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0E5E" w:rsidRPr="00970E5E" w:rsidRDefault="00970E5E" w:rsidP="00970E5E">
      <w:pPr>
        <w:spacing w:after="160" w:line="360" w:lineRule="auto"/>
        <w:jc w:val="center"/>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eastAsia="ru-RU"/>
        </w:rPr>
        <w:t>Одеський національний університет імені І.І. Мечникова</w:t>
      </w:r>
    </w:p>
    <w:p w:rsidR="00970E5E" w:rsidRPr="00970E5E" w:rsidRDefault="00970E5E" w:rsidP="00970E5E">
      <w:pPr>
        <w:spacing w:after="0" w:line="360" w:lineRule="auto"/>
        <w:jc w:val="center"/>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eastAsia="ru-RU"/>
        </w:rPr>
        <w:t>Економіко-правовий факультет</w:t>
      </w:r>
    </w:p>
    <w:p w:rsidR="00970E5E" w:rsidRPr="00970E5E" w:rsidRDefault="00970E5E" w:rsidP="00970E5E">
      <w:pPr>
        <w:spacing w:after="0" w:line="360" w:lineRule="auto"/>
        <w:jc w:val="center"/>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eastAsia="ru-RU"/>
        </w:rPr>
        <w:t>Кафедра адміністративного та господарського права</w:t>
      </w:r>
    </w:p>
    <w:p w:rsidR="00970E5E" w:rsidRPr="00970E5E" w:rsidRDefault="00970E5E" w:rsidP="00970E5E">
      <w:pPr>
        <w:spacing w:after="0" w:line="360" w:lineRule="auto"/>
        <w:jc w:val="center"/>
        <w:rPr>
          <w:rFonts w:ascii="Times New Roman" w:eastAsia="Times New Roman" w:hAnsi="Times New Roman" w:cs="Times New Roman"/>
          <w:sz w:val="28"/>
          <w:szCs w:val="28"/>
          <w:lang w:eastAsia="ru-RU"/>
        </w:rPr>
      </w:pPr>
    </w:p>
    <w:p w:rsidR="00970E5E" w:rsidRPr="00970E5E" w:rsidRDefault="00970E5E" w:rsidP="00970E5E">
      <w:pPr>
        <w:spacing w:after="0" w:line="360" w:lineRule="auto"/>
        <w:rPr>
          <w:rFonts w:ascii="Times New Roman" w:eastAsia="Times New Roman" w:hAnsi="Times New Roman" w:cs="Times New Roman"/>
          <w:b/>
          <w:sz w:val="28"/>
          <w:szCs w:val="28"/>
          <w:lang w:eastAsia="ru-RU"/>
        </w:rPr>
      </w:pPr>
    </w:p>
    <w:p w:rsidR="00970E5E" w:rsidRPr="00970E5E" w:rsidRDefault="00970E5E" w:rsidP="00970E5E">
      <w:pPr>
        <w:spacing w:after="0" w:line="360" w:lineRule="auto"/>
        <w:jc w:val="center"/>
        <w:rPr>
          <w:rFonts w:ascii="Times New Roman" w:eastAsia="Times New Roman" w:hAnsi="Times New Roman" w:cs="Times New Roman"/>
          <w:b/>
          <w:sz w:val="32"/>
          <w:szCs w:val="32"/>
          <w:lang w:val="ru-RU" w:eastAsia="ru-RU"/>
        </w:rPr>
      </w:pPr>
      <w:r w:rsidRPr="00970E5E">
        <w:rPr>
          <w:rFonts w:ascii="Times New Roman" w:eastAsia="Times New Roman" w:hAnsi="Times New Roman" w:cs="Times New Roman"/>
          <w:b/>
          <w:sz w:val="32"/>
          <w:szCs w:val="32"/>
          <w:lang w:eastAsia="ru-RU"/>
        </w:rPr>
        <w:t>Д и п л о м н а  р о б о т а</w:t>
      </w:r>
    </w:p>
    <w:p w:rsidR="00970E5E" w:rsidRPr="00970E5E" w:rsidRDefault="00970E5E" w:rsidP="00970E5E">
      <w:pPr>
        <w:spacing w:after="0" w:line="240" w:lineRule="auto"/>
        <w:jc w:val="center"/>
        <w:rPr>
          <w:rFonts w:ascii="Times New Roman" w:eastAsia="Times New Roman" w:hAnsi="Times New Roman" w:cs="Times New Roman"/>
          <w:b/>
          <w:sz w:val="28"/>
          <w:szCs w:val="28"/>
          <w:lang w:eastAsia="ru-RU"/>
        </w:rPr>
      </w:pPr>
      <w:r w:rsidRPr="00970E5E">
        <w:rPr>
          <w:rFonts w:ascii="Times New Roman" w:eastAsia="Times New Roman" w:hAnsi="Times New Roman" w:cs="Times New Roman"/>
          <w:b/>
          <w:sz w:val="28"/>
          <w:szCs w:val="28"/>
          <w:lang w:eastAsia="ru-RU"/>
        </w:rPr>
        <w:t>«Політико-правові аспекти публічного управління»</w:t>
      </w:r>
    </w:p>
    <w:p w:rsidR="00970E5E" w:rsidRPr="00970E5E" w:rsidRDefault="00970E5E" w:rsidP="00970E5E">
      <w:pPr>
        <w:spacing w:after="0" w:line="240" w:lineRule="auto"/>
        <w:jc w:val="center"/>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eastAsia="ru-RU"/>
        </w:rPr>
        <w:t>«</w:t>
      </w:r>
      <w:r w:rsidRPr="00970E5E">
        <w:rPr>
          <w:rFonts w:ascii="Times New Roman" w:eastAsia="Times New Roman" w:hAnsi="Times New Roman" w:cs="Times New Roman"/>
          <w:sz w:val="28"/>
          <w:szCs w:val="28"/>
          <w:lang w:val="en-US" w:eastAsia="ru-RU"/>
        </w:rPr>
        <w:t>Political and legal aspects of public administraation</w:t>
      </w:r>
      <w:r w:rsidRPr="00970E5E">
        <w:rPr>
          <w:rFonts w:ascii="Times New Roman" w:eastAsia="Times New Roman" w:hAnsi="Times New Roman" w:cs="Times New Roman"/>
          <w:sz w:val="28"/>
          <w:szCs w:val="28"/>
          <w:lang w:eastAsia="ru-RU"/>
        </w:rPr>
        <w:t>»</w:t>
      </w:r>
    </w:p>
    <w:p w:rsidR="00970E5E" w:rsidRPr="00970E5E" w:rsidRDefault="00970E5E" w:rsidP="00970E5E">
      <w:pPr>
        <w:spacing w:after="0" w:line="240" w:lineRule="auto"/>
        <w:jc w:val="center"/>
        <w:rPr>
          <w:rFonts w:ascii="Times New Roman" w:eastAsia="Times New Roman" w:hAnsi="Times New Roman" w:cs="Times New Roman"/>
          <w:sz w:val="28"/>
          <w:szCs w:val="28"/>
          <w:lang w:eastAsia="ru-RU"/>
        </w:rPr>
      </w:pPr>
    </w:p>
    <w:p w:rsidR="00970E5E" w:rsidRPr="00970E5E" w:rsidRDefault="00970E5E" w:rsidP="00970E5E">
      <w:pPr>
        <w:spacing w:after="0" w:line="240" w:lineRule="auto"/>
        <w:jc w:val="center"/>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val="ru-RU" w:eastAsia="ru-RU"/>
        </w:rPr>
        <w:t xml:space="preserve">на здобуття ступеня вищої освіти </w:t>
      </w:r>
      <w:r w:rsidRPr="00970E5E">
        <w:rPr>
          <w:rFonts w:ascii="Times New Roman" w:eastAsia="Times New Roman" w:hAnsi="Times New Roman" w:cs="Times New Roman"/>
          <w:sz w:val="28"/>
          <w:szCs w:val="28"/>
          <w:lang w:eastAsia="ru-RU"/>
        </w:rPr>
        <w:t>«</w:t>
      </w:r>
      <w:r w:rsidRPr="00970E5E">
        <w:rPr>
          <w:rFonts w:ascii="Times New Roman" w:eastAsia="Times New Roman" w:hAnsi="Times New Roman" w:cs="Times New Roman"/>
          <w:sz w:val="28"/>
          <w:szCs w:val="28"/>
          <w:lang w:val="ru-RU" w:eastAsia="ru-RU"/>
        </w:rPr>
        <w:t>магі</w:t>
      </w:r>
      <w:proofErr w:type="gramStart"/>
      <w:r w:rsidRPr="00970E5E">
        <w:rPr>
          <w:rFonts w:ascii="Times New Roman" w:eastAsia="Times New Roman" w:hAnsi="Times New Roman" w:cs="Times New Roman"/>
          <w:sz w:val="28"/>
          <w:szCs w:val="28"/>
          <w:lang w:val="ru-RU" w:eastAsia="ru-RU"/>
        </w:rPr>
        <w:t>стр</w:t>
      </w:r>
      <w:proofErr w:type="gramEnd"/>
      <w:r w:rsidRPr="00970E5E">
        <w:rPr>
          <w:rFonts w:ascii="Times New Roman" w:eastAsia="Times New Roman" w:hAnsi="Times New Roman" w:cs="Times New Roman"/>
          <w:sz w:val="28"/>
          <w:szCs w:val="28"/>
          <w:lang w:eastAsia="ru-RU"/>
        </w:rPr>
        <w:t>»</w:t>
      </w:r>
    </w:p>
    <w:p w:rsidR="00970E5E" w:rsidRPr="00970E5E" w:rsidRDefault="00970E5E" w:rsidP="00970E5E">
      <w:pPr>
        <w:spacing w:after="0" w:line="240" w:lineRule="auto"/>
        <w:jc w:val="center"/>
        <w:rPr>
          <w:rFonts w:ascii="Times New Roman" w:eastAsia="Times New Roman" w:hAnsi="Times New Roman" w:cs="Times New Roman"/>
          <w:sz w:val="28"/>
          <w:szCs w:val="28"/>
          <w:lang w:eastAsia="ru-RU"/>
        </w:rPr>
      </w:pPr>
    </w:p>
    <w:p w:rsidR="00970E5E" w:rsidRPr="00970E5E" w:rsidRDefault="00970E5E" w:rsidP="00970E5E">
      <w:pPr>
        <w:spacing w:after="0" w:line="240" w:lineRule="auto"/>
        <w:rPr>
          <w:rFonts w:ascii="Times New Roman" w:eastAsia="Times New Roman" w:hAnsi="Times New Roman" w:cs="Times New Roman"/>
          <w:b/>
          <w:sz w:val="28"/>
          <w:szCs w:val="28"/>
          <w:lang w:eastAsia="ru-RU"/>
        </w:rPr>
      </w:pPr>
    </w:p>
    <w:p w:rsidR="00970E5E" w:rsidRPr="00970E5E" w:rsidRDefault="00970E5E" w:rsidP="00970E5E">
      <w:pPr>
        <w:spacing w:after="0" w:line="240" w:lineRule="auto"/>
        <w:rPr>
          <w:rFonts w:ascii="Times New Roman" w:eastAsia="Times New Roman" w:hAnsi="Times New Roman" w:cs="Times New Roman"/>
          <w:b/>
          <w:sz w:val="28"/>
          <w:szCs w:val="28"/>
          <w:lang w:eastAsia="ru-RU"/>
        </w:rPr>
      </w:pPr>
    </w:p>
    <w:p w:rsidR="00970E5E" w:rsidRPr="00970E5E" w:rsidRDefault="00970E5E" w:rsidP="00970E5E">
      <w:pPr>
        <w:spacing w:after="0" w:line="240" w:lineRule="auto"/>
        <w:rPr>
          <w:rFonts w:ascii="Times New Roman" w:eastAsia="Times New Roman" w:hAnsi="Times New Roman" w:cs="Times New Roman"/>
          <w:b/>
          <w:sz w:val="28"/>
          <w:szCs w:val="28"/>
          <w:lang w:eastAsia="ru-RU"/>
        </w:rPr>
      </w:pPr>
    </w:p>
    <w:p w:rsidR="00970E5E" w:rsidRPr="00970E5E" w:rsidRDefault="00970E5E" w:rsidP="00970E5E">
      <w:pPr>
        <w:spacing w:after="0" w:line="240" w:lineRule="auto"/>
        <w:ind w:firstLine="3969"/>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eastAsia="ru-RU"/>
        </w:rPr>
        <w:t>Виконала</w:t>
      </w:r>
      <w:r w:rsidRPr="00970E5E">
        <w:rPr>
          <w:rFonts w:ascii="Times New Roman" w:eastAsia="Times New Roman" w:hAnsi="Times New Roman" w:cs="Times New Roman"/>
          <w:sz w:val="28"/>
          <w:szCs w:val="28"/>
          <w:lang w:val="ru-RU" w:eastAsia="ru-RU"/>
        </w:rPr>
        <w:t>:</w:t>
      </w:r>
      <w:r w:rsidRPr="00970E5E">
        <w:rPr>
          <w:rFonts w:ascii="Times New Roman" w:eastAsia="Times New Roman" w:hAnsi="Times New Roman" w:cs="Times New Roman"/>
          <w:sz w:val="28"/>
          <w:szCs w:val="28"/>
          <w:lang w:eastAsia="ru-RU"/>
        </w:rPr>
        <w:t xml:space="preserve">  студентка денної форми навчання</w:t>
      </w:r>
    </w:p>
    <w:p w:rsidR="00970E5E" w:rsidRPr="00970E5E" w:rsidRDefault="00970E5E" w:rsidP="00970E5E">
      <w:pPr>
        <w:spacing w:after="0" w:line="240" w:lineRule="auto"/>
        <w:ind w:firstLine="3969"/>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eastAsia="ru-RU"/>
        </w:rPr>
        <w:t>спеціальності 081 Право</w:t>
      </w:r>
    </w:p>
    <w:p w:rsidR="00970E5E" w:rsidRPr="00970E5E" w:rsidRDefault="00970E5E" w:rsidP="00970E5E">
      <w:pPr>
        <w:spacing w:after="0" w:line="240" w:lineRule="auto"/>
        <w:ind w:firstLine="3969"/>
        <w:rPr>
          <w:rFonts w:ascii="Times New Roman" w:eastAsia="Times New Roman" w:hAnsi="Times New Roman" w:cs="Times New Roman"/>
          <w:b/>
          <w:sz w:val="28"/>
          <w:szCs w:val="28"/>
          <w:lang w:eastAsia="ru-RU"/>
        </w:rPr>
      </w:pPr>
      <w:r w:rsidRPr="00970E5E">
        <w:rPr>
          <w:rFonts w:ascii="Times New Roman" w:eastAsia="Times New Roman" w:hAnsi="Times New Roman" w:cs="Times New Roman"/>
          <w:b/>
          <w:sz w:val="28"/>
          <w:szCs w:val="28"/>
          <w:lang w:eastAsia="ru-RU"/>
        </w:rPr>
        <w:t xml:space="preserve">Килімник Діана Василівна </w:t>
      </w:r>
    </w:p>
    <w:p w:rsidR="00970E5E" w:rsidRPr="00970E5E" w:rsidRDefault="00970E5E" w:rsidP="00970E5E">
      <w:pPr>
        <w:spacing w:after="0" w:line="240" w:lineRule="auto"/>
        <w:ind w:firstLine="3969"/>
        <w:rPr>
          <w:rFonts w:ascii="Times New Roman" w:eastAsia="Times New Roman" w:hAnsi="Times New Roman" w:cs="Times New Roman"/>
          <w:sz w:val="28"/>
          <w:szCs w:val="28"/>
          <w:lang w:eastAsia="ru-RU"/>
        </w:rPr>
      </w:pPr>
    </w:p>
    <w:p w:rsidR="00970E5E" w:rsidRPr="00970E5E" w:rsidRDefault="00970E5E" w:rsidP="00970E5E">
      <w:pPr>
        <w:spacing w:after="0" w:line="240" w:lineRule="auto"/>
        <w:ind w:firstLine="3969"/>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eastAsia="ru-RU"/>
        </w:rPr>
        <w:t xml:space="preserve">Науковий керівник: </w:t>
      </w:r>
    </w:p>
    <w:p w:rsidR="00970E5E" w:rsidRPr="00970E5E" w:rsidRDefault="00970E5E" w:rsidP="00970E5E">
      <w:pPr>
        <w:spacing w:after="0" w:line="240" w:lineRule="auto"/>
        <w:ind w:firstLine="3969"/>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eastAsia="ru-RU"/>
        </w:rPr>
        <w:t xml:space="preserve">к.ю.н., доц.  Білик П.П. ____________                                                              </w:t>
      </w:r>
    </w:p>
    <w:p w:rsidR="00970E5E" w:rsidRPr="00970E5E" w:rsidRDefault="00970E5E" w:rsidP="00970E5E">
      <w:pPr>
        <w:spacing w:after="0" w:line="240" w:lineRule="auto"/>
        <w:ind w:firstLine="3969"/>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eastAsia="ru-RU"/>
        </w:rPr>
        <w:t xml:space="preserve">Рецензент: </w:t>
      </w:r>
    </w:p>
    <w:p w:rsidR="00970E5E" w:rsidRPr="00970E5E" w:rsidRDefault="00970E5E" w:rsidP="00970E5E">
      <w:pPr>
        <w:spacing w:after="0" w:line="240" w:lineRule="auto"/>
        <w:ind w:firstLine="3969"/>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eastAsia="ru-RU"/>
        </w:rPr>
        <w:t xml:space="preserve">д.ю.н., проф. Стукаленко О.В. </w:t>
      </w:r>
    </w:p>
    <w:p w:rsidR="00970E5E" w:rsidRPr="00970E5E" w:rsidRDefault="00970E5E" w:rsidP="00970E5E">
      <w:pPr>
        <w:spacing w:after="0" w:line="360" w:lineRule="auto"/>
        <w:jc w:val="both"/>
        <w:rPr>
          <w:rFonts w:ascii="Times New Roman" w:eastAsia="Times New Roman" w:hAnsi="Times New Roman" w:cs="Times New Roman"/>
          <w:b/>
          <w:sz w:val="28"/>
          <w:szCs w:val="28"/>
          <w:lang w:eastAsia="ru-RU"/>
        </w:rPr>
      </w:pPr>
    </w:p>
    <w:p w:rsidR="00970E5E" w:rsidRPr="00970E5E" w:rsidRDefault="00970E5E" w:rsidP="00970E5E">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970E5E" w:rsidRPr="00970E5E" w:rsidTr="00461792">
        <w:trPr>
          <w:jc w:val="center"/>
        </w:trPr>
        <w:tc>
          <w:tcPr>
            <w:tcW w:w="4967" w:type="dxa"/>
          </w:tcPr>
          <w:p w:rsidR="00970E5E" w:rsidRPr="00970E5E" w:rsidRDefault="00970E5E" w:rsidP="00970E5E">
            <w:pPr>
              <w:spacing w:after="0" w:line="360" w:lineRule="auto"/>
              <w:rPr>
                <w:rFonts w:ascii="Times New Roman" w:eastAsia="Times New Roman" w:hAnsi="Times New Roman" w:cs="Times New Roman"/>
                <w:sz w:val="28"/>
                <w:szCs w:val="28"/>
                <w:lang w:val="ru-RU" w:eastAsia="ru-RU"/>
              </w:rPr>
            </w:pPr>
            <w:r w:rsidRPr="00970E5E">
              <w:rPr>
                <w:rFonts w:ascii="Times New Roman" w:eastAsia="Times New Roman" w:hAnsi="Times New Roman" w:cs="Times New Roman"/>
                <w:sz w:val="28"/>
                <w:szCs w:val="28"/>
                <w:lang w:val="ru-RU" w:eastAsia="ru-RU"/>
              </w:rPr>
              <w:t>Рекомендовано до захисту:</w:t>
            </w:r>
          </w:p>
          <w:p w:rsidR="00970E5E" w:rsidRPr="00970E5E" w:rsidRDefault="00970E5E" w:rsidP="00970E5E">
            <w:pPr>
              <w:spacing w:after="0" w:line="360" w:lineRule="auto"/>
              <w:rPr>
                <w:rFonts w:ascii="Times New Roman" w:eastAsia="Times New Roman" w:hAnsi="Times New Roman" w:cs="Times New Roman"/>
                <w:sz w:val="28"/>
                <w:szCs w:val="28"/>
                <w:lang w:val="ru-RU" w:eastAsia="ru-RU"/>
              </w:rPr>
            </w:pPr>
            <w:r w:rsidRPr="00970E5E">
              <w:rPr>
                <w:rFonts w:ascii="Times New Roman" w:eastAsia="Times New Roman" w:hAnsi="Times New Roman" w:cs="Times New Roman"/>
                <w:sz w:val="28"/>
                <w:szCs w:val="28"/>
                <w:lang w:eastAsia="ru-RU"/>
              </w:rPr>
              <w:t>п</w:t>
            </w:r>
            <w:r w:rsidRPr="00970E5E">
              <w:rPr>
                <w:rFonts w:ascii="Times New Roman" w:eastAsia="Times New Roman" w:hAnsi="Times New Roman" w:cs="Times New Roman"/>
                <w:sz w:val="28"/>
                <w:szCs w:val="28"/>
                <w:lang w:val="ru-RU" w:eastAsia="ru-RU"/>
              </w:rPr>
              <w:t>ротокол засідання кафедри</w:t>
            </w:r>
          </w:p>
          <w:p w:rsidR="00970E5E" w:rsidRPr="00970E5E" w:rsidRDefault="00970E5E" w:rsidP="00970E5E">
            <w:pPr>
              <w:spacing w:after="0" w:line="360" w:lineRule="auto"/>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val="ru-RU" w:eastAsia="ru-RU"/>
              </w:rPr>
              <w:t xml:space="preserve">№ 4 від 23.11.2018 р. </w:t>
            </w:r>
          </w:p>
          <w:p w:rsidR="00970E5E" w:rsidRPr="00970E5E" w:rsidRDefault="00970E5E" w:rsidP="00970E5E">
            <w:pPr>
              <w:spacing w:after="0" w:line="360" w:lineRule="auto"/>
              <w:rPr>
                <w:rFonts w:ascii="Times New Roman" w:eastAsia="Times New Roman" w:hAnsi="Times New Roman" w:cs="Times New Roman"/>
                <w:sz w:val="28"/>
                <w:szCs w:val="28"/>
                <w:lang w:val="ru-RU" w:eastAsia="ru-RU"/>
              </w:rPr>
            </w:pPr>
            <w:r w:rsidRPr="00970E5E">
              <w:rPr>
                <w:rFonts w:ascii="Times New Roman" w:eastAsia="Times New Roman" w:hAnsi="Times New Roman" w:cs="Times New Roman"/>
                <w:sz w:val="28"/>
                <w:szCs w:val="28"/>
                <w:lang w:val="ru-RU" w:eastAsia="ru-RU"/>
              </w:rPr>
              <w:t>Завідувач кафедри</w:t>
            </w:r>
          </w:p>
          <w:p w:rsidR="00970E5E" w:rsidRPr="00970E5E" w:rsidRDefault="00970E5E" w:rsidP="00970E5E">
            <w:pPr>
              <w:tabs>
                <w:tab w:val="left" w:pos="1168"/>
                <w:tab w:val="left" w:pos="3861"/>
              </w:tabs>
              <w:spacing w:after="0"/>
              <w:rPr>
                <w:rFonts w:ascii="Times New Roman" w:eastAsia="Times New Roman" w:hAnsi="Times New Roman" w:cs="Times New Roman"/>
                <w:sz w:val="28"/>
                <w:szCs w:val="28"/>
                <w:u w:val="single"/>
                <w:lang w:val="ru-RU" w:eastAsia="ru-RU"/>
              </w:rPr>
            </w:pPr>
            <w:r w:rsidRPr="00970E5E">
              <w:rPr>
                <w:rFonts w:ascii="Times New Roman" w:eastAsia="Times New Roman" w:hAnsi="Times New Roman" w:cs="Times New Roman"/>
                <w:sz w:val="28"/>
                <w:szCs w:val="28"/>
                <w:u w:val="single"/>
                <w:lang w:val="ru-RU" w:eastAsia="ru-RU"/>
              </w:rPr>
              <w:tab/>
            </w:r>
            <w:r w:rsidRPr="00970E5E">
              <w:rPr>
                <w:rFonts w:ascii="Times New Roman" w:eastAsia="Times New Roman" w:hAnsi="Times New Roman" w:cs="Times New Roman"/>
                <w:sz w:val="28"/>
                <w:szCs w:val="28"/>
                <w:lang w:val="ru-RU" w:eastAsia="ru-RU"/>
              </w:rPr>
              <w:t xml:space="preserve"> </w:t>
            </w:r>
            <w:r w:rsidRPr="00970E5E">
              <w:rPr>
                <w:rFonts w:ascii="Times New Roman" w:eastAsia="Times New Roman" w:hAnsi="Times New Roman" w:cs="Times New Roman"/>
                <w:sz w:val="28"/>
                <w:szCs w:val="28"/>
                <w:lang w:eastAsia="ru-RU"/>
              </w:rPr>
              <w:t xml:space="preserve">проф. Миколенко О.І.     </w:t>
            </w:r>
            <w:r w:rsidRPr="00970E5E">
              <w:rPr>
                <w:rFonts w:ascii="Times New Roman" w:eastAsia="Times New Roman" w:hAnsi="Times New Roman" w:cs="Times New Roman"/>
                <w:sz w:val="28"/>
                <w:szCs w:val="28"/>
                <w:lang w:val="ru-RU" w:eastAsia="ru-RU"/>
              </w:rPr>
              <w:t xml:space="preserve"> </w:t>
            </w:r>
          </w:p>
          <w:p w:rsidR="00970E5E" w:rsidRPr="00970E5E" w:rsidRDefault="00970E5E" w:rsidP="00970E5E">
            <w:pPr>
              <w:tabs>
                <w:tab w:val="left" w:pos="284"/>
                <w:tab w:val="left" w:pos="1767"/>
              </w:tabs>
              <w:spacing w:after="0"/>
              <w:rPr>
                <w:rFonts w:ascii="Times New Roman" w:eastAsia="Times New Roman" w:hAnsi="Times New Roman" w:cs="Times New Roman"/>
                <w:sz w:val="20"/>
                <w:szCs w:val="20"/>
                <w:lang w:val="ru-RU" w:eastAsia="ru-RU"/>
              </w:rPr>
            </w:pPr>
            <w:r w:rsidRPr="00970E5E">
              <w:rPr>
                <w:rFonts w:ascii="Times New Roman" w:eastAsia="Times New Roman" w:hAnsi="Times New Roman" w:cs="Times New Roman"/>
                <w:sz w:val="20"/>
                <w:szCs w:val="20"/>
                <w:lang w:val="ru-RU" w:eastAsia="ru-RU"/>
              </w:rPr>
              <w:tab/>
              <w:t>(</w:t>
            </w:r>
            <w:proofErr w:type="gramStart"/>
            <w:r w:rsidRPr="00970E5E">
              <w:rPr>
                <w:rFonts w:ascii="Times New Roman" w:eastAsia="Times New Roman" w:hAnsi="Times New Roman" w:cs="Times New Roman"/>
                <w:sz w:val="20"/>
                <w:szCs w:val="20"/>
                <w:lang w:val="ru-RU" w:eastAsia="ru-RU"/>
              </w:rPr>
              <w:t>п</w:t>
            </w:r>
            <w:proofErr w:type="gramEnd"/>
            <w:r w:rsidRPr="00970E5E">
              <w:rPr>
                <w:rFonts w:ascii="Times New Roman" w:eastAsia="Times New Roman" w:hAnsi="Times New Roman" w:cs="Times New Roman"/>
                <w:sz w:val="20"/>
                <w:szCs w:val="20"/>
                <w:lang w:val="ru-RU" w:eastAsia="ru-RU"/>
              </w:rPr>
              <w:t>ідпис)</w:t>
            </w:r>
            <w:r w:rsidRPr="00970E5E">
              <w:rPr>
                <w:rFonts w:ascii="Times New Roman" w:eastAsia="Times New Roman" w:hAnsi="Times New Roman" w:cs="Times New Roman"/>
                <w:sz w:val="20"/>
                <w:szCs w:val="20"/>
                <w:lang w:val="ru-RU" w:eastAsia="ru-RU"/>
              </w:rPr>
              <w:tab/>
            </w:r>
          </w:p>
        </w:tc>
        <w:tc>
          <w:tcPr>
            <w:tcW w:w="4678" w:type="dxa"/>
          </w:tcPr>
          <w:p w:rsidR="00970E5E" w:rsidRPr="00970E5E" w:rsidRDefault="00970E5E" w:rsidP="00970E5E">
            <w:pPr>
              <w:tabs>
                <w:tab w:val="right" w:pos="4462"/>
              </w:tabs>
              <w:spacing w:after="0" w:line="360" w:lineRule="auto"/>
              <w:rPr>
                <w:rFonts w:ascii="Times New Roman" w:eastAsia="Times New Roman" w:hAnsi="Times New Roman" w:cs="Times New Roman"/>
                <w:sz w:val="28"/>
                <w:szCs w:val="28"/>
                <w:lang w:eastAsia="ru-RU"/>
              </w:rPr>
            </w:pPr>
            <w:r w:rsidRPr="00970E5E">
              <w:rPr>
                <w:rFonts w:ascii="Times New Roman" w:eastAsia="Times New Roman" w:hAnsi="Times New Roman" w:cs="Times New Roman"/>
                <w:sz w:val="28"/>
                <w:szCs w:val="28"/>
                <w:lang w:val="ru-RU" w:eastAsia="ru-RU"/>
              </w:rPr>
              <w:t xml:space="preserve">Захищено на засіданні ЕК № </w:t>
            </w:r>
            <w:r w:rsidRPr="00970E5E">
              <w:rPr>
                <w:rFonts w:ascii="Times New Roman" w:eastAsia="Times New Roman" w:hAnsi="Times New Roman" w:cs="Times New Roman"/>
                <w:sz w:val="28"/>
                <w:szCs w:val="28"/>
                <w:lang w:eastAsia="ru-RU"/>
              </w:rPr>
              <w:t>5</w:t>
            </w:r>
          </w:p>
          <w:p w:rsidR="00970E5E" w:rsidRPr="00970E5E" w:rsidRDefault="00970E5E" w:rsidP="00970E5E">
            <w:pPr>
              <w:tabs>
                <w:tab w:val="right" w:pos="4462"/>
              </w:tabs>
              <w:spacing w:after="0" w:line="360" w:lineRule="auto"/>
              <w:rPr>
                <w:rFonts w:ascii="Times New Roman" w:eastAsia="Times New Roman" w:hAnsi="Times New Roman" w:cs="Times New Roman"/>
                <w:sz w:val="28"/>
                <w:szCs w:val="28"/>
                <w:lang w:val="ru-RU" w:eastAsia="ru-RU"/>
              </w:rPr>
            </w:pPr>
            <w:r w:rsidRPr="00970E5E">
              <w:rPr>
                <w:rFonts w:ascii="Times New Roman" w:eastAsia="Times New Roman" w:hAnsi="Times New Roman" w:cs="Times New Roman"/>
                <w:sz w:val="28"/>
                <w:szCs w:val="28"/>
                <w:lang w:val="ru-RU" w:eastAsia="ru-RU"/>
              </w:rPr>
              <w:t xml:space="preserve">протокол № </w:t>
            </w:r>
            <w:r w:rsidRPr="00970E5E">
              <w:rPr>
                <w:rFonts w:ascii="Times New Roman" w:eastAsia="Times New Roman" w:hAnsi="Times New Roman" w:cs="Times New Roman"/>
                <w:sz w:val="28"/>
                <w:szCs w:val="28"/>
                <w:lang w:eastAsia="ru-RU"/>
              </w:rPr>
              <w:t xml:space="preserve">    </w:t>
            </w:r>
            <w:r w:rsidRPr="00970E5E">
              <w:rPr>
                <w:rFonts w:ascii="Times New Roman" w:eastAsia="Times New Roman" w:hAnsi="Times New Roman" w:cs="Times New Roman"/>
                <w:sz w:val="28"/>
                <w:szCs w:val="28"/>
                <w:lang w:val="ru-RU" w:eastAsia="ru-RU"/>
              </w:rPr>
              <w:t xml:space="preserve"> від</w:t>
            </w:r>
            <w:r w:rsidRPr="00970E5E">
              <w:rPr>
                <w:rFonts w:ascii="Times New Roman" w:eastAsia="Times New Roman" w:hAnsi="Times New Roman" w:cs="Times New Roman"/>
                <w:sz w:val="28"/>
                <w:szCs w:val="28"/>
                <w:lang w:eastAsia="ru-RU"/>
              </w:rPr>
              <w:t xml:space="preserve"> </w:t>
            </w:r>
            <w:r w:rsidRPr="00970E5E">
              <w:rPr>
                <w:rFonts w:ascii="Times New Roman" w:eastAsia="Times New Roman" w:hAnsi="Times New Roman" w:cs="Times New Roman"/>
                <w:sz w:val="28"/>
                <w:szCs w:val="28"/>
                <w:lang w:val="ru-RU" w:eastAsia="ru-RU"/>
              </w:rPr>
              <w:t>________</w:t>
            </w:r>
            <w:r w:rsidRPr="00970E5E">
              <w:rPr>
                <w:rFonts w:ascii="Times New Roman" w:eastAsia="Times New Roman" w:hAnsi="Times New Roman" w:cs="Times New Roman"/>
                <w:sz w:val="28"/>
                <w:szCs w:val="28"/>
                <w:lang w:eastAsia="ru-RU"/>
              </w:rPr>
              <w:t>_</w:t>
            </w:r>
            <w:r w:rsidRPr="00970E5E">
              <w:rPr>
                <w:rFonts w:ascii="Times New Roman" w:eastAsia="Times New Roman" w:hAnsi="Times New Roman" w:cs="Times New Roman"/>
                <w:sz w:val="28"/>
                <w:szCs w:val="28"/>
                <w:lang w:val="ru-RU" w:eastAsia="ru-RU"/>
              </w:rPr>
              <w:t>2018 р.</w:t>
            </w:r>
            <w:r w:rsidRPr="00970E5E">
              <w:rPr>
                <w:rFonts w:ascii="Times New Roman" w:eastAsia="Times New Roman" w:hAnsi="Times New Roman" w:cs="Times New Roman"/>
                <w:sz w:val="28"/>
                <w:szCs w:val="28"/>
                <w:lang w:val="ru-RU" w:eastAsia="ru-RU"/>
              </w:rPr>
              <w:tab/>
            </w:r>
          </w:p>
          <w:p w:rsidR="00970E5E" w:rsidRPr="00970E5E" w:rsidRDefault="00970E5E" w:rsidP="00970E5E">
            <w:pPr>
              <w:tabs>
                <w:tab w:val="right" w:pos="4462"/>
              </w:tabs>
              <w:spacing w:after="0"/>
              <w:rPr>
                <w:rFonts w:ascii="Times New Roman" w:eastAsia="Times New Roman" w:hAnsi="Times New Roman" w:cs="Times New Roman"/>
                <w:sz w:val="28"/>
                <w:szCs w:val="28"/>
                <w:lang w:val="ru-RU" w:eastAsia="ru-RU"/>
              </w:rPr>
            </w:pPr>
            <w:r w:rsidRPr="00970E5E">
              <w:rPr>
                <w:rFonts w:ascii="Times New Roman" w:eastAsia="Times New Roman" w:hAnsi="Times New Roman" w:cs="Times New Roman"/>
                <w:sz w:val="28"/>
                <w:szCs w:val="28"/>
                <w:lang w:val="ru-RU" w:eastAsia="ru-RU"/>
              </w:rPr>
              <w:t>Оцінка______________/___</w:t>
            </w:r>
            <w:r w:rsidRPr="00970E5E">
              <w:rPr>
                <w:rFonts w:ascii="Times New Roman" w:eastAsia="Times New Roman" w:hAnsi="Times New Roman" w:cs="Times New Roman"/>
                <w:sz w:val="20"/>
                <w:szCs w:val="20"/>
                <w:lang w:val="ru-RU" w:eastAsia="ru-RU"/>
              </w:rPr>
              <w:tab/>
            </w:r>
            <w:r w:rsidRPr="00970E5E">
              <w:rPr>
                <w:rFonts w:ascii="Times New Roman" w:eastAsia="Times New Roman" w:hAnsi="Times New Roman" w:cs="Times New Roman"/>
                <w:sz w:val="28"/>
                <w:szCs w:val="28"/>
                <w:lang w:val="ru-RU" w:eastAsia="ru-RU"/>
              </w:rPr>
              <w:t>___/_____</w:t>
            </w:r>
          </w:p>
          <w:p w:rsidR="00970E5E" w:rsidRPr="00970E5E" w:rsidRDefault="00970E5E" w:rsidP="00970E5E">
            <w:pPr>
              <w:spacing w:after="0"/>
              <w:jc w:val="center"/>
              <w:rPr>
                <w:rFonts w:ascii="Times New Roman" w:eastAsia="Times New Roman" w:hAnsi="Times New Roman" w:cs="Times New Roman"/>
                <w:sz w:val="20"/>
                <w:szCs w:val="20"/>
                <w:lang w:val="ru-RU" w:eastAsia="ru-RU"/>
              </w:rPr>
            </w:pPr>
            <w:r w:rsidRPr="00970E5E">
              <w:rPr>
                <w:rFonts w:ascii="Times New Roman" w:eastAsia="Times New Roman" w:hAnsi="Times New Roman" w:cs="Times New Roman"/>
                <w:sz w:val="20"/>
                <w:szCs w:val="20"/>
                <w:lang w:val="ru-RU" w:eastAsia="ru-RU"/>
              </w:rPr>
              <w:t>(за національною шкалою/шкалою ЕСТ</w:t>
            </w:r>
            <w:proofErr w:type="gramStart"/>
            <w:r w:rsidRPr="00970E5E">
              <w:rPr>
                <w:rFonts w:ascii="Times New Roman" w:eastAsia="Times New Roman" w:hAnsi="Times New Roman" w:cs="Times New Roman"/>
                <w:sz w:val="20"/>
                <w:szCs w:val="20"/>
                <w:lang w:val="en-US" w:eastAsia="ru-RU"/>
              </w:rPr>
              <w:t>S</w:t>
            </w:r>
            <w:proofErr w:type="gramEnd"/>
            <w:r w:rsidRPr="00970E5E">
              <w:rPr>
                <w:rFonts w:ascii="Times New Roman" w:eastAsia="Times New Roman" w:hAnsi="Times New Roman" w:cs="Times New Roman"/>
                <w:sz w:val="20"/>
                <w:szCs w:val="20"/>
                <w:lang w:val="ru-RU" w:eastAsia="ru-RU"/>
              </w:rPr>
              <w:t>/ бали)</w:t>
            </w:r>
          </w:p>
          <w:p w:rsidR="00970E5E" w:rsidRPr="00970E5E" w:rsidRDefault="00970E5E" w:rsidP="00970E5E">
            <w:pPr>
              <w:spacing w:after="0" w:line="360" w:lineRule="auto"/>
              <w:rPr>
                <w:rFonts w:ascii="Times New Roman" w:eastAsia="Times New Roman" w:hAnsi="Times New Roman" w:cs="Times New Roman"/>
                <w:sz w:val="20"/>
                <w:szCs w:val="20"/>
                <w:lang w:val="ru-RU" w:eastAsia="ru-RU"/>
              </w:rPr>
            </w:pPr>
            <w:r w:rsidRPr="00970E5E">
              <w:rPr>
                <w:rFonts w:ascii="Times New Roman" w:eastAsia="Times New Roman" w:hAnsi="Times New Roman" w:cs="Times New Roman"/>
                <w:sz w:val="28"/>
                <w:szCs w:val="28"/>
                <w:lang w:val="ru-RU" w:eastAsia="ru-RU"/>
              </w:rPr>
              <w:t>Голова ЕК</w:t>
            </w:r>
          </w:p>
          <w:p w:rsidR="00970E5E" w:rsidRPr="00970E5E" w:rsidRDefault="00970E5E" w:rsidP="00970E5E">
            <w:pPr>
              <w:spacing w:after="0"/>
              <w:rPr>
                <w:rFonts w:ascii="Times New Roman" w:eastAsia="Times New Roman" w:hAnsi="Times New Roman" w:cs="Times New Roman"/>
                <w:sz w:val="20"/>
                <w:szCs w:val="20"/>
                <w:lang w:val="ru-RU" w:eastAsia="ru-RU"/>
              </w:rPr>
            </w:pPr>
            <w:r w:rsidRPr="00970E5E">
              <w:rPr>
                <w:rFonts w:ascii="Times New Roman" w:eastAsia="Times New Roman" w:hAnsi="Times New Roman" w:cs="Times New Roman"/>
                <w:sz w:val="28"/>
                <w:szCs w:val="28"/>
                <w:lang w:val="ru-RU" w:eastAsia="ru-RU"/>
              </w:rPr>
              <w:t xml:space="preserve">_________ </w:t>
            </w:r>
            <w:r w:rsidRPr="00970E5E">
              <w:rPr>
                <w:rFonts w:ascii="Times New Roman" w:eastAsia="Times New Roman" w:hAnsi="Times New Roman" w:cs="Times New Roman"/>
                <w:sz w:val="28"/>
                <w:szCs w:val="28"/>
                <w:lang w:eastAsia="ru-RU"/>
              </w:rPr>
              <w:t xml:space="preserve">проф. </w:t>
            </w:r>
            <w:r w:rsidRPr="00970E5E">
              <w:rPr>
                <w:rFonts w:ascii="Times New Roman" w:eastAsia="Times New Roman" w:hAnsi="Times New Roman" w:cs="Times New Roman"/>
                <w:sz w:val="28"/>
                <w:szCs w:val="28"/>
                <w:lang w:val="ru-RU" w:eastAsia="ru-RU"/>
              </w:rPr>
              <w:t>Миколенко О.І.</w:t>
            </w:r>
          </w:p>
          <w:p w:rsidR="00970E5E" w:rsidRPr="00970E5E" w:rsidRDefault="00970E5E" w:rsidP="00970E5E">
            <w:pPr>
              <w:tabs>
                <w:tab w:val="left" w:pos="454"/>
                <w:tab w:val="left" w:pos="2155"/>
              </w:tabs>
              <w:spacing w:after="0"/>
              <w:rPr>
                <w:rFonts w:ascii="Times New Roman" w:eastAsia="Times New Roman" w:hAnsi="Times New Roman" w:cs="Times New Roman"/>
                <w:sz w:val="28"/>
                <w:szCs w:val="28"/>
                <w:lang w:val="ru-RU" w:eastAsia="ru-RU"/>
              </w:rPr>
            </w:pPr>
            <w:r w:rsidRPr="00970E5E">
              <w:rPr>
                <w:rFonts w:ascii="Times New Roman" w:eastAsia="Times New Roman" w:hAnsi="Times New Roman" w:cs="Times New Roman"/>
                <w:sz w:val="20"/>
                <w:szCs w:val="20"/>
                <w:lang w:val="ru-RU" w:eastAsia="ru-RU"/>
              </w:rPr>
              <w:tab/>
              <w:t>(</w:t>
            </w:r>
            <w:proofErr w:type="gramStart"/>
            <w:r w:rsidRPr="00970E5E">
              <w:rPr>
                <w:rFonts w:ascii="Times New Roman" w:eastAsia="Times New Roman" w:hAnsi="Times New Roman" w:cs="Times New Roman"/>
                <w:sz w:val="20"/>
                <w:szCs w:val="20"/>
                <w:lang w:val="ru-RU" w:eastAsia="ru-RU"/>
              </w:rPr>
              <w:t>п</w:t>
            </w:r>
            <w:proofErr w:type="gramEnd"/>
            <w:r w:rsidRPr="00970E5E">
              <w:rPr>
                <w:rFonts w:ascii="Times New Roman" w:eastAsia="Times New Roman" w:hAnsi="Times New Roman" w:cs="Times New Roman"/>
                <w:sz w:val="20"/>
                <w:szCs w:val="20"/>
                <w:lang w:val="ru-RU" w:eastAsia="ru-RU"/>
              </w:rPr>
              <w:t>ідпис)</w:t>
            </w:r>
            <w:r w:rsidRPr="00970E5E">
              <w:rPr>
                <w:rFonts w:ascii="Times New Roman" w:eastAsia="Times New Roman" w:hAnsi="Times New Roman" w:cs="Times New Roman"/>
                <w:sz w:val="20"/>
                <w:szCs w:val="20"/>
                <w:lang w:val="ru-RU" w:eastAsia="ru-RU"/>
              </w:rPr>
              <w:tab/>
            </w:r>
          </w:p>
        </w:tc>
      </w:tr>
      <w:tr w:rsidR="00970E5E" w:rsidRPr="00970E5E" w:rsidTr="00461792">
        <w:trPr>
          <w:jc w:val="center"/>
        </w:trPr>
        <w:tc>
          <w:tcPr>
            <w:tcW w:w="4967" w:type="dxa"/>
          </w:tcPr>
          <w:p w:rsidR="00970E5E" w:rsidRPr="00970E5E" w:rsidRDefault="00970E5E" w:rsidP="00970E5E">
            <w:pPr>
              <w:spacing w:after="0"/>
              <w:rPr>
                <w:rFonts w:ascii="Times New Roman" w:eastAsia="Times New Roman" w:hAnsi="Times New Roman" w:cs="Times New Roman"/>
                <w:sz w:val="28"/>
                <w:szCs w:val="28"/>
                <w:lang w:val="ru-RU" w:eastAsia="ru-RU"/>
              </w:rPr>
            </w:pPr>
          </w:p>
        </w:tc>
        <w:tc>
          <w:tcPr>
            <w:tcW w:w="4678" w:type="dxa"/>
          </w:tcPr>
          <w:p w:rsidR="00970E5E" w:rsidRPr="00970E5E" w:rsidRDefault="00970E5E" w:rsidP="00970E5E">
            <w:pPr>
              <w:spacing w:after="0"/>
              <w:rPr>
                <w:rFonts w:ascii="Times New Roman" w:eastAsia="Times New Roman" w:hAnsi="Times New Roman" w:cs="Times New Roman"/>
                <w:sz w:val="28"/>
                <w:szCs w:val="28"/>
                <w:lang w:val="ru-RU" w:eastAsia="ru-RU"/>
              </w:rPr>
            </w:pPr>
          </w:p>
        </w:tc>
      </w:tr>
    </w:tbl>
    <w:p w:rsidR="00970E5E" w:rsidRPr="00970E5E" w:rsidRDefault="00970E5E" w:rsidP="00970E5E">
      <w:pPr>
        <w:spacing w:after="0" w:line="240" w:lineRule="auto"/>
        <w:jc w:val="center"/>
        <w:rPr>
          <w:rFonts w:ascii="Times New Roman" w:eastAsia="Times New Roman" w:hAnsi="Times New Roman" w:cs="Times New Roman"/>
          <w:b/>
          <w:sz w:val="28"/>
          <w:szCs w:val="28"/>
          <w:lang w:val="ru-RU" w:eastAsia="ru-RU"/>
        </w:rPr>
      </w:pPr>
    </w:p>
    <w:p w:rsidR="00970E5E" w:rsidRPr="00970E5E" w:rsidRDefault="00970E5E" w:rsidP="00970E5E">
      <w:pPr>
        <w:spacing w:after="0" w:line="360" w:lineRule="auto"/>
        <w:rPr>
          <w:rFonts w:ascii="Times New Roman" w:eastAsia="Times New Roman" w:hAnsi="Times New Roman" w:cs="Times New Roman"/>
          <w:b/>
          <w:sz w:val="28"/>
          <w:szCs w:val="28"/>
          <w:lang w:eastAsia="ru-RU"/>
        </w:rPr>
      </w:pPr>
    </w:p>
    <w:p w:rsidR="00970E5E" w:rsidRPr="00970E5E" w:rsidRDefault="00970E5E" w:rsidP="00970E5E">
      <w:pPr>
        <w:spacing w:after="0" w:line="360" w:lineRule="auto"/>
        <w:jc w:val="center"/>
        <w:rPr>
          <w:rFonts w:ascii="Times New Roman" w:eastAsia="Times New Roman" w:hAnsi="Times New Roman" w:cs="Times New Roman"/>
          <w:b/>
          <w:sz w:val="28"/>
          <w:szCs w:val="28"/>
          <w:lang w:val="en-US" w:eastAsia="ru-RU"/>
        </w:rPr>
      </w:pPr>
      <w:r w:rsidRPr="00970E5E">
        <w:rPr>
          <w:rFonts w:ascii="Times New Roman" w:eastAsia="Times New Roman" w:hAnsi="Times New Roman" w:cs="Times New Roman"/>
          <w:b/>
          <w:sz w:val="28"/>
          <w:szCs w:val="28"/>
          <w:lang w:eastAsia="ru-RU"/>
        </w:rPr>
        <w:t>Одеса – 201</w:t>
      </w:r>
      <w:r w:rsidRPr="00970E5E">
        <w:rPr>
          <w:rFonts w:ascii="Times New Roman" w:eastAsia="Times New Roman" w:hAnsi="Times New Roman" w:cs="Times New Roman"/>
          <w:b/>
          <w:sz w:val="28"/>
          <w:szCs w:val="28"/>
          <w:lang w:val="ru-RU" w:eastAsia="ru-RU"/>
        </w:rPr>
        <w:t>8</w:t>
      </w:r>
    </w:p>
    <w:p w:rsidR="00970E5E" w:rsidRDefault="00970E5E" w:rsidP="00970E5E">
      <w:pPr>
        <w:spacing w:after="160" w:line="259" w:lineRule="auto"/>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rPr>
        <w:t xml:space="preserve">                                                       </w:t>
      </w:r>
    </w:p>
    <w:p w:rsidR="00970E5E" w:rsidRDefault="00970E5E" w:rsidP="00970E5E">
      <w:pPr>
        <w:spacing w:after="160" w:line="259" w:lineRule="auto"/>
        <w:rPr>
          <w:rFonts w:ascii="Times New Roman" w:eastAsia="Calibri" w:hAnsi="Times New Roman" w:cs="Times New Roman"/>
          <w:sz w:val="28"/>
          <w:szCs w:val="28"/>
          <w:lang w:val="ru-RU"/>
        </w:rPr>
      </w:pPr>
    </w:p>
    <w:p w:rsidR="00970E5E" w:rsidRDefault="00970E5E" w:rsidP="00970E5E">
      <w:pPr>
        <w:spacing w:after="160" w:line="259" w:lineRule="auto"/>
        <w:rPr>
          <w:rFonts w:ascii="Times New Roman" w:eastAsia="Calibri" w:hAnsi="Times New Roman" w:cs="Times New Roman"/>
          <w:sz w:val="28"/>
          <w:szCs w:val="28"/>
          <w:lang w:val="ru-RU"/>
        </w:rPr>
      </w:pPr>
    </w:p>
    <w:p w:rsidR="00970E5E" w:rsidRPr="00970E5E" w:rsidRDefault="00970E5E" w:rsidP="00970E5E">
      <w:pPr>
        <w:spacing w:after="160" w:line="259" w:lineRule="auto"/>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   ЗМІСТ</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ВСТУП………………………………………………………………………………3</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РОЗДІЛ І. ПУБЛІЧНЕ УПРАВЛІННЯ ЯК ПРАВОВА КАТЕГОРІЯ: ТЕОРЕТИЧНІ ПИТАННЯ ВИЗНАЧЕННЯ ЗМІСТУ ТА СУТНОСТІ……………7</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1.1 Загальне визначення управління та його призначення………………………..7</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1.2 Держава як особливий суб’єкт соціального управління……………………..21</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1.3 Публічне і державне управління: сутність категорій і їх роль в суспільс</w:t>
      </w:r>
      <w:r>
        <w:rPr>
          <w:rFonts w:ascii="Times New Roman" w:eastAsia="Calibri" w:hAnsi="Times New Roman" w:cs="Times New Roman"/>
          <w:sz w:val="28"/>
          <w:szCs w:val="28"/>
        </w:rPr>
        <w:t>тві…………………………………………………………………………</w:t>
      </w:r>
      <w:r w:rsidRPr="00970E5E">
        <w:rPr>
          <w:rFonts w:ascii="Times New Roman" w:eastAsia="Calibri" w:hAnsi="Times New Roman" w:cs="Times New Roman"/>
          <w:sz w:val="28"/>
          <w:szCs w:val="28"/>
        </w:rPr>
        <w:t>..35</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1.4 Публічне і приватне в державно-правових явищах…………………………..49</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ВИСНОВКИ ДО РОЗДІЛУ І……………………………………………………….63</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РОЗДІЛ ІІ. ПОЛІТИКА І ПРАВО ЯК ЧИННИКИ, ЩО ЗУМОВЛЮЮТЬ ЗМІСТ ДЕРЖАВНОГО УПРАВЛІННЯ</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2.1 Сутність політики і права в управлінні справами держави і суспільства…..67</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2.2 Управління і право: взаємозумовленість і взаємодія в державно-правовому простор</w:t>
      </w:r>
      <w:r>
        <w:rPr>
          <w:rFonts w:ascii="Times New Roman" w:eastAsia="Calibri" w:hAnsi="Times New Roman" w:cs="Times New Roman"/>
          <w:sz w:val="28"/>
          <w:szCs w:val="28"/>
        </w:rPr>
        <w:t>і…………………………………………………………………………….</w:t>
      </w:r>
      <w:r w:rsidRPr="00970E5E">
        <w:rPr>
          <w:rFonts w:ascii="Times New Roman" w:eastAsia="Calibri" w:hAnsi="Times New Roman" w:cs="Times New Roman"/>
          <w:sz w:val="28"/>
          <w:szCs w:val="28"/>
        </w:rPr>
        <w:t>.81</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2.3 Теоретико-правові аспекти становлення системи публічного адміністрування в Україні……………………………………………………………………………..93</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2.4 Нові інститути адміністративного права і їх роль в становленні системи державного управління сучасного типу…………………………………………</w:t>
      </w:r>
      <w:r>
        <w:rPr>
          <w:rFonts w:ascii="Times New Roman" w:eastAsia="Calibri" w:hAnsi="Times New Roman" w:cs="Times New Roman"/>
          <w:sz w:val="28"/>
          <w:szCs w:val="28"/>
        </w:rPr>
        <w:t>…</w:t>
      </w:r>
      <w:r>
        <w:rPr>
          <w:rFonts w:ascii="Times New Roman" w:eastAsia="Calibri" w:hAnsi="Times New Roman" w:cs="Times New Roman"/>
          <w:sz w:val="28"/>
          <w:szCs w:val="28"/>
          <w:lang w:val="ru-RU"/>
        </w:rPr>
        <w:t>…………………………………..</w:t>
      </w:r>
      <w:r w:rsidRPr="00970E5E">
        <w:rPr>
          <w:rFonts w:ascii="Times New Roman" w:eastAsia="Calibri" w:hAnsi="Times New Roman" w:cs="Times New Roman"/>
          <w:sz w:val="28"/>
          <w:szCs w:val="28"/>
        </w:rPr>
        <w:t>106</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 xml:space="preserve">ВИСНОВКИ ДО </w:t>
      </w:r>
      <w:r>
        <w:rPr>
          <w:rFonts w:ascii="Times New Roman" w:eastAsia="Calibri" w:hAnsi="Times New Roman" w:cs="Times New Roman"/>
          <w:sz w:val="28"/>
          <w:szCs w:val="28"/>
        </w:rPr>
        <w:t>РОЗДІЛУ ІІ…………………………………………………….</w:t>
      </w:r>
      <w:r w:rsidRPr="00970E5E">
        <w:rPr>
          <w:rFonts w:ascii="Times New Roman" w:eastAsia="Calibri" w:hAnsi="Times New Roman" w:cs="Times New Roman"/>
          <w:sz w:val="28"/>
          <w:szCs w:val="28"/>
        </w:rPr>
        <w:t>121</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ВИС</w:t>
      </w:r>
      <w:r>
        <w:rPr>
          <w:rFonts w:ascii="Times New Roman" w:eastAsia="Calibri" w:hAnsi="Times New Roman" w:cs="Times New Roman"/>
          <w:sz w:val="28"/>
          <w:szCs w:val="28"/>
        </w:rPr>
        <w:t>НОВКИ……………………………………………………………………</w:t>
      </w:r>
      <w:r>
        <w:rPr>
          <w:rFonts w:ascii="Times New Roman" w:eastAsia="Calibri" w:hAnsi="Times New Roman" w:cs="Times New Roman"/>
          <w:sz w:val="28"/>
          <w:szCs w:val="28"/>
          <w:lang w:val="ru-RU"/>
        </w:rPr>
        <w:t>..</w:t>
      </w:r>
      <w:bookmarkStart w:id="0" w:name="_GoBack"/>
      <w:bookmarkEnd w:id="0"/>
      <w:r w:rsidRPr="00970E5E">
        <w:rPr>
          <w:rFonts w:ascii="Times New Roman" w:eastAsia="Calibri" w:hAnsi="Times New Roman" w:cs="Times New Roman"/>
          <w:sz w:val="28"/>
          <w:szCs w:val="28"/>
        </w:rPr>
        <w:t xml:space="preserve">..124 </w:t>
      </w:r>
    </w:p>
    <w:p w:rsidR="00970E5E" w:rsidRPr="00970E5E" w:rsidRDefault="00970E5E" w:rsidP="00970E5E">
      <w:pPr>
        <w:spacing w:after="160" w:line="256"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ЛІТЕРАТУРА…...…………………………………………………………………136</w:t>
      </w:r>
    </w:p>
    <w:p w:rsidR="00970E5E" w:rsidRPr="00970E5E" w:rsidRDefault="00970E5E" w:rsidP="00970E5E">
      <w:pPr>
        <w:spacing w:after="160" w:line="360" w:lineRule="auto"/>
        <w:ind w:firstLine="709"/>
        <w:jc w:val="both"/>
        <w:rPr>
          <w:rFonts w:ascii="Times New Roman" w:eastAsia="Calibri" w:hAnsi="Times New Roman" w:cs="Times New Roman"/>
          <w:sz w:val="28"/>
          <w:szCs w:val="28"/>
        </w:rPr>
      </w:pPr>
    </w:p>
    <w:p w:rsidR="00970E5E" w:rsidRPr="00970E5E" w:rsidRDefault="00970E5E" w:rsidP="00970E5E">
      <w:pPr>
        <w:spacing w:after="160" w:line="360" w:lineRule="auto"/>
        <w:ind w:firstLine="709"/>
        <w:jc w:val="both"/>
        <w:rPr>
          <w:rFonts w:ascii="Times New Roman" w:eastAsia="Calibri" w:hAnsi="Times New Roman" w:cs="Times New Roman"/>
          <w:sz w:val="28"/>
          <w:szCs w:val="28"/>
        </w:rPr>
      </w:pPr>
    </w:p>
    <w:p w:rsidR="00970E5E" w:rsidRPr="00970E5E" w:rsidRDefault="00970E5E" w:rsidP="00970E5E">
      <w:pPr>
        <w:spacing w:after="160" w:line="360" w:lineRule="auto"/>
        <w:ind w:firstLine="709"/>
        <w:jc w:val="both"/>
        <w:rPr>
          <w:rFonts w:ascii="Times New Roman" w:eastAsia="Calibri" w:hAnsi="Times New Roman" w:cs="Times New Roman"/>
          <w:sz w:val="28"/>
          <w:szCs w:val="28"/>
        </w:rPr>
      </w:pPr>
    </w:p>
    <w:p w:rsidR="00970E5E" w:rsidRPr="00970E5E" w:rsidRDefault="00970E5E" w:rsidP="00970E5E">
      <w:pPr>
        <w:spacing w:after="160" w:line="360" w:lineRule="auto"/>
        <w:ind w:firstLine="709"/>
        <w:jc w:val="both"/>
        <w:rPr>
          <w:rFonts w:ascii="Times New Roman" w:eastAsia="Calibri" w:hAnsi="Times New Roman" w:cs="Times New Roman"/>
          <w:sz w:val="28"/>
          <w:szCs w:val="28"/>
        </w:rPr>
      </w:pPr>
    </w:p>
    <w:p w:rsidR="00970E5E" w:rsidRPr="00970E5E" w:rsidRDefault="00970E5E" w:rsidP="00970E5E">
      <w:pPr>
        <w:spacing w:after="160" w:line="360" w:lineRule="auto"/>
        <w:ind w:firstLine="709"/>
        <w:jc w:val="both"/>
        <w:rPr>
          <w:rFonts w:ascii="Times New Roman" w:eastAsia="Calibri" w:hAnsi="Times New Roman" w:cs="Times New Roman"/>
          <w:sz w:val="28"/>
          <w:szCs w:val="28"/>
        </w:rPr>
      </w:pPr>
    </w:p>
    <w:p w:rsidR="00970E5E" w:rsidRPr="00970E5E" w:rsidRDefault="00970E5E" w:rsidP="00970E5E">
      <w:pPr>
        <w:spacing w:after="160" w:line="360" w:lineRule="auto"/>
        <w:ind w:firstLine="709"/>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 xml:space="preserve">                                                     ВСТУП</w:t>
      </w:r>
    </w:p>
    <w:p w:rsidR="00970E5E" w:rsidRDefault="00970E5E" w:rsidP="00970E5E">
      <w:pPr>
        <w:spacing w:after="160" w:line="360" w:lineRule="auto"/>
        <w:ind w:firstLine="709"/>
        <w:jc w:val="both"/>
        <w:rPr>
          <w:rFonts w:ascii="Times New Roman" w:eastAsia="Times New Roman" w:hAnsi="Times New Roman" w:cs="Times New Roman"/>
          <w:color w:val="333333"/>
          <w:sz w:val="28"/>
          <w:szCs w:val="28"/>
          <w:lang w:val="ru-RU"/>
        </w:rPr>
      </w:pPr>
      <w:r w:rsidRPr="00970E5E">
        <w:rPr>
          <w:rFonts w:ascii="Times New Roman" w:eastAsia="Calibri" w:hAnsi="Times New Roman" w:cs="Times New Roman"/>
          <w:b/>
          <w:sz w:val="28"/>
          <w:szCs w:val="28"/>
        </w:rPr>
        <w:t>Актуальність теми</w:t>
      </w:r>
      <w:r w:rsidRPr="00970E5E">
        <w:rPr>
          <w:rFonts w:ascii="Times New Roman" w:eastAsia="Calibri" w:hAnsi="Times New Roman" w:cs="Times New Roman"/>
          <w:sz w:val="28"/>
          <w:szCs w:val="28"/>
        </w:rPr>
        <w:t>. Визначальними рисами сучасної цивілізації є взаємозалежність економік різних країн, проблеми нерівномірного розвитку країн, прискорений темп розвитку і впровадження нових технологій, наростаюча екологічна криза, глобалізаційні процеси тощо. Становлення сучасної цивілізації супроводжуються суттєвим посиленням конкуренції економік розвинутих країн, визначальним впливом плануючих систем і транснаціональних компаній, загостренням економічних і соціальних протирічь в  країнах.</w:t>
      </w:r>
      <w:r w:rsidRPr="00970E5E">
        <w:rPr>
          <w:rFonts w:ascii="Calibri" w:eastAsia="Calibri" w:hAnsi="Calibri" w:cs="Times New Roman"/>
        </w:rPr>
        <w:t xml:space="preserve"> </w:t>
      </w:r>
      <w:r w:rsidRPr="00970E5E">
        <w:rPr>
          <w:rFonts w:ascii="Times New Roman" w:eastAsia="Calibri" w:hAnsi="Times New Roman" w:cs="Times New Roman"/>
          <w:sz w:val="28"/>
          <w:szCs w:val="28"/>
        </w:rPr>
        <w:t xml:space="preserve">За таких надскладних умов, головними внутрішніми проблемами сучасної України є  диспропорції у перерозподілі матеріальних благ, монополізація політичного та економічного життя вузькими соціальними групами. Остання призвела до злиття політики та економіки в єдине ціле. Наслідок – корупція та неефективність забюрократизованої системи саме державного управління. А натомість високоосвічене громадянське суспільство, ефективна економічна система, – це не передумови, а наслідки і супутники демократизації суспільства. В сучасних умовах України, коли громадянське суспільство, публічна сфера, багато складових політичної системи ще не повною мірою сформувалися, саме публічна політика має стати єдиним виразником загальних інтересів усіх верств суспільства. Через формування публічної політики та її впровадженням інституціональним середовищем (інституціями та інститутами) публічного управління має формуватися солідарність між суспільством країни та державою як системою відносин, спрямованих на реалізацію цінностей суспільства та досягнення цілей публічної політики. </w:t>
      </w:r>
      <w:r w:rsidRPr="00970E5E">
        <w:rPr>
          <w:rFonts w:ascii="Times New Roman" w:eastAsia="Times New Roman" w:hAnsi="Times New Roman" w:cs="Times New Roman"/>
          <w:color w:val="000000"/>
          <w:sz w:val="28"/>
          <w:szCs w:val="28"/>
        </w:rPr>
        <w:t>Виклик</w:t>
      </w:r>
      <w:r w:rsidRPr="00970E5E">
        <w:rPr>
          <w:rFonts w:ascii="Times New Roman" w:eastAsia="Times New Roman" w:hAnsi="Times New Roman" w:cs="Times New Roman"/>
          <w:color w:val="000000"/>
          <w:sz w:val="28"/>
          <w:szCs w:val="28"/>
          <w:lang w:val="ru-RU"/>
        </w:rPr>
        <w:t>и,</w:t>
      </w:r>
      <w:r w:rsidRPr="00970E5E">
        <w:rPr>
          <w:rFonts w:ascii="Times New Roman" w:eastAsia="Times New Roman" w:hAnsi="Times New Roman" w:cs="Times New Roman"/>
          <w:color w:val="000000"/>
          <w:sz w:val="28"/>
          <w:szCs w:val="28"/>
        </w:rPr>
        <w:t xml:space="preserve"> які постають перед Україною сьогодні вимагають ефективного функціонування системи державного управління. Державного управління  є важливим механізмом формування та реалізації державної політики на всіх рівнях, пріоритетним завданнями якого є регулювання та вдосконалення форм і методів управлінської діяльності для забезпечення прав і свобод людини та сталого розвитку країни (економічного, політичного, соціального). </w:t>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p>
    <w:p w:rsidR="00970E5E" w:rsidRPr="00970E5E" w:rsidRDefault="00970E5E" w:rsidP="00970E5E">
      <w:pPr>
        <w:spacing w:after="160" w:line="360" w:lineRule="auto"/>
        <w:ind w:firstLine="709"/>
        <w:jc w:val="both"/>
        <w:rPr>
          <w:rFonts w:ascii="Times New Roman" w:eastAsia="Times New Roman" w:hAnsi="Times New Roman" w:cs="Times New Roman"/>
          <w:color w:val="333333"/>
          <w:sz w:val="28"/>
          <w:szCs w:val="28"/>
          <w:lang w:val="ru-RU"/>
        </w:rPr>
      </w:pPr>
      <w:r w:rsidRPr="00970E5E">
        <w:rPr>
          <w:rFonts w:ascii="Times New Roman" w:eastAsia="Times New Roman" w:hAnsi="Times New Roman" w:cs="Times New Roman"/>
          <w:color w:val="000000"/>
          <w:sz w:val="28"/>
          <w:szCs w:val="28"/>
        </w:rPr>
        <w:t>В умовах поглиблення інтеграційних процесів державно-управлінська діяльність потребує чіткого визначення основних засад та напрямків свого розвитку, саме тому система публічного адміністрування повинна ґрунтуватися на засадах відкритості та забезпечувати оптимальне поєднання принципів, механізмів, методів та інструментів для побудови ефективної багаторівневої інтегрованої структури управління.</w:t>
      </w:r>
      <w:r>
        <w:rPr>
          <w:rFonts w:ascii="Times New Roman" w:eastAsia="Times New Roman" w:hAnsi="Times New Roman" w:cs="Times New Roman"/>
          <w:color w:val="333333"/>
          <w:sz w:val="28"/>
          <w:szCs w:val="28"/>
        </w:rPr>
        <w:tab/>
      </w:r>
      <w:r>
        <w:rPr>
          <w:rFonts w:ascii="Times New Roman" w:eastAsia="Times New Roman" w:hAnsi="Times New Roman" w:cs="Times New Roman"/>
          <w:color w:val="333333"/>
          <w:sz w:val="28"/>
          <w:szCs w:val="28"/>
        </w:rPr>
        <w:tab/>
      </w:r>
      <w:r>
        <w:rPr>
          <w:rFonts w:ascii="Times New Roman" w:eastAsia="Times New Roman" w:hAnsi="Times New Roman" w:cs="Times New Roman"/>
          <w:color w:val="333333"/>
          <w:sz w:val="28"/>
          <w:szCs w:val="28"/>
        </w:rPr>
        <w:tab/>
      </w:r>
      <w:r>
        <w:rPr>
          <w:rFonts w:ascii="Times New Roman" w:eastAsia="Times New Roman" w:hAnsi="Times New Roman" w:cs="Times New Roman"/>
          <w:color w:val="333333"/>
          <w:sz w:val="28"/>
          <w:szCs w:val="28"/>
        </w:rPr>
        <w:tab/>
      </w:r>
      <w:r>
        <w:rPr>
          <w:rFonts w:ascii="Times New Roman" w:eastAsia="Times New Roman" w:hAnsi="Times New Roman" w:cs="Times New Roman"/>
          <w:color w:val="333333"/>
          <w:sz w:val="28"/>
          <w:szCs w:val="28"/>
        </w:rPr>
        <w:tab/>
      </w:r>
      <w:r>
        <w:rPr>
          <w:rFonts w:ascii="Times New Roman" w:eastAsia="Times New Roman" w:hAnsi="Times New Roman" w:cs="Times New Roman"/>
          <w:color w:val="333333"/>
          <w:sz w:val="28"/>
          <w:szCs w:val="28"/>
        </w:rPr>
        <w:tab/>
      </w:r>
      <w:r>
        <w:rPr>
          <w:rFonts w:ascii="Times New Roman" w:eastAsia="Times New Roman" w:hAnsi="Times New Roman" w:cs="Times New Roman"/>
          <w:color w:val="333333"/>
          <w:sz w:val="28"/>
          <w:szCs w:val="28"/>
        </w:rPr>
        <w:tab/>
      </w:r>
    </w:p>
    <w:p w:rsidR="00970E5E" w:rsidRPr="00970E5E" w:rsidRDefault="00970E5E" w:rsidP="00970E5E">
      <w:pPr>
        <w:spacing w:after="160" w:line="360" w:lineRule="auto"/>
        <w:ind w:firstLine="709"/>
        <w:jc w:val="both"/>
        <w:rPr>
          <w:rFonts w:ascii="Times New Roman" w:eastAsia="Calibri" w:hAnsi="Times New Roman" w:cs="Times New Roman"/>
          <w:sz w:val="28"/>
          <w:szCs w:val="28"/>
        </w:rPr>
      </w:pPr>
      <w:r w:rsidRPr="00970E5E">
        <w:rPr>
          <w:rFonts w:ascii="Times New Roman" w:eastAsia="Times New Roman" w:hAnsi="Times New Roman" w:cs="Times New Roman"/>
          <w:color w:val="000000"/>
          <w:sz w:val="28"/>
          <w:szCs w:val="28"/>
        </w:rPr>
        <w:t>Проте діюча система публічного адміністрування в Україні залишається неефективною та внутрішньо суперечливою,  що є суттєвою перешкодою на шляху до позитивних змін у суспільстві та державі. Недостатній рівень прозорості та відкритості у сфері державного управління, нечіткість розмежування політичної та адміністративної сфер, недостатній професійний рівень державних службовців, відсутність єдиної системи оцінювання їх компетентності, низький рівень дисциплінарної відповідальності, недосконалість механізму політичного та адміністративного контролю в системі державного управління – всі ці фактори є деструктивними елементами в організації ефективної системі публічного адміністрування.</w:t>
      </w:r>
      <w:r w:rsidRPr="00970E5E">
        <w:rPr>
          <w:rFonts w:ascii="Times New Roman" w:eastAsia="Times New Roman" w:hAnsi="Times New Roman" w:cs="Times New Roman"/>
          <w:color w:val="333333"/>
          <w:sz w:val="28"/>
          <w:szCs w:val="28"/>
        </w:rPr>
        <w:t xml:space="preserve"> </w:t>
      </w:r>
      <w:r w:rsidRPr="00970E5E">
        <w:rPr>
          <w:rFonts w:ascii="Times New Roman" w:eastAsia="Times New Roman" w:hAnsi="Times New Roman" w:cs="Times New Roman"/>
          <w:color w:val="000000"/>
          <w:sz w:val="28"/>
          <w:szCs w:val="28"/>
        </w:rPr>
        <w:t>Публічне адміністрування передбачає функціонування універсального організаційно-правового механізму виявлення, узгодження і реалізації суспільних потреб та інтересів, формування прав та обов'язків учасників суспільних процесів та їх взаємовідносини в правому полі.</w:t>
      </w:r>
      <w:r w:rsidRPr="00970E5E">
        <w:rPr>
          <w:rFonts w:ascii="Times New Roman" w:eastAsia="Times New Roman" w:hAnsi="Times New Roman" w:cs="Times New Roman"/>
          <w:color w:val="000000"/>
          <w:sz w:val="28"/>
          <w:szCs w:val="28"/>
        </w:rPr>
        <w:tab/>
      </w:r>
      <w:r w:rsidRPr="00970E5E">
        <w:rPr>
          <w:rFonts w:ascii="Times New Roman" w:eastAsia="Times New Roman" w:hAnsi="Times New Roman" w:cs="Times New Roman"/>
          <w:color w:val="000000"/>
          <w:sz w:val="28"/>
          <w:szCs w:val="28"/>
        </w:rPr>
        <w:tab/>
      </w:r>
      <w:r w:rsidRPr="00970E5E">
        <w:rPr>
          <w:rFonts w:ascii="Times New Roman" w:eastAsia="Times New Roman" w:hAnsi="Times New Roman" w:cs="Times New Roman"/>
          <w:color w:val="000000"/>
          <w:sz w:val="28"/>
          <w:szCs w:val="28"/>
        </w:rPr>
        <w:tab/>
      </w:r>
      <w:r w:rsidRPr="00970E5E">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sidRPr="00970E5E">
        <w:rPr>
          <w:rFonts w:ascii="Times New Roman" w:eastAsia="Times New Roman" w:hAnsi="Times New Roman" w:cs="Times New Roman"/>
          <w:color w:val="333333"/>
          <w:sz w:val="28"/>
          <w:szCs w:val="28"/>
        </w:rPr>
        <w:t>Відповідно до викликів сьогодення  необхідні суттєві зміни державного управління за такими напрямами: Необхідним є його всебічне реформування, перехід від функціонального управління до управління суспільним та державним розвитком, управління реформами, що вимагає перебудову державного апарату, який повинен включати функціональні та розвиваючи підрозділи з відповідним кадровим забезпеченням.</w:t>
      </w:r>
      <w:r w:rsidRPr="00970E5E">
        <w:rPr>
          <w:rFonts w:ascii="Times New Roman" w:eastAsia="Calibri" w:hAnsi="Times New Roman" w:cs="Times New Roman"/>
          <w:sz w:val="28"/>
          <w:szCs w:val="28"/>
        </w:rPr>
        <w:t xml:space="preserve"> </w:t>
      </w:r>
    </w:p>
    <w:p w:rsidR="00970E5E" w:rsidRPr="00970E5E" w:rsidRDefault="00970E5E" w:rsidP="00970E5E">
      <w:pPr>
        <w:spacing w:after="160" w:line="360" w:lineRule="auto"/>
        <w:ind w:firstLine="709"/>
        <w:jc w:val="both"/>
        <w:rPr>
          <w:rFonts w:ascii="Times New Roman" w:eastAsia="Times New Roman" w:hAnsi="Times New Roman" w:cs="Times New Roman"/>
          <w:color w:val="333333"/>
          <w:sz w:val="28"/>
          <w:szCs w:val="28"/>
        </w:rPr>
      </w:pPr>
      <w:r w:rsidRPr="00970E5E">
        <w:rPr>
          <w:rFonts w:ascii="Times New Roman" w:eastAsia="Calibri" w:hAnsi="Times New Roman" w:cs="Times New Roman"/>
          <w:sz w:val="28"/>
          <w:szCs w:val="28"/>
        </w:rPr>
        <w:t>Реформування повинно супроводжуватися впровадженням:</w:t>
      </w:r>
      <w:r w:rsidRPr="00970E5E">
        <w:rPr>
          <w:rFonts w:ascii="Times New Roman" w:eastAsia="Times New Roman" w:hAnsi="Times New Roman" w:cs="Times New Roman"/>
          <w:color w:val="333333"/>
          <w:sz w:val="28"/>
          <w:szCs w:val="28"/>
        </w:rPr>
        <w:t xml:space="preserve"> європейських законів, норм і стандартів державного управління та місцевого самоврядування, максимальної, аргументованої децентралізації та дерегуляції державного управління; антикорупційних технологій і практик; європейського досвіду “належного”, “доброго врядування”, іноземного досвіду реформування місцевого самоврядування;  принципово нової системи підготовки державно-управлінських кадрів, яка базується на концепції людського капіталу, практико-орієнтованому навчанні, лідерстві та командній роботі, чітко визначених професійних компетенціях, патріотизмі та моралі суспільного блага.</w:t>
      </w:r>
      <w:r w:rsidRPr="00970E5E">
        <w:rPr>
          <w:rFonts w:ascii="Times New Roman" w:eastAsia="Times New Roman" w:hAnsi="Times New Roman" w:cs="Times New Roman"/>
          <w:color w:val="000000"/>
          <w:sz w:val="28"/>
          <w:szCs w:val="28"/>
        </w:rPr>
        <w:t xml:space="preserve"> </w:t>
      </w:r>
      <w:r w:rsidRPr="00970E5E">
        <w:rPr>
          <w:rFonts w:ascii="Times New Roman" w:eastAsia="Times New Roman" w:hAnsi="Times New Roman" w:cs="Times New Roman"/>
          <w:color w:val="333333"/>
          <w:sz w:val="28"/>
          <w:szCs w:val="28"/>
        </w:rPr>
        <w:t>Через формування публічної політики та її впровадженням інституціональним середовищем (інституціями та інститутами) публічного управління має формуватися солідарність між суспільством країни та державою як системою відносин, спрямованих на реалізацію цінностей суспільства та досягнення цілей публічної політики. Вкрай важливим для нашої цивілізації та змішаної формації суспільства є усвідомлення жителями країни необхідності солідарності суспільства та держави.</w:t>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t>За таких міркувань, тема, обрана для даного дослідження, вважається вчасною та актуальною.</w:t>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b/>
          <w:color w:val="333333"/>
          <w:sz w:val="28"/>
          <w:szCs w:val="28"/>
        </w:rPr>
        <w:t>Мета роботи</w:t>
      </w:r>
      <w:r w:rsidRPr="00970E5E">
        <w:rPr>
          <w:rFonts w:ascii="Times New Roman" w:eastAsia="Times New Roman" w:hAnsi="Times New Roman" w:cs="Times New Roman"/>
          <w:color w:val="333333"/>
          <w:sz w:val="28"/>
          <w:szCs w:val="28"/>
        </w:rPr>
        <w:t xml:space="preserve"> полягає у встановленні сутності публічного управління загалом, і  його політико-правової природи зокрема.</w:t>
      </w:r>
    </w:p>
    <w:p w:rsidR="00970E5E" w:rsidRPr="00970E5E" w:rsidRDefault="00970E5E" w:rsidP="00970E5E">
      <w:pPr>
        <w:spacing w:after="160" w:line="360" w:lineRule="auto"/>
        <w:ind w:firstLine="709"/>
        <w:jc w:val="both"/>
        <w:rPr>
          <w:rFonts w:ascii="Times New Roman" w:eastAsia="Times New Roman" w:hAnsi="Times New Roman" w:cs="Times New Roman"/>
          <w:b/>
          <w:color w:val="333333"/>
          <w:sz w:val="28"/>
          <w:szCs w:val="28"/>
        </w:rPr>
      </w:pPr>
      <w:r w:rsidRPr="00970E5E">
        <w:rPr>
          <w:rFonts w:ascii="Times New Roman" w:eastAsia="Times New Roman" w:hAnsi="Times New Roman" w:cs="Times New Roman"/>
          <w:color w:val="333333"/>
          <w:sz w:val="28"/>
          <w:szCs w:val="28"/>
        </w:rPr>
        <w:t xml:space="preserve">Для належної реалізації визначеної мети в процесі роботи повинні бути вирішені наступні </w:t>
      </w:r>
      <w:r w:rsidRPr="00970E5E">
        <w:rPr>
          <w:rFonts w:ascii="Times New Roman" w:eastAsia="Times New Roman" w:hAnsi="Times New Roman" w:cs="Times New Roman"/>
          <w:b/>
          <w:color w:val="333333"/>
          <w:sz w:val="28"/>
          <w:szCs w:val="28"/>
        </w:rPr>
        <w:t>завдання.</w:t>
      </w:r>
    </w:p>
    <w:p w:rsidR="00970E5E" w:rsidRPr="00970E5E" w:rsidRDefault="00970E5E" w:rsidP="00970E5E">
      <w:pPr>
        <w:spacing w:after="160" w:line="360" w:lineRule="auto"/>
        <w:ind w:left="720"/>
        <w:jc w:val="both"/>
        <w:rPr>
          <w:rFonts w:ascii="Times New Roman" w:eastAsia="Times New Roman" w:hAnsi="Times New Roman" w:cs="Times New Roman"/>
          <w:color w:val="333333"/>
          <w:sz w:val="28"/>
          <w:szCs w:val="28"/>
        </w:rPr>
      </w:pPr>
      <w:r w:rsidRPr="00970E5E">
        <w:rPr>
          <w:rFonts w:ascii="Times New Roman" w:eastAsia="Times New Roman" w:hAnsi="Times New Roman" w:cs="Times New Roman"/>
          <w:color w:val="333333"/>
          <w:sz w:val="28"/>
          <w:szCs w:val="28"/>
        </w:rPr>
        <w:t>1. Необхідно з’ясувати сутність управління, його організаційно-правову природу та соціальне призначення;</w:t>
      </w:r>
    </w:p>
    <w:p w:rsidR="00970E5E" w:rsidRPr="00970E5E" w:rsidRDefault="00970E5E" w:rsidP="00970E5E">
      <w:pPr>
        <w:spacing w:after="160" w:line="360" w:lineRule="auto"/>
        <w:ind w:left="720"/>
        <w:jc w:val="both"/>
        <w:rPr>
          <w:rFonts w:ascii="Times New Roman" w:eastAsia="Times New Roman" w:hAnsi="Times New Roman" w:cs="Times New Roman"/>
          <w:color w:val="000000"/>
          <w:sz w:val="28"/>
          <w:szCs w:val="28"/>
        </w:rPr>
      </w:pPr>
      <w:r w:rsidRPr="00970E5E">
        <w:rPr>
          <w:rFonts w:ascii="Times New Roman" w:eastAsia="Times New Roman" w:hAnsi="Times New Roman" w:cs="Times New Roman"/>
          <w:color w:val="333333"/>
          <w:sz w:val="28"/>
          <w:szCs w:val="28"/>
        </w:rPr>
        <w:t>2.Дослідити характеристики держави, як найвагомішого суб’єкта соціального управління;</w:t>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r>
      <w:r w:rsidRPr="00970E5E">
        <w:rPr>
          <w:rFonts w:ascii="Times New Roman" w:eastAsia="Times New Roman" w:hAnsi="Times New Roman" w:cs="Times New Roman"/>
          <w:color w:val="333333"/>
          <w:sz w:val="28"/>
          <w:szCs w:val="28"/>
        </w:rPr>
        <w:tab/>
        <w:t xml:space="preserve">                     </w:t>
      </w:r>
      <w:r w:rsidRPr="00970E5E">
        <w:rPr>
          <w:rFonts w:ascii="Times New Roman" w:eastAsia="Times New Roman" w:hAnsi="Times New Roman" w:cs="Times New Roman"/>
          <w:color w:val="000000"/>
          <w:sz w:val="28"/>
          <w:szCs w:val="28"/>
        </w:rPr>
        <w:t>3.Довести публічність та соціальну орієнтованість державного управління і суміжних категорій;</w:t>
      </w:r>
    </w:p>
    <w:p w:rsidR="00970E5E" w:rsidRPr="00970E5E" w:rsidRDefault="00970E5E" w:rsidP="00970E5E">
      <w:pPr>
        <w:spacing w:after="160" w:line="360" w:lineRule="auto"/>
        <w:ind w:left="720"/>
        <w:jc w:val="both"/>
        <w:rPr>
          <w:rFonts w:ascii="Times New Roman" w:eastAsia="Times New Roman" w:hAnsi="Times New Roman" w:cs="Times New Roman"/>
          <w:color w:val="000000"/>
          <w:sz w:val="28"/>
          <w:szCs w:val="28"/>
        </w:rPr>
      </w:pPr>
      <w:r w:rsidRPr="00970E5E">
        <w:rPr>
          <w:rFonts w:ascii="Times New Roman" w:eastAsia="Times New Roman" w:hAnsi="Times New Roman" w:cs="Times New Roman"/>
          <w:color w:val="000000"/>
          <w:sz w:val="28"/>
          <w:szCs w:val="28"/>
        </w:rPr>
        <w:t xml:space="preserve">4. Встановити засади співвідношення права, політики і управління; </w:t>
      </w:r>
    </w:p>
    <w:p w:rsidR="00970E5E" w:rsidRPr="00970E5E" w:rsidRDefault="00970E5E" w:rsidP="00970E5E">
      <w:pPr>
        <w:spacing w:after="160" w:line="360" w:lineRule="auto"/>
        <w:ind w:left="720"/>
        <w:jc w:val="both"/>
        <w:rPr>
          <w:rFonts w:ascii="Times New Roman" w:eastAsia="Times New Roman" w:hAnsi="Times New Roman" w:cs="Times New Roman"/>
          <w:color w:val="000000"/>
          <w:sz w:val="28"/>
          <w:szCs w:val="28"/>
        </w:rPr>
      </w:pPr>
      <w:r w:rsidRPr="00970E5E">
        <w:rPr>
          <w:rFonts w:ascii="Times New Roman" w:eastAsia="Times New Roman" w:hAnsi="Times New Roman" w:cs="Times New Roman"/>
          <w:color w:val="000000"/>
          <w:sz w:val="28"/>
          <w:szCs w:val="28"/>
        </w:rPr>
        <w:t>5.Визначити теоретико-правові засади становлення системи публічного управління в країні;</w:t>
      </w:r>
    </w:p>
    <w:p w:rsidR="00970E5E" w:rsidRPr="00970E5E" w:rsidRDefault="00970E5E" w:rsidP="00970E5E">
      <w:pPr>
        <w:spacing w:after="160" w:line="360" w:lineRule="auto"/>
        <w:ind w:left="720"/>
        <w:jc w:val="both"/>
        <w:rPr>
          <w:rFonts w:ascii="Times New Roman" w:eastAsia="Times New Roman" w:hAnsi="Times New Roman" w:cs="Times New Roman"/>
          <w:color w:val="000000"/>
          <w:sz w:val="28"/>
          <w:szCs w:val="28"/>
        </w:rPr>
      </w:pPr>
      <w:r w:rsidRPr="00970E5E">
        <w:rPr>
          <w:rFonts w:ascii="Times New Roman" w:eastAsia="Times New Roman" w:hAnsi="Times New Roman" w:cs="Times New Roman"/>
          <w:color w:val="000000"/>
          <w:sz w:val="28"/>
          <w:szCs w:val="28"/>
        </w:rPr>
        <w:t>6. З’ясувати сутність оновлених інститутів адміністративного права, що супроводжують становлення системи публічного управління</w:t>
      </w:r>
    </w:p>
    <w:p w:rsidR="00970E5E" w:rsidRDefault="00970E5E" w:rsidP="00970E5E">
      <w:pPr>
        <w:spacing w:after="160" w:line="360" w:lineRule="auto"/>
        <w:jc w:val="both"/>
        <w:rPr>
          <w:rFonts w:ascii="Times New Roman" w:eastAsia="Times New Roman" w:hAnsi="Times New Roman" w:cs="Times New Roman"/>
          <w:color w:val="000000"/>
          <w:sz w:val="28"/>
          <w:szCs w:val="28"/>
          <w:lang w:val="ru-RU"/>
        </w:rPr>
      </w:pPr>
      <w:r w:rsidRPr="00970E5E">
        <w:rPr>
          <w:rFonts w:ascii="Times New Roman" w:eastAsia="Times New Roman" w:hAnsi="Times New Roman" w:cs="Times New Roman"/>
          <w:color w:val="000000"/>
          <w:sz w:val="28"/>
          <w:szCs w:val="28"/>
        </w:rPr>
        <w:tab/>
        <w:t xml:space="preserve">Відповідно, </w:t>
      </w:r>
      <w:r w:rsidRPr="00970E5E">
        <w:rPr>
          <w:rFonts w:ascii="Times New Roman" w:eastAsia="Times New Roman" w:hAnsi="Times New Roman" w:cs="Times New Roman"/>
          <w:b/>
          <w:color w:val="000000"/>
          <w:sz w:val="28"/>
          <w:szCs w:val="28"/>
        </w:rPr>
        <w:t>об’єктом дослідження</w:t>
      </w:r>
      <w:r w:rsidRPr="00970E5E">
        <w:rPr>
          <w:rFonts w:ascii="Times New Roman" w:eastAsia="Times New Roman" w:hAnsi="Times New Roman" w:cs="Times New Roman"/>
          <w:color w:val="000000"/>
          <w:sz w:val="28"/>
          <w:szCs w:val="28"/>
        </w:rPr>
        <w:t xml:space="preserve"> є комплекс суспільних відносин в державно-правовій сфері, які виникають під час здійснення владного організуючого впливу на су</w:t>
      </w:r>
      <w:r>
        <w:rPr>
          <w:rFonts w:ascii="Times New Roman" w:eastAsia="Times New Roman" w:hAnsi="Times New Roman" w:cs="Times New Roman"/>
          <w:color w:val="000000"/>
          <w:sz w:val="28"/>
          <w:szCs w:val="28"/>
        </w:rPr>
        <w:t>спільство та суспільні процеси.</w:t>
      </w:r>
      <w:r w:rsidRPr="00970E5E">
        <w:rPr>
          <w:rFonts w:ascii="Times New Roman" w:eastAsia="Times New Roman" w:hAnsi="Times New Roman" w:cs="Times New Roman"/>
          <w:color w:val="000000"/>
          <w:sz w:val="28"/>
          <w:szCs w:val="28"/>
        </w:rPr>
        <w:t xml:space="preserve"> </w:t>
      </w:r>
    </w:p>
    <w:p w:rsidR="00970E5E" w:rsidRPr="00970E5E" w:rsidRDefault="00970E5E" w:rsidP="00970E5E">
      <w:pPr>
        <w:spacing w:after="16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           </w:t>
      </w:r>
      <w:r w:rsidRPr="00970E5E">
        <w:rPr>
          <w:rFonts w:ascii="Times New Roman" w:eastAsia="Times New Roman" w:hAnsi="Times New Roman" w:cs="Times New Roman"/>
          <w:b/>
          <w:color w:val="000000"/>
          <w:sz w:val="28"/>
          <w:szCs w:val="28"/>
        </w:rPr>
        <w:t>Предмет дослідження</w:t>
      </w:r>
      <w:r w:rsidRPr="00970E5E">
        <w:rPr>
          <w:rFonts w:ascii="Times New Roman" w:eastAsia="Times New Roman" w:hAnsi="Times New Roman" w:cs="Times New Roman"/>
          <w:color w:val="000000"/>
          <w:sz w:val="28"/>
          <w:szCs w:val="28"/>
        </w:rPr>
        <w:t xml:space="preserve"> – це безпосередньо публічне</w:t>
      </w:r>
      <w:r w:rsidRPr="00970E5E">
        <w:rPr>
          <w:rFonts w:ascii="Times New Roman" w:eastAsia="Times New Roman" w:hAnsi="Times New Roman" w:cs="Times New Roman"/>
          <w:b/>
          <w:color w:val="000000"/>
          <w:sz w:val="28"/>
          <w:szCs w:val="28"/>
        </w:rPr>
        <w:t xml:space="preserve"> </w:t>
      </w:r>
      <w:r w:rsidRPr="00970E5E">
        <w:rPr>
          <w:rFonts w:ascii="Times New Roman" w:eastAsia="Times New Roman" w:hAnsi="Times New Roman" w:cs="Times New Roman"/>
          <w:color w:val="000000"/>
          <w:sz w:val="28"/>
          <w:szCs w:val="28"/>
        </w:rPr>
        <w:t>управління, як здійснення сукупності раціональних (тобто запрограмованих і виокремлених за певними ознаками із можливих з урахуванням стану зовнішнього середовища) впливів на функціонування та розвиток колективу людей на основі програми управління та інформації про поведінку та стан об’єкта управління, спрямованих на підтримку, поліпшення та розвиток об’єкту управління для досягнення наперед визначеної сукупності цілей.</w:t>
      </w:r>
    </w:p>
    <w:p w:rsidR="00970E5E" w:rsidRPr="00970E5E" w:rsidRDefault="00970E5E" w:rsidP="00970E5E">
      <w:pPr>
        <w:spacing w:after="160" w:line="360" w:lineRule="auto"/>
        <w:jc w:val="both"/>
        <w:rPr>
          <w:rFonts w:ascii="Times New Roman" w:eastAsia="Times New Roman" w:hAnsi="Times New Roman" w:cs="Times New Roman"/>
          <w:color w:val="000000"/>
          <w:sz w:val="28"/>
          <w:szCs w:val="28"/>
        </w:rPr>
      </w:pPr>
      <w:r w:rsidRPr="00970E5E">
        <w:rPr>
          <w:rFonts w:ascii="Times New Roman" w:eastAsia="Times New Roman" w:hAnsi="Times New Roman" w:cs="Times New Roman"/>
          <w:color w:val="000000"/>
          <w:sz w:val="28"/>
          <w:szCs w:val="28"/>
        </w:rPr>
        <w:tab/>
        <w:t xml:space="preserve">В процесі дослідження використані праці таких провідних зарубіжних науковців, як Г. Атаманчук, Г. Веттерберг, Г. Гоулд, В. Дрехслер, Ю. Козлов, Н. Мєннінг, Л. Паркер, Б. Петерс, Р. Пичас, К. Райхард, Дж. Сакс, А. Салай, Е. Самьер, Т. Ферхаен, Л. Холмс.  У вітчизняних джерелах досліджено міркування таких вчених, як В. Авер’янов, В. Бакуменко, О. Білорус, А. Гальчинський, В. Грановський, В. Єрмолаєв, М. Іжа, В. Князєв, І. Когут, І. Коліушко, С. Кравченко, П. Надолішній, Ю. Сурмін, В. Тимощук , В. Бабаєв, В. Кравченко, В. Куйбіда, В. Мамонова, О. Оболенський, М. Пітцик, Р. Плющ, С. Саханенко, Ю. Шаров та інші.   </w:t>
      </w:r>
    </w:p>
    <w:p w:rsidR="004207B3" w:rsidRDefault="004207B3">
      <w:pPr>
        <w:rPr>
          <w:lang w:val="ru-RU"/>
        </w:rPr>
      </w:pPr>
    </w:p>
    <w:p w:rsidR="00970E5E" w:rsidRDefault="00970E5E">
      <w:pPr>
        <w:rPr>
          <w:lang w:val="ru-RU"/>
        </w:rPr>
      </w:pPr>
    </w:p>
    <w:p w:rsidR="00970E5E" w:rsidRDefault="00970E5E">
      <w:pPr>
        <w:rPr>
          <w:lang w:val="ru-RU"/>
        </w:rPr>
      </w:pPr>
    </w:p>
    <w:p w:rsidR="00970E5E" w:rsidRDefault="00970E5E">
      <w:pPr>
        <w:rPr>
          <w:lang w:val="ru-RU"/>
        </w:rPr>
      </w:pPr>
    </w:p>
    <w:p w:rsidR="00970E5E" w:rsidRDefault="00970E5E">
      <w:pPr>
        <w:rPr>
          <w:lang w:val="ru-RU"/>
        </w:rPr>
      </w:pPr>
    </w:p>
    <w:p w:rsidR="00970E5E" w:rsidRDefault="00970E5E">
      <w:pPr>
        <w:rPr>
          <w:lang w:val="ru-RU"/>
        </w:rPr>
      </w:pPr>
    </w:p>
    <w:p w:rsidR="00970E5E" w:rsidRDefault="00970E5E">
      <w:pPr>
        <w:rPr>
          <w:lang w:val="ru-RU"/>
        </w:rPr>
      </w:pPr>
    </w:p>
    <w:p w:rsidR="00970E5E" w:rsidRDefault="00970E5E">
      <w:pPr>
        <w:rPr>
          <w:lang w:val="ru-RU"/>
        </w:rPr>
      </w:pPr>
    </w:p>
    <w:p w:rsidR="00970E5E" w:rsidRDefault="00970E5E">
      <w:pPr>
        <w:rPr>
          <w:lang w:val="ru-RU"/>
        </w:rPr>
      </w:pPr>
    </w:p>
    <w:p w:rsidR="00970E5E" w:rsidRDefault="00970E5E">
      <w:pPr>
        <w:rPr>
          <w:lang w:val="ru-RU"/>
        </w:rPr>
      </w:pPr>
    </w:p>
    <w:p w:rsidR="00970E5E" w:rsidRDefault="00970E5E">
      <w:pPr>
        <w:rPr>
          <w:lang w:val="ru-RU"/>
        </w:rPr>
      </w:pPr>
    </w:p>
    <w:p w:rsidR="00970E5E" w:rsidRPr="00970E5E" w:rsidRDefault="00970E5E" w:rsidP="00970E5E">
      <w:pPr>
        <w:spacing w:after="16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ВИСНОВКИ</w:t>
      </w:r>
    </w:p>
    <w:p w:rsidR="00970E5E" w:rsidRPr="00970E5E" w:rsidRDefault="00970E5E" w:rsidP="00970E5E">
      <w:pPr>
        <w:spacing w:after="160" w:line="360" w:lineRule="auto"/>
        <w:jc w:val="both"/>
        <w:rPr>
          <w:rFonts w:ascii="Times New Roman" w:eastAsia="Times New Roman" w:hAnsi="Times New Roman" w:cs="Times New Roman"/>
          <w:color w:val="000000"/>
          <w:sz w:val="28"/>
          <w:szCs w:val="28"/>
          <w:lang w:val="ru-RU"/>
        </w:rPr>
      </w:pP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ід час суспільної трансформації, впровадження демократичних цінностей та європейських стандартів у державному будівництві нашої країни відбуваються зміни. Існуюча модель державного управління у тому виді вже не задовольняє потреб сучасного суспільства. Все це актуалізує значущість запровадження моделі управління, орієнтованої на забезпечення сталого розвитку держави і поліпшення якості життя людини.</w:t>
      </w:r>
      <w:r w:rsidRPr="00970E5E">
        <w:rPr>
          <w:rFonts w:ascii="Times New Roman" w:eastAsia="Calibri" w:hAnsi="Times New Roman" w:cs="Times New Roman"/>
          <w:color w:val="000000"/>
          <w:sz w:val="28"/>
          <w:szCs w:val="28"/>
        </w:rPr>
        <w:t xml:space="preserve"> </w:t>
      </w:r>
      <w:r w:rsidRPr="00970E5E">
        <w:rPr>
          <w:rFonts w:ascii="Times New Roman" w:eastAsia="Times New Roman" w:hAnsi="Times New Roman" w:cs="Times New Roman"/>
          <w:color w:val="000000"/>
          <w:sz w:val="28"/>
          <w:szCs w:val="28"/>
        </w:rPr>
        <w:t>Процес трансформації системи державного управління сприяв появі понять «державного управління», «публічного адміністрування», «публічного управління». У сучасних умовах відбувається якісна зміна способів і методів державного управління. В даний час в багатьох наукових роботах і навчальних виданнях використовуються поняття державне або публічне управління та адміністрування. Однак законодавчого закріплення жодне з них не має. Часто відбувається або поєднання цих понять, або підміна одного іншим. Сучасні процеси, що відбуваються в українському суспільстві, характеризуються розмаїттям напрямів впливу: з одного боку, вони несталі, транзитивні, спадні, з іншого – модернізаційні, реформаційні, відроджуючі. Сучасна наука намагається розглядати підходи до стабілізації процесів у політичному, економічному, соціальному та культурологічному середовищі шляхом пропонування нових засобів використання існуючого інструментарію управління, нових моделей управління як у сфері публічної влади (публічне адміністрування), так і в державному управлінні, механізмів, реалізація яких передбачає нове бачення відносин «влада – громадськість». Означені моделі публічного адміністрування (Old Public Management, New Public Management, Good Governance) формуються та еволюціонують в часі як у країнах світу, так і в межах прийнятих основних моделей соціально-економічних систем та набувають відповідного</w:t>
      </w:r>
      <w:r>
        <w:rPr>
          <w:rFonts w:ascii="Times New Roman" w:eastAsia="Times New Roman" w:hAnsi="Times New Roman" w:cs="Times New Roman"/>
          <w:color w:val="000000"/>
          <w:sz w:val="28"/>
          <w:szCs w:val="28"/>
        </w:rPr>
        <w:t xml:space="preserve"> впровадження в Україні.</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sidRPr="00970E5E">
        <w:rPr>
          <w:rFonts w:ascii="Times New Roman" w:eastAsia="Times New Roman" w:hAnsi="Times New Roman" w:cs="Times New Roman"/>
          <w:color w:val="000000"/>
          <w:sz w:val="28"/>
          <w:szCs w:val="28"/>
        </w:rPr>
        <w:t>Відповідно до поставленої мети та вищедос</w:t>
      </w:r>
      <w:r>
        <w:rPr>
          <w:rFonts w:ascii="Times New Roman" w:eastAsia="Times New Roman" w:hAnsi="Times New Roman" w:cs="Times New Roman"/>
          <w:color w:val="000000"/>
          <w:sz w:val="28"/>
          <w:szCs w:val="28"/>
        </w:rPr>
        <w:t>лідженого, встановлено наступне</w:t>
      </w:r>
      <w:r>
        <w:rPr>
          <w:rFonts w:ascii="Times New Roman" w:eastAsia="Times New Roman" w:hAnsi="Times New Roman" w:cs="Times New Roman"/>
          <w:color w:val="000000"/>
          <w:sz w:val="28"/>
          <w:szCs w:val="28"/>
          <w:lang w:val="ru-RU"/>
        </w:rPr>
        <w:t>:</w:t>
      </w:r>
    </w:p>
    <w:p w:rsidR="00970E5E" w:rsidRPr="00970E5E" w:rsidRDefault="00970E5E" w:rsidP="00970E5E">
      <w:pPr>
        <w:spacing w:before="195" w:after="195" w:line="360" w:lineRule="auto"/>
        <w:jc w:val="both"/>
        <w:rPr>
          <w:rFonts w:ascii="Times New Roman" w:eastAsia="Times New Roman" w:hAnsi="Times New Roman" w:cs="Times New Roman"/>
          <w:sz w:val="28"/>
          <w:szCs w:val="28"/>
          <w:lang w:val="ru-RU"/>
        </w:rPr>
      </w:pPr>
      <w:r w:rsidRPr="00970E5E">
        <w:rPr>
          <w:rFonts w:ascii="Times New Roman" w:eastAsia="Times New Roman" w:hAnsi="Times New Roman" w:cs="Times New Roman"/>
          <w:color w:val="000000"/>
          <w:sz w:val="28"/>
          <w:szCs w:val="28"/>
        </w:rPr>
        <w:t>1.</w:t>
      </w:r>
      <w:r w:rsidRPr="00970E5E">
        <w:rPr>
          <w:rFonts w:ascii="Helvetica" w:eastAsia="Times New Roman" w:hAnsi="Helvetica" w:cs="Times New Roman"/>
          <w:color w:val="444444"/>
          <w:sz w:val="20"/>
          <w:szCs w:val="20"/>
          <w:lang w:val="ru-RU"/>
        </w:rPr>
        <w:t xml:space="preserve"> </w:t>
      </w:r>
      <w:r w:rsidRPr="00970E5E">
        <w:rPr>
          <w:rFonts w:ascii="Times New Roman" w:eastAsia="Times New Roman" w:hAnsi="Times New Roman" w:cs="Times New Roman"/>
          <w:sz w:val="28"/>
          <w:szCs w:val="28"/>
          <w:lang w:val="ru-RU"/>
        </w:rPr>
        <w:t xml:space="preserve">Управління має місце практично у </w:t>
      </w:r>
      <w:proofErr w:type="gramStart"/>
      <w:r w:rsidRPr="00970E5E">
        <w:rPr>
          <w:rFonts w:ascii="Times New Roman" w:eastAsia="Times New Roman" w:hAnsi="Times New Roman" w:cs="Times New Roman"/>
          <w:sz w:val="28"/>
          <w:szCs w:val="28"/>
          <w:lang w:val="ru-RU"/>
        </w:rPr>
        <w:t>кожному</w:t>
      </w:r>
      <w:proofErr w:type="gramEnd"/>
      <w:r w:rsidRPr="00970E5E">
        <w:rPr>
          <w:rFonts w:ascii="Times New Roman" w:eastAsia="Times New Roman" w:hAnsi="Times New Roman" w:cs="Times New Roman"/>
          <w:sz w:val="28"/>
          <w:szCs w:val="28"/>
          <w:lang w:val="ru-RU"/>
        </w:rPr>
        <w:t xml:space="preserve"> суспільстві і у будь-якому людському колективі. Залежно від історичних, екологічних, політичних та інших обставин можуть змінюватися його цілі, форми, методи. Незмінною залишається необхідність в управлінні. </w:t>
      </w:r>
      <w:proofErr w:type="gramStart"/>
      <w:r w:rsidRPr="00970E5E">
        <w:rPr>
          <w:rFonts w:ascii="Times New Roman" w:eastAsia="Times New Roman" w:hAnsi="Times New Roman" w:cs="Times New Roman"/>
          <w:sz w:val="28"/>
          <w:szCs w:val="28"/>
          <w:lang w:val="ru-RU"/>
        </w:rPr>
        <w:t>Соц</w:t>
      </w:r>
      <w:proofErr w:type="gramEnd"/>
      <w:r w:rsidRPr="00970E5E">
        <w:rPr>
          <w:rFonts w:ascii="Times New Roman" w:eastAsia="Times New Roman" w:hAnsi="Times New Roman" w:cs="Times New Roman"/>
          <w:sz w:val="28"/>
          <w:szCs w:val="28"/>
          <w:lang w:val="ru-RU"/>
        </w:rPr>
        <w:t xml:space="preserve">іальне управління спрямоване на впорядкування та узгодження колективних дій людей для досягнення мети, яка стоїть перед ними. Об'єктивна необхідність виникнення та розвитку управління в </w:t>
      </w:r>
      <w:proofErr w:type="gramStart"/>
      <w:r w:rsidRPr="00970E5E">
        <w:rPr>
          <w:rFonts w:ascii="Times New Roman" w:eastAsia="Times New Roman" w:hAnsi="Times New Roman" w:cs="Times New Roman"/>
          <w:sz w:val="28"/>
          <w:szCs w:val="28"/>
          <w:lang w:val="ru-RU"/>
        </w:rPr>
        <w:t>соц</w:t>
      </w:r>
      <w:proofErr w:type="gramEnd"/>
      <w:r w:rsidRPr="00970E5E">
        <w:rPr>
          <w:rFonts w:ascii="Times New Roman" w:eastAsia="Times New Roman" w:hAnsi="Times New Roman" w:cs="Times New Roman"/>
          <w:sz w:val="28"/>
          <w:szCs w:val="28"/>
          <w:lang w:val="ru-RU"/>
        </w:rPr>
        <w:t xml:space="preserve">іальній сфері обумовлена суспільним характером праці. Управління само по собі не створює ніяких духовних і матеріальних цінностей, але воно сприяє оптимізації відповідних зусиль окремих виконавців. Сутність управління виявляється у діяльності, яка за своїм змістом є впливом на волю і поведінку людей, їх взаємовідносини і спільні дії. Такий вплив не виникає сам по собі. Рушійною силою управління виступають інтелект і воля людини. Завдяки цьому управлінський вплив є цілеспрямованим, тобто визначає </w:t>
      </w:r>
      <w:proofErr w:type="gramStart"/>
      <w:r w:rsidRPr="00970E5E">
        <w:rPr>
          <w:rFonts w:ascii="Times New Roman" w:eastAsia="Times New Roman" w:hAnsi="Times New Roman" w:cs="Times New Roman"/>
          <w:sz w:val="28"/>
          <w:szCs w:val="28"/>
          <w:lang w:val="ru-RU"/>
        </w:rPr>
        <w:t>напрямки</w:t>
      </w:r>
      <w:proofErr w:type="gramEnd"/>
      <w:r w:rsidRPr="00970E5E">
        <w:rPr>
          <w:rFonts w:ascii="Times New Roman" w:eastAsia="Times New Roman" w:hAnsi="Times New Roman" w:cs="Times New Roman"/>
          <w:sz w:val="28"/>
          <w:szCs w:val="28"/>
          <w:lang w:val="ru-RU"/>
        </w:rPr>
        <w:t xml:space="preserve"> спільної діяльності, її проміжні і кінцеві результати. Управління необхі</w:t>
      </w:r>
      <w:proofErr w:type="gramStart"/>
      <w:r w:rsidRPr="00970E5E">
        <w:rPr>
          <w:rFonts w:ascii="Times New Roman" w:eastAsia="Times New Roman" w:hAnsi="Times New Roman" w:cs="Times New Roman"/>
          <w:sz w:val="28"/>
          <w:szCs w:val="28"/>
          <w:lang w:val="ru-RU"/>
        </w:rPr>
        <w:t>дне</w:t>
      </w:r>
      <w:proofErr w:type="gramEnd"/>
      <w:r w:rsidRPr="00970E5E">
        <w:rPr>
          <w:rFonts w:ascii="Times New Roman" w:eastAsia="Times New Roman" w:hAnsi="Times New Roman" w:cs="Times New Roman"/>
          <w:sz w:val="28"/>
          <w:szCs w:val="28"/>
          <w:lang w:val="ru-RU"/>
        </w:rPr>
        <w:t xml:space="preserve"> там і тоді, де і коли вини</w:t>
      </w:r>
      <w:r w:rsidRPr="00970E5E">
        <w:rPr>
          <w:rFonts w:ascii="Times New Roman" w:eastAsia="Times New Roman" w:hAnsi="Times New Roman" w:cs="Times New Roman"/>
          <w:sz w:val="28"/>
          <w:szCs w:val="28"/>
          <w:lang w:val="ru-RU"/>
        </w:rPr>
        <w:softHyphen/>
        <w:t>кає потреба в об'єднанні дій певної кількості людей заради досягнення спільної мети. Кожна людина сама керує своїми вчинками, але для то</w:t>
      </w:r>
      <w:r w:rsidRPr="00970E5E">
        <w:rPr>
          <w:rFonts w:ascii="Times New Roman" w:eastAsia="Times New Roman" w:hAnsi="Times New Roman" w:cs="Times New Roman"/>
          <w:sz w:val="28"/>
          <w:szCs w:val="28"/>
          <w:lang w:val="ru-RU"/>
        </w:rPr>
        <w:softHyphen/>
        <w:t>го, щоб група людей здійснила певні узгоджені дії, необхідно визна</w:t>
      </w:r>
      <w:r w:rsidRPr="00970E5E">
        <w:rPr>
          <w:rFonts w:ascii="Times New Roman" w:eastAsia="Times New Roman" w:hAnsi="Times New Roman" w:cs="Times New Roman"/>
          <w:sz w:val="28"/>
          <w:szCs w:val="28"/>
          <w:lang w:val="ru-RU"/>
        </w:rPr>
        <w:softHyphen/>
        <w:t xml:space="preserve">чити спільні цілі, шляхи їх реалізації і спрямувати на їх досягнення поведінку кожного члена спільноти. В цьому полягає організуюча спрямованість управління. Організовувати – означає розподіляти людей </w:t>
      </w:r>
      <w:proofErr w:type="gramStart"/>
      <w:r w:rsidRPr="00970E5E">
        <w:rPr>
          <w:rFonts w:ascii="Times New Roman" w:eastAsia="Times New Roman" w:hAnsi="Times New Roman" w:cs="Times New Roman"/>
          <w:sz w:val="28"/>
          <w:szCs w:val="28"/>
          <w:lang w:val="ru-RU"/>
        </w:rPr>
        <w:t>у</w:t>
      </w:r>
      <w:proofErr w:type="gramEnd"/>
      <w:r w:rsidRPr="00970E5E">
        <w:rPr>
          <w:rFonts w:ascii="Times New Roman" w:eastAsia="Times New Roman" w:hAnsi="Times New Roman" w:cs="Times New Roman"/>
          <w:sz w:val="28"/>
          <w:szCs w:val="28"/>
          <w:lang w:val="ru-RU"/>
        </w:rPr>
        <w:t xml:space="preserve"> </w:t>
      </w:r>
      <w:proofErr w:type="gramStart"/>
      <w:r w:rsidRPr="00970E5E">
        <w:rPr>
          <w:rFonts w:ascii="Times New Roman" w:eastAsia="Times New Roman" w:hAnsi="Times New Roman" w:cs="Times New Roman"/>
          <w:sz w:val="28"/>
          <w:szCs w:val="28"/>
          <w:lang w:val="ru-RU"/>
        </w:rPr>
        <w:t>простор</w:t>
      </w:r>
      <w:proofErr w:type="gramEnd"/>
      <w:r w:rsidRPr="00970E5E">
        <w:rPr>
          <w:rFonts w:ascii="Times New Roman" w:eastAsia="Times New Roman" w:hAnsi="Times New Roman" w:cs="Times New Roman"/>
          <w:sz w:val="28"/>
          <w:szCs w:val="28"/>
          <w:lang w:val="ru-RU"/>
        </w:rPr>
        <w:t>і та за функціями, забезпечувати їх місцями роботи і засобами праці, нала</w:t>
      </w:r>
      <w:r w:rsidRPr="00970E5E">
        <w:rPr>
          <w:rFonts w:ascii="Times New Roman" w:eastAsia="Times New Roman" w:hAnsi="Times New Roman" w:cs="Times New Roman"/>
          <w:sz w:val="28"/>
          <w:szCs w:val="28"/>
          <w:lang w:val="ru-RU"/>
        </w:rPr>
        <w:softHyphen/>
        <w:t>годжувати їх взаємодію у праці та суспільному житті, розширювати їхні творчі можливості шляхом узгодження і концент</w:t>
      </w:r>
      <w:r w:rsidRPr="00970E5E">
        <w:rPr>
          <w:rFonts w:ascii="Times New Roman" w:eastAsia="Times New Roman" w:hAnsi="Times New Roman" w:cs="Times New Roman"/>
          <w:sz w:val="28"/>
          <w:szCs w:val="28"/>
          <w:lang w:val="ru-RU"/>
        </w:rPr>
        <w:softHyphen/>
        <w:t>рації їх зусиль. Отже, соціальне управління – це здійснення цілевстановлюючого, організуючого і регулюючого впливу на спільну (колективну) діяльність людей з метою ефективного досягнення за</w:t>
      </w:r>
      <w:r w:rsidRPr="00970E5E">
        <w:rPr>
          <w:rFonts w:ascii="Times New Roman" w:eastAsia="Times New Roman" w:hAnsi="Times New Roman" w:cs="Times New Roman"/>
          <w:sz w:val="28"/>
          <w:szCs w:val="28"/>
          <w:lang w:val="ru-RU"/>
        </w:rPr>
        <w:softHyphen/>
        <w:t xml:space="preserve">гальних результатів </w:t>
      </w:r>
      <w:proofErr w:type="gramStart"/>
      <w:r w:rsidRPr="00970E5E">
        <w:rPr>
          <w:rFonts w:ascii="Times New Roman" w:eastAsia="Times New Roman" w:hAnsi="Times New Roman" w:cs="Times New Roman"/>
          <w:sz w:val="28"/>
          <w:szCs w:val="28"/>
          <w:lang w:val="ru-RU"/>
        </w:rPr>
        <w:t>в</w:t>
      </w:r>
      <w:proofErr w:type="gramEnd"/>
      <w:r w:rsidRPr="00970E5E">
        <w:rPr>
          <w:rFonts w:ascii="Times New Roman" w:eastAsia="Times New Roman" w:hAnsi="Times New Roman" w:cs="Times New Roman"/>
          <w:sz w:val="28"/>
          <w:szCs w:val="28"/>
          <w:lang w:val="ru-RU"/>
        </w:rPr>
        <w:t xml:space="preserve">ідповідно до реальних суспільних потреб. </w:t>
      </w:r>
    </w:p>
    <w:p w:rsidR="00970E5E" w:rsidRPr="00970E5E" w:rsidRDefault="00970E5E" w:rsidP="00970E5E">
      <w:pPr>
        <w:spacing w:after="160" w:line="360" w:lineRule="auto"/>
        <w:jc w:val="both"/>
        <w:rPr>
          <w:rFonts w:ascii="Times New Roman" w:eastAsia="Times New Roman" w:hAnsi="Times New Roman" w:cs="Times New Roman"/>
          <w:sz w:val="28"/>
          <w:szCs w:val="28"/>
        </w:rPr>
      </w:pPr>
      <w:r w:rsidRPr="00970E5E">
        <w:rPr>
          <w:rFonts w:ascii="Times New Roman" w:eastAsia="Times New Roman" w:hAnsi="Times New Roman" w:cs="Times New Roman"/>
          <w:sz w:val="28"/>
          <w:szCs w:val="28"/>
        </w:rPr>
        <w:t>2.  Управління державою і суспільством – це здійснювана на основі законів та інших нормативних актів організуюча, виконавча і розпорядча діяльність державних органів, органів місцевого самоврядування, громадських та інших недержавних формувань, наділених відповідними державно-владними повноваженнями. Управління державою або управління справами держави загалом здійснюють усі гілки державної влади: законодавча, виконавча і судова. Всі вони реалізують єдині цілі держави, проводячи певну стратегічну лінію внутрішньої і  зовнішньої політики. Державне управління являє собою одну з форм цієї  діяльності. Державне управління має державно-владний характер, є організуючою, безпосередньою діяльністю в міжгалузевій (фінанси, податки, статистика), соціально-політичній (оборона, закордонні, внутрішні справи та ін.), соціально-культурній (наука, освіта, охорона здоров’я), господарській (промисловість, транспорт, зв’язок, торгівля) та інших сферах і здійснюється спеціально на те уповноваженими суб’єктами управління. Державне управління мусить мати чітко виражений публічний характер: втілювати в життя (виконувати) юридично владні приписи, що містяться в законодавчих актах, здійснювати функції поточного управління суспільством, уособлюючи державну діяльність із управління справами суспільства. У процесі провадження цієї діяльності державні та громадські суб’єкти управління повинні використовувати надані їм розпорядчі повноваження, права щодо прийняття владних актів управління, які є обов’язковими і забезпечуються заходами державного примусу. Таким чином, поряд й одночасно з державним управлінням існує громадське управління – це здійснювана на основі законів та інших нормативних актів організуюча й адміністративна діяльність органів місцевого самоврядування, громадських та інших недержавних формувань, наділених законодавством відповідними державно-владними повноваженнями. Термін «управління» використовується до соціуму як цілого, якщо йдеться про його впорядкування, регулювання і спонукання до розвитку в бажаному напрямі та в певних заданих параметрах (соціальне управління у його найширшому значенні). Термін «соціальне управління» вживається й для характеристики управлінської діяльності у її «вузькому» значенні – управління як адміністрування.</w:t>
      </w:r>
      <w:r w:rsidRPr="00970E5E">
        <w:rPr>
          <w:rFonts w:ascii="Times New Roman" w:eastAsia="Times New Roman" w:hAnsi="Times New Roman" w:cs="Times New Roman"/>
          <w:sz w:val="28"/>
          <w:szCs w:val="28"/>
        </w:rPr>
        <w:tab/>
      </w:r>
      <w:r w:rsidRPr="00970E5E">
        <w:rPr>
          <w:rFonts w:ascii="Times New Roman" w:eastAsia="Calibri" w:hAnsi="Times New Roman" w:cs="Times New Roman"/>
          <w:sz w:val="28"/>
          <w:szCs w:val="28"/>
        </w:rPr>
        <w:t xml:space="preserve">Найвище призначення держави – забезпечувати реалізацію прав людини. Повага до людської гідності, повний, безумовний та негайний захист прав і свобод особи, забезпечення умов для вільного розвитку громадян є найпершим обов'язком всіх органів держави взагалі та правоохоронних зокрема. </w:t>
      </w:r>
      <w:r w:rsidRPr="00970E5E">
        <w:rPr>
          <w:rFonts w:ascii="Times New Roman" w:eastAsia="Calibri" w:hAnsi="Times New Roman" w:cs="Times New Roman"/>
          <w:sz w:val="28"/>
          <w:szCs w:val="28"/>
          <w:lang w:val="ru-RU"/>
        </w:rPr>
        <w:t xml:space="preserve">У сучасних </w:t>
      </w:r>
      <w:proofErr w:type="gramStart"/>
      <w:r w:rsidRPr="00970E5E">
        <w:rPr>
          <w:rFonts w:ascii="Times New Roman" w:eastAsia="Calibri" w:hAnsi="Times New Roman" w:cs="Times New Roman"/>
          <w:sz w:val="28"/>
          <w:szCs w:val="28"/>
          <w:lang w:val="ru-RU"/>
        </w:rPr>
        <w:t>державах</w:t>
      </w:r>
      <w:proofErr w:type="gramEnd"/>
      <w:r w:rsidRPr="00970E5E">
        <w:rPr>
          <w:rFonts w:ascii="Times New Roman" w:eastAsia="Calibri" w:hAnsi="Times New Roman" w:cs="Times New Roman"/>
          <w:sz w:val="28"/>
          <w:szCs w:val="28"/>
          <w:lang w:val="ru-RU"/>
        </w:rPr>
        <w:t xml:space="preserve"> повністю позбавитися вертикальних структур неможливо. Однак створення горизонтальних коаліцій </w:t>
      </w:r>
      <w:proofErr w:type="gramStart"/>
      <w:r w:rsidRPr="00970E5E">
        <w:rPr>
          <w:rFonts w:ascii="Times New Roman" w:eastAsia="Calibri" w:hAnsi="Times New Roman" w:cs="Times New Roman"/>
          <w:sz w:val="28"/>
          <w:szCs w:val="28"/>
          <w:lang w:val="ru-RU"/>
        </w:rPr>
        <w:t>в</w:t>
      </w:r>
      <w:proofErr w:type="gramEnd"/>
      <w:r w:rsidRPr="00970E5E">
        <w:rPr>
          <w:rFonts w:ascii="Times New Roman" w:eastAsia="Calibri" w:hAnsi="Times New Roman" w:cs="Times New Roman"/>
          <w:sz w:val="28"/>
          <w:szCs w:val="28"/>
          <w:lang w:val="ru-RU"/>
        </w:rPr>
        <w:t xml:space="preserve"> середині ієрархічних структур є моделлю багатоцентрових мережевих структур, які знаменують зрушення від вертикальних бюрократій до горизонтальних корпорацій. </w:t>
      </w:r>
      <w:proofErr w:type="gramStart"/>
      <w:r w:rsidRPr="00970E5E">
        <w:rPr>
          <w:rFonts w:ascii="Times New Roman" w:eastAsia="Calibri" w:hAnsi="Times New Roman" w:cs="Times New Roman"/>
          <w:sz w:val="28"/>
          <w:szCs w:val="28"/>
          <w:lang w:val="ru-RU"/>
        </w:rPr>
        <w:t>Ц</w:t>
      </w:r>
      <w:proofErr w:type="gramEnd"/>
      <w:r w:rsidRPr="00970E5E">
        <w:rPr>
          <w:rFonts w:ascii="Times New Roman" w:eastAsia="Calibri" w:hAnsi="Times New Roman" w:cs="Times New Roman"/>
          <w:sz w:val="28"/>
          <w:szCs w:val="28"/>
          <w:lang w:val="ru-RU"/>
        </w:rPr>
        <w:t xml:space="preserve">і ж моделі знаходять своє віддзеркалення і в так званому публічному управлінні державними справами, яке (управління) заперечує ідеалізацію управління державою, побудованого на принципах бюрократії, ієрархічної організації, централізації та ґрунтується на принципах децентралізації та відкритості для зовнішніх впливів, намагання виміряти та оцінювати результати управління, зміни в організаційній культурі. Головним у цих моделях є прагнення створити результативнішу й гнучкішу систему суспільного управління, спрямовану на громадянина, шляхом переходу від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 xml:space="preserve">іністрування до менеджменту. За європейським та американським досвідом, регуляторні повноваження держави також часто делегуються недержавним агентствам і установам, а також саморегулівним організаціям. Найсуттєвішим у діяльності держави як суб'єкта </w:t>
      </w:r>
      <w:proofErr w:type="gramStart"/>
      <w:r w:rsidRPr="00970E5E">
        <w:rPr>
          <w:rFonts w:ascii="Times New Roman" w:eastAsia="Calibri" w:hAnsi="Times New Roman" w:cs="Times New Roman"/>
          <w:sz w:val="28"/>
          <w:szCs w:val="28"/>
          <w:lang w:val="ru-RU"/>
        </w:rPr>
        <w:t>соц</w:t>
      </w:r>
      <w:proofErr w:type="gramEnd"/>
      <w:r w:rsidRPr="00970E5E">
        <w:rPr>
          <w:rFonts w:ascii="Times New Roman" w:eastAsia="Calibri" w:hAnsi="Times New Roman" w:cs="Times New Roman"/>
          <w:sz w:val="28"/>
          <w:szCs w:val="28"/>
          <w:lang w:val="ru-RU"/>
        </w:rPr>
        <w:t xml:space="preserve">іальної політики є створення нею для кожної людини, соціальної спільності, групи рівності способів життєдіяльності в освоєнні соціального буття, індивідуальних способів реалізації соціального потенціалу кожного. На практиці це означає створення державою на основі розроблених нею концептуальних принципів здійснення </w:t>
      </w:r>
      <w:proofErr w:type="gramStart"/>
      <w:r w:rsidRPr="00970E5E">
        <w:rPr>
          <w:rFonts w:ascii="Times New Roman" w:eastAsia="Calibri" w:hAnsi="Times New Roman" w:cs="Times New Roman"/>
          <w:sz w:val="28"/>
          <w:szCs w:val="28"/>
          <w:lang w:val="ru-RU"/>
        </w:rPr>
        <w:t>соц</w:t>
      </w:r>
      <w:proofErr w:type="gramEnd"/>
      <w:r w:rsidRPr="00970E5E">
        <w:rPr>
          <w:rFonts w:ascii="Times New Roman" w:eastAsia="Calibri" w:hAnsi="Times New Roman" w:cs="Times New Roman"/>
          <w:sz w:val="28"/>
          <w:szCs w:val="28"/>
          <w:lang w:val="ru-RU"/>
        </w:rPr>
        <w:t xml:space="preserve">іальної політики умов і надання прав для багатогранних, різноманітних способів соціальної людської життєдіяльності. Потрібно створити такі умови для соціального розвитку, які б ураховували різноманітні особливості людей, соціальних спільностей, груп, їх традиції, менталітет, регіональні особливості розвитку, етнічний склад населення. Важливо, щоб таке державне регулювання цим процесом будувалося не на імпульсивній імпровізації, а на чітких загальних принципах за допомогою індивідуальних засобів, демократичних засад, виключно ненасильницьких методів, з науковим обґрунтуванням тих чи інших питань, і метою державного регулювання має бути розв'язання специфічних </w:t>
      </w:r>
      <w:proofErr w:type="gramStart"/>
      <w:r w:rsidRPr="00970E5E">
        <w:rPr>
          <w:rFonts w:ascii="Times New Roman" w:eastAsia="Calibri" w:hAnsi="Times New Roman" w:cs="Times New Roman"/>
          <w:sz w:val="28"/>
          <w:szCs w:val="28"/>
          <w:lang w:val="ru-RU"/>
        </w:rPr>
        <w:t>соц</w:t>
      </w:r>
      <w:proofErr w:type="gramEnd"/>
      <w:r w:rsidRPr="00970E5E">
        <w:rPr>
          <w:rFonts w:ascii="Times New Roman" w:eastAsia="Calibri" w:hAnsi="Times New Roman" w:cs="Times New Roman"/>
          <w:sz w:val="28"/>
          <w:szCs w:val="28"/>
          <w:lang w:val="ru-RU"/>
        </w:rPr>
        <w:t>іальних проблем певної соціальної спільності, групи в поєднанні з інтересами народу загалом.</w:t>
      </w:r>
    </w:p>
    <w:p w:rsidR="00970E5E" w:rsidRPr="00970E5E" w:rsidRDefault="00970E5E" w:rsidP="00970E5E">
      <w:pPr>
        <w:spacing w:after="160" w:line="360" w:lineRule="auto"/>
        <w:jc w:val="both"/>
        <w:rPr>
          <w:rFonts w:ascii="Times New Roman" w:eastAsia="Times New Roman" w:hAnsi="Times New Roman" w:cs="Times New Roman"/>
          <w:sz w:val="28"/>
          <w:szCs w:val="28"/>
        </w:rPr>
      </w:pPr>
      <w:r w:rsidRPr="00970E5E">
        <w:rPr>
          <w:rFonts w:ascii="Times New Roman" w:eastAsia="Times New Roman" w:hAnsi="Times New Roman" w:cs="Times New Roman"/>
          <w:sz w:val="28"/>
          <w:szCs w:val="28"/>
        </w:rPr>
        <w:t>3. В нормативно-правове поле України не введені поняття “публічне управління”, “публічне адміністрування”, а ті, що введені в законопроектну практику, мають занадто широке змістове, методологічне та функціональне наповнення. Поняття “публічне управління”, “публічне адміністрування” функціонують виключно в науково-освітній сфері. У вітчизняній науково-освітній літературі автори звертаються насамперед до співвідношення сутності базових понять “публічне управління” та “державне управління”, з одного боку, та “публічне адміністрування” і “державне управління” – з другого. Публічне управління – це пошук у найкращий спосіб використання ресурсів задля досягнення пріоритетних цілей державної політики. Публічне управління зорієнтоване на реалізацію публічних (загальних) інтересів і включає такі складові, як державне управління (суб’єктом є органи державної влади) і громадське управління (суб’єктом є громадські інституції). Як елементи публічного управління державне і громадське управління взаємодіють, взаємодоповнюють одне одного виходячи з єдності публічних інтересів та доцільності узгодження управлінського впливу з метою посилення його дієвості. У системі публічного управління визначальну роль відіграє державне управління, яке справляє управлінський вплив на всі сфери суспільного життя. Водночас в умовах розгортання демократичних перетворень підвищується активність і громадських структур в управлінні не тільки громадськими, а й державними справами, у розв’язанні суспільних проблем. В широкому розумінні поняття “публічне управління” відображає інтегральний системний механізм, підсистемами і елементами якого виступають політичні програмні орієнтири і пріоритети, нормативне регулювання, процедури, фінансовані державою або органами місцевого самоврядування, централізовані і децентралізовані організаційно-управлінські структури та їх персонал, що відповідають за адміністрування діяльності у певній галузі суспільних відносин на національному та місцевому рівнях. Публічне управління – це взаємодія органів державної влади із суспільством у вигляді реалізації специфічних державних функцій з метою забезпечення соціально-політичного ефекту. Публічне управління можна розуміти і як вплив суб’єкта, що володіє публічною владою, на об’єкт з метою забезпечення будь-яких суспільних інтересів. Воно є управлінням організацією та спрямуванням людських і матеріальних ресурсів на досягнення бажаних цілей. Загалом дефініції  “публічне управління”, “державне управління” відрізняються тим, що перше здійснюється в межах панування верховенства права завдяки законодавчо відрегульованому і практично діючому механізму контролю суспільства над усіма органами державної влади та органами місцевого самоврядування і поширюється на все суспільство. На відміну від поняття “державне управління”, яке має владний характер і запроваджується через прояв державної волі, витоком поняття “публічне управління” (англ. public management) є народна воля. Сутністю поняття “публічне управління” є практичний, організуючий і регулюючий вплив держави через систему публічної влади на суспільну діяльність людей з метою її упорядкування, збереження чи перетворення, спираючись на владну силу, яку обмежує дієвий суспільний контроль. Публічне управління проявляється лише в зовнішніх відносинах органів виконавчої влади з іншими органами публічної влади та приватними особами.</w:t>
      </w:r>
    </w:p>
    <w:p w:rsidR="00970E5E" w:rsidRPr="00970E5E" w:rsidRDefault="00970E5E" w:rsidP="00970E5E">
      <w:pPr>
        <w:spacing w:after="300" w:line="360" w:lineRule="auto"/>
        <w:jc w:val="both"/>
        <w:rPr>
          <w:rFonts w:ascii="Times New Roman" w:eastAsia="Times New Roman" w:hAnsi="Times New Roman" w:cs="Times New Roman"/>
          <w:iCs/>
          <w:color w:val="000000"/>
          <w:sz w:val="28"/>
          <w:szCs w:val="28"/>
        </w:rPr>
      </w:pPr>
      <w:r w:rsidRPr="00970E5E">
        <w:rPr>
          <w:rFonts w:ascii="Times New Roman" w:eastAsia="Times New Roman" w:hAnsi="Times New Roman" w:cs="Times New Roman"/>
          <w:sz w:val="28"/>
          <w:szCs w:val="28"/>
        </w:rPr>
        <w:t>4.</w:t>
      </w:r>
      <w:r w:rsidRPr="00970E5E">
        <w:rPr>
          <w:rFonts w:ascii="Times New Roman" w:eastAsia="Times New Roman" w:hAnsi="Times New Roman" w:cs="Times New Roman"/>
          <w:sz w:val="24"/>
          <w:szCs w:val="24"/>
          <w:lang w:val="ru-RU"/>
        </w:rPr>
        <w:t xml:space="preserve"> </w:t>
      </w:r>
      <w:r w:rsidRPr="00970E5E">
        <w:rPr>
          <w:rFonts w:ascii="Times New Roman" w:eastAsia="Times New Roman" w:hAnsi="Times New Roman" w:cs="Times New Roman"/>
          <w:sz w:val="28"/>
          <w:szCs w:val="28"/>
        </w:rPr>
        <w:t>Існують труднощі у розмежуванні вживання  понять «публічне право» і « приватне право», «публічна політика» і «державна політика», «публічне управління» і державне управління». Це особливо стає актуальним с сучасній юридичній, політичній та управлінській практиці в Україні. Ідея публічної політики передбачає існування сфери життя, яке не відноситься до  приватного або індивідуального.  Поняття «публічний» визначає аспекти людської діяльності, які вимагають урядового чи соціального регулювання, або їх спільних дій. Показниками відмінності публічного сектору від приватного є такі: - публічний сектор спрямований на розв’язання більш складних і неоднозначних завдань; - перед приватним сектором виникає більше проблем під час впровадження соціально-економічних та політичних рішень; - у публічний сектор залучено більше людей із широким діапазоном мотивацій; - публічний сектор переважно має справу із забезпеченням можливостей  чи здатностей; - до функцій публічного сектору належить компенсація ринкових невдач; - публічний сектор переважно приймає участь у заходах символічного значення; - публічний сектор пов'язаний із більш чіткими стандартами зобов’язань та легальності; - публічний сектор має більше можливостей реагувати на проблеми справедливості; - публічний сектор повинен діяти чи намагатись діяти в інтересах суспільства; - публічний сектор повинен забезпечувати мінімальний рівень державної підтримки, вищий за той, який вимагається в приватному виробництві.</w:t>
      </w:r>
      <w:r w:rsidRPr="00970E5E">
        <w:rPr>
          <w:rFonts w:ascii="Times New Roman" w:eastAsia="Times New Roman" w:hAnsi="Times New Roman" w:cs="Times New Roman"/>
          <w:sz w:val="24"/>
          <w:szCs w:val="24"/>
          <w:lang w:val="ru-RU"/>
        </w:rPr>
        <w:t xml:space="preserve"> </w:t>
      </w:r>
      <w:r w:rsidRPr="00970E5E">
        <w:rPr>
          <w:rFonts w:ascii="Times New Roman" w:eastAsia="Times New Roman" w:hAnsi="Times New Roman" w:cs="Times New Roman"/>
          <w:sz w:val="28"/>
          <w:szCs w:val="28"/>
        </w:rPr>
        <w:t xml:space="preserve">В тлумаченнях терміну «політика» існує багато плутанини. Вони охоплюють крім взаємодії різних соціальних груп та індивідів з приводу використання інституцій публічної влади, ще й боротьбу за владу між різними політичними силами, і суто функціональні аспекти діяльності апарату державної влади. Це є першим аспектом поняття «публічної політики». В умовах демократії, коли рівень розвитку громадянського суспільства достатньо високий, державна влада поступається частиною своїх повноважень на користь органам місцевого самоуправління, і в цьому випадку має сенс говорити про «публічну владу» як поєднання державної влади і громадянського самоврядування. В такому контексті публічна політика є ширшим поняттям, оскільки воно охоплює не лише державну політику, а й політику, яку здійснюють, або можуть здійснювати, недержавні організації, об’єднання державних органів і громадських організацій, або приватні структури чи агенції. На відміну від тоталітарного режиму, в демократичному суспільстві неурядовий сектор суспільного дожиття відіграє суттєву роль у ініціюванні, розробці та впровадженні політики в інтересах окремих груп населення, регіонів чи всієї нації в цілому, що характеризує його публічність. Тому вживання терміна «публічна політика» замість терміна «державна політика» є більш узагальнюючим. </w:t>
      </w:r>
      <w:r w:rsidRPr="00970E5E">
        <w:rPr>
          <w:rFonts w:ascii="Times New Roman" w:eastAsia="Times New Roman" w:hAnsi="Times New Roman" w:cs="Times New Roman"/>
          <w:iCs/>
          <w:color w:val="000000"/>
          <w:sz w:val="28"/>
          <w:szCs w:val="28"/>
        </w:rPr>
        <w:t xml:space="preserve">Політика впливає на право у такий спосіб:1) опосередковує через діяльність законодавчих (парламент) та інших нормотворчих органів держави будь-які потреби й інтереси людей перед тим, як вони стануть правом; 2) реалізує міжнародну та національну політику держави прийняттям нормативних актів і договорів, які є формами вираження права; 3) фіксується у законодавстві у вигляді формально закріплених політичних прав, свобод і обов'язків, а також певних політичних вимог. </w:t>
      </w:r>
      <w:r w:rsidRPr="00970E5E">
        <w:rPr>
          <w:rFonts w:ascii="Times New Roman" w:eastAsia="Times New Roman" w:hAnsi="Times New Roman" w:cs="Times New Roman"/>
          <w:iCs/>
          <w:color w:val="000000"/>
          <w:sz w:val="28"/>
          <w:szCs w:val="28"/>
          <w:lang w:val="ru-RU"/>
        </w:rPr>
        <w:t xml:space="preserve">Політичні вимоги стають правом лише тією мірою, якою вони закріплені </w:t>
      </w:r>
      <w:proofErr w:type="gramStart"/>
      <w:r w:rsidRPr="00970E5E">
        <w:rPr>
          <w:rFonts w:ascii="Times New Roman" w:eastAsia="Times New Roman" w:hAnsi="Times New Roman" w:cs="Times New Roman"/>
          <w:iCs/>
          <w:color w:val="000000"/>
          <w:sz w:val="28"/>
          <w:szCs w:val="28"/>
          <w:lang w:val="ru-RU"/>
        </w:rPr>
        <w:t>в</w:t>
      </w:r>
      <w:proofErr w:type="gramEnd"/>
      <w:r w:rsidRPr="00970E5E">
        <w:rPr>
          <w:rFonts w:ascii="Times New Roman" w:eastAsia="Times New Roman" w:hAnsi="Times New Roman" w:cs="Times New Roman"/>
          <w:iCs/>
          <w:color w:val="000000"/>
          <w:sz w:val="28"/>
          <w:szCs w:val="28"/>
          <w:lang w:val="ru-RU"/>
        </w:rPr>
        <w:t xml:space="preserve"> системі загальнообов'язкових норм, що охороняються державою.</w:t>
      </w:r>
      <w:r w:rsidRPr="00970E5E">
        <w:rPr>
          <w:rFonts w:ascii="Times New Roman" w:eastAsia="Times New Roman" w:hAnsi="Times New Roman" w:cs="Times New Roman"/>
          <w:iCs/>
          <w:color w:val="000000"/>
          <w:sz w:val="28"/>
          <w:szCs w:val="28"/>
        </w:rPr>
        <w:t xml:space="preserve"> Право впливає на політику такими способами:1) є формою вираження політики (якщо політика здійснюється на основних засадах права) - закріплює в конституціях і конституційних законах політичний лад суспільства, механізм дії політичної системи (поділ влади; політичний плюралізм; статус партій, держави та інших суб'єктів політики тощо), процедури оволодіння політичною владою (виборче право); політичні права і свободи громадян (регулятор політики); 2) виступає своєрідним індикатором зрілості політики того чи іншого класу, народу (нації), держави - робить легітимними політичні рішення і органи державної влади, що забезпечує їм підтримку населення (зокрема не допускає протидії влади у разі прийняття непопулярних рішень) (пропагандист політики); 3) установлює межі певних міждержавних політичних відносин; визначає межі та можливості діяльності як опозиції, так і правлячих структур, перешкоджає використанню права на користь політичної кон'юнктури (обмежувач політики); 4) слугує гарантом реалізації певної (демократичної) державної політики - проводить її у життя, охороняє і захищає політичні права і свободи громадян, забезпечує механізм їх використання (гарант реалізації політики).</w:t>
      </w:r>
    </w:p>
    <w:p w:rsidR="00970E5E" w:rsidRPr="00970E5E" w:rsidRDefault="00970E5E" w:rsidP="00970E5E">
      <w:pPr>
        <w:spacing w:after="160" w:line="360" w:lineRule="auto"/>
        <w:jc w:val="both"/>
        <w:rPr>
          <w:rFonts w:ascii="Times New Roman" w:eastAsia="Times New Roman" w:hAnsi="Times New Roman" w:cs="Times New Roman"/>
          <w:sz w:val="28"/>
          <w:szCs w:val="28"/>
        </w:rPr>
      </w:pPr>
      <w:r w:rsidRPr="00970E5E">
        <w:rPr>
          <w:rFonts w:ascii="Times New Roman" w:eastAsia="Times New Roman" w:hAnsi="Times New Roman" w:cs="Times New Roman"/>
          <w:sz w:val="28"/>
          <w:szCs w:val="28"/>
        </w:rPr>
        <w:t>5.</w:t>
      </w:r>
      <w:r w:rsidRPr="00970E5E">
        <w:rPr>
          <w:rFonts w:ascii="Calibri" w:eastAsia="Calibri" w:hAnsi="Calibri" w:cs="Times New Roman"/>
        </w:rPr>
        <w:t xml:space="preserve"> </w:t>
      </w:r>
      <w:r w:rsidRPr="00970E5E">
        <w:rPr>
          <w:rFonts w:ascii="Times New Roman" w:eastAsia="Times New Roman" w:hAnsi="Times New Roman" w:cs="Times New Roman"/>
          <w:sz w:val="28"/>
          <w:szCs w:val="28"/>
        </w:rPr>
        <w:t>Публічне адміністрування можна визначити як взаємовплив суб’єкта управління та носія влади на суспільні процеси та відносини відповідно до суспільно-значущих функцій і повноважень. У вузькому сенсі публічне адміністрування пов’язане з виконавчою гілкою влади і розглядається як: 1) професійна діяльність державних службовців, яка охоплює всі види діяльності, спрямовані на реалізацію рішень уряду; 2) вивчення, розробка і впровадження напрямів державної політики. У широкому сенсі під публічним адмініструванням розуміють систему управління, представлену адміністративними інститутами в рамках прийнятої структури влади. Державне управління (англ. public administration) – діяльність органів державної влади та їх посадових осіб по практичному втіленню виробленого на основі відповідних процедур політичного курсу (public policy). Діяльність державних службовців традиційно ототожнюється, з одного боку, з політичною діяльністю, а з іншого – із законотворчою діяльністю. Виходячи з запропонованого визначення, запозиченого з теорії та практики управління в Сполучених Штатах Америки, державне управління є тотожним публічному адмініструванню, але розвиток європейської наукової думки створює передумови для трактування державного управління як діяльності, яка перебуває в поле компетенцій державних службовців. Публічне адміністрування – діяльність більш широка, що охоплює виконання функцій з метою задоволення зацікавлених сторін усього соціуму. Враховуючи те, що суспільні відносини в національних державах формуються на тлі національних особливостей населення в країні, панівні архетипи стають неодмінним складовим елементом публічного адміністрування в окремій державі. заслуговують на увагу підходи до регламентації публічного адміністрування, викладені в Білій книзі європейського управління. Згідно з цією книгою публічне адміністрування забезпечує реалізацію публічної політики, яка є результатом переходу від політики відповідальності лідерів до особистої участі самих громадян і структур громадянського суспільства, де відповідальність бере на себе політично активна частина суспільства, і через це відбувається виділення публічної політики в окрему сферу. На відміну від державної (урядової) політики, яка виражає спрямованість політичного керівництва всім суспільством, вона виражає інтереси нації, окремих секторів і регіонів, суспільних класів і груп населення, а отже, для її успіху є особливо необхідною добровільна широка підтримка всіх дійових осіб, пов’язаних з цією політикою. Тривалий багатовіковий період європейської інтеграції призвів також до формування уніфікованих архетипів, які і стали основою близьких моделей суспільної організації та управління. Отже, публічне адміністрування не є тотожним державному управлінню, воно має більш широкий спектр дій, оскільки охоплює зацікавлені сторони всього суспільства.</w:t>
      </w:r>
    </w:p>
    <w:p w:rsidR="00970E5E" w:rsidRDefault="00970E5E" w:rsidP="00970E5E">
      <w:pPr>
        <w:spacing w:after="160" w:line="360" w:lineRule="auto"/>
        <w:jc w:val="both"/>
        <w:rPr>
          <w:rFonts w:ascii="Times New Roman" w:eastAsia="Calibri" w:hAnsi="Times New Roman" w:cs="Times New Roman"/>
          <w:color w:val="333333"/>
          <w:sz w:val="28"/>
          <w:szCs w:val="28"/>
          <w:lang w:val="ru-RU"/>
        </w:rPr>
      </w:pPr>
      <w:r w:rsidRPr="00970E5E">
        <w:rPr>
          <w:rFonts w:ascii="Times New Roman" w:eastAsia="Times New Roman" w:hAnsi="Times New Roman" w:cs="Times New Roman"/>
          <w:sz w:val="28"/>
          <w:szCs w:val="28"/>
        </w:rPr>
        <w:t xml:space="preserve">6. </w:t>
      </w:r>
      <w:r w:rsidRPr="00970E5E">
        <w:rPr>
          <w:rFonts w:ascii="Times New Roman" w:eastAsia="Calibri" w:hAnsi="Times New Roman" w:cs="Times New Roman"/>
          <w:color w:val="333333"/>
          <w:sz w:val="28"/>
          <w:szCs w:val="28"/>
        </w:rPr>
        <w:t>Останніми роками представниками української адміністративно-правової науки проведено багато різнопланових досліджень, повʼязаних з такими важливими проблемами адміністративного права як: державне управління та контроль; організація та функціонування органів виконавчої влади та виконавчих органів місцевого самоврядування, адміністративна юстиція та адміністративне судочинство; адміністративний примус та відповідальність; державна служба та служба в органах місцевого самоврядування, тощо. Правильність обраної людиноцентристської стратегії реформування адміністративного права України підтверджується багаторічним досвідом більшості європейських країн і не потребує вироблення своєї принципової альтернативи, навпаки, необхідно  перезавантаження, розвиваючи та поглиблюючи відповідний творчий пошук з урахуванням особливостей української сучасності.</w:t>
      </w:r>
      <w:r w:rsidRPr="00970E5E">
        <w:rPr>
          <w:rFonts w:ascii="Times New Roman" w:eastAsia="Calibri" w:hAnsi="Times New Roman" w:cs="Times New Roman"/>
          <w:color w:val="333333"/>
          <w:sz w:val="28"/>
          <w:szCs w:val="28"/>
        </w:rPr>
        <w:tab/>
      </w:r>
      <w:r w:rsidRPr="00970E5E">
        <w:rPr>
          <w:rFonts w:ascii="Times New Roman" w:eastAsia="Calibri" w:hAnsi="Times New Roman" w:cs="Times New Roman"/>
          <w:color w:val="333333"/>
          <w:sz w:val="28"/>
          <w:szCs w:val="28"/>
        </w:rPr>
        <w:tab/>
      </w:r>
      <w:r w:rsidRPr="00970E5E">
        <w:rPr>
          <w:rFonts w:ascii="Times New Roman" w:eastAsia="Calibri" w:hAnsi="Times New Roman" w:cs="Times New Roman"/>
          <w:color w:val="333333"/>
          <w:sz w:val="28"/>
          <w:szCs w:val="28"/>
        </w:rPr>
        <w:tab/>
      </w:r>
      <w:r w:rsidRPr="00970E5E">
        <w:rPr>
          <w:rFonts w:ascii="Times New Roman" w:eastAsia="Calibri" w:hAnsi="Times New Roman" w:cs="Times New Roman"/>
          <w:color w:val="333333"/>
          <w:sz w:val="28"/>
          <w:szCs w:val="28"/>
        </w:rPr>
        <w:tab/>
      </w:r>
      <w:r w:rsidRPr="00970E5E">
        <w:rPr>
          <w:rFonts w:ascii="Times New Roman" w:eastAsia="Calibri" w:hAnsi="Times New Roman" w:cs="Times New Roman"/>
          <w:color w:val="333333"/>
          <w:sz w:val="28"/>
          <w:szCs w:val="28"/>
        </w:rPr>
        <w:tab/>
      </w:r>
      <w:r w:rsidRPr="00970E5E">
        <w:rPr>
          <w:rFonts w:ascii="Times New Roman" w:eastAsia="Calibri" w:hAnsi="Times New Roman" w:cs="Times New Roman"/>
          <w:color w:val="333333"/>
          <w:sz w:val="28"/>
          <w:szCs w:val="28"/>
        </w:rPr>
        <w:tab/>
      </w:r>
    </w:p>
    <w:p w:rsidR="00970E5E" w:rsidRPr="00970E5E" w:rsidRDefault="00970E5E" w:rsidP="00970E5E">
      <w:pPr>
        <w:spacing w:after="160" w:line="360" w:lineRule="auto"/>
        <w:jc w:val="both"/>
        <w:rPr>
          <w:rFonts w:ascii="Times New Roman" w:eastAsia="Times New Roman" w:hAnsi="Times New Roman" w:cs="Times New Roman"/>
          <w:sz w:val="28"/>
          <w:szCs w:val="28"/>
          <w:lang w:val="ru-RU"/>
        </w:rPr>
      </w:pPr>
      <w:r>
        <w:rPr>
          <w:rFonts w:ascii="Times New Roman" w:eastAsia="Calibri" w:hAnsi="Times New Roman" w:cs="Times New Roman"/>
          <w:color w:val="333333"/>
          <w:sz w:val="28"/>
          <w:szCs w:val="28"/>
          <w:lang w:val="ru-RU"/>
        </w:rPr>
        <w:t xml:space="preserve">                </w:t>
      </w:r>
      <w:r w:rsidRPr="00970E5E">
        <w:rPr>
          <w:rFonts w:ascii="Times New Roman" w:eastAsia="Calibri" w:hAnsi="Times New Roman" w:cs="Times New Roman"/>
          <w:sz w:val="28"/>
          <w:szCs w:val="28"/>
          <w:lang w:val="ru-RU"/>
        </w:rPr>
        <w:t xml:space="preserve">Реформування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іністративного права України – це нова спроба досягти поставленої раніш мети на підставі висновку про непридатність та застарілість застосованих до того підходів у цьому системному заході та пропозиція продовжити процес оновлення, використовуючи принципово нову теоретичну парадигму, якою можна вважати ідеологію людиноцентризму.</w:t>
      </w:r>
      <w:r w:rsidRPr="00970E5E">
        <w:rPr>
          <w:rFonts w:ascii="Times New Roman" w:eastAsia="Calibri" w:hAnsi="Times New Roman" w:cs="Times New Roman"/>
          <w:sz w:val="28"/>
          <w:szCs w:val="28"/>
          <w:lang w:val="ru-RU"/>
        </w:rPr>
        <w:br/>
        <w:t xml:space="preserve">Така ідеологія повинна відіграти роль того засадничого та відправного елемента, завдяки якому фактично призупинений процес реформування українського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іністративного права може набути такої давно очікуваної інтелектуальної креативності у виробленні стратегії та алгоритму дій щодо подальшого оновлення.</w:t>
      </w:r>
      <w:r w:rsidRPr="00970E5E">
        <w:rPr>
          <w:rFonts w:ascii="Times New Roman" w:eastAsia="Calibri" w:hAnsi="Times New Roman" w:cs="Times New Roman"/>
          <w:sz w:val="28"/>
          <w:szCs w:val="28"/>
          <w:lang w:val="ru-RU"/>
        </w:rPr>
        <w:tab/>
      </w:r>
      <w:r w:rsidRPr="00970E5E">
        <w:rPr>
          <w:rFonts w:ascii="Times New Roman" w:eastAsia="Calibri" w:hAnsi="Times New Roman" w:cs="Times New Roman"/>
          <w:sz w:val="28"/>
          <w:szCs w:val="28"/>
          <w:lang w:val="ru-RU"/>
        </w:rPr>
        <w:tab/>
      </w:r>
      <w:r w:rsidRPr="00970E5E">
        <w:rPr>
          <w:rFonts w:ascii="Times New Roman" w:eastAsia="Calibri" w:hAnsi="Times New Roman" w:cs="Times New Roman"/>
          <w:sz w:val="28"/>
          <w:szCs w:val="28"/>
          <w:lang w:val="ru-RU"/>
        </w:rPr>
        <w:tab/>
      </w:r>
      <w:r w:rsidRPr="00970E5E">
        <w:rPr>
          <w:rFonts w:ascii="Times New Roman" w:eastAsia="Calibri" w:hAnsi="Times New Roman" w:cs="Times New Roman"/>
          <w:sz w:val="28"/>
          <w:szCs w:val="28"/>
          <w:lang w:val="ru-RU"/>
        </w:rPr>
        <w:tab/>
      </w:r>
      <w:r w:rsidRPr="00970E5E">
        <w:rPr>
          <w:rFonts w:ascii="Times New Roman" w:eastAsia="Calibri" w:hAnsi="Times New Roman" w:cs="Times New Roman"/>
          <w:sz w:val="28"/>
          <w:szCs w:val="28"/>
          <w:lang w:val="ru-RU"/>
        </w:rPr>
        <w:tab/>
      </w:r>
      <w:r w:rsidRPr="00970E5E">
        <w:rPr>
          <w:rFonts w:ascii="Times New Roman" w:eastAsia="Calibri" w:hAnsi="Times New Roman" w:cs="Times New Roman"/>
          <w:sz w:val="28"/>
          <w:szCs w:val="28"/>
          <w:lang w:val="ru-RU"/>
        </w:rPr>
        <w:tab/>
      </w:r>
      <w:r w:rsidRPr="00970E5E">
        <w:rPr>
          <w:rFonts w:ascii="Times New Roman" w:eastAsia="Calibri" w:hAnsi="Times New Roman" w:cs="Times New Roman"/>
          <w:sz w:val="28"/>
          <w:szCs w:val="28"/>
          <w:lang w:val="ru-RU"/>
        </w:rPr>
        <w:tab/>
      </w:r>
      <w:r w:rsidRPr="00970E5E">
        <w:rPr>
          <w:rFonts w:ascii="Times New Roman" w:eastAsia="Calibri" w:hAnsi="Times New Roman" w:cs="Times New Roman"/>
          <w:sz w:val="28"/>
          <w:szCs w:val="28"/>
          <w:lang w:val="ru-RU"/>
        </w:rPr>
        <w:tab/>
      </w:r>
      <w:r w:rsidRPr="00970E5E">
        <w:rPr>
          <w:rFonts w:ascii="Times New Roman" w:eastAsia="Calibri" w:hAnsi="Times New Roman" w:cs="Times New Roman"/>
          <w:sz w:val="28"/>
          <w:szCs w:val="28"/>
          <w:lang w:val="ru-RU"/>
        </w:rPr>
        <w:tab/>
      </w:r>
      <w:r w:rsidRPr="00970E5E">
        <w:rPr>
          <w:rFonts w:ascii="Times New Roman" w:eastAsia="Calibri" w:hAnsi="Times New Roman" w:cs="Times New Roman"/>
          <w:sz w:val="28"/>
          <w:szCs w:val="28"/>
          <w:lang w:val="ru-RU"/>
        </w:rPr>
        <w:tab/>
      </w:r>
      <w:r w:rsidRPr="00970E5E">
        <w:rPr>
          <w:rFonts w:ascii="Times New Roman" w:eastAsia="Calibri" w:hAnsi="Times New Roman" w:cs="Times New Roman"/>
          <w:sz w:val="28"/>
          <w:szCs w:val="28"/>
          <w:lang w:val="ru-RU"/>
        </w:rPr>
        <w:tab/>
      </w:r>
      <w:r w:rsidRPr="00970E5E">
        <w:rPr>
          <w:rFonts w:ascii="Times New Roman" w:eastAsia="Calibri" w:hAnsi="Times New Roman" w:cs="Times New Roman"/>
          <w:sz w:val="28"/>
          <w:szCs w:val="28"/>
          <w:lang w:val="ru-RU"/>
        </w:rPr>
        <w:tab/>
        <w:t xml:space="preserve">Цей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ідхід спонукатиме до двовимірного вивчення відповідного адміністративно-правового масиву за схемою «інтереси людини» – «інтереси держави», що є очевидним кроком уперед у порівнянні з пострадянським державоцентризмом</w:t>
      </w:r>
      <w:r w:rsidRPr="00970E5E">
        <w:rPr>
          <w:rFonts w:ascii="Times New Roman" w:eastAsia="Calibri" w:hAnsi="Times New Roman" w:cs="Times New Roman"/>
          <w:sz w:val="28"/>
          <w:szCs w:val="28"/>
        </w:rPr>
        <w:t xml:space="preserve">. </w:t>
      </w:r>
      <w:r w:rsidRPr="00970E5E">
        <w:rPr>
          <w:rFonts w:ascii="Times New Roman" w:eastAsia="Calibri" w:hAnsi="Times New Roman" w:cs="Times New Roman"/>
          <w:sz w:val="28"/>
          <w:szCs w:val="28"/>
          <w:lang w:val="ru-RU"/>
        </w:rPr>
        <w:t>Вибі</w:t>
      </w:r>
      <w:proofErr w:type="gramStart"/>
      <w:r w:rsidRPr="00970E5E">
        <w:rPr>
          <w:rFonts w:ascii="Times New Roman" w:eastAsia="Calibri" w:hAnsi="Times New Roman" w:cs="Times New Roman"/>
          <w:sz w:val="28"/>
          <w:szCs w:val="28"/>
          <w:lang w:val="ru-RU"/>
        </w:rPr>
        <w:t>р</w:t>
      </w:r>
      <w:proofErr w:type="gramEnd"/>
      <w:r w:rsidRPr="00970E5E">
        <w:rPr>
          <w:rFonts w:ascii="Times New Roman" w:eastAsia="Calibri" w:hAnsi="Times New Roman" w:cs="Times New Roman"/>
          <w:sz w:val="28"/>
          <w:szCs w:val="28"/>
          <w:lang w:val="ru-RU"/>
        </w:rPr>
        <w:t xml:space="preserve"> людиноцентризму можна вважати цілком логічним та закономірним з огляду на Конституцію України, де людина проголошується найвищою соціальною цінністю, та систематичними запевненнями керівництва держави у відданості демократичним загальноєвропейським цінностям. У контексті нової доктрини українського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 xml:space="preserve">іністративного права суспільна роль цієї галузі права вбачається не суто «управлінською», а переважно «обслуговуючою», «публічно-сервісною» , а суспільна (соціальна) цінність адміністративного права в сучасному європейському розумінні полягає у тому, що воно виступає основним регулятором гармонійних взаємовідносин між публічною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 xml:space="preserve">іністрацією, субʼєктами (органами і посадовими особами) виконавчої влади і місцевого самоврядування та громадянами. використання терміна «державна політика» як фундаменту визначення соціальної сутності оновленого адміністративного права не є бездоганним варіантом, бо як і розуміння терміна «державне управління»  не обмежується лише змістом предмета даної галузі права, а охоплює складові відносини предметів інших, насамперед так званих «управлінських» галузей права – фінансового, земельного, митного, екологічного, водного, транспортного права тощо. Аналогічну характеристику можна застосувати і до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 xml:space="preserve">іністративно-правової галузі, але вже стосовно до відповідного внутрішнього вектору. Враховуючи зазначене, суспільна сутність оновленого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іністративного права України має визначатись як право «забезпечення державної політики через діяльність публічних адміністрацій.</w:t>
      </w:r>
    </w:p>
    <w:p w:rsidR="00970E5E" w:rsidRPr="00970E5E" w:rsidRDefault="00970E5E" w:rsidP="00970E5E">
      <w:pPr>
        <w:spacing w:after="160" w:line="360" w:lineRule="auto"/>
        <w:jc w:val="both"/>
        <w:rPr>
          <w:rFonts w:ascii="Times New Roman" w:eastAsia="Calibri" w:hAnsi="Times New Roman" w:cs="Times New Roman"/>
          <w:b/>
          <w:sz w:val="28"/>
          <w:szCs w:val="28"/>
          <w:lang w:val="ru-RU"/>
        </w:rPr>
      </w:pPr>
    </w:p>
    <w:p w:rsidR="00970E5E" w:rsidRPr="00970E5E" w:rsidRDefault="00970E5E" w:rsidP="00970E5E">
      <w:pPr>
        <w:spacing w:after="160" w:line="360" w:lineRule="auto"/>
        <w:jc w:val="both"/>
        <w:rPr>
          <w:rFonts w:ascii="Times New Roman" w:eastAsia="Calibri" w:hAnsi="Times New Roman" w:cs="Times New Roman"/>
          <w:b/>
          <w:sz w:val="28"/>
          <w:szCs w:val="28"/>
        </w:rPr>
      </w:pPr>
      <w:r w:rsidRPr="00970E5E">
        <w:rPr>
          <w:rFonts w:ascii="Times New Roman" w:eastAsia="Calibri" w:hAnsi="Times New Roman" w:cs="Times New Roman"/>
          <w:b/>
          <w:sz w:val="28"/>
          <w:szCs w:val="28"/>
        </w:rPr>
        <w:t xml:space="preserve"> </w:t>
      </w:r>
    </w:p>
    <w:p w:rsidR="00970E5E" w:rsidRPr="00970E5E" w:rsidRDefault="00970E5E" w:rsidP="00970E5E">
      <w:pPr>
        <w:spacing w:after="160" w:line="360" w:lineRule="auto"/>
        <w:jc w:val="both"/>
        <w:rPr>
          <w:rFonts w:ascii="Times New Roman" w:eastAsia="Calibri" w:hAnsi="Times New Roman" w:cs="Times New Roman"/>
          <w:b/>
          <w:sz w:val="28"/>
          <w:szCs w:val="28"/>
        </w:rPr>
      </w:pPr>
    </w:p>
    <w:p w:rsidR="00970E5E" w:rsidRPr="00970E5E" w:rsidRDefault="00970E5E" w:rsidP="00970E5E">
      <w:pPr>
        <w:spacing w:after="160" w:line="360" w:lineRule="auto"/>
        <w:jc w:val="both"/>
        <w:rPr>
          <w:rFonts w:ascii="Times New Roman" w:eastAsia="Calibri" w:hAnsi="Times New Roman" w:cs="Times New Roman"/>
          <w:b/>
          <w:sz w:val="28"/>
          <w:szCs w:val="28"/>
        </w:rPr>
      </w:pPr>
    </w:p>
    <w:p w:rsidR="00970E5E" w:rsidRPr="00970E5E" w:rsidRDefault="00970E5E" w:rsidP="00970E5E">
      <w:pPr>
        <w:spacing w:after="160" w:line="360" w:lineRule="auto"/>
        <w:jc w:val="both"/>
        <w:rPr>
          <w:rFonts w:ascii="Times New Roman" w:eastAsia="Calibri" w:hAnsi="Times New Roman" w:cs="Times New Roman"/>
          <w:b/>
          <w:sz w:val="28"/>
          <w:szCs w:val="28"/>
        </w:rPr>
      </w:pPr>
    </w:p>
    <w:p w:rsidR="00970E5E" w:rsidRPr="00970E5E" w:rsidRDefault="00970E5E" w:rsidP="00970E5E">
      <w:pPr>
        <w:spacing w:after="160" w:line="360" w:lineRule="auto"/>
        <w:jc w:val="both"/>
        <w:rPr>
          <w:rFonts w:ascii="Times New Roman" w:eastAsia="Calibri" w:hAnsi="Times New Roman" w:cs="Times New Roman"/>
          <w:b/>
          <w:sz w:val="28"/>
          <w:szCs w:val="28"/>
        </w:rPr>
      </w:pPr>
    </w:p>
    <w:p w:rsidR="00970E5E" w:rsidRPr="00970E5E" w:rsidRDefault="00970E5E" w:rsidP="00970E5E">
      <w:pPr>
        <w:spacing w:after="160" w:line="360" w:lineRule="auto"/>
        <w:jc w:val="both"/>
        <w:rPr>
          <w:rFonts w:ascii="Times New Roman" w:eastAsia="Calibri" w:hAnsi="Times New Roman" w:cs="Times New Roman"/>
          <w:b/>
          <w:sz w:val="28"/>
          <w:szCs w:val="28"/>
        </w:rPr>
      </w:pPr>
    </w:p>
    <w:p w:rsidR="00970E5E" w:rsidRPr="00970E5E" w:rsidRDefault="00970E5E" w:rsidP="00970E5E">
      <w:pPr>
        <w:spacing w:after="160" w:line="360" w:lineRule="auto"/>
        <w:jc w:val="both"/>
        <w:rPr>
          <w:rFonts w:ascii="Times New Roman" w:eastAsia="Calibri" w:hAnsi="Times New Roman" w:cs="Times New Roman"/>
          <w:b/>
          <w:sz w:val="28"/>
          <w:szCs w:val="28"/>
        </w:rPr>
      </w:pPr>
    </w:p>
    <w:p w:rsidR="00970E5E" w:rsidRDefault="00970E5E" w:rsidP="00970E5E">
      <w:pPr>
        <w:spacing w:after="160" w:line="360" w:lineRule="auto"/>
        <w:jc w:val="both"/>
        <w:rPr>
          <w:rFonts w:ascii="Times New Roman" w:eastAsia="Calibri" w:hAnsi="Times New Roman" w:cs="Times New Roman"/>
          <w:b/>
          <w:sz w:val="28"/>
          <w:szCs w:val="28"/>
          <w:lang w:val="ru-RU"/>
        </w:rPr>
      </w:pPr>
    </w:p>
    <w:p w:rsidR="00970E5E" w:rsidRDefault="00970E5E" w:rsidP="00970E5E">
      <w:pPr>
        <w:spacing w:after="160" w:line="360" w:lineRule="auto"/>
        <w:jc w:val="both"/>
        <w:rPr>
          <w:rFonts w:ascii="Times New Roman" w:eastAsia="Calibri" w:hAnsi="Times New Roman" w:cs="Times New Roman"/>
          <w:b/>
          <w:sz w:val="28"/>
          <w:szCs w:val="28"/>
          <w:lang w:val="ru-RU"/>
        </w:rPr>
      </w:pPr>
    </w:p>
    <w:p w:rsidR="00970E5E" w:rsidRDefault="00970E5E" w:rsidP="00970E5E">
      <w:pPr>
        <w:spacing w:after="160" w:line="360" w:lineRule="auto"/>
        <w:jc w:val="both"/>
        <w:rPr>
          <w:rFonts w:ascii="Times New Roman" w:eastAsia="Calibri" w:hAnsi="Times New Roman" w:cs="Times New Roman"/>
          <w:b/>
          <w:sz w:val="28"/>
          <w:szCs w:val="28"/>
          <w:lang w:val="ru-RU"/>
        </w:rPr>
      </w:pPr>
    </w:p>
    <w:p w:rsidR="00970E5E" w:rsidRDefault="00970E5E" w:rsidP="00970E5E">
      <w:pPr>
        <w:spacing w:after="160" w:line="360" w:lineRule="auto"/>
        <w:jc w:val="both"/>
        <w:rPr>
          <w:rFonts w:ascii="Times New Roman" w:eastAsia="Calibri" w:hAnsi="Times New Roman" w:cs="Times New Roman"/>
          <w:b/>
          <w:sz w:val="28"/>
          <w:szCs w:val="28"/>
          <w:lang w:val="ru-RU"/>
        </w:rPr>
      </w:pPr>
    </w:p>
    <w:p w:rsidR="00970E5E" w:rsidRDefault="00970E5E" w:rsidP="00970E5E">
      <w:pPr>
        <w:spacing w:after="160" w:line="360" w:lineRule="auto"/>
        <w:jc w:val="both"/>
        <w:rPr>
          <w:rFonts w:ascii="Times New Roman" w:eastAsia="Calibri" w:hAnsi="Times New Roman" w:cs="Times New Roman"/>
          <w:b/>
          <w:sz w:val="28"/>
          <w:szCs w:val="28"/>
          <w:lang w:val="ru-RU"/>
        </w:rPr>
      </w:pPr>
    </w:p>
    <w:p w:rsidR="00970E5E" w:rsidRPr="00970E5E" w:rsidRDefault="00970E5E" w:rsidP="00970E5E">
      <w:pPr>
        <w:spacing w:after="160" w:line="360" w:lineRule="auto"/>
        <w:jc w:val="both"/>
        <w:rPr>
          <w:rFonts w:ascii="Times New Roman" w:eastAsia="Calibri" w:hAnsi="Times New Roman" w:cs="Times New Roman"/>
          <w:b/>
          <w:sz w:val="28"/>
          <w:szCs w:val="28"/>
          <w:lang w:val="ru-RU"/>
        </w:rPr>
      </w:pPr>
    </w:p>
    <w:p w:rsidR="00970E5E" w:rsidRPr="00970E5E" w:rsidRDefault="00970E5E" w:rsidP="00970E5E">
      <w:pPr>
        <w:spacing w:after="160" w:line="360"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ЛІТЕРАТУРА</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 Кунєв, Ю.Д. Управління в митній службі: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 xml:space="preserve">ідручник: За заг. ред. Ю.Д. Кунєва [Текст]/ </w:t>
      </w:r>
      <w:proofErr w:type="gramStart"/>
      <w:r w:rsidRPr="00970E5E">
        <w:rPr>
          <w:rFonts w:ascii="Times New Roman" w:eastAsia="Calibri" w:hAnsi="Times New Roman" w:cs="Times New Roman"/>
          <w:sz w:val="28"/>
          <w:szCs w:val="28"/>
          <w:lang w:val="ru-RU"/>
        </w:rPr>
        <w:t>Ю</w:t>
      </w:r>
      <w:proofErr w:type="gramEnd"/>
      <w:r w:rsidRPr="00970E5E">
        <w:rPr>
          <w:rFonts w:ascii="Times New Roman" w:eastAsia="Calibri" w:hAnsi="Times New Roman" w:cs="Times New Roman"/>
          <w:sz w:val="28"/>
          <w:szCs w:val="28"/>
          <w:lang w:val="ru-RU"/>
        </w:rPr>
        <w:t xml:space="preserve"> Д Кунєв. — К.: Центр навчальної літератури, 2006.-408с.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2. Гриценко В. В.</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Місце та роль </w:t>
      </w:r>
      <w:proofErr w:type="gramStart"/>
      <w:r w:rsidRPr="00970E5E">
        <w:rPr>
          <w:rFonts w:ascii="Times New Roman" w:eastAsia="Calibri" w:hAnsi="Times New Roman" w:cs="Times New Roman"/>
          <w:sz w:val="28"/>
          <w:szCs w:val="28"/>
          <w:lang w:val="ru-RU"/>
        </w:rPr>
        <w:t>соц</w:t>
      </w:r>
      <w:proofErr w:type="gramEnd"/>
      <w:r w:rsidRPr="00970E5E">
        <w:rPr>
          <w:rFonts w:ascii="Times New Roman" w:eastAsia="Calibri" w:hAnsi="Times New Roman" w:cs="Times New Roman"/>
          <w:sz w:val="28"/>
          <w:szCs w:val="28"/>
          <w:lang w:val="ru-RU"/>
        </w:rPr>
        <w:t>іального управління в системі суспільного виробництва [Текст] / В. В. Гриценко // Гуманітарний вісник Запорізької державної інженерної академії. - 2005. - Вип. 20. - С. 42-47</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3. Андрушків Б.М., Кузьмін О.Е. Основи менеджменту: методологічні положення та прикладні механізми: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ідручник [Текст]. – Тернопіль: Лілея, 1997. – 430с.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4. Оболенський О. Ю.</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Розвиток суспільства та публічне управління / О. Ю. Оболенський [Текст] // Вісник Національної академії </w:t>
      </w:r>
      <w:proofErr w:type="gramStart"/>
      <w:r w:rsidRPr="00970E5E">
        <w:rPr>
          <w:rFonts w:ascii="Times New Roman" w:eastAsia="Calibri" w:hAnsi="Times New Roman" w:cs="Times New Roman"/>
          <w:sz w:val="28"/>
          <w:szCs w:val="28"/>
          <w:lang w:val="ru-RU"/>
        </w:rPr>
        <w:t>державного</w:t>
      </w:r>
      <w:proofErr w:type="gramEnd"/>
      <w:r w:rsidRPr="00970E5E">
        <w:rPr>
          <w:rFonts w:ascii="Times New Roman" w:eastAsia="Calibri" w:hAnsi="Times New Roman" w:cs="Times New Roman"/>
          <w:sz w:val="28"/>
          <w:szCs w:val="28"/>
          <w:lang w:val="ru-RU"/>
        </w:rPr>
        <w:t xml:space="preserve"> управління при Президентові України. - 2013. - № 3. - С. 27-33.</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5. Афанасьев В. Г. Эффективность социального управления: системнодеятельностный подход  [Текст]/ В. Г. Афанасьев, А. Д. Урсул // Информация и управление: Филос</w:t>
      </w:r>
      <w:proofErr w:type="gramStart"/>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метод. аспекты. – М.</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Наука, 1985. – С. 5–27.</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6. Калініна, Л. М. </w:t>
      </w:r>
      <w:r w:rsidRPr="00970E5E">
        <w:rPr>
          <w:rFonts w:ascii="Times New Roman" w:eastAsia="Calibri" w:hAnsi="Times New Roman" w:cs="Times New Roman"/>
          <w:iCs/>
          <w:sz w:val="28"/>
          <w:szCs w:val="28"/>
          <w:lang w:val="ru-RU"/>
        </w:rPr>
        <w:t>Управління</w:t>
      </w:r>
      <w:r w:rsidRPr="00970E5E">
        <w:rPr>
          <w:rFonts w:ascii="Times New Roman" w:eastAsia="Calibri" w:hAnsi="Times New Roman" w:cs="Times New Roman"/>
          <w:sz w:val="28"/>
          <w:szCs w:val="28"/>
          <w:lang w:val="ru-RU"/>
        </w:rPr>
        <w:t xml:space="preserve"> як </w:t>
      </w:r>
      <w:r w:rsidRPr="00970E5E">
        <w:rPr>
          <w:rFonts w:ascii="Times New Roman" w:eastAsia="Calibri" w:hAnsi="Times New Roman" w:cs="Times New Roman"/>
          <w:iCs/>
          <w:sz w:val="28"/>
          <w:szCs w:val="28"/>
          <w:lang w:val="ru-RU"/>
        </w:rPr>
        <w:t>загальнонауковий феномен</w:t>
      </w:r>
      <w:r w:rsidRPr="00970E5E">
        <w:rPr>
          <w:rFonts w:ascii="Times New Roman" w:eastAsia="Calibri" w:hAnsi="Times New Roman" w:cs="Times New Roman"/>
          <w:sz w:val="28"/>
          <w:szCs w:val="28"/>
          <w:lang w:val="ru-RU"/>
        </w:rPr>
        <w:t xml:space="preserve"> і </w:t>
      </w:r>
      <w:r w:rsidRPr="00970E5E">
        <w:rPr>
          <w:rFonts w:ascii="Times New Roman" w:eastAsia="Calibri" w:hAnsi="Times New Roman" w:cs="Times New Roman"/>
          <w:iCs/>
          <w:sz w:val="28"/>
          <w:szCs w:val="28"/>
          <w:lang w:val="ru-RU"/>
        </w:rPr>
        <w:t xml:space="preserve">змістова компонента </w:t>
      </w:r>
      <w:proofErr w:type="gramStart"/>
      <w:r w:rsidRPr="00970E5E">
        <w:rPr>
          <w:rFonts w:ascii="Times New Roman" w:eastAsia="Calibri" w:hAnsi="Times New Roman" w:cs="Times New Roman"/>
          <w:iCs/>
          <w:sz w:val="28"/>
          <w:szCs w:val="28"/>
          <w:lang w:val="ru-RU"/>
        </w:rPr>
        <w:t>п</w:t>
      </w:r>
      <w:proofErr w:type="gramEnd"/>
      <w:r w:rsidRPr="00970E5E">
        <w:rPr>
          <w:rFonts w:ascii="Times New Roman" w:eastAsia="Calibri" w:hAnsi="Times New Roman" w:cs="Times New Roman"/>
          <w:iCs/>
          <w:sz w:val="28"/>
          <w:szCs w:val="28"/>
          <w:lang w:val="ru-RU"/>
        </w:rPr>
        <w:t>ідручника</w:t>
      </w:r>
      <w:r w:rsidRPr="00970E5E">
        <w:rPr>
          <w:rFonts w:ascii="Times New Roman" w:eastAsia="Calibri" w:hAnsi="Times New Roman" w:cs="Times New Roman"/>
          <w:sz w:val="28"/>
          <w:szCs w:val="28"/>
          <w:lang w:val="ru-RU"/>
        </w:rPr>
        <w:t xml:space="preserve"> для </w:t>
      </w:r>
      <w:r w:rsidRPr="00970E5E">
        <w:rPr>
          <w:rFonts w:ascii="Times New Roman" w:eastAsia="Calibri" w:hAnsi="Times New Roman" w:cs="Times New Roman"/>
          <w:iCs/>
          <w:sz w:val="28"/>
          <w:szCs w:val="28"/>
          <w:lang w:val="ru-RU"/>
        </w:rPr>
        <w:t>керівника освіти</w:t>
      </w:r>
      <w:r w:rsidRPr="00970E5E">
        <w:rPr>
          <w:rFonts w:ascii="Times New Roman" w:eastAsia="Calibri" w:hAnsi="Times New Roman" w:cs="Times New Roman"/>
          <w:sz w:val="28"/>
          <w:szCs w:val="28"/>
          <w:lang w:val="ru-RU"/>
        </w:rPr>
        <w:t xml:space="preserve">  [Текст]/ </w:t>
      </w:r>
      <w:r w:rsidRPr="00970E5E">
        <w:rPr>
          <w:rFonts w:ascii="Times New Roman" w:eastAsia="Calibri" w:hAnsi="Times New Roman" w:cs="Times New Roman"/>
          <w:iCs/>
          <w:sz w:val="28"/>
          <w:szCs w:val="28"/>
          <w:lang w:val="ru-RU"/>
        </w:rPr>
        <w:t>Л</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iCs/>
          <w:sz w:val="28"/>
          <w:szCs w:val="28"/>
          <w:lang w:val="ru-RU"/>
        </w:rPr>
        <w:t>М</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iCs/>
          <w:sz w:val="28"/>
          <w:szCs w:val="28"/>
          <w:lang w:val="ru-RU"/>
        </w:rPr>
        <w:t>Калініна</w:t>
      </w:r>
      <w:r w:rsidRPr="00970E5E">
        <w:rPr>
          <w:rFonts w:ascii="Times New Roman" w:eastAsia="Calibri" w:hAnsi="Times New Roman" w:cs="Times New Roman"/>
          <w:sz w:val="28"/>
          <w:szCs w:val="28"/>
          <w:lang w:val="ru-RU"/>
        </w:rPr>
        <w:t>, Г. М. Калініна. - С .163-182.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7. Спиркин А. Г. Основы философии : учеб</w:t>
      </w:r>
      <w:proofErr w:type="gramStart"/>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 xml:space="preserve">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особ. для вузов [Текст]. – М.</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Политиздт, 1983. – С. 435. – 592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8. Бандурка А. М. Основы психологии управления</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учебник [Текст]/ А. М. Бандурка, С. П. Бочарова, Е. В. Землянская. – Харьков</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Ун-т внутренних дел, 1999. – С. 5. – 528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lang w:val="ru-RU"/>
        </w:rPr>
        <w:t>9.</w:t>
      </w:r>
      <w:r w:rsidRPr="00970E5E">
        <w:rPr>
          <w:rFonts w:ascii="Times New Roman" w:eastAsia="Calibri" w:hAnsi="Times New Roman" w:cs="Times New Roman"/>
          <w:sz w:val="28"/>
          <w:szCs w:val="28"/>
        </w:rPr>
        <w:t xml:space="preserve"> Бех Ю. В.   Філософія управління соціальними системами : монографія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Ю. В. Бех ; Мін-во освіти і науки, молоді та спорту України, Нац. пед. ун-т імені М. П. Драгоманова. – К. : Вид-во НПУ імені М. П. Драгоманова, 2012. – 623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rPr>
        <w:t>10. Швець Д. Є. Організаційна сутність соціального управління як суспільного феномену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xml:space="preserve">]/ Швець Д. Є // Вісник НТУУ "КПІ". </w:t>
      </w:r>
      <w:r w:rsidRPr="00970E5E">
        <w:rPr>
          <w:rFonts w:ascii="Times New Roman" w:eastAsia="Calibri" w:hAnsi="Times New Roman" w:cs="Times New Roman"/>
          <w:sz w:val="28"/>
          <w:szCs w:val="28"/>
          <w:lang w:val="ru-RU"/>
        </w:rPr>
        <w:t xml:space="preserve">Політологія. </w:t>
      </w:r>
      <w:proofErr w:type="gramStart"/>
      <w:r w:rsidRPr="00970E5E">
        <w:rPr>
          <w:rFonts w:ascii="Times New Roman" w:eastAsia="Calibri" w:hAnsi="Times New Roman" w:cs="Times New Roman"/>
          <w:sz w:val="28"/>
          <w:szCs w:val="28"/>
          <w:lang w:val="ru-RU"/>
        </w:rPr>
        <w:t>Соц</w:t>
      </w:r>
      <w:proofErr w:type="gramEnd"/>
      <w:r w:rsidRPr="00970E5E">
        <w:rPr>
          <w:rFonts w:ascii="Times New Roman" w:eastAsia="Calibri" w:hAnsi="Times New Roman" w:cs="Times New Roman"/>
          <w:sz w:val="28"/>
          <w:szCs w:val="28"/>
          <w:lang w:val="ru-RU"/>
        </w:rPr>
        <w:t>іологія. Право : збірник наукових праць. – 2011. – № 1 (9). – С. 93–98.</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11. Никитина О.Н. Социология образования: Учебно-методическое пособие [Текст]. – М.: Мирос, 2002. – 223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12. Философский энциклопедический словарь [Текст]. – М.: ИНФРА-М, 2002. – 576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13. Яценко А.М. Організаційно-культурні ресурси і механізми </w:t>
      </w:r>
      <w:proofErr w:type="gramStart"/>
      <w:r w:rsidRPr="00970E5E">
        <w:rPr>
          <w:rFonts w:ascii="Times New Roman" w:eastAsia="Calibri" w:hAnsi="Times New Roman" w:cs="Times New Roman"/>
          <w:sz w:val="28"/>
          <w:szCs w:val="28"/>
          <w:lang w:val="ru-RU"/>
        </w:rPr>
        <w:t>соц</w:t>
      </w:r>
      <w:proofErr w:type="gramEnd"/>
      <w:r w:rsidRPr="00970E5E">
        <w:rPr>
          <w:rFonts w:ascii="Times New Roman" w:eastAsia="Calibri" w:hAnsi="Times New Roman" w:cs="Times New Roman"/>
          <w:sz w:val="28"/>
          <w:szCs w:val="28"/>
          <w:lang w:val="ru-RU"/>
        </w:rPr>
        <w:t>іального управління (соціологічний</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 аналіз).  [Текст]/ А.М. Яценко – Одеса: Астропринт. – 2003 – 205с.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14. Щёкин Г.В. Теория социального управления: Монография [Текст]. К.: МАУП, 1996. – 408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15. Енциклопедія державного управління</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у 8 т.  [Текст]/ Нац. акад. держ. упр. при Президентові України ; наук.-ред. колегія : Ю. В. Ковбасюк (голова) та ін. – К. : НАДУ , 2011. Т. 1</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Теорія державного управління / наук.-ред. колегія</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В. М. Князєв (співголова), І. В. Розпутенко (співголова) та ін. – 2011. – 748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lang w:val="ru-RU"/>
        </w:rPr>
        <w:t>16.</w:t>
      </w:r>
      <w:r w:rsidRPr="00970E5E">
        <w:rPr>
          <w:rFonts w:ascii="Times New Roman" w:eastAsia="Calibri" w:hAnsi="Times New Roman" w:cs="Times New Roman"/>
          <w:sz w:val="28"/>
          <w:szCs w:val="28"/>
        </w:rPr>
        <w:t xml:space="preserve"> Державне управління : підручник : у 2 т.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xml:space="preserve">/ Нац. акад. держ. упр. </w:t>
      </w:r>
      <w:proofErr w:type="gramStart"/>
      <w:r w:rsidRPr="00970E5E">
        <w:rPr>
          <w:rFonts w:ascii="Times New Roman" w:eastAsia="Calibri" w:hAnsi="Times New Roman" w:cs="Times New Roman"/>
          <w:sz w:val="28"/>
          <w:szCs w:val="28"/>
        </w:rPr>
        <w:t>при</w:t>
      </w:r>
      <w:proofErr w:type="gramEnd"/>
      <w:r w:rsidRPr="00970E5E">
        <w:rPr>
          <w:rFonts w:ascii="Times New Roman" w:eastAsia="Calibri" w:hAnsi="Times New Roman" w:cs="Times New Roman"/>
          <w:sz w:val="28"/>
          <w:szCs w:val="28"/>
        </w:rPr>
        <w:t xml:space="preserve"> </w:t>
      </w:r>
      <w:proofErr w:type="gramStart"/>
      <w:r w:rsidRPr="00970E5E">
        <w:rPr>
          <w:rFonts w:ascii="Times New Roman" w:eastAsia="Calibri" w:hAnsi="Times New Roman" w:cs="Times New Roman"/>
          <w:sz w:val="28"/>
          <w:szCs w:val="28"/>
        </w:rPr>
        <w:t>Президентов</w:t>
      </w:r>
      <w:proofErr w:type="gramEnd"/>
      <w:r w:rsidRPr="00970E5E">
        <w:rPr>
          <w:rFonts w:ascii="Times New Roman" w:eastAsia="Calibri" w:hAnsi="Times New Roman" w:cs="Times New Roman"/>
          <w:sz w:val="28"/>
          <w:szCs w:val="28"/>
        </w:rPr>
        <w:t>і України ; ред. кол. : Ю. В. Ковбасюк (голова), К. О. Ващенко (заст. голови), Ю. П. Сурмін (заст. голови) [та ін.]. –  К. ; Дніпропетровськ : НАДУ , 2012. – Т. 1. – 564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17.</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Словник іншомовних слів / [за ред. акад. АН УРСР О.С. Мельничука]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 К.: Головна редакція Української радянської енциклопедії, 1985. – 968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18.</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Социологический энциклопедический словарь: [на русском, английском, немецком, французском и чешском языках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xml:space="preserve"> / Ин-т соц.-полит. исслед. РАН, Ин-т социологии РАН; ред.-коорд. Г.В. Осипов]. – М.: ИНФРА-М-НОРМА, 1998. – 488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19.</w:t>
      </w:r>
      <w:hyperlink r:id="rId5" w:history="1">
        <w:r w:rsidRPr="00970E5E">
          <w:rPr>
            <w:rFonts w:ascii="Times New Roman" w:eastAsia="Calibri" w:hAnsi="Times New Roman" w:cs="Times New Roman"/>
            <w:bCs/>
            <w:sz w:val="28"/>
            <w:szCs w:val="28"/>
          </w:rPr>
          <w:t>Баклан О. В.</w:t>
        </w:r>
      </w:hyperlink>
      <w:r w:rsidRPr="00970E5E">
        <w:rPr>
          <w:rFonts w:ascii="Times New Roman" w:eastAsia="Calibri" w:hAnsi="Times New Roman" w:cs="Times New Roman"/>
          <w:sz w:val="28"/>
          <w:szCs w:val="28"/>
        </w:rPr>
        <w:t xml:space="preserve"> Про окремі функції державного управління: деякі теоретикоприкладні питання [Текст] / О. В. </w:t>
      </w:r>
      <w:r w:rsidRPr="00970E5E">
        <w:rPr>
          <w:rFonts w:ascii="Times New Roman" w:eastAsia="Calibri" w:hAnsi="Times New Roman" w:cs="Times New Roman"/>
          <w:bCs/>
          <w:sz w:val="28"/>
          <w:szCs w:val="28"/>
        </w:rPr>
        <w:t>Баклан</w:t>
      </w:r>
      <w:r w:rsidRPr="00970E5E">
        <w:rPr>
          <w:rFonts w:ascii="Times New Roman" w:eastAsia="Calibri" w:hAnsi="Times New Roman" w:cs="Times New Roman"/>
          <w:sz w:val="28"/>
          <w:szCs w:val="28"/>
        </w:rPr>
        <w:t xml:space="preserve">, В. П. Чабан // Вісник Центральної виборчої комісії. - 2016. - </w:t>
      </w:r>
      <w:r w:rsidRPr="00970E5E">
        <w:rPr>
          <w:rFonts w:ascii="Times New Roman" w:eastAsia="Calibri" w:hAnsi="Times New Roman" w:cs="Times New Roman"/>
          <w:bCs/>
          <w:sz w:val="28"/>
          <w:szCs w:val="28"/>
        </w:rPr>
        <w:t>№ 2 (34)</w:t>
      </w:r>
      <w:r w:rsidRPr="00970E5E">
        <w:rPr>
          <w:rFonts w:ascii="Times New Roman" w:eastAsia="Calibri" w:hAnsi="Times New Roman" w:cs="Times New Roman"/>
          <w:sz w:val="28"/>
          <w:szCs w:val="28"/>
        </w:rPr>
        <w:t>. - С. 70-74</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20.Аверьянов В.Б. Функции и организационная структура органа государственного управления [Текст] / В.Б. Аверьянов. – К.: Наукова думка, 1979. –       150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21. Мармаза О. І.</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Теоретичні аспекти регулювання як функції управління  [Текст]/ О. І. Мармаза // Педагогічні науки: теорія, історія, інноваційні технології. - 2015. - № 7. - С. 462-469.</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22.</w:t>
      </w:r>
      <w:r w:rsidRPr="00970E5E">
        <w:rPr>
          <w:rFonts w:ascii="Times New Roman" w:eastAsia="Calibri" w:hAnsi="Times New Roman" w:cs="Times New Roman"/>
          <w:bCs/>
          <w:iCs/>
          <w:sz w:val="28"/>
          <w:szCs w:val="28"/>
          <w:lang w:val="ru-RU"/>
        </w:rPr>
        <w:t xml:space="preserve"> </w:t>
      </w:r>
      <w:r w:rsidRPr="00970E5E">
        <w:rPr>
          <w:rFonts w:ascii="Times New Roman" w:eastAsia="Calibri" w:hAnsi="Times New Roman" w:cs="Times New Roman"/>
          <w:iCs/>
          <w:sz w:val="28"/>
          <w:szCs w:val="28"/>
          <w:lang w:val="ru-RU"/>
        </w:rPr>
        <w:t>До питання</w:t>
      </w:r>
      <w:r w:rsidRPr="00970E5E">
        <w:rPr>
          <w:rFonts w:ascii="Times New Roman" w:eastAsia="Calibri" w:hAnsi="Times New Roman" w:cs="Times New Roman"/>
          <w:sz w:val="28"/>
          <w:szCs w:val="28"/>
          <w:lang w:val="ru-RU"/>
        </w:rPr>
        <w:t xml:space="preserve"> про </w:t>
      </w:r>
      <w:proofErr w:type="gramStart"/>
      <w:r w:rsidRPr="00970E5E">
        <w:rPr>
          <w:rFonts w:ascii="Times New Roman" w:eastAsia="Calibri" w:hAnsi="Times New Roman" w:cs="Times New Roman"/>
          <w:iCs/>
          <w:sz w:val="28"/>
          <w:szCs w:val="28"/>
          <w:lang w:val="ru-RU"/>
        </w:rPr>
        <w:t>соц</w:t>
      </w:r>
      <w:proofErr w:type="gramEnd"/>
      <w:r w:rsidRPr="00970E5E">
        <w:rPr>
          <w:rFonts w:ascii="Times New Roman" w:eastAsia="Calibri" w:hAnsi="Times New Roman" w:cs="Times New Roman"/>
          <w:iCs/>
          <w:sz w:val="28"/>
          <w:szCs w:val="28"/>
          <w:lang w:val="ru-RU"/>
        </w:rPr>
        <w:t>іальне призначення держави [Текст]</w:t>
      </w:r>
      <w:r w:rsidRPr="00970E5E">
        <w:rPr>
          <w:rFonts w:ascii="Times New Roman" w:eastAsia="Calibri" w:hAnsi="Times New Roman" w:cs="Times New Roman"/>
          <w:sz w:val="28"/>
          <w:szCs w:val="28"/>
          <w:lang w:val="ru-RU"/>
        </w:rPr>
        <w:t xml:space="preserve"> / </w:t>
      </w:r>
      <w:r w:rsidRPr="00970E5E">
        <w:rPr>
          <w:rFonts w:ascii="Times New Roman" w:eastAsia="Calibri" w:hAnsi="Times New Roman" w:cs="Times New Roman"/>
          <w:iCs/>
          <w:sz w:val="28"/>
          <w:szCs w:val="28"/>
          <w:lang w:val="ru-RU"/>
        </w:rPr>
        <w:t>Н</w:t>
      </w:r>
      <w:r w:rsidRPr="00970E5E">
        <w:rPr>
          <w:rFonts w:ascii="Times New Roman" w:eastAsia="Calibri" w:hAnsi="Times New Roman" w:cs="Times New Roman"/>
          <w:sz w:val="28"/>
          <w:szCs w:val="28"/>
          <w:lang w:val="ru-RU"/>
        </w:rPr>
        <w:t xml:space="preserve">. В. </w:t>
      </w:r>
      <w:r w:rsidRPr="00970E5E">
        <w:rPr>
          <w:rFonts w:ascii="Times New Roman" w:eastAsia="Calibri" w:hAnsi="Times New Roman" w:cs="Times New Roman"/>
          <w:iCs/>
          <w:sz w:val="28"/>
          <w:szCs w:val="28"/>
          <w:lang w:val="ru-RU"/>
        </w:rPr>
        <w:t>Пильгун</w:t>
      </w:r>
      <w:r w:rsidRPr="00970E5E">
        <w:rPr>
          <w:rFonts w:ascii="Times New Roman" w:eastAsia="Calibri" w:hAnsi="Times New Roman" w:cs="Times New Roman"/>
          <w:sz w:val="28"/>
          <w:szCs w:val="28"/>
          <w:lang w:val="ru-RU"/>
        </w:rPr>
        <w:t xml:space="preserve"> // Юридичний вісник. Повітряне і </w:t>
      </w:r>
      <w:proofErr w:type="gramStart"/>
      <w:r w:rsidRPr="00970E5E">
        <w:rPr>
          <w:rFonts w:ascii="Times New Roman" w:eastAsia="Calibri" w:hAnsi="Times New Roman" w:cs="Times New Roman"/>
          <w:sz w:val="28"/>
          <w:szCs w:val="28"/>
          <w:lang w:val="ru-RU"/>
        </w:rPr>
        <w:t>косм</w:t>
      </w:r>
      <w:proofErr w:type="gramEnd"/>
      <w:r w:rsidRPr="00970E5E">
        <w:rPr>
          <w:rFonts w:ascii="Times New Roman" w:eastAsia="Calibri" w:hAnsi="Times New Roman" w:cs="Times New Roman"/>
          <w:sz w:val="28"/>
          <w:szCs w:val="28"/>
          <w:lang w:val="ru-RU"/>
        </w:rPr>
        <w:t>ічне право. - 2011. - № 3. - С. 40-43.</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23.</w:t>
      </w:r>
      <w:r w:rsidRPr="00970E5E">
        <w:rPr>
          <w:rFonts w:ascii="Times New Roman" w:eastAsia="Calibri" w:hAnsi="Times New Roman" w:cs="Times New Roman"/>
          <w:bCs/>
          <w:iCs/>
          <w:sz w:val="28"/>
          <w:szCs w:val="28"/>
          <w:lang w:val="ru-RU"/>
        </w:rPr>
        <w:t xml:space="preserve"> </w:t>
      </w:r>
      <w:r w:rsidRPr="00970E5E">
        <w:rPr>
          <w:rFonts w:ascii="Times New Roman" w:eastAsia="Calibri" w:hAnsi="Times New Roman" w:cs="Times New Roman"/>
          <w:iCs/>
          <w:sz w:val="28"/>
          <w:szCs w:val="28"/>
          <w:lang w:val="ru-RU"/>
        </w:rPr>
        <w:t>Левицький</w:t>
      </w:r>
      <w:r w:rsidRPr="00970E5E">
        <w:rPr>
          <w:rFonts w:ascii="Times New Roman" w:eastAsia="Calibri" w:hAnsi="Times New Roman" w:cs="Times New Roman"/>
          <w:sz w:val="28"/>
          <w:szCs w:val="28"/>
          <w:lang w:val="ru-RU"/>
        </w:rPr>
        <w:t xml:space="preserve"> О.О. </w:t>
      </w:r>
      <w:r w:rsidRPr="00970E5E">
        <w:rPr>
          <w:rFonts w:ascii="Times New Roman" w:eastAsia="Calibri" w:hAnsi="Times New Roman" w:cs="Times New Roman"/>
          <w:iCs/>
          <w:sz w:val="28"/>
          <w:szCs w:val="28"/>
          <w:lang w:val="ru-RU"/>
        </w:rPr>
        <w:t>Актуальне питання призначення держави: теоретико-правовий аспект [Текст]</w:t>
      </w:r>
      <w:r w:rsidRPr="00970E5E">
        <w:rPr>
          <w:rFonts w:ascii="Times New Roman" w:eastAsia="Calibri" w:hAnsi="Times New Roman" w:cs="Times New Roman"/>
          <w:sz w:val="28"/>
          <w:szCs w:val="28"/>
          <w:lang w:val="ru-RU"/>
        </w:rPr>
        <w:t>// Юридичний науковий електронний журнал.-2015.-№3.-С.26-28</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24.Лобода Ю. П. </w:t>
      </w:r>
      <w:proofErr w:type="gramStart"/>
      <w:r w:rsidRPr="00970E5E">
        <w:rPr>
          <w:rFonts w:ascii="Times New Roman" w:eastAsia="Calibri" w:hAnsi="Times New Roman" w:cs="Times New Roman"/>
          <w:sz w:val="28"/>
          <w:szCs w:val="28"/>
          <w:lang w:val="ru-RU"/>
        </w:rPr>
        <w:t>Ц</w:t>
      </w:r>
      <w:proofErr w:type="gramEnd"/>
      <w:r w:rsidRPr="00970E5E">
        <w:rPr>
          <w:rFonts w:ascii="Times New Roman" w:eastAsia="Calibri" w:hAnsi="Times New Roman" w:cs="Times New Roman"/>
          <w:sz w:val="28"/>
          <w:szCs w:val="28"/>
          <w:lang w:val="ru-RU"/>
        </w:rPr>
        <w:t>інність держави як її соціальна сутність (теоретико-методологічні аспекти дослідження) : автореф. дис….  на здобуття наук. ступеня канд. юрид. наук / Ю. П. Лобода. – Одеса, 2001. – 27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25. Боровікова В. С.</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Сутність держави: науково-понятійне тлумачення в теорії держави Б. Кістяківського [Текст] / В. С. Боровікова // Науковий вісник Львівського державного університету внутрішніх справ</w:t>
      </w:r>
      <w:proofErr w:type="gramStart"/>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 xml:space="preserve"> </w:t>
      </w:r>
      <w:proofErr w:type="gramStart"/>
      <w:r w:rsidRPr="00970E5E">
        <w:rPr>
          <w:rFonts w:ascii="Times New Roman" w:eastAsia="Calibri" w:hAnsi="Times New Roman" w:cs="Times New Roman"/>
          <w:sz w:val="28"/>
          <w:szCs w:val="28"/>
          <w:lang w:val="ru-RU"/>
        </w:rPr>
        <w:t>с</w:t>
      </w:r>
      <w:proofErr w:type="gramEnd"/>
      <w:r w:rsidRPr="00970E5E">
        <w:rPr>
          <w:rFonts w:ascii="Times New Roman" w:eastAsia="Calibri" w:hAnsi="Times New Roman" w:cs="Times New Roman"/>
          <w:sz w:val="28"/>
          <w:szCs w:val="28"/>
          <w:lang w:val="ru-RU"/>
        </w:rPr>
        <w:t>ерія юридична. - 2015. - Вип. 1. - С. 3-17</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26. </w:t>
      </w:r>
      <w:proofErr w:type="gramStart"/>
      <w:r w:rsidRPr="00970E5E">
        <w:rPr>
          <w:rFonts w:ascii="Times New Roman" w:eastAsia="Calibri" w:hAnsi="Times New Roman" w:cs="Times New Roman"/>
          <w:sz w:val="28"/>
          <w:szCs w:val="28"/>
          <w:lang w:val="ru-RU"/>
        </w:rPr>
        <w:t>Сиренко В. Ф. Государство: демократическое, правове, социальное (Очерки.</w:t>
      </w:r>
      <w:proofErr w:type="gramEnd"/>
      <w:r w:rsidRPr="00970E5E">
        <w:rPr>
          <w:rFonts w:ascii="Times New Roman" w:eastAsia="Calibri" w:hAnsi="Times New Roman" w:cs="Times New Roman"/>
          <w:sz w:val="28"/>
          <w:szCs w:val="28"/>
          <w:lang w:val="ru-RU"/>
        </w:rPr>
        <w:t xml:space="preserve"> </w:t>
      </w:r>
      <w:proofErr w:type="gramStart"/>
      <w:r w:rsidRPr="00970E5E">
        <w:rPr>
          <w:rFonts w:ascii="Times New Roman" w:eastAsia="Calibri" w:hAnsi="Times New Roman" w:cs="Times New Roman"/>
          <w:sz w:val="28"/>
          <w:szCs w:val="28"/>
          <w:lang w:val="ru-RU"/>
        </w:rPr>
        <w:t>Дискурсионные вопросы) [Текст].</w:t>
      </w:r>
      <w:proofErr w:type="gramEnd"/>
      <w:r w:rsidRPr="00970E5E">
        <w:rPr>
          <w:rFonts w:ascii="Times New Roman" w:eastAsia="Calibri" w:hAnsi="Times New Roman" w:cs="Times New Roman"/>
          <w:sz w:val="28"/>
          <w:szCs w:val="28"/>
          <w:lang w:val="ru-RU"/>
        </w:rPr>
        <w:t xml:space="preserve"> – К.: Ин-т гос. и права им. В. М. Корецкого НАН Украины, 2013. – 340 </w:t>
      </w:r>
      <w:proofErr w:type="gramStart"/>
      <w:r w:rsidRPr="00970E5E">
        <w:rPr>
          <w:rFonts w:ascii="Times New Roman" w:eastAsia="Calibri" w:hAnsi="Times New Roman" w:cs="Times New Roman"/>
          <w:sz w:val="28"/>
          <w:szCs w:val="28"/>
          <w:lang w:val="ru-RU"/>
        </w:rPr>
        <w:t>с</w:t>
      </w:r>
      <w:proofErr w:type="gramEnd"/>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rPr>
        <w:t>27.</w:t>
      </w:r>
      <w:r w:rsidRPr="00970E5E">
        <w:rPr>
          <w:rFonts w:ascii="Times New Roman" w:eastAsia="Calibri" w:hAnsi="Times New Roman" w:cs="Times New Roman"/>
          <w:sz w:val="28"/>
          <w:szCs w:val="28"/>
          <w:lang w:val="ru-RU"/>
        </w:rPr>
        <w:t xml:space="preserve"> Шай Р. Я.</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Теоретико-правовий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ідхід щодо розуміння сутності держави в історії політико-правової думки [Текст]/ Р. Я. Шай // Вісник Національного університету "Львівська політехніка". Юридичні науки. - 2016. - № 837. - С. 373-377</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28.Барановська Т.М. Функції сучасної держави у сфері розвитку місцевого самоврядування [Текст]//</w:t>
      </w:r>
      <w:r w:rsidRPr="00970E5E">
        <w:rPr>
          <w:rFonts w:ascii="Times New Roman" w:eastAsia="Calibri" w:hAnsi="Times New Roman" w:cs="Times New Roman"/>
          <w:bCs/>
          <w:sz w:val="28"/>
          <w:szCs w:val="28"/>
          <w:lang w:val="ru-RU"/>
        </w:rPr>
        <w:t xml:space="preserve"> Державне управління: удосконалення та розвиток № 11, 2015</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29.  Бермічева О.В. </w:t>
      </w:r>
      <w:proofErr w:type="gramStart"/>
      <w:r w:rsidRPr="00970E5E">
        <w:rPr>
          <w:rFonts w:ascii="Times New Roman" w:eastAsia="Calibri" w:hAnsi="Times New Roman" w:cs="Times New Roman"/>
          <w:sz w:val="28"/>
          <w:szCs w:val="28"/>
          <w:lang w:val="ru-RU"/>
        </w:rPr>
        <w:t>Соц</w:t>
      </w:r>
      <w:proofErr w:type="gramEnd"/>
      <w:r w:rsidRPr="00970E5E">
        <w:rPr>
          <w:rFonts w:ascii="Times New Roman" w:eastAsia="Calibri" w:hAnsi="Times New Roman" w:cs="Times New Roman"/>
          <w:sz w:val="28"/>
          <w:szCs w:val="28"/>
          <w:lang w:val="ru-RU"/>
        </w:rPr>
        <w:t>іальна функція держави в Україні: Автореф. дис. ... канд. юрид. наук. – Х., 2002. – 48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30. Теорія управління в органах внутрішніх справ: Навчальний </w:t>
      </w:r>
      <w:proofErr w:type="gramStart"/>
      <w:r w:rsidRPr="00970E5E">
        <w:rPr>
          <w:rFonts w:ascii="Times New Roman" w:eastAsia="Calibri" w:hAnsi="Times New Roman" w:cs="Times New Roman"/>
          <w:sz w:val="28"/>
          <w:szCs w:val="28"/>
          <w:lang w:val="ru-RU"/>
        </w:rPr>
        <w:t>пос</w:t>
      </w:r>
      <w:proofErr w:type="gramEnd"/>
      <w:r w:rsidRPr="00970E5E">
        <w:rPr>
          <w:rFonts w:ascii="Times New Roman" w:eastAsia="Calibri" w:hAnsi="Times New Roman" w:cs="Times New Roman"/>
          <w:sz w:val="28"/>
          <w:szCs w:val="28"/>
          <w:lang w:val="ru-RU"/>
        </w:rPr>
        <w:t>ібник  [Текст]/ За ред. В.А. Ліпкана. - К.: КНТ, 2007. - 884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rPr>
        <w:t>31.</w:t>
      </w:r>
      <w:r w:rsidRPr="00970E5E">
        <w:rPr>
          <w:rFonts w:ascii="Times New Roman" w:eastAsia="Calibri" w:hAnsi="Times New Roman" w:cs="Times New Roman"/>
          <w:bCs/>
          <w:iCs/>
          <w:sz w:val="28"/>
          <w:szCs w:val="28"/>
          <w:lang w:val="ru-RU"/>
        </w:rPr>
        <w:t xml:space="preserve"> </w:t>
      </w:r>
      <w:r w:rsidRPr="00970E5E">
        <w:rPr>
          <w:rFonts w:ascii="Times New Roman" w:eastAsia="Calibri" w:hAnsi="Times New Roman" w:cs="Times New Roman"/>
          <w:iCs/>
          <w:sz w:val="28"/>
          <w:szCs w:val="28"/>
          <w:lang w:val="ru-RU"/>
        </w:rPr>
        <w:t>Держава</w:t>
      </w:r>
      <w:r w:rsidRPr="00970E5E">
        <w:rPr>
          <w:rFonts w:ascii="Times New Roman" w:eastAsia="Calibri" w:hAnsi="Times New Roman" w:cs="Times New Roman"/>
          <w:sz w:val="28"/>
          <w:szCs w:val="28"/>
          <w:lang w:val="ru-RU"/>
        </w:rPr>
        <w:t xml:space="preserve"> як </w:t>
      </w:r>
      <w:r w:rsidRPr="00970E5E">
        <w:rPr>
          <w:rFonts w:ascii="Times New Roman" w:eastAsia="Calibri" w:hAnsi="Times New Roman" w:cs="Times New Roman"/>
          <w:iCs/>
          <w:sz w:val="28"/>
          <w:szCs w:val="28"/>
          <w:lang w:val="ru-RU"/>
        </w:rPr>
        <w:t>об'єкт управління</w:t>
      </w:r>
      <w:r w:rsidRPr="00970E5E">
        <w:rPr>
          <w:rFonts w:ascii="Times New Roman" w:eastAsia="Calibri" w:hAnsi="Times New Roman" w:cs="Times New Roman"/>
          <w:sz w:val="28"/>
          <w:szCs w:val="28"/>
          <w:lang w:val="ru-RU"/>
        </w:rPr>
        <w:t xml:space="preserve">  [Текст]/ В. Д. </w:t>
      </w:r>
      <w:r w:rsidRPr="00970E5E">
        <w:rPr>
          <w:rFonts w:ascii="Times New Roman" w:eastAsia="Calibri" w:hAnsi="Times New Roman" w:cs="Times New Roman"/>
          <w:iCs/>
          <w:sz w:val="28"/>
          <w:szCs w:val="28"/>
          <w:lang w:val="ru-RU"/>
        </w:rPr>
        <w:t>Бакуменко</w:t>
      </w:r>
      <w:r w:rsidRPr="00970E5E">
        <w:rPr>
          <w:rFonts w:ascii="Times New Roman" w:eastAsia="Calibri" w:hAnsi="Times New Roman" w:cs="Times New Roman"/>
          <w:sz w:val="28"/>
          <w:szCs w:val="28"/>
          <w:lang w:val="ru-RU"/>
        </w:rPr>
        <w:t xml:space="preserve"> // Науковий </w:t>
      </w:r>
      <w:proofErr w:type="gramStart"/>
      <w:r w:rsidRPr="00970E5E">
        <w:rPr>
          <w:rFonts w:ascii="Times New Roman" w:eastAsia="Calibri" w:hAnsi="Times New Roman" w:cs="Times New Roman"/>
          <w:sz w:val="28"/>
          <w:szCs w:val="28"/>
          <w:lang w:val="ru-RU"/>
        </w:rPr>
        <w:t>в</w:t>
      </w:r>
      <w:proofErr w:type="gramEnd"/>
      <w:r w:rsidRPr="00970E5E">
        <w:rPr>
          <w:rFonts w:ascii="Times New Roman" w:eastAsia="Calibri" w:hAnsi="Times New Roman" w:cs="Times New Roman"/>
          <w:sz w:val="28"/>
          <w:szCs w:val="28"/>
          <w:lang w:val="ru-RU"/>
        </w:rPr>
        <w:t>існик Академії муніципального управління. Серія</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Управління. - 2013. - Вип. 3. - С. 8-16.</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32.</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Денисов А. И. Сущность и формы государства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А. И. Денисов. – М. : Наука, 1960. – 165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33.</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Морозов Л. А. Функции Российского государства на современном этапе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Л. А. Морозов // Государство и право. – 1993. – № 6. – С. 98–114</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34.</w:t>
      </w:r>
      <w:r w:rsidRPr="00970E5E">
        <w:rPr>
          <w:rFonts w:ascii="Times New Roman" w:eastAsia="Calibri" w:hAnsi="Times New Roman" w:cs="Times New Roman"/>
          <w:sz w:val="28"/>
          <w:szCs w:val="28"/>
          <w:lang w:val="ru-RU"/>
        </w:rPr>
        <w:t xml:space="preserve"> Шай Р. Я.</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Принципи та форми реалізації функцій держави [Текст]/ Р. Я. Шай // Вісник Національного університету "Львівська полі</w:t>
      </w:r>
      <w:proofErr w:type="gramStart"/>
      <w:r w:rsidRPr="00970E5E">
        <w:rPr>
          <w:rFonts w:ascii="Times New Roman" w:eastAsia="Calibri" w:hAnsi="Times New Roman" w:cs="Times New Roman"/>
          <w:sz w:val="28"/>
          <w:szCs w:val="28"/>
          <w:lang w:val="ru-RU"/>
        </w:rPr>
        <w:t>техн</w:t>
      </w:r>
      <w:proofErr w:type="gramEnd"/>
      <w:r w:rsidRPr="00970E5E">
        <w:rPr>
          <w:rFonts w:ascii="Times New Roman" w:eastAsia="Calibri" w:hAnsi="Times New Roman" w:cs="Times New Roman"/>
          <w:sz w:val="28"/>
          <w:szCs w:val="28"/>
          <w:lang w:val="ru-RU"/>
        </w:rPr>
        <w:t>іка". Юридичні науки. - 2014. - № 810. - С. 116-123</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35.</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Голунский С.  А . Теория государства и права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С. А. Голунский, М. С. Строгович. – М. : Юрид. изд-во НКЮ СССР, 1940. – 304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36.</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Рабінович П. Основи загальної теорії права та держави : [навч. посібник]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xml:space="preserve"> / П. Рабінович. –  6-те вид. – Х. : Консум, 2002. – 160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37.</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Скакун О. Теорія держави і права : [підручник]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О. Скакун ; пер. з рос. С. Бураковського. – 2-ге вид. – Х. : Консум, 2005. – 656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38.</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Теория государства и права : [учебник]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[А. Пиголкин, А. Головистикова, Ю. Дмитриев] ; под ред. А. Пиголкина, Ю. Дмитриева. – 2-е изд., перераб. и доп. – М. : Высшее образование, 2008. – 743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39. Кузенко У.І. Форми реалізації політичної функції держави: поняття, види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Підприємництво, господарство і право. 2017. № 2. С. 29–33.</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40. Попов С. М.</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rPr>
        <w:t>Наукова парадигма суб’єкт-суб’єктного управління в умовах сучасного континууму [Текст]/ С. М. Попов // Гуманітарний вісник Запорізької державної інженерної академії. - 2010. - Вип. 43. - С. 166-175.</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41.</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.Алфьоров С. М. Адміністративне право : навчальний посібник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xml:space="preserve"> / С. М. Алфьоров. – К.: Центр учбо- вої літератури, 2011. – 216 с.</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FFFFF"/>
        </w:rPr>
      </w:pPr>
      <w:r w:rsidRPr="00970E5E">
        <w:rPr>
          <w:rFonts w:ascii="Times New Roman" w:eastAsia="Calibri" w:hAnsi="Times New Roman" w:cs="Times New Roman"/>
          <w:sz w:val="28"/>
          <w:szCs w:val="28"/>
        </w:rPr>
        <w:t>42.</w:t>
      </w:r>
      <w:hyperlink r:id="rId6" w:history="1">
        <w:r w:rsidRPr="00970E5E">
          <w:rPr>
            <w:rFonts w:ascii="Times New Roman" w:eastAsia="Calibri" w:hAnsi="Times New Roman" w:cs="Times New Roman"/>
            <w:bCs/>
            <w:sz w:val="28"/>
            <w:szCs w:val="28"/>
          </w:rPr>
          <w:t>Криворучко, Вікторія</w:t>
        </w:r>
      </w:hyperlink>
      <w:r w:rsidRPr="00970E5E">
        <w:rPr>
          <w:rFonts w:ascii="Times New Roman" w:eastAsia="Calibri" w:hAnsi="Times New Roman" w:cs="Times New Roman"/>
          <w:sz w:val="28"/>
          <w:szCs w:val="28"/>
          <w:shd w:val="clear" w:color="auto" w:fill="FFFFFF"/>
        </w:rPr>
        <w:t xml:space="preserve"> </w:t>
      </w:r>
      <w:r w:rsidRPr="00970E5E">
        <w:rPr>
          <w:rFonts w:ascii="Times New Roman" w:eastAsia="Calibri" w:hAnsi="Times New Roman" w:cs="Times New Roman"/>
          <w:bCs/>
          <w:sz w:val="28"/>
          <w:szCs w:val="28"/>
        </w:rPr>
        <w:t>Органи</w:t>
      </w:r>
      <w:r w:rsidRPr="00970E5E">
        <w:rPr>
          <w:rFonts w:ascii="Times New Roman" w:eastAsia="Calibri" w:hAnsi="Times New Roman" w:cs="Times New Roman"/>
          <w:sz w:val="28"/>
          <w:szCs w:val="28"/>
          <w:shd w:val="clear" w:color="auto" w:fill="FFFFFF"/>
        </w:rPr>
        <w:t xml:space="preserve"> </w:t>
      </w:r>
      <w:r w:rsidRPr="00970E5E">
        <w:rPr>
          <w:rFonts w:ascii="Times New Roman" w:eastAsia="Calibri" w:hAnsi="Times New Roman" w:cs="Times New Roman"/>
          <w:bCs/>
          <w:sz w:val="28"/>
          <w:szCs w:val="28"/>
        </w:rPr>
        <w:t>виконавчої</w:t>
      </w:r>
      <w:r w:rsidRPr="00970E5E">
        <w:rPr>
          <w:rFonts w:ascii="Times New Roman" w:eastAsia="Calibri" w:hAnsi="Times New Roman" w:cs="Times New Roman"/>
          <w:sz w:val="28"/>
          <w:szCs w:val="28"/>
          <w:shd w:val="clear" w:color="auto" w:fill="FFFFFF"/>
        </w:rPr>
        <w:t xml:space="preserve"> </w:t>
      </w:r>
      <w:r w:rsidRPr="00970E5E">
        <w:rPr>
          <w:rFonts w:ascii="Times New Roman" w:eastAsia="Calibri" w:hAnsi="Times New Roman" w:cs="Times New Roman"/>
          <w:bCs/>
          <w:sz w:val="28"/>
          <w:szCs w:val="28"/>
        </w:rPr>
        <w:t>влади</w:t>
      </w:r>
      <w:r w:rsidRPr="00970E5E">
        <w:rPr>
          <w:rFonts w:ascii="Times New Roman" w:eastAsia="Calibri" w:hAnsi="Times New Roman" w:cs="Times New Roman"/>
          <w:sz w:val="28"/>
          <w:szCs w:val="28"/>
          <w:shd w:val="clear" w:color="auto" w:fill="FFFFFF"/>
        </w:rPr>
        <w:t xml:space="preserve"> як </w:t>
      </w:r>
      <w:r w:rsidRPr="00970E5E">
        <w:rPr>
          <w:rFonts w:ascii="Times New Roman" w:eastAsia="Calibri" w:hAnsi="Times New Roman" w:cs="Times New Roman"/>
          <w:bCs/>
          <w:sz w:val="28"/>
          <w:szCs w:val="28"/>
        </w:rPr>
        <w:t>суб</w:t>
      </w:r>
      <w:r w:rsidRPr="00970E5E">
        <w:rPr>
          <w:rFonts w:ascii="Times New Roman" w:eastAsia="Calibri" w:hAnsi="Times New Roman" w:cs="Times New Roman"/>
          <w:sz w:val="28"/>
          <w:szCs w:val="28"/>
          <w:shd w:val="clear" w:color="auto" w:fill="FFFFFF"/>
        </w:rPr>
        <w:t>'</w:t>
      </w:r>
      <w:r w:rsidRPr="00970E5E">
        <w:rPr>
          <w:rFonts w:ascii="Times New Roman" w:eastAsia="Calibri" w:hAnsi="Times New Roman" w:cs="Times New Roman"/>
          <w:bCs/>
          <w:sz w:val="28"/>
          <w:szCs w:val="28"/>
        </w:rPr>
        <w:t>єкти</w:t>
      </w:r>
      <w:r w:rsidRPr="00970E5E">
        <w:rPr>
          <w:rFonts w:ascii="Times New Roman" w:eastAsia="Calibri" w:hAnsi="Times New Roman" w:cs="Times New Roman"/>
          <w:sz w:val="28"/>
          <w:szCs w:val="28"/>
          <w:shd w:val="clear" w:color="auto" w:fill="FFFFFF"/>
        </w:rPr>
        <w:t xml:space="preserve"> адміністративного </w:t>
      </w:r>
      <w:r w:rsidRPr="00970E5E">
        <w:rPr>
          <w:rFonts w:ascii="Times New Roman" w:eastAsia="Calibri" w:hAnsi="Times New Roman" w:cs="Times New Roman"/>
          <w:bCs/>
          <w:sz w:val="28"/>
          <w:szCs w:val="28"/>
        </w:rPr>
        <w:t>управління</w:t>
      </w:r>
      <w:r w:rsidRPr="00970E5E">
        <w:rPr>
          <w:rFonts w:ascii="Times New Roman" w:eastAsia="Calibri" w:hAnsi="Times New Roman" w:cs="Times New Roman"/>
          <w:sz w:val="28"/>
          <w:szCs w:val="28"/>
          <w:shd w:val="clear" w:color="auto" w:fill="FFFFFF"/>
        </w:rPr>
        <w:t xml:space="preserve"> [Текст] / Вікторія Криворучко // Підприємництво, господарство і право. - 2018. - </w:t>
      </w:r>
      <w:r w:rsidRPr="00970E5E">
        <w:rPr>
          <w:rFonts w:ascii="Times New Roman" w:eastAsia="Calibri" w:hAnsi="Times New Roman" w:cs="Times New Roman"/>
          <w:bCs/>
          <w:sz w:val="28"/>
          <w:szCs w:val="28"/>
        </w:rPr>
        <w:t>№ 3</w:t>
      </w:r>
      <w:r w:rsidRPr="00970E5E">
        <w:rPr>
          <w:rFonts w:ascii="Times New Roman" w:eastAsia="Calibri" w:hAnsi="Times New Roman" w:cs="Times New Roman"/>
          <w:sz w:val="28"/>
          <w:szCs w:val="28"/>
          <w:shd w:val="clear" w:color="auto" w:fill="FFFFFF"/>
        </w:rPr>
        <w:t>. - С. 95-99.</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shd w:val="clear" w:color="auto" w:fill="FFFFFF"/>
        </w:rPr>
        <w:t>43.</w:t>
      </w:r>
      <w:r w:rsidRPr="00970E5E">
        <w:rPr>
          <w:rFonts w:ascii="Times New Roman" w:eastAsia="Calibri" w:hAnsi="Times New Roman" w:cs="Times New Roman"/>
          <w:sz w:val="28"/>
          <w:szCs w:val="28"/>
          <w:lang w:val="ru-RU"/>
        </w:rPr>
        <w:t xml:space="preserve"> Оболенський О. Ю.</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Розвиток суспільства та публічне управління [Текст] / О. Ю. Оболенський // Вісник Національної академії </w:t>
      </w:r>
      <w:proofErr w:type="gramStart"/>
      <w:r w:rsidRPr="00970E5E">
        <w:rPr>
          <w:rFonts w:ascii="Times New Roman" w:eastAsia="Calibri" w:hAnsi="Times New Roman" w:cs="Times New Roman"/>
          <w:sz w:val="28"/>
          <w:szCs w:val="28"/>
          <w:lang w:val="ru-RU"/>
        </w:rPr>
        <w:t>державного</w:t>
      </w:r>
      <w:proofErr w:type="gramEnd"/>
      <w:r w:rsidRPr="00970E5E">
        <w:rPr>
          <w:rFonts w:ascii="Times New Roman" w:eastAsia="Calibri" w:hAnsi="Times New Roman" w:cs="Times New Roman"/>
          <w:sz w:val="28"/>
          <w:szCs w:val="28"/>
          <w:lang w:val="ru-RU"/>
        </w:rPr>
        <w:t xml:space="preserve"> управління при Президентові України. - 2013. - № 3. - С. 27-33.</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44. Філіпова Н. В.</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Зміна спі</w:t>
      </w:r>
      <w:proofErr w:type="gramStart"/>
      <w:r w:rsidRPr="00970E5E">
        <w:rPr>
          <w:rFonts w:ascii="Times New Roman" w:eastAsia="Calibri" w:hAnsi="Times New Roman" w:cs="Times New Roman"/>
          <w:sz w:val="28"/>
          <w:szCs w:val="28"/>
          <w:lang w:val="ru-RU"/>
        </w:rPr>
        <w:t>вв</w:t>
      </w:r>
      <w:proofErr w:type="gramEnd"/>
      <w:r w:rsidRPr="00970E5E">
        <w:rPr>
          <w:rFonts w:ascii="Times New Roman" w:eastAsia="Calibri" w:hAnsi="Times New Roman" w:cs="Times New Roman"/>
          <w:sz w:val="28"/>
          <w:szCs w:val="28"/>
          <w:lang w:val="ru-RU"/>
        </w:rPr>
        <w:t>ідношення понять "державне управління", "публічне адміністрування", "публічне управління" в системі суспільно-політичної трансформації [</w:t>
      </w:r>
      <w:r w:rsidRPr="00970E5E">
        <w:rPr>
          <w:rFonts w:ascii="Times New Roman" w:eastAsia="Calibri" w:hAnsi="Times New Roman" w:cs="Times New Roman"/>
          <w:sz w:val="28"/>
          <w:szCs w:val="28"/>
        </w:rPr>
        <w:t>Електронний ресурс</w:t>
      </w:r>
      <w:r w:rsidRPr="00970E5E">
        <w:rPr>
          <w:rFonts w:ascii="Times New Roman" w:eastAsia="Calibri" w:hAnsi="Times New Roman" w:cs="Times New Roman"/>
          <w:sz w:val="28"/>
          <w:szCs w:val="28"/>
          <w:lang w:val="ru-RU"/>
        </w:rPr>
        <w:t xml:space="preserve">] / Н. В. Філіпова. // Державне управління: удосконалення та розвиток. - 2015. - № 6. - Режим доступу: </w:t>
      </w:r>
      <w:hyperlink r:id="rId7" w:history="1">
        <w:r w:rsidRPr="00970E5E">
          <w:rPr>
            <w:rFonts w:ascii="Times New Roman" w:eastAsia="Calibri" w:hAnsi="Times New Roman" w:cs="Times New Roman"/>
            <w:sz w:val="28"/>
            <w:szCs w:val="28"/>
            <w:lang w:val="en-US"/>
          </w:rPr>
          <w:t>http</w:t>
        </w:r>
        <w:r w:rsidRPr="00970E5E">
          <w:rPr>
            <w:rFonts w:ascii="Times New Roman" w:eastAsia="Calibri" w:hAnsi="Times New Roman" w:cs="Times New Roman"/>
            <w:sz w:val="28"/>
            <w:szCs w:val="28"/>
            <w:lang w:val="ru-RU"/>
          </w:rPr>
          <w:t>://</w:t>
        </w:r>
        <w:r w:rsidRPr="00970E5E">
          <w:rPr>
            <w:rFonts w:ascii="Times New Roman" w:eastAsia="Calibri" w:hAnsi="Times New Roman" w:cs="Times New Roman"/>
            <w:sz w:val="28"/>
            <w:szCs w:val="28"/>
            <w:lang w:val="en-US"/>
          </w:rPr>
          <w:t>nbuv</w:t>
        </w:r>
        <w:r w:rsidRPr="00970E5E">
          <w:rPr>
            <w:rFonts w:ascii="Times New Roman" w:eastAsia="Calibri" w:hAnsi="Times New Roman" w:cs="Times New Roman"/>
            <w:sz w:val="28"/>
            <w:szCs w:val="28"/>
            <w:lang w:val="ru-RU"/>
          </w:rPr>
          <w:t>.</w:t>
        </w:r>
        <w:r w:rsidRPr="00970E5E">
          <w:rPr>
            <w:rFonts w:ascii="Times New Roman" w:eastAsia="Calibri" w:hAnsi="Times New Roman" w:cs="Times New Roman"/>
            <w:sz w:val="28"/>
            <w:szCs w:val="28"/>
            <w:lang w:val="en-US"/>
          </w:rPr>
          <w:t>gov</w:t>
        </w:r>
        <w:r w:rsidRPr="00970E5E">
          <w:rPr>
            <w:rFonts w:ascii="Times New Roman" w:eastAsia="Calibri" w:hAnsi="Times New Roman" w:cs="Times New Roman"/>
            <w:sz w:val="28"/>
            <w:szCs w:val="28"/>
            <w:lang w:val="ru-RU"/>
          </w:rPr>
          <w:t>.</w:t>
        </w:r>
        <w:r w:rsidRPr="00970E5E">
          <w:rPr>
            <w:rFonts w:ascii="Times New Roman" w:eastAsia="Calibri" w:hAnsi="Times New Roman" w:cs="Times New Roman"/>
            <w:sz w:val="28"/>
            <w:szCs w:val="28"/>
            <w:lang w:val="en-US"/>
          </w:rPr>
          <w:t>ua</w:t>
        </w:r>
        <w:r w:rsidRPr="00970E5E">
          <w:rPr>
            <w:rFonts w:ascii="Times New Roman" w:eastAsia="Calibri" w:hAnsi="Times New Roman" w:cs="Times New Roman"/>
            <w:sz w:val="28"/>
            <w:szCs w:val="28"/>
            <w:lang w:val="ru-RU"/>
          </w:rPr>
          <w:t>/</w:t>
        </w:r>
        <w:r w:rsidRPr="00970E5E">
          <w:rPr>
            <w:rFonts w:ascii="Times New Roman" w:eastAsia="Calibri" w:hAnsi="Times New Roman" w:cs="Times New Roman"/>
            <w:sz w:val="28"/>
            <w:szCs w:val="28"/>
            <w:lang w:val="en-US"/>
          </w:rPr>
          <w:t>UJRN</w:t>
        </w:r>
        <w:r w:rsidRPr="00970E5E">
          <w:rPr>
            <w:rFonts w:ascii="Times New Roman" w:eastAsia="Calibri" w:hAnsi="Times New Roman" w:cs="Times New Roman"/>
            <w:sz w:val="28"/>
            <w:szCs w:val="28"/>
            <w:lang w:val="ru-RU"/>
          </w:rPr>
          <w:t>/</w:t>
        </w:r>
        <w:r w:rsidRPr="00970E5E">
          <w:rPr>
            <w:rFonts w:ascii="Times New Roman" w:eastAsia="Calibri" w:hAnsi="Times New Roman" w:cs="Times New Roman"/>
            <w:sz w:val="28"/>
            <w:szCs w:val="28"/>
            <w:lang w:val="en-US"/>
          </w:rPr>
          <w:t>Duur</w:t>
        </w:r>
        <w:r w:rsidRPr="00970E5E">
          <w:rPr>
            <w:rFonts w:ascii="Times New Roman" w:eastAsia="Calibri" w:hAnsi="Times New Roman" w:cs="Times New Roman"/>
            <w:sz w:val="28"/>
            <w:szCs w:val="28"/>
            <w:lang w:val="ru-RU"/>
          </w:rPr>
          <w:t>_2015_6_5</w:t>
        </w:r>
      </w:hyperlink>
      <w:r w:rsidRPr="00970E5E">
        <w:rPr>
          <w:rFonts w:ascii="Times New Roman" w:eastAsia="Calibri" w:hAnsi="Times New Roman" w:cs="Times New Roman"/>
          <w:sz w:val="28"/>
          <w:szCs w:val="28"/>
          <w:lang w:val="ru-RU"/>
        </w:rPr>
        <w:t>.</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45. Мамонов І. Л.</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Публічне управління, державне управління, </w:t>
      </w:r>
      <w:proofErr w:type="gramStart"/>
      <w:r w:rsidRPr="00970E5E">
        <w:rPr>
          <w:rFonts w:ascii="Times New Roman" w:eastAsia="Calibri" w:hAnsi="Times New Roman" w:cs="Times New Roman"/>
          <w:sz w:val="28"/>
          <w:szCs w:val="28"/>
          <w:lang w:val="ru-RU"/>
        </w:rPr>
        <w:t>соц</w:t>
      </w:r>
      <w:proofErr w:type="gramEnd"/>
      <w:r w:rsidRPr="00970E5E">
        <w:rPr>
          <w:rFonts w:ascii="Times New Roman" w:eastAsia="Calibri" w:hAnsi="Times New Roman" w:cs="Times New Roman"/>
          <w:sz w:val="28"/>
          <w:szCs w:val="28"/>
          <w:lang w:val="ru-RU"/>
        </w:rPr>
        <w:t xml:space="preserve">іальна політика та місцеве самоврядування як складові соціального управління  [Електронний ресурс]/ І. Л. Мамонов. // Державне управління: теорія та практика. - 2012. - № 2. - Режим доступу: </w:t>
      </w:r>
      <w:hyperlink r:id="rId8" w:history="1">
        <w:r w:rsidRPr="00970E5E">
          <w:rPr>
            <w:rFonts w:ascii="Times New Roman" w:eastAsia="Calibri" w:hAnsi="Times New Roman" w:cs="Times New Roman"/>
            <w:sz w:val="28"/>
            <w:szCs w:val="28"/>
            <w:lang w:val="en-US"/>
          </w:rPr>
          <w:t>http</w:t>
        </w:r>
        <w:r w:rsidRPr="00970E5E">
          <w:rPr>
            <w:rFonts w:ascii="Times New Roman" w:eastAsia="Calibri" w:hAnsi="Times New Roman" w:cs="Times New Roman"/>
            <w:sz w:val="28"/>
            <w:szCs w:val="28"/>
            <w:lang w:val="ru-RU"/>
          </w:rPr>
          <w:t>://</w:t>
        </w:r>
        <w:r w:rsidRPr="00970E5E">
          <w:rPr>
            <w:rFonts w:ascii="Times New Roman" w:eastAsia="Calibri" w:hAnsi="Times New Roman" w:cs="Times New Roman"/>
            <w:sz w:val="28"/>
            <w:szCs w:val="28"/>
            <w:lang w:val="en-US"/>
          </w:rPr>
          <w:t>nbuv</w:t>
        </w:r>
        <w:r w:rsidRPr="00970E5E">
          <w:rPr>
            <w:rFonts w:ascii="Times New Roman" w:eastAsia="Calibri" w:hAnsi="Times New Roman" w:cs="Times New Roman"/>
            <w:sz w:val="28"/>
            <w:szCs w:val="28"/>
            <w:lang w:val="ru-RU"/>
          </w:rPr>
          <w:t>.</w:t>
        </w:r>
        <w:r w:rsidRPr="00970E5E">
          <w:rPr>
            <w:rFonts w:ascii="Times New Roman" w:eastAsia="Calibri" w:hAnsi="Times New Roman" w:cs="Times New Roman"/>
            <w:sz w:val="28"/>
            <w:szCs w:val="28"/>
            <w:lang w:val="en-US"/>
          </w:rPr>
          <w:t>gov</w:t>
        </w:r>
        <w:r w:rsidRPr="00970E5E">
          <w:rPr>
            <w:rFonts w:ascii="Times New Roman" w:eastAsia="Calibri" w:hAnsi="Times New Roman" w:cs="Times New Roman"/>
            <w:sz w:val="28"/>
            <w:szCs w:val="28"/>
            <w:lang w:val="ru-RU"/>
          </w:rPr>
          <w:t>.</w:t>
        </w:r>
        <w:r w:rsidRPr="00970E5E">
          <w:rPr>
            <w:rFonts w:ascii="Times New Roman" w:eastAsia="Calibri" w:hAnsi="Times New Roman" w:cs="Times New Roman"/>
            <w:sz w:val="28"/>
            <w:szCs w:val="28"/>
            <w:lang w:val="en-US"/>
          </w:rPr>
          <w:t>ua</w:t>
        </w:r>
        <w:r w:rsidRPr="00970E5E">
          <w:rPr>
            <w:rFonts w:ascii="Times New Roman" w:eastAsia="Calibri" w:hAnsi="Times New Roman" w:cs="Times New Roman"/>
            <w:sz w:val="28"/>
            <w:szCs w:val="28"/>
            <w:lang w:val="ru-RU"/>
          </w:rPr>
          <w:t>/</w:t>
        </w:r>
        <w:r w:rsidRPr="00970E5E">
          <w:rPr>
            <w:rFonts w:ascii="Times New Roman" w:eastAsia="Calibri" w:hAnsi="Times New Roman" w:cs="Times New Roman"/>
            <w:sz w:val="28"/>
            <w:szCs w:val="28"/>
            <w:lang w:val="en-US"/>
          </w:rPr>
          <w:t>UJRN</w:t>
        </w:r>
        <w:r w:rsidRPr="00970E5E">
          <w:rPr>
            <w:rFonts w:ascii="Times New Roman" w:eastAsia="Calibri" w:hAnsi="Times New Roman" w:cs="Times New Roman"/>
            <w:sz w:val="28"/>
            <w:szCs w:val="28"/>
            <w:lang w:val="ru-RU"/>
          </w:rPr>
          <w:t>/</w:t>
        </w:r>
        <w:r w:rsidRPr="00970E5E">
          <w:rPr>
            <w:rFonts w:ascii="Times New Roman" w:eastAsia="Calibri" w:hAnsi="Times New Roman" w:cs="Times New Roman"/>
            <w:sz w:val="28"/>
            <w:szCs w:val="28"/>
            <w:lang w:val="en-US"/>
          </w:rPr>
          <w:t>Dutp</w:t>
        </w:r>
        <w:r w:rsidRPr="00970E5E">
          <w:rPr>
            <w:rFonts w:ascii="Times New Roman" w:eastAsia="Calibri" w:hAnsi="Times New Roman" w:cs="Times New Roman"/>
            <w:sz w:val="28"/>
            <w:szCs w:val="28"/>
            <w:lang w:val="ru-RU"/>
          </w:rPr>
          <w:t>_2012_2_4</w:t>
        </w:r>
      </w:hyperlink>
      <w:r w:rsidRPr="00970E5E">
        <w:rPr>
          <w:rFonts w:ascii="Times New Roman" w:eastAsia="Calibri" w:hAnsi="Times New Roman" w:cs="Times New Roman"/>
          <w:sz w:val="28"/>
          <w:szCs w:val="28"/>
          <w:lang w:val="ru-RU"/>
        </w:rPr>
        <w:t>.</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46. Социологический словарь  [Текст]/ отв. ред. Г. В. Осипов, Л. Н. Москвичев</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уч. секр. О. Е. Чернощек. – М.</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Норма ; Инфра-М, 2010. – 608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47. Атаманчук Г. В. Теория государственного управления</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курс лекций [Текст]/ Г. В. Атаманчук. – 4-е изд., стер. – М.</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Омега-Л, 2006. – 584 с.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48.Державне управління :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ідручник [Текст]/ А. Ф. Мельник, О. Ю. Оболенський, А. Ю. Васіна ; за ред. А. Ф. Мельник. – К.</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Знання, 2009. – 582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49. </w:t>
      </w:r>
      <w:hyperlink r:id="rId9" w:history="1">
        <w:r w:rsidRPr="00970E5E">
          <w:rPr>
            <w:rFonts w:ascii="Times New Roman" w:eastAsia="Calibri" w:hAnsi="Times New Roman" w:cs="Times New Roman"/>
            <w:sz w:val="28"/>
            <w:szCs w:val="28"/>
            <w:lang w:val="ru-RU"/>
          </w:rPr>
          <w:t xml:space="preserve">Малий І.Й. Генеза публічного управління і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іністрування в Україні [Текст] // Журнал “Інвестиції: практика та досвід”. - № 24 2017, стор. 17 - 21</w:t>
        </w:r>
      </w:hyperlink>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50. Амосов О., Гавкалова Н. Моделі публічного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 xml:space="preserve">іністрування (архитипова парадигма) / Публічне управління: теорія і практика: збірник наукових праць Асоціації докторів наук з державного управління. — Х.: </w:t>
      </w:r>
      <w:proofErr w:type="gramStart"/>
      <w:r w:rsidRPr="00970E5E">
        <w:rPr>
          <w:rFonts w:ascii="Times New Roman" w:eastAsia="Calibri" w:hAnsi="Times New Roman" w:cs="Times New Roman"/>
          <w:sz w:val="28"/>
          <w:szCs w:val="28"/>
          <w:lang w:val="ru-RU"/>
        </w:rPr>
        <w:t>Вид-во</w:t>
      </w:r>
      <w:proofErr w:type="gramEnd"/>
      <w:r w:rsidRPr="00970E5E">
        <w:rPr>
          <w:rFonts w:ascii="Times New Roman" w:eastAsia="Calibri" w:hAnsi="Times New Roman" w:cs="Times New Roman"/>
          <w:sz w:val="28"/>
          <w:szCs w:val="28"/>
          <w:lang w:val="ru-RU"/>
        </w:rPr>
        <w:t xml:space="preserve"> "ДокНаукДержУпр". — </w:t>
      </w:r>
      <w:proofErr w:type="gramStart"/>
      <w:r w:rsidRPr="00970E5E">
        <w:rPr>
          <w:rFonts w:ascii="Times New Roman" w:eastAsia="Calibri" w:hAnsi="Times New Roman" w:cs="Times New Roman"/>
          <w:sz w:val="28"/>
          <w:szCs w:val="28"/>
          <w:lang w:val="ru-RU"/>
        </w:rPr>
        <w:t>Спец</w:t>
      </w:r>
      <w:proofErr w:type="gramEnd"/>
      <w:r w:rsidRPr="00970E5E">
        <w:rPr>
          <w:rFonts w:ascii="Times New Roman" w:eastAsia="Calibri" w:hAnsi="Times New Roman" w:cs="Times New Roman"/>
          <w:sz w:val="28"/>
          <w:szCs w:val="28"/>
          <w:lang w:val="ru-RU"/>
        </w:rPr>
        <w:t xml:space="preserve">іальний випуск. — 2013. — Червень. — 272 </w:t>
      </w:r>
      <w:r w:rsidRPr="00970E5E">
        <w:rPr>
          <w:rFonts w:ascii="Times New Roman" w:eastAsia="Calibri" w:hAnsi="Times New Roman" w:cs="Times New Roman"/>
          <w:sz w:val="28"/>
          <w:szCs w:val="28"/>
          <w:lang w:val="en-US"/>
        </w:rPr>
        <w:t>c</w:t>
      </w:r>
      <w:r w:rsidRPr="00970E5E">
        <w:rPr>
          <w:rFonts w:ascii="Times New Roman" w:eastAsia="Calibri" w:hAnsi="Times New Roman" w:cs="Times New Roman"/>
          <w:sz w:val="28"/>
          <w:szCs w:val="28"/>
          <w:lang w:val="ru-RU"/>
        </w:rPr>
        <w:t>.</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51. Чернов С. І. Текст лекцій з дисципліни «Публічне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іністрування» [Текст]/ С. І. Чернов, С. О. Гайдученко; Харк. нац. ун-т міськ. госп-ва ім. О. М. Бекетова. – Х.</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ХНУМГ, 2014.</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52. Волков А. М. Публичное управление недропользованием в России (современный период) [Текст]/ А. М. Волков // Правовая инициатива. – 2013. – № 7.</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lang w:val="ru-RU"/>
        </w:rPr>
        <w:t xml:space="preserve">53.Петрова </w:t>
      </w:r>
      <w:r w:rsidRPr="00970E5E">
        <w:rPr>
          <w:rFonts w:ascii="Times New Roman" w:eastAsia="Calibri" w:hAnsi="Times New Roman" w:cs="Times New Roman"/>
          <w:sz w:val="28"/>
          <w:szCs w:val="28"/>
        </w:rPr>
        <w:t xml:space="preserve">І. Публічне управління як фактор і стимулятор розвитку </w:t>
      </w:r>
      <w:proofErr w:type="gramStart"/>
      <w:r w:rsidRPr="00970E5E">
        <w:rPr>
          <w:rFonts w:ascii="Times New Roman" w:eastAsia="Calibri" w:hAnsi="Times New Roman" w:cs="Times New Roman"/>
          <w:sz w:val="28"/>
          <w:szCs w:val="28"/>
        </w:rPr>
        <w:t>адм</w:t>
      </w:r>
      <w:proofErr w:type="gramEnd"/>
      <w:r w:rsidRPr="00970E5E">
        <w:rPr>
          <w:rFonts w:ascii="Times New Roman" w:eastAsia="Calibri" w:hAnsi="Times New Roman" w:cs="Times New Roman"/>
          <w:sz w:val="28"/>
          <w:szCs w:val="28"/>
        </w:rPr>
        <w:t xml:space="preserve">іністративного права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Підприємництво, господарство і право.-2017.-№6.-С.131-135</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54.</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Оболенський О. Ю. Провісники нового публічного управління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О. Ю. Оболенський // Розвиток публічного адміністрування на засадах менеджменту: європейський контекст : матеріали наук.-практ. конф., Дніпропетровськ, 15-16 травня 2009 р. / за заг. ред. С. М. Серьогіна. – Дніпропетр. : ДРІДУ НАДУ, 2009. – С. 3–8</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 xml:space="preserve">55.Тихий К.І. Погляди на публічне управління для сучасної України </w:t>
      </w:r>
      <w:r w:rsidRPr="00970E5E">
        <w:rPr>
          <w:rFonts w:ascii="Times New Roman" w:eastAsia="Calibri" w:hAnsi="Times New Roman" w:cs="Times New Roman"/>
          <w:sz w:val="28"/>
          <w:szCs w:val="28"/>
          <w:lang w:val="ru-RU"/>
        </w:rPr>
        <w:t>[Електронний ресурс]</w:t>
      </w:r>
      <w:r w:rsidRPr="00970E5E">
        <w:rPr>
          <w:rFonts w:ascii="Times New Roman" w:eastAsia="Calibri" w:hAnsi="Times New Roman" w:cs="Times New Roman"/>
          <w:sz w:val="28"/>
          <w:szCs w:val="28"/>
        </w:rPr>
        <w:t xml:space="preserve">// http://intkonf.org/tihiy-k-i-poglyadi-na-publichne-upravlinnya-dlya-suchasnoyi-ukrayini/ </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56. Гусаров С. М.</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rPr>
        <w:t xml:space="preserve">Правозастосування в сфері законодавчої та нормотворчої діяльності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С. М. Гусаров // Право.</w:t>
      </w:r>
      <w:r w:rsidRPr="00970E5E">
        <w:rPr>
          <w:rFonts w:ascii="Times New Roman" w:eastAsia="Calibri" w:hAnsi="Times New Roman" w:cs="Times New Roman"/>
          <w:sz w:val="28"/>
          <w:szCs w:val="28"/>
          <w:lang w:val="en-US"/>
        </w:rPr>
        <w:t>ua</w:t>
      </w:r>
      <w:r w:rsidRPr="00970E5E">
        <w:rPr>
          <w:rFonts w:ascii="Times New Roman" w:eastAsia="Calibri" w:hAnsi="Times New Roman" w:cs="Times New Roman"/>
          <w:sz w:val="28"/>
          <w:szCs w:val="28"/>
        </w:rPr>
        <w:t>. - 2015. - № 3. - С. 35-42.</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57. Антологія української юридичної думки : в 10 т. / [редкол.: Ю. С. Шемшученко (голова) та ін.][Текст]. – К. : Видавничий Дім «Юридична книга», 2002–2005. –  Т. 2: Історія держави і права України: Руська Правда / [упоряд.: І. Б. Усенко, Т. І. Бондарук, І. В. Музика, І. К. Омельченко ; відп. ред. І. Б. Усенко]. – 2002. – 592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 xml:space="preserve">58. Макаренко Л. О. Теоретичні закономірності дії правових приписів : дис. ... канд. юрид. наук :12.00.01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xml:space="preserve"> /Макаренко Л. О. – К., 2004. – 191 с. </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59.</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 xml:space="preserve">Пиголкин А. С. Теория государства и права : учебник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xml:space="preserve">/ Пиголкин А. С., Головистикова А. Н., Дмитриев Ю. А. ; под ред. А. С. Пиголкина, Ю. А. Дмитриева. – [2-е изд., перераб. и доп.]. – М. : Изд-во Юрайт: ИД Юрайт, 2010. – 744 с. </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 xml:space="preserve">60. Скакун О. Ф. Юридическая деонтология : [учебник] / Скакун О. Ф. – [2-е, с измен. и доп.]. – Харьков : Эскада, 2006. – 384 с. </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 xml:space="preserve">61. Перепелюк А.М. Механізм застосування права: структура та критерії ефективності (загальнотеоретичний аспект) дис.…канд. юрид. наук: 12.00.01. Київ, 2016. - 224 с. </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 xml:space="preserve">62. Нерсесянц В. С. Проблемы общей теории права и государства : [учебник для вузов]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xml:space="preserve"> / Нерсесянц В. С. – М. : Норма, 2002. – 832 с. </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FFEFA"/>
        </w:rPr>
      </w:pPr>
      <w:r w:rsidRPr="00970E5E">
        <w:rPr>
          <w:rFonts w:ascii="Times New Roman" w:eastAsia="Calibri" w:hAnsi="Times New Roman" w:cs="Times New Roman"/>
          <w:sz w:val="28"/>
          <w:szCs w:val="28"/>
        </w:rPr>
        <w:t>63.</w:t>
      </w:r>
      <w:r w:rsidRPr="00970E5E">
        <w:rPr>
          <w:rFonts w:ascii="Times New Roman" w:eastAsia="Calibri" w:hAnsi="Times New Roman" w:cs="Times New Roman"/>
          <w:sz w:val="28"/>
          <w:szCs w:val="28"/>
          <w:shd w:val="clear" w:color="auto" w:fill="FFFEFA"/>
        </w:rPr>
        <w:t xml:space="preserve"> Доказывание и доказательства в правоприменительной деятельности органов советского государственного управления </w:t>
      </w:r>
      <w:r w:rsidRPr="00970E5E">
        <w:rPr>
          <w:rFonts w:ascii="Times New Roman" w:eastAsia="Calibri" w:hAnsi="Times New Roman" w:cs="Times New Roman"/>
          <w:sz w:val="28"/>
          <w:szCs w:val="28"/>
          <w:shd w:val="clear" w:color="auto" w:fill="FFFEFA"/>
          <w:lang w:val="ru-RU"/>
        </w:rPr>
        <w:t>[Текст]</w:t>
      </w:r>
      <w:r w:rsidRPr="00970E5E">
        <w:rPr>
          <w:rFonts w:ascii="Times New Roman" w:eastAsia="Calibri" w:hAnsi="Times New Roman" w:cs="Times New Roman"/>
          <w:sz w:val="28"/>
          <w:szCs w:val="28"/>
          <w:shd w:val="clear" w:color="auto" w:fill="FFFEFA"/>
        </w:rPr>
        <w:t xml:space="preserve">/ Додин Е.В. - Киев, Одесса: Вища шк., 1976. - 127 </w:t>
      </w:r>
      <w:r w:rsidRPr="00970E5E">
        <w:rPr>
          <w:rFonts w:ascii="Times New Roman" w:eastAsia="Calibri" w:hAnsi="Times New Roman" w:cs="Times New Roman"/>
          <w:sz w:val="28"/>
          <w:szCs w:val="28"/>
          <w:shd w:val="clear" w:color="auto" w:fill="FFFEFA"/>
          <w:lang w:val="en-US"/>
        </w:rPr>
        <w:t>c</w:t>
      </w:r>
      <w:r w:rsidRPr="00970E5E">
        <w:rPr>
          <w:rFonts w:ascii="Times New Roman" w:eastAsia="Calibri" w:hAnsi="Times New Roman" w:cs="Times New Roman"/>
          <w:sz w:val="28"/>
          <w:szCs w:val="28"/>
          <w:shd w:val="clear" w:color="auto" w:fill="FFFEFA"/>
        </w:rPr>
        <w:t>.</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shd w:val="clear" w:color="auto" w:fill="FFFEFA"/>
        </w:rPr>
        <w:t>64.</w:t>
      </w:r>
      <w:r w:rsidRPr="00970E5E">
        <w:rPr>
          <w:rFonts w:ascii="Times New Roman" w:eastAsia="Calibri" w:hAnsi="Times New Roman" w:cs="Times New Roman"/>
          <w:sz w:val="28"/>
          <w:szCs w:val="28"/>
        </w:rPr>
        <w:t xml:space="preserve"> Дума В.В. Правозастосування та форми його здійснення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//Правова інформатика. – 2006. – №3 (11). – С. 57-60</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65. Котюк В. О. Теорія права: курс лекцій : [навч. посібник] / Котюк В. О. – К. : Вентурі, 1996. – 208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rPr>
        <w:t xml:space="preserve">66. Мельничук, С. М. Правозастосовна форма здійснення функцій держави та публічне адміністрування: взаємозв’язок змісту правових категорій [Текст] / С. М. Мельничук // Науковий вісник Ужгородського Національного університету : Серія: Право / гол. ред. </w:t>
      </w:r>
      <w:r w:rsidRPr="00970E5E">
        <w:rPr>
          <w:rFonts w:ascii="Times New Roman" w:eastAsia="Calibri" w:hAnsi="Times New Roman" w:cs="Times New Roman"/>
          <w:sz w:val="28"/>
          <w:szCs w:val="28"/>
          <w:lang w:val="ru-RU"/>
        </w:rPr>
        <w:t>Ю.М. Бисага. – Ужгород</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Видавничий ді</w:t>
      </w:r>
      <w:proofErr w:type="gramStart"/>
      <w:r w:rsidRPr="00970E5E">
        <w:rPr>
          <w:rFonts w:ascii="Times New Roman" w:eastAsia="Calibri" w:hAnsi="Times New Roman" w:cs="Times New Roman"/>
          <w:sz w:val="28"/>
          <w:szCs w:val="28"/>
          <w:lang w:val="ru-RU"/>
        </w:rPr>
        <w:t>м</w:t>
      </w:r>
      <w:proofErr w:type="gramEnd"/>
      <w:r w:rsidRPr="00970E5E">
        <w:rPr>
          <w:rFonts w:ascii="Times New Roman" w:eastAsia="Calibri" w:hAnsi="Times New Roman" w:cs="Times New Roman"/>
          <w:sz w:val="28"/>
          <w:szCs w:val="28"/>
          <w:lang w:val="ru-RU"/>
        </w:rPr>
        <w:t xml:space="preserve"> "Гельветика", 2015. – Вип. 35. Ч. 1. Т. 1. – С. 36–39. – Бібліогр.: с. 39 (10 </w:t>
      </w:r>
      <w:proofErr w:type="gramStart"/>
      <w:r w:rsidRPr="00970E5E">
        <w:rPr>
          <w:rFonts w:ascii="Times New Roman" w:eastAsia="Calibri" w:hAnsi="Times New Roman" w:cs="Times New Roman"/>
          <w:sz w:val="28"/>
          <w:szCs w:val="28"/>
          <w:lang w:val="ru-RU"/>
        </w:rPr>
        <w:t>назв</w:t>
      </w:r>
      <w:proofErr w:type="gramEnd"/>
      <w:r w:rsidRPr="00970E5E">
        <w:rPr>
          <w:rFonts w:ascii="Times New Roman" w:eastAsia="Calibri" w:hAnsi="Times New Roman" w:cs="Times New Roman"/>
          <w:sz w:val="28"/>
          <w:szCs w:val="28"/>
          <w:lang w:val="ru-RU"/>
        </w:rPr>
        <w:t>).</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67</w:t>
      </w:r>
      <w:r w:rsidRPr="00970E5E">
        <w:rPr>
          <w:rFonts w:ascii="Times New Roman" w:eastAsia="Calibri" w:hAnsi="Times New Roman" w:cs="Times New Roman"/>
          <w:sz w:val="28"/>
          <w:szCs w:val="28"/>
        </w:rPr>
        <w:t>.</w:t>
      </w:r>
      <w:r w:rsidRPr="00970E5E">
        <w:rPr>
          <w:rFonts w:ascii="Times New Roman" w:eastAsia="Calibri" w:hAnsi="Times New Roman" w:cs="Times New Roman"/>
          <w:sz w:val="28"/>
          <w:szCs w:val="28"/>
          <w:lang w:val="ru-RU"/>
        </w:rPr>
        <w:t xml:space="preserve"> Мамонов І.</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Потреби та інтереси людини як основа публічного управління [Текст] / І. Мамонов</w:t>
      </w:r>
      <w:proofErr w:type="gramStart"/>
      <w:r w:rsidRPr="00970E5E">
        <w:rPr>
          <w:rFonts w:ascii="Times New Roman" w:eastAsia="Calibri" w:hAnsi="Times New Roman" w:cs="Times New Roman"/>
          <w:sz w:val="28"/>
          <w:szCs w:val="28"/>
          <w:lang w:val="ru-RU"/>
        </w:rPr>
        <w:t xml:space="preserve"> // В</w:t>
      </w:r>
      <w:proofErr w:type="gramEnd"/>
      <w:r w:rsidRPr="00970E5E">
        <w:rPr>
          <w:rFonts w:ascii="Times New Roman" w:eastAsia="Calibri" w:hAnsi="Times New Roman" w:cs="Times New Roman"/>
          <w:sz w:val="28"/>
          <w:szCs w:val="28"/>
          <w:lang w:val="ru-RU"/>
        </w:rPr>
        <w:t>існик Національної академії державного управління при Президентові України. - 2012. - Вип. 3. - С. 212-220</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68. Социологический словарь [Текст] / отв. ред. Г. В. Осипов, Л. Н. Москвичев. М.</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Норма : Инфра-М, 2010. - 608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69. Степанов О. М. Основи психології і педагогіки : навч. </w:t>
      </w:r>
      <w:proofErr w:type="gramStart"/>
      <w:r w:rsidRPr="00970E5E">
        <w:rPr>
          <w:rFonts w:ascii="Times New Roman" w:eastAsia="Calibri" w:hAnsi="Times New Roman" w:cs="Times New Roman"/>
          <w:sz w:val="28"/>
          <w:szCs w:val="28"/>
          <w:lang w:val="ru-RU"/>
        </w:rPr>
        <w:t>пос</w:t>
      </w:r>
      <w:proofErr w:type="gramEnd"/>
      <w:r w:rsidRPr="00970E5E">
        <w:rPr>
          <w:rFonts w:ascii="Times New Roman" w:eastAsia="Calibri" w:hAnsi="Times New Roman" w:cs="Times New Roman"/>
          <w:sz w:val="28"/>
          <w:szCs w:val="28"/>
          <w:lang w:val="ru-RU"/>
        </w:rPr>
        <w:t>іб. [Текст] / О. М. Степанов, М. М. Фіцула. - К.</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Академвидав, 2006. - 520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70. Социологический словарь  [Текст]/ отв. ред. Г. В. Осипов, Л. Н. Москвичев. М.</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Норма : Инфра-М, 2010. - 608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71. Державне управління: основи теорії, історія і практика : навч. </w:t>
      </w:r>
      <w:proofErr w:type="gramStart"/>
      <w:r w:rsidRPr="00970E5E">
        <w:rPr>
          <w:rFonts w:ascii="Times New Roman" w:eastAsia="Calibri" w:hAnsi="Times New Roman" w:cs="Times New Roman"/>
          <w:sz w:val="28"/>
          <w:szCs w:val="28"/>
          <w:lang w:val="ru-RU"/>
        </w:rPr>
        <w:t>пос</w:t>
      </w:r>
      <w:proofErr w:type="gramEnd"/>
      <w:r w:rsidRPr="00970E5E">
        <w:rPr>
          <w:rFonts w:ascii="Times New Roman" w:eastAsia="Calibri" w:hAnsi="Times New Roman" w:cs="Times New Roman"/>
          <w:sz w:val="28"/>
          <w:szCs w:val="28"/>
          <w:lang w:val="ru-RU"/>
        </w:rPr>
        <w:t>іб. [Текст]/ В. Д. Бакуменко, П. І. Надолішній, М. М. Іжа, Г. І. Арабаджи / за заг. ред. П. І. Надолішнього, В. Д. Бакуменка. - Одеса</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ОРІДУ НАДУ , 2009. - 394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72. Бака О. Ю.</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Історія виникнення і розвитку поняття "публічний інтерес" у законодавстві і юридичній практиці. [Текст] / О. Ю. Бака // Науковий </w:t>
      </w:r>
      <w:proofErr w:type="gramStart"/>
      <w:r w:rsidRPr="00970E5E">
        <w:rPr>
          <w:rFonts w:ascii="Times New Roman" w:eastAsia="Calibri" w:hAnsi="Times New Roman" w:cs="Times New Roman"/>
          <w:sz w:val="28"/>
          <w:szCs w:val="28"/>
          <w:lang w:val="ru-RU"/>
        </w:rPr>
        <w:t>в</w:t>
      </w:r>
      <w:proofErr w:type="gramEnd"/>
      <w:r w:rsidRPr="00970E5E">
        <w:rPr>
          <w:rFonts w:ascii="Times New Roman" w:eastAsia="Calibri" w:hAnsi="Times New Roman" w:cs="Times New Roman"/>
          <w:sz w:val="28"/>
          <w:szCs w:val="28"/>
          <w:lang w:val="ru-RU"/>
        </w:rPr>
        <w:t>існик Національного університету біоресурсів і природокористування України. Серія</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Право. - 2015. - Вип. 213(1). - С. 148-155.</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rPr>
        <w:t>73.</w:t>
      </w:r>
      <w:r w:rsidRPr="00970E5E">
        <w:rPr>
          <w:rFonts w:ascii="Times New Roman" w:eastAsia="Calibri" w:hAnsi="Times New Roman" w:cs="Times New Roman"/>
          <w:sz w:val="28"/>
          <w:szCs w:val="28"/>
          <w:lang w:val="ru-RU"/>
        </w:rPr>
        <w:t xml:space="preserve"> Дмитренко Е. Особливості спі</w:t>
      </w:r>
      <w:proofErr w:type="gramStart"/>
      <w:r w:rsidRPr="00970E5E">
        <w:rPr>
          <w:rFonts w:ascii="Times New Roman" w:eastAsia="Calibri" w:hAnsi="Times New Roman" w:cs="Times New Roman"/>
          <w:sz w:val="28"/>
          <w:szCs w:val="28"/>
          <w:lang w:val="ru-RU"/>
        </w:rPr>
        <w:t>вв</w:t>
      </w:r>
      <w:proofErr w:type="gramEnd"/>
      <w:r w:rsidRPr="00970E5E">
        <w:rPr>
          <w:rFonts w:ascii="Times New Roman" w:eastAsia="Calibri" w:hAnsi="Times New Roman" w:cs="Times New Roman"/>
          <w:sz w:val="28"/>
          <w:szCs w:val="28"/>
          <w:lang w:val="ru-RU"/>
        </w:rPr>
        <w:t xml:space="preserve">ідношення публічного і приватного інтересу у фінансовому праві / Емілія Дмитренко // Науковий часопис Національної академії прокуратури України [Електронний ресурс] : електр. наук. вид. / Нац. акад. прокуратури України ; [редкол.: Є. М. </w:t>
      </w:r>
      <w:proofErr w:type="gramStart"/>
      <w:r w:rsidRPr="00970E5E">
        <w:rPr>
          <w:rFonts w:ascii="Times New Roman" w:eastAsia="Calibri" w:hAnsi="Times New Roman" w:cs="Times New Roman"/>
          <w:sz w:val="28"/>
          <w:szCs w:val="28"/>
          <w:lang w:val="ru-RU"/>
        </w:rPr>
        <w:t>Блаж</w:t>
      </w:r>
      <w:proofErr w:type="gramEnd"/>
      <w:r w:rsidRPr="00970E5E">
        <w:rPr>
          <w:rFonts w:ascii="Times New Roman" w:eastAsia="Calibri" w:hAnsi="Times New Roman" w:cs="Times New Roman"/>
          <w:sz w:val="28"/>
          <w:szCs w:val="28"/>
          <w:lang w:val="ru-RU"/>
        </w:rPr>
        <w:t>івський (голов. ред.) та ін.]. – Електрон. текстові дані. – Київ, 2016. – № 2. – С. 89–95. – Назва з титул</w:t>
      </w:r>
      <w:proofErr w:type="gramStart"/>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 xml:space="preserve"> </w:t>
      </w:r>
      <w:proofErr w:type="gramStart"/>
      <w:r w:rsidRPr="00970E5E">
        <w:rPr>
          <w:rFonts w:ascii="Times New Roman" w:eastAsia="Calibri" w:hAnsi="Times New Roman" w:cs="Times New Roman"/>
          <w:sz w:val="28"/>
          <w:szCs w:val="28"/>
          <w:lang w:val="ru-RU"/>
        </w:rPr>
        <w:t>е</w:t>
      </w:r>
      <w:proofErr w:type="gramEnd"/>
      <w:r w:rsidRPr="00970E5E">
        <w:rPr>
          <w:rFonts w:ascii="Times New Roman" w:eastAsia="Calibri" w:hAnsi="Times New Roman" w:cs="Times New Roman"/>
          <w:sz w:val="28"/>
          <w:szCs w:val="28"/>
          <w:lang w:val="ru-RU"/>
        </w:rPr>
        <w:t>крану.</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74. Шершеневич Г.Ф. Общаятеория права.Т.2.Выпуск 2,3,4- - М.: Изд-во «Юридическийколледж МГУ», 1995.</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75.</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Старилов Ю. Н. Курс общего административного права. В 3 т. Т. I: История. Наука. Предмет. Нормы. Субъекты. – М.: Издательство НОРМА (Издательская группа НОРМА– ИНФРА. М), 2002.</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rPr>
        <w:t>76.</w:t>
      </w:r>
      <w:r w:rsidRPr="00970E5E">
        <w:rPr>
          <w:rFonts w:ascii="Times New Roman" w:eastAsia="Calibri" w:hAnsi="Times New Roman" w:cs="Times New Roman"/>
          <w:bCs/>
          <w:iCs/>
          <w:sz w:val="28"/>
          <w:szCs w:val="28"/>
          <w:lang w:val="ru-RU"/>
        </w:rPr>
        <w:t xml:space="preserve"> </w:t>
      </w:r>
      <w:r w:rsidRPr="00970E5E">
        <w:rPr>
          <w:rFonts w:ascii="Times New Roman" w:eastAsia="Calibri" w:hAnsi="Times New Roman" w:cs="Times New Roman"/>
          <w:iCs/>
          <w:sz w:val="28"/>
          <w:szCs w:val="28"/>
          <w:lang w:val="ru-RU"/>
        </w:rPr>
        <w:t>Р</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iCs/>
          <w:sz w:val="28"/>
          <w:szCs w:val="28"/>
          <w:lang w:val="ru-RU"/>
        </w:rPr>
        <w:t>А</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iCs/>
          <w:sz w:val="28"/>
          <w:szCs w:val="28"/>
          <w:lang w:val="ru-RU"/>
        </w:rPr>
        <w:t>Калюжний</w:t>
      </w:r>
      <w:r w:rsidRPr="00970E5E">
        <w:rPr>
          <w:rFonts w:ascii="Times New Roman" w:eastAsia="Calibri" w:hAnsi="Times New Roman" w:cs="Times New Roman"/>
          <w:sz w:val="28"/>
          <w:szCs w:val="28"/>
          <w:lang w:val="ru-RU"/>
        </w:rPr>
        <w:t xml:space="preserve">, В. </w:t>
      </w:r>
      <w:r w:rsidRPr="00970E5E">
        <w:rPr>
          <w:rFonts w:ascii="Times New Roman" w:eastAsia="Calibri" w:hAnsi="Times New Roman" w:cs="Times New Roman"/>
          <w:iCs/>
          <w:sz w:val="28"/>
          <w:szCs w:val="28"/>
          <w:lang w:val="ru-RU"/>
        </w:rPr>
        <w:t>Г</w:t>
      </w:r>
      <w:r w:rsidRPr="00970E5E">
        <w:rPr>
          <w:rFonts w:ascii="Times New Roman" w:eastAsia="Calibri" w:hAnsi="Times New Roman" w:cs="Times New Roman"/>
          <w:sz w:val="28"/>
          <w:szCs w:val="28"/>
          <w:lang w:val="ru-RU"/>
        </w:rPr>
        <w:t xml:space="preserve">. Чубатенко // Науковий </w:t>
      </w:r>
      <w:proofErr w:type="gramStart"/>
      <w:r w:rsidRPr="00970E5E">
        <w:rPr>
          <w:rFonts w:ascii="Times New Roman" w:eastAsia="Calibri" w:hAnsi="Times New Roman" w:cs="Times New Roman"/>
          <w:sz w:val="28"/>
          <w:szCs w:val="28"/>
          <w:lang w:val="ru-RU"/>
        </w:rPr>
        <w:t>вісник</w:t>
      </w:r>
      <w:proofErr w:type="gramEnd"/>
      <w:r w:rsidRPr="00970E5E">
        <w:rPr>
          <w:rFonts w:ascii="Times New Roman" w:eastAsia="Calibri" w:hAnsi="Times New Roman" w:cs="Times New Roman"/>
          <w:sz w:val="28"/>
          <w:szCs w:val="28"/>
          <w:lang w:val="ru-RU"/>
        </w:rPr>
        <w:t xml:space="preserve"> .... </w:t>
      </w:r>
      <w:r w:rsidRPr="00970E5E">
        <w:rPr>
          <w:rFonts w:ascii="Times New Roman" w:eastAsia="Calibri" w:hAnsi="Times New Roman" w:cs="Times New Roman"/>
          <w:iCs/>
          <w:sz w:val="28"/>
          <w:szCs w:val="28"/>
          <w:lang w:val="ru-RU"/>
        </w:rPr>
        <w:t>Організаційно</w:t>
      </w:r>
      <w:r w:rsidRPr="00970E5E">
        <w:rPr>
          <w:rFonts w:ascii="Times New Roman" w:eastAsia="Calibri" w:hAnsi="Times New Roman" w:cs="Times New Roman"/>
          <w:sz w:val="28"/>
          <w:szCs w:val="28"/>
          <w:lang w:val="ru-RU"/>
        </w:rPr>
        <w:t>-</w:t>
      </w:r>
      <w:r w:rsidRPr="00970E5E">
        <w:rPr>
          <w:rFonts w:ascii="Times New Roman" w:eastAsia="Calibri" w:hAnsi="Times New Roman" w:cs="Times New Roman"/>
          <w:iCs/>
          <w:sz w:val="28"/>
          <w:szCs w:val="28"/>
          <w:lang w:val="ru-RU"/>
        </w:rPr>
        <w:t>правові форми забезпечення державних інтересів</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iCs/>
          <w:sz w:val="28"/>
          <w:szCs w:val="28"/>
          <w:lang w:val="ru-RU"/>
        </w:rPr>
        <w:t>Текст</w:t>
      </w:r>
      <w:r w:rsidRPr="00970E5E">
        <w:rPr>
          <w:rFonts w:ascii="Times New Roman" w:eastAsia="Calibri" w:hAnsi="Times New Roman" w:cs="Times New Roman"/>
          <w:sz w:val="28"/>
          <w:szCs w:val="28"/>
          <w:lang w:val="ru-RU"/>
        </w:rPr>
        <w:t xml:space="preserve">] / </w:t>
      </w:r>
      <w:r w:rsidRPr="00970E5E">
        <w:rPr>
          <w:rFonts w:ascii="Times New Roman" w:eastAsia="Calibri" w:hAnsi="Times New Roman" w:cs="Times New Roman"/>
          <w:iCs/>
          <w:sz w:val="28"/>
          <w:szCs w:val="28"/>
          <w:lang w:val="ru-RU"/>
        </w:rPr>
        <w:t>Р</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iCs/>
          <w:sz w:val="28"/>
          <w:szCs w:val="28"/>
          <w:lang w:val="ru-RU"/>
        </w:rPr>
        <w:t>А</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iCs/>
          <w:sz w:val="28"/>
          <w:szCs w:val="28"/>
          <w:lang w:val="ru-RU"/>
        </w:rPr>
        <w:t>Калюжний</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iCs/>
          <w:sz w:val="28"/>
          <w:szCs w:val="28"/>
          <w:lang w:val="ru-RU"/>
        </w:rPr>
        <w:t>Г</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iCs/>
          <w:sz w:val="28"/>
          <w:szCs w:val="28"/>
          <w:lang w:val="ru-RU"/>
        </w:rPr>
        <w:t>М</w:t>
      </w:r>
      <w:r w:rsidRPr="00970E5E">
        <w:rPr>
          <w:rFonts w:ascii="Times New Roman" w:eastAsia="Calibri" w:hAnsi="Times New Roman" w:cs="Times New Roman"/>
          <w:sz w:val="28"/>
          <w:szCs w:val="28"/>
          <w:lang w:val="ru-RU"/>
        </w:rPr>
        <w:t xml:space="preserve">. ... </w:t>
      </w:r>
      <w:r w:rsidRPr="00970E5E">
        <w:rPr>
          <w:rFonts w:ascii="Times New Roman" w:eastAsia="Calibri" w:hAnsi="Times New Roman" w:cs="Times New Roman"/>
          <w:iCs/>
          <w:sz w:val="28"/>
          <w:szCs w:val="28"/>
          <w:lang w:val="ru-RU"/>
        </w:rPr>
        <w:t>Бюлетень Міністерства юстиції України</w:t>
      </w:r>
      <w:r w:rsidRPr="00970E5E">
        <w:rPr>
          <w:rFonts w:ascii="Times New Roman" w:eastAsia="Calibri" w:hAnsi="Times New Roman" w:cs="Times New Roman"/>
          <w:sz w:val="28"/>
          <w:szCs w:val="28"/>
          <w:lang w:val="ru-RU"/>
        </w:rPr>
        <w:t xml:space="preserve">. - </w:t>
      </w:r>
      <w:r w:rsidRPr="00970E5E">
        <w:rPr>
          <w:rFonts w:ascii="Times New Roman" w:eastAsia="Calibri" w:hAnsi="Times New Roman" w:cs="Times New Roman"/>
          <w:iCs/>
          <w:sz w:val="28"/>
          <w:szCs w:val="28"/>
          <w:lang w:val="ru-RU"/>
        </w:rPr>
        <w:t>2009</w:t>
      </w:r>
      <w:r w:rsidRPr="00970E5E">
        <w:rPr>
          <w:rFonts w:ascii="Times New Roman" w:eastAsia="Calibri" w:hAnsi="Times New Roman" w:cs="Times New Roman"/>
          <w:sz w:val="28"/>
          <w:szCs w:val="28"/>
          <w:lang w:val="ru-RU"/>
        </w:rPr>
        <w:t xml:space="preserve">. - </w:t>
      </w:r>
      <w:r w:rsidRPr="00970E5E">
        <w:rPr>
          <w:rFonts w:ascii="Times New Roman" w:eastAsia="Calibri" w:hAnsi="Times New Roman" w:cs="Times New Roman"/>
          <w:iCs/>
          <w:sz w:val="28"/>
          <w:szCs w:val="28"/>
          <w:lang w:val="ru-RU"/>
        </w:rPr>
        <w:t>4</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iCs/>
          <w:sz w:val="28"/>
          <w:szCs w:val="28"/>
          <w:lang w:val="ru-RU"/>
        </w:rPr>
        <w:t>№4-5</w:t>
      </w:r>
      <w:r w:rsidRPr="00970E5E">
        <w:rPr>
          <w:rFonts w:ascii="Times New Roman" w:eastAsia="Calibri" w:hAnsi="Times New Roman" w:cs="Times New Roman"/>
          <w:sz w:val="28"/>
          <w:szCs w:val="28"/>
          <w:lang w:val="ru-RU"/>
        </w:rPr>
        <w:t xml:space="preserve">). - С. </w:t>
      </w:r>
      <w:r w:rsidRPr="00970E5E">
        <w:rPr>
          <w:rFonts w:ascii="Times New Roman" w:eastAsia="Calibri" w:hAnsi="Times New Roman" w:cs="Times New Roman"/>
          <w:iCs/>
          <w:sz w:val="28"/>
          <w:szCs w:val="28"/>
          <w:lang w:val="ru-RU"/>
        </w:rPr>
        <w:t>99-106</w:t>
      </w:r>
      <w:r w:rsidRPr="00970E5E">
        <w:rPr>
          <w:rFonts w:ascii="Times New Roman" w:eastAsia="Calibri" w:hAnsi="Times New Roman" w:cs="Times New Roman"/>
          <w:sz w:val="28"/>
          <w:szCs w:val="28"/>
          <w:lang w:val="en-US"/>
        </w:rPr>
        <w:t>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rPr>
        <w:t>77.</w:t>
      </w:r>
      <w:r w:rsidRPr="00970E5E">
        <w:rPr>
          <w:rFonts w:ascii="Helvetica" w:eastAsia="Calibri" w:hAnsi="Helvetica" w:cs="Helvetica"/>
          <w:sz w:val="20"/>
          <w:szCs w:val="20"/>
          <w:lang w:val="ru-RU"/>
        </w:rPr>
        <w:t xml:space="preserve"> </w:t>
      </w:r>
      <w:r w:rsidRPr="00970E5E">
        <w:rPr>
          <w:rFonts w:ascii="Times New Roman" w:eastAsia="Calibri" w:hAnsi="Times New Roman" w:cs="Times New Roman"/>
          <w:sz w:val="28"/>
          <w:szCs w:val="28"/>
          <w:lang w:val="ru-RU"/>
        </w:rPr>
        <w:t>Горбатюк В.</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Поняття та види публічних послуг у сфері управління державними фінансами [Текст] / В. Горбатюк // Актуальні проблеми </w:t>
      </w:r>
      <w:proofErr w:type="gramStart"/>
      <w:r w:rsidRPr="00970E5E">
        <w:rPr>
          <w:rFonts w:ascii="Times New Roman" w:eastAsia="Calibri" w:hAnsi="Times New Roman" w:cs="Times New Roman"/>
          <w:sz w:val="28"/>
          <w:szCs w:val="28"/>
          <w:lang w:val="ru-RU"/>
        </w:rPr>
        <w:t>державного</w:t>
      </w:r>
      <w:proofErr w:type="gramEnd"/>
      <w:r w:rsidRPr="00970E5E">
        <w:rPr>
          <w:rFonts w:ascii="Times New Roman" w:eastAsia="Calibri" w:hAnsi="Times New Roman" w:cs="Times New Roman"/>
          <w:sz w:val="28"/>
          <w:szCs w:val="28"/>
          <w:lang w:val="ru-RU"/>
        </w:rPr>
        <w:t xml:space="preserve"> управління. - 2012. - Вип. 3. - С. 51-56.</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78 Кунцевич М. П. Публічні і приватні інтереси як цінності, що охороняються адміністративним правом  [Текст]/ М. П. Кунцевич // Правовий вісник Української академії банківської справи. – 2014. – № 2 (11). - С. 11-15.</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79. Тихомиров Ю. А. Публичное право</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учебник [Текст]. – М.</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БЕК, 1995. – 496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80. Савченко С. В. Спі</w:t>
      </w:r>
      <w:proofErr w:type="gramStart"/>
      <w:r w:rsidRPr="00970E5E">
        <w:rPr>
          <w:rFonts w:ascii="Times New Roman" w:eastAsia="Calibri" w:hAnsi="Times New Roman" w:cs="Times New Roman"/>
          <w:sz w:val="28"/>
          <w:szCs w:val="28"/>
          <w:lang w:val="ru-RU"/>
        </w:rPr>
        <w:t>вв</w:t>
      </w:r>
      <w:proofErr w:type="gramEnd"/>
      <w:r w:rsidRPr="00970E5E">
        <w:rPr>
          <w:rFonts w:ascii="Times New Roman" w:eastAsia="Calibri" w:hAnsi="Times New Roman" w:cs="Times New Roman"/>
          <w:sz w:val="28"/>
          <w:szCs w:val="28"/>
          <w:lang w:val="ru-RU"/>
        </w:rPr>
        <w:t>ідношення приватних і публічних інтересів: досвід України [Текст] / С. В. Савченко // Форум права. – 2013. – № 3. – С. 520–528.</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81. Теоретичний аналіз поняття </w:t>
      </w:r>
      <w:r w:rsidRPr="00970E5E">
        <w:rPr>
          <w:rFonts w:ascii="Times New Roman" w:eastAsia="Calibri" w:hAnsi="Times New Roman" w:cs="Times New Roman"/>
          <w:iCs/>
          <w:sz w:val="28"/>
          <w:szCs w:val="28"/>
          <w:lang w:val="ru-RU"/>
        </w:rPr>
        <w:t>національні інтереси</w:t>
      </w:r>
      <w:r w:rsidRPr="00970E5E">
        <w:rPr>
          <w:rFonts w:ascii="Times New Roman" w:eastAsia="Calibri" w:hAnsi="Times New Roman" w:cs="Times New Roman"/>
          <w:sz w:val="28"/>
          <w:szCs w:val="28"/>
          <w:lang w:val="ru-RU"/>
        </w:rPr>
        <w:t xml:space="preserve">  [Текст]/ Г. О. </w:t>
      </w:r>
      <w:r w:rsidRPr="00970E5E">
        <w:rPr>
          <w:rFonts w:ascii="Times New Roman" w:eastAsia="Calibri" w:hAnsi="Times New Roman" w:cs="Times New Roman"/>
          <w:iCs/>
          <w:sz w:val="28"/>
          <w:szCs w:val="28"/>
          <w:lang w:val="ru-RU"/>
        </w:rPr>
        <w:t>Колісник</w:t>
      </w:r>
      <w:r w:rsidRPr="00970E5E">
        <w:rPr>
          <w:rFonts w:ascii="Times New Roman" w:eastAsia="Calibri" w:hAnsi="Times New Roman" w:cs="Times New Roman"/>
          <w:sz w:val="28"/>
          <w:szCs w:val="28"/>
          <w:lang w:val="ru-RU"/>
        </w:rPr>
        <w:t xml:space="preserve"> // Університетські наукові записки. - 2009. - № 3. - С. 237-242</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82. Бєльська Т. В. Публічність як ознака суспільно-політичних явищ [Текст]/ Т. В. Бєльська // Публічне управління</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теорія та практика</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зб. наук</w:t>
      </w:r>
      <w:proofErr w:type="gramStart"/>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 xml:space="preserve">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 xml:space="preserve">р. Асоціації докторів наук з </w:t>
      </w:r>
      <w:proofErr w:type="gramStart"/>
      <w:r w:rsidRPr="00970E5E">
        <w:rPr>
          <w:rFonts w:ascii="Times New Roman" w:eastAsia="Calibri" w:hAnsi="Times New Roman" w:cs="Times New Roman"/>
          <w:sz w:val="28"/>
          <w:szCs w:val="28"/>
          <w:lang w:val="ru-RU"/>
        </w:rPr>
        <w:t>державного</w:t>
      </w:r>
      <w:proofErr w:type="gramEnd"/>
      <w:r w:rsidRPr="00970E5E">
        <w:rPr>
          <w:rFonts w:ascii="Times New Roman" w:eastAsia="Calibri" w:hAnsi="Times New Roman" w:cs="Times New Roman"/>
          <w:sz w:val="28"/>
          <w:szCs w:val="28"/>
          <w:lang w:val="ru-RU"/>
        </w:rPr>
        <w:t xml:space="preserve"> управління. – Х.</w:t>
      </w:r>
      <w:proofErr w:type="gramStart"/>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 xml:space="preserve"> Вид-во “ДокНаукДержУпр”, 2012. – № 2(10) – С.16–20</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83.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ірен М. І. Публічна політична діяльність : навч. посіб. [Текст] / М. І. Пірен. К.</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НАДУ , 2009. - 288 с.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84. Державна політика :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ідручник [Текст] / Нац. акад. держ. упр. при Президентові України ; ред. кол. : Ю. В. Ковбасюк (голова), К. О. Ващенко (заст. голови), Ю. П. Сурмін (заст. голови) [та ін.]. –  К.</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НАДУ , 2014. –  448 с.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85. Локк Д. Два трактата о правлении  [Текст]/ Д. Локк // Антология мировой политической мысли</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в 5 т. – Т. 1. Зарубежная политическая мысль: истоки и эволюция. – М., 1997.</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86. Лісничий В. В. Концептуальні засади політичних наук : теорія та історія. метод</w:t>
      </w:r>
      <w:proofErr w:type="gramStart"/>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 xml:space="preserve"> </w:t>
      </w:r>
      <w:proofErr w:type="gramStart"/>
      <w:r w:rsidRPr="00970E5E">
        <w:rPr>
          <w:rFonts w:ascii="Times New Roman" w:eastAsia="Calibri" w:hAnsi="Times New Roman" w:cs="Times New Roman"/>
          <w:sz w:val="28"/>
          <w:szCs w:val="28"/>
          <w:lang w:val="ru-RU"/>
        </w:rPr>
        <w:t>т</w:t>
      </w:r>
      <w:proofErr w:type="gramEnd"/>
      <w:r w:rsidRPr="00970E5E">
        <w:rPr>
          <w:rFonts w:ascii="Times New Roman" w:eastAsia="Calibri" w:hAnsi="Times New Roman" w:cs="Times New Roman"/>
          <w:sz w:val="28"/>
          <w:szCs w:val="28"/>
          <w:lang w:val="ru-RU"/>
        </w:rPr>
        <w:t>а дидактичні матеріали до модуля 1 [Текст] / укл. В. В. Лісничий. – Х.</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УАДУ ХФ, 2001. – 36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87.</w:t>
      </w:r>
      <w:r w:rsidRPr="00970E5E">
        <w:rPr>
          <w:rFonts w:ascii="Times New Roman" w:eastAsia="Calibri" w:hAnsi="Times New Roman" w:cs="Times New Roman"/>
          <w:bCs/>
          <w:iCs/>
          <w:sz w:val="28"/>
          <w:szCs w:val="28"/>
          <w:lang w:val="ru-RU"/>
        </w:rPr>
        <w:t xml:space="preserve"> </w:t>
      </w:r>
      <w:r w:rsidRPr="00970E5E">
        <w:rPr>
          <w:rFonts w:ascii="Times New Roman" w:eastAsia="Calibri" w:hAnsi="Times New Roman" w:cs="Times New Roman"/>
          <w:iCs/>
          <w:sz w:val="28"/>
          <w:szCs w:val="28"/>
          <w:lang w:val="ru-RU"/>
        </w:rPr>
        <w:t>До питання визначення</w:t>
      </w:r>
      <w:r w:rsidRPr="00970E5E">
        <w:rPr>
          <w:rFonts w:ascii="Times New Roman" w:eastAsia="Calibri" w:hAnsi="Times New Roman" w:cs="Times New Roman"/>
          <w:sz w:val="28"/>
          <w:szCs w:val="28"/>
          <w:lang w:val="ru-RU"/>
        </w:rPr>
        <w:t xml:space="preserve"> сутності та ознак правової політики [Текст] / Л. А. </w:t>
      </w:r>
      <w:r w:rsidRPr="00970E5E">
        <w:rPr>
          <w:rFonts w:ascii="Times New Roman" w:eastAsia="Calibri" w:hAnsi="Times New Roman" w:cs="Times New Roman"/>
          <w:iCs/>
          <w:sz w:val="28"/>
          <w:szCs w:val="28"/>
          <w:lang w:val="ru-RU"/>
        </w:rPr>
        <w:t>Музика</w:t>
      </w:r>
      <w:r w:rsidRPr="00970E5E">
        <w:rPr>
          <w:rFonts w:ascii="Times New Roman" w:eastAsia="Calibri" w:hAnsi="Times New Roman" w:cs="Times New Roman"/>
          <w:sz w:val="28"/>
          <w:szCs w:val="28"/>
          <w:lang w:val="ru-RU"/>
        </w:rPr>
        <w:t xml:space="preserve"> // Форум права. - 2016. - № 1. - С. 202–206</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88. Кузенко У.І. Форми реалізації політичної функції держави: поняття, види [Текст] //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ідприємництво, господарство і право. 2017. № 2. С. 29–33.</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89. Концептуальні засади взаємодії політики й управління : навч. </w:t>
      </w:r>
      <w:proofErr w:type="gramStart"/>
      <w:r w:rsidRPr="00970E5E">
        <w:rPr>
          <w:rFonts w:ascii="Times New Roman" w:eastAsia="Calibri" w:hAnsi="Times New Roman" w:cs="Times New Roman"/>
          <w:sz w:val="28"/>
          <w:szCs w:val="28"/>
          <w:lang w:val="ru-RU"/>
        </w:rPr>
        <w:t>пос</w:t>
      </w:r>
      <w:proofErr w:type="gramEnd"/>
      <w:r w:rsidRPr="00970E5E">
        <w:rPr>
          <w:rFonts w:ascii="Times New Roman" w:eastAsia="Calibri" w:hAnsi="Times New Roman" w:cs="Times New Roman"/>
          <w:sz w:val="28"/>
          <w:szCs w:val="28"/>
          <w:lang w:val="ru-RU"/>
        </w:rPr>
        <w:t>іб.  [Текст] авт. кол. :  Е. А. Афонін, Я. В. Бережний, О. Л. Валевський та ін. ; за заг. ред. В. А. Ребкала, В. А. Шахова, В. В. Голубь, В. М. Козакова. - К.</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НАДУ , 2010. -       300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90.</w:t>
      </w:r>
      <w:r w:rsidRPr="00970E5E">
        <w:rPr>
          <w:rFonts w:ascii="Times New Roman" w:eastAsia="Calibri" w:hAnsi="Times New Roman" w:cs="Times New Roman"/>
          <w:bCs/>
          <w:iCs/>
          <w:sz w:val="28"/>
          <w:szCs w:val="28"/>
          <w:lang w:val="ru-RU"/>
        </w:rPr>
        <w:t xml:space="preserve"> </w:t>
      </w:r>
      <w:r w:rsidRPr="00970E5E">
        <w:rPr>
          <w:rFonts w:ascii="Times New Roman" w:eastAsia="Calibri" w:hAnsi="Times New Roman" w:cs="Times New Roman"/>
          <w:iCs/>
          <w:sz w:val="28"/>
          <w:szCs w:val="28"/>
          <w:lang w:val="ru-RU"/>
        </w:rPr>
        <w:t>Оболенський О. Ю</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iCs/>
          <w:sz w:val="28"/>
          <w:szCs w:val="28"/>
          <w:lang w:val="ru-RU"/>
        </w:rPr>
        <w:t>Державна служба</w:t>
      </w:r>
      <w:r w:rsidRPr="00970E5E">
        <w:rPr>
          <w:rFonts w:ascii="Times New Roman" w:eastAsia="Calibri" w:hAnsi="Times New Roman" w:cs="Times New Roman"/>
          <w:sz w:val="28"/>
          <w:szCs w:val="28"/>
          <w:lang w:val="ru-RU"/>
        </w:rPr>
        <w:t xml:space="preserve">: Навч. </w:t>
      </w:r>
      <w:proofErr w:type="gramStart"/>
      <w:r w:rsidRPr="00970E5E">
        <w:rPr>
          <w:rFonts w:ascii="Times New Roman" w:eastAsia="Calibri" w:hAnsi="Times New Roman" w:cs="Times New Roman"/>
          <w:sz w:val="28"/>
          <w:szCs w:val="28"/>
          <w:lang w:val="ru-RU"/>
        </w:rPr>
        <w:t>Пос</w:t>
      </w:r>
      <w:proofErr w:type="gramEnd"/>
      <w:r w:rsidRPr="00970E5E">
        <w:rPr>
          <w:rFonts w:ascii="Times New Roman" w:eastAsia="Calibri" w:hAnsi="Times New Roman" w:cs="Times New Roman"/>
          <w:sz w:val="28"/>
          <w:szCs w:val="28"/>
          <w:lang w:val="ru-RU"/>
        </w:rPr>
        <w:t>ібник [Текст]. — К.: КНЕУ, 2003. — 344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91.Е.І.Донченко Про спі</w:t>
      </w:r>
      <w:proofErr w:type="gramStart"/>
      <w:r w:rsidRPr="00970E5E">
        <w:rPr>
          <w:rFonts w:ascii="Times New Roman" w:eastAsia="Calibri" w:hAnsi="Times New Roman" w:cs="Times New Roman"/>
          <w:sz w:val="28"/>
          <w:szCs w:val="28"/>
          <w:lang w:val="ru-RU"/>
        </w:rPr>
        <w:t>вв</w:t>
      </w:r>
      <w:proofErr w:type="gramEnd"/>
      <w:r w:rsidRPr="00970E5E">
        <w:rPr>
          <w:rFonts w:ascii="Times New Roman" w:eastAsia="Calibri" w:hAnsi="Times New Roman" w:cs="Times New Roman"/>
          <w:sz w:val="28"/>
          <w:szCs w:val="28"/>
          <w:lang w:val="ru-RU"/>
        </w:rPr>
        <w:t>ідношення права і політики [Текст]//Актуальні проблеми держави і права : збірник наукових праць. Вип. 72 / редкол.: С. В. Ківалов (голов</w:t>
      </w:r>
      <w:proofErr w:type="gramStart"/>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 xml:space="preserve"> </w:t>
      </w:r>
      <w:proofErr w:type="gramStart"/>
      <w:r w:rsidRPr="00970E5E">
        <w:rPr>
          <w:rFonts w:ascii="Times New Roman" w:eastAsia="Calibri" w:hAnsi="Times New Roman" w:cs="Times New Roman"/>
          <w:sz w:val="28"/>
          <w:szCs w:val="28"/>
          <w:lang w:val="ru-RU"/>
        </w:rPr>
        <w:t>р</w:t>
      </w:r>
      <w:proofErr w:type="gramEnd"/>
      <w:r w:rsidRPr="00970E5E">
        <w:rPr>
          <w:rFonts w:ascii="Times New Roman" w:eastAsia="Calibri" w:hAnsi="Times New Roman" w:cs="Times New Roman"/>
          <w:sz w:val="28"/>
          <w:szCs w:val="28"/>
          <w:lang w:val="ru-RU"/>
        </w:rPr>
        <w:t>ед.) та ін. ; відп. за вип. В. М. Дрьомін. – Одеса</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Юридична література, 2014. – 486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92.О.Ф.Скакун. Теорія права і держави [Текст].- Київ: Правова єдність, 2010. - 525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93. Колесникова К. О.</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Спі</w:t>
      </w:r>
      <w:proofErr w:type="gramStart"/>
      <w:r w:rsidRPr="00970E5E">
        <w:rPr>
          <w:rFonts w:ascii="Times New Roman" w:eastAsia="Calibri" w:hAnsi="Times New Roman" w:cs="Times New Roman"/>
          <w:sz w:val="28"/>
          <w:szCs w:val="28"/>
          <w:lang w:val="ru-RU"/>
        </w:rPr>
        <w:t>вв</w:t>
      </w:r>
      <w:proofErr w:type="gramEnd"/>
      <w:r w:rsidRPr="00970E5E">
        <w:rPr>
          <w:rFonts w:ascii="Times New Roman" w:eastAsia="Calibri" w:hAnsi="Times New Roman" w:cs="Times New Roman"/>
          <w:sz w:val="28"/>
          <w:szCs w:val="28"/>
          <w:lang w:val="ru-RU"/>
        </w:rPr>
        <w:t>ідношення державного управління та публічного адміністрування у процесі суспільної трансформації [</w:t>
      </w:r>
      <w:r w:rsidRPr="00970E5E">
        <w:rPr>
          <w:rFonts w:ascii="Times New Roman" w:eastAsia="Calibri" w:hAnsi="Times New Roman" w:cs="Times New Roman"/>
          <w:sz w:val="28"/>
          <w:szCs w:val="28"/>
        </w:rPr>
        <w:t>Текст</w:t>
      </w:r>
      <w:r w:rsidRPr="00970E5E">
        <w:rPr>
          <w:rFonts w:ascii="Times New Roman" w:eastAsia="Calibri" w:hAnsi="Times New Roman" w:cs="Times New Roman"/>
          <w:sz w:val="28"/>
          <w:szCs w:val="28"/>
          <w:lang w:val="ru-RU"/>
        </w:rPr>
        <w:t>]/ К. О. Колесникова // Публічне управління: теорія та практика. - 2013. - Вип. 3. - С. 41-45.</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94. Атаманчук г. </w:t>
      </w:r>
      <w:proofErr w:type="gramStart"/>
      <w:r w:rsidRPr="00970E5E">
        <w:rPr>
          <w:rFonts w:ascii="Times New Roman" w:eastAsia="Calibri" w:hAnsi="Times New Roman" w:cs="Times New Roman"/>
          <w:sz w:val="28"/>
          <w:szCs w:val="28"/>
          <w:lang w:val="ru-RU"/>
        </w:rPr>
        <w:t>в</w:t>
      </w:r>
      <w:proofErr w:type="gramEnd"/>
      <w:r w:rsidRPr="00970E5E">
        <w:rPr>
          <w:rFonts w:ascii="Times New Roman" w:eastAsia="Calibri" w:hAnsi="Times New Roman" w:cs="Times New Roman"/>
          <w:sz w:val="28"/>
          <w:szCs w:val="28"/>
          <w:lang w:val="ru-RU"/>
        </w:rPr>
        <w:t xml:space="preserve">. </w:t>
      </w:r>
      <w:proofErr w:type="gramStart"/>
      <w:r w:rsidRPr="00970E5E">
        <w:rPr>
          <w:rFonts w:ascii="Times New Roman" w:eastAsia="Calibri" w:hAnsi="Times New Roman" w:cs="Times New Roman"/>
          <w:sz w:val="28"/>
          <w:szCs w:val="28"/>
          <w:lang w:val="ru-RU"/>
        </w:rPr>
        <w:t>теория</w:t>
      </w:r>
      <w:proofErr w:type="gramEnd"/>
      <w:r w:rsidRPr="00970E5E">
        <w:rPr>
          <w:rFonts w:ascii="Times New Roman" w:eastAsia="Calibri" w:hAnsi="Times New Roman" w:cs="Times New Roman"/>
          <w:sz w:val="28"/>
          <w:szCs w:val="28"/>
          <w:lang w:val="ru-RU"/>
        </w:rPr>
        <w:t xml:space="preserve"> государственного управления: курс лекций, 4-е изд., дополн. [Текст]/ г. в. атаманчук. – м.: омега-л, 2006. – 584 с.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95. Стеценко с.г.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 xml:space="preserve">іністративне право україни: Навчальний </w:t>
      </w:r>
      <w:proofErr w:type="gramStart"/>
      <w:r w:rsidRPr="00970E5E">
        <w:rPr>
          <w:rFonts w:ascii="Times New Roman" w:eastAsia="Calibri" w:hAnsi="Times New Roman" w:cs="Times New Roman"/>
          <w:sz w:val="28"/>
          <w:szCs w:val="28"/>
          <w:lang w:val="ru-RU"/>
        </w:rPr>
        <w:t>пос</w:t>
      </w:r>
      <w:proofErr w:type="gramEnd"/>
      <w:r w:rsidRPr="00970E5E">
        <w:rPr>
          <w:rFonts w:ascii="Times New Roman" w:eastAsia="Calibri" w:hAnsi="Times New Roman" w:cs="Times New Roman"/>
          <w:sz w:val="28"/>
          <w:szCs w:val="28"/>
          <w:lang w:val="ru-RU"/>
        </w:rPr>
        <w:t>ібник [Текст]/ с.г. стеценко. – к.: атіка, 2007. – 624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96. Кравчук О.О. Механізм правового регулювання: сучасне застосування традиційного педагогічного прийому в навчанні теорії права і галузевих дисциплін. [Текст]// Матеріали Міжнародної науково-практичній конференції «Сучасна юридична освіта: досвід минулого – погляд у майбутнє». – Одеса, 2016. – С. 195-197.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97. Атаманчук І. В.</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Поняття та елементарна будова механізму процесуально-правового регулювання [Текст]/ І. В. Атаманчук // Юридичний </w:t>
      </w:r>
      <w:proofErr w:type="gramStart"/>
      <w:r w:rsidRPr="00970E5E">
        <w:rPr>
          <w:rFonts w:ascii="Times New Roman" w:eastAsia="Calibri" w:hAnsi="Times New Roman" w:cs="Times New Roman"/>
          <w:sz w:val="28"/>
          <w:szCs w:val="28"/>
          <w:lang w:val="ru-RU"/>
        </w:rPr>
        <w:t>в</w:t>
      </w:r>
      <w:proofErr w:type="gramEnd"/>
      <w:r w:rsidRPr="00970E5E">
        <w:rPr>
          <w:rFonts w:ascii="Times New Roman" w:eastAsia="Calibri" w:hAnsi="Times New Roman" w:cs="Times New Roman"/>
          <w:sz w:val="28"/>
          <w:szCs w:val="28"/>
          <w:lang w:val="ru-RU"/>
        </w:rPr>
        <w:t xml:space="preserve">існик. Повітряне і </w:t>
      </w:r>
      <w:proofErr w:type="gramStart"/>
      <w:r w:rsidRPr="00970E5E">
        <w:rPr>
          <w:rFonts w:ascii="Times New Roman" w:eastAsia="Calibri" w:hAnsi="Times New Roman" w:cs="Times New Roman"/>
          <w:sz w:val="28"/>
          <w:szCs w:val="28"/>
          <w:lang w:val="ru-RU"/>
        </w:rPr>
        <w:t>косм</w:t>
      </w:r>
      <w:proofErr w:type="gramEnd"/>
      <w:r w:rsidRPr="00970E5E">
        <w:rPr>
          <w:rFonts w:ascii="Times New Roman" w:eastAsia="Calibri" w:hAnsi="Times New Roman" w:cs="Times New Roman"/>
          <w:sz w:val="28"/>
          <w:szCs w:val="28"/>
          <w:lang w:val="ru-RU"/>
        </w:rPr>
        <w:t xml:space="preserve">ічне право. - 2012. - № 4. - С. 20-24. –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98. Кельман М. С., Мурашин О. Г. Загальна теорія держави і права :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ідручник [Текст] /  М. С. Кельман, О. Г.  Мурашин – К. : Кондор, 2008. – 477с.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99. Скакун О.Ф. Теорія держави і права :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 xml:space="preserve">ідручник [Текст]/ О.Ф. Скакун  – Х. : Консум, 2001.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100. Теорія держави і права. Академічний курс :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ідручник  [Текст]/ за ред. О. В. Зайчука, Н. М. Оніщенко. –  К.</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Юрінком Інтер, 2006. – Теорія держави і права. Академічний курс :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ідручник / за ред. О. В. Зайчука, Н. М. Оніщенко. –  К.</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Юрінком Інтер, 2006. –688с.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101. </w:t>
      </w:r>
      <w:r w:rsidRPr="00970E5E">
        <w:rPr>
          <w:rFonts w:ascii="Times New Roman" w:eastAsia="Calibri" w:hAnsi="Times New Roman" w:cs="Times New Roman"/>
          <w:sz w:val="28"/>
          <w:szCs w:val="28"/>
        </w:rPr>
        <w:t>Валігура К. Механізм правового регулювання:методологічний аспект</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w:t>
      </w:r>
      <w:r w:rsidRPr="00970E5E">
        <w:rPr>
          <w:rFonts w:ascii="Times New Roman" w:eastAsia="Calibri" w:hAnsi="Times New Roman" w:cs="Times New Roman"/>
          <w:sz w:val="28"/>
          <w:szCs w:val="28"/>
          <w:lang w:val="en-US"/>
        </w:rPr>
        <w:t>Visegrad</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lang w:val="en-US"/>
        </w:rPr>
        <w:t>journal</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lang w:val="en-US"/>
        </w:rPr>
        <w:t>on</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lang w:val="en-US"/>
        </w:rPr>
        <w:t>human</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lang w:val="en-US"/>
        </w:rPr>
        <w:t>rights</w:t>
      </w:r>
      <w:r w:rsidRPr="00970E5E">
        <w:rPr>
          <w:rFonts w:ascii="Times New Roman" w:eastAsia="Calibri" w:hAnsi="Times New Roman" w:cs="Times New Roman"/>
          <w:sz w:val="28"/>
          <w:szCs w:val="28"/>
          <w:lang w:val="ru-RU"/>
        </w:rPr>
        <w:t xml:space="preserve"> – 2/1, 2016 – С.17-22</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102. Ваньчук І. Д.</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Поняття й сутнісні ознаки </w:t>
      </w:r>
      <w:proofErr w:type="gramStart"/>
      <w:r w:rsidRPr="00970E5E">
        <w:rPr>
          <w:rFonts w:ascii="Times New Roman" w:eastAsia="Calibri" w:hAnsi="Times New Roman" w:cs="Times New Roman"/>
          <w:sz w:val="28"/>
          <w:szCs w:val="28"/>
          <w:lang w:val="ru-RU"/>
        </w:rPr>
        <w:t>правового</w:t>
      </w:r>
      <w:proofErr w:type="gramEnd"/>
      <w:r w:rsidRPr="00970E5E">
        <w:rPr>
          <w:rFonts w:ascii="Times New Roman" w:eastAsia="Calibri" w:hAnsi="Times New Roman" w:cs="Times New Roman"/>
          <w:sz w:val="28"/>
          <w:szCs w:val="28"/>
          <w:lang w:val="ru-RU"/>
        </w:rPr>
        <w:t xml:space="preserve"> регулювання суспільних відносин: сучасний погляд [Текст]/ І. Д. Ваньчук // Науковий вісник Ужгородського національного університету. Серія</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Право. - 2015. - Вип. 32(1). - С. 7-10.</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103. Бранский В.П. Теоретические основания социальной синергетики [Текст] / В.П. Бранский // Вопр. философии. – 2000. – № 4. – С. 112–129.</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104. Чешков М.А. Синергетика: за и против хаоса [Текст] / М.А. Чешков // Обществ, науки и современность. – 1996. – № 6. – С. 128–140</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105. Осипов М.Ю. Правовое регулирование как динамическая система [Текст] / М.Ю. Осипов // Право и политика. – 2006. – № 11. – С. 56–57.</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106. . Малько А.В. Правовые средства как общетеоретическая проблема [Текст]/ А.В. Малько // Правоведение. – 1999. – № 2. – С. 4–16.</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107. Малько А.В. Стимулы и ограничения в праве [Текст]/ А.В. Малько. – М.</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Юристь, 2004. – 250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108. Ткаченко Ю.Г. Методологические вопросы теории правоотношений [Текст] / Ю.Г. Ткаченко. – М., 1980. – 176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109. Зварич Р. Регулятивна функц</w:t>
      </w:r>
      <w:r w:rsidRPr="00970E5E">
        <w:rPr>
          <w:rFonts w:ascii="Times New Roman" w:eastAsia="Calibri" w:hAnsi="Times New Roman" w:cs="Times New Roman"/>
          <w:sz w:val="28"/>
          <w:szCs w:val="28"/>
        </w:rPr>
        <w:t>ія права у системі функцій прав</w:t>
      </w:r>
      <w:proofErr w:type="gramStart"/>
      <w:r w:rsidRPr="00970E5E">
        <w:rPr>
          <w:rFonts w:ascii="Times New Roman" w:eastAsia="Calibri" w:hAnsi="Times New Roman" w:cs="Times New Roman"/>
          <w:sz w:val="28"/>
          <w:szCs w:val="28"/>
        </w:rPr>
        <w:t>а</w:t>
      </w:r>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w:t>
      </w:r>
      <w:r w:rsidRPr="00970E5E">
        <w:rPr>
          <w:rFonts w:ascii="Times New Roman" w:eastAsia="Calibri" w:hAnsi="Times New Roman" w:cs="Times New Roman"/>
          <w:sz w:val="28"/>
          <w:szCs w:val="28"/>
          <w:lang w:val="ru-RU"/>
        </w:rPr>
        <w:t>Науково-інформаційний вісник Івано-Франківського університету права імені Короля Данила Галицького: Журнал. Серія Право. №4(16), 2017.-С.20-28</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110. Дроботов С. А. Регулятивна функція права у правовій державі: поняття і ознаки [Текст]/ С. А. Дроботов // Держава і право. Збірник наукових праць. Юридичні і політичні науки. – Випуск 50. – К.: Ін-т держави і права ім. В. М. Корецького НАН України, 2010. – 772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111. Голосніченко І. П.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іністративне право України: основні поняття : [навч. посіб.] [Текст]/ І. П. Голосніченко, М. Ф. Стахурський. – К.</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ГАН, 2005. – 231 с.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112. Ківалов С. В.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іністративне право України : [навч.-метод. посіб.] [Текст]/ С. В. Ківалов, Л. Р. Біла. – [2-ге вид., переробл. і доп.]. – О.</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Юрид. л-ра, 2002. – 312 с.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113. Ярмакі Х. П.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 xml:space="preserve">іністративно-наглядова діяльність міліції в Україні : дис. ... д-ра юрид. наук : 12.00.07 [Текст] / Ярмакі Х. П. – Х., 2006. – 438 с.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114. Березовська І. Р.</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Поняття і характеристика структурних елементів механізму застосування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іністративно-правових засобів забезпечення інформаційної безпеки України [Текст]/ І. Р. Березовська // Науковий вісник Національної академії внутрішніх справ. - 2013. - № 2. - С. 31-35.</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115.</w:t>
      </w:r>
      <w:r w:rsidRPr="00970E5E">
        <w:rPr>
          <w:rFonts w:ascii="Times New Roman" w:eastAsia="Calibri" w:hAnsi="Times New Roman" w:cs="Times New Roman"/>
          <w:bCs/>
          <w:sz w:val="28"/>
          <w:szCs w:val="28"/>
          <w:lang w:val="ru-RU"/>
        </w:rPr>
        <w:t xml:space="preserve">Стеценко, С. Г. </w:t>
      </w:r>
      <w:r w:rsidRPr="00970E5E">
        <w:rPr>
          <w:rFonts w:ascii="Times New Roman" w:eastAsia="Calibri" w:hAnsi="Times New Roman" w:cs="Times New Roman"/>
          <w:sz w:val="28"/>
          <w:szCs w:val="28"/>
          <w:lang w:val="ru-RU"/>
        </w:rPr>
        <w:t xml:space="preserve">Механізм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іністративно-правового регулювання: сучасні проблемні питання [Текст]/ С. Г. Стеценко // Актуальні проблеми держави і права. – 2007. – Вип.35. – С. 31-34.</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116.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 xml:space="preserve">іністративне право України. Академічний курс: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 xml:space="preserve">ідручник: У 2 т. Т. 1. Загальна частина [Текст]/ Редкол.: В.Б. Авер’янов (гол.). – К.: Юрид. думка, 2004. – 584 </w:t>
      </w:r>
      <w:proofErr w:type="gramStart"/>
      <w:r w:rsidRPr="00970E5E">
        <w:rPr>
          <w:rFonts w:ascii="Times New Roman" w:eastAsia="Calibri" w:hAnsi="Times New Roman" w:cs="Times New Roman"/>
          <w:sz w:val="28"/>
          <w:szCs w:val="28"/>
          <w:lang w:val="ru-RU"/>
        </w:rPr>
        <w:t>с</w:t>
      </w:r>
      <w:proofErr w:type="gramEnd"/>
      <w:r w:rsidRPr="00970E5E">
        <w:rPr>
          <w:rFonts w:ascii="Times New Roman" w:eastAsia="Calibri" w:hAnsi="Times New Roman" w:cs="Times New Roman"/>
          <w:sz w:val="28"/>
          <w:szCs w:val="28"/>
          <w:lang w:val="ru-RU"/>
        </w:rPr>
        <w:t xml:space="preserve"> </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117. Кухарева Г. П. Класична (традиційна) концепція публічного управління - її дієвість у </w:t>
      </w:r>
      <w:proofErr w:type="gramStart"/>
      <w:r w:rsidRPr="00970E5E">
        <w:rPr>
          <w:rFonts w:ascii="Times New Roman" w:eastAsia="Calibri" w:hAnsi="Times New Roman" w:cs="Times New Roman"/>
          <w:sz w:val="28"/>
          <w:szCs w:val="28"/>
          <w:lang w:val="ru-RU"/>
        </w:rPr>
        <w:t>св</w:t>
      </w:r>
      <w:proofErr w:type="gramEnd"/>
      <w:r w:rsidRPr="00970E5E">
        <w:rPr>
          <w:rFonts w:ascii="Times New Roman" w:eastAsia="Calibri" w:hAnsi="Times New Roman" w:cs="Times New Roman"/>
          <w:sz w:val="28"/>
          <w:szCs w:val="28"/>
          <w:lang w:val="ru-RU"/>
        </w:rPr>
        <w:t>ітовому просторі та доцільність подальшого застосування в публічному управлінні України [Текст]/Г. П. Кухарева // Теорія та практика державного управління : зб. наук. пр. / редкол. : О. Ю. Амосов (голов. ред.) [та ін.], Харків : Вид-во ХарРІДУ НАДУ "Магі</w:t>
      </w:r>
      <w:proofErr w:type="gramStart"/>
      <w:r w:rsidRPr="00970E5E">
        <w:rPr>
          <w:rFonts w:ascii="Times New Roman" w:eastAsia="Calibri" w:hAnsi="Times New Roman" w:cs="Times New Roman"/>
          <w:sz w:val="28"/>
          <w:szCs w:val="28"/>
          <w:lang w:val="ru-RU"/>
        </w:rPr>
        <w:t>стр</w:t>
      </w:r>
      <w:proofErr w:type="gramEnd"/>
      <w:r w:rsidRPr="00970E5E">
        <w:rPr>
          <w:rFonts w:ascii="Times New Roman" w:eastAsia="Calibri" w:hAnsi="Times New Roman" w:cs="Times New Roman"/>
          <w:sz w:val="28"/>
          <w:szCs w:val="28"/>
          <w:lang w:val="ru-RU"/>
        </w:rPr>
        <w:t>", 2016. - Вип. 3 (54).-С.С. 54 - 61.</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118. Бережний В. О.</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Сучасні концепції публічного управління [Текст] / В. О. Бережний // Актуальні проблеми </w:t>
      </w:r>
      <w:proofErr w:type="gramStart"/>
      <w:r w:rsidRPr="00970E5E">
        <w:rPr>
          <w:rFonts w:ascii="Times New Roman" w:eastAsia="Calibri" w:hAnsi="Times New Roman" w:cs="Times New Roman"/>
          <w:sz w:val="28"/>
          <w:szCs w:val="28"/>
          <w:lang w:val="ru-RU"/>
        </w:rPr>
        <w:t>державного</w:t>
      </w:r>
      <w:proofErr w:type="gramEnd"/>
      <w:r w:rsidRPr="00970E5E">
        <w:rPr>
          <w:rFonts w:ascii="Times New Roman" w:eastAsia="Calibri" w:hAnsi="Times New Roman" w:cs="Times New Roman"/>
          <w:sz w:val="28"/>
          <w:szCs w:val="28"/>
          <w:lang w:val="ru-RU"/>
        </w:rPr>
        <w:t xml:space="preserve"> управління. - 2013. - № 2. - С. 31-38</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119. Сучасні західні концепції управління та моделі публічного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іністрування [Текст]/ Є.В. Болотіна, А.В. Нікітенко // Економічний вісник Донбасу. — 2017. — № 1 (47). — С. 96–100.</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120. Кухарева Г. П.</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Належне урядування як шлях до становлення дієвої системи публічного управління в Україні [Текст] / Г. П. Кухарева // Теорія та практика державного управління. - 2015. - Вип. 3. - С. 76-83</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121. Красильников Д. Г. Современные западные управленческие модели: синтез New Public Management и Good Governance [Текст]/ Д. Г. Красильников, О. В. Сивинцева, Е. А. </w:t>
      </w:r>
      <w:proofErr w:type="gramStart"/>
      <w:r w:rsidRPr="00970E5E">
        <w:rPr>
          <w:rFonts w:ascii="Times New Roman" w:eastAsia="Calibri" w:hAnsi="Times New Roman" w:cs="Times New Roman"/>
          <w:sz w:val="28"/>
          <w:szCs w:val="28"/>
          <w:lang w:val="ru-RU"/>
        </w:rPr>
        <w:t>Троицкая</w:t>
      </w:r>
      <w:proofErr w:type="gramEnd"/>
      <w:r w:rsidRPr="00970E5E">
        <w:rPr>
          <w:rFonts w:ascii="Times New Roman" w:eastAsia="Calibri" w:hAnsi="Times New Roman" w:cs="Times New Roman"/>
          <w:sz w:val="28"/>
          <w:szCs w:val="28"/>
          <w:lang w:val="ru-RU"/>
        </w:rPr>
        <w:t xml:space="preserve"> // Ars Administrandi. – 2014. – № 2. – С. 45–62.</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FFFFF"/>
          <w:lang w:val="ru-RU"/>
        </w:rPr>
      </w:pPr>
      <w:r w:rsidRPr="00970E5E">
        <w:rPr>
          <w:rFonts w:ascii="Times New Roman" w:eastAsia="Calibri" w:hAnsi="Times New Roman" w:cs="Times New Roman"/>
          <w:sz w:val="28"/>
          <w:szCs w:val="28"/>
          <w:lang w:val="ru-RU"/>
        </w:rPr>
        <w:t>122.</w:t>
      </w:r>
      <w:r w:rsidRPr="00970E5E">
        <w:rPr>
          <w:rFonts w:ascii="Times New Roman" w:eastAsia="Calibri" w:hAnsi="Times New Roman" w:cs="Times New Roman"/>
          <w:sz w:val="28"/>
          <w:szCs w:val="28"/>
          <w:shd w:val="clear" w:color="auto" w:fill="FFFFFF"/>
          <w:lang w:val="ru-RU"/>
        </w:rPr>
        <w:t xml:space="preserve"> Пухтецька А. А. Запровадження принципів та стандартів належного урядування у діяльності публічної </w:t>
      </w:r>
      <w:proofErr w:type="gramStart"/>
      <w:r w:rsidRPr="00970E5E">
        <w:rPr>
          <w:rFonts w:ascii="Times New Roman" w:eastAsia="Calibri" w:hAnsi="Times New Roman" w:cs="Times New Roman"/>
          <w:sz w:val="28"/>
          <w:szCs w:val="28"/>
          <w:shd w:val="clear" w:color="auto" w:fill="FFFFFF"/>
          <w:lang w:val="ru-RU"/>
        </w:rPr>
        <w:t>адм</w:t>
      </w:r>
      <w:proofErr w:type="gramEnd"/>
      <w:r w:rsidRPr="00970E5E">
        <w:rPr>
          <w:rFonts w:ascii="Times New Roman" w:eastAsia="Calibri" w:hAnsi="Times New Roman" w:cs="Times New Roman"/>
          <w:sz w:val="28"/>
          <w:szCs w:val="28"/>
          <w:shd w:val="clear" w:color="auto" w:fill="FFFFFF"/>
          <w:lang w:val="ru-RU"/>
        </w:rPr>
        <w:t xml:space="preserve">іністрації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shd w:val="clear" w:color="auto" w:fill="FFFFFF"/>
          <w:lang w:val="ru-RU"/>
        </w:rPr>
        <w:t>/ Пухтецька А.А. // Наукові записки НаУКМА. - 2010. - Т. 103</w:t>
      </w:r>
      <w:proofErr w:type="gramStart"/>
      <w:r w:rsidRPr="00970E5E">
        <w:rPr>
          <w:rFonts w:ascii="Times New Roman" w:eastAsia="Calibri" w:hAnsi="Times New Roman" w:cs="Times New Roman"/>
          <w:sz w:val="28"/>
          <w:szCs w:val="28"/>
          <w:shd w:val="clear" w:color="auto" w:fill="FFFFFF"/>
          <w:lang w:val="ru-RU"/>
        </w:rPr>
        <w:t xml:space="preserve"> :</w:t>
      </w:r>
      <w:proofErr w:type="gramEnd"/>
      <w:r w:rsidRPr="00970E5E">
        <w:rPr>
          <w:rFonts w:ascii="Times New Roman" w:eastAsia="Calibri" w:hAnsi="Times New Roman" w:cs="Times New Roman"/>
          <w:sz w:val="28"/>
          <w:szCs w:val="28"/>
          <w:shd w:val="clear" w:color="auto" w:fill="FFFFFF"/>
          <w:lang w:val="ru-RU"/>
        </w:rPr>
        <w:t xml:space="preserve"> Юридичні науки. - С. 36-40.</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shd w:val="clear" w:color="auto" w:fill="FFFFFF"/>
          <w:lang w:val="ru-RU"/>
        </w:rPr>
        <w:t>123.</w:t>
      </w:r>
      <w:r w:rsidRPr="00970E5E">
        <w:rPr>
          <w:rFonts w:ascii="Times New Roman" w:eastAsia="Calibri" w:hAnsi="Times New Roman" w:cs="Times New Roman"/>
          <w:sz w:val="28"/>
          <w:szCs w:val="28"/>
          <w:lang w:val="ru-RU"/>
        </w:rPr>
        <w:t xml:space="preserve"> Авер’янов В. Б.</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Концептуальні засади реформування органів виконавчої влади України з урахуванням європейських принципі</w:t>
      </w:r>
      <w:proofErr w:type="gramStart"/>
      <w:r w:rsidRPr="00970E5E">
        <w:rPr>
          <w:rFonts w:ascii="Times New Roman" w:eastAsia="Calibri" w:hAnsi="Times New Roman" w:cs="Times New Roman"/>
          <w:sz w:val="28"/>
          <w:szCs w:val="28"/>
          <w:lang w:val="ru-RU"/>
        </w:rPr>
        <w:t>в</w:t>
      </w:r>
      <w:proofErr w:type="gramEnd"/>
      <w:r w:rsidRPr="00970E5E">
        <w:rPr>
          <w:rFonts w:ascii="Times New Roman" w:eastAsia="Calibri" w:hAnsi="Times New Roman" w:cs="Times New Roman"/>
          <w:sz w:val="28"/>
          <w:szCs w:val="28"/>
          <w:lang w:val="ru-RU"/>
        </w:rPr>
        <w:t xml:space="preserve"> </w:t>
      </w:r>
      <w:proofErr w:type="gramStart"/>
      <w:r w:rsidRPr="00970E5E">
        <w:rPr>
          <w:rFonts w:ascii="Times New Roman" w:eastAsia="Calibri" w:hAnsi="Times New Roman" w:cs="Times New Roman"/>
          <w:sz w:val="28"/>
          <w:szCs w:val="28"/>
          <w:lang w:val="ru-RU"/>
        </w:rPr>
        <w:t>та</w:t>
      </w:r>
      <w:proofErr w:type="gramEnd"/>
      <w:r w:rsidRPr="00970E5E">
        <w:rPr>
          <w:rFonts w:ascii="Times New Roman" w:eastAsia="Calibri" w:hAnsi="Times New Roman" w:cs="Times New Roman"/>
          <w:sz w:val="28"/>
          <w:szCs w:val="28"/>
          <w:lang w:val="ru-RU"/>
        </w:rPr>
        <w:t xml:space="preserve"> стандартів належного урядування ("</w:t>
      </w:r>
      <w:r w:rsidRPr="00970E5E">
        <w:rPr>
          <w:rFonts w:ascii="Times New Roman" w:eastAsia="Calibri" w:hAnsi="Times New Roman" w:cs="Times New Roman"/>
          <w:sz w:val="28"/>
          <w:szCs w:val="28"/>
          <w:lang w:val="en-US"/>
        </w:rPr>
        <w:t>good</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lang w:val="en-US"/>
        </w:rPr>
        <w:t>governance</w:t>
      </w:r>
      <w:r w:rsidRPr="00970E5E">
        <w:rPr>
          <w:rFonts w:ascii="Times New Roman" w:eastAsia="Calibri" w:hAnsi="Times New Roman" w:cs="Times New Roman"/>
          <w:sz w:val="28"/>
          <w:szCs w:val="28"/>
          <w:lang w:val="ru-RU"/>
        </w:rPr>
        <w:t>”) [Текст]/ В. Б. Авер’янов, В. А. Дерець, А. А. Пухтецька // Форум права. - 2006. - № 2. - С. 4-12</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FFFFF"/>
          <w:lang w:val="ru-RU"/>
        </w:rPr>
      </w:pPr>
      <w:r w:rsidRPr="00970E5E">
        <w:rPr>
          <w:rFonts w:ascii="Times New Roman" w:eastAsia="Calibri" w:hAnsi="Times New Roman" w:cs="Times New Roman"/>
          <w:sz w:val="28"/>
          <w:szCs w:val="28"/>
          <w:lang w:val="ru-RU"/>
        </w:rPr>
        <w:t>124.</w:t>
      </w:r>
      <w:hyperlink r:id="rId10" w:history="1">
        <w:r w:rsidRPr="00970E5E">
          <w:rPr>
            <w:rFonts w:ascii="Times New Roman" w:eastAsia="Calibri" w:hAnsi="Times New Roman" w:cs="Times New Roman"/>
            <w:bCs/>
            <w:sz w:val="28"/>
            <w:szCs w:val="28"/>
            <w:lang w:val="ru-RU"/>
          </w:rPr>
          <w:t>Глазун Олена</w:t>
        </w:r>
      </w:hyperlink>
      <w:r w:rsidRPr="00970E5E">
        <w:rPr>
          <w:rFonts w:ascii="Times New Roman" w:eastAsia="Calibri" w:hAnsi="Times New Roman" w:cs="Times New Roman"/>
          <w:bCs/>
          <w:sz w:val="28"/>
          <w:szCs w:val="28"/>
          <w:lang w:val="ru-RU"/>
        </w:rPr>
        <w:t>.</w:t>
      </w:r>
      <w:r w:rsidRPr="00970E5E">
        <w:rPr>
          <w:rFonts w:ascii="Times New Roman" w:eastAsia="Calibri" w:hAnsi="Times New Roman" w:cs="Times New Roman"/>
          <w:sz w:val="28"/>
          <w:szCs w:val="28"/>
          <w:shd w:val="clear" w:color="auto" w:fill="FFFFFF"/>
          <w:lang w:val="ru-RU"/>
        </w:rPr>
        <w:t xml:space="preserve"> Право на належне управління: сутність та перспективи впровадженняв контексті реформування інституту державної служби [Текст] / Олена Глазун // </w:t>
      </w:r>
      <w:proofErr w:type="gramStart"/>
      <w:r w:rsidRPr="00970E5E">
        <w:rPr>
          <w:rFonts w:ascii="Times New Roman" w:eastAsia="Calibri" w:hAnsi="Times New Roman" w:cs="Times New Roman"/>
          <w:sz w:val="28"/>
          <w:szCs w:val="28"/>
          <w:shd w:val="clear" w:color="auto" w:fill="FFFFFF"/>
          <w:lang w:val="ru-RU"/>
        </w:rPr>
        <w:t>П</w:t>
      </w:r>
      <w:proofErr w:type="gramEnd"/>
      <w:r w:rsidRPr="00970E5E">
        <w:rPr>
          <w:rFonts w:ascii="Times New Roman" w:eastAsia="Calibri" w:hAnsi="Times New Roman" w:cs="Times New Roman"/>
          <w:sz w:val="28"/>
          <w:szCs w:val="28"/>
          <w:shd w:val="clear" w:color="auto" w:fill="FFFFFF"/>
          <w:lang w:val="ru-RU"/>
        </w:rPr>
        <w:t xml:space="preserve">ідприємництво, господарство і право. - 2017. - </w:t>
      </w:r>
      <w:r w:rsidRPr="00970E5E">
        <w:rPr>
          <w:rFonts w:ascii="Times New Roman" w:eastAsia="Calibri" w:hAnsi="Times New Roman" w:cs="Times New Roman"/>
          <w:bCs/>
          <w:sz w:val="28"/>
          <w:szCs w:val="28"/>
          <w:lang w:val="ru-RU"/>
        </w:rPr>
        <w:t>№ 9</w:t>
      </w:r>
      <w:r w:rsidRPr="00970E5E">
        <w:rPr>
          <w:rFonts w:ascii="Times New Roman" w:eastAsia="Calibri" w:hAnsi="Times New Roman" w:cs="Times New Roman"/>
          <w:sz w:val="28"/>
          <w:szCs w:val="28"/>
          <w:shd w:val="clear" w:color="auto" w:fill="FFFFFF"/>
          <w:lang w:val="ru-RU"/>
        </w:rPr>
        <w:t>. - С. 120-124.</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shd w:val="clear" w:color="auto" w:fill="FFFFFF"/>
          <w:lang w:val="ru-RU"/>
        </w:rPr>
        <w:t>125.</w:t>
      </w:r>
      <w:r w:rsidRPr="00970E5E">
        <w:rPr>
          <w:rFonts w:ascii="Times New Roman" w:eastAsia="Calibri" w:hAnsi="Times New Roman" w:cs="Times New Roman"/>
          <w:sz w:val="28"/>
          <w:szCs w:val="28"/>
        </w:rPr>
        <w:t xml:space="preserve"> Карабін Т. О. Забезпечення міжнародних стандартів адміністрування у контексті положень угоди про асоціацію між Україною та ЄС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 Т. О. Карабін // Прикарпатський юридичний вісник. – 2016. – № 4. – С. 81–86</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126. Колесникова К. О.</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Спі</w:t>
      </w:r>
      <w:proofErr w:type="gramStart"/>
      <w:r w:rsidRPr="00970E5E">
        <w:rPr>
          <w:rFonts w:ascii="Times New Roman" w:eastAsia="Calibri" w:hAnsi="Times New Roman" w:cs="Times New Roman"/>
          <w:sz w:val="28"/>
          <w:szCs w:val="28"/>
          <w:lang w:val="ru-RU"/>
        </w:rPr>
        <w:t>вв</w:t>
      </w:r>
      <w:proofErr w:type="gramEnd"/>
      <w:r w:rsidRPr="00970E5E">
        <w:rPr>
          <w:rFonts w:ascii="Times New Roman" w:eastAsia="Calibri" w:hAnsi="Times New Roman" w:cs="Times New Roman"/>
          <w:sz w:val="28"/>
          <w:szCs w:val="28"/>
          <w:lang w:val="ru-RU"/>
        </w:rPr>
        <w:t>ідношення державного управління та публічного адміністрування у процесі суспільної трансформації [Текст]/ К. О. Колесникова // Публічне управління: теорія та практика. - 2013.  - С. 41-45.</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127. Енциклопедія </w:t>
      </w:r>
      <w:proofErr w:type="gramStart"/>
      <w:r w:rsidRPr="00970E5E">
        <w:rPr>
          <w:rFonts w:ascii="Times New Roman" w:eastAsia="Calibri" w:hAnsi="Times New Roman" w:cs="Times New Roman"/>
          <w:sz w:val="28"/>
          <w:szCs w:val="28"/>
          <w:lang w:val="ru-RU"/>
        </w:rPr>
        <w:t>державного</w:t>
      </w:r>
      <w:proofErr w:type="gramEnd"/>
      <w:r w:rsidRPr="00970E5E">
        <w:rPr>
          <w:rFonts w:ascii="Times New Roman" w:eastAsia="Calibri" w:hAnsi="Times New Roman" w:cs="Times New Roman"/>
          <w:sz w:val="28"/>
          <w:szCs w:val="28"/>
          <w:lang w:val="ru-RU"/>
        </w:rPr>
        <w:t xml:space="preserve"> управління. [Текст] у 8 т. – Т. 1. Теорія державного управління / Нац. акад. держ. упр. при Президентові України; наук</w:t>
      </w:r>
      <w:proofErr w:type="gramStart"/>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редкол.: Ю.В. Ковбасюк (голова) [та ін.]. - К.: НАДУ, 2011. – 747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128. Атаманчук Г. В. Теория государственного управления: курс лекций, 4-е изд., дополн. [Текст]/ Г. В. Атаманчук. – М.: Омега-Л, 2006. – 584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129. Сєров О. В.</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Аналіз термінологічного забезпечення категорійно-понятійного апарату в галузі знань "Публічне управління й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іністрування" [Текст] / О. В. Сєров // Державне управління: теорія та практика. - 2016. - № 2. - С. 15-23</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130. Оболенський О. Ю.6.</w:t>
      </w:r>
      <w:r w:rsidRPr="00970E5E">
        <w:rPr>
          <w:rFonts w:ascii="Times New Roman" w:eastAsia="Calibri" w:hAnsi="Times New Roman" w:cs="Times New Roman"/>
          <w:sz w:val="28"/>
          <w:szCs w:val="28"/>
          <w:lang w:val="ru-RU"/>
        </w:rPr>
        <w:tab/>
        <w:t xml:space="preserve"> Державне управління : </w:t>
      </w:r>
      <w:proofErr w:type="gramStart"/>
      <w:r w:rsidRPr="00970E5E">
        <w:rPr>
          <w:rFonts w:ascii="Times New Roman" w:eastAsia="Calibri" w:hAnsi="Times New Roman" w:cs="Times New Roman"/>
          <w:sz w:val="28"/>
          <w:szCs w:val="28"/>
          <w:lang w:val="ru-RU"/>
        </w:rPr>
        <w:t>п</w:t>
      </w:r>
      <w:proofErr w:type="gramEnd"/>
      <w:r w:rsidRPr="00970E5E">
        <w:rPr>
          <w:rFonts w:ascii="Times New Roman" w:eastAsia="Calibri" w:hAnsi="Times New Roman" w:cs="Times New Roman"/>
          <w:sz w:val="28"/>
          <w:szCs w:val="28"/>
          <w:lang w:val="ru-RU"/>
        </w:rPr>
        <w:t>ідручник [Текст] / О. Ю. Оболенський, А. Ф. Мельник // Вища освіта ХХ століття. – Київ</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Знання, 2009. – 582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131. Понкин И. В.</w:t>
      </w:r>
      <w:r w:rsidRPr="00970E5E">
        <w:rPr>
          <w:rFonts w:ascii="Times New Roman" w:eastAsia="Calibri" w:hAnsi="Times New Roman" w:cs="Times New Roman"/>
          <w:sz w:val="28"/>
          <w:szCs w:val="28"/>
          <w:lang w:val="ru-RU"/>
        </w:rPr>
        <w:tab/>
        <w:t xml:space="preserve"> Общая теория публичного управления : избранные лекции [Текст]/ И. В. Понкин ;  Междунар. ин-т гос. службы и упр. Рос. акад. народ. хозяйства и гос. службы при Президенте</w:t>
      </w:r>
      <w:proofErr w:type="gramStart"/>
      <w:r w:rsidRPr="00970E5E">
        <w:rPr>
          <w:rFonts w:ascii="Times New Roman" w:eastAsia="Calibri" w:hAnsi="Times New Roman" w:cs="Times New Roman"/>
          <w:sz w:val="28"/>
          <w:szCs w:val="28"/>
          <w:lang w:val="ru-RU"/>
        </w:rPr>
        <w:t xml:space="preserve"> Р</w:t>
      </w:r>
      <w:proofErr w:type="gramEnd"/>
      <w:r w:rsidRPr="00970E5E">
        <w:rPr>
          <w:rFonts w:ascii="Times New Roman" w:eastAsia="Calibri" w:hAnsi="Times New Roman" w:cs="Times New Roman"/>
          <w:sz w:val="28"/>
          <w:szCs w:val="28"/>
          <w:lang w:val="ru-RU"/>
        </w:rPr>
        <w:t>ос. Федерации. – М.</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[б. и.], 2013. – 196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132. Семенчук Т. Б.8.</w:t>
      </w:r>
      <w:r w:rsidRPr="00970E5E">
        <w:rPr>
          <w:rFonts w:ascii="Times New Roman" w:eastAsia="Calibri" w:hAnsi="Times New Roman" w:cs="Times New Roman"/>
          <w:sz w:val="28"/>
          <w:szCs w:val="28"/>
          <w:lang w:val="ru-RU"/>
        </w:rPr>
        <w:tab/>
        <w:t xml:space="preserve"> Сутність категорії “Публічне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іністрування” та передумови її формування [Текст]/ Т. Б. Семенчук // Вісник економіки транспорту і пром. – 2013. – № 42. – С. 385–389.</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9F9F9"/>
          <w:lang w:val="ru-RU"/>
        </w:rPr>
      </w:pPr>
      <w:r w:rsidRPr="00970E5E">
        <w:rPr>
          <w:rFonts w:ascii="Times New Roman" w:eastAsia="Calibri" w:hAnsi="Times New Roman" w:cs="Times New Roman"/>
          <w:sz w:val="28"/>
          <w:szCs w:val="28"/>
          <w:lang w:val="ru-RU"/>
        </w:rPr>
        <w:t>133.</w:t>
      </w:r>
      <w:hyperlink r:id="rId11" w:tooltip="Пошук за автором" w:history="1">
        <w:r w:rsidRPr="00970E5E">
          <w:rPr>
            <w:rFonts w:ascii="Times New Roman" w:eastAsia="Calibri" w:hAnsi="Times New Roman" w:cs="Times New Roman"/>
            <w:sz w:val="28"/>
            <w:szCs w:val="28"/>
            <w:lang w:val="ru-RU"/>
          </w:rPr>
          <w:t>Карабін Т. О.</w:t>
        </w:r>
      </w:hyperlink>
      <w:r w:rsidRPr="00970E5E">
        <w:rPr>
          <w:rFonts w:ascii="Times New Roman" w:eastAsia="Calibri" w:hAnsi="Times New Roman" w:cs="Times New Roman"/>
          <w:sz w:val="28"/>
          <w:szCs w:val="28"/>
          <w:shd w:val="clear" w:color="auto" w:fill="F9F9F9"/>
          <w:lang w:val="en-US"/>
        </w:rPr>
        <w:t> </w:t>
      </w:r>
      <w:r w:rsidRPr="00970E5E">
        <w:rPr>
          <w:rFonts w:ascii="Times New Roman" w:eastAsia="Calibri" w:hAnsi="Times New Roman" w:cs="Times New Roman"/>
          <w:bCs/>
          <w:sz w:val="28"/>
          <w:szCs w:val="28"/>
          <w:lang w:val="ru-RU"/>
        </w:rPr>
        <w:t xml:space="preserve">Проблеми визначення суб’єктного складу публічної </w:t>
      </w:r>
      <w:proofErr w:type="gramStart"/>
      <w:r w:rsidRPr="00970E5E">
        <w:rPr>
          <w:rFonts w:ascii="Times New Roman" w:eastAsia="Calibri" w:hAnsi="Times New Roman" w:cs="Times New Roman"/>
          <w:bCs/>
          <w:sz w:val="28"/>
          <w:szCs w:val="28"/>
          <w:lang w:val="ru-RU"/>
        </w:rPr>
        <w:t>адм</w:t>
      </w:r>
      <w:proofErr w:type="gramEnd"/>
      <w:r w:rsidRPr="00970E5E">
        <w:rPr>
          <w:rFonts w:ascii="Times New Roman" w:eastAsia="Calibri" w:hAnsi="Times New Roman" w:cs="Times New Roman"/>
          <w:bCs/>
          <w:sz w:val="28"/>
          <w:szCs w:val="28"/>
          <w:lang w:val="ru-RU"/>
        </w:rPr>
        <w:t>іністрації</w:t>
      </w:r>
      <w:r w:rsidRPr="00970E5E">
        <w:rPr>
          <w:rFonts w:ascii="Times New Roman" w:eastAsia="Calibri" w:hAnsi="Times New Roman" w:cs="Times New Roman"/>
          <w:sz w:val="28"/>
          <w:szCs w:val="28"/>
          <w:shd w:val="clear" w:color="auto" w:fill="F9F9F9"/>
          <w:lang w:val="ru-RU"/>
        </w:rPr>
        <w:t xml:space="preserve">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shd w:val="clear" w:color="auto" w:fill="F9F9F9"/>
          <w:lang w:val="ru-RU"/>
        </w:rPr>
        <w:t xml:space="preserve"> / Т. О. </w:t>
      </w:r>
      <w:r w:rsidRPr="00970E5E">
        <w:rPr>
          <w:rFonts w:ascii="Times New Roman" w:eastAsia="Calibri" w:hAnsi="Times New Roman" w:cs="Times New Roman"/>
          <w:sz w:val="28"/>
          <w:szCs w:val="28"/>
          <w:lang w:val="ru-RU"/>
        </w:rPr>
        <w:t>Карабін</w:t>
      </w:r>
      <w:r w:rsidRPr="00970E5E">
        <w:rPr>
          <w:rFonts w:ascii="Times New Roman" w:eastAsia="Calibri" w:hAnsi="Times New Roman" w:cs="Times New Roman"/>
          <w:sz w:val="28"/>
          <w:szCs w:val="28"/>
          <w:shd w:val="clear" w:color="auto" w:fill="F9F9F9"/>
          <w:lang w:val="ru-RU"/>
        </w:rPr>
        <w:t xml:space="preserve"> // </w:t>
      </w:r>
      <w:hyperlink r:id="rId12" w:tooltip="Періодичне видання" w:history="1">
        <w:r w:rsidRPr="00970E5E">
          <w:rPr>
            <w:rFonts w:ascii="Times New Roman" w:eastAsia="Calibri" w:hAnsi="Times New Roman" w:cs="Times New Roman"/>
            <w:sz w:val="28"/>
            <w:szCs w:val="28"/>
            <w:lang w:val="ru-RU"/>
          </w:rPr>
          <w:t>Прикарпатський юридичний вісник</w:t>
        </w:r>
      </w:hyperlink>
      <w:r w:rsidRPr="00970E5E">
        <w:rPr>
          <w:rFonts w:ascii="Times New Roman" w:eastAsia="Calibri" w:hAnsi="Times New Roman" w:cs="Times New Roman"/>
          <w:sz w:val="28"/>
          <w:szCs w:val="28"/>
          <w:shd w:val="clear" w:color="auto" w:fill="F9F9F9"/>
          <w:lang w:val="ru-RU"/>
        </w:rPr>
        <w:t>. - 2015. - Вип. 3. - С. 164-169.</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9F9F9"/>
          <w:lang w:val="ru-RU"/>
        </w:rPr>
      </w:pPr>
      <w:r w:rsidRPr="00970E5E">
        <w:rPr>
          <w:rFonts w:ascii="Times New Roman" w:eastAsia="Calibri" w:hAnsi="Times New Roman" w:cs="Times New Roman"/>
          <w:sz w:val="28"/>
          <w:szCs w:val="28"/>
          <w:shd w:val="clear" w:color="auto" w:fill="F9F9F9"/>
          <w:lang w:val="ru-RU"/>
        </w:rPr>
        <w:t>134.</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shd w:val="clear" w:color="auto" w:fill="F9F9F9"/>
          <w:lang w:val="ru-RU"/>
        </w:rPr>
        <w:t xml:space="preserve">Державне управління: проблеми </w:t>
      </w:r>
      <w:proofErr w:type="gramStart"/>
      <w:r w:rsidRPr="00970E5E">
        <w:rPr>
          <w:rFonts w:ascii="Times New Roman" w:eastAsia="Calibri" w:hAnsi="Times New Roman" w:cs="Times New Roman"/>
          <w:sz w:val="28"/>
          <w:szCs w:val="28"/>
          <w:shd w:val="clear" w:color="auto" w:fill="F9F9F9"/>
          <w:lang w:val="ru-RU"/>
        </w:rPr>
        <w:t>адм</w:t>
      </w:r>
      <w:proofErr w:type="gramEnd"/>
      <w:r w:rsidRPr="00970E5E">
        <w:rPr>
          <w:rFonts w:ascii="Times New Roman" w:eastAsia="Calibri" w:hAnsi="Times New Roman" w:cs="Times New Roman"/>
          <w:sz w:val="28"/>
          <w:szCs w:val="28"/>
          <w:shd w:val="clear" w:color="auto" w:fill="F9F9F9"/>
          <w:lang w:val="ru-RU"/>
        </w:rPr>
        <w:t xml:space="preserve">іністративно-правової теорії і практики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shd w:val="clear" w:color="auto" w:fill="F9F9F9"/>
          <w:lang w:val="ru-RU"/>
        </w:rPr>
        <w:t>/ за заг. ред. В.Б. Авер’янова. – К.</w:t>
      </w:r>
      <w:proofErr w:type="gramStart"/>
      <w:r w:rsidRPr="00970E5E">
        <w:rPr>
          <w:rFonts w:ascii="Times New Roman" w:eastAsia="Calibri" w:hAnsi="Times New Roman" w:cs="Times New Roman"/>
          <w:sz w:val="28"/>
          <w:szCs w:val="28"/>
          <w:shd w:val="clear" w:color="auto" w:fill="F9F9F9"/>
          <w:lang w:val="ru-RU"/>
        </w:rPr>
        <w:t xml:space="preserve"> :</w:t>
      </w:r>
      <w:proofErr w:type="gramEnd"/>
      <w:r w:rsidRPr="00970E5E">
        <w:rPr>
          <w:rFonts w:ascii="Times New Roman" w:eastAsia="Calibri" w:hAnsi="Times New Roman" w:cs="Times New Roman"/>
          <w:sz w:val="28"/>
          <w:szCs w:val="28"/>
          <w:shd w:val="clear" w:color="auto" w:fill="F9F9F9"/>
          <w:lang w:val="ru-RU"/>
        </w:rPr>
        <w:t xml:space="preserve"> Факт, 2003. – 384 с.</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9F9F9"/>
          <w:lang w:val="ru-RU"/>
        </w:rPr>
      </w:pPr>
      <w:r w:rsidRPr="00970E5E">
        <w:rPr>
          <w:rFonts w:ascii="Times New Roman" w:eastAsia="Calibri" w:hAnsi="Times New Roman" w:cs="Times New Roman"/>
          <w:sz w:val="28"/>
          <w:szCs w:val="28"/>
          <w:shd w:val="clear" w:color="auto" w:fill="F9F9F9"/>
          <w:lang w:val="ru-RU"/>
        </w:rPr>
        <w:t>135.</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shd w:val="clear" w:color="auto" w:fill="F9F9F9"/>
          <w:lang w:val="ru-RU"/>
        </w:rPr>
        <w:t xml:space="preserve">Тихонов А.В. Социология управления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shd w:val="clear" w:color="auto" w:fill="F9F9F9"/>
          <w:lang w:val="ru-RU"/>
        </w:rPr>
        <w:t>/  А.В. Тихонов. – 2-е изд., доп. и перераб. – М.</w:t>
      </w:r>
      <w:proofErr w:type="gramStart"/>
      <w:r w:rsidRPr="00970E5E">
        <w:rPr>
          <w:rFonts w:ascii="Times New Roman" w:eastAsia="Calibri" w:hAnsi="Times New Roman" w:cs="Times New Roman"/>
          <w:sz w:val="28"/>
          <w:szCs w:val="28"/>
          <w:shd w:val="clear" w:color="auto" w:fill="F9F9F9"/>
          <w:lang w:val="ru-RU"/>
        </w:rPr>
        <w:t xml:space="preserve"> :</w:t>
      </w:r>
      <w:proofErr w:type="gramEnd"/>
      <w:r w:rsidRPr="00970E5E">
        <w:rPr>
          <w:rFonts w:ascii="Times New Roman" w:eastAsia="Calibri" w:hAnsi="Times New Roman" w:cs="Times New Roman"/>
          <w:sz w:val="28"/>
          <w:szCs w:val="28"/>
          <w:shd w:val="clear" w:color="auto" w:fill="F9F9F9"/>
          <w:lang w:val="ru-RU"/>
        </w:rPr>
        <w:t xml:space="preserve"> Канон РООИ «Реабилитация», 2007. – 427 с.</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9F9F9"/>
          <w:lang w:val="ru-RU"/>
        </w:rPr>
      </w:pPr>
      <w:r w:rsidRPr="00970E5E">
        <w:rPr>
          <w:rFonts w:ascii="Times New Roman" w:eastAsia="Calibri" w:hAnsi="Times New Roman" w:cs="Times New Roman"/>
          <w:sz w:val="28"/>
          <w:szCs w:val="28"/>
          <w:shd w:val="clear" w:color="auto" w:fill="F9F9F9"/>
          <w:lang w:val="ru-RU"/>
        </w:rPr>
        <w:t>136.</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shd w:val="clear" w:color="auto" w:fill="F9F9F9"/>
          <w:lang w:val="ru-RU"/>
        </w:rPr>
        <w:t xml:space="preserve">Демократичне урядування та публічне </w:t>
      </w:r>
      <w:proofErr w:type="gramStart"/>
      <w:r w:rsidRPr="00970E5E">
        <w:rPr>
          <w:rFonts w:ascii="Times New Roman" w:eastAsia="Calibri" w:hAnsi="Times New Roman" w:cs="Times New Roman"/>
          <w:sz w:val="28"/>
          <w:szCs w:val="28"/>
          <w:shd w:val="clear" w:color="auto" w:fill="F9F9F9"/>
          <w:lang w:val="ru-RU"/>
        </w:rPr>
        <w:t>адм</w:t>
      </w:r>
      <w:proofErr w:type="gramEnd"/>
      <w:r w:rsidRPr="00970E5E">
        <w:rPr>
          <w:rFonts w:ascii="Times New Roman" w:eastAsia="Calibri" w:hAnsi="Times New Roman" w:cs="Times New Roman"/>
          <w:sz w:val="28"/>
          <w:szCs w:val="28"/>
          <w:shd w:val="clear" w:color="auto" w:fill="F9F9F9"/>
          <w:lang w:val="ru-RU"/>
        </w:rPr>
        <w:t xml:space="preserve">іністрування: проблеми вимірювання та аудиту: наук.-метод. посіб.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shd w:val="clear" w:color="auto" w:fill="F9F9F9"/>
          <w:lang w:val="ru-RU"/>
        </w:rPr>
        <w:t xml:space="preserve"> / авт. кол.: А.Ф. Колодій, М.З. Буник, П.М. Петровський та ін. – К.: НАДУ, 2011. – 56 с.</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9F9F9"/>
          <w:lang w:val="ru-RU"/>
        </w:rPr>
      </w:pPr>
      <w:r w:rsidRPr="00970E5E">
        <w:rPr>
          <w:rFonts w:ascii="Times New Roman" w:eastAsia="Calibri" w:hAnsi="Times New Roman" w:cs="Times New Roman"/>
          <w:sz w:val="28"/>
          <w:szCs w:val="28"/>
          <w:shd w:val="clear" w:color="auto" w:fill="F9F9F9"/>
          <w:lang w:val="ru-RU"/>
        </w:rPr>
        <w:t xml:space="preserve">137. Кремень В. Г. Філософія людиноцентризму </w:t>
      </w:r>
      <w:proofErr w:type="gramStart"/>
      <w:r w:rsidRPr="00970E5E">
        <w:rPr>
          <w:rFonts w:ascii="Times New Roman" w:eastAsia="Calibri" w:hAnsi="Times New Roman" w:cs="Times New Roman"/>
          <w:sz w:val="28"/>
          <w:szCs w:val="28"/>
          <w:shd w:val="clear" w:color="auto" w:fill="F9F9F9"/>
          <w:lang w:val="ru-RU"/>
        </w:rPr>
        <w:t>в</w:t>
      </w:r>
      <w:proofErr w:type="gramEnd"/>
      <w:r w:rsidRPr="00970E5E">
        <w:rPr>
          <w:rFonts w:ascii="Times New Roman" w:eastAsia="Calibri" w:hAnsi="Times New Roman" w:cs="Times New Roman"/>
          <w:sz w:val="28"/>
          <w:szCs w:val="28"/>
          <w:shd w:val="clear" w:color="auto" w:fill="F9F9F9"/>
          <w:lang w:val="ru-RU"/>
        </w:rPr>
        <w:t xml:space="preserve"> </w:t>
      </w:r>
      <w:proofErr w:type="gramStart"/>
      <w:r w:rsidRPr="00970E5E">
        <w:rPr>
          <w:rFonts w:ascii="Times New Roman" w:eastAsia="Calibri" w:hAnsi="Times New Roman" w:cs="Times New Roman"/>
          <w:sz w:val="28"/>
          <w:szCs w:val="28"/>
          <w:shd w:val="clear" w:color="auto" w:fill="F9F9F9"/>
          <w:lang w:val="ru-RU"/>
        </w:rPr>
        <w:t>стратег</w:t>
      </w:r>
      <w:proofErr w:type="gramEnd"/>
      <w:r w:rsidRPr="00970E5E">
        <w:rPr>
          <w:rFonts w:ascii="Times New Roman" w:eastAsia="Calibri" w:hAnsi="Times New Roman" w:cs="Times New Roman"/>
          <w:sz w:val="28"/>
          <w:szCs w:val="28"/>
          <w:shd w:val="clear" w:color="auto" w:fill="F9F9F9"/>
          <w:lang w:val="ru-RU"/>
        </w:rPr>
        <w:t xml:space="preserve">іях освітнього простору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shd w:val="clear" w:color="auto" w:fill="F9F9F9"/>
          <w:lang w:val="ru-RU"/>
        </w:rPr>
        <w:t xml:space="preserve">/ В. Г. Кремень. – К.: Педагогічна думка, 2009. – 520 с.  </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9F9F9"/>
          <w:lang w:val="ru-RU"/>
        </w:rPr>
      </w:pPr>
      <w:r w:rsidRPr="00970E5E">
        <w:rPr>
          <w:rFonts w:ascii="Times New Roman" w:eastAsia="Calibri" w:hAnsi="Times New Roman" w:cs="Times New Roman"/>
          <w:sz w:val="28"/>
          <w:szCs w:val="28"/>
          <w:shd w:val="clear" w:color="auto" w:fill="F9F9F9"/>
          <w:lang w:val="ru-RU"/>
        </w:rPr>
        <w:t>138. Танцюра О.С. Окрем</w:t>
      </w:r>
      <w:r w:rsidRPr="00970E5E">
        <w:rPr>
          <w:rFonts w:ascii="Times New Roman" w:eastAsia="Calibri" w:hAnsi="Times New Roman" w:cs="Times New Roman"/>
          <w:sz w:val="28"/>
          <w:szCs w:val="28"/>
          <w:shd w:val="clear" w:color="auto" w:fill="F9F9F9"/>
        </w:rPr>
        <w:t>і</w:t>
      </w:r>
      <w:r w:rsidRPr="00970E5E">
        <w:rPr>
          <w:rFonts w:ascii="Times New Roman" w:eastAsia="Calibri" w:hAnsi="Times New Roman" w:cs="Times New Roman"/>
          <w:sz w:val="28"/>
          <w:szCs w:val="28"/>
          <w:shd w:val="clear" w:color="auto" w:fill="F9F9F9"/>
          <w:lang w:val="ru-RU"/>
        </w:rPr>
        <w:t xml:space="preserve"> питання реалізації основних принципів людиноцентризму в процесі здійснення державної правової політики у сфері приватноправового регулювання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shd w:val="clear" w:color="auto" w:fill="F9F9F9"/>
          <w:lang w:val="ru-RU"/>
        </w:rPr>
        <w:t xml:space="preserve">//Юридичний </w:t>
      </w:r>
      <w:proofErr w:type="gramStart"/>
      <w:r w:rsidRPr="00970E5E">
        <w:rPr>
          <w:rFonts w:ascii="Times New Roman" w:eastAsia="Calibri" w:hAnsi="Times New Roman" w:cs="Times New Roman"/>
          <w:sz w:val="28"/>
          <w:szCs w:val="28"/>
          <w:shd w:val="clear" w:color="auto" w:fill="F9F9F9"/>
          <w:lang w:val="ru-RU"/>
        </w:rPr>
        <w:t>в</w:t>
      </w:r>
      <w:proofErr w:type="gramEnd"/>
      <w:r w:rsidRPr="00970E5E">
        <w:rPr>
          <w:rFonts w:ascii="Times New Roman" w:eastAsia="Calibri" w:hAnsi="Times New Roman" w:cs="Times New Roman"/>
          <w:sz w:val="28"/>
          <w:szCs w:val="28"/>
          <w:shd w:val="clear" w:color="auto" w:fill="F9F9F9"/>
          <w:lang w:val="ru-RU"/>
        </w:rPr>
        <w:t xml:space="preserve">існик «Повітряне і </w:t>
      </w:r>
      <w:proofErr w:type="gramStart"/>
      <w:r w:rsidRPr="00970E5E">
        <w:rPr>
          <w:rFonts w:ascii="Times New Roman" w:eastAsia="Calibri" w:hAnsi="Times New Roman" w:cs="Times New Roman"/>
          <w:sz w:val="28"/>
          <w:szCs w:val="28"/>
          <w:shd w:val="clear" w:color="auto" w:fill="F9F9F9"/>
          <w:lang w:val="ru-RU"/>
        </w:rPr>
        <w:t>косм</w:t>
      </w:r>
      <w:proofErr w:type="gramEnd"/>
      <w:r w:rsidRPr="00970E5E">
        <w:rPr>
          <w:rFonts w:ascii="Times New Roman" w:eastAsia="Calibri" w:hAnsi="Times New Roman" w:cs="Times New Roman"/>
          <w:sz w:val="28"/>
          <w:szCs w:val="28"/>
          <w:shd w:val="clear" w:color="auto" w:fill="F9F9F9"/>
          <w:lang w:val="ru-RU"/>
        </w:rPr>
        <w:t>ічне право».- 2017.-№44.-Том 3.-С.98-102</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9F9F9"/>
          <w:lang w:val="ru-RU"/>
        </w:rPr>
      </w:pPr>
      <w:r w:rsidRPr="00970E5E">
        <w:rPr>
          <w:rFonts w:ascii="Times New Roman" w:eastAsia="Calibri" w:hAnsi="Times New Roman" w:cs="Times New Roman"/>
          <w:sz w:val="28"/>
          <w:szCs w:val="28"/>
          <w:shd w:val="clear" w:color="auto" w:fill="F9F9F9"/>
          <w:lang w:val="ru-RU"/>
        </w:rPr>
        <w:t>139.</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shd w:val="clear" w:color="auto" w:fill="F9F9F9"/>
          <w:lang w:val="ru-RU"/>
        </w:rPr>
        <w:t>Конституція України. Науково-практичний комента</w:t>
      </w:r>
      <w:proofErr w:type="gramStart"/>
      <w:r w:rsidRPr="00970E5E">
        <w:rPr>
          <w:rFonts w:ascii="Times New Roman" w:eastAsia="Calibri" w:hAnsi="Times New Roman" w:cs="Times New Roman"/>
          <w:sz w:val="28"/>
          <w:szCs w:val="28"/>
          <w:shd w:val="clear" w:color="auto" w:fill="F9F9F9"/>
          <w:lang w:val="ru-RU"/>
        </w:rPr>
        <w:t>р</w:t>
      </w:r>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shd w:val="clear" w:color="auto" w:fill="F9F9F9"/>
          <w:lang w:val="ru-RU"/>
        </w:rPr>
        <w:t>. Академія правових наук. – Х.: Право, 2003. – 805 с.</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9F9F9"/>
          <w:lang w:val="ru-RU"/>
        </w:rPr>
      </w:pPr>
      <w:r w:rsidRPr="00970E5E">
        <w:rPr>
          <w:rFonts w:ascii="Times New Roman" w:eastAsia="Calibri" w:hAnsi="Times New Roman" w:cs="Times New Roman"/>
          <w:sz w:val="28"/>
          <w:szCs w:val="28"/>
          <w:shd w:val="clear" w:color="auto" w:fill="F9F9F9"/>
          <w:lang w:val="ru-RU"/>
        </w:rPr>
        <w:t>140.</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shd w:val="clear" w:color="auto" w:fill="F9F9F9"/>
          <w:lang w:val="ru-RU"/>
        </w:rPr>
        <w:t xml:space="preserve">Людина як вища </w:t>
      </w:r>
      <w:proofErr w:type="gramStart"/>
      <w:r w:rsidRPr="00970E5E">
        <w:rPr>
          <w:rFonts w:ascii="Times New Roman" w:eastAsia="Calibri" w:hAnsi="Times New Roman" w:cs="Times New Roman"/>
          <w:sz w:val="28"/>
          <w:szCs w:val="28"/>
          <w:shd w:val="clear" w:color="auto" w:fill="F9F9F9"/>
          <w:lang w:val="ru-RU"/>
        </w:rPr>
        <w:t>соц</w:t>
      </w:r>
      <w:proofErr w:type="gramEnd"/>
      <w:r w:rsidRPr="00970E5E">
        <w:rPr>
          <w:rFonts w:ascii="Times New Roman" w:eastAsia="Calibri" w:hAnsi="Times New Roman" w:cs="Times New Roman"/>
          <w:sz w:val="28"/>
          <w:szCs w:val="28"/>
          <w:shd w:val="clear" w:color="auto" w:fill="F9F9F9"/>
          <w:lang w:val="ru-RU"/>
        </w:rPr>
        <w:t>іальна цінність та філософсько-правова категорія в контексті її захисту від експлуатації / А. М. Орлеан // Часопис Національного університету «Острозька академія». Серія «Право». – 2014. – № 1(9)</w:t>
      </w:r>
      <w:proofErr w:type="gramStart"/>
      <w:r w:rsidRPr="00970E5E">
        <w:rPr>
          <w:rFonts w:ascii="Times New Roman" w:eastAsia="Calibri" w:hAnsi="Times New Roman" w:cs="Times New Roman"/>
          <w:sz w:val="28"/>
          <w:szCs w:val="28"/>
          <w:shd w:val="clear" w:color="auto" w:fill="F9F9F9"/>
          <w:lang w:val="ru-RU"/>
        </w:rPr>
        <w:t xml:space="preserve"> :</w:t>
      </w:r>
      <w:proofErr w:type="gramEnd"/>
      <w:r w:rsidRPr="00970E5E">
        <w:rPr>
          <w:rFonts w:ascii="Times New Roman" w:eastAsia="Calibri" w:hAnsi="Times New Roman" w:cs="Times New Roman"/>
          <w:sz w:val="28"/>
          <w:szCs w:val="28"/>
          <w:shd w:val="clear" w:color="auto" w:fill="F9F9F9"/>
          <w:lang w:val="ru-RU"/>
        </w:rPr>
        <w:t xml:space="preserve"> [Електронний ресурс]. – Режим доступу</w:t>
      </w:r>
      <w:proofErr w:type="gramStart"/>
      <w:r w:rsidRPr="00970E5E">
        <w:rPr>
          <w:rFonts w:ascii="Times New Roman" w:eastAsia="Calibri" w:hAnsi="Times New Roman" w:cs="Times New Roman"/>
          <w:sz w:val="28"/>
          <w:szCs w:val="28"/>
          <w:shd w:val="clear" w:color="auto" w:fill="F9F9F9"/>
          <w:lang w:val="ru-RU"/>
        </w:rPr>
        <w:t xml:space="preserve"> :</w:t>
      </w:r>
      <w:proofErr w:type="gramEnd"/>
      <w:r w:rsidRPr="00970E5E">
        <w:rPr>
          <w:rFonts w:ascii="Times New Roman" w:eastAsia="Calibri" w:hAnsi="Times New Roman" w:cs="Times New Roman"/>
          <w:sz w:val="28"/>
          <w:szCs w:val="28"/>
          <w:shd w:val="clear" w:color="auto" w:fill="F9F9F9"/>
          <w:lang w:val="ru-RU"/>
        </w:rPr>
        <w:t xml:space="preserve"> http://lj.oa.edu.ua/articles/2014/n1 /14oamzve.pdf.  </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9F9F9"/>
          <w:lang w:val="ru-RU"/>
        </w:rPr>
      </w:pPr>
      <w:r w:rsidRPr="00970E5E">
        <w:rPr>
          <w:rFonts w:ascii="Times New Roman" w:eastAsia="Calibri" w:hAnsi="Times New Roman" w:cs="Times New Roman"/>
          <w:sz w:val="28"/>
          <w:szCs w:val="28"/>
          <w:shd w:val="clear" w:color="auto" w:fill="F9F9F9"/>
          <w:lang w:val="ru-RU"/>
        </w:rPr>
        <w:t>141.</w:t>
      </w:r>
      <w:r w:rsidRPr="00970E5E">
        <w:rPr>
          <w:rFonts w:ascii="Times New Roman" w:eastAsia="Calibri" w:hAnsi="Times New Roman" w:cs="Times New Roman"/>
          <w:sz w:val="28"/>
          <w:szCs w:val="28"/>
          <w:lang w:val="ru-RU"/>
        </w:rPr>
        <w:t xml:space="preserve"> </w:t>
      </w:r>
      <w:r w:rsidRPr="00970E5E">
        <w:rPr>
          <w:rFonts w:ascii="Times New Roman" w:eastAsia="Times New Roman" w:hAnsi="Times New Roman" w:cs="Times New Roman"/>
          <w:sz w:val="28"/>
          <w:szCs w:val="28"/>
          <w:lang w:val="ru-RU"/>
        </w:rPr>
        <w:t>Новак-Каляєва Л. М. Права людини у державному управлінні: теоретико-методологічний аспект</w:t>
      </w:r>
      <w:proofErr w:type="gramStart"/>
      <w:r w:rsidRPr="00970E5E">
        <w:rPr>
          <w:rFonts w:ascii="Times New Roman" w:eastAsia="Times New Roman" w:hAnsi="Times New Roman" w:cs="Times New Roman"/>
          <w:sz w:val="28"/>
          <w:szCs w:val="28"/>
          <w:lang w:val="ru-RU"/>
        </w:rPr>
        <w:t xml:space="preserve"> :</w:t>
      </w:r>
      <w:proofErr w:type="gramEnd"/>
      <w:r w:rsidRPr="00970E5E">
        <w:rPr>
          <w:rFonts w:ascii="Times New Roman" w:eastAsia="Times New Roman" w:hAnsi="Times New Roman" w:cs="Times New Roman"/>
          <w:sz w:val="28"/>
          <w:szCs w:val="28"/>
          <w:lang w:val="ru-RU"/>
        </w:rPr>
        <w:t xml:space="preserve"> [монографія]</w:t>
      </w:r>
      <w:r w:rsidRPr="00970E5E">
        <w:rPr>
          <w:rFonts w:ascii="Times New Roman" w:eastAsia="Calibri" w:hAnsi="Times New Roman" w:cs="Times New Roman"/>
          <w:sz w:val="28"/>
          <w:szCs w:val="28"/>
          <w:lang w:val="ru-RU"/>
        </w:rPr>
        <w:t xml:space="preserve"> [Текст]</w:t>
      </w:r>
      <w:r w:rsidRPr="00970E5E">
        <w:rPr>
          <w:rFonts w:ascii="Times New Roman" w:eastAsia="Times New Roman" w:hAnsi="Times New Roman" w:cs="Times New Roman"/>
          <w:sz w:val="28"/>
          <w:szCs w:val="28"/>
          <w:lang w:val="ru-RU"/>
        </w:rPr>
        <w:t xml:space="preserve"> / Л. М. Новак-Каляєва. – Львів</w:t>
      </w:r>
      <w:proofErr w:type="gramStart"/>
      <w:r w:rsidRPr="00970E5E">
        <w:rPr>
          <w:rFonts w:ascii="Times New Roman" w:eastAsia="Times New Roman" w:hAnsi="Times New Roman" w:cs="Times New Roman"/>
          <w:sz w:val="28"/>
          <w:szCs w:val="28"/>
          <w:lang w:val="ru-RU"/>
        </w:rPr>
        <w:t xml:space="preserve"> :</w:t>
      </w:r>
      <w:proofErr w:type="gramEnd"/>
      <w:r w:rsidRPr="00970E5E">
        <w:rPr>
          <w:rFonts w:ascii="Times New Roman" w:eastAsia="Times New Roman" w:hAnsi="Times New Roman" w:cs="Times New Roman"/>
          <w:sz w:val="28"/>
          <w:szCs w:val="28"/>
          <w:lang w:val="ru-RU"/>
        </w:rPr>
        <w:t xml:space="preserve"> ЛРІДУ НАДУ, 2013. – 395 с. </w:t>
      </w:r>
      <w:r w:rsidRPr="00970E5E">
        <w:rPr>
          <w:rFonts w:ascii="Times New Roman" w:eastAsia="Calibri" w:hAnsi="Times New Roman" w:cs="Times New Roman"/>
          <w:sz w:val="28"/>
          <w:szCs w:val="28"/>
          <w:shd w:val="clear" w:color="auto" w:fill="F9F9F9"/>
          <w:lang w:val="ru-RU"/>
        </w:rPr>
        <w:tab/>
      </w:r>
      <w:r w:rsidRPr="00970E5E">
        <w:rPr>
          <w:rFonts w:ascii="Times New Roman" w:eastAsia="Calibri" w:hAnsi="Times New Roman" w:cs="Times New Roman"/>
          <w:sz w:val="28"/>
          <w:szCs w:val="28"/>
          <w:shd w:val="clear" w:color="auto" w:fill="F9F9F9"/>
          <w:lang w:val="ru-RU"/>
        </w:rPr>
        <w:tab/>
      </w:r>
      <w:r w:rsidRPr="00970E5E">
        <w:rPr>
          <w:rFonts w:ascii="Times New Roman" w:eastAsia="Calibri" w:hAnsi="Times New Roman" w:cs="Times New Roman"/>
          <w:sz w:val="28"/>
          <w:szCs w:val="28"/>
          <w:shd w:val="clear" w:color="auto" w:fill="F9F9F9"/>
          <w:lang w:val="ru-RU"/>
        </w:rPr>
        <w:tab/>
      </w:r>
      <w:r w:rsidRPr="00970E5E">
        <w:rPr>
          <w:rFonts w:ascii="Times New Roman" w:eastAsia="Calibri" w:hAnsi="Times New Roman" w:cs="Times New Roman"/>
          <w:sz w:val="28"/>
          <w:szCs w:val="28"/>
          <w:shd w:val="clear" w:color="auto" w:fill="F9F9F9"/>
          <w:lang w:val="ru-RU"/>
        </w:rPr>
        <w:tab/>
      </w:r>
      <w:r w:rsidRPr="00970E5E">
        <w:rPr>
          <w:rFonts w:ascii="Times New Roman" w:eastAsia="Calibri" w:hAnsi="Times New Roman" w:cs="Times New Roman"/>
          <w:sz w:val="28"/>
          <w:szCs w:val="28"/>
          <w:shd w:val="clear" w:color="auto" w:fill="F9F9F9"/>
          <w:lang w:val="ru-RU"/>
        </w:rPr>
        <w:tab/>
      </w:r>
      <w:r w:rsidRPr="00970E5E">
        <w:rPr>
          <w:rFonts w:ascii="Times New Roman" w:eastAsia="Calibri" w:hAnsi="Times New Roman" w:cs="Times New Roman"/>
          <w:sz w:val="28"/>
          <w:szCs w:val="28"/>
          <w:shd w:val="clear" w:color="auto" w:fill="F9F9F9"/>
          <w:lang w:val="ru-RU"/>
        </w:rPr>
        <w:tab/>
      </w:r>
      <w:r w:rsidRPr="00970E5E">
        <w:rPr>
          <w:rFonts w:ascii="Times New Roman" w:eastAsia="Calibri" w:hAnsi="Times New Roman" w:cs="Times New Roman"/>
          <w:sz w:val="28"/>
          <w:szCs w:val="28"/>
          <w:shd w:val="clear" w:color="auto" w:fill="F9F9F9"/>
          <w:lang w:val="ru-RU"/>
        </w:rPr>
        <w:tab/>
      </w:r>
      <w:r w:rsidRPr="00970E5E">
        <w:rPr>
          <w:rFonts w:ascii="Times New Roman" w:eastAsia="Calibri" w:hAnsi="Times New Roman" w:cs="Times New Roman"/>
          <w:sz w:val="28"/>
          <w:szCs w:val="28"/>
          <w:shd w:val="clear" w:color="auto" w:fill="F9F9F9"/>
          <w:lang w:val="ru-RU"/>
        </w:rPr>
        <w:tab/>
        <w:t xml:space="preserve">           142.</w:t>
      </w:r>
      <w:r w:rsidRPr="00970E5E">
        <w:rPr>
          <w:rFonts w:ascii="Times New Roman" w:eastAsia="Calibri" w:hAnsi="Times New Roman" w:cs="Times New Roman"/>
          <w:sz w:val="28"/>
          <w:szCs w:val="28"/>
          <w:lang w:val="ru-RU"/>
        </w:rPr>
        <w:t xml:space="preserve"> Гладка О. В. Передумови реалізації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 xml:space="preserve">іністративно-правової доктрини людиноцентризму [Текст]/ О. В. Гладка // </w:t>
      </w:r>
      <w:r w:rsidRPr="00970E5E">
        <w:rPr>
          <w:rFonts w:ascii="Times New Roman" w:eastAsia="Calibri" w:hAnsi="Times New Roman" w:cs="Times New Roman"/>
          <w:sz w:val="28"/>
          <w:szCs w:val="28"/>
          <w:lang w:val="en-US"/>
        </w:rPr>
        <w:t>Lex</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lang w:val="en-US"/>
        </w:rPr>
        <w:t>Portus</w:t>
      </w:r>
      <w:r w:rsidRPr="00970E5E">
        <w:rPr>
          <w:rFonts w:ascii="Times New Roman" w:eastAsia="Calibri" w:hAnsi="Times New Roman" w:cs="Times New Roman"/>
          <w:sz w:val="28"/>
          <w:szCs w:val="28"/>
          <w:lang w:val="ru-RU"/>
        </w:rPr>
        <w:t xml:space="preserve"> : юрид. наук. журн. / редкол. : С. В. Ківалов (голов. ред. ради), Б. А. Кормич (голов. ред.), І. В. Сафін (заст. голов. ред.), Т. В. Аверочкіна (наук. ред., відп. секр.) [та ін.] ; НУ "ОЮА", ГО "МА Святий Миколай". - Херсон</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ФОП Грінь Д. С., 2017. - № 1. - </w:t>
      </w:r>
      <w:r w:rsidRPr="00970E5E">
        <w:rPr>
          <w:rFonts w:ascii="Times New Roman" w:eastAsia="Calibri" w:hAnsi="Times New Roman" w:cs="Times New Roman"/>
          <w:sz w:val="28"/>
          <w:szCs w:val="28"/>
          <w:lang w:val="en-US"/>
        </w:rPr>
        <w:t>C</w:t>
      </w:r>
      <w:r w:rsidRPr="00970E5E">
        <w:rPr>
          <w:rFonts w:ascii="Times New Roman" w:eastAsia="Calibri" w:hAnsi="Times New Roman" w:cs="Times New Roman"/>
          <w:sz w:val="28"/>
          <w:szCs w:val="28"/>
          <w:lang w:val="ru-RU"/>
        </w:rPr>
        <w:t>. 64-73.</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9F9F9"/>
          <w:lang w:val="ru-RU"/>
        </w:rPr>
      </w:pPr>
      <w:r w:rsidRPr="00970E5E">
        <w:rPr>
          <w:rFonts w:ascii="Times New Roman" w:eastAsia="Calibri" w:hAnsi="Times New Roman" w:cs="Times New Roman"/>
          <w:sz w:val="28"/>
          <w:szCs w:val="28"/>
          <w:shd w:val="clear" w:color="auto" w:fill="F9F9F9"/>
          <w:lang w:val="ru-RU"/>
        </w:rPr>
        <w:t>143.Дмитренко Г.А.Концепц</w:t>
      </w:r>
      <w:r w:rsidRPr="00970E5E">
        <w:rPr>
          <w:rFonts w:ascii="Times New Roman" w:eastAsia="Calibri" w:hAnsi="Times New Roman" w:cs="Times New Roman"/>
          <w:sz w:val="28"/>
          <w:szCs w:val="28"/>
          <w:shd w:val="clear" w:color="auto" w:fill="F9F9F9"/>
        </w:rPr>
        <w:t xml:space="preserve">ія кардиинальної демократизації системи </w:t>
      </w:r>
      <w:proofErr w:type="gramStart"/>
      <w:r w:rsidRPr="00970E5E">
        <w:rPr>
          <w:rFonts w:ascii="Times New Roman" w:eastAsia="Calibri" w:hAnsi="Times New Roman" w:cs="Times New Roman"/>
          <w:sz w:val="28"/>
          <w:szCs w:val="28"/>
          <w:shd w:val="clear" w:color="auto" w:fill="F9F9F9"/>
        </w:rPr>
        <w:t>державного</w:t>
      </w:r>
      <w:proofErr w:type="gramEnd"/>
      <w:r w:rsidRPr="00970E5E">
        <w:rPr>
          <w:rFonts w:ascii="Times New Roman" w:eastAsia="Calibri" w:hAnsi="Times New Roman" w:cs="Times New Roman"/>
          <w:sz w:val="28"/>
          <w:szCs w:val="28"/>
          <w:shd w:val="clear" w:color="auto" w:fill="F9F9F9"/>
        </w:rPr>
        <w:t xml:space="preserve"> управління в Україні</w:t>
      </w:r>
      <w:r w:rsidRPr="00970E5E">
        <w:rPr>
          <w:rFonts w:ascii="Times New Roman" w:eastAsia="Calibri" w:hAnsi="Times New Roman" w:cs="Times New Roman"/>
          <w:bCs/>
          <w:sz w:val="28"/>
          <w:szCs w:val="28"/>
          <w:lang w:val="ru-RU"/>
        </w:rPr>
        <w:t xml:space="preserve"> //Електронне наукове фахове видання «Державне управління: удосконалення та розвиток» включено до переліку наукових фахових видань України з питань державного управління.-2014.-№10.</w:t>
      </w:r>
      <w:r w:rsidRPr="00970E5E">
        <w:rPr>
          <w:rFonts w:ascii="Times New Roman" w:eastAsia="Calibri" w:hAnsi="Times New Roman" w:cs="Times New Roman"/>
          <w:sz w:val="28"/>
          <w:szCs w:val="28"/>
          <w:shd w:val="clear" w:color="auto" w:fill="F9F9F9"/>
          <w:lang w:val="ru-RU"/>
        </w:rPr>
        <w:t xml:space="preserve">  </w:t>
      </w:r>
    </w:p>
    <w:p w:rsidR="00970E5E" w:rsidRPr="00970E5E" w:rsidRDefault="00970E5E" w:rsidP="00970E5E">
      <w:pPr>
        <w:spacing w:after="160" w:line="259" w:lineRule="auto"/>
        <w:jc w:val="both"/>
        <w:rPr>
          <w:rFonts w:ascii="Times New Roman" w:eastAsia="Calibri" w:hAnsi="Times New Roman" w:cs="Times New Roman"/>
          <w:sz w:val="28"/>
          <w:szCs w:val="28"/>
          <w:shd w:val="clear" w:color="auto" w:fill="F9F9F9"/>
          <w:lang w:val="ru-RU"/>
        </w:rPr>
      </w:pPr>
      <w:r w:rsidRPr="00970E5E">
        <w:rPr>
          <w:rFonts w:ascii="Times New Roman" w:eastAsia="Calibri" w:hAnsi="Times New Roman" w:cs="Times New Roman"/>
          <w:sz w:val="28"/>
          <w:szCs w:val="28"/>
          <w:shd w:val="clear" w:color="auto" w:fill="F9F9F9"/>
          <w:lang w:val="ru-RU"/>
        </w:rPr>
        <w:t>144.</w:t>
      </w:r>
      <w:r w:rsidRPr="00970E5E">
        <w:rPr>
          <w:rFonts w:ascii="Times New Roman" w:eastAsia="Calibri" w:hAnsi="Times New Roman" w:cs="Times New Roman"/>
          <w:sz w:val="28"/>
          <w:szCs w:val="28"/>
          <w:lang w:val="ru-RU"/>
        </w:rPr>
        <w:t xml:space="preserve"> </w:t>
      </w:r>
      <w:hyperlink r:id="rId13" w:history="1">
        <w:r w:rsidRPr="00970E5E">
          <w:rPr>
            <w:rFonts w:ascii="Times New Roman" w:eastAsia="Calibri" w:hAnsi="Times New Roman" w:cs="Times New Roman"/>
            <w:sz w:val="28"/>
            <w:szCs w:val="28"/>
            <w:lang w:val="ru-RU"/>
          </w:rPr>
          <w:t>Ковальова</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Ю.О. </w:t>
        </w:r>
        <w:r w:rsidRPr="00970E5E">
          <w:rPr>
            <w:rFonts w:ascii="Times New Roman" w:eastAsia="Calibri" w:hAnsi="Times New Roman" w:cs="Times New Roman"/>
            <w:bCs/>
            <w:sz w:val="28"/>
            <w:szCs w:val="28"/>
            <w:lang w:val="ru-RU"/>
          </w:rPr>
          <w:t>Поняття публічних послуг та їх місце у розбудові "сервісної" держави</w:t>
        </w:r>
        <w:r w:rsidRPr="00970E5E">
          <w:rPr>
            <w:rFonts w:ascii="Times New Roman" w:eastAsia="Calibri" w:hAnsi="Times New Roman" w:cs="Times New Roman"/>
            <w:sz w:val="28"/>
            <w:szCs w:val="28"/>
            <w:lang w:val="ru-RU"/>
          </w:rPr>
          <w:t xml:space="preserve"> [Текст]//</w:t>
        </w:r>
        <w:r w:rsidRPr="00970E5E">
          <w:rPr>
            <w:rFonts w:ascii="Times New Roman" w:eastAsia="Calibri" w:hAnsi="Times New Roman" w:cs="Times New Roman"/>
            <w:sz w:val="28"/>
            <w:szCs w:val="28"/>
            <w:lang w:val="en-US"/>
          </w:rPr>
          <w:t>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 xml:space="preserve">іністративне право і </w:t>
        </w:r>
        <w:r w:rsidRPr="00970E5E">
          <w:rPr>
            <w:rFonts w:ascii="Times New Roman" w:eastAsia="Calibri" w:hAnsi="Times New Roman" w:cs="Times New Roman"/>
            <w:bCs/>
            <w:sz w:val="28"/>
            <w:szCs w:val="28"/>
            <w:lang w:val="ru-RU"/>
          </w:rPr>
          <w:t>процес</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науково-практичний журнал /</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Київ. нац. ун-т ім. Тараса Шевченка.</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Київ, 2015.</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 1 (11).</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С. 245-251</w:t>
        </w:r>
      </w:hyperlink>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145. Публичные услуги: правовое регулирование (российский и зарубежный опыт) : сборник [Текст]/ под общ</w:t>
      </w:r>
      <w:proofErr w:type="gramStart"/>
      <w:r w:rsidRPr="00970E5E">
        <w:rPr>
          <w:rFonts w:ascii="Times New Roman" w:eastAsia="Calibri" w:hAnsi="Times New Roman" w:cs="Times New Roman"/>
          <w:sz w:val="28"/>
          <w:szCs w:val="28"/>
          <w:lang w:val="ru-RU"/>
        </w:rPr>
        <w:t>.</w:t>
      </w:r>
      <w:proofErr w:type="gramEnd"/>
      <w:r w:rsidRPr="00970E5E">
        <w:rPr>
          <w:rFonts w:ascii="Times New Roman" w:eastAsia="Calibri" w:hAnsi="Times New Roman" w:cs="Times New Roman"/>
          <w:sz w:val="28"/>
          <w:szCs w:val="28"/>
          <w:lang w:val="ru-RU"/>
        </w:rPr>
        <w:t xml:space="preserve"> </w:t>
      </w:r>
      <w:proofErr w:type="gramStart"/>
      <w:r w:rsidRPr="00970E5E">
        <w:rPr>
          <w:rFonts w:ascii="Times New Roman" w:eastAsia="Calibri" w:hAnsi="Times New Roman" w:cs="Times New Roman"/>
          <w:sz w:val="28"/>
          <w:szCs w:val="28"/>
          <w:lang w:val="ru-RU"/>
        </w:rPr>
        <w:t>р</w:t>
      </w:r>
      <w:proofErr w:type="gramEnd"/>
      <w:r w:rsidRPr="00970E5E">
        <w:rPr>
          <w:rFonts w:ascii="Times New Roman" w:eastAsia="Calibri" w:hAnsi="Times New Roman" w:cs="Times New Roman"/>
          <w:sz w:val="28"/>
          <w:szCs w:val="28"/>
          <w:lang w:val="ru-RU"/>
        </w:rPr>
        <w:t>ед. Е. В. Гриценко, Н. А. Шевелевой. – М.</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Волтерс Клувер, 2007. – 256 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146. Рябенко М. В.</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Публічні послуги як складова поняття спеціального суб’єкта злочинів, передбачених статтями 365-2 та 368-4 Кримінального кодексу України [Текст]/ М. В. Рябенко // Науковий </w:t>
      </w:r>
      <w:proofErr w:type="gramStart"/>
      <w:r w:rsidRPr="00970E5E">
        <w:rPr>
          <w:rFonts w:ascii="Times New Roman" w:eastAsia="Calibri" w:hAnsi="Times New Roman" w:cs="Times New Roman"/>
          <w:sz w:val="28"/>
          <w:szCs w:val="28"/>
          <w:lang w:val="ru-RU"/>
        </w:rPr>
        <w:t>в</w:t>
      </w:r>
      <w:proofErr w:type="gramEnd"/>
      <w:r w:rsidRPr="00970E5E">
        <w:rPr>
          <w:rFonts w:ascii="Times New Roman" w:eastAsia="Calibri" w:hAnsi="Times New Roman" w:cs="Times New Roman"/>
          <w:sz w:val="28"/>
          <w:szCs w:val="28"/>
          <w:lang w:val="ru-RU"/>
        </w:rPr>
        <w:t>існик Ужгородського національного університету. Серія</w:t>
      </w:r>
      <w:proofErr w:type="gramStart"/>
      <w:r w:rsidRPr="00970E5E">
        <w:rPr>
          <w:rFonts w:ascii="Times New Roman" w:eastAsia="Calibri" w:hAnsi="Times New Roman" w:cs="Times New Roman"/>
          <w:sz w:val="28"/>
          <w:szCs w:val="28"/>
          <w:lang w:val="ru-RU"/>
        </w:rPr>
        <w:t xml:space="preserve"> :</w:t>
      </w:r>
      <w:proofErr w:type="gramEnd"/>
      <w:r w:rsidRPr="00970E5E">
        <w:rPr>
          <w:rFonts w:ascii="Times New Roman" w:eastAsia="Calibri" w:hAnsi="Times New Roman" w:cs="Times New Roman"/>
          <w:sz w:val="28"/>
          <w:szCs w:val="28"/>
          <w:lang w:val="ru-RU"/>
        </w:rPr>
        <w:t xml:space="preserve"> Право. - 2014. - Вип. 27(3). - С. 66-69</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 xml:space="preserve">147. Міхровська М. С.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іністративний договір як важлива форма діяльності публічної адміністрації/М.С. Міхровська[Текст]//Адміністративнеправоіпроцес. –2014. –№2(8). –С. 102–108.</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lang w:val="ru-RU"/>
        </w:rPr>
        <w:t>148. Курс административного права и процесса [Текст] / Тихомиров Ю.А. – М.: 1998. – 798 с.</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lang w:val="ru-RU"/>
        </w:rPr>
        <w:t xml:space="preserve">149.Бояринцева М.А.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rPr>
        <w:t xml:space="preserve">іністративний договір: дискусійні питання правової природи та правосубєктності сторін </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//«Вісник Вищої ради юстиції» № 2 (6) 2011.-С.79-93</w:t>
      </w:r>
    </w:p>
    <w:p w:rsidR="00970E5E" w:rsidRPr="00970E5E" w:rsidRDefault="00970E5E" w:rsidP="00970E5E">
      <w:pPr>
        <w:spacing w:after="160" w:line="259" w:lineRule="auto"/>
        <w:jc w:val="both"/>
        <w:rPr>
          <w:rFonts w:ascii="Times New Roman" w:eastAsia="Calibri" w:hAnsi="Times New Roman" w:cs="Times New Roman"/>
          <w:sz w:val="28"/>
          <w:szCs w:val="28"/>
        </w:rPr>
      </w:pPr>
      <w:r w:rsidRPr="00970E5E">
        <w:rPr>
          <w:rFonts w:ascii="Times New Roman" w:eastAsia="Calibri" w:hAnsi="Times New Roman" w:cs="Times New Roman"/>
          <w:sz w:val="28"/>
          <w:szCs w:val="28"/>
        </w:rPr>
        <w:t>150.</w:t>
      </w:r>
      <w:r w:rsidRPr="00970E5E">
        <w:rPr>
          <w:rFonts w:ascii="Times New Roman" w:eastAsia="Calibri" w:hAnsi="Times New Roman" w:cs="Times New Roman"/>
          <w:sz w:val="28"/>
          <w:szCs w:val="28"/>
          <w:lang w:val="ru-RU"/>
        </w:rPr>
        <w:t xml:space="preserve"> </w:t>
      </w:r>
      <w:r w:rsidRPr="00970E5E">
        <w:rPr>
          <w:rFonts w:ascii="Times New Roman" w:eastAsia="Calibri" w:hAnsi="Times New Roman" w:cs="Times New Roman"/>
          <w:sz w:val="28"/>
          <w:szCs w:val="28"/>
        </w:rPr>
        <w:t>Вісник студентського наукового товариства Донецького національного університету імені Василя Стуса. Том 1</w:t>
      </w:r>
      <w:r w:rsidRPr="00970E5E">
        <w:rPr>
          <w:rFonts w:ascii="Times New Roman" w:eastAsia="Calibri" w:hAnsi="Times New Roman" w:cs="Times New Roman"/>
          <w:sz w:val="28"/>
          <w:szCs w:val="28"/>
          <w:lang w:val="ru-RU"/>
        </w:rPr>
        <w:t>[Текст]</w:t>
      </w:r>
      <w:r w:rsidRPr="00970E5E">
        <w:rPr>
          <w:rFonts w:ascii="Times New Roman" w:eastAsia="Calibri" w:hAnsi="Times New Roman" w:cs="Times New Roman"/>
          <w:sz w:val="28"/>
          <w:szCs w:val="28"/>
        </w:rPr>
        <w:t>/Ред. кол. Хаджинов І.В. та ін. – Вінниця: ДонНУ імені Василя Стуса, 2018. – 192с.</w:t>
      </w:r>
    </w:p>
    <w:p w:rsidR="00970E5E" w:rsidRPr="00970E5E" w:rsidRDefault="00970E5E" w:rsidP="00970E5E">
      <w:pPr>
        <w:spacing w:after="160" w:line="259" w:lineRule="auto"/>
        <w:jc w:val="both"/>
        <w:rPr>
          <w:rFonts w:ascii="Times New Roman" w:eastAsia="Calibri" w:hAnsi="Times New Roman" w:cs="Times New Roman"/>
          <w:sz w:val="28"/>
          <w:szCs w:val="28"/>
          <w:lang w:val="ru-RU"/>
        </w:rPr>
      </w:pPr>
      <w:r w:rsidRPr="00970E5E">
        <w:rPr>
          <w:rFonts w:ascii="Times New Roman" w:eastAsia="Calibri" w:hAnsi="Times New Roman" w:cs="Times New Roman"/>
          <w:sz w:val="28"/>
          <w:szCs w:val="28"/>
        </w:rPr>
        <w:t>151.</w:t>
      </w:r>
      <w:r w:rsidRPr="00970E5E">
        <w:rPr>
          <w:rFonts w:ascii="Times New Roman" w:eastAsia="Calibri" w:hAnsi="Times New Roman" w:cs="Times New Roman"/>
          <w:sz w:val="28"/>
          <w:szCs w:val="28"/>
          <w:lang w:val="ru-RU"/>
        </w:rPr>
        <w:t xml:space="preserve"> Венгер В. М.</w:t>
      </w:r>
      <w:r w:rsidRPr="00970E5E">
        <w:rPr>
          <w:rFonts w:ascii="Times New Roman" w:eastAsia="Calibri" w:hAnsi="Times New Roman" w:cs="Times New Roman"/>
          <w:sz w:val="28"/>
          <w:szCs w:val="28"/>
          <w:lang w:val="en-US"/>
        </w:rPr>
        <w:t> </w:t>
      </w:r>
      <w:r w:rsidRPr="00970E5E">
        <w:rPr>
          <w:rFonts w:ascii="Times New Roman" w:eastAsia="Calibri" w:hAnsi="Times New Roman" w:cs="Times New Roman"/>
          <w:sz w:val="28"/>
          <w:szCs w:val="28"/>
          <w:lang w:val="ru-RU"/>
        </w:rPr>
        <w:t xml:space="preserve">Межі </w:t>
      </w:r>
      <w:proofErr w:type="gramStart"/>
      <w:r w:rsidRPr="00970E5E">
        <w:rPr>
          <w:rFonts w:ascii="Times New Roman" w:eastAsia="Calibri" w:hAnsi="Times New Roman" w:cs="Times New Roman"/>
          <w:sz w:val="28"/>
          <w:szCs w:val="28"/>
          <w:lang w:val="ru-RU"/>
        </w:rPr>
        <w:t>адм</w:t>
      </w:r>
      <w:proofErr w:type="gramEnd"/>
      <w:r w:rsidRPr="00970E5E">
        <w:rPr>
          <w:rFonts w:ascii="Times New Roman" w:eastAsia="Calibri" w:hAnsi="Times New Roman" w:cs="Times New Roman"/>
          <w:sz w:val="28"/>
          <w:szCs w:val="28"/>
          <w:lang w:val="ru-RU"/>
        </w:rPr>
        <w:t>іністративної дискреції: проблеми визначення / В. М. Венгер [Текст]// Наукові записки НаУКМА. Юридичні науки. - 2016. - Т. 181. - С. 38-43.</w:t>
      </w:r>
    </w:p>
    <w:p w:rsidR="00970E5E" w:rsidRPr="00970E5E" w:rsidRDefault="00970E5E">
      <w:pPr>
        <w:rPr>
          <w:lang w:val="ru-RU"/>
        </w:rPr>
      </w:pPr>
    </w:p>
    <w:sectPr w:rsidR="00970E5E" w:rsidRPr="00970E5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500A"/>
    <w:rsid w:val="004207B3"/>
    <w:rsid w:val="00970E5E"/>
    <w:rsid w:val="00B250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970E5E"/>
  </w:style>
  <w:style w:type="paragraph" w:styleId="a3">
    <w:name w:val="Normal (Web)"/>
    <w:basedOn w:val="a"/>
    <w:uiPriority w:val="99"/>
    <w:semiHidden/>
    <w:unhideWhenUsed/>
    <w:rsid w:val="00970E5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4">
    <w:name w:val="Strong"/>
    <w:basedOn w:val="a0"/>
    <w:uiPriority w:val="22"/>
    <w:qFormat/>
    <w:rsid w:val="00970E5E"/>
    <w:rPr>
      <w:b/>
      <w:bCs/>
    </w:rPr>
  </w:style>
  <w:style w:type="character" w:customStyle="1" w:styleId="hps">
    <w:name w:val="hps"/>
    <w:basedOn w:val="a0"/>
    <w:rsid w:val="00970E5E"/>
  </w:style>
  <w:style w:type="character" w:customStyle="1" w:styleId="longtext">
    <w:name w:val="longtext"/>
    <w:basedOn w:val="a0"/>
    <w:rsid w:val="00970E5E"/>
  </w:style>
  <w:style w:type="character" w:customStyle="1" w:styleId="shorttext">
    <w:name w:val="shorttext"/>
    <w:basedOn w:val="a0"/>
    <w:rsid w:val="00970E5E"/>
  </w:style>
  <w:style w:type="character" w:styleId="a5">
    <w:name w:val="Emphasis"/>
    <w:basedOn w:val="a0"/>
    <w:uiPriority w:val="20"/>
    <w:qFormat/>
    <w:rsid w:val="00970E5E"/>
    <w:rPr>
      <w:i/>
      <w:iCs/>
    </w:rPr>
  </w:style>
  <w:style w:type="character" w:styleId="a6">
    <w:name w:val="Hyperlink"/>
    <w:basedOn w:val="a0"/>
    <w:uiPriority w:val="99"/>
    <w:unhideWhenUsed/>
    <w:rsid w:val="00970E5E"/>
    <w:rPr>
      <w:color w:val="0000FF"/>
      <w:u w:val="single"/>
    </w:rPr>
  </w:style>
  <w:style w:type="paragraph" w:styleId="a7">
    <w:name w:val="header"/>
    <w:basedOn w:val="a"/>
    <w:link w:val="a8"/>
    <w:uiPriority w:val="99"/>
    <w:unhideWhenUsed/>
    <w:rsid w:val="00970E5E"/>
    <w:pPr>
      <w:tabs>
        <w:tab w:val="center" w:pos="4844"/>
        <w:tab w:val="right" w:pos="9689"/>
      </w:tabs>
      <w:spacing w:after="0" w:line="240" w:lineRule="auto"/>
    </w:pPr>
    <w:rPr>
      <w:lang w:val="en-US"/>
    </w:rPr>
  </w:style>
  <w:style w:type="character" w:customStyle="1" w:styleId="a8">
    <w:name w:val="Верхний колонтитул Знак"/>
    <w:basedOn w:val="a0"/>
    <w:link w:val="a7"/>
    <w:uiPriority w:val="99"/>
    <w:rsid w:val="00970E5E"/>
    <w:rPr>
      <w:lang w:val="en-US"/>
    </w:rPr>
  </w:style>
  <w:style w:type="paragraph" w:styleId="a9">
    <w:name w:val="footer"/>
    <w:basedOn w:val="a"/>
    <w:link w:val="aa"/>
    <w:uiPriority w:val="99"/>
    <w:unhideWhenUsed/>
    <w:rsid w:val="00970E5E"/>
    <w:pPr>
      <w:tabs>
        <w:tab w:val="center" w:pos="4844"/>
        <w:tab w:val="right" w:pos="9689"/>
      </w:tabs>
      <w:spacing w:after="0" w:line="240" w:lineRule="auto"/>
    </w:pPr>
    <w:rPr>
      <w:lang w:val="en-US"/>
    </w:rPr>
  </w:style>
  <w:style w:type="character" w:customStyle="1" w:styleId="aa">
    <w:name w:val="Нижний колонтитул Знак"/>
    <w:basedOn w:val="a0"/>
    <w:link w:val="a9"/>
    <w:uiPriority w:val="99"/>
    <w:rsid w:val="00970E5E"/>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970E5E"/>
  </w:style>
  <w:style w:type="paragraph" w:styleId="a3">
    <w:name w:val="Normal (Web)"/>
    <w:basedOn w:val="a"/>
    <w:uiPriority w:val="99"/>
    <w:semiHidden/>
    <w:unhideWhenUsed/>
    <w:rsid w:val="00970E5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4">
    <w:name w:val="Strong"/>
    <w:basedOn w:val="a0"/>
    <w:uiPriority w:val="22"/>
    <w:qFormat/>
    <w:rsid w:val="00970E5E"/>
    <w:rPr>
      <w:b/>
      <w:bCs/>
    </w:rPr>
  </w:style>
  <w:style w:type="character" w:customStyle="1" w:styleId="hps">
    <w:name w:val="hps"/>
    <w:basedOn w:val="a0"/>
    <w:rsid w:val="00970E5E"/>
  </w:style>
  <w:style w:type="character" w:customStyle="1" w:styleId="longtext">
    <w:name w:val="longtext"/>
    <w:basedOn w:val="a0"/>
    <w:rsid w:val="00970E5E"/>
  </w:style>
  <w:style w:type="character" w:customStyle="1" w:styleId="shorttext">
    <w:name w:val="shorttext"/>
    <w:basedOn w:val="a0"/>
    <w:rsid w:val="00970E5E"/>
  </w:style>
  <w:style w:type="character" w:styleId="a5">
    <w:name w:val="Emphasis"/>
    <w:basedOn w:val="a0"/>
    <w:uiPriority w:val="20"/>
    <w:qFormat/>
    <w:rsid w:val="00970E5E"/>
    <w:rPr>
      <w:i/>
      <w:iCs/>
    </w:rPr>
  </w:style>
  <w:style w:type="character" w:styleId="a6">
    <w:name w:val="Hyperlink"/>
    <w:basedOn w:val="a0"/>
    <w:uiPriority w:val="99"/>
    <w:unhideWhenUsed/>
    <w:rsid w:val="00970E5E"/>
    <w:rPr>
      <w:color w:val="0000FF"/>
      <w:u w:val="single"/>
    </w:rPr>
  </w:style>
  <w:style w:type="paragraph" w:styleId="a7">
    <w:name w:val="header"/>
    <w:basedOn w:val="a"/>
    <w:link w:val="a8"/>
    <w:uiPriority w:val="99"/>
    <w:unhideWhenUsed/>
    <w:rsid w:val="00970E5E"/>
    <w:pPr>
      <w:tabs>
        <w:tab w:val="center" w:pos="4844"/>
        <w:tab w:val="right" w:pos="9689"/>
      </w:tabs>
      <w:spacing w:after="0" w:line="240" w:lineRule="auto"/>
    </w:pPr>
    <w:rPr>
      <w:lang w:val="en-US"/>
    </w:rPr>
  </w:style>
  <w:style w:type="character" w:customStyle="1" w:styleId="a8">
    <w:name w:val="Верхний колонтитул Знак"/>
    <w:basedOn w:val="a0"/>
    <w:link w:val="a7"/>
    <w:uiPriority w:val="99"/>
    <w:rsid w:val="00970E5E"/>
    <w:rPr>
      <w:lang w:val="en-US"/>
    </w:rPr>
  </w:style>
  <w:style w:type="paragraph" w:styleId="a9">
    <w:name w:val="footer"/>
    <w:basedOn w:val="a"/>
    <w:link w:val="aa"/>
    <w:uiPriority w:val="99"/>
    <w:unhideWhenUsed/>
    <w:rsid w:val="00970E5E"/>
    <w:pPr>
      <w:tabs>
        <w:tab w:val="center" w:pos="4844"/>
        <w:tab w:val="right" w:pos="9689"/>
      </w:tabs>
      <w:spacing w:after="0" w:line="240" w:lineRule="auto"/>
    </w:pPr>
    <w:rPr>
      <w:lang w:val="en-US"/>
    </w:rPr>
  </w:style>
  <w:style w:type="character" w:customStyle="1" w:styleId="aa">
    <w:name w:val="Нижний колонтитул Знак"/>
    <w:basedOn w:val="a0"/>
    <w:link w:val="a9"/>
    <w:uiPriority w:val="99"/>
    <w:rsid w:val="00970E5E"/>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gov.ua/UJRN/Dutp_2012_2_4" TargetMode="External"/><Relationship Id="rId13" Type="http://schemas.openxmlformats.org/officeDocument/2006/relationships/hyperlink" Target="http://www.library.univ.kiev.ua/ukr/elcat/new/detail.php3?doc_id=1639075&amp;title=%E4%EE+%EF%E8%F2%E0%ED%ED%FF+%EF%F0%EE+%ED%E5%EE%E1%F5%B3%E4%ED%B3%F1%F2%FC&amp;div=0&amp;source=1&amp;prev=75&amp;page=0&amp;docType=24&amp;docType1=8&amp;docType2=17&amp;docType3=13&amp;docType4=14&amp;docType5=15&amp;docType6=26&amp;docType7=18&amp;docType8=19&amp;docType9=25&amp;parentId=0" TargetMode="External"/><Relationship Id="rId3" Type="http://schemas.openxmlformats.org/officeDocument/2006/relationships/settings" Target="settings.xml"/><Relationship Id="rId7" Type="http://schemas.openxmlformats.org/officeDocument/2006/relationships/hyperlink" Target="http://nbuv.gov.ua/UJRN/Duur_2015_6_5"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4200"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catalog.biblioteka.uz.ua/cgi/cgiirbis_64.exe?LNG=&amp;Z21ID=&amp;I21DBN=INFO_PRINT&amp;P21DBN=INFO&amp;S21STN=1&amp;S21REF=&amp;S21FMT=FULLW_print&amp;C21COM=S&amp;S21CNR=500&amp;S21P01=0&amp;S21P02=1&amp;S21P03=A=&amp;S21STR=%D0%9A%D1%80%D0%B8%D0%B2%D0%BE%D1%80%D1%83%D1%87%D0%BA%D0%BE%2C%20%D0%92%D1%96%D0%BA%D1%82%D0%BE%D1%80%D1%96%D1%8F" TargetMode="Externa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72;&#1088;&#1072;&#1073;&#1110;&#1085;%20&#1058;$" TargetMode="External"/><Relationship Id="rId5" Type="http://schemas.openxmlformats.org/officeDocument/2006/relationships/hyperlink" Target="http://irbis.library.te.ua/cgi-bin/irbis64r_15/cgiirbis_64.exe?LNG=uk&amp;Z21ID=&amp;I21DBN=ELKAS&amp;P21DBN=ELKAS&amp;S21STN=1&amp;S21REF=1&amp;S21FMT=fullwebr&amp;C21COM=S&amp;S21CNR=10&amp;S21P01=0&amp;S21P02=1&amp;S21P03=A=&amp;S21STR=%D0%91%D0%B0%D0%BA%D0%BB%D0%B0%D0%BD%2C%20%D0%9E%2E%20%D0%92%2E" TargetMode="External"/><Relationship Id="rId15" Type="http://schemas.openxmlformats.org/officeDocument/2006/relationships/theme" Target="theme/theme1.xml"/><Relationship Id="rId10" Type="http://schemas.openxmlformats.org/officeDocument/2006/relationships/hyperlink" Target="http://opac.library.vn.ua/CGI/irbis64r_11/cgiirbis_64.exe?LNG=&amp;Z21ID=&amp;I21DBN=AN_PRINT&amp;P21DBN=AN&amp;S21STN=1&amp;S21REF=&amp;S21FMT=FULLW_print&amp;C21COM=S&amp;S21CNR=500&amp;S21P01=0&amp;S21P02=1&amp;S21P03=A=&amp;S21STR=%D0%93%D0%BB%D0%B0%D0%B7%D1%83%D0%BD,%20%D0%9E%D0%BB%D0%B5%D0%BD%D0%B0" TargetMode="External"/><Relationship Id="rId4" Type="http://schemas.openxmlformats.org/officeDocument/2006/relationships/webSettings" Target="webSettings.xml"/><Relationship Id="rId9" Type="http://schemas.openxmlformats.org/officeDocument/2006/relationships/hyperlink" Target="http://www.investplan.com.ua/pdf/24_2017/5.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30</Pages>
  <Words>39635</Words>
  <Characters>22592</Characters>
  <Application>Microsoft Office Word</Application>
  <DocSecurity>0</DocSecurity>
  <Lines>188</Lines>
  <Paragraphs>124</Paragraphs>
  <ScaleCrop>false</ScaleCrop>
  <Company/>
  <LinksUpToDate>false</LinksUpToDate>
  <CharactersWithSpaces>62103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2019-11-11T08:56:00Z</dcterms:created>
  <dcterms:modified xsi:type="dcterms:W3CDTF">2019-11-11T09:01:00Z</dcterms:modified>
</cp:coreProperties>
</file>