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E16" w:rsidRPr="00576A02" w:rsidRDefault="00EE5E16" w:rsidP="00576A02">
      <w:pPr>
        <w:pBdr>
          <w:bottom w:val="single" w:sz="4" w:space="1" w:color="000000"/>
        </w:pBdr>
        <w:spacing w:after="0"/>
        <w:jc w:val="center"/>
        <w:rPr>
          <w:rFonts w:ascii="Times New Roman" w:hAnsi="Times New Roman"/>
          <w:sz w:val="28"/>
          <w:szCs w:val="28"/>
        </w:rPr>
      </w:pPr>
      <w:r w:rsidRPr="00576A02">
        <w:rPr>
          <w:rFonts w:ascii="Times New Roman" w:hAnsi="Times New Roman"/>
          <w:sz w:val="28"/>
          <w:szCs w:val="28"/>
        </w:rPr>
        <w:t>ОДЕСЬКИЙ НАЦІОНАЛЬНИЙ УНІВЕРСИТЕТ ІМЕНІ І. І. МЕЧНИКОВА</w:t>
      </w:r>
    </w:p>
    <w:p w:rsidR="00EE5E16" w:rsidRPr="00576A02" w:rsidRDefault="00EE5E16" w:rsidP="00576A02">
      <w:pPr>
        <w:pBdr>
          <w:bottom w:val="single" w:sz="4" w:space="1" w:color="000000"/>
        </w:pBdr>
        <w:tabs>
          <w:tab w:val="center" w:pos="4677"/>
        </w:tabs>
        <w:spacing w:before="240" w:after="0"/>
        <w:jc w:val="center"/>
        <w:rPr>
          <w:rFonts w:ascii="Times New Roman" w:hAnsi="Times New Roman"/>
          <w:sz w:val="28"/>
          <w:szCs w:val="28"/>
        </w:rPr>
      </w:pPr>
      <w:r w:rsidRPr="00576A02">
        <w:rPr>
          <w:rFonts w:ascii="Times New Roman" w:hAnsi="Times New Roman"/>
          <w:sz w:val="28"/>
          <w:szCs w:val="28"/>
        </w:rPr>
        <w:t>Економіко-правовий факультет</w:t>
      </w:r>
    </w:p>
    <w:p w:rsidR="00EE5E16" w:rsidRDefault="00EE5E16" w:rsidP="00A341D5">
      <w:pPr>
        <w:pBdr>
          <w:bottom w:val="single" w:sz="4" w:space="1" w:color="000000"/>
        </w:pBdr>
        <w:spacing w:before="240" w:after="0"/>
        <w:jc w:val="center"/>
        <w:rPr>
          <w:rFonts w:ascii="Times New Roman" w:hAnsi="Times New Roman"/>
          <w:sz w:val="28"/>
          <w:szCs w:val="28"/>
          <w:lang w:val="uk-UA"/>
        </w:rPr>
      </w:pPr>
      <w:r w:rsidRPr="00576A02">
        <w:rPr>
          <w:rFonts w:ascii="Times New Roman" w:hAnsi="Times New Roman"/>
          <w:sz w:val="28"/>
          <w:szCs w:val="28"/>
        </w:rPr>
        <w:t>Кафедра адміністративного та господарського права</w:t>
      </w:r>
    </w:p>
    <w:p w:rsidR="00EE5E16" w:rsidRDefault="00EE5E16" w:rsidP="00576A02">
      <w:pPr>
        <w:spacing w:after="0"/>
        <w:jc w:val="center"/>
        <w:rPr>
          <w:rFonts w:ascii="Times New Roman" w:hAnsi="Times New Roman"/>
          <w:b/>
          <w:sz w:val="32"/>
          <w:szCs w:val="32"/>
          <w:lang w:val="uk-UA"/>
        </w:rPr>
      </w:pPr>
    </w:p>
    <w:p w:rsidR="00EE5E16" w:rsidRDefault="00EE5E16" w:rsidP="00576A02">
      <w:pPr>
        <w:spacing w:after="0"/>
        <w:jc w:val="center"/>
        <w:rPr>
          <w:rFonts w:ascii="Times New Roman" w:hAnsi="Times New Roman"/>
          <w:b/>
          <w:sz w:val="32"/>
          <w:szCs w:val="32"/>
          <w:lang w:val="uk-UA"/>
        </w:rPr>
      </w:pPr>
    </w:p>
    <w:p w:rsidR="00EE5E16" w:rsidRDefault="00EE5E16" w:rsidP="00576A02">
      <w:pPr>
        <w:spacing w:after="0"/>
        <w:jc w:val="center"/>
        <w:rPr>
          <w:rFonts w:ascii="Times New Roman" w:hAnsi="Times New Roman"/>
          <w:b/>
          <w:sz w:val="32"/>
          <w:szCs w:val="32"/>
          <w:lang w:val="uk-UA"/>
        </w:rPr>
      </w:pPr>
    </w:p>
    <w:p w:rsidR="00EE5E16" w:rsidRDefault="00EE5E16" w:rsidP="00576A02">
      <w:pPr>
        <w:spacing w:after="0"/>
        <w:jc w:val="center"/>
        <w:rPr>
          <w:rFonts w:ascii="Times New Roman" w:hAnsi="Times New Roman"/>
          <w:b/>
          <w:sz w:val="32"/>
          <w:szCs w:val="32"/>
          <w:lang w:val="uk-UA"/>
        </w:rPr>
      </w:pPr>
    </w:p>
    <w:p w:rsidR="00EE5E16" w:rsidRDefault="00EE5E16" w:rsidP="00576A02">
      <w:pPr>
        <w:spacing w:after="0"/>
        <w:jc w:val="center"/>
        <w:rPr>
          <w:rFonts w:ascii="Times New Roman" w:hAnsi="Times New Roman"/>
          <w:b/>
          <w:sz w:val="32"/>
          <w:szCs w:val="32"/>
          <w:lang w:val="uk-UA"/>
        </w:rPr>
      </w:pPr>
    </w:p>
    <w:p w:rsidR="00EE5E16" w:rsidRDefault="00EE5E16" w:rsidP="00576A02">
      <w:pPr>
        <w:spacing w:after="0"/>
        <w:jc w:val="center"/>
        <w:rPr>
          <w:rFonts w:ascii="Times New Roman" w:hAnsi="Times New Roman"/>
          <w:b/>
          <w:sz w:val="32"/>
          <w:szCs w:val="32"/>
          <w:lang w:val="uk-UA"/>
        </w:rPr>
      </w:pPr>
    </w:p>
    <w:p w:rsidR="00EE5E16" w:rsidRPr="00576A02" w:rsidRDefault="00EE5E16" w:rsidP="00576A02">
      <w:pPr>
        <w:spacing w:after="0"/>
        <w:jc w:val="center"/>
        <w:rPr>
          <w:rFonts w:ascii="Times New Roman" w:hAnsi="Times New Roman"/>
          <w:b/>
          <w:sz w:val="32"/>
          <w:szCs w:val="32"/>
        </w:rPr>
      </w:pPr>
      <w:r w:rsidRPr="00576A02">
        <w:rPr>
          <w:rFonts w:ascii="Times New Roman" w:hAnsi="Times New Roman"/>
          <w:b/>
          <w:sz w:val="32"/>
          <w:szCs w:val="32"/>
        </w:rPr>
        <w:t>Кваліфікаційна робота</w:t>
      </w:r>
    </w:p>
    <w:p w:rsidR="00EE5E16" w:rsidRPr="00576A02" w:rsidRDefault="00EE5E16" w:rsidP="00576A02">
      <w:pPr>
        <w:tabs>
          <w:tab w:val="center" w:pos="4819"/>
          <w:tab w:val="right" w:pos="8505"/>
        </w:tabs>
        <w:spacing w:before="240" w:after="0"/>
        <w:ind w:left="1134" w:right="850"/>
        <w:jc w:val="center"/>
        <w:rPr>
          <w:rFonts w:ascii="Times New Roman" w:hAnsi="Times New Roman"/>
          <w:sz w:val="28"/>
          <w:szCs w:val="28"/>
        </w:rPr>
      </w:pPr>
      <w:r w:rsidRPr="00576A02">
        <w:rPr>
          <w:rFonts w:ascii="Times New Roman" w:hAnsi="Times New Roman"/>
          <w:sz w:val="28"/>
          <w:szCs w:val="28"/>
        </w:rPr>
        <w:t>на здобуття ступеня вищої освіти «магістр»</w:t>
      </w:r>
    </w:p>
    <w:p w:rsidR="00EE5E16" w:rsidRPr="00576A02" w:rsidRDefault="00EE5E16" w:rsidP="00576A02">
      <w:pPr>
        <w:tabs>
          <w:tab w:val="right" w:pos="9355"/>
        </w:tabs>
        <w:spacing w:after="0"/>
        <w:jc w:val="center"/>
        <w:rPr>
          <w:rFonts w:ascii="Times New Roman" w:hAnsi="Times New Roman"/>
          <w:b/>
          <w:sz w:val="28"/>
          <w:szCs w:val="28"/>
        </w:rPr>
      </w:pPr>
    </w:p>
    <w:p w:rsidR="00EE5E16" w:rsidRPr="00576A02" w:rsidRDefault="00EE5E16" w:rsidP="00576A02">
      <w:pPr>
        <w:tabs>
          <w:tab w:val="right" w:pos="9355"/>
        </w:tabs>
        <w:spacing w:after="0" w:line="360" w:lineRule="auto"/>
        <w:jc w:val="center"/>
        <w:rPr>
          <w:rFonts w:ascii="Times New Roman" w:hAnsi="Times New Roman"/>
          <w:b/>
          <w:sz w:val="28"/>
          <w:szCs w:val="28"/>
        </w:rPr>
      </w:pPr>
      <w:r w:rsidRPr="00576A02">
        <w:rPr>
          <w:rFonts w:ascii="Times New Roman" w:hAnsi="Times New Roman"/>
          <w:b/>
          <w:sz w:val="28"/>
          <w:szCs w:val="28"/>
        </w:rPr>
        <w:t>«</w:t>
      </w:r>
      <w:r>
        <w:rPr>
          <w:rFonts w:ascii="Times New Roman" w:hAnsi="Times New Roman"/>
          <w:b/>
          <w:sz w:val="28"/>
          <w:szCs w:val="28"/>
          <w:lang w:val="uk-UA"/>
        </w:rPr>
        <w:t>С</w:t>
      </w:r>
      <w:r w:rsidRPr="009835E2">
        <w:rPr>
          <w:rFonts w:ascii="Times New Roman" w:hAnsi="Times New Roman"/>
          <w:b/>
          <w:sz w:val="28"/>
          <w:szCs w:val="28"/>
          <w:lang w:val="uk-UA"/>
        </w:rPr>
        <w:t xml:space="preserve">учасний стан та проблема проходження державної служби в </w:t>
      </w:r>
      <w:r>
        <w:rPr>
          <w:rFonts w:ascii="Times New Roman" w:hAnsi="Times New Roman"/>
          <w:b/>
          <w:sz w:val="28"/>
          <w:szCs w:val="28"/>
          <w:lang w:val="uk-UA"/>
        </w:rPr>
        <w:t>У</w:t>
      </w:r>
      <w:r w:rsidRPr="009835E2">
        <w:rPr>
          <w:rFonts w:ascii="Times New Roman" w:hAnsi="Times New Roman"/>
          <w:b/>
          <w:sz w:val="28"/>
          <w:szCs w:val="28"/>
          <w:lang w:val="uk-UA"/>
        </w:rPr>
        <w:t>країні</w:t>
      </w:r>
      <w:r w:rsidRPr="00576A02">
        <w:rPr>
          <w:rFonts w:ascii="Times New Roman" w:hAnsi="Times New Roman"/>
          <w:b/>
          <w:sz w:val="28"/>
          <w:szCs w:val="28"/>
        </w:rPr>
        <w:t>»</w:t>
      </w:r>
    </w:p>
    <w:p w:rsidR="00EE5E16" w:rsidRPr="00576A02" w:rsidRDefault="00EE5E16" w:rsidP="00576A02">
      <w:pPr>
        <w:tabs>
          <w:tab w:val="right" w:pos="9355"/>
        </w:tabs>
        <w:spacing w:after="0" w:line="360" w:lineRule="auto"/>
        <w:jc w:val="center"/>
        <w:rPr>
          <w:rFonts w:ascii="Times New Roman" w:hAnsi="Times New Roman"/>
          <w:b/>
          <w:sz w:val="28"/>
          <w:szCs w:val="28"/>
          <w:lang w:val="en-US"/>
        </w:rPr>
      </w:pPr>
      <w:r w:rsidRPr="00576A02">
        <w:rPr>
          <w:rFonts w:ascii="Times New Roman" w:hAnsi="Times New Roman"/>
          <w:b/>
          <w:sz w:val="28"/>
          <w:szCs w:val="28"/>
          <w:lang w:val="en-US"/>
        </w:rPr>
        <w:t xml:space="preserve">«Current status and problems of civil service in </w:t>
      </w:r>
      <w:smartTag w:uri="urn:schemas-microsoft-com:office:smarttags" w:element="place">
        <w:smartTag w:uri="urn:schemas-microsoft-com:office:smarttags" w:element="country-region">
          <w:r w:rsidRPr="00576A02">
            <w:rPr>
              <w:rFonts w:ascii="Times New Roman" w:hAnsi="Times New Roman"/>
              <w:b/>
              <w:sz w:val="28"/>
              <w:szCs w:val="28"/>
              <w:lang w:val="en-US"/>
            </w:rPr>
            <w:t>Ukraine</w:t>
          </w:r>
        </w:smartTag>
      </w:smartTag>
      <w:r w:rsidRPr="00576A02">
        <w:rPr>
          <w:rFonts w:ascii="Times New Roman" w:hAnsi="Times New Roman"/>
          <w:b/>
          <w:sz w:val="28"/>
          <w:szCs w:val="28"/>
          <w:lang w:val="en-US"/>
        </w:rPr>
        <w:t>»</w:t>
      </w:r>
    </w:p>
    <w:p w:rsidR="00EE5E16" w:rsidRPr="00576A02" w:rsidRDefault="00EE5E16" w:rsidP="00576A02">
      <w:pPr>
        <w:tabs>
          <w:tab w:val="right" w:pos="9355"/>
        </w:tabs>
        <w:spacing w:after="0"/>
        <w:jc w:val="center"/>
        <w:rPr>
          <w:rFonts w:ascii="Times New Roman" w:hAnsi="Times New Roman"/>
          <w:lang w:val="en-US"/>
        </w:rPr>
      </w:pPr>
    </w:p>
    <w:p w:rsidR="00EE5E16" w:rsidRPr="00576A02" w:rsidRDefault="00EE5E16" w:rsidP="00576A02">
      <w:pPr>
        <w:tabs>
          <w:tab w:val="right" w:pos="9355"/>
        </w:tabs>
        <w:spacing w:after="0"/>
        <w:jc w:val="center"/>
        <w:rPr>
          <w:rFonts w:ascii="Times New Roman" w:hAnsi="Times New Roman"/>
          <w:lang w:val="en-US"/>
        </w:rPr>
      </w:pPr>
    </w:p>
    <w:p w:rsidR="00EE5E16" w:rsidRPr="00576A02" w:rsidRDefault="00EE5E16" w:rsidP="00576A02">
      <w:pPr>
        <w:tabs>
          <w:tab w:val="right" w:pos="9355"/>
        </w:tabs>
        <w:spacing w:after="0"/>
        <w:jc w:val="center"/>
        <w:rPr>
          <w:rFonts w:ascii="Times New Roman" w:hAnsi="Times New Roman"/>
          <w:lang w:val="en-US"/>
        </w:rPr>
      </w:pPr>
    </w:p>
    <w:p w:rsidR="00EE5E16" w:rsidRPr="00576A02" w:rsidRDefault="00EE5E16" w:rsidP="00576A02">
      <w:pPr>
        <w:spacing w:after="0" w:line="360" w:lineRule="auto"/>
        <w:ind w:left="3119"/>
        <w:rPr>
          <w:rFonts w:ascii="Times New Roman" w:hAnsi="Times New Roman"/>
          <w:sz w:val="28"/>
          <w:szCs w:val="28"/>
        </w:rPr>
      </w:pPr>
      <w:r w:rsidRPr="00576A02">
        <w:rPr>
          <w:rFonts w:ascii="Times New Roman" w:hAnsi="Times New Roman"/>
          <w:sz w:val="28"/>
          <w:szCs w:val="28"/>
        </w:rPr>
        <w:t>Виконав: здобувач денної форми навчання</w:t>
      </w:r>
    </w:p>
    <w:p w:rsidR="00EE5E16" w:rsidRPr="00576A02" w:rsidRDefault="00EE5E16" w:rsidP="00576A02">
      <w:pPr>
        <w:spacing w:after="0" w:line="360" w:lineRule="auto"/>
        <w:ind w:left="3119"/>
        <w:rPr>
          <w:rFonts w:ascii="Times New Roman" w:hAnsi="Times New Roman"/>
          <w:sz w:val="28"/>
          <w:szCs w:val="28"/>
        </w:rPr>
      </w:pPr>
      <w:r w:rsidRPr="00576A02">
        <w:rPr>
          <w:rFonts w:ascii="Times New Roman" w:hAnsi="Times New Roman"/>
          <w:sz w:val="28"/>
          <w:szCs w:val="28"/>
        </w:rPr>
        <w:t>спеціальності 081 Право</w:t>
      </w:r>
    </w:p>
    <w:p w:rsidR="00EE5E16" w:rsidRPr="00576A02" w:rsidRDefault="00EE5E16" w:rsidP="00576A02">
      <w:pPr>
        <w:spacing w:after="0" w:line="360" w:lineRule="auto"/>
        <w:ind w:left="3119"/>
        <w:rPr>
          <w:rFonts w:ascii="Times New Roman" w:hAnsi="Times New Roman"/>
          <w:sz w:val="28"/>
          <w:szCs w:val="28"/>
        </w:rPr>
      </w:pPr>
      <w:r w:rsidRPr="00576A02">
        <w:rPr>
          <w:rFonts w:ascii="Times New Roman" w:hAnsi="Times New Roman"/>
          <w:sz w:val="28"/>
          <w:szCs w:val="28"/>
        </w:rPr>
        <w:t>Освітня програма Право</w:t>
      </w:r>
    </w:p>
    <w:p w:rsidR="00EE5E16" w:rsidRPr="00576A02" w:rsidRDefault="00EE5E16" w:rsidP="00576A02">
      <w:pPr>
        <w:spacing w:after="0" w:line="360" w:lineRule="auto"/>
        <w:ind w:left="3119"/>
        <w:rPr>
          <w:rFonts w:ascii="Times New Roman" w:hAnsi="Times New Roman"/>
          <w:sz w:val="28"/>
          <w:szCs w:val="28"/>
          <w:lang w:val="uk-UA"/>
        </w:rPr>
      </w:pPr>
      <w:r>
        <w:rPr>
          <w:rFonts w:ascii="Times New Roman" w:hAnsi="Times New Roman"/>
          <w:sz w:val="28"/>
          <w:szCs w:val="28"/>
        </w:rPr>
        <w:t>Радз</w:t>
      </w:r>
      <w:r>
        <w:rPr>
          <w:rFonts w:ascii="Times New Roman" w:hAnsi="Times New Roman"/>
          <w:sz w:val="28"/>
          <w:szCs w:val="28"/>
          <w:lang w:val="uk-UA"/>
        </w:rPr>
        <w:t>івілов Родіон Євгенович</w:t>
      </w:r>
    </w:p>
    <w:p w:rsidR="00EE5E16" w:rsidRPr="00576A02" w:rsidRDefault="00EE5E16" w:rsidP="00576A02">
      <w:pPr>
        <w:spacing w:after="0" w:line="360" w:lineRule="auto"/>
        <w:ind w:left="3119"/>
        <w:rPr>
          <w:rFonts w:ascii="Times New Roman" w:hAnsi="Times New Roman"/>
          <w:sz w:val="20"/>
          <w:szCs w:val="20"/>
        </w:rPr>
      </w:pPr>
      <w:r>
        <w:rPr>
          <w:rFonts w:ascii="Times New Roman" w:hAnsi="Times New Roman"/>
          <w:sz w:val="28"/>
          <w:szCs w:val="28"/>
        </w:rPr>
        <w:t xml:space="preserve">Керівник   </w:t>
      </w:r>
      <w:r>
        <w:rPr>
          <w:rFonts w:ascii="Times New Roman" w:hAnsi="Times New Roman"/>
          <w:sz w:val="28"/>
          <w:szCs w:val="28"/>
          <w:lang w:val="uk-UA"/>
        </w:rPr>
        <w:t>к</w:t>
      </w:r>
      <w:r>
        <w:rPr>
          <w:rFonts w:ascii="Times New Roman" w:hAnsi="Times New Roman"/>
          <w:sz w:val="28"/>
          <w:szCs w:val="28"/>
        </w:rPr>
        <w:t xml:space="preserve">.ю.н., </w:t>
      </w:r>
      <w:r>
        <w:rPr>
          <w:rFonts w:ascii="Times New Roman" w:hAnsi="Times New Roman"/>
          <w:sz w:val="28"/>
          <w:szCs w:val="28"/>
          <w:lang w:val="uk-UA"/>
        </w:rPr>
        <w:t>доц</w:t>
      </w:r>
      <w:r w:rsidRPr="00576A02">
        <w:rPr>
          <w:rFonts w:ascii="Times New Roman" w:hAnsi="Times New Roman"/>
          <w:sz w:val="28"/>
          <w:szCs w:val="28"/>
        </w:rPr>
        <w:t>. Баламуш М.А.________</w:t>
      </w:r>
    </w:p>
    <w:p w:rsidR="00EE5E16" w:rsidRPr="00576A02" w:rsidRDefault="00EE5E16" w:rsidP="00576A02">
      <w:pPr>
        <w:tabs>
          <w:tab w:val="left" w:pos="6816"/>
        </w:tabs>
        <w:spacing w:after="0" w:line="360" w:lineRule="auto"/>
        <w:ind w:left="3119"/>
        <w:rPr>
          <w:rFonts w:ascii="Times New Roman" w:hAnsi="Times New Roman"/>
          <w:sz w:val="20"/>
          <w:szCs w:val="20"/>
        </w:rPr>
      </w:pPr>
      <w:r>
        <w:rPr>
          <w:rFonts w:ascii="Times New Roman" w:hAnsi="Times New Roman"/>
          <w:sz w:val="28"/>
          <w:szCs w:val="28"/>
        </w:rPr>
        <w:t xml:space="preserve">Рецензент </w:t>
      </w:r>
      <w:r>
        <w:rPr>
          <w:rFonts w:ascii="Times New Roman" w:hAnsi="Times New Roman"/>
          <w:sz w:val="28"/>
          <w:szCs w:val="28"/>
          <w:lang w:val="uk-UA"/>
        </w:rPr>
        <w:t>д</w:t>
      </w:r>
      <w:r>
        <w:rPr>
          <w:rFonts w:ascii="Times New Roman" w:hAnsi="Times New Roman"/>
          <w:sz w:val="28"/>
          <w:szCs w:val="28"/>
        </w:rPr>
        <w:t xml:space="preserve">.ю.н., </w:t>
      </w:r>
      <w:r>
        <w:rPr>
          <w:rFonts w:ascii="Times New Roman" w:hAnsi="Times New Roman"/>
          <w:sz w:val="28"/>
          <w:szCs w:val="28"/>
          <w:lang w:val="uk-UA"/>
        </w:rPr>
        <w:t>проф. Смітюх А.В.</w:t>
      </w:r>
      <w:r w:rsidRPr="00576A02">
        <w:rPr>
          <w:rFonts w:ascii="Times New Roman" w:hAnsi="Times New Roman"/>
          <w:sz w:val="28"/>
          <w:szCs w:val="28"/>
        </w:rPr>
        <w:tab/>
      </w:r>
    </w:p>
    <w:p w:rsidR="00EE5E16" w:rsidRPr="00576A02" w:rsidRDefault="00EE5E16" w:rsidP="00576A02">
      <w:pPr>
        <w:tabs>
          <w:tab w:val="left" w:pos="5245"/>
          <w:tab w:val="right" w:pos="9355"/>
        </w:tabs>
        <w:spacing w:before="120" w:after="0"/>
        <w:rPr>
          <w:rFonts w:ascii="Times New Roman" w:hAnsi="Times New Roman"/>
          <w:sz w:val="20"/>
          <w:szCs w:val="20"/>
        </w:rPr>
      </w:pPr>
    </w:p>
    <w:p w:rsidR="00EE5E16" w:rsidRPr="00576A02" w:rsidRDefault="00EE5E16" w:rsidP="00576A02">
      <w:pPr>
        <w:tabs>
          <w:tab w:val="left" w:pos="5245"/>
          <w:tab w:val="right" w:pos="9355"/>
        </w:tabs>
        <w:spacing w:before="120" w:after="0"/>
        <w:rPr>
          <w:rFonts w:ascii="Times New Roman" w:hAnsi="Times New Roman"/>
          <w:sz w:val="20"/>
          <w:szCs w:val="20"/>
        </w:rPr>
      </w:pPr>
    </w:p>
    <w:p w:rsidR="00EE5E16" w:rsidRPr="00576A02" w:rsidRDefault="00EE5E16" w:rsidP="00576A02">
      <w:pPr>
        <w:tabs>
          <w:tab w:val="left" w:pos="5245"/>
          <w:tab w:val="right" w:pos="9355"/>
        </w:tabs>
        <w:spacing w:before="120" w:after="0"/>
        <w:rPr>
          <w:rFonts w:ascii="Times New Roman" w:hAnsi="Times New Roman"/>
          <w:sz w:val="20"/>
          <w:szCs w:val="20"/>
        </w:rPr>
      </w:pPr>
    </w:p>
    <w:tbl>
      <w:tblPr>
        <w:tblW w:w="9868" w:type="dxa"/>
        <w:tblLayout w:type="fixed"/>
        <w:tblCellMar>
          <w:left w:w="115" w:type="dxa"/>
          <w:right w:w="115" w:type="dxa"/>
        </w:tblCellMar>
        <w:tblLook w:val="0000"/>
      </w:tblPr>
      <w:tblGrid>
        <w:gridCol w:w="5082"/>
        <w:gridCol w:w="4786"/>
      </w:tblGrid>
      <w:tr w:rsidR="00EE5E16" w:rsidRPr="006F1CD8" w:rsidTr="00FA0743">
        <w:tc>
          <w:tcPr>
            <w:tcW w:w="5082" w:type="dxa"/>
          </w:tcPr>
          <w:p w:rsidR="00EE5E16" w:rsidRPr="006F1CD8" w:rsidRDefault="00EE5E16" w:rsidP="00576A02">
            <w:pPr>
              <w:spacing w:after="0" w:line="276" w:lineRule="auto"/>
              <w:rPr>
                <w:rFonts w:ascii="Times New Roman" w:hAnsi="Times New Roman"/>
                <w:sz w:val="28"/>
                <w:szCs w:val="28"/>
              </w:rPr>
            </w:pPr>
            <w:bookmarkStart w:id="0" w:name="_heading=h.gjdgxs" w:colFirst="0" w:colLast="0"/>
            <w:bookmarkEnd w:id="0"/>
            <w:r w:rsidRPr="006F1CD8">
              <w:rPr>
                <w:rFonts w:ascii="Times New Roman" w:hAnsi="Times New Roman"/>
                <w:sz w:val="28"/>
                <w:szCs w:val="28"/>
              </w:rPr>
              <w:t>Рекомендовано до захисту:</w:t>
            </w:r>
          </w:p>
          <w:p w:rsidR="00EE5E16" w:rsidRPr="006F1CD8" w:rsidRDefault="00EE5E16" w:rsidP="00576A02">
            <w:pPr>
              <w:spacing w:after="0" w:line="276" w:lineRule="auto"/>
              <w:rPr>
                <w:rFonts w:ascii="Times New Roman" w:hAnsi="Times New Roman"/>
                <w:sz w:val="28"/>
                <w:szCs w:val="28"/>
              </w:rPr>
            </w:pPr>
            <w:r w:rsidRPr="006F1CD8">
              <w:rPr>
                <w:rFonts w:ascii="Times New Roman" w:hAnsi="Times New Roman"/>
                <w:sz w:val="28"/>
                <w:szCs w:val="28"/>
              </w:rPr>
              <w:t>Протокол засідання кафедри</w:t>
            </w:r>
          </w:p>
          <w:p w:rsidR="00EE5E16" w:rsidRPr="006F1CD8" w:rsidRDefault="00EE5E16" w:rsidP="00576A02">
            <w:pPr>
              <w:spacing w:after="0" w:line="276" w:lineRule="auto"/>
              <w:rPr>
                <w:rFonts w:ascii="Times New Roman" w:hAnsi="Times New Roman"/>
                <w:sz w:val="28"/>
                <w:szCs w:val="28"/>
              </w:rPr>
            </w:pPr>
            <w:r w:rsidRPr="006F1CD8">
              <w:rPr>
                <w:rFonts w:ascii="Times New Roman" w:hAnsi="Times New Roman"/>
                <w:sz w:val="28"/>
                <w:szCs w:val="28"/>
              </w:rPr>
              <w:t>№ ___   від ____.____. 20___ р.</w:t>
            </w:r>
          </w:p>
          <w:p w:rsidR="00EE5E16" w:rsidRPr="006F1CD8" w:rsidRDefault="00EE5E16" w:rsidP="00576A02">
            <w:pPr>
              <w:spacing w:after="0" w:line="276" w:lineRule="auto"/>
              <w:rPr>
                <w:rFonts w:ascii="Times New Roman" w:hAnsi="Times New Roman"/>
                <w:sz w:val="20"/>
                <w:szCs w:val="20"/>
              </w:rPr>
            </w:pPr>
          </w:p>
          <w:p w:rsidR="00EE5E16" w:rsidRPr="006F1CD8" w:rsidRDefault="00EE5E16" w:rsidP="00576A02">
            <w:pPr>
              <w:spacing w:after="0" w:line="276" w:lineRule="auto"/>
              <w:rPr>
                <w:rFonts w:ascii="Times New Roman" w:hAnsi="Times New Roman"/>
                <w:sz w:val="28"/>
                <w:szCs w:val="28"/>
              </w:rPr>
            </w:pPr>
            <w:r w:rsidRPr="006F1CD8">
              <w:rPr>
                <w:rFonts w:ascii="Times New Roman" w:hAnsi="Times New Roman"/>
                <w:sz w:val="28"/>
                <w:szCs w:val="28"/>
              </w:rPr>
              <w:t>Завідувач  кафедри</w:t>
            </w:r>
          </w:p>
          <w:p w:rsidR="00EE5E16" w:rsidRPr="000009C0" w:rsidRDefault="00EE5E16" w:rsidP="00576A02">
            <w:pPr>
              <w:tabs>
                <w:tab w:val="left" w:pos="1168"/>
                <w:tab w:val="left" w:pos="3861"/>
              </w:tabs>
              <w:spacing w:after="0"/>
              <w:rPr>
                <w:rFonts w:ascii="Times New Roman" w:hAnsi="Times New Roman"/>
                <w:sz w:val="28"/>
                <w:szCs w:val="28"/>
                <w:u w:val="single"/>
                <w:lang w:val="uk-UA"/>
              </w:rPr>
            </w:pPr>
            <w:r>
              <w:rPr>
                <w:rFonts w:ascii="Times New Roman" w:hAnsi="Times New Roman"/>
                <w:sz w:val="28"/>
                <w:szCs w:val="28"/>
                <w:u w:val="single"/>
              </w:rPr>
              <w:tab/>
            </w:r>
            <w:r>
              <w:rPr>
                <w:rFonts w:ascii="Times New Roman" w:hAnsi="Times New Roman"/>
                <w:sz w:val="28"/>
                <w:szCs w:val="28"/>
                <w:u w:val="single"/>
                <w:lang w:val="uk-UA"/>
              </w:rPr>
              <w:t xml:space="preserve">Олександр </w:t>
            </w:r>
            <w:r>
              <w:rPr>
                <w:rFonts w:ascii="Times New Roman" w:hAnsi="Times New Roman"/>
                <w:sz w:val="28"/>
                <w:szCs w:val="28"/>
                <w:u w:val="single"/>
              </w:rPr>
              <w:t xml:space="preserve">МИКОЛЕНКО </w:t>
            </w:r>
          </w:p>
          <w:p w:rsidR="00EE5E16" w:rsidRPr="006F1CD8" w:rsidRDefault="00EE5E16" w:rsidP="00576A02">
            <w:pPr>
              <w:tabs>
                <w:tab w:val="left" w:pos="284"/>
                <w:tab w:val="left" w:pos="1767"/>
              </w:tabs>
              <w:spacing w:after="0"/>
              <w:rPr>
                <w:rFonts w:ascii="Times New Roman" w:hAnsi="Times New Roman"/>
                <w:sz w:val="20"/>
                <w:szCs w:val="20"/>
              </w:rPr>
            </w:pPr>
            <w:r w:rsidRPr="006F1CD8">
              <w:rPr>
                <w:rFonts w:ascii="Times New Roman" w:hAnsi="Times New Roman"/>
                <w:sz w:val="20"/>
                <w:szCs w:val="20"/>
              </w:rPr>
              <w:t xml:space="preserve">     (підпис)</w:t>
            </w:r>
            <w:r w:rsidRPr="006F1CD8">
              <w:rPr>
                <w:rFonts w:ascii="Times New Roman" w:hAnsi="Times New Roman"/>
                <w:sz w:val="20"/>
                <w:szCs w:val="20"/>
              </w:rPr>
              <w:tab/>
            </w:r>
          </w:p>
        </w:tc>
        <w:tc>
          <w:tcPr>
            <w:tcW w:w="4786" w:type="dxa"/>
          </w:tcPr>
          <w:p w:rsidR="00EE5E16" w:rsidRPr="006F1CD8" w:rsidRDefault="00EE5E16" w:rsidP="00576A02">
            <w:pPr>
              <w:tabs>
                <w:tab w:val="right" w:pos="4462"/>
              </w:tabs>
              <w:spacing w:after="0" w:line="276" w:lineRule="auto"/>
              <w:rPr>
                <w:rFonts w:ascii="Times New Roman" w:hAnsi="Times New Roman"/>
                <w:sz w:val="28"/>
                <w:szCs w:val="28"/>
              </w:rPr>
            </w:pPr>
            <w:r w:rsidRPr="006F1CD8">
              <w:rPr>
                <w:rFonts w:ascii="Times New Roman" w:hAnsi="Times New Roman"/>
                <w:sz w:val="28"/>
                <w:szCs w:val="28"/>
              </w:rPr>
              <w:t>Захищено на засіданні ЕК № ____</w:t>
            </w:r>
          </w:p>
          <w:p w:rsidR="00EE5E16" w:rsidRPr="006F1CD8" w:rsidRDefault="00EE5E16" w:rsidP="00576A02">
            <w:pPr>
              <w:spacing w:after="0" w:line="276" w:lineRule="auto"/>
              <w:rPr>
                <w:rFonts w:ascii="Times New Roman" w:hAnsi="Times New Roman"/>
                <w:sz w:val="28"/>
                <w:szCs w:val="28"/>
              </w:rPr>
            </w:pPr>
            <w:r w:rsidRPr="006F1CD8">
              <w:rPr>
                <w:rFonts w:ascii="Times New Roman" w:hAnsi="Times New Roman"/>
                <w:sz w:val="28"/>
                <w:szCs w:val="28"/>
              </w:rPr>
              <w:t>протокол № ___від ____.___.20___ р.</w:t>
            </w:r>
          </w:p>
          <w:p w:rsidR="00EE5E16" w:rsidRPr="006F1CD8" w:rsidRDefault="00EE5E16" w:rsidP="00576A02">
            <w:pPr>
              <w:tabs>
                <w:tab w:val="right" w:pos="4462"/>
              </w:tabs>
              <w:spacing w:after="0" w:line="276" w:lineRule="auto"/>
              <w:rPr>
                <w:rFonts w:ascii="Times New Roman" w:hAnsi="Times New Roman"/>
                <w:sz w:val="28"/>
                <w:szCs w:val="28"/>
              </w:rPr>
            </w:pPr>
            <w:r w:rsidRPr="006F1CD8">
              <w:rPr>
                <w:rFonts w:ascii="Times New Roman" w:hAnsi="Times New Roman"/>
                <w:sz w:val="28"/>
                <w:szCs w:val="28"/>
              </w:rPr>
              <w:t>Оцінка______________/___</w:t>
            </w:r>
            <w:r w:rsidRPr="006F1CD8">
              <w:rPr>
                <w:rFonts w:ascii="Times New Roman" w:hAnsi="Times New Roman"/>
                <w:sz w:val="20"/>
                <w:szCs w:val="20"/>
              </w:rPr>
              <w:tab/>
            </w:r>
            <w:r w:rsidRPr="006F1CD8">
              <w:rPr>
                <w:rFonts w:ascii="Times New Roman" w:hAnsi="Times New Roman"/>
                <w:sz w:val="28"/>
                <w:szCs w:val="28"/>
              </w:rPr>
              <w:t>___/_____</w:t>
            </w:r>
          </w:p>
          <w:p w:rsidR="00EE5E16" w:rsidRPr="006F1CD8" w:rsidRDefault="00EE5E16" w:rsidP="00576A02">
            <w:pPr>
              <w:spacing w:after="0"/>
              <w:jc w:val="center"/>
              <w:rPr>
                <w:rFonts w:ascii="Times New Roman" w:hAnsi="Times New Roman"/>
                <w:sz w:val="20"/>
                <w:szCs w:val="20"/>
              </w:rPr>
            </w:pPr>
            <w:r w:rsidRPr="006F1CD8">
              <w:rPr>
                <w:rFonts w:ascii="Times New Roman" w:hAnsi="Times New Roman"/>
                <w:sz w:val="20"/>
                <w:szCs w:val="20"/>
              </w:rPr>
              <w:t>(за національною шкалою/шкалою ЕСТS/ бали)</w:t>
            </w:r>
          </w:p>
          <w:p w:rsidR="00EE5E16" w:rsidRPr="006F1CD8" w:rsidRDefault="00EE5E16" w:rsidP="00576A02">
            <w:pPr>
              <w:spacing w:after="0"/>
              <w:rPr>
                <w:rFonts w:ascii="Times New Roman" w:hAnsi="Times New Roman"/>
                <w:sz w:val="28"/>
                <w:szCs w:val="28"/>
              </w:rPr>
            </w:pPr>
            <w:r w:rsidRPr="006F1CD8">
              <w:rPr>
                <w:rFonts w:ascii="Times New Roman" w:hAnsi="Times New Roman"/>
                <w:sz w:val="28"/>
                <w:szCs w:val="28"/>
              </w:rPr>
              <w:t>Голова ЕК</w:t>
            </w:r>
          </w:p>
          <w:p w:rsidR="00EE5E16" w:rsidRPr="000009C0" w:rsidRDefault="00EE5E16" w:rsidP="00576A02">
            <w:pPr>
              <w:spacing w:after="0"/>
              <w:rPr>
                <w:rFonts w:ascii="Times New Roman" w:hAnsi="Times New Roman"/>
                <w:sz w:val="28"/>
                <w:szCs w:val="28"/>
                <w:u w:val="single"/>
                <w:lang w:val="uk-UA"/>
              </w:rPr>
            </w:pPr>
            <w:r>
              <w:rPr>
                <w:rFonts w:ascii="Times New Roman" w:hAnsi="Times New Roman"/>
                <w:sz w:val="28"/>
                <w:szCs w:val="28"/>
                <w:u w:val="single"/>
              </w:rPr>
              <w:tab/>
              <w:t xml:space="preserve">              </w:t>
            </w:r>
            <w:r>
              <w:rPr>
                <w:rFonts w:ascii="Times New Roman" w:hAnsi="Times New Roman"/>
                <w:sz w:val="28"/>
                <w:szCs w:val="28"/>
                <w:u w:val="single"/>
                <w:lang w:val="uk-UA"/>
              </w:rPr>
              <w:t xml:space="preserve">Євдокія </w:t>
            </w:r>
            <w:r>
              <w:rPr>
                <w:rFonts w:ascii="Times New Roman" w:hAnsi="Times New Roman"/>
                <w:sz w:val="28"/>
                <w:szCs w:val="28"/>
                <w:u w:val="single"/>
              </w:rPr>
              <w:t xml:space="preserve">СТРЕЛЬЦОВА </w:t>
            </w:r>
          </w:p>
          <w:p w:rsidR="00EE5E16" w:rsidRPr="006F1CD8" w:rsidRDefault="00EE5E16" w:rsidP="00576A02">
            <w:pPr>
              <w:tabs>
                <w:tab w:val="left" w:pos="454"/>
                <w:tab w:val="left" w:pos="2155"/>
              </w:tabs>
              <w:spacing w:after="0"/>
              <w:rPr>
                <w:rFonts w:ascii="Times New Roman" w:hAnsi="Times New Roman"/>
                <w:sz w:val="20"/>
                <w:szCs w:val="20"/>
              </w:rPr>
            </w:pPr>
            <w:r w:rsidRPr="006F1CD8">
              <w:rPr>
                <w:rFonts w:ascii="Times New Roman" w:hAnsi="Times New Roman"/>
                <w:sz w:val="20"/>
                <w:szCs w:val="20"/>
              </w:rPr>
              <w:t xml:space="preserve">       (підпис)                       </w:t>
            </w:r>
          </w:p>
        </w:tc>
      </w:tr>
      <w:tr w:rsidR="00EE5E16" w:rsidRPr="006F1CD8" w:rsidTr="00FA0743">
        <w:tc>
          <w:tcPr>
            <w:tcW w:w="5082" w:type="dxa"/>
          </w:tcPr>
          <w:p w:rsidR="00EE5E16" w:rsidRPr="006F1CD8" w:rsidRDefault="00EE5E16" w:rsidP="00576A02">
            <w:pPr>
              <w:spacing w:after="0"/>
              <w:rPr>
                <w:rFonts w:ascii="Times New Roman" w:hAnsi="Times New Roman"/>
                <w:sz w:val="28"/>
                <w:szCs w:val="28"/>
              </w:rPr>
            </w:pPr>
          </w:p>
          <w:p w:rsidR="00EE5E16" w:rsidRPr="006F1CD8" w:rsidRDefault="00EE5E16" w:rsidP="00576A02">
            <w:pPr>
              <w:spacing w:after="0"/>
              <w:rPr>
                <w:rFonts w:ascii="Times New Roman" w:hAnsi="Times New Roman"/>
                <w:sz w:val="28"/>
                <w:szCs w:val="28"/>
              </w:rPr>
            </w:pPr>
          </w:p>
        </w:tc>
        <w:tc>
          <w:tcPr>
            <w:tcW w:w="4786" w:type="dxa"/>
          </w:tcPr>
          <w:p w:rsidR="00EE5E16" w:rsidRPr="006F1CD8" w:rsidRDefault="00EE5E16" w:rsidP="00576A02">
            <w:pPr>
              <w:spacing w:after="0"/>
              <w:rPr>
                <w:rFonts w:ascii="Times New Roman" w:hAnsi="Times New Roman"/>
                <w:sz w:val="28"/>
                <w:szCs w:val="28"/>
              </w:rPr>
            </w:pPr>
          </w:p>
        </w:tc>
      </w:tr>
    </w:tbl>
    <w:p w:rsidR="00EE5E16" w:rsidRPr="00576A02" w:rsidRDefault="00EE5E16" w:rsidP="00576A02">
      <w:pPr>
        <w:spacing w:after="0"/>
        <w:jc w:val="center"/>
        <w:rPr>
          <w:rFonts w:ascii="Times New Roman" w:hAnsi="Times New Roman"/>
          <w:b/>
          <w:sz w:val="28"/>
          <w:szCs w:val="28"/>
        </w:rPr>
      </w:pPr>
      <w:r w:rsidRPr="00576A02">
        <w:rPr>
          <w:rFonts w:ascii="Times New Roman" w:hAnsi="Times New Roman"/>
          <w:b/>
          <w:sz w:val="28"/>
          <w:szCs w:val="28"/>
        </w:rPr>
        <w:t>Одеса 2023</w:t>
      </w:r>
    </w:p>
    <w:p w:rsidR="00EE5E16"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r w:rsidRPr="009835E2">
        <w:rPr>
          <w:rFonts w:ascii="Times New Roman" w:hAnsi="Times New Roman"/>
          <w:b/>
          <w:sz w:val="32"/>
          <w:szCs w:val="28"/>
          <w:lang w:val="uk-UA"/>
        </w:rPr>
        <w:t>ПЛАН</w:t>
      </w:r>
    </w:p>
    <w:p w:rsidR="00EE5E16" w:rsidRPr="009835E2" w:rsidRDefault="00EE5E16" w:rsidP="0098671F">
      <w:pPr>
        <w:rPr>
          <w:rFonts w:ascii="Times New Roman" w:hAnsi="Times New Roman"/>
          <w:b/>
          <w:sz w:val="28"/>
          <w:szCs w:val="28"/>
          <w:lang w:val="uk-UA"/>
        </w:rPr>
      </w:pPr>
    </w:p>
    <w:p w:rsidR="00EE5E16" w:rsidRPr="009835E2" w:rsidRDefault="00EE5E16" w:rsidP="0098671F">
      <w:pPr>
        <w:rPr>
          <w:rFonts w:ascii="Times New Roman" w:hAnsi="Times New Roman"/>
          <w:b/>
          <w:sz w:val="28"/>
          <w:szCs w:val="28"/>
          <w:lang w:val="uk-UA"/>
        </w:rPr>
      </w:pPr>
      <w:r w:rsidRPr="009835E2">
        <w:rPr>
          <w:rFonts w:ascii="Times New Roman" w:hAnsi="Times New Roman"/>
          <w:b/>
          <w:sz w:val="28"/>
          <w:szCs w:val="28"/>
          <w:lang w:val="uk-UA"/>
        </w:rPr>
        <w:t>ВСТУП ………………………………………………………………………….. 3</w:t>
      </w:r>
    </w:p>
    <w:p w:rsidR="00EE5E16" w:rsidRPr="009835E2" w:rsidRDefault="00EE5E16" w:rsidP="0098671F">
      <w:pPr>
        <w:pStyle w:val="NormalWeb"/>
        <w:shd w:val="clear" w:color="auto" w:fill="FFFFFF"/>
        <w:spacing w:before="0" w:beforeAutospacing="0" w:after="0" w:afterAutospacing="0" w:line="276" w:lineRule="auto"/>
        <w:rPr>
          <w:b/>
          <w:iCs/>
          <w:sz w:val="28"/>
          <w:szCs w:val="28"/>
          <w:lang w:val="uk-UA"/>
        </w:rPr>
      </w:pPr>
      <w:r w:rsidRPr="009835E2">
        <w:rPr>
          <w:b/>
          <w:sz w:val="28"/>
          <w:szCs w:val="28"/>
          <w:lang w:val="uk-UA"/>
        </w:rPr>
        <w:t xml:space="preserve">РОЗДІЛ 1. </w:t>
      </w:r>
      <w:r w:rsidRPr="009835E2">
        <w:rPr>
          <w:b/>
          <w:iCs/>
          <w:sz w:val="28"/>
          <w:szCs w:val="28"/>
          <w:lang w:val="uk-UA"/>
        </w:rPr>
        <w:t>ОРГАНІЗАЦІЙНО-ПРАВОВІ ОСНОВИ ДЕРЖАВНОЇ СЛУЖБИ В УКРАЇНІ ………………………………………………………... 10</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1.1. Поняття і законодавче регулювання державної служби в Україні …..… 10</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 xml:space="preserve">1.2. Державний службовець: правовий статус та організація діяльності…... </w:t>
      </w:r>
      <w:r>
        <w:rPr>
          <w:sz w:val="28"/>
          <w:szCs w:val="28"/>
          <w:lang w:val="uk-UA"/>
        </w:rPr>
        <w:t>20</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b/>
          <w:sz w:val="28"/>
          <w:szCs w:val="28"/>
          <w:lang w:val="uk-UA"/>
        </w:rPr>
        <w:t>Висновки до Розділу 1</w:t>
      </w:r>
      <w:r w:rsidRPr="009835E2">
        <w:rPr>
          <w:sz w:val="28"/>
          <w:szCs w:val="28"/>
          <w:lang w:val="uk-UA"/>
        </w:rPr>
        <w:t xml:space="preserve"> …….……...……...………………………………….... 2</w:t>
      </w:r>
      <w:r>
        <w:rPr>
          <w:sz w:val="28"/>
          <w:szCs w:val="28"/>
          <w:lang w:val="uk-UA"/>
        </w:rPr>
        <w:t>7</w:t>
      </w:r>
    </w:p>
    <w:p w:rsidR="00EE5E16" w:rsidRPr="009835E2" w:rsidRDefault="00EE5E16" w:rsidP="0098671F">
      <w:pPr>
        <w:pStyle w:val="NormalWeb"/>
        <w:shd w:val="clear" w:color="auto" w:fill="FFFFFF"/>
        <w:spacing w:before="0" w:beforeAutospacing="0" w:after="0" w:afterAutospacing="0" w:line="276" w:lineRule="auto"/>
        <w:rPr>
          <w:i/>
          <w:iCs/>
          <w:sz w:val="28"/>
          <w:szCs w:val="28"/>
          <w:lang w:val="uk-UA"/>
        </w:rPr>
      </w:pPr>
    </w:p>
    <w:p w:rsidR="00EE5E16" w:rsidRPr="009835E2" w:rsidRDefault="00EE5E16" w:rsidP="0098671F">
      <w:pPr>
        <w:pStyle w:val="NormalWeb"/>
        <w:shd w:val="clear" w:color="auto" w:fill="FFFFFF"/>
        <w:spacing w:before="0" w:beforeAutospacing="0" w:after="0" w:afterAutospacing="0" w:line="276" w:lineRule="auto"/>
        <w:rPr>
          <w:i/>
          <w:iCs/>
          <w:sz w:val="28"/>
          <w:szCs w:val="28"/>
          <w:lang w:val="uk-UA"/>
        </w:rPr>
      </w:pPr>
      <w:r w:rsidRPr="009835E2">
        <w:rPr>
          <w:b/>
          <w:iCs/>
          <w:sz w:val="28"/>
          <w:szCs w:val="28"/>
          <w:lang w:val="uk-UA"/>
        </w:rPr>
        <w:t>РОЗДІЛ 2. ПРАВОВЕ РЕГУЛЮВАННЯ ПРОХОДЖЕННЯ ДЕРЖАВНОЇ СЛУЖБИ ………………..…............................................................................... 2</w:t>
      </w:r>
      <w:r>
        <w:rPr>
          <w:b/>
          <w:iCs/>
          <w:sz w:val="28"/>
          <w:szCs w:val="28"/>
          <w:lang w:val="uk-UA"/>
        </w:rPr>
        <w:t>9</w:t>
      </w:r>
      <w:r w:rsidRPr="009835E2">
        <w:rPr>
          <w:sz w:val="28"/>
          <w:szCs w:val="28"/>
          <w:lang w:val="uk-UA"/>
        </w:rPr>
        <w:br/>
        <w:t>2.1. Вступ на державну службу, службова кар’єра ………………………….. 2</w:t>
      </w:r>
      <w:r>
        <w:rPr>
          <w:sz w:val="28"/>
          <w:szCs w:val="28"/>
          <w:lang w:val="uk-UA"/>
        </w:rPr>
        <w:t>9</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 xml:space="preserve">2.2. Обмеження при вступі та проходженні державної служби ……………. </w:t>
      </w:r>
      <w:r>
        <w:rPr>
          <w:sz w:val="28"/>
          <w:szCs w:val="28"/>
          <w:lang w:val="uk-UA"/>
        </w:rPr>
        <w:t>42</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b/>
          <w:sz w:val="28"/>
          <w:szCs w:val="28"/>
          <w:lang w:val="uk-UA"/>
        </w:rPr>
        <w:t>Висновки до Розділу 2</w:t>
      </w:r>
      <w:r w:rsidRPr="009835E2">
        <w:rPr>
          <w:sz w:val="28"/>
          <w:szCs w:val="28"/>
          <w:lang w:val="uk-UA"/>
        </w:rPr>
        <w:t xml:space="preserve"> …….……...……...………………………………….... </w:t>
      </w:r>
      <w:r>
        <w:rPr>
          <w:sz w:val="28"/>
          <w:szCs w:val="28"/>
          <w:lang w:val="uk-UA"/>
        </w:rPr>
        <w:t>54</w:t>
      </w:r>
    </w:p>
    <w:p w:rsidR="00EE5E16" w:rsidRPr="009835E2" w:rsidRDefault="00EE5E16" w:rsidP="0098671F">
      <w:pPr>
        <w:pStyle w:val="NormalWeb"/>
        <w:shd w:val="clear" w:color="auto" w:fill="FFFFFF"/>
        <w:spacing w:before="0" w:beforeAutospacing="0" w:after="0" w:afterAutospacing="0"/>
        <w:rPr>
          <w:i/>
          <w:iCs/>
          <w:sz w:val="28"/>
          <w:szCs w:val="28"/>
          <w:lang w:val="uk-UA"/>
        </w:rPr>
      </w:pPr>
    </w:p>
    <w:p w:rsidR="00EE5E16" w:rsidRPr="009835E2" w:rsidRDefault="00EE5E16" w:rsidP="0098671F">
      <w:pPr>
        <w:pStyle w:val="NormalWeb"/>
        <w:shd w:val="clear" w:color="auto" w:fill="FFFFFF"/>
        <w:spacing w:before="0" w:beforeAutospacing="0" w:after="0" w:afterAutospacing="0"/>
        <w:rPr>
          <w:b/>
          <w:sz w:val="28"/>
          <w:szCs w:val="28"/>
          <w:lang w:val="uk-UA"/>
        </w:rPr>
      </w:pPr>
      <w:r w:rsidRPr="009835E2">
        <w:rPr>
          <w:b/>
          <w:iCs/>
          <w:sz w:val="28"/>
          <w:szCs w:val="28"/>
          <w:lang w:val="uk-UA"/>
        </w:rPr>
        <w:t>РОЗДІЛ 3. ПЕРСПЕКТИВИ РОЗВИТКУ ДЕРЖАВНОЇ СЛУЖБИ В УКРАЇНІ ……………………………………………………………………</w:t>
      </w:r>
      <w:r>
        <w:rPr>
          <w:b/>
          <w:iCs/>
          <w:sz w:val="28"/>
          <w:szCs w:val="28"/>
          <w:lang w:val="uk-UA"/>
        </w:rPr>
        <w:t>….. 56</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3.1. Порівняльний аналіз моделей державної служби в Україні та в інших країнах Європи ……………………………………………………………</w:t>
      </w:r>
      <w:r>
        <w:rPr>
          <w:sz w:val="28"/>
          <w:szCs w:val="28"/>
          <w:lang w:val="uk-UA"/>
        </w:rPr>
        <w:t>…</w:t>
      </w:r>
      <w:r w:rsidRPr="009835E2">
        <w:rPr>
          <w:sz w:val="28"/>
          <w:szCs w:val="28"/>
          <w:lang w:val="uk-UA"/>
        </w:rPr>
        <w:t xml:space="preserve">…. </w:t>
      </w:r>
      <w:r>
        <w:rPr>
          <w:sz w:val="28"/>
          <w:szCs w:val="28"/>
          <w:lang w:val="uk-UA"/>
        </w:rPr>
        <w:t>56</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3.2. Євроінтеграційний шлях як перспектива розвитку державної служби в Україні ………………………………………………………………</w:t>
      </w:r>
      <w:r>
        <w:rPr>
          <w:sz w:val="28"/>
          <w:szCs w:val="28"/>
          <w:lang w:val="uk-UA"/>
        </w:rPr>
        <w:t>…..</w:t>
      </w:r>
      <w:r w:rsidRPr="009835E2">
        <w:rPr>
          <w:sz w:val="28"/>
          <w:szCs w:val="28"/>
          <w:lang w:val="uk-UA"/>
        </w:rPr>
        <w:t xml:space="preserve">……… </w:t>
      </w:r>
      <w:r>
        <w:rPr>
          <w:sz w:val="28"/>
          <w:szCs w:val="28"/>
          <w:lang w:val="uk-UA"/>
        </w:rPr>
        <w:t>63</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sz w:val="28"/>
          <w:szCs w:val="28"/>
          <w:lang w:val="uk-UA"/>
        </w:rPr>
        <w:t>3.3. Наявні проблеми та вірогідні шляхи їх подолання ……………………... 6</w:t>
      </w:r>
      <w:r>
        <w:rPr>
          <w:sz w:val="28"/>
          <w:szCs w:val="28"/>
          <w:lang w:val="uk-UA"/>
        </w:rPr>
        <w:t>8</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r w:rsidRPr="009835E2">
        <w:rPr>
          <w:b/>
          <w:sz w:val="28"/>
          <w:szCs w:val="28"/>
          <w:lang w:val="uk-UA"/>
        </w:rPr>
        <w:t>Висновки до Розділу 3</w:t>
      </w:r>
      <w:r w:rsidRPr="009835E2">
        <w:rPr>
          <w:sz w:val="28"/>
          <w:szCs w:val="28"/>
          <w:lang w:val="uk-UA"/>
        </w:rPr>
        <w:t xml:space="preserve"> …….……...……...…………………………………… </w:t>
      </w:r>
      <w:r>
        <w:rPr>
          <w:sz w:val="28"/>
          <w:szCs w:val="28"/>
          <w:lang w:val="uk-UA"/>
        </w:rPr>
        <w:t>75</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p>
    <w:p w:rsidR="00EE5E16" w:rsidRPr="009835E2" w:rsidRDefault="00EE5E16" w:rsidP="0098671F">
      <w:pPr>
        <w:rPr>
          <w:rFonts w:ascii="Times New Roman" w:hAnsi="Times New Roman"/>
          <w:b/>
          <w:sz w:val="28"/>
          <w:szCs w:val="28"/>
          <w:lang w:val="uk-UA"/>
        </w:rPr>
      </w:pPr>
      <w:r w:rsidRPr="009835E2">
        <w:rPr>
          <w:rFonts w:ascii="Times New Roman" w:hAnsi="Times New Roman"/>
          <w:b/>
          <w:sz w:val="28"/>
          <w:szCs w:val="28"/>
          <w:lang w:val="uk-UA"/>
        </w:rPr>
        <w:t>ВИСНОВКИ …………………………………………………………………… 7</w:t>
      </w:r>
      <w:r>
        <w:rPr>
          <w:rFonts w:ascii="Times New Roman" w:hAnsi="Times New Roman"/>
          <w:b/>
          <w:sz w:val="28"/>
          <w:szCs w:val="28"/>
          <w:lang w:val="uk-UA"/>
        </w:rPr>
        <w:t>6</w:t>
      </w:r>
    </w:p>
    <w:p w:rsidR="00EE5E16" w:rsidRPr="009835E2" w:rsidRDefault="00EE5E16" w:rsidP="0098671F">
      <w:pPr>
        <w:rPr>
          <w:rFonts w:ascii="Times New Roman" w:hAnsi="Times New Roman"/>
          <w:b/>
          <w:sz w:val="28"/>
          <w:szCs w:val="28"/>
          <w:lang w:val="uk-UA"/>
        </w:rPr>
      </w:pPr>
    </w:p>
    <w:p w:rsidR="00EE5E16" w:rsidRPr="009835E2" w:rsidRDefault="00EE5E16" w:rsidP="0098671F">
      <w:pPr>
        <w:rPr>
          <w:rFonts w:ascii="Times New Roman" w:hAnsi="Times New Roman"/>
          <w:b/>
          <w:sz w:val="28"/>
          <w:szCs w:val="28"/>
          <w:lang w:val="uk-UA"/>
        </w:rPr>
      </w:pPr>
      <w:r w:rsidRPr="009835E2">
        <w:rPr>
          <w:rFonts w:ascii="Times New Roman" w:hAnsi="Times New Roman"/>
          <w:b/>
          <w:sz w:val="28"/>
          <w:szCs w:val="28"/>
          <w:lang w:val="uk-UA"/>
        </w:rPr>
        <w:t>СПИСОК ВИКОРИСТАНИХ ДЖЕРЕЛ ………………………………..…. 7</w:t>
      </w:r>
      <w:r>
        <w:rPr>
          <w:rFonts w:ascii="Times New Roman" w:hAnsi="Times New Roman"/>
          <w:b/>
          <w:sz w:val="28"/>
          <w:szCs w:val="28"/>
          <w:lang w:val="uk-UA"/>
        </w:rPr>
        <w:t>9</w:t>
      </w:r>
    </w:p>
    <w:p w:rsidR="00EE5E16" w:rsidRPr="009835E2" w:rsidRDefault="00EE5E16" w:rsidP="0098671F">
      <w:pPr>
        <w:pStyle w:val="NormalWeb"/>
        <w:shd w:val="clear" w:color="auto" w:fill="FFFFFF"/>
        <w:spacing w:before="0" w:beforeAutospacing="0" w:after="0" w:afterAutospacing="0" w:line="276" w:lineRule="auto"/>
        <w:rPr>
          <w:sz w:val="28"/>
          <w:szCs w:val="28"/>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rPr>
          <w:lang w:val="uk-UA"/>
        </w:rPr>
      </w:pPr>
    </w:p>
    <w:p w:rsidR="00EE5E16" w:rsidRPr="009835E2" w:rsidRDefault="00EE5E16" w:rsidP="0098671F">
      <w:pPr>
        <w:spacing w:after="0" w:line="360" w:lineRule="auto"/>
        <w:ind w:firstLine="709"/>
        <w:jc w:val="center"/>
        <w:rPr>
          <w:rFonts w:ascii="Times New Roman" w:hAnsi="Times New Roman"/>
          <w:b/>
          <w:sz w:val="32"/>
          <w:szCs w:val="28"/>
          <w:lang w:val="uk-UA"/>
        </w:rPr>
      </w:pPr>
      <w:r w:rsidRPr="009835E2">
        <w:rPr>
          <w:rFonts w:ascii="Times New Roman" w:hAnsi="Times New Roman"/>
          <w:b/>
          <w:sz w:val="32"/>
          <w:szCs w:val="28"/>
          <w:lang w:val="uk-UA"/>
        </w:rPr>
        <w:t>ВСТУП</w:t>
      </w:r>
    </w:p>
    <w:p w:rsidR="00EE5E16" w:rsidRPr="009835E2" w:rsidRDefault="00EE5E16" w:rsidP="0098671F">
      <w:pPr>
        <w:spacing w:after="0" w:line="360" w:lineRule="auto"/>
        <w:ind w:firstLine="709"/>
        <w:jc w:val="both"/>
        <w:rPr>
          <w:rFonts w:ascii="Times New Roman" w:hAnsi="Times New Roman"/>
          <w:sz w:val="28"/>
          <w:szCs w:val="28"/>
          <w:lang w:val="uk-UA"/>
        </w:rPr>
      </w:pP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b/>
          <w:sz w:val="28"/>
          <w:lang w:val="uk-UA"/>
        </w:rPr>
        <w:t xml:space="preserve">Актуальність теми. </w:t>
      </w:r>
      <w:r w:rsidRPr="009835E2">
        <w:rPr>
          <w:rFonts w:ascii="Times New Roman" w:hAnsi="Times New Roman"/>
          <w:sz w:val="28"/>
          <w:lang w:val="uk-UA"/>
        </w:rPr>
        <w:t>Державна служба в Україні є важливим механізмом реалізації державної політики та захисту прав і свобод громадян. Однак вона стикається з різними проблемами, які перешкоджають її ефективності, включаючи неадекватну оплату праці, відсутність стимулів для професійного розвитку, корупцію та нерівномірний рівень кваліфікації службовців.</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Історія державної служби в Україні сягає часів Київської Русі, коли вся влада належала князю. Пізніше, за часів Запорізької Січі та Гетьманщини, влада була розподілена між різними посадовими та службовими особами, військова рада обирала козацьку старшину, а Гетьманщина управлялася гетьманом та козацькою старшиною, які визнавали владу московського царя. З включенням України до складу Російської імперії, а згодом Радянського Союзу була встановлена жорстка, централізована вертикаль влади, яка породила бюрократичну "номенклатуру", засновану на підборі кадрів за погодженням з партійними органами.</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У пострадянську епоху Україна зазнала значних змін у системі державної служби. Поворотним моментом стало скасування у 1990 році статті 6 Конституції СРСР 1977 року, яка визнавала Комуністичну партію керівною силою радянського суспільства. Сьогодні в Україні діють законодавчі акти, що регулюють державну службу, і докладаються зусилля для вирішення проблем, з якими вона стикається, та підвищення її ефективності.</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Державна служба є невід'ємним елементом будь-якої сучасної держави, що забезпечує управління, надання публічних послуг та створення нормативно-правової бази для забезпечення соціальної, економічної та політичної стабільності. Якість та ефективність державної служби суттєво впливають на добробут і процвітання громадян та розвиток країни.</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Однак, незважаючи на зусилля, українська державна служба все ще стикається з численними проблемами, включаючи корупцію, політизацію, недостатню спроможність та неефективну роботу.</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Актуальність дипломної роботи на тему "Сучасний стан та проблеми проходження державної служби в Україні" зумовлена кількома причинами.</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По-перше, державна служба є критично важливим елементом будь-якої сучасної держави, забезпечуючи управління, надання публічних послуг та нормативно-правову базу для забезпечення соціальної, економічної та політичної стабільності. Якість та ефективність державної служби суттєво впливають на добробут і процвітання громадян та розвиток країни.</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 xml:space="preserve">По-друге, Україна переживає складний і відповідальний процес розбудови ефективної та підзвітної державної служби. Україна, як молода демократія з перехідною економікою, переживає складний і відповідальний процес розбудови ефективної та підзвітної державної служби. З моменту здобуття незалежності в 1991 році Україна досягла значного прогресу в реформуванні системи державного управління, прийнявши нові закони та нормативно-правові акти, створивши нові інституції та запровадивши нові процедури і практики. </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По-третє, проходження державної служби в Україні є ключовим аспектом реформи державної служби. Набір та відбір кваліфікованих і компетентних кадрів є необхідною умовою для побудови професійної, неупередженої та підзвітної державної служби. Проблеми та виклики проходження державної служби в Україні є складними та багатогранними, включаючи такі питання, як непотизм, фаворитизм, непрозорість та недостатня спроможність.</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Тому дипломна робота на тему "Сучасний стан та проблеми проходження державної служби в Україні" є актуальною та своєчасною, оскільки має на меті здійснити комплексний аналіз стану державної служби в Україні, виявити основні проблеми та виклики проходження державної служби, а також запропонувати рекомендації щодо вдосконалення процесу найму та відбору державних службовців.</w:t>
      </w:r>
    </w:p>
    <w:p w:rsidR="00EE5E16" w:rsidRPr="009835E2" w:rsidRDefault="00EE5E16" w:rsidP="0098671F">
      <w:pPr>
        <w:spacing w:after="0" w:line="360" w:lineRule="auto"/>
        <w:ind w:firstLine="709"/>
        <w:jc w:val="both"/>
        <w:rPr>
          <w:rFonts w:ascii="Times New Roman" w:hAnsi="Times New Roman"/>
          <w:sz w:val="28"/>
          <w:szCs w:val="28"/>
          <w:lang w:val="uk-UA" w:eastAsia="ru-RU"/>
        </w:rPr>
      </w:pPr>
      <w:r w:rsidRPr="009835E2">
        <w:rPr>
          <w:rFonts w:ascii="Times New Roman" w:hAnsi="Times New Roman"/>
          <w:b/>
          <w:sz w:val="28"/>
          <w:szCs w:val="28"/>
          <w:lang w:val="uk-UA"/>
        </w:rPr>
        <w:t>Об'єктом дослідження</w:t>
      </w:r>
      <w:r w:rsidRPr="009835E2">
        <w:rPr>
          <w:rFonts w:ascii="Times New Roman" w:hAnsi="Times New Roman"/>
          <w:sz w:val="28"/>
          <w:szCs w:val="28"/>
          <w:lang w:val="uk-UA"/>
        </w:rPr>
        <w:t xml:space="preserve"> є система державної служби в Україні. Вона включає правові та інституційні рамки, політику, процедури та практику, які регулюють набір, відбір, навчання та діяльність державних службовців в Україні. Предметом дослідження є проблеми та виклики проходження державної служби в Україні, під якою розуміється процес відбору державних службовців для роботи в різних державних установах та відомствах. Об'єктом дослідження є всі рівні державної влади в Україні, включаючи національні, регіональні та місцеві органи влади.</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b/>
          <w:sz w:val="28"/>
          <w:szCs w:val="28"/>
          <w:lang w:val="uk-UA"/>
        </w:rPr>
        <w:t>Предметом дослідження</w:t>
      </w:r>
      <w:r w:rsidRPr="009835E2">
        <w:rPr>
          <w:rFonts w:ascii="Times New Roman" w:hAnsi="Times New Roman"/>
          <w:sz w:val="28"/>
          <w:szCs w:val="28"/>
          <w:lang w:val="uk-UA"/>
        </w:rPr>
        <w:t xml:space="preserve"> є сучасний стан та проблеми проходження державної служби в Україні. У дослідженні проаналізовано нормативно-правову та інституційну базу, політику, процедури та практики, пов'язані з набором та відбором державних службовців в Україні. Воно спрямоване на виявлення основних проблем і викликів, які перешкоджають ефективності, підзвітності та прозорості проходження державної служби в Україні. Дослідження також пропонує рекомендації щодо вдосконалення процесу відбору державних службовців в Україні, включаючи заходи з удосконалення правової та інституційної бази, розбудови спроможності, а також сприяння етичній поведінці та професійним стандартам. Отже, предметом цієї роботи є специфічний аспект системи державної служби в Україні, а саме процес добору та відбору державних службовців, також відомий як проходження державної служби.</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b/>
          <w:sz w:val="28"/>
          <w:szCs w:val="28"/>
          <w:lang w:val="uk-UA"/>
        </w:rPr>
        <w:t>Метою дослідження</w:t>
      </w:r>
      <w:r w:rsidRPr="009835E2">
        <w:rPr>
          <w:rFonts w:ascii="Times New Roman" w:hAnsi="Times New Roman"/>
          <w:sz w:val="28"/>
          <w:szCs w:val="28"/>
          <w:lang w:val="uk-UA"/>
        </w:rPr>
        <w:t xml:space="preserve"> є комплексний аналіз сучасного стану та проблем проходження державної служби в Україні. Дослідження спрямоване на досягнення наступних завдань:</w:t>
      </w:r>
    </w:p>
    <w:p w:rsidR="00EE5E16" w:rsidRPr="009835E2" w:rsidRDefault="00EE5E16" w:rsidP="0098671F">
      <w:pPr>
        <w:pStyle w:val="Footer"/>
        <w:numPr>
          <w:ilvl w:val="0"/>
          <w:numId w:val="9"/>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Проаналізувати правові та інституційні засади проходження державної служби в Україні, включаючи відповідні закони, нормативно-правові акти та інституції.</w:t>
      </w:r>
    </w:p>
    <w:p w:rsidR="00EE5E16" w:rsidRPr="009835E2" w:rsidRDefault="00EE5E16" w:rsidP="0098671F">
      <w:pPr>
        <w:pStyle w:val="Footer"/>
        <w:numPr>
          <w:ilvl w:val="0"/>
          <w:numId w:val="9"/>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Визначити основні проблеми та виклики проходження державної служби в Україні, включаючи корупцію, політизацію, недостатню спроможність та неефективність.</w:t>
      </w:r>
    </w:p>
    <w:p w:rsidR="00EE5E16" w:rsidRPr="009835E2" w:rsidRDefault="00EE5E16" w:rsidP="0098671F">
      <w:pPr>
        <w:pStyle w:val="Footer"/>
        <w:numPr>
          <w:ilvl w:val="0"/>
          <w:numId w:val="9"/>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Оцінити ефективність, підзвітність та прозорість процесу набору та відбору державних службовців в Україні.</w:t>
      </w:r>
    </w:p>
    <w:p w:rsidR="00EE5E16" w:rsidRPr="009835E2" w:rsidRDefault="00EE5E16" w:rsidP="0098671F">
      <w:pPr>
        <w:pStyle w:val="Footer"/>
        <w:numPr>
          <w:ilvl w:val="0"/>
          <w:numId w:val="9"/>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Запропонувати рекомендації щодо вдосконалення процесу відбору державних службовців в Україні, включаючи заходи з удосконалення правової та інституційної бази, розбудови спроможності, а також сприяння етичній поведінці та професійним стандартам.</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Кінцевою метою дослідження є сприяння розвитку професійної, неупередженої та підзвітної державної служби в Україні, що має важливе значення для демократичного та економічного розвитку країни. Висновки та рекомендації дослідження можуть стати цінним джерелом інформації та рекомендацій для політиків, організацій громадянського суспільства та інших зацікавлених сторін, які зацікавлені у вдосконаленні державної служби в Україні та зміцненні її демократії.</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 xml:space="preserve">Для досягнення мети дослідження та виконання його завдань будуть вирішені наступні </w:t>
      </w:r>
      <w:r w:rsidRPr="009835E2">
        <w:rPr>
          <w:rFonts w:ascii="Times New Roman" w:hAnsi="Times New Roman"/>
          <w:b/>
          <w:sz w:val="28"/>
          <w:szCs w:val="28"/>
          <w:lang w:val="uk-UA"/>
        </w:rPr>
        <w:t>завдання</w:t>
      </w:r>
      <w:r w:rsidRPr="009835E2">
        <w:rPr>
          <w:rFonts w:ascii="Times New Roman" w:hAnsi="Times New Roman"/>
          <w:sz w:val="28"/>
          <w:szCs w:val="28"/>
          <w:lang w:val="uk-UA"/>
        </w:rPr>
        <w:t>:</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Провести комплексний літературний огляд відповідної наукової та політичної літератури з питань реформування державної служби, проходження державної служби та суміжних тем.</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Проаналізувати правові та інституційні засади проходження державної служби в Україні, включаючи відповідні закони, нормативно-правові акти та інституції.</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Зібрати та проаналізувати емпіричні дані щодо процесу найму та відбору державних службовців в Україні, включаючи практики та процедури, що використовуються державними установами та відомствами.</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Виявити основні проблеми та виклики проходження державної служби в Україні, включаючи корупцію, політизацію, недостатню спроможність та неефективну роботу.</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Оцінити ефективність, підзвітність та прозорість процесу набору та відбору державних службовців в Україні.</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Запропонувати рекомендації щодо вдосконалення процесу відбору державних службовців в Україні, включаючи заходи з удосконалення правової та інституційної бази, розбудови спроможності, просування етичної поведінки та професійних стандартів.</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Оцінити доцільність та потенційний вплив запропонованих рекомендацій щодо вдосконалення процесу найму та відбору державних службовців в Україні.</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Надати висновок, який узагальнює основні результати, висновки та рекомендації дослідження.</w:t>
      </w:r>
    </w:p>
    <w:p w:rsidR="00EE5E16" w:rsidRPr="009835E2" w:rsidRDefault="00EE5E16" w:rsidP="0098671F">
      <w:pPr>
        <w:pStyle w:val="Footer"/>
        <w:numPr>
          <w:ilvl w:val="0"/>
          <w:numId w:val="10"/>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Підготувати список використаної літератури, який включає всі джерела, використані в дослідженні.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Виконуючи ці завдання, дослідження має на меті здійснити комплексний аналіз сучасного стану та проблем проходження державної служби в Україні та запропонувати рекомендації щодо вдосконалення процесу добору та відбору державних службовців в 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 xml:space="preserve">Для досягнення мети і завдань дослідження будуть використані наступні </w:t>
      </w:r>
      <w:r w:rsidRPr="009835E2">
        <w:rPr>
          <w:rFonts w:ascii="Times New Roman" w:hAnsi="Times New Roman"/>
          <w:b/>
          <w:sz w:val="28"/>
          <w:szCs w:val="28"/>
          <w:lang w:val="uk-UA"/>
        </w:rPr>
        <w:t>методи</w:t>
      </w:r>
      <w:r w:rsidRPr="009835E2">
        <w:rPr>
          <w:rFonts w:ascii="Times New Roman" w:hAnsi="Times New Roman"/>
          <w:sz w:val="28"/>
          <w:szCs w:val="28"/>
          <w:lang w:val="uk-UA"/>
        </w:rPr>
        <w:t>:</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Огляд літератури: Буде проведено комплексний огляд відповідної наукової та політичної літератури з питань реформування державної служби, проходження державної служби та суміжних тем. Огляд допоможе забезпечити теоретичну та концептуальну основу для дослідження, виявити прогалини в дослідженнях та надати інформацію для аналізу.</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Аналіз документів: Буде проаналізовано правову та інституційну базу проходження державної служби в Україні, включаючи відповідні закони, нормативно-правові акти та інституції. Дослідження також вивчатиме політичні документи та звіти, пов'язані з процесом набору та відбору державних службовців в Україні.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Аналіз даних: Зібрані дані будуть проаналізовані з використанням якісних та кількісних методів аналізу даних. Аналіз допоможе виявити закономірності, тенденції та взаємозв'язки в даних і надасть уявлення про проблеми та виклики, пов'язані з проходженням державної служби в Україні.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Порівняльний аналіз: В рамках дослідження буде проведено порівняльний аналіз систем державної служби та процесів набору і відбору кадрів в інших країнах з метою виявлення найкращих практик та отриманих уроків.</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Контент-аналіз: У дослідженні буде використано контент-аналіз для аналізу програмних документів та звітів, пов'язаних з процесом найму та відбору державних службовців в Україні.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Використовуючи ці методи, дослідження має на меті забезпечити ретельний і всебічний аналіз поточного стану та проблем проходження державної служби в Україні та запропонувати науково обґрунтовані рекомендації щодо вдосконалення процесу найму та відбору державних службовців в 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b/>
          <w:sz w:val="28"/>
          <w:szCs w:val="28"/>
          <w:lang w:val="uk-UA"/>
        </w:rPr>
        <w:t>Наукова новизна результатів</w:t>
      </w:r>
      <w:r w:rsidRPr="009835E2">
        <w:rPr>
          <w:rFonts w:ascii="Times New Roman" w:hAnsi="Times New Roman"/>
          <w:sz w:val="28"/>
          <w:szCs w:val="28"/>
          <w:lang w:val="uk-UA"/>
        </w:rPr>
        <w:t xml:space="preserve"> цього дослідження полягає в кількох аспектах:</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Комплексний аналіз: Дослідження містить комплексний аналіз процесу відбору державних службовців в Україні, включаючи вивчення правової та інституційної бази, емпіричні дані щодо поточних практик і процедур, виявлення проблем і викликів, а також оцінку ефективності, підзвітності та прозорості. Цей комплексний аналіз дозволяє по-новому поглянути на поточний стан проходження державної служби в Україні.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Виявлення проблем та викликів: У дослідженні визначено та проаналізовано основні проблеми та виклики проходження державної служби в Україні, включаючи корупцію, політизацію, недостатню спроможність та неефективну роботу. Ці висновки дають нове розуміння першопричин проблем і викликів, з якими стикається процес набору та відбору державних службовців в Україні.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Пропозиція рекомендацій: Дослідження пропонує науково обґрунтовані рекомендації щодо вдосконалення процесу відбору державних службовців в Україні, включаючи заходи з удосконалення правової та інституційної бази, розбудови спроможності, а також сприяння етичній поведінці та професійним стандартам. Ці рекомендації є новим практичним керівництвом для політиків, організацій громадянського суспільства та інших зацікавлених сторін, які зацікавлені в удосконаленні державної служби в Україні та зміцненні її демократії.</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Порівняльний аналіз: У дослідженні проведено порівняльний аналіз систем державної служби та процесів набору і відбору кадрів в інших країнах з метою виявлення найкращих практик та отриманих уроків. Цей порівняльний аналіз дає нове розуміння потенційних рішень і стратегій, які можуть бути адаптовані та застосовані в українському контексті.</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Загалом, наукова новизна результатів цього дослідження полягає у комплексному, ґрунтовному та порівняльному аналізі процесу добору та відбору державних службовців в Україні, а також у наданні практичних рекомендацій щодо вдосконалення системи державної служби.</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b/>
          <w:sz w:val="28"/>
          <w:szCs w:val="28"/>
          <w:lang w:val="uk-UA"/>
        </w:rPr>
        <w:t>Структура роботи</w:t>
      </w:r>
      <w:r w:rsidRPr="009835E2">
        <w:rPr>
          <w:rFonts w:ascii="Times New Roman" w:hAnsi="Times New Roman"/>
          <w:sz w:val="28"/>
          <w:szCs w:val="28"/>
          <w:lang w:val="uk-UA"/>
        </w:rPr>
        <w:t>. Дана дипломна робота складається зі вступу, 3 розділів, висновку та списку використаних джерел та інформації.</w:t>
      </w: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sz w:val="32"/>
          <w:szCs w:val="28"/>
          <w:lang w:val="uk-UA"/>
        </w:rPr>
      </w:pPr>
    </w:p>
    <w:p w:rsidR="00EE5E16" w:rsidRPr="009835E2" w:rsidRDefault="00EE5E16" w:rsidP="0098671F">
      <w:pPr>
        <w:pStyle w:val="NormalWeb"/>
        <w:shd w:val="clear" w:color="auto" w:fill="FFFFFF"/>
        <w:spacing w:before="0" w:beforeAutospacing="0" w:after="0" w:afterAutospacing="0"/>
        <w:jc w:val="center"/>
        <w:rPr>
          <w:b/>
          <w:iCs/>
          <w:sz w:val="32"/>
          <w:szCs w:val="28"/>
          <w:lang w:val="uk-UA"/>
        </w:rPr>
      </w:pPr>
      <w:r w:rsidRPr="009835E2">
        <w:rPr>
          <w:b/>
          <w:sz w:val="32"/>
          <w:szCs w:val="28"/>
          <w:lang w:val="uk-UA"/>
        </w:rPr>
        <w:t xml:space="preserve">РОЗДІЛ 1. </w:t>
      </w:r>
      <w:r w:rsidRPr="009835E2">
        <w:rPr>
          <w:b/>
          <w:iCs/>
          <w:sz w:val="32"/>
          <w:szCs w:val="28"/>
          <w:lang w:val="uk-UA"/>
        </w:rPr>
        <w:t>ОРГАНІЗАЦІЙНО-ПРАВОВІ ОСНОВИ ДЕРЖАВНОЇ СЛУЖБИ В УКРАЇНІ</w:t>
      </w:r>
    </w:p>
    <w:p w:rsidR="00EE5E16" w:rsidRPr="009835E2" w:rsidRDefault="00EE5E16" w:rsidP="0098671F">
      <w:pPr>
        <w:pStyle w:val="NormalWeb"/>
        <w:shd w:val="clear" w:color="auto" w:fill="FFFFFF"/>
        <w:spacing w:before="0" w:beforeAutospacing="0" w:after="0" w:afterAutospacing="0"/>
        <w:jc w:val="center"/>
        <w:rPr>
          <w:b/>
          <w:sz w:val="28"/>
          <w:szCs w:val="28"/>
          <w:lang w:val="uk-UA"/>
        </w:rPr>
      </w:pPr>
    </w:p>
    <w:p w:rsidR="00EE5E16" w:rsidRPr="009835E2" w:rsidRDefault="00EE5E16" w:rsidP="0098671F">
      <w:pPr>
        <w:pStyle w:val="NormalWeb"/>
        <w:shd w:val="clear" w:color="auto" w:fill="FFFFFF"/>
        <w:spacing w:before="0" w:beforeAutospacing="0" w:after="0" w:afterAutospacing="0"/>
        <w:jc w:val="center"/>
        <w:rPr>
          <w:b/>
          <w:sz w:val="28"/>
          <w:szCs w:val="28"/>
          <w:lang w:val="uk-UA"/>
        </w:rPr>
      </w:pPr>
      <w:r w:rsidRPr="009835E2">
        <w:rPr>
          <w:b/>
          <w:sz w:val="28"/>
          <w:szCs w:val="28"/>
          <w:lang w:val="uk-UA"/>
        </w:rPr>
        <w:t>1.1. Поняття і законодавче регулювання державної служби в Україні</w:t>
      </w:r>
    </w:p>
    <w:p w:rsidR="00EE5E16" w:rsidRPr="009835E2" w:rsidRDefault="00EE5E16" w:rsidP="0098671F">
      <w:pPr>
        <w:pStyle w:val="ListParagraph"/>
        <w:ind w:left="420"/>
        <w:jc w:val="both"/>
        <w:rPr>
          <w:rFonts w:ascii="Times New Roman" w:hAnsi="Times New Roman"/>
          <w:sz w:val="28"/>
          <w:szCs w:val="28"/>
          <w:lang w:val="uk-UA"/>
        </w:rPr>
      </w:pP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Державна служба є невід’ємною складовою будь-якої країни. Цим суспільно-політичним інститутом держава реалізує  свої найважливіші функції:</w:t>
      </w:r>
    </w:p>
    <w:p w:rsidR="00EE5E16" w:rsidRPr="009835E2" w:rsidRDefault="00EE5E16" w:rsidP="0098671F">
      <w:pPr>
        <w:pStyle w:val="Footer"/>
        <w:numPr>
          <w:ilvl w:val="0"/>
          <w:numId w:val="4"/>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Правоохоронну;</w:t>
      </w:r>
    </w:p>
    <w:p w:rsidR="00EE5E16" w:rsidRPr="009835E2" w:rsidRDefault="00EE5E16" w:rsidP="0098671F">
      <w:pPr>
        <w:pStyle w:val="Footer"/>
        <w:numPr>
          <w:ilvl w:val="0"/>
          <w:numId w:val="4"/>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Правозахисну;</w:t>
      </w:r>
    </w:p>
    <w:p w:rsidR="00EE5E16" w:rsidRPr="009835E2" w:rsidRDefault="00EE5E16" w:rsidP="0098671F">
      <w:pPr>
        <w:pStyle w:val="Footer"/>
        <w:numPr>
          <w:ilvl w:val="0"/>
          <w:numId w:val="4"/>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Економічну;</w:t>
      </w:r>
    </w:p>
    <w:p w:rsidR="00EE5E16" w:rsidRPr="009835E2" w:rsidRDefault="00EE5E16" w:rsidP="0098671F">
      <w:pPr>
        <w:pStyle w:val="Footer"/>
        <w:numPr>
          <w:ilvl w:val="0"/>
          <w:numId w:val="4"/>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Соціальну;</w:t>
      </w:r>
    </w:p>
    <w:p w:rsidR="00EE5E16" w:rsidRPr="009835E2" w:rsidRDefault="00EE5E16" w:rsidP="0098671F">
      <w:pPr>
        <w:pStyle w:val="Footer"/>
        <w:numPr>
          <w:ilvl w:val="0"/>
          <w:numId w:val="4"/>
        </w:numPr>
        <w:spacing w:line="360" w:lineRule="auto"/>
        <w:jc w:val="both"/>
        <w:rPr>
          <w:rFonts w:ascii="Times New Roman" w:hAnsi="Times New Roman"/>
          <w:sz w:val="28"/>
          <w:szCs w:val="28"/>
          <w:lang w:val="uk-UA"/>
        </w:rPr>
      </w:pPr>
      <w:r w:rsidRPr="009835E2">
        <w:rPr>
          <w:rFonts w:ascii="Times New Roman" w:hAnsi="Times New Roman"/>
          <w:sz w:val="28"/>
          <w:szCs w:val="28"/>
          <w:lang w:val="uk-UA"/>
        </w:rPr>
        <w:t>Фіскальну та інші [17].</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 xml:space="preserve">Словосполучення «державна служба» можна розділити на два слова – держава та служба. Для більш детального аналізу встановимо значення слова «служба». </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С</w:t>
      </w:r>
      <w:r>
        <w:rPr>
          <w:rFonts w:ascii="Times New Roman" w:hAnsi="Times New Roman"/>
          <w:sz w:val="28"/>
          <w:szCs w:val="28"/>
          <w:lang w:val="uk-UA"/>
        </w:rPr>
        <w:t>учасний тлумачний с</w:t>
      </w:r>
      <w:r w:rsidRPr="009835E2">
        <w:rPr>
          <w:rFonts w:ascii="Times New Roman" w:hAnsi="Times New Roman"/>
          <w:sz w:val="28"/>
          <w:szCs w:val="28"/>
          <w:lang w:val="uk-UA"/>
        </w:rPr>
        <w:t xml:space="preserve">ловник української мови вказує, що термін «служба» має декілька значень, зокрема: </w:t>
      </w:r>
    </w:p>
    <w:p w:rsidR="00EE5E16" w:rsidRPr="004229F0" w:rsidRDefault="00EE5E16" w:rsidP="004229F0">
      <w:pPr>
        <w:pStyle w:val="Foote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w:t>
      </w:r>
      <w:r w:rsidRPr="004229F0">
        <w:rPr>
          <w:rFonts w:ascii="Times New Roman" w:hAnsi="Times New Roman"/>
          <w:sz w:val="28"/>
          <w:szCs w:val="28"/>
          <w:shd w:val="clear" w:color="auto" w:fill="FFFFFF"/>
          <w:lang w:val="uk-UA"/>
        </w:rPr>
        <w:t>1. Обов’язок, визначений посадою.</w:t>
      </w:r>
    </w:p>
    <w:p w:rsidR="00EE5E16" w:rsidRPr="004229F0" w:rsidRDefault="00EE5E16" w:rsidP="004229F0">
      <w:pPr>
        <w:pStyle w:val="Footer"/>
        <w:spacing w:line="360" w:lineRule="auto"/>
        <w:ind w:firstLine="0"/>
        <w:jc w:val="both"/>
        <w:rPr>
          <w:rFonts w:ascii="Times New Roman" w:hAnsi="Times New Roman"/>
          <w:sz w:val="28"/>
          <w:szCs w:val="28"/>
          <w:shd w:val="clear" w:color="auto" w:fill="FFFFFF"/>
          <w:lang w:val="uk-UA"/>
        </w:rPr>
      </w:pPr>
      <w:r w:rsidRPr="004229F0">
        <w:rPr>
          <w:rFonts w:ascii="Times New Roman" w:hAnsi="Times New Roman"/>
          <w:sz w:val="28"/>
          <w:szCs w:val="28"/>
          <w:shd w:val="clear" w:color="auto" w:fill="FFFFFF"/>
          <w:lang w:val="uk-UA"/>
        </w:rPr>
        <w:t>2. Праця, заняття як засіб існування.</w:t>
      </w:r>
    </w:p>
    <w:p w:rsidR="00EE5E16" w:rsidRPr="009835E2" w:rsidRDefault="00EE5E16" w:rsidP="004229F0">
      <w:pPr>
        <w:pStyle w:val="Footer"/>
        <w:spacing w:line="360" w:lineRule="auto"/>
        <w:jc w:val="both"/>
        <w:rPr>
          <w:rFonts w:ascii="Times New Roman" w:hAnsi="Times New Roman"/>
          <w:sz w:val="28"/>
          <w:szCs w:val="28"/>
          <w:lang w:val="uk-UA"/>
        </w:rPr>
      </w:pPr>
      <w:r w:rsidRPr="004229F0">
        <w:rPr>
          <w:rFonts w:ascii="Times New Roman" w:hAnsi="Times New Roman"/>
          <w:sz w:val="28"/>
          <w:szCs w:val="28"/>
          <w:shd w:val="clear" w:color="auto" w:fill="FFFFFF"/>
          <w:lang w:val="uk-UA"/>
        </w:rPr>
        <w:t>3. Перебування в армії.</w:t>
      </w:r>
      <w:r>
        <w:rPr>
          <w:rFonts w:ascii="Times New Roman" w:hAnsi="Times New Roman"/>
          <w:sz w:val="28"/>
          <w:szCs w:val="28"/>
          <w:shd w:val="clear" w:color="auto" w:fill="FFFFFF"/>
          <w:lang w:val="uk-UA"/>
        </w:rPr>
        <w:t xml:space="preserve">» </w:t>
      </w:r>
      <w:r w:rsidRPr="009835E2">
        <w:rPr>
          <w:rFonts w:ascii="Times New Roman" w:hAnsi="Times New Roman"/>
          <w:sz w:val="28"/>
          <w:szCs w:val="28"/>
          <w:shd w:val="clear" w:color="auto" w:fill="FFFFFF"/>
          <w:lang w:val="uk-UA"/>
        </w:rPr>
        <w:t>[</w:t>
      </w:r>
      <w:r w:rsidRPr="00576A02">
        <w:rPr>
          <w:rFonts w:ascii="Times New Roman" w:hAnsi="Times New Roman"/>
          <w:sz w:val="28"/>
          <w:szCs w:val="28"/>
          <w:shd w:val="clear" w:color="auto" w:fill="FFFFFF"/>
        </w:rPr>
        <w:t>56</w:t>
      </w:r>
      <w:r>
        <w:rPr>
          <w:rFonts w:ascii="Times New Roman" w:hAnsi="Times New Roman"/>
          <w:sz w:val="28"/>
          <w:szCs w:val="28"/>
          <w:shd w:val="clear" w:color="auto" w:fill="FFFFFF"/>
          <w:lang w:val="uk-UA"/>
        </w:rPr>
        <w:t>, с. 1229</w:t>
      </w:r>
      <w:r w:rsidRPr="009835E2">
        <w:rPr>
          <w:rFonts w:ascii="Times New Roman" w:hAnsi="Times New Roman"/>
          <w:sz w:val="28"/>
          <w:szCs w:val="28"/>
          <w:shd w:val="clear" w:color="auto" w:fill="FFFFFF"/>
          <w:lang w:val="uk-UA"/>
        </w:rPr>
        <w:t>].</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Бачимо, що службу можна розглядати як дію та місце. Тобто, службою є відповідне місце (працевлаштування, установа, організація) та відповідна дія, яку особа зазвичай виконує за певним місцем. З цього поняття можемо встановити, що таке місце та дія є встановленими ким-то; особа, якій встановили таке місце та дію, є зобов’язаною, у неї є обов’язок, який вона повинна виконати.</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Юридична енциклопедія визначає службу як:</w:t>
      </w:r>
    </w:p>
    <w:p w:rsidR="00EE5E16" w:rsidRPr="009835E2" w:rsidRDefault="00EE5E16" w:rsidP="0098671F">
      <w:pPr>
        <w:pStyle w:val="Footer"/>
        <w:numPr>
          <w:ilvl w:val="0"/>
          <w:numId w:val="7"/>
        </w:numPr>
        <w:spacing w:line="360" w:lineRule="auto"/>
        <w:jc w:val="both"/>
        <w:rPr>
          <w:rFonts w:ascii="Times New Roman" w:hAnsi="Times New Roman"/>
          <w:sz w:val="28"/>
          <w:szCs w:val="28"/>
          <w:lang w:val="uk-UA"/>
        </w:rPr>
      </w:pPr>
      <w:r w:rsidRPr="009835E2">
        <w:rPr>
          <w:rFonts w:ascii="Times New Roman" w:hAnsi="Times New Roman"/>
          <w:sz w:val="28"/>
          <w:szCs w:val="28"/>
          <w:shd w:val="clear" w:color="auto" w:fill="FFFFFF"/>
          <w:lang w:val="uk-UA"/>
        </w:rPr>
        <w:t>Діяльність – якщо така діяльність здійснюється в державному органі, то така служба є державною;</w:t>
      </w:r>
    </w:p>
    <w:p w:rsidR="00EE5E16" w:rsidRPr="009835E2" w:rsidRDefault="00EE5E16" w:rsidP="0098671F">
      <w:pPr>
        <w:pStyle w:val="Footer"/>
        <w:numPr>
          <w:ilvl w:val="0"/>
          <w:numId w:val="7"/>
        </w:numPr>
        <w:spacing w:line="360" w:lineRule="auto"/>
        <w:jc w:val="both"/>
        <w:rPr>
          <w:rFonts w:ascii="Times New Roman" w:hAnsi="Times New Roman"/>
          <w:sz w:val="28"/>
          <w:szCs w:val="28"/>
          <w:lang w:val="uk-UA"/>
        </w:rPr>
      </w:pPr>
      <w:r w:rsidRPr="009835E2">
        <w:rPr>
          <w:rFonts w:ascii="Times New Roman" w:hAnsi="Times New Roman"/>
          <w:sz w:val="28"/>
          <w:szCs w:val="28"/>
          <w:shd w:val="clear" w:color="auto" w:fill="FFFFFF"/>
          <w:lang w:val="uk-UA"/>
        </w:rPr>
        <w:t>Назву державного органу (напр. Державна служба з надзвичайних ситуацій) [</w:t>
      </w:r>
      <w:r w:rsidRPr="00417CA0">
        <w:rPr>
          <w:rFonts w:ascii="Times New Roman" w:hAnsi="Times New Roman"/>
          <w:sz w:val="28"/>
          <w:szCs w:val="28"/>
          <w:shd w:val="clear" w:color="auto" w:fill="FFFFFF"/>
        </w:rPr>
        <w:t>57</w:t>
      </w:r>
      <w:r w:rsidRPr="009835E2">
        <w:rPr>
          <w:rFonts w:ascii="Times New Roman" w:hAnsi="Times New Roman"/>
          <w:sz w:val="28"/>
          <w:szCs w:val="28"/>
          <w:shd w:val="clear" w:color="auto" w:fill="FFFFFF"/>
          <w:lang w:val="uk-UA"/>
        </w:rPr>
        <w:t>];</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Порівнюючи дане поняття із наведеним вище із С</w:t>
      </w:r>
      <w:r>
        <w:rPr>
          <w:rFonts w:ascii="Times New Roman" w:hAnsi="Times New Roman"/>
          <w:sz w:val="28"/>
          <w:szCs w:val="28"/>
          <w:lang w:val="uk-UA"/>
        </w:rPr>
        <w:t>учасним тлумачним с</w:t>
      </w:r>
      <w:r w:rsidRPr="009835E2">
        <w:rPr>
          <w:rFonts w:ascii="Times New Roman" w:hAnsi="Times New Roman"/>
          <w:sz w:val="28"/>
          <w:szCs w:val="28"/>
          <w:lang w:val="uk-UA"/>
        </w:rPr>
        <w:t>ловник</w:t>
      </w:r>
      <w:r>
        <w:rPr>
          <w:rFonts w:ascii="Times New Roman" w:hAnsi="Times New Roman"/>
          <w:sz w:val="28"/>
          <w:szCs w:val="28"/>
          <w:lang w:val="uk-UA"/>
        </w:rPr>
        <w:t>ом</w:t>
      </w:r>
      <w:r w:rsidRPr="009835E2">
        <w:rPr>
          <w:rFonts w:ascii="Times New Roman" w:hAnsi="Times New Roman"/>
          <w:sz w:val="28"/>
          <w:szCs w:val="28"/>
          <w:lang w:val="uk-UA"/>
        </w:rPr>
        <w:t xml:space="preserve"> української мови, доходимо висновку, що в цілому вони є спільними. Обидва поняття роблять акцент на дії/діяльності та місці. Поняття із Юридичної енциклопедії уточнює місце як власне назву державного органу. Тож, вважаємо поняття служби як конкретну діяльність у відповідному місці. </w:t>
      </w:r>
    </w:p>
    <w:p w:rsidR="00EE5E16" w:rsidRPr="009835E2" w:rsidRDefault="00EE5E16" w:rsidP="00944BE3">
      <w:pPr>
        <w:pStyle w:val="Footer"/>
        <w:spacing w:line="360" w:lineRule="auto"/>
        <w:jc w:val="both"/>
        <w:rPr>
          <w:rFonts w:ascii="Times New Roman" w:hAnsi="Times New Roman"/>
          <w:sz w:val="28"/>
          <w:szCs w:val="28"/>
          <w:lang w:val="uk-UA"/>
        </w:rPr>
      </w:pPr>
      <w:r>
        <w:rPr>
          <w:rFonts w:ascii="Times New Roman" w:hAnsi="Times New Roman"/>
          <w:sz w:val="28"/>
          <w:szCs w:val="28"/>
          <w:lang w:val="uk-UA"/>
        </w:rPr>
        <w:t xml:space="preserve">О.Ю. Камишанський, досліджуючи </w:t>
      </w:r>
      <w:r w:rsidRPr="00944BE3">
        <w:rPr>
          <w:rFonts w:ascii="Times New Roman" w:hAnsi="Times New Roman"/>
          <w:sz w:val="28"/>
          <w:szCs w:val="28"/>
          <w:lang w:val="uk-UA"/>
        </w:rPr>
        <w:t xml:space="preserve">особливості трактування поняття державної служби та служби в поліції, </w:t>
      </w:r>
      <w:r>
        <w:rPr>
          <w:rFonts w:ascii="Times New Roman" w:hAnsi="Times New Roman"/>
          <w:sz w:val="28"/>
          <w:szCs w:val="28"/>
          <w:lang w:val="uk-UA"/>
        </w:rPr>
        <w:t>вказав наукову позицію</w:t>
      </w:r>
      <w:r w:rsidRPr="009835E2">
        <w:rPr>
          <w:rFonts w:ascii="Times New Roman" w:hAnsi="Times New Roman"/>
          <w:sz w:val="28"/>
          <w:szCs w:val="28"/>
          <w:lang w:val="uk-UA"/>
        </w:rPr>
        <w:t>М.</w:t>
      </w:r>
      <w:r>
        <w:rPr>
          <w:rFonts w:ascii="Times New Roman" w:hAnsi="Times New Roman"/>
          <w:sz w:val="28"/>
          <w:szCs w:val="28"/>
          <w:lang w:val="uk-UA"/>
        </w:rPr>
        <w:t xml:space="preserve">І. </w:t>
      </w:r>
      <w:r w:rsidRPr="009835E2">
        <w:rPr>
          <w:rFonts w:ascii="Times New Roman" w:hAnsi="Times New Roman"/>
          <w:sz w:val="28"/>
          <w:szCs w:val="28"/>
          <w:lang w:val="uk-UA"/>
        </w:rPr>
        <w:t>Цуркан</w:t>
      </w:r>
      <w:r>
        <w:rPr>
          <w:rFonts w:ascii="Times New Roman" w:hAnsi="Times New Roman"/>
          <w:sz w:val="28"/>
          <w:szCs w:val="28"/>
          <w:lang w:val="uk-UA"/>
        </w:rPr>
        <w:t>, який в</w:t>
      </w:r>
      <w:r w:rsidRPr="009835E2">
        <w:rPr>
          <w:rFonts w:ascii="Times New Roman" w:hAnsi="Times New Roman"/>
          <w:sz w:val="28"/>
          <w:szCs w:val="28"/>
          <w:lang w:val="uk-UA"/>
        </w:rPr>
        <w:t xml:space="preserve">важає, що поняття служба можна </w:t>
      </w:r>
      <w:r>
        <w:rPr>
          <w:rFonts w:ascii="Times New Roman" w:hAnsi="Times New Roman"/>
          <w:sz w:val="28"/>
          <w:szCs w:val="28"/>
          <w:lang w:val="uk-UA"/>
        </w:rPr>
        <w:t xml:space="preserve">розглядати </w:t>
      </w:r>
      <w:r w:rsidRPr="005E2D58">
        <w:rPr>
          <w:rFonts w:ascii="Times New Roman" w:hAnsi="Times New Roman"/>
          <w:sz w:val="28"/>
          <w:szCs w:val="28"/>
          <w:lang w:val="uk-UA"/>
        </w:rPr>
        <w:t>«</w:t>
      </w:r>
      <w:r w:rsidRPr="000009C0">
        <w:rPr>
          <w:rFonts w:ascii="Times New Roman" w:hAnsi="Times New Roman"/>
          <w:sz w:val="28"/>
          <w:szCs w:val="28"/>
          <w:lang w:val="uk-UA"/>
        </w:rPr>
        <w:t>як вид діяльності людей та відповідного соціально</w:t>
      </w:r>
      <w:r>
        <w:rPr>
          <w:rFonts w:ascii="Times New Roman" w:hAnsi="Times New Roman"/>
          <w:sz w:val="28"/>
          <w:szCs w:val="28"/>
          <w:lang w:val="uk-UA"/>
        </w:rPr>
        <w:t>-</w:t>
      </w:r>
      <w:r w:rsidRPr="000009C0">
        <w:rPr>
          <w:rFonts w:ascii="Times New Roman" w:hAnsi="Times New Roman"/>
          <w:sz w:val="28"/>
          <w:szCs w:val="28"/>
          <w:lang w:val="uk-UA"/>
        </w:rPr>
        <w:t>правового інституту; назва відомства. Служба, поруч із виробництвом матеріальних цінностей, наданням господарських послуг тощо є різновидом суспільно-корисної діяльності людини, а службовці є особами, які обіймають посади в державних або громадських організаціях та за винагороду здійснюють управлінську або іншу соціально-культурну діяльність</w:t>
      </w:r>
      <w:r w:rsidRPr="005E2D58">
        <w:rPr>
          <w:rFonts w:ascii="Times New Roman" w:hAnsi="Times New Roman"/>
          <w:sz w:val="28"/>
          <w:szCs w:val="28"/>
          <w:lang w:val="uk-UA"/>
        </w:rPr>
        <w:t>»[2</w:t>
      </w:r>
      <w:r w:rsidRPr="000009C0">
        <w:rPr>
          <w:rFonts w:ascii="Times New Roman" w:hAnsi="Times New Roman"/>
          <w:sz w:val="28"/>
          <w:szCs w:val="28"/>
          <w:lang w:val="uk-UA"/>
        </w:rPr>
        <w:t>7</w:t>
      </w:r>
      <w:r w:rsidRPr="005E2D58">
        <w:rPr>
          <w:rFonts w:ascii="Times New Roman" w:hAnsi="Times New Roman"/>
          <w:sz w:val="28"/>
          <w:szCs w:val="28"/>
          <w:lang w:val="uk-UA"/>
        </w:rPr>
        <w:t>, с.134].</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А. Бритько, за тлумаченням Ю. Битяком, державну службу вважає як професійну діяльність на основі законів та Конституції України для виконання певного кола функцій держави, формування апарату державних органів [24, с.93-94].</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Інший вчений, Н. Сидоренко теж визначає такі складові державної служби, як професійну діяльність, виконання завдань та функцій держави, отримання заробітної платні за рахунок державного бюджету, зайняття посад у відповідних державних органах та установах [25, с.6].</w:t>
      </w:r>
    </w:p>
    <w:p w:rsidR="00EE5E16" w:rsidRPr="009835E2" w:rsidRDefault="00EE5E16" w:rsidP="0098671F">
      <w:pPr>
        <w:pStyle w:val="Footer"/>
        <w:spacing w:line="360" w:lineRule="auto"/>
        <w:jc w:val="both"/>
        <w:rPr>
          <w:rFonts w:ascii="Times New Roman" w:hAnsi="Times New Roman"/>
          <w:color w:val="000000"/>
          <w:sz w:val="28"/>
          <w:lang w:val="uk-UA"/>
        </w:rPr>
      </w:pPr>
      <w:r w:rsidRPr="009835E2">
        <w:rPr>
          <w:rFonts w:ascii="Times New Roman" w:hAnsi="Times New Roman"/>
          <w:color w:val="000000"/>
          <w:sz w:val="28"/>
          <w:lang w:val="uk-UA"/>
        </w:rPr>
        <w:t>Ознайомившись із наведеними вище поняттями вчених, спільні риси, якими вони властиві, є діяльність, направлена на виконання функцій держави. З цими рисами можна поводитись, оскільки головною ознакою державної служби є саме діяльність. Визначення заробітної плати як ознаки державної служби доцільним не вважається, оскільки заробітна плата з державного бюджету є похідною вторинною ознакою щодо первинної – саме діяльності, яка направлена на виконання функцій держави.</w:t>
      </w:r>
    </w:p>
    <w:p w:rsidR="00EE5E16" w:rsidRPr="009835E2" w:rsidRDefault="00EE5E16" w:rsidP="004F1290">
      <w:pPr>
        <w:pStyle w:val="Footer"/>
        <w:spacing w:line="360" w:lineRule="auto"/>
        <w:jc w:val="both"/>
        <w:rPr>
          <w:rFonts w:ascii="Times New Roman" w:hAnsi="Times New Roman"/>
          <w:color w:val="000000"/>
          <w:sz w:val="28"/>
          <w:lang w:val="uk-UA"/>
        </w:rPr>
      </w:pPr>
      <w:r w:rsidRPr="009835E2">
        <w:rPr>
          <w:rFonts w:ascii="Times New Roman" w:hAnsi="Times New Roman"/>
          <w:color w:val="000000"/>
          <w:sz w:val="28"/>
          <w:lang w:val="uk-UA"/>
        </w:rPr>
        <w:t xml:space="preserve">Є вчені, які вважають державну службу сукупністю певних суспільно-правових інститутів. Наприклад, </w:t>
      </w:r>
      <w:r>
        <w:rPr>
          <w:rFonts w:ascii="Times New Roman" w:hAnsi="Times New Roman"/>
          <w:color w:val="000000"/>
          <w:sz w:val="28"/>
          <w:lang w:val="uk-UA"/>
        </w:rPr>
        <w:t xml:space="preserve">О.І. Миколенко </w:t>
      </w:r>
      <w:r w:rsidRPr="004F1290">
        <w:rPr>
          <w:rFonts w:ascii="Times New Roman" w:hAnsi="Times New Roman"/>
          <w:color w:val="000000"/>
          <w:sz w:val="28"/>
          <w:lang w:val="uk-UA"/>
        </w:rPr>
        <w:t>аналіз</w:t>
      </w:r>
      <w:r>
        <w:rPr>
          <w:rFonts w:ascii="Times New Roman" w:hAnsi="Times New Roman"/>
          <w:color w:val="000000"/>
          <w:sz w:val="28"/>
          <w:lang w:val="uk-UA"/>
        </w:rPr>
        <w:t>уючи</w:t>
      </w:r>
      <w:r w:rsidRPr="004F1290">
        <w:rPr>
          <w:rFonts w:ascii="Times New Roman" w:hAnsi="Times New Roman"/>
          <w:color w:val="000000"/>
          <w:sz w:val="28"/>
          <w:lang w:val="uk-UA"/>
        </w:rPr>
        <w:t xml:space="preserve"> визначен</w:t>
      </w:r>
      <w:r>
        <w:rPr>
          <w:rFonts w:ascii="Times New Roman" w:hAnsi="Times New Roman"/>
          <w:color w:val="000000"/>
          <w:sz w:val="28"/>
          <w:lang w:val="uk-UA"/>
        </w:rPr>
        <w:t>ня</w:t>
      </w:r>
      <w:r w:rsidRPr="004F1290">
        <w:rPr>
          <w:rFonts w:ascii="Times New Roman" w:hAnsi="Times New Roman"/>
          <w:color w:val="000000"/>
          <w:sz w:val="28"/>
          <w:lang w:val="uk-UA"/>
        </w:rPr>
        <w:t xml:space="preserve"> державної служби, представлених в науковій літературі та національному законодавстві</w:t>
      </w:r>
      <w:r>
        <w:rPr>
          <w:rFonts w:ascii="Times New Roman" w:hAnsi="Times New Roman"/>
          <w:color w:val="000000"/>
          <w:sz w:val="28"/>
          <w:lang w:val="uk-UA"/>
        </w:rPr>
        <w:t xml:space="preserve">, навів </w:t>
      </w:r>
      <w:r w:rsidRPr="009835E2">
        <w:rPr>
          <w:rFonts w:ascii="Times New Roman" w:hAnsi="Times New Roman"/>
          <w:color w:val="000000"/>
          <w:sz w:val="28"/>
          <w:lang w:val="uk-UA"/>
        </w:rPr>
        <w:t>визначення державної служби</w:t>
      </w:r>
      <w:r>
        <w:rPr>
          <w:rFonts w:ascii="Times New Roman" w:hAnsi="Times New Roman"/>
          <w:color w:val="000000"/>
          <w:sz w:val="28"/>
          <w:lang w:val="uk-UA"/>
        </w:rPr>
        <w:t xml:space="preserve">, надане </w:t>
      </w:r>
      <w:r w:rsidRPr="009835E2">
        <w:rPr>
          <w:rFonts w:ascii="Times New Roman" w:hAnsi="Times New Roman"/>
          <w:color w:val="000000"/>
          <w:sz w:val="28"/>
          <w:lang w:val="uk-UA"/>
        </w:rPr>
        <w:t>вчени</w:t>
      </w:r>
      <w:r>
        <w:rPr>
          <w:rFonts w:ascii="Times New Roman" w:hAnsi="Times New Roman"/>
          <w:color w:val="000000"/>
          <w:sz w:val="28"/>
          <w:lang w:val="uk-UA"/>
        </w:rPr>
        <w:t>м</w:t>
      </w:r>
      <w:r w:rsidRPr="009835E2">
        <w:rPr>
          <w:rFonts w:ascii="Times New Roman" w:hAnsi="Times New Roman"/>
          <w:color w:val="000000"/>
          <w:sz w:val="28"/>
          <w:lang w:val="uk-UA"/>
        </w:rPr>
        <w:t xml:space="preserve"> Є. С. </w:t>
      </w:r>
      <w:r w:rsidRPr="004F1290">
        <w:rPr>
          <w:rFonts w:ascii="Times New Roman" w:hAnsi="Times New Roman"/>
          <w:color w:val="000000"/>
          <w:sz w:val="28"/>
          <w:lang w:val="uk-UA"/>
        </w:rPr>
        <w:t>Черноног</w:t>
      </w:r>
      <w:r w:rsidRPr="009835E2">
        <w:rPr>
          <w:rFonts w:ascii="Times New Roman" w:hAnsi="Times New Roman"/>
          <w:color w:val="000000"/>
          <w:sz w:val="28"/>
          <w:lang w:val="uk-UA"/>
        </w:rPr>
        <w:t xml:space="preserve">: «це сукупність державних, організаційно-правових та соціально-економічних інститутів, призначених для реалізації державних завдань та функцій шляхом професійного виконання державними службовцями своїх посадових обов'язків та реалізації повноважень в інтересах громадянського суспільства.» </w:t>
      </w:r>
      <w:r w:rsidRPr="004F1290">
        <w:rPr>
          <w:rFonts w:ascii="Times New Roman" w:hAnsi="Times New Roman"/>
          <w:color w:val="000000"/>
          <w:sz w:val="28"/>
          <w:lang w:val="uk-UA"/>
        </w:rPr>
        <w:t>[26, с.201].</w:t>
      </w:r>
    </w:p>
    <w:p w:rsidR="00EE5E16" w:rsidRPr="009835E2" w:rsidRDefault="00EE5E16" w:rsidP="0098671F">
      <w:pPr>
        <w:pStyle w:val="Footer"/>
        <w:spacing w:line="360" w:lineRule="auto"/>
        <w:jc w:val="both"/>
        <w:rPr>
          <w:rFonts w:ascii="Times New Roman" w:hAnsi="Times New Roman"/>
          <w:color w:val="000000"/>
          <w:sz w:val="28"/>
          <w:lang w:val="uk-UA"/>
        </w:rPr>
      </w:pPr>
      <w:r w:rsidRPr="009835E2">
        <w:rPr>
          <w:rFonts w:ascii="Times New Roman" w:hAnsi="Times New Roman"/>
          <w:color w:val="000000"/>
          <w:sz w:val="28"/>
          <w:lang w:val="uk-UA"/>
        </w:rPr>
        <w:t>В такому визначенні ми бачимо, що вчений на перше місце, якого знаку, поставив сукупність державних інститутів, а вже після - їх призначення для реалізації державних завдань та функцій. Бачимо, що дійсно вчений виокремлює функції та призначення державної служби для виконання державних функцій і виконання даних на основі професійної діяльності, але вбачає саму державну службу перш за все як сукупність державних інституцій. З цим важко погодитись, оскільки доречним все ж таки є, на нашу думку, тлумачення поняття державної служби як діяльності - уточненням професійної, неупередженої та оплатної.</w:t>
      </w:r>
    </w:p>
    <w:p w:rsidR="00EE5E16" w:rsidRPr="009835E2" w:rsidRDefault="00EE5E16" w:rsidP="0098671F">
      <w:pPr>
        <w:pStyle w:val="Footer"/>
        <w:spacing w:line="360" w:lineRule="auto"/>
        <w:jc w:val="both"/>
        <w:rPr>
          <w:rFonts w:ascii="Times New Roman" w:hAnsi="Times New Roman"/>
          <w:sz w:val="28"/>
          <w:lang w:val="uk-UA"/>
        </w:rPr>
      </w:pPr>
      <w:r>
        <w:rPr>
          <w:rFonts w:ascii="Times New Roman" w:hAnsi="Times New Roman"/>
          <w:sz w:val="28"/>
          <w:lang w:val="uk-UA"/>
        </w:rPr>
        <w:t>П</w:t>
      </w:r>
      <w:r w:rsidRPr="009835E2">
        <w:rPr>
          <w:rFonts w:ascii="Times New Roman" w:hAnsi="Times New Roman"/>
          <w:sz w:val="28"/>
          <w:lang w:val="uk-UA"/>
        </w:rPr>
        <w:t>оняття «державна служба»</w:t>
      </w:r>
      <w:r>
        <w:rPr>
          <w:rFonts w:ascii="Times New Roman" w:hAnsi="Times New Roman"/>
          <w:sz w:val="28"/>
          <w:lang w:val="uk-UA"/>
        </w:rPr>
        <w:t xml:space="preserve"> розглядається </w:t>
      </w:r>
      <w:r>
        <w:rPr>
          <w:rFonts w:ascii="Times New Roman" w:hAnsi="Times New Roman"/>
          <w:sz w:val="28"/>
          <w:szCs w:val="28"/>
          <w:lang w:val="uk-UA"/>
        </w:rPr>
        <w:t>О.Ю. Камишанським через теоретичні погляди</w:t>
      </w:r>
      <w:r>
        <w:rPr>
          <w:rFonts w:ascii="Times New Roman" w:hAnsi="Times New Roman"/>
          <w:sz w:val="28"/>
          <w:lang w:val="uk-UA"/>
        </w:rPr>
        <w:t xml:space="preserve"> в</w:t>
      </w:r>
      <w:r w:rsidRPr="009835E2">
        <w:rPr>
          <w:rFonts w:ascii="Times New Roman" w:hAnsi="Times New Roman"/>
          <w:sz w:val="28"/>
          <w:lang w:val="uk-UA"/>
        </w:rPr>
        <w:t>идатн</w:t>
      </w:r>
      <w:r>
        <w:rPr>
          <w:rFonts w:ascii="Times New Roman" w:hAnsi="Times New Roman"/>
          <w:sz w:val="28"/>
          <w:lang w:val="uk-UA"/>
        </w:rPr>
        <w:t>ого</w:t>
      </w:r>
      <w:r w:rsidRPr="009835E2">
        <w:rPr>
          <w:rFonts w:ascii="Times New Roman" w:hAnsi="Times New Roman"/>
          <w:sz w:val="28"/>
          <w:lang w:val="uk-UA"/>
        </w:rPr>
        <w:t xml:space="preserve"> вчен</w:t>
      </w:r>
      <w:r>
        <w:rPr>
          <w:rFonts w:ascii="Times New Roman" w:hAnsi="Times New Roman"/>
          <w:sz w:val="28"/>
          <w:lang w:val="uk-UA"/>
        </w:rPr>
        <w:t>ого</w:t>
      </w:r>
      <w:r w:rsidRPr="009835E2">
        <w:rPr>
          <w:rFonts w:ascii="Times New Roman" w:hAnsi="Times New Roman"/>
          <w:sz w:val="28"/>
          <w:lang w:val="uk-UA"/>
        </w:rPr>
        <w:t xml:space="preserve"> адміністративіст</w:t>
      </w:r>
      <w:r>
        <w:rPr>
          <w:rFonts w:ascii="Times New Roman" w:hAnsi="Times New Roman"/>
          <w:sz w:val="28"/>
          <w:lang w:val="uk-UA"/>
        </w:rPr>
        <w:t>а</w:t>
      </w:r>
      <w:r w:rsidRPr="001A57C0">
        <w:rPr>
          <w:rFonts w:ascii="Times New Roman" w:hAnsi="Times New Roman"/>
          <w:sz w:val="28"/>
          <w:lang w:val="uk-UA"/>
        </w:rPr>
        <w:t>А. Авер’янова</w:t>
      </w:r>
      <w:r w:rsidRPr="009835E2">
        <w:rPr>
          <w:rFonts w:ascii="Times New Roman" w:hAnsi="Times New Roman"/>
          <w:sz w:val="28"/>
          <w:lang w:val="uk-UA"/>
        </w:rPr>
        <w:t xml:space="preserve"> з </w:t>
      </w:r>
      <w:r>
        <w:rPr>
          <w:rFonts w:ascii="Times New Roman" w:hAnsi="Times New Roman"/>
          <w:sz w:val="28"/>
          <w:lang w:val="uk-UA"/>
        </w:rPr>
        <w:t>наступними її</w:t>
      </w:r>
      <w:r w:rsidRPr="009835E2">
        <w:rPr>
          <w:rFonts w:ascii="Times New Roman" w:hAnsi="Times New Roman"/>
          <w:sz w:val="28"/>
          <w:lang w:val="uk-UA"/>
        </w:rPr>
        <w:t xml:space="preserve"> компонентами. Перша компонента  - це служба в усіх державних органах включно із Національною гвардією України (НГУ), Національною поліцією, СБУ, ЗСУ. Друга – служба в інших державних установах, організаціях, підприємствах, діяльність яких не пов’язана із реалізацію повноважень державної влади (культура, освіта та ін.)</w:t>
      </w:r>
      <w:r>
        <w:rPr>
          <w:rFonts w:ascii="Times New Roman" w:hAnsi="Times New Roman"/>
          <w:sz w:val="28"/>
          <w:lang w:val="uk-UA"/>
        </w:rPr>
        <w:t>.</w:t>
      </w:r>
    </w:p>
    <w:p w:rsidR="00EE5E16" w:rsidRPr="009835E2" w:rsidRDefault="00EE5E16" w:rsidP="0098671F">
      <w:pPr>
        <w:pStyle w:val="Footer"/>
        <w:spacing w:line="360" w:lineRule="auto"/>
        <w:jc w:val="both"/>
        <w:rPr>
          <w:rFonts w:ascii="Times New Roman" w:hAnsi="Times New Roman"/>
          <w:sz w:val="36"/>
          <w:lang w:val="uk-UA"/>
        </w:rPr>
      </w:pPr>
      <w:r w:rsidRPr="009835E2">
        <w:rPr>
          <w:rFonts w:ascii="Times New Roman" w:hAnsi="Times New Roman"/>
          <w:sz w:val="28"/>
          <w:lang w:val="uk-UA"/>
        </w:rPr>
        <w:t xml:space="preserve">Разом із тим, </w:t>
      </w:r>
      <w:r w:rsidRPr="001A57C0">
        <w:rPr>
          <w:rFonts w:ascii="Times New Roman" w:hAnsi="Times New Roman"/>
          <w:sz w:val="28"/>
          <w:lang w:val="uk-UA"/>
        </w:rPr>
        <w:t>В. Авер’янов</w:t>
      </w:r>
      <w:r w:rsidRPr="009835E2">
        <w:rPr>
          <w:rFonts w:ascii="Times New Roman" w:hAnsi="Times New Roman"/>
          <w:sz w:val="28"/>
          <w:lang w:val="uk-UA"/>
        </w:rPr>
        <w:t xml:space="preserve"> також зазначає, що під державною службою необхідно розуміти сукупність організаційної (система органів державної влади, на які покладені повноваження щодо виконання функцій та завдань держави), процесуальної (процедури та правила, визначені законом для порядку прийняття на службу, її проходження та звільнення), людської (особи, яким присвоюються ранги держслужбовців) складових; діяльність професійних держслужбовців, які проходять службу в органах державної влади та їх апаратах у сфері практичної реалізації завдань і функцій органів державної влади у сфері управління; публічний вид діяльності, спрямований на реалізацію суспільних інтересів </w:t>
      </w:r>
      <w:r w:rsidRPr="001A57C0">
        <w:rPr>
          <w:rFonts w:ascii="Times New Roman" w:hAnsi="Times New Roman"/>
          <w:sz w:val="28"/>
          <w:lang w:val="uk-UA"/>
        </w:rPr>
        <w:t>[27, с. 136].</w:t>
      </w:r>
    </w:p>
    <w:p w:rsidR="00EE5E16" w:rsidRPr="009835E2" w:rsidRDefault="00EE5E16" w:rsidP="0098671F">
      <w:pPr>
        <w:pStyle w:val="Footer"/>
        <w:spacing w:line="360" w:lineRule="auto"/>
        <w:jc w:val="both"/>
        <w:rPr>
          <w:rFonts w:ascii="Times New Roman" w:hAnsi="Times New Roman"/>
          <w:sz w:val="28"/>
          <w:lang w:val="uk-UA"/>
        </w:rPr>
      </w:pPr>
      <w:r w:rsidRPr="009835E2">
        <w:rPr>
          <w:rFonts w:ascii="Times New Roman" w:hAnsi="Times New Roman"/>
          <w:sz w:val="28"/>
          <w:szCs w:val="28"/>
          <w:lang w:val="uk-UA"/>
        </w:rPr>
        <w:t xml:space="preserve">Із позицією А. Авер’янова важко не погодитись, оскільки вчений розуміє державну службу в максимально можливому сенсі. До державної служби він відносить як «традиційні» установи та організації (виконавчі державні органи, мілітаризовані органи (НГУ, ЗСУ і т.д.) так і ті, які не </w:t>
      </w:r>
      <w:r w:rsidRPr="009835E2">
        <w:rPr>
          <w:rFonts w:ascii="Times New Roman" w:hAnsi="Times New Roman"/>
          <w:sz w:val="28"/>
          <w:lang w:val="uk-UA"/>
        </w:rPr>
        <w:t xml:space="preserve">реалізовують повноваження державної влади, але реалізовують функції держави. </w:t>
      </w:r>
    </w:p>
    <w:p w:rsidR="00EE5E16" w:rsidRPr="009835E2" w:rsidRDefault="00EE5E16" w:rsidP="0098671F">
      <w:pPr>
        <w:pStyle w:val="Footer"/>
        <w:spacing w:line="360" w:lineRule="auto"/>
        <w:jc w:val="both"/>
        <w:rPr>
          <w:rFonts w:ascii="Times New Roman" w:hAnsi="Times New Roman"/>
          <w:sz w:val="28"/>
          <w:lang w:val="uk-UA"/>
        </w:rPr>
      </w:pPr>
      <w:r w:rsidRPr="009835E2">
        <w:rPr>
          <w:rFonts w:ascii="Times New Roman" w:hAnsi="Times New Roman"/>
          <w:sz w:val="28"/>
          <w:lang w:val="uk-UA"/>
        </w:rPr>
        <w:t>У сучасних реаліях, коли розглядається поняття державної служби, неодмінно потрібно торкнутися такого поняття, як «публічна служба».</w:t>
      </w:r>
    </w:p>
    <w:p w:rsidR="00EE5E16" w:rsidRPr="009835E2" w:rsidRDefault="00EE5E16" w:rsidP="0098671F">
      <w:pPr>
        <w:pStyle w:val="Footer"/>
        <w:spacing w:line="360" w:lineRule="auto"/>
        <w:jc w:val="both"/>
        <w:rPr>
          <w:rFonts w:ascii="Times New Roman" w:hAnsi="Times New Roman"/>
          <w:sz w:val="28"/>
          <w:lang w:val="uk-UA"/>
        </w:rPr>
      </w:pPr>
      <w:r w:rsidRPr="009835E2">
        <w:rPr>
          <w:rFonts w:ascii="Times New Roman" w:hAnsi="Times New Roman"/>
          <w:sz w:val="28"/>
          <w:lang w:val="uk-UA"/>
        </w:rPr>
        <w:t>Що є публічною службою та як це співвідноситься з державною службою?</w:t>
      </w:r>
    </w:p>
    <w:p w:rsidR="00EE5E16" w:rsidRDefault="00EE5E16" w:rsidP="0098671F">
      <w:pPr>
        <w:pStyle w:val="Footer"/>
        <w:spacing w:line="360" w:lineRule="auto"/>
        <w:jc w:val="both"/>
        <w:rPr>
          <w:rFonts w:ascii="Times New Roman" w:hAnsi="Times New Roman"/>
          <w:sz w:val="28"/>
          <w:lang w:val="uk-UA"/>
        </w:rPr>
      </w:pPr>
      <w:r w:rsidRPr="009835E2">
        <w:rPr>
          <w:rFonts w:ascii="Times New Roman" w:hAnsi="Times New Roman"/>
          <w:sz w:val="28"/>
          <w:szCs w:val="28"/>
          <w:lang w:val="uk-UA"/>
        </w:rPr>
        <w:t>Єдиним законодавчим визначенням поняття «публічна служба» є дефініція, викладена в К</w:t>
      </w:r>
      <w:r>
        <w:rPr>
          <w:rFonts w:ascii="Times New Roman" w:hAnsi="Times New Roman"/>
          <w:sz w:val="28"/>
          <w:szCs w:val="28"/>
          <w:lang w:val="uk-UA"/>
        </w:rPr>
        <w:t xml:space="preserve">одексі адміністративного судочинства </w:t>
      </w:r>
      <w:r w:rsidRPr="009835E2">
        <w:rPr>
          <w:rFonts w:ascii="Times New Roman" w:hAnsi="Times New Roman"/>
          <w:sz w:val="28"/>
          <w:szCs w:val="28"/>
          <w:lang w:val="uk-UA"/>
        </w:rPr>
        <w:t>У</w:t>
      </w:r>
      <w:r>
        <w:rPr>
          <w:rFonts w:ascii="Times New Roman" w:hAnsi="Times New Roman"/>
          <w:sz w:val="28"/>
          <w:szCs w:val="28"/>
          <w:lang w:val="uk-UA"/>
        </w:rPr>
        <w:t>країни, згідно з якою</w:t>
      </w:r>
      <w:r w:rsidRPr="009835E2">
        <w:rPr>
          <w:rFonts w:ascii="Times New Roman" w:hAnsi="Times New Roman"/>
          <w:sz w:val="28"/>
          <w:szCs w:val="28"/>
          <w:lang w:val="uk-UA"/>
        </w:rPr>
        <w:t xml:space="preserve"> «</w:t>
      </w:r>
      <w:r w:rsidRPr="009835E2">
        <w:rPr>
          <w:rFonts w:ascii="Times New Roman" w:hAnsi="Times New Roman"/>
          <w:sz w:val="28"/>
          <w:szCs w:val="28"/>
          <w:shd w:val="clear" w:color="auto" w:fill="FFFFFF"/>
          <w:lang w:val="uk-UA"/>
        </w:rPr>
        <w:t>публічна служба - діяльність на державних політичних посадах, у державних колегіальних органах, професійна діяльність суддів, прокурорів, військова служба, альтернативна (невійськова) служба, інша державна служба, патронатна служба в державних органах, служба в органах влади Автономної Республіки Крим, органах місцевого самоврядування»</w:t>
      </w:r>
      <w:r w:rsidRPr="001A57C0">
        <w:rPr>
          <w:rFonts w:ascii="Times New Roman" w:hAnsi="Times New Roman"/>
          <w:sz w:val="28"/>
          <w:lang w:val="uk-UA"/>
        </w:rPr>
        <w:t xml:space="preserve">[2, </w:t>
      </w:r>
      <w:r>
        <w:rPr>
          <w:rFonts w:ascii="Times New Roman" w:hAnsi="Times New Roman"/>
          <w:sz w:val="28"/>
          <w:lang w:val="uk-UA"/>
        </w:rPr>
        <w:t>п. 17, ч. 1, ст.4</w:t>
      </w:r>
      <w:r w:rsidRPr="001A57C0">
        <w:rPr>
          <w:rFonts w:ascii="Times New Roman" w:hAnsi="Times New Roman"/>
          <w:sz w:val="28"/>
          <w:lang w:val="uk-UA"/>
        </w:rPr>
        <w:t>].</w:t>
      </w:r>
    </w:p>
    <w:p w:rsidR="00EE5E16" w:rsidRDefault="00EE5E16" w:rsidP="0098671F">
      <w:pPr>
        <w:pStyle w:val="Footer"/>
        <w:spacing w:line="360" w:lineRule="auto"/>
        <w:jc w:val="both"/>
        <w:rPr>
          <w:rFonts w:ascii="Times New Roman" w:hAnsi="Times New Roman"/>
          <w:sz w:val="28"/>
          <w:szCs w:val="28"/>
          <w:shd w:val="clear" w:color="auto" w:fill="FFFFFF"/>
          <w:lang w:val="uk-UA"/>
        </w:rPr>
      </w:pPr>
      <w:r>
        <w:rPr>
          <w:rFonts w:ascii="Times New Roman" w:hAnsi="Times New Roman"/>
          <w:sz w:val="28"/>
          <w:lang w:val="uk-UA"/>
        </w:rPr>
        <w:t xml:space="preserve">Досить схоже визначення публічної служби надає </w:t>
      </w:r>
      <w:r w:rsidRPr="003D5992">
        <w:rPr>
          <w:rFonts w:ascii="Times New Roman" w:hAnsi="Times New Roman"/>
          <w:sz w:val="28"/>
          <w:lang w:val="uk-UA"/>
        </w:rPr>
        <w:t>Центр адаптації державної служби до стандартів Європейського Союзу</w:t>
      </w:r>
      <w:r>
        <w:rPr>
          <w:rFonts w:ascii="Times New Roman" w:hAnsi="Times New Roman"/>
          <w:sz w:val="28"/>
          <w:lang w:val="uk-UA"/>
        </w:rPr>
        <w:t xml:space="preserve">, який вказала І. Сирай. </w:t>
      </w:r>
      <w:r w:rsidRPr="003D5992">
        <w:rPr>
          <w:rFonts w:ascii="Times New Roman" w:hAnsi="Times New Roman"/>
          <w:sz w:val="28"/>
          <w:lang w:val="uk-UA"/>
        </w:rPr>
        <w:t xml:space="preserve"> Центр адаптації державної служби до стандартів Європейського Союзу узагальнив визначення державного службовця як особи, яка "включає осіб, уповноважених на виконання функцій держави (від Президента, вищих посадових осіб, державних службовців до керівників державних підприємств, установ, організацій), а також посадових осіб місцевого самоврядування"</w:t>
      </w:r>
      <w:r w:rsidRPr="001A57C0">
        <w:rPr>
          <w:rFonts w:ascii="Times New Roman" w:hAnsi="Times New Roman"/>
          <w:sz w:val="28"/>
          <w:lang w:val="uk-UA"/>
        </w:rPr>
        <w:t>[</w:t>
      </w:r>
      <w:r>
        <w:rPr>
          <w:rFonts w:ascii="Times New Roman" w:hAnsi="Times New Roman"/>
          <w:sz w:val="28"/>
          <w:lang w:val="uk-UA"/>
        </w:rPr>
        <w:t>3</w:t>
      </w:r>
      <w:r w:rsidRPr="001A57C0">
        <w:rPr>
          <w:rFonts w:ascii="Times New Roman" w:hAnsi="Times New Roman"/>
          <w:sz w:val="28"/>
          <w:lang w:val="uk-UA"/>
        </w:rPr>
        <w:t xml:space="preserve">2, </w:t>
      </w:r>
      <w:r>
        <w:rPr>
          <w:rFonts w:ascii="Times New Roman" w:hAnsi="Times New Roman"/>
          <w:sz w:val="28"/>
          <w:lang w:val="uk-UA"/>
        </w:rPr>
        <w:t>с. 114</w:t>
      </w:r>
      <w:r w:rsidRPr="001A57C0">
        <w:rPr>
          <w:rFonts w:ascii="Times New Roman" w:hAnsi="Times New Roman"/>
          <w:sz w:val="28"/>
          <w:lang w:val="uk-UA"/>
        </w:rPr>
        <w:t>]</w:t>
      </w:r>
      <w:r w:rsidRPr="003D5992">
        <w:rPr>
          <w:rFonts w:ascii="Times New Roman" w:hAnsi="Times New Roman"/>
          <w:sz w:val="28"/>
          <w:lang w:val="uk-UA"/>
        </w:rPr>
        <w:t>.</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shd w:val="clear" w:color="auto" w:fill="FFFFFF"/>
          <w:lang w:val="uk-UA"/>
        </w:rPr>
        <w:t xml:space="preserve"> Аналізуючи дану дефініцію, бачимо, що законодавець визначив для себе таке поняття найбільш простим способом – вказавши список посад та органів, які він розуміє під публічною службою. Безумовно, це зручно для роботи судів, оскільки дана норма міститься у процесуальному документі і чітко вказує, хто підпадає під дію цієї норми, але на нашу думку, в даному визначенні проігноровані </w:t>
      </w:r>
      <w:r w:rsidRPr="009835E2">
        <w:rPr>
          <w:rFonts w:ascii="Times New Roman" w:hAnsi="Times New Roman"/>
          <w:sz w:val="28"/>
          <w:szCs w:val="28"/>
          <w:lang w:val="uk-UA"/>
        </w:rPr>
        <w:t>інші суб’єкти, які мають відношення до публічної служби.</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На жаль, іншого законодавчо закріпленого визначення немає.</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lang w:val="uk-UA"/>
        </w:rPr>
        <w:t>В науці адміністративного права поняття «публічної служби» є достатньо розглянутим та вивченим. Потреба в імплементації та використанні в українському правовому полі поняття «публічна служба» пояснюється тим, що окрім державної служби, в країні функціонує муніципальна влада, яка регулюється Законом України «Про місцеве самоврядування». Місцеве самоврядування розуміється як «</w:t>
      </w:r>
      <w:r w:rsidRPr="009835E2">
        <w:rPr>
          <w:rFonts w:ascii="Times New Roman" w:hAnsi="Times New Roman"/>
          <w:sz w:val="28"/>
          <w:szCs w:val="28"/>
          <w:shd w:val="clear" w:color="auto" w:fill="FFFFFF"/>
          <w:lang w:val="uk-UA"/>
        </w:rPr>
        <w:t>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 [3, ч.1 ст.2].</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Також розуміння власне державної служби змінилося. Виходячи із функцій держави та державної влади, зокрема, сучасна Українська держава має бути людиноцентричною. Тому, замість розуміння державної влади як інституту суспільства, якому підпорядковується людина, приходить розуміння, що сама суть та діяльність державної служби має бути направлена на реалізацію, захист та відновлення в разі порушення прав, свобод та інтересів людини.</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 xml:space="preserve">Слід зазначити, що внаслідок переходу України до ринкової економіки, припинилось тотальне домінування державного сектору в економіці та господарстві. Держава надала можливість фізичним особам та юридичним особам приватного права виконувати ті функції, які раніше були виключною </w:t>
      </w:r>
      <w:r w:rsidRPr="005E2D58">
        <w:rPr>
          <w:rFonts w:ascii="Times New Roman" w:hAnsi="Times New Roman"/>
          <w:sz w:val="28"/>
          <w:szCs w:val="28"/>
          <w:shd w:val="clear" w:color="auto" w:fill="FFFFFF"/>
          <w:lang w:val="uk-UA"/>
        </w:rPr>
        <w:t>прерогативою</w:t>
      </w:r>
      <w:r w:rsidRPr="009835E2">
        <w:rPr>
          <w:rFonts w:ascii="Times New Roman" w:hAnsi="Times New Roman"/>
          <w:sz w:val="28"/>
          <w:szCs w:val="28"/>
          <w:shd w:val="clear" w:color="auto" w:fill="FFFFFF"/>
          <w:lang w:val="uk-UA"/>
        </w:rPr>
        <w:t xml:space="preserve"> держави.</w:t>
      </w:r>
    </w:p>
    <w:p w:rsidR="00EE5E16" w:rsidRPr="009835E2" w:rsidRDefault="00EE5E16" w:rsidP="0098671F">
      <w:pPr>
        <w:pStyle w:val="Footer"/>
        <w:spacing w:line="360" w:lineRule="auto"/>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Всі ці зміни спонукали до необхідності запровадження нового поняття, яке б об’єднало всі види публічної діяльності.Є два підходи до розуміння публічної служби – розуміння в широкому практикуванні публічної служби та в вузькому практикуванні публічної служби [29, с.42</w:t>
      </w:r>
      <w:r>
        <w:rPr>
          <w:rFonts w:ascii="Times New Roman" w:hAnsi="Times New Roman"/>
          <w:sz w:val="28"/>
          <w:szCs w:val="28"/>
          <w:shd w:val="clear" w:color="auto" w:fill="FFFFFF"/>
          <w:lang w:val="uk-UA"/>
        </w:rPr>
        <w:t>-</w:t>
      </w:r>
      <w:r w:rsidRPr="009835E2">
        <w:rPr>
          <w:rFonts w:ascii="Times New Roman" w:hAnsi="Times New Roman"/>
          <w:sz w:val="28"/>
          <w:szCs w:val="28"/>
          <w:shd w:val="clear" w:color="auto" w:fill="FFFFFF"/>
          <w:lang w:val="uk-UA"/>
        </w:rPr>
        <w:t xml:space="preserve">43]. </w:t>
      </w:r>
    </w:p>
    <w:p w:rsidR="00EE5E16" w:rsidRPr="009835E2"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shd w:val="clear" w:color="auto" w:fill="FFFFFF"/>
          <w:lang w:val="uk-UA"/>
        </w:rPr>
        <w:t xml:space="preserve">Прихильник </w:t>
      </w:r>
      <w:r w:rsidRPr="006038C0">
        <w:rPr>
          <w:rFonts w:ascii="Times New Roman" w:hAnsi="Times New Roman"/>
          <w:sz w:val="28"/>
          <w:szCs w:val="28"/>
          <w:shd w:val="clear" w:color="auto" w:fill="FFFFFF"/>
          <w:lang w:val="uk-UA"/>
        </w:rPr>
        <w:t>першого підходу,  О. Петришин розуміє</w:t>
      </w:r>
      <w:r w:rsidRPr="009835E2">
        <w:rPr>
          <w:rFonts w:ascii="Times New Roman" w:hAnsi="Times New Roman"/>
          <w:sz w:val="28"/>
          <w:szCs w:val="28"/>
          <w:shd w:val="clear" w:color="auto" w:fill="FFFFFF"/>
          <w:lang w:val="uk-UA"/>
        </w:rPr>
        <w:t xml:space="preserve"> публічну службу як </w:t>
      </w:r>
      <w:r w:rsidRPr="009835E2">
        <w:rPr>
          <w:rFonts w:ascii="Times New Roman" w:hAnsi="Times New Roman"/>
          <w:sz w:val="28"/>
          <w:szCs w:val="28"/>
          <w:lang w:val="uk-UA"/>
        </w:rPr>
        <w:t xml:space="preserve"> державну, муніципальну службу та службу в недержавних організаціях (громадських організаціях, політичних партіях та навіть приватних підприємствах</w:t>
      </w:r>
      <w:r w:rsidRPr="006038C0">
        <w:rPr>
          <w:rFonts w:ascii="Times New Roman" w:hAnsi="Times New Roman"/>
          <w:sz w:val="28"/>
          <w:szCs w:val="28"/>
          <w:lang w:val="uk-UA"/>
        </w:rPr>
        <w:t>) [</w:t>
      </w:r>
      <w:r w:rsidRPr="006038C0">
        <w:rPr>
          <w:rFonts w:ascii="Times New Roman" w:hAnsi="Times New Roman"/>
          <w:sz w:val="28"/>
          <w:szCs w:val="28"/>
          <w:shd w:val="clear" w:color="auto" w:fill="FFFFFF"/>
          <w:lang w:val="uk-UA"/>
        </w:rPr>
        <w:t>29</w:t>
      </w:r>
      <w:r w:rsidRPr="006038C0">
        <w:rPr>
          <w:rFonts w:ascii="Times New Roman" w:hAnsi="Times New Roman"/>
          <w:sz w:val="28"/>
          <w:szCs w:val="28"/>
          <w:lang w:val="uk-UA"/>
        </w:rPr>
        <w:t>, с. 44].</w:t>
      </w:r>
    </w:p>
    <w:p w:rsidR="00EE5E16" w:rsidRPr="009835E2" w:rsidRDefault="00EE5E16" w:rsidP="006038C0">
      <w:pPr>
        <w:pStyle w:val="Footer"/>
        <w:spacing w:line="360" w:lineRule="auto"/>
        <w:jc w:val="both"/>
        <w:rPr>
          <w:rFonts w:ascii="Times New Roman" w:hAnsi="Times New Roman"/>
          <w:sz w:val="28"/>
          <w:szCs w:val="28"/>
          <w:lang w:val="uk-UA"/>
        </w:rPr>
      </w:pPr>
      <w:r w:rsidRPr="006038C0">
        <w:rPr>
          <w:rFonts w:ascii="Times New Roman" w:hAnsi="Times New Roman"/>
          <w:sz w:val="28"/>
          <w:szCs w:val="28"/>
          <w:shd w:val="clear" w:color="auto" w:fill="FFFFFF"/>
          <w:lang w:val="uk-UA"/>
        </w:rPr>
        <w:t xml:space="preserve">В </w:t>
      </w:r>
      <w:r>
        <w:rPr>
          <w:rFonts w:ascii="Times New Roman" w:hAnsi="Times New Roman"/>
          <w:sz w:val="28"/>
          <w:szCs w:val="28"/>
          <w:shd w:val="clear" w:color="auto" w:fill="FFFFFF"/>
          <w:lang w:val="uk-UA"/>
        </w:rPr>
        <w:t xml:space="preserve">даному випадку ми </w:t>
      </w:r>
      <w:r w:rsidRPr="009835E2">
        <w:rPr>
          <w:rFonts w:ascii="Times New Roman" w:hAnsi="Times New Roman"/>
          <w:sz w:val="28"/>
          <w:szCs w:val="28"/>
          <w:shd w:val="clear" w:color="auto" w:fill="FFFFFF"/>
          <w:lang w:val="uk-UA"/>
        </w:rPr>
        <w:t>розумі</w:t>
      </w:r>
      <w:r>
        <w:rPr>
          <w:rFonts w:ascii="Times New Roman" w:hAnsi="Times New Roman"/>
          <w:sz w:val="28"/>
          <w:szCs w:val="28"/>
          <w:shd w:val="clear" w:color="auto" w:fill="FFFFFF"/>
          <w:lang w:val="uk-UA"/>
        </w:rPr>
        <w:t>ємо</w:t>
      </w:r>
      <w:r w:rsidRPr="009835E2">
        <w:rPr>
          <w:rFonts w:ascii="Times New Roman" w:hAnsi="Times New Roman"/>
          <w:sz w:val="28"/>
          <w:szCs w:val="28"/>
          <w:shd w:val="clear" w:color="auto" w:fill="FFFFFF"/>
          <w:lang w:val="uk-UA"/>
        </w:rPr>
        <w:t xml:space="preserve"> «публічн</w:t>
      </w:r>
      <w:r>
        <w:rPr>
          <w:rFonts w:ascii="Times New Roman" w:hAnsi="Times New Roman"/>
          <w:sz w:val="28"/>
          <w:szCs w:val="28"/>
          <w:shd w:val="clear" w:color="auto" w:fill="FFFFFF"/>
          <w:lang w:val="uk-UA"/>
        </w:rPr>
        <w:t xml:space="preserve">у </w:t>
      </w:r>
      <w:r w:rsidRPr="009835E2">
        <w:rPr>
          <w:rFonts w:ascii="Times New Roman" w:hAnsi="Times New Roman"/>
          <w:sz w:val="28"/>
          <w:szCs w:val="28"/>
          <w:shd w:val="clear" w:color="auto" w:fill="FFFFFF"/>
          <w:lang w:val="uk-UA"/>
        </w:rPr>
        <w:t>служб</w:t>
      </w:r>
      <w:r>
        <w:rPr>
          <w:rFonts w:ascii="Times New Roman" w:hAnsi="Times New Roman"/>
          <w:sz w:val="28"/>
          <w:szCs w:val="28"/>
          <w:shd w:val="clear" w:color="auto" w:fill="FFFFFF"/>
          <w:lang w:val="uk-UA"/>
        </w:rPr>
        <w:t>у</w:t>
      </w:r>
      <w:r w:rsidRPr="009835E2">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як діяльність органів державної та муніципальної влади, та суб’єктам приватного права, яким делеговано  </w:t>
      </w:r>
      <w:r w:rsidRPr="009835E2">
        <w:rPr>
          <w:rFonts w:ascii="Times New Roman" w:hAnsi="Times New Roman"/>
          <w:sz w:val="28"/>
          <w:szCs w:val="28"/>
          <w:lang w:val="uk-UA"/>
        </w:rPr>
        <w:t>повноваження органів державної виконавчої влади та органів місцевого самоврядування, тим самим такі суб’єкти виконують функції публічної адміністрації</w:t>
      </w:r>
      <w:r>
        <w:rPr>
          <w:rFonts w:ascii="Times New Roman" w:hAnsi="Times New Roman"/>
          <w:sz w:val="28"/>
          <w:szCs w:val="28"/>
          <w:lang w:val="uk-UA"/>
        </w:rPr>
        <w:t>, тому</w:t>
      </w:r>
      <w:r w:rsidRPr="009835E2">
        <w:rPr>
          <w:rFonts w:ascii="Times New Roman" w:hAnsi="Times New Roman"/>
          <w:sz w:val="28"/>
          <w:szCs w:val="28"/>
          <w:shd w:val="clear" w:color="auto" w:fill="FFFFFF"/>
          <w:lang w:val="uk-UA"/>
        </w:rPr>
        <w:t xml:space="preserve"> додавати до переліку </w:t>
      </w:r>
      <w:r w:rsidRPr="009835E2">
        <w:rPr>
          <w:rFonts w:ascii="Times New Roman" w:hAnsi="Times New Roman"/>
          <w:sz w:val="28"/>
          <w:szCs w:val="28"/>
          <w:lang w:val="uk-UA"/>
        </w:rPr>
        <w:t xml:space="preserve">громадські організації, політичні партії та навіть приватні підприємства </w:t>
      </w:r>
      <w:r>
        <w:rPr>
          <w:rFonts w:ascii="Times New Roman" w:hAnsi="Times New Roman"/>
          <w:sz w:val="28"/>
          <w:szCs w:val="28"/>
          <w:lang w:val="uk-UA"/>
        </w:rPr>
        <w:t xml:space="preserve">не потрібне, оскільки, хоча у них і публічна діяльність, їх дії не є обов’язковими, не мають розпорядчого та виконавчого характеру, та не направлені на виконання функцій та завдання держави. </w:t>
      </w:r>
    </w:p>
    <w:p w:rsidR="00EE5E16"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 xml:space="preserve">На противагу широкому розумінню, вузький підхід визначає, що до публічної влади відносять муніципальну владу та органи державної виконавчої служби [29, с.44]. </w:t>
      </w:r>
    </w:p>
    <w:p w:rsidR="00EE5E16" w:rsidRDefault="00EE5E16" w:rsidP="009867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Дане визначення на нашу думку теж є неповним, оскільки не вміщує суб’єктів приватного права, яким делеговано повноваження органів державної виконавчої влади та органів місцевого самоврядування, тим самим такі суб’єкти виконують функції публічної адміністрації.</w:t>
      </w:r>
    </w:p>
    <w:p w:rsidR="00EE5E16" w:rsidRPr="000F69FD" w:rsidRDefault="00EE5E16" w:rsidP="000F69FD">
      <w:pPr>
        <w:shd w:val="clear" w:color="auto" w:fill="FFFFFF"/>
        <w:spacing w:after="0" w:line="360" w:lineRule="auto"/>
        <w:ind w:firstLine="708"/>
        <w:jc w:val="both"/>
        <w:rPr>
          <w:rFonts w:ascii="Times New Roman" w:hAnsi="Times New Roman"/>
          <w:sz w:val="28"/>
          <w:szCs w:val="28"/>
          <w:lang w:val="uk-UA" w:eastAsia="ru-RU"/>
        </w:rPr>
      </w:pPr>
      <w:r w:rsidRPr="000F69FD">
        <w:rPr>
          <w:rFonts w:ascii="Times New Roman" w:hAnsi="Times New Roman"/>
          <w:sz w:val="28"/>
          <w:szCs w:val="28"/>
          <w:lang w:val="uk-UA"/>
        </w:rPr>
        <w:t xml:space="preserve">Ми погоджуємося з позицією С.А. Солоткого, який відносить до суб’єктів публічної адміністрації й суб’єктів приватного права, яким делеговано публічні повноваження - </w:t>
      </w:r>
      <w:r w:rsidRPr="000F69FD">
        <w:rPr>
          <w:rFonts w:ascii="Times New Roman" w:hAnsi="Times New Roman"/>
          <w:sz w:val="28"/>
          <w:szCs w:val="28"/>
          <w:lang w:val="uk-UA" w:eastAsia="ru-RU"/>
        </w:rPr>
        <w:t xml:space="preserve">приватні  нотаріуси,  аудитори,  бюро  технічної </w:t>
      </w:r>
      <w:r>
        <w:rPr>
          <w:rFonts w:ascii="Times New Roman" w:hAnsi="Times New Roman"/>
          <w:sz w:val="28"/>
          <w:szCs w:val="28"/>
          <w:lang w:val="uk-UA" w:eastAsia="ru-RU"/>
        </w:rPr>
        <w:t xml:space="preserve"> і</w:t>
      </w:r>
      <w:r w:rsidRPr="000F69FD">
        <w:rPr>
          <w:rFonts w:ascii="Times New Roman" w:hAnsi="Times New Roman"/>
          <w:sz w:val="28"/>
          <w:szCs w:val="28"/>
          <w:lang w:val="uk-UA" w:eastAsia="ru-RU"/>
        </w:rPr>
        <w:t xml:space="preserve">нвентаризації </w:t>
      </w:r>
      <w:r w:rsidRPr="000F69FD">
        <w:rPr>
          <w:rFonts w:ascii="Times New Roman" w:hAnsi="Times New Roman"/>
          <w:sz w:val="28"/>
          <w:szCs w:val="28"/>
          <w:lang w:val="uk-UA"/>
        </w:rPr>
        <w:t>[4</w:t>
      </w:r>
      <w:r w:rsidRPr="00417CA0">
        <w:rPr>
          <w:rFonts w:ascii="Times New Roman" w:hAnsi="Times New Roman"/>
          <w:sz w:val="28"/>
          <w:szCs w:val="28"/>
          <w:lang w:val="uk-UA"/>
        </w:rPr>
        <w:t>0</w:t>
      </w:r>
      <w:r w:rsidRPr="000F69FD">
        <w:rPr>
          <w:rFonts w:ascii="Times New Roman" w:hAnsi="Times New Roman"/>
          <w:sz w:val="28"/>
          <w:szCs w:val="28"/>
          <w:lang w:val="uk-UA"/>
        </w:rPr>
        <w:t>, с. 129].</w:t>
      </w:r>
    </w:p>
    <w:p w:rsidR="00EE5E16" w:rsidRDefault="00EE5E16" w:rsidP="00D64C1F">
      <w:pPr>
        <w:pStyle w:val="Footer"/>
        <w:spacing w:line="360" w:lineRule="auto"/>
        <w:jc w:val="both"/>
        <w:rPr>
          <w:rFonts w:ascii="Times New Roman" w:hAnsi="Times New Roman"/>
          <w:sz w:val="28"/>
          <w:szCs w:val="28"/>
          <w:lang w:val="uk-UA"/>
        </w:rPr>
      </w:pPr>
      <w:r w:rsidRPr="009835E2">
        <w:rPr>
          <w:rFonts w:ascii="Times New Roman" w:hAnsi="Times New Roman"/>
          <w:sz w:val="28"/>
          <w:szCs w:val="28"/>
          <w:lang w:val="uk-UA"/>
        </w:rPr>
        <w:t xml:space="preserve">Інше розуміння вузького підходу вказує, що публічна служба є сукупністю публічних службовців, органів та посад, які підпорядковуються політичній владі та призначені для виконання та реалізації нормативно-правових актів [29, с.44]. </w:t>
      </w:r>
    </w:p>
    <w:p w:rsidR="00EE5E16" w:rsidRDefault="00EE5E16" w:rsidP="0098671F">
      <w:pPr>
        <w:pStyle w:val="Footer"/>
        <w:spacing w:line="360" w:lineRule="auto"/>
        <w:jc w:val="both"/>
        <w:rPr>
          <w:rFonts w:ascii="Times New Roman" w:hAnsi="Times New Roman"/>
          <w:sz w:val="28"/>
          <w:shd w:val="clear" w:color="auto" w:fill="FFFFFF"/>
          <w:lang w:val="uk-UA"/>
        </w:rPr>
      </w:pPr>
      <w:r>
        <w:rPr>
          <w:rFonts w:ascii="Times New Roman" w:hAnsi="Times New Roman"/>
          <w:sz w:val="28"/>
          <w:szCs w:val="28"/>
          <w:lang w:val="uk-UA"/>
        </w:rPr>
        <w:t>В</w:t>
      </w:r>
      <w:r w:rsidRPr="009835E2">
        <w:rPr>
          <w:rFonts w:ascii="Times New Roman" w:hAnsi="Times New Roman"/>
          <w:sz w:val="28"/>
          <w:szCs w:val="28"/>
          <w:lang w:val="uk-UA"/>
        </w:rPr>
        <w:t xml:space="preserve"> даній дефініції бачимо таку ваду – невже всі органи публічної адміністрації підпорядковуються політичній владі (Президенту України, Верховній Раді України, Кабінету Міністрів України (міністри та їх заступники)? Авжеж, ні, оскільки місцеве самоврядування є самостійним видом публічної адміністрації, про що вказує принцип </w:t>
      </w:r>
      <w:r w:rsidRPr="009835E2">
        <w:rPr>
          <w:rFonts w:ascii="Times New Roman" w:hAnsi="Times New Roman"/>
          <w:sz w:val="28"/>
          <w:shd w:val="clear" w:color="auto" w:fill="FFFFFF"/>
          <w:lang w:val="uk-UA"/>
        </w:rPr>
        <w:t xml:space="preserve">правової, організаційної та матеріально-фінансової самостійності в межах повноважень, визначених законами, закріплений Законом України «Про місцеве самоврядування» [3, ст.4]. </w:t>
      </w:r>
    </w:p>
    <w:p w:rsidR="00EE5E16" w:rsidRDefault="00EE5E16" w:rsidP="0098671F">
      <w:pPr>
        <w:pStyle w:val="Footer"/>
        <w:spacing w:line="360" w:lineRule="auto"/>
        <w:jc w:val="both"/>
        <w:rPr>
          <w:rFonts w:ascii="Times New Roman" w:hAnsi="Times New Roman"/>
          <w:sz w:val="28"/>
          <w:shd w:val="clear" w:color="auto" w:fill="FFFFFF"/>
          <w:lang w:val="uk-UA"/>
        </w:rPr>
      </w:pPr>
      <w:r>
        <w:rPr>
          <w:rFonts w:ascii="Times New Roman" w:hAnsi="Times New Roman"/>
          <w:sz w:val="28"/>
          <w:shd w:val="clear" w:color="auto" w:fill="FFFFFF"/>
          <w:lang w:val="uk-UA"/>
        </w:rPr>
        <w:t xml:space="preserve">І.В. Патерило визначаючи поняття «публічної адміністрації» вказав, що на його думку по публічної адміністрації відносяться особи від державних органів до окремих фізичних осіб, які задовольняють «публічний інтерес» </w:t>
      </w:r>
      <w:r w:rsidRPr="009835E2">
        <w:rPr>
          <w:rFonts w:ascii="Times New Roman" w:hAnsi="Times New Roman"/>
          <w:sz w:val="28"/>
          <w:shd w:val="clear" w:color="auto" w:fill="FFFFFF"/>
          <w:lang w:val="uk-UA"/>
        </w:rPr>
        <w:t>[</w:t>
      </w:r>
      <w:r>
        <w:rPr>
          <w:rFonts w:ascii="Times New Roman" w:hAnsi="Times New Roman"/>
          <w:sz w:val="28"/>
          <w:shd w:val="clear" w:color="auto" w:fill="FFFFFF"/>
          <w:lang w:val="uk-UA"/>
        </w:rPr>
        <w:t>28</w:t>
      </w:r>
      <w:r w:rsidRPr="009835E2">
        <w:rPr>
          <w:rFonts w:ascii="Times New Roman" w:hAnsi="Times New Roman"/>
          <w:sz w:val="28"/>
          <w:shd w:val="clear" w:color="auto" w:fill="FFFFFF"/>
          <w:lang w:val="uk-UA"/>
        </w:rPr>
        <w:t>, с</w:t>
      </w:r>
      <w:r>
        <w:rPr>
          <w:rFonts w:ascii="Times New Roman" w:hAnsi="Times New Roman"/>
          <w:sz w:val="28"/>
          <w:shd w:val="clear" w:color="auto" w:fill="FFFFFF"/>
          <w:lang w:val="uk-UA"/>
        </w:rPr>
        <w:t>. 83-84</w:t>
      </w:r>
      <w:r w:rsidRPr="009835E2">
        <w:rPr>
          <w:rFonts w:ascii="Times New Roman" w:hAnsi="Times New Roman"/>
          <w:sz w:val="28"/>
          <w:shd w:val="clear" w:color="auto" w:fill="FFFFFF"/>
          <w:lang w:val="uk-UA"/>
        </w:rPr>
        <w:t>].</w:t>
      </w:r>
    </w:p>
    <w:p w:rsidR="00EE5E16" w:rsidRDefault="00EE5E16" w:rsidP="0098671F">
      <w:pPr>
        <w:pStyle w:val="Footer"/>
        <w:spacing w:line="360" w:lineRule="auto"/>
        <w:jc w:val="both"/>
        <w:rPr>
          <w:rFonts w:ascii="Times New Roman" w:hAnsi="Times New Roman"/>
          <w:sz w:val="28"/>
          <w:shd w:val="clear" w:color="auto" w:fill="FFFFFF"/>
          <w:lang w:val="uk-UA"/>
        </w:rPr>
      </w:pPr>
      <w:r>
        <w:rPr>
          <w:rFonts w:ascii="Times New Roman" w:hAnsi="Times New Roman"/>
          <w:sz w:val="28"/>
          <w:shd w:val="clear" w:color="auto" w:fill="FFFFFF"/>
          <w:lang w:val="uk-UA"/>
        </w:rPr>
        <w:t>Ми погоджуємося, що одним із важливих критеріїв для визначення публічної адміністрації є наявність та задоволення публічного інтересу.</w:t>
      </w:r>
    </w:p>
    <w:p w:rsidR="00EE5E16" w:rsidRDefault="00EE5E16" w:rsidP="00D64C1F">
      <w:pPr>
        <w:shd w:val="clear" w:color="auto" w:fill="FFFFFF"/>
        <w:spacing w:after="0" w:line="360" w:lineRule="auto"/>
        <w:ind w:firstLine="708"/>
        <w:jc w:val="both"/>
        <w:rPr>
          <w:rFonts w:ascii="Times New Roman" w:hAnsi="Times New Roman"/>
          <w:sz w:val="28"/>
          <w:szCs w:val="28"/>
          <w:lang w:val="uk-UA" w:eastAsia="ru-RU"/>
        </w:rPr>
      </w:pPr>
      <w:r w:rsidRPr="00D64C1F">
        <w:rPr>
          <w:rFonts w:ascii="Times New Roman" w:hAnsi="Times New Roman"/>
          <w:sz w:val="28"/>
          <w:szCs w:val="28"/>
          <w:shd w:val="clear" w:color="auto" w:fill="FFFFFF"/>
          <w:lang w:val="uk-UA"/>
        </w:rPr>
        <w:t xml:space="preserve">О.І. Миколенко вважає, що </w:t>
      </w:r>
      <w:r w:rsidRPr="00D64C1F">
        <w:rPr>
          <w:rFonts w:ascii="Times New Roman" w:hAnsi="Times New Roman"/>
          <w:sz w:val="28"/>
          <w:szCs w:val="28"/>
          <w:lang w:val="uk-UA" w:eastAsia="ru-RU"/>
        </w:rPr>
        <w:t>«публічне адміністрування» слід використовувати при характеристиці зовнішньо-організуючої діяльності державних органів та органів місцевого самоврядування</w:t>
      </w:r>
      <w:r>
        <w:rPr>
          <w:rFonts w:ascii="Times New Roman" w:hAnsi="Times New Roman"/>
          <w:sz w:val="28"/>
          <w:szCs w:val="28"/>
          <w:lang w:val="uk-UA" w:eastAsia="ru-RU"/>
        </w:rPr>
        <w:t>. Так до з</w:t>
      </w:r>
      <w:r w:rsidRPr="00D64C1F">
        <w:rPr>
          <w:rFonts w:ascii="Times New Roman" w:hAnsi="Times New Roman"/>
          <w:sz w:val="28"/>
          <w:szCs w:val="28"/>
          <w:lang w:val="uk-UA" w:eastAsia="ru-RU"/>
        </w:rPr>
        <w:t>овнішн</w:t>
      </w:r>
      <w:r>
        <w:rPr>
          <w:rFonts w:ascii="Times New Roman" w:hAnsi="Times New Roman"/>
          <w:sz w:val="28"/>
          <w:szCs w:val="28"/>
          <w:lang w:val="uk-UA" w:eastAsia="ru-RU"/>
        </w:rPr>
        <w:t>ьої</w:t>
      </w:r>
      <w:r w:rsidRPr="00D64C1F">
        <w:rPr>
          <w:rFonts w:ascii="Times New Roman" w:hAnsi="Times New Roman"/>
          <w:sz w:val="28"/>
          <w:szCs w:val="28"/>
          <w:lang w:val="uk-UA" w:eastAsia="ru-RU"/>
        </w:rPr>
        <w:t xml:space="preserve"> форм</w:t>
      </w:r>
      <w:r>
        <w:rPr>
          <w:rFonts w:ascii="Times New Roman" w:hAnsi="Times New Roman"/>
          <w:sz w:val="28"/>
          <w:szCs w:val="28"/>
          <w:lang w:val="uk-UA" w:eastAsia="ru-RU"/>
        </w:rPr>
        <w:t>и</w:t>
      </w:r>
      <w:r w:rsidRPr="00D64C1F">
        <w:rPr>
          <w:rFonts w:ascii="Times New Roman" w:hAnsi="Times New Roman"/>
          <w:sz w:val="28"/>
          <w:szCs w:val="28"/>
          <w:lang w:val="uk-UA" w:eastAsia="ru-RU"/>
        </w:rPr>
        <w:t xml:space="preserve"> діяльності органів публічн</w:t>
      </w:r>
      <w:r>
        <w:rPr>
          <w:rFonts w:ascii="Times New Roman" w:hAnsi="Times New Roman"/>
          <w:sz w:val="28"/>
          <w:szCs w:val="28"/>
          <w:lang w:val="uk-UA" w:eastAsia="ru-RU"/>
        </w:rPr>
        <w:t>ого</w:t>
      </w:r>
      <w:r w:rsidRPr="00D64C1F">
        <w:rPr>
          <w:rFonts w:ascii="Times New Roman" w:hAnsi="Times New Roman"/>
          <w:sz w:val="28"/>
          <w:szCs w:val="28"/>
          <w:lang w:val="uk-UA" w:eastAsia="ru-RU"/>
        </w:rPr>
        <w:t xml:space="preserve"> адміністрування</w:t>
      </w:r>
      <w:r>
        <w:rPr>
          <w:rFonts w:ascii="Times New Roman" w:hAnsi="Times New Roman"/>
          <w:sz w:val="28"/>
          <w:szCs w:val="28"/>
          <w:lang w:val="uk-UA" w:eastAsia="ru-RU"/>
        </w:rPr>
        <w:t xml:space="preserve"> вчений відносить</w:t>
      </w:r>
      <w:r w:rsidRPr="00D64C1F">
        <w:rPr>
          <w:rFonts w:ascii="Times New Roman" w:hAnsi="Times New Roman"/>
          <w:sz w:val="28"/>
          <w:szCs w:val="28"/>
          <w:lang w:val="uk-UA" w:eastAsia="ru-RU"/>
        </w:rPr>
        <w:t xml:space="preserve"> зовнішньо-організаційні заходи, проведені цими органами, за винятком їхньої правотворчої, юрисдикційної, контрольно-наглядової та правоохоронної функцій. Основна сфера такої діяльності — це публічно-сервісна сфера, яка включає в себе ліцензування, реєстрацію, сертифікацію та інші подібні процеси</w:t>
      </w:r>
      <w:r w:rsidRPr="009835E2">
        <w:rPr>
          <w:rFonts w:ascii="Times New Roman" w:hAnsi="Times New Roman"/>
          <w:sz w:val="28"/>
          <w:shd w:val="clear" w:color="auto" w:fill="FFFFFF"/>
          <w:lang w:val="uk-UA"/>
        </w:rPr>
        <w:t>[</w:t>
      </w:r>
      <w:r>
        <w:rPr>
          <w:rFonts w:ascii="Times New Roman" w:hAnsi="Times New Roman"/>
          <w:sz w:val="28"/>
          <w:shd w:val="clear" w:color="auto" w:fill="FFFFFF"/>
          <w:lang w:val="uk-UA"/>
        </w:rPr>
        <w:t>21</w:t>
      </w:r>
      <w:r w:rsidRPr="009835E2">
        <w:rPr>
          <w:rFonts w:ascii="Times New Roman" w:hAnsi="Times New Roman"/>
          <w:sz w:val="28"/>
          <w:shd w:val="clear" w:color="auto" w:fill="FFFFFF"/>
          <w:lang w:val="uk-UA"/>
        </w:rPr>
        <w:t>, с</w:t>
      </w:r>
      <w:r>
        <w:rPr>
          <w:rFonts w:ascii="Times New Roman" w:hAnsi="Times New Roman"/>
          <w:sz w:val="28"/>
          <w:shd w:val="clear" w:color="auto" w:fill="FFFFFF"/>
          <w:lang w:val="uk-UA"/>
        </w:rPr>
        <w:t>. 105</w:t>
      </w:r>
      <w:r w:rsidRPr="009835E2">
        <w:rPr>
          <w:rFonts w:ascii="Times New Roman" w:hAnsi="Times New Roman"/>
          <w:sz w:val="28"/>
          <w:shd w:val="clear" w:color="auto" w:fill="FFFFFF"/>
          <w:lang w:val="uk-UA"/>
        </w:rPr>
        <w:t>]</w:t>
      </w:r>
      <w:r w:rsidRPr="00D64C1F">
        <w:rPr>
          <w:rFonts w:ascii="Times New Roman" w:hAnsi="Times New Roman"/>
          <w:sz w:val="28"/>
          <w:szCs w:val="28"/>
          <w:lang w:val="uk-UA" w:eastAsia="ru-RU"/>
        </w:rPr>
        <w:t xml:space="preserve">.  </w:t>
      </w:r>
    </w:p>
    <w:p w:rsidR="00EE5E16" w:rsidRPr="00D64C1F" w:rsidRDefault="00EE5E16" w:rsidP="00D64C1F">
      <w:pPr>
        <w:shd w:val="clear" w:color="auto" w:fill="FFFFFF"/>
        <w:spacing w:after="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Аналогічне бачення публічного адміністрування маємо і ми, якщо стояти на засадах людино-центристської основи діяльності органів публічної адміністрування, діяльність яких направлена на надання в значної мірі послуг та реалізації потреби людини та громадянина.</w:t>
      </w:r>
    </w:p>
    <w:p w:rsidR="00EE5E16" w:rsidRPr="009835E2" w:rsidRDefault="00EE5E16" w:rsidP="00D64C1F">
      <w:pPr>
        <w:pStyle w:val="Footer"/>
        <w:spacing w:line="360" w:lineRule="auto"/>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 xml:space="preserve">Про суб’єктів приватного права, які виконують функції публічної адміністрації, які «підпорядковуються політичній владі», й говорити не доречно. Органи публічної влади мають діяти в межах повноважень та у спосіб, передбачений Конституцією України та законами України [4, ст.19]. </w:t>
      </w:r>
    </w:p>
    <w:p w:rsidR="00EE5E16" w:rsidRPr="009835E2" w:rsidRDefault="00EE5E16" w:rsidP="0098671F">
      <w:pPr>
        <w:pStyle w:val="Footer"/>
        <w:spacing w:line="360" w:lineRule="auto"/>
        <w:jc w:val="both"/>
        <w:rPr>
          <w:sz w:val="28"/>
          <w:shd w:val="clear" w:color="auto" w:fill="FFFFFF"/>
          <w:lang w:val="uk-UA"/>
        </w:rPr>
      </w:pPr>
      <w:r w:rsidRPr="009835E2">
        <w:rPr>
          <w:rFonts w:ascii="Times New Roman" w:hAnsi="Times New Roman"/>
          <w:sz w:val="28"/>
          <w:shd w:val="clear" w:color="auto" w:fill="FFFFFF"/>
          <w:lang w:val="uk-UA"/>
        </w:rPr>
        <w:t>Тобто, можемо говорити, про так зване «підпорядкування закону».</w:t>
      </w:r>
    </w:p>
    <w:p w:rsidR="00EE5E16" w:rsidRPr="009835E2" w:rsidRDefault="00EE5E16" w:rsidP="0098671F">
      <w:pPr>
        <w:spacing w:after="0" w:line="360" w:lineRule="auto"/>
        <w:ind w:firstLine="709"/>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Ми вважаємо, що публічною службою є діяльність органів та посадових осіб публічної влади, направлена на  виконання повноважень та реалізацію функцій публічної влади, закріплених нормативно-правовими актами України.</w:t>
      </w:r>
    </w:p>
    <w:p w:rsidR="00EE5E16" w:rsidRDefault="00EE5E16" w:rsidP="0098671F">
      <w:pPr>
        <w:spacing w:after="0" w:line="360" w:lineRule="auto"/>
        <w:ind w:firstLine="709"/>
        <w:jc w:val="both"/>
        <w:rPr>
          <w:rFonts w:ascii="Times New Roman" w:hAnsi="Times New Roman"/>
          <w:sz w:val="28"/>
          <w:szCs w:val="28"/>
          <w:shd w:val="clear" w:color="auto" w:fill="FFFFFF"/>
          <w:lang w:val="uk-UA"/>
        </w:rPr>
      </w:pPr>
      <w:r w:rsidRPr="009835E2">
        <w:rPr>
          <w:rFonts w:ascii="Times New Roman" w:hAnsi="Times New Roman"/>
          <w:sz w:val="28"/>
          <w:szCs w:val="28"/>
          <w:shd w:val="clear" w:color="auto" w:fill="FFFFFF"/>
          <w:lang w:val="uk-UA"/>
        </w:rPr>
        <w:t>Отже, ми встановили, що державна служба є складовим більш широко поняття – публічна служба.</w:t>
      </w:r>
    </w:p>
    <w:p w:rsidR="00EE5E16" w:rsidRPr="009835E2" w:rsidRDefault="00EE5E16" w:rsidP="0098671F">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Державна служба вбачається нами як складова публічної служби.</w:t>
      </w:r>
    </w:p>
    <w:p w:rsidR="00EE5E16" w:rsidRPr="009835E2" w:rsidRDefault="00EE5E16" w:rsidP="0098671F">
      <w:pPr>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Для визначення державної служби з</w:t>
      </w:r>
      <w:r w:rsidRPr="009835E2">
        <w:rPr>
          <w:rFonts w:ascii="Times New Roman" w:hAnsi="Times New Roman"/>
          <w:sz w:val="28"/>
          <w:szCs w:val="28"/>
          <w:shd w:val="clear" w:color="auto" w:fill="FFFFFF"/>
          <w:lang w:val="uk-UA"/>
        </w:rPr>
        <w:t>вернемося</w:t>
      </w:r>
      <w:r>
        <w:rPr>
          <w:rFonts w:ascii="Times New Roman" w:hAnsi="Times New Roman"/>
          <w:sz w:val="28"/>
          <w:szCs w:val="28"/>
          <w:shd w:val="clear" w:color="auto" w:fill="FFFFFF"/>
          <w:lang w:val="uk-UA"/>
        </w:rPr>
        <w:t>, насамперед,</w:t>
      </w:r>
      <w:r w:rsidRPr="009835E2">
        <w:rPr>
          <w:rFonts w:ascii="Times New Roman" w:hAnsi="Times New Roman"/>
          <w:sz w:val="28"/>
          <w:szCs w:val="28"/>
          <w:shd w:val="clear" w:color="auto" w:fill="FFFFFF"/>
          <w:lang w:val="uk-UA"/>
        </w:rPr>
        <w:t xml:space="preserve"> до Закону України «Про державну службу»</w:t>
      </w:r>
      <w:r>
        <w:rPr>
          <w:rFonts w:ascii="Times New Roman" w:hAnsi="Times New Roman"/>
          <w:sz w:val="28"/>
          <w:szCs w:val="28"/>
          <w:shd w:val="clear" w:color="auto" w:fill="FFFFFF"/>
          <w:lang w:val="uk-UA"/>
        </w:rPr>
        <w:t xml:space="preserve">, відповідно до якого державною службою є </w:t>
      </w:r>
      <w:r w:rsidRPr="009835E2">
        <w:rPr>
          <w:rFonts w:ascii="Times New Roman" w:hAnsi="Times New Roman"/>
          <w:sz w:val="28"/>
          <w:szCs w:val="28"/>
          <w:lang w:val="uk-UA"/>
        </w:rPr>
        <w:t>«публічна, професійна, політично неупереджена діяльність із практичного виконання завдань і функцій держави, зокрема щодо:</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1" w:name="n8"/>
      <w:bookmarkEnd w:id="1"/>
      <w:r w:rsidRPr="009835E2">
        <w:rPr>
          <w:rFonts w:ascii="Times New Roman" w:hAnsi="Times New Roman"/>
          <w:sz w:val="28"/>
          <w:szCs w:val="28"/>
          <w:lang w:val="uk-UA"/>
        </w:rPr>
        <w:t>1) аналізу державної політики на загальнодержавному, галузевому і регіональному рівнях та підготовки пропозицій стосовно її формування, у тому числі розроблення та проведення експертизи проектів програм, концепцій, стратегій, проектів законів та інших нормативно-правових актів, проектів міжнародних договорів;</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2" w:name="n9"/>
      <w:bookmarkEnd w:id="2"/>
      <w:r w:rsidRPr="009835E2">
        <w:rPr>
          <w:rFonts w:ascii="Times New Roman" w:hAnsi="Times New Roman"/>
          <w:sz w:val="28"/>
          <w:szCs w:val="28"/>
          <w:lang w:val="uk-UA"/>
        </w:rPr>
        <w:t>2) забезпечення реалізації державної політики, виконання загальнодержавних, галузевих і регіональних програм, виконання законів та інших нормативно-правових актів;</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3" w:name="n10"/>
      <w:bookmarkEnd w:id="3"/>
      <w:r w:rsidRPr="009835E2">
        <w:rPr>
          <w:rFonts w:ascii="Times New Roman" w:hAnsi="Times New Roman"/>
          <w:sz w:val="28"/>
          <w:szCs w:val="28"/>
          <w:lang w:val="uk-UA"/>
        </w:rPr>
        <w:t>3) забезпечення надання доступних і якісних адміністративних послуг;</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4" w:name="n11"/>
      <w:bookmarkEnd w:id="4"/>
      <w:r w:rsidRPr="009835E2">
        <w:rPr>
          <w:rFonts w:ascii="Times New Roman" w:hAnsi="Times New Roman"/>
          <w:sz w:val="28"/>
          <w:szCs w:val="28"/>
          <w:lang w:val="uk-UA"/>
        </w:rPr>
        <w:t>4) здійснення державного нагляду та контролю за дотриманням законодавства;</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5" w:name="n12"/>
      <w:bookmarkEnd w:id="5"/>
      <w:r w:rsidRPr="009835E2">
        <w:rPr>
          <w:rFonts w:ascii="Times New Roman" w:hAnsi="Times New Roman"/>
          <w:sz w:val="28"/>
          <w:szCs w:val="28"/>
          <w:lang w:val="uk-UA"/>
        </w:rPr>
        <w:t>5) управління державними фінансовими ресурсами, майном та контролю за їх використанням;</w:t>
      </w:r>
    </w:p>
    <w:p w:rsidR="00EE5E16" w:rsidRPr="009835E2" w:rsidRDefault="00EE5E16" w:rsidP="0098671F">
      <w:pPr>
        <w:spacing w:after="0" w:line="360" w:lineRule="auto"/>
        <w:ind w:firstLine="709"/>
        <w:jc w:val="both"/>
        <w:rPr>
          <w:rFonts w:ascii="Times New Roman" w:hAnsi="Times New Roman"/>
          <w:sz w:val="28"/>
          <w:szCs w:val="28"/>
          <w:lang w:val="uk-UA"/>
        </w:rPr>
      </w:pPr>
      <w:bookmarkStart w:id="6" w:name="n13"/>
      <w:bookmarkEnd w:id="6"/>
      <w:r w:rsidRPr="009835E2">
        <w:rPr>
          <w:rFonts w:ascii="Times New Roman" w:hAnsi="Times New Roman"/>
          <w:sz w:val="28"/>
          <w:szCs w:val="28"/>
          <w:lang w:val="uk-UA"/>
        </w:rPr>
        <w:t>6) управління персоналом державних органів;</w:t>
      </w:r>
    </w:p>
    <w:p w:rsidR="00EE5E16" w:rsidRDefault="00EE5E16" w:rsidP="00EE1A51">
      <w:pPr>
        <w:spacing w:after="0" w:line="360" w:lineRule="auto"/>
        <w:ind w:firstLine="709"/>
        <w:jc w:val="both"/>
        <w:rPr>
          <w:rFonts w:ascii="Times New Roman" w:hAnsi="Times New Roman"/>
          <w:sz w:val="28"/>
          <w:szCs w:val="28"/>
          <w:lang w:val="uk-UA"/>
        </w:rPr>
      </w:pPr>
      <w:bookmarkStart w:id="7" w:name="n14"/>
      <w:bookmarkEnd w:id="7"/>
      <w:r w:rsidRPr="009835E2">
        <w:rPr>
          <w:rFonts w:ascii="Times New Roman" w:hAnsi="Times New Roman"/>
          <w:sz w:val="28"/>
          <w:szCs w:val="28"/>
          <w:lang w:val="uk-UA"/>
        </w:rPr>
        <w:t>7) реалізації інших повноважень державного органу, визначених законодавством.» [5, ч.1 ст.1].</w:t>
      </w:r>
    </w:p>
    <w:p w:rsidR="00EE5E16" w:rsidRDefault="00EE5E16" w:rsidP="002321A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попередньому Законі України «Про державну службу» 1993 року державна служба визначалась як </w:t>
      </w:r>
      <w:r w:rsidRPr="002321A8">
        <w:rPr>
          <w:rFonts w:ascii="Times New Roman" w:hAnsi="Times New Roman"/>
          <w:sz w:val="28"/>
          <w:szCs w:val="28"/>
          <w:lang w:val="uk-UA"/>
        </w:rPr>
        <w:t>«</w:t>
      </w:r>
      <w:r w:rsidRPr="002321A8">
        <w:rPr>
          <w:rFonts w:ascii="Times New Roman" w:hAnsi="Times New Roman"/>
          <w:sz w:val="28"/>
          <w:szCs w:val="28"/>
          <w:shd w:val="clear" w:color="auto" w:fill="FFFFFF"/>
        </w:rPr>
        <w:t xml:space="preserve">професійна діяльність осіб, </w:t>
      </w:r>
      <w:r w:rsidRPr="002321A8">
        <w:rPr>
          <w:rFonts w:ascii="Times New Roman" w:hAnsi="Times New Roman"/>
          <w:sz w:val="28"/>
          <w:szCs w:val="28"/>
        </w:rPr>
        <w:br/>
      </w:r>
      <w:r w:rsidRPr="002321A8">
        <w:rPr>
          <w:rFonts w:ascii="Times New Roman" w:hAnsi="Times New Roman"/>
          <w:sz w:val="28"/>
          <w:szCs w:val="28"/>
          <w:shd w:val="clear" w:color="auto" w:fill="FFFFFF"/>
        </w:rPr>
        <w:t xml:space="preserve">які займають  посади  в  державних  органах  та  їх  апараті  щодо </w:t>
      </w:r>
      <w:r w:rsidRPr="002321A8">
        <w:rPr>
          <w:rFonts w:ascii="Times New Roman" w:hAnsi="Times New Roman"/>
          <w:sz w:val="28"/>
          <w:szCs w:val="28"/>
        </w:rPr>
        <w:br/>
      </w:r>
      <w:r w:rsidRPr="002321A8">
        <w:rPr>
          <w:rFonts w:ascii="Times New Roman" w:hAnsi="Times New Roman"/>
          <w:sz w:val="28"/>
          <w:szCs w:val="28"/>
          <w:shd w:val="clear" w:color="auto" w:fill="FFFFFF"/>
        </w:rPr>
        <w:t xml:space="preserve">практичного  виконання  завдань  і  функцій  держави  та одержують </w:t>
      </w:r>
      <w:r w:rsidRPr="002321A8">
        <w:rPr>
          <w:rFonts w:ascii="Times New Roman" w:hAnsi="Times New Roman"/>
          <w:sz w:val="28"/>
          <w:szCs w:val="28"/>
        </w:rPr>
        <w:br/>
      </w:r>
      <w:r w:rsidRPr="002321A8">
        <w:rPr>
          <w:rFonts w:ascii="Times New Roman" w:hAnsi="Times New Roman"/>
          <w:sz w:val="28"/>
          <w:szCs w:val="28"/>
          <w:shd w:val="clear" w:color="auto" w:fill="FFFFFF"/>
        </w:rPr>
        <w:t>заробітну плату за рахунок державних коштів</w:t>
      </w:r>
      <w:r w:rsidRPr="002321A8">
        <w:rPr>
          <w:rFonts w:ascii="Times New Roman" w:hAnsi="Times New Roman"/>
          <w:sz w:val="28"/>
          <w:szCs w:val="28"/>
          <w:shd w:val="clear" w:color="auto" w:fill="FFFFFF"/>
          <w:lang w:val="uk-UA"/>
        </w:rPr>
        <w:t xml:space="preserve">» </w:t>
      </w:r>
      <w:r w:rsidRPr="002321A8">
        <w:rPr>
          <w:rFonts w:ascii="Times New Roman" w:hAnsi="Times New Roman"/>
          <w:sz w:val="28"/>
          <w:szCs w:val="28"/>
          <w:lang w:val="uk-UA"/>
        </w:rPr>
        <w:t>[1, ст. 1].</w:t>
      </w:r>
    </w:p>
    <w:p w:rsidR="00EE5E16" w:rsidRDefault="00EE5E16" w:rsidP="002321A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Бачимо, що в новій редакції закону про державну службу було додано до визначення публічність та політична неупередженість діяльності. </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 xml:space="preserve">Сфера дії </w:t>
      </w:r>
      <w:r>
        <w:rPr>
          <w:rFonts w:ascii="Times New Roman" w:hAnsi="Times New Roman"/>
          <w:sz w:val="28"/>
          <w:szCs w:val="28"/>
          <w:lang w:val="uk-UA"/>
        </w:rPr>
        <w:t>З</w:t>
      </w:r>
      <w:r w:rsidRPr="009835E2">
        <w:rPr>
          <w:rFonts w:ascii="Times New Roman" w:hAnsi="Times New Roman"/>
          <w:sz w:val="28"/>
          <w:szCs w:val="28"/>
          <w:lang w:val="uk-UA"/>
        </w:rPr>
        <w:t>акону</w:t>
      </w:r>
      <w:r>
        <w:rPr>
          <w:rFonts w:ascii="Times New Roman" w:hAnsi="Times New Roman"/>
          <w:sz w:val="28"/>
          <w:szCs w:val="28"/>
          <w:lang w:val="uk-UA"/>
        </w:rPr>
        <w:t xml:space="preserve"> України «Про державну службу» 2015 р.</w:t>
      </w:r>
      <w:r w:rsidRPr="009835E2">
        <w:rPr>
          <w:rFonts w:ascii="Times New Roman" w:hAnsi="Times New Roman"/>
          <w:sz w:val="28"/>
          <w:szCs w:val="28"/>
          <w:lang w:val="uk-UA"/>
        </w:rPr>
        <w:t xml:space="preserve"> розповсюджується на державних службовців:</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r w:rsidRPr="009835E2">
        <w:rPr>
          <w:sz w:val="28"/>
          <w:lang w:val="uk-UA"/>
        </w:rPr>
        <w:t>1) Секретаріату Кабінету Міністрів України;</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8" w:name="n33"/>
      <w:bookmarkEnd w:id="8"/>
      <w:r w:rsidRPr="009835E2">
        <w:rPr>
          <w:sz w:val="28"/>
          <w:lang w:val="uk-UA"/>
        </w:rPr>
        <w:t>2) міністерств та інших центральних органів виконавчої влади;</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9" w:name="n34"/>
      <w:bookmarkEnd w:id="9"/>
      <w:r w:rsidRPr="009835E2">
        <w:rPr>
          <w:sz w:val="28"/>
          <w:lang w:val="uk-UA"/>
        </w:rPr>
        <w:t>3) місцевих державних адміністрацій;</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10" w:name="n35"/>
      <w:bookmarkEnd w:id="10"/>
      <w:r w:rsidRPr="009835E2">
        <w:rPr>
          <w:sz w:val="28"/>
          <w:lang w:val="uk-UA"/>
        </w:rPr>
        <w:t>4) органів прокуратури;</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11" w:name="n36"/>
      <w:bookmarkEnd w:id="11"/>
      <w:r w:rsidRPr="009835E2">
        <w:rPr>
          <w:sz w:val="28"/>
          <w:lang w:val="uk-UA"/>
        </w:rPr>
        <w:t>5) органів військового управління;</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12" w:name="n37"/>
      <w:bookmarkEnd w:id="12"/>
      <w:r w:rsidRPr="009835E2">
        <w:rPr>
          <w:sz w:val="28"/>
          <w:lang w:val="uk-UA"/>
        </w:rPr>
        <w:t>6) органів дипломатичної служби;</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13" w:name="n1236"/>
      <w:bookmarkStart w:id="14" w:name="n38"/>
      <w:bookmarkEnd w:id="13"/>
      <w:bookmarkEnd w:id="14"/>
      <w:r w:rsidRPr="009835E2">
        <w:rPr>
          <w:sz w:val="28"/>
          <w:lang w:val="uk-UA"/>
        </w:rPr>
        <w:t>7</w:t>
      </w:r>
      <w:r w:rsidRPr="00B95975">
        <w:rPr>
          <w:sz w:val="28"/>
          <w:lang w:val="uk-UA"/>
        </w:rPr>
        <w:t>) державних органів, особливості проходження державної служби в яких визначені </w:t>
      </w:r>
      <w:hyperlink r:id="rId7" w:anchor="n929" w:history="1">
        <w:r w:rsidRPr="00B95975">
          <w:rPr>
            <w:rStyle w:val="Hyperlink"/>
            <w:color w:val="auto"/>
            <w:sz w:val="28"/>
            <w:u w:val="none"/>
            <w:lang w:val="uk-UA"/>
          </w:rPr>
          <w:t>статтею 91</w:t>
        </w:r>
      </w:hyperlink>
      <w:r w:rsidRPr="009835E2">
        <w:rPr>
          <w:sz w:val="28"/>
          <w:lang w:val="uk-UA"/>
        </w:rPr>
        <w:t> цього Закону;</w:t>
      </w:r>
    </w:p>
    <w:p w:rsidR="00EE5E16" w:rsidRPr="009835E2" w:rsidRDefault="00EE5E16" w:rsidP="0098671F">
      <w:pPr>
        <w:pStyle w:val="rvps2"/>
        <w:shd w:val="clear" w:color="auto" w:fill="FFFFFF"/>
        <w:spacing w:before="0" w:beforeAutospacing="0" w:after="150" w:afterAutospacing="0" w:line="360" w:lineRule="auto"/>
        <w:ind w:firstLine="450"/>
        <w:jc w:val="both"/>
        <w:rPr>
          <w:sz w:val="28"/>
          <w:lang w:val="uk-UA"/>
        </w:rPr>
      </w:pPr>
      <w:bookmarkStart w:id="15" w:name="n39"/>
      <w:bookmarkEnd w:id="15"/>
      <w:r w:rsidRPr="009835E2">
        <w:rPr>
          <w:sz w:val="28"/>
          <w:lang w:val="uk-UA"/>
        </w:rPr>
        <w:t>8) інших державних органів [5, ч.2 ст.3].</w:t>
      </w:r>
    </w:p>
    <w:p w:rsidR="00EE5E16" w:rsidRPr="009835E2" w:rsidRDefault="00EE5E16" w:rsidP="0098671F">
      <w:pPr>
        <w:pStyle w:val="rvps2"/>
        <w:shd w:val="clear" w:color="auto" w:fill="FFFFFF"/>
        <w:spacing w:before="0" w:beforeAutospacing="0" w:after="0" w:afterAutospacing="0" w:line="360" w:lineRule="auto"/>
        <w:ind w:firstLine="450"/>
        <w:jc w:val="both"/>
        <w:rPr>
          <w:sz w:val="28"/>
          <w:lang w:val="uk-UA"/>
        </w:rPr>
      </w:pPr>
      <w:r w:rsidRPr="009835E2">
        <w:rPr>
          <w:sz w:val="28"/>
          <w:lang w:val="uk-UA"/>
        </w:rPr>
        <w:t xml:space="preserve">Отже, проаналізувавши зміст статей 24 та 91 Закону України «Про державну службу», підсумовуємо, що до державних службовців закон додає органи виконавчої влади та інші органи державної влади, які виконують функції та завдання держави за винятком, вказаному в ч.3 ст.3 Закону України «Про державну службу». </w:t>
      </w:r>
    </w:p>
    <w:p w:rsidR="00EE5E16" w:rsidRPr="009835E2" w:rsidRDefault="00EE5E16" w:rsidP="0098671F">
      <w:pPr>
        <w:pStyle w:val="rvps2"/>
        <w:shd w:val="clear" w:color="auto" w:fill="FFFFFF"/>
        <w:spacing w:before="0" w:beforeAutospacing="0" w:after="0" w:afterAutospacing="0" w:line="360" w:lineRule="auto"/>
        <w:ind w:firstLine="450"/>
        <w:jc w:val="both"/>
        <w:rPr>
          <w:sz w:val="28"/>
          <w:lang w:val="uk-UA"/>
        </w:rPr>
      </w:pPr>
      <w:r w:rsidRPr="009835E2">
        <w:rPr>
          <w:sz w:val="28"/>
          <w:lang w:val="uk-UA"/>
        </w:rPr>
        <w:t xml:space="preserve">Питання, чи вважати службу в органах Національної поліції України, Збройних силах України, Службі безпеки України та інших органах із складним визначенням правового статусу за державну, вважаємо суперечливим, оскільки виходячи із поняття, наданого Законом України «Про державну службу», всі ці органи виконують функції та завдання держави, а отже службу в них необхідно відносити до державної служби, але із специфічними умовами. </w:t>
      </w:r>
    </w:p>
    <w:p w:rsidR="00EE5E16" w:rsidRDefault="00EE5E16" w:rsidP="00E5113F">
      <w:pPr>
        <w:pStyle w:val="rvps2"/>
        <w:shd w:val="clear" w:color="auto" w:fill="FFFFFF"/>
        <w:spacing w:before="0" w:beforeAutospacing="0" w:after="0" w:afterAutospacing="0" w:line="360" w:lineRule="auto"/>
        <w:ind w:firstLine="450"/>
        <w:jc w:val="both"/>
        <w:rPr>
          <w:sz w:val="28"/>
          <w:lang w:val="uk-UA"/>
        </w:rPr>
      </w:pPr>
      <w:r w:rsidRPr="009835E2">
        <w:rPr>
          <w:sz w:val="28"/>
          <w:lang w:val="uk-UA"/>
        </w:rPr>
        <w:t xml:space="preserve">Підтвердженням цього, наприклад, є визначення в Законі України «Про Національну поліцію» викладене в ч. 1 ст. 59 де вказується, що служба в поліції є державною службою особливого характеру, яка є професійною діяльністю поліцейських з виконання покладених на поліцію повноважень. </w:t>
      </w:r>
    </w:p>
    <w:p w:rsidR="00EE5E16" w:rsidRPr="00E5113F" w:rsidRDefault="00EE5E16" w:rsidP="00E5113F">
      <w:pPr>
        <w:pStyle w:val="rvps2"/>
        <w:shd w:val="clear" w:color="auto" w:fill="FFFFFF"/>
        <w:spacing w:before="0" w:beforeAutospacing="0" w:after="0" w:afterAutospacing="0" w:line="360" w:lineRule="auto"/>
        <w:ind w:firstLine="450"/>
        <w:jc w:val="both"/>
        <w:rPr>
          <w:sz w:val="28"/>
          <w:lang w:val="uk-UA"/>
        </w:rPr>
      </w:pPr>
      <w:r w:rsidRPr="00E5113F">
        <w:rPr>
          <w:sz w:val="28"/>
          <w:lang w:val="uk-UA"/>
        </w:rPr>
        <w:t>Державна служба - це організована діяльність, спрямована на задоволення потреб суспільства та забезпечення його функціонування, важливою складовою якої є державна служба. Вона передбачає роботу, яку виконують державні службовці та працівники, присутні в численних державних установах, відповідальні за реалізацію політики, управління ресурсами та залучення громадян.</w:t>
      </w:r>
    </w:p>
    <w:p w:rsidR="00EE5E16" w:rsidRPr="00E5113F" w:rsidRDefault="00EE5E16" w:rsidP="00E5113F">
      <w:pPr>
        <w:pStyle w:val="rvps2"/>
        <w:shd w:val="clear" w:color="auto" w:fill="FFFFFF"/>
        <w:spacing w:before="0" w:beforeAutospacing="0" w:after="0" w:afterAutospacing="0" w:line="360" w:lineRule="auto"/>
        <w:ind w:firstLine="450"/>
        <w:jc w:val="both"/>
        <w:rPr>
          <w:sz w:val="28"/>
          <w:lang w:val="uk-UA"/>
        </w:rPr>
      </w:pPr>
      <w:r w:rsidRPr="00E5113F">
        <w:rPr>
          <w:sz w:val="28"/>
          <w:lang w:val="uk-UA"/>
        </w:rPr>
        <w:t xml:space="preserve">Державна служба визначається дотриманням законів і нормативно-правових актів, що регулюють функції держави. </w:t>
      </w:r>
    </w:p>
    <w:p w:rsidR="00EE5E16" w:rsidRPr="009835E2" w:rsidRDefault="00EE5E16" w:rsidP="00E5113F">
      <w:pPr>
        <w:pStyle w:val="rvps2"/>
        <w:shd w:val="clear" w:color="auto" w:fill="FFFFFF"/>
        <w:spacing w:before="0" w:beforeAutospacing="0" w:after="0" w:afterAutospacing="0" w:line="360" w:lineRule="auto"/>
        <w:ind w:firstLine="450"/>
        <w:jc w:val="both"/>
        <w:rPr>
          <w:sz w:val="28"/>
          <w:lang w:val="uk-UA"/>
        </w:rPr>
      </w:pPr>
      <w:r w:rsidRPr="00E5113F">
        <w:rPr>
          <w:sz w:val="28"/>
          <w:lang w:val="uk-UA"/>
        </w:rPr>
        <w:t>По суті, державна служба є найважливішим компонентом системи управління, оскільки вона гарантує виконання обов'язків держави, насамперед через взаємодію із загальною державною службою. Вона ґрунтується на принципах законності, прозорості та підзвітності, що сприяє професійній та етичній роботі державних органів.</w:t>
      </w:r>
    </w:p>
    <w:p w:rsidR="00EE5E16" w:rsidRDefault="00EE5E16" w:rsidP="0098671F">
      <w:pPr>
        <w:pStyle w:val="rvps2"/>
        <w:shd w:val="clear" w:color="auto" w:fill="FFFFFF"/>
        <w:spacing w:before="0" w:beforeAutospacing="0" w:after="0" w:afterAutospacing="0" w:line="360" w:lineRule="auto"/>
        <w:ind w:firstLine="450"/>
        <w:jc w:val="center"/>
        <w:rPr>
          <w:b/>
          <w:sz w:val="28"/>
          <w:szCs w:val="28"/>
          <w:lang w:val="uk-UA"/>
        </w:rPr>
      </w:pPr>
    </w:p>
    <w:p w:rsidR="00EE5E16" w:rsidRDefault="00EE5E16" w:rsidP="0098671F">
      <w:pPr>
        <w:pStyle w:val="rvps2"/>
        <w:shd w:val="clear" w:color="auto" w:fill="FFFFFF"/>
        <w:spacing w:before="0" w:beforeAutospacing="0" w:after="0" w:afterAutospacing="0" w:line="360" w:lineRule="auto"/>
        <w:ind w:firstLine="450"/>
        <w:jc w:val="center"/>
        <w:rPr>
          <w:b/>
          <w:sz w:val="28"/>
          <w:szCs w:val="28"/>
          <w:lang w:val="uk-UA"/>
        </w:rPr>
      </w:pPr>
    </w:p>
    <w:p w:rsidR="00EE5E16" w:rsidRDefault="00EE5E16" w:rsidP="0098671F">
      <w:pPr>
        <w:pStyle w:val="rvps2"/>
        <w:shd w:val="clear" w:color="auto" w:fill="FFFFFF"/>
        <w:spacing w:before="0" w:beforeAutospacing="0" w:after="0" w:afterAutospacing="0" w:line="360" w:lineRule="auto"/>
        <w:ind w:firstLine="450"/>
        <w:jc w:val="center"/>
        <w:rPr>
          <w:b/>
          <w:sz w:val="28"/>
          <w:szCs w:val="28"/>
          <w:lang w:val="uk-UA"/>
        </w:rPr>
      </w:pPr>
    </w:p>
    <w:p w:rsidR="00EE5E16" w:rsidRDefault="00EE5E16" w:rsidP="0098671F">
      <w:pPr>
        <w:pStyle w:val="rvps2"/>
        <w:shd w:val="clear" w:color="auto" w:fill="FFFFFF"/>
        <w:spacing w:before="0" w:beforeAutospacing="0" w:after="0" w:afterAutospacing="0" w:line="360" w:lineRule="auto"/>
        <w:ind w:firstLine="450"/>
        <w:jc w:val="center"/>
        <w:rPr>
          <w:b/>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450"/>
        <w:jc w:val="center"/>
        <w:rPr>
          <w:b/>
          <w:sz w:val="28"/>
          <w:szCs w:val="28"/>
          <w:lang w:val="uk-UA"/>
        </w:rPr>
      </w:pPr>
      <w:r w:rsidRPr="009835E2">
        <w:rPr>
          <w:b/>
          <w:sz w:val="28"/>
          <w:szCs w:val="28"/>
          <w:lang w:val="uk-UA"/>
        </w:rPr>
        <w:t>1.2. Державний службовець: правовий статус та організація діяльності</w:t>
      </w:r>
    </w:p>
    <w:p w:rsidR="00EE5E16" w:rsidRPr="009835E2" w:rsidRDefault="00EE5E16" w:rsidP="0098671F">
      <w:pPr>
        <w:pStyle w:val="rvps2"/>
        <w:shd w:val="clear" w:color="auto" w:fill="FFFFFF"/>
        <w:spacing w:before="0" w:beforeAutospacing="0" w:after="0" w:afterAutospacing="0" w:line="360" w:lineRule="auto"/>
        <w:ind w:firstLine="450"/>
        <w:jc w:val="center"/>
        <w:rPr>
          <w:b/>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Ключовою особою, яка проходить державну службу у відповідних органах, установах, організаціях є державний службовець.</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hd w:val="clear" w:color="auto" w:fill="FFFFFF"/>
          <w:lang w:val="uk-UA"/>
        </w:rPr>
      </w:pPr>
      <w:r w:rsidRPr="009835E2">
        <w:rPr>
          <w:sz w:val="28"/>
          <w:szCs w:val="28"/>
          <w:lang w:val="uk-UA"/>
        </w:rPr>
        <w:t>Згідно ч.2 ст.1 Закона України «Про державну службу» (далі – Закон) державний службовець – це «</w:t>
      </w:r>
      <w:r w:rsidRPr="009835E2">
        <w:rPr>
          <w:sz w:val="28"/>
          <w:shd w:val="clear" w:color="auto" w:fill="FFFFFF"/>
          <w:lang w:val="uk-UA"/>
        </w:rPr>
        <w:t>громадянин України, який займає посаду державної служби в органі державної влади, іншому державному органі, його апараті (секретаріаті) (далі - державний орган),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w:t>
      </w:r>
    </w:p>
    <w:p w:rsidR="00EE5E16" w:rsidRPr="009835E2" w:rsidRDefault="00EE5E16" w:rsidP="0098671F">
      <w:pPr>
        <w:pStyle w:val="rvps2"/>
        <w:shd w:val="clear" w:color="auto" w:fill="FFFFFF"/>
        <w:spacing w:before="0" w:beforeAutospacing="0" w:after="0" w:afterAutospacing="0" w:line="360" w:lineRule="auto"/>
        <w:ind w:firstLine="450"/>
        <w:jc w:val="both"/>
        <w:rPr>
          <w:sz w:val="28"/>
          <w:shd w:val="clear" w:color="auto" w:fill="FFFFFF"/>
          <w:lang w:val="uk-UA"/>
        </w:rPr>
      </w:pPr>
      <w:r w:rsidRPr="009835E2">
        <w:rPr>
          <w:sz w:val="28"/>
          <w:shd w:val="clear" w:color="auto" w:fill="FFFFFF"/>
          <w:lang w:val="uk-UA"/>
        </w:rPr>
        <w:t xml:space="preserve">           Аналізуючи викладене визначення, бачимо, що державним службовцем є особа, яка:</w:t>
      </w:r>
    </w:p>
    <w:p w:rsidR="00EE5E16" w:rsidRPr="009835E2" w:rsidRDefault="00EE5E16" w:rsidP="0098671F">
      <w:pPr>
        <w:pStyle w:val="rvps2"/>
        <w:numPr>
          <w:ilvl w:val="0"/>
          <w:numId w:val="12"/>
        </w:numPr>
        <w:shd w:val="clear" w:color="auto" w:fill="FFFFFF"/>
        <w:spacing w:before="0" w:beforeAutospacing="0" w:after="0" w:afterAutospacing="0" w:line="360" w:lineRule="auto"/>
        <w:ind w:firstLine="709"/>
        <w:jc w:val="both"/>
        <w:rPr>
          <w:sz w:val="28"/>
          <w:shd w:val="clear" w:color="auto" w:fill="FFFFFF"/>
          <w:lang w:val="uk-UA"/>
        </w:rPr>
      </w:pPr>
      <w:r w:rsidRPr="009835E2">
        <w:rPr>
          <w:sz w:val="28"/>
          <w:shd w:val="clear" w:color="auto" w:fill="FFFFFF"/>
          <w:lang w:val="uk-UA"/>
        </w:rPr>
        <w:t>громадянин України;</w:t>
      </w:r>
    </w:p>
    <w:p w:rsidR="00EE5E16" w:rsidRPr="009835E2" w:rsidRDefault="00EE5E16" w:rsidP="0098671F">
      <w:pPr>
        <w:pStyle w:val="rvps2"/>
        <w:numPr>
          <w:ilvl w:val="0"/>
          <w:numId w:val="12"/>
        </w:numPr>
        <w:shd w:val="clear" w:color="auto" w:fill="FFFFFF"/>
        <w:spacing w:before="0" w:beforeAutospacing="0" w:after="0" w:afterAutospacing="0" w:line="360" w:lineRule="auto"/>
        <w:ind w:firstLine="709"/>
        <w:jc w:val="both"/>
        <w:rPr>
          <w:sz w:val="28"/>
          <w:shd w:val="clear" w:color="auto" w:fill="FFFFFF"/>
          <w:lang w:val="uk-UA"/>
        </w:rPr>
      </w:pPr>
      <w:r w:rsidRPr="009835E2">
        <w:rPr>
          <w:sz w:val="28"/>
          <w:shd w:val="clear" w:color="auto" w:fill="FFFFFF"/>
          <w:lang w:val="uk-UA"/>
        </w:rPr>
        <w:t>обіймає посаду в державному органі;</w:t>
      </w:r>
    </w:p>
    <w:p w:rsidR="00EE5E16" w:rsidRPr="009835E2" w:rsidRDefault="00EE5E16" w:rsidP="0098671F">
      <w:pPr>
        <w:pStyle w:val="rvps2"/>
        <w:numPr>
          <w:ilvl w:val="0"/>
          <w:numId w:val="12"/>
        </w:numPr>
        <w:shd w:val="clear" w:color="auto" w:fill="FFFFFF"/>
        <w:spacing w:before="0" w:beforeAutospacing="0" w:after="0" w:afterAutospacing="0" w:line="360" w:lineRule="auto"/>
        <w:ind w:firstLine="709"/>
        <w:jc w:val="both"/>
        <w:rPr>
          <w:sz w:val="28"/>
          <w:shd w:val="clear" w:color="auto" w:fill="FFFFFF"/>
          <w:lang w:val="uk-UA"/>
        </w:rPr>
      </w:pPr>
      <w:r w:rsidRPr="009835E2">
        <w:rPr>
          <w:sz w:val="28"/>
          <w:shd w:val="clear" w:color="auto" w:fill="FFFFFF"/>
          <w:lang w:val="uk-UA"/>
        </w:rPr>
        <w:t>одержує за свою службу заробітну платню із державного бюджету;</w:t>
      </w:r>
    </w:p>
    <w:p w:rsidR="00EE5E16" w:rsidRPr="009835E2" w:rsidRDefault="00EE5E16" w:rsidP="0098671F">
      <w:pPr>
        <w:pStyle w:val="rvps2"/>
        <w:numPr>
          <w:ilvl w:val="0"/>
          <w:numId w:val="12"/>
        </w:numPr>
        <w:shd w:val="clear" w:color="auto" w:fill="FFFFFF"/>
        <w:spacing w:before="0" w:beforeAutospacing="0" w:after="0" w:afterAutospacing="0" w:line="360" w:lineRule="auto"/>
        <w:ind w:firstLine="709"/>
        <w:jc w:val="both"/>
        <w:rPr>
          <w:sz w:val="28"/>
          <w:shd w:val="clear" w:color="auto" w:fill="FFFFFF"/>
          <w:lang w:val="uk-UA"/>
        </w:rPr>
      </w:pPr>
      <w:r w:rsidRPr="009835E2">
        <w:rPr>
          <w:sz w:val="28"/>
          <w:shd w:val="clear" w:color="auto" w:fill="FFFFFF"/>
          <w:lang w:val="uk-UA"/>
        </w:rPr>
        <w:t>здійснює покладені на нього повноваження, які пов’язані з реалізацією функцій та задач держави (реалізації державної влади);</w:t>
      </w:r>
    </w:p>
    <w:p w:rsidR="00EE5E16" w:rsidRPr="009835E2" w:rsidRDefault="00EE5E16" w:rsidP="0098671F">
      <w:pPr>
        <w:pStyle w:val="rvps2"/>
        <w:numPr>
          <w:ilvl w:val="0"/>
          <w:numId w:val="12"/>
        </w:numPr>
        <w:shd w:val="clear" w:color="auto" w:fill="FFFFFF"/>
        <w:spacing w:before="0" w:beforeAutospacing="0" w:after="0" w:afterAutospacing="0" w:line="360" w:lineRule="auto"/>
        <w:ind w:firstLine="709"/>
        <w:jc w:val="both"/>
        <w:rPr>
          <w:sz w:val="28"/>
          <w:shd w:val="clear" w:color="auto" w:fill="FFFFFF"/>
          <w:lang w:val="uk-UA"/>
        </w:rPr>
      </w:pPr>
      <w:r w:rsidRPr="009835E2">
        <w:rPr>
          <w:sz w:val="28"/>
          <w:shd w:val="clear" w:color="auto" w:fill="FFFFFF"/>
          <w:lang w:val="uk-UA"/>
        </w:rPr>
        <w:t>дотримується принципів, на яких побудована державна служба;</w:t>
      </w:r>
    </w:p>
    <w:p w:rsidR="00EE5E16" w:rsidRPr="004933AB" w:rsidRDefault="00EE5E16" w:rsidP="0098671F">
      <w:pPr>
        <w:spacing w:after="0" w:line="360" w:lineRule="auto"/>
        <w:ind w:firstLine="709"/>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 xml:space="preserve">Схожі, але більш деталізовані ознаки державного службовця </w:t>
      </w:r>
      <w:r>
        <w:rPr>
          <w:rFonts w:ascii="Times New Roman" w:hAnsi="Times New Roman"/>
          <w:sz w:val="28"/>
          <w:shd w:val="clear" w:color="auto" w:fill="FFFFFF"/>
          <w:lang w:val="uk-UA"/>
        </w:rPr>
        <w:t xml:space="preserve">вказала І. Дишлева, </w:t>
      </w:r>
      <w:r w:rsidRPr="004933AB">
        <w:rPr>
          <w:rFonts w:ascii="Times New Roman" w:hAnsi="Times New Roman"/>
          <w:sz w:val="28"/>
          <w:shd w:val="clear" w:color="auto" w:fill="FFFFFF"/>
          <w:lang w:val="uk-UA"/>
        </w:rPr>
        <w:t>посилаючись на В. С. Волкова:</w:t>
      </w:r>
    </w:p>
    <w:p w:rsidR="00EE5E16" w:rsidRPr="004933AB"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4933AB">
        <w:rPr>
          <w:rFonts w:ascii="Times New Roman" w:hAnsi="Times New Roman"/>
          <w:sz w:val="28"/>
          <w:shd w:val="clear" w:color="auto" w:fill="FFFFFF"/>
          <w:lang w:val="uk-UA"/>
        </w:rPr>
        <w:t>державний службовець повинен бути громадянином України, не молодшим 18 років, вільно володіти державною мовою, мати професійну освіту.</w:t>
      </w:r>
    </w:p>
    <w:p w:rsidR="00EE5E16" w:rsidRPr="004933AB"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4933AB">
        <w:rPr>
          <w:rFonts w:ascii="Times New Roman" w:hAnsi="Times New Roman"/>
          <w:sz w:val="28"/>
          <w:shd w:val="clear" w:color="auto" w:fill="FFFFFF"/>
          <w:lang w:val="uk-UA"/>
        </w:rPr>
        <w:t>державний службовець повинен відповідати вимогам, встановленим законодавством України про державну службу.</w:t>
      </w:r>
    </w:p>
    <w:p w:rsidR="00EE5E16" w:rsidRPr="004933AB"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4933AB">
        <w:rPr>
          <w:rFonts w:ascii="Times New Roman" w:hAnsi="Times New Roman"/>
          <w:sz w:val="28"/>
          <w:shd w:val="clear" w:color="auto" w:fill="FFFFFF"/>
          <w:lang w:val="uk-UA"/>
        </w:rPr>
        <w:t>державний службовець займає оплачувану посаду на державній службі, яка отримується в установленому законом порядку.</w:t>
      </w:r>
    </w:p>
    <w:p w:rsidR="00EE5E16" w:rsidRPr="009835E2"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4933AB">
        <w:rPr>
          <w:rFonts w:ascii="Times New Roman" w:hAnsi="Times New Roman"/>
          <w:sz w:val="28"/>
          <w:shd w:val="clear" w:color="auto" w:fill="FFFFFF"/>
          <w:lang w:val="uk-UA"/>
        </w:rPr>
        <w:t>державному службовцю</w:t>
      </w:r>
      <w:r w:rsidRPr="009835E2">
        <w:rPr>
          <w:rFonts w:ascii="Times New Roman" w:hAnsi="Times New Roman"/>
          <w:sz w:val="28"/>
          <w:shd w:val="clear" w:color="auto" w:fill="FFFFFF"/>
          <w:lang w:val="uk-UA"/>
        </w:rPr>
        <w:t xml:space="preserve"> присвоюється кваліфікаційна категорія або ранг, які визначаються в установленому законом порядку.</w:t>
      </w:r>
    </w:p>
    <w:p w:rsidR="00EE5E16" w:rsidRPr="009835E2"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робота державного службовця зосереджена на виконанні державних функцій і завдань у таких сферах, як економіка, соціальні питання, управління та політика.</w:t>
      </w:r>
    </w:p>
    <w:p w:rsidR="00EE5E16" w:rsidRPr="009835E2"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як правило, робота державних службовців має невиробничий характер.</w:t>
      </w:r>
    </w:p>
    <w:p w:rsidR="00EE5E16" w:rsidRDefault="00EE5E16" w:rsidP="0098671F">
      <w:pPr>
        <w:pStyle w:val="ListParagraph"/>
        <w:numPr>
          <w:ilvl w:val="0"/>
          <w:numId w:val="14"/>
        </w:numPr>
        <w:spacing w:after="0" w:line="360" w:lineRule="auto"/>
        <w:ind w:firstLine="709"/>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державний службовець повинен скласти присягу на вірність українському народові та державі [3</w:t>
      </w:r>
      <w:r w:rsidRPr="00937538">
        <w:rPr>
          <w:rFonts w:ascii="Times New Roman" w:hAnsi="Times New Roman"/>
          <w:sz w:val="28"/>
          <w:shd w:val="clear" w:color="auto" w:fill="FFFFFF"/>
        </w:rPr>
        <w:t>3</w:t>
      </w:r>
      <w:r w:rsidRPr="009835E2">
        <w:rPr>
          <w:rFonts w:ascii="Times New Roman" w:hAnsi="Times New Roman"/>
          <w:sz w:val="28"/>
          <w:shd w:val="clear" w:color="auto" w:fill="FFFFFF"/>
          <w:lang w:val="uk-UA"/>
        </w:rPr>
        <w:t xml:space="preserve">, с. </w:t>
      </w:r>
      <w:r>
        <w:rPr>
          <w:rFonts w:ascii="Times New Roman" w:hAnsi="Times New Roman"/>
          <w:sz w:val="28"/>
          <w:shd w:val="clear" w:color="auto" w:fill="FFFFFF"/>
          <w:lang w:val="uk-UA"/>
        </w:rPr>
        <w:t>153</w:t>
      </w:r>
      <w:r w:rsidRPr="009835E2">
        <w:rPr>
          <w:rFonts w:ascii="Times New Roman" w:hAnsi="Times New Roman"/>
          <w:sz w:val="28"/>
          <w:shd w:val="clear" w:color="auto" w:fill="FFFFFF"/>
          <w:lang w:val="uk-UA"/>
        </w:rPr>
        <w:t>].</w:t>
      </w:r>
    </w:p>
    <w:p w:rsidR="00EE5E16" w:rsidRPr="00C21B06" w:rsidRDefault="00EE5E16" w:rsidP="00C21B06">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hd w:val="clear" w:color="auto" w:fill="FFFFFF"/>
          <w:lang w:val="uk-UA"/>
        </w:rPr>
        <w:t xml:space="preserve">В науковій літературі акцентується увага на те, що державний службовець відрізняється від інших публічних службовців, зокрема, політичною неупередженістю. М.А. Баламуш та Н.В. Добровольська досліджуючи </w:t>
      </w:r>
      <w:r w:rsidRPr="00C21B06">
        <w:rPr>
          <w:rFonts w:ascii="Times New Roman" w:hAnsi="Times New Roman"/>
          <w:sz w:val="28"/>
          <w:szCs w:val="28"/>
          <w:shd w:val="clear" w:color="auto" w:fill="FFFFFF"/>
          <w:lang w:val="uk-UA"/>
        </w:rPr>
        <w:t>проблематик</w:t>
      </w:r>
      <w:r>
        <w:rPr>
          <w:rFonts w:ascii="Times New Roman" w:hAnsi="Times New Roman"/>
          <w:sz w:val="28"/>
          <w:szCs w:val="28"/>
          <w:shd w:val="clear" w:color="auto" w:fill="FFFFFF"/>
          <w:lang w:val="uk-UA"/>
        </w:rPr>
        <w:t>у</w:t>
      </w:r>
      <w:r w:rsidRPr="00C21B06">
        <w:rPr>
          <w:rFonts w:ascii="Times New Roman" w:hAnsi="Times New Roman"/>
          <w:sz w:val="28"/>
          <w:szCs w:val="28"/>
          <w:shd w:val="clear" w:color="auto" w:fill="FFFFFF"/>
          <w:lang w:val="uk-UA"/>
        </w:rPr>
        <w:t xml:space="preserve"> визначення адміністративно-правового статусу службовців, щозаймають політичні посади в органах виконавчої влади, вказали, що «більшість науковців, які   чітко відрізняють державних службовціввідінших видів публічних службовців (муніципальні службовці, народні депутати, судді і  ін.),    завжди наголошують на   тому, що   державні службовці, по-перше, займають виключно адміністративні посади і,  по-друге, керуються у  своїй діяльності принципом політичної неупередженості.» [16, с. 23].</w:t>
      </w:r>
    </w:p>
    <w:p w:rsidR="00EE5E16" w:rsidRDefault="00EE5E16" w:rsidP="0098671F">
      <w:pPr>
        <w:spacing w:after="0" w:line="360" w:lineRule="auto"/>
        <w:ind w:firstLine="709"/>
        <w:jc w:val="both"/>
        <w:rPr>
          <w:rFonts w:ascii="Times New Roman" w:hAnsi="Times New Roman"/>
          <w:sz w:val="28"/>
          <w:shd w:val="clear" w:color="auto" w:fill="FFFFFF"/>
          <w:lang w:val="uk-UA"/>
        </w:rPr>
      </w:pPr>
      <w:r w:rsidRPr="009835E2">
        <w:rPr>
          <w:rFonts w:ascii="Times New Roman" w:hAnsi="Times New Roman"/>
          <w:sz w:val="28"/>
          <w:shd w:val="clear" w:color="auto" w:fill="FFFFFF"/>
          <w:lang w:val="uk-UA"/>
        </w:rPr>
        <w:t>Правовий статус державних службовців можна розглядати в двох площинах</w:t>
      </w:r>
      <w:r>
        <w:rPr>
          <w:rFonts w:ascii="Times New Roman" w:hAnsi="Times New Roman"/>
          <w:sz w:val="28"/>
          <w:shd w:val="clear" w:color="auto" w:fill="FFFFFF"/>
          <w:lang w:val="uk-UA"/>
        </w:rPr>
        <w:t xml:space="preserve"> – загально-правовий та спеціальний</w:t>
      </w:r>
      <w:r w:rsidRPr="009835E2">
        <w:rPr>
          <w:rFonts w:ascii="Times New Roman" w:hAnsi="Times New Roman"/>
          <w:sz w:val="28"/>
          <w:shd w:val="clear" w:color="auto" w:fill="FFFFFF"/>
          <w:lang w:val="uk-UA"/>
        </w:rPr>
        <w:t xml:space="preserve"> [</w:t>
      </w:r>
      <w:r>
        <w:rPr>
          <w:rFonts w:ascii="Times New Roman" w:hAnsi="Times New Roman"/>
          <w:sz w:val="28"/>
          <w:shd w:val="clear" w:color="auto" w:fill="FFFFFF"/>
          <w:lang w:val="uk-UA"/>
        </w:rPr>
        <w:t xml:space="preserve">23, с. 186; </w:t>
      </w:r>
      <w:r w:rsidRPr="009835E2">
        <w:rPr>
          <w:rFonts w:ascii="Times New Roman" w:hAnsi="Times New Roman"/>
          <w:sz w:val="28"/>
          <w:shd w:val="clear" w:color="auto" w:fill="FFFFFF"/>
          <w:lang w:val="uk-UA"/>
        </w:rPr>
        <w:t xml:space="preserve">33, с.154]. </w:t>
      </w:r>
    </w:p>
    <w:p w:rsidR="00EE5E16" w:rsidRPr="009835E2" w:rsidRDefault="00EE5E16" w:rsidP="0098671F">
      <w:pPr>
        <w:spacing w:after="0" w:line="360" w:lineRule="auto"/>
        <w:ind w:firstLine="709"/>
        <w:jc w:val="both"/>
        <w:rPr>
          <w:rFonts w:ascii="Times New Roman" w:hAnsi="Times New Roman"/>
          <w:sz w:val="28"/>
          <w:lang w:val="uk-UA"/>
        </w:rPr>
      </w:pPr>
      <w:r>
        <w:rPr>
          <w:rFonts w:ascii="Times New Roman" w:hAnsi="Times New Roman"/>
          <w:sz w:val="28"/>
          <w:shd w:val="clear" w:color="auto" w:fill="FFFFFF"/>
          <w:lang w:val="uk-UA"/>
        </w:rPr>
        <w:t>Загально-правовому статусу державного службовця</w:t>
      </w:r>
      <w:r w:rsidRPr="009835E2">
        <w:rPr>
          <w:rFonts w:ascii="Times New Roman" w:hAnsi="Times New Roman"/>
          <w:sz w:val="28"/>
          <w:shd w:val="clear" w:color="auto" w:fill="FFFFFF"/>
          <w:lang w:val="uk-UA"/>
        </w:rPr>
        <w:t>, як громадянин</w:t>
      </w:r>
      <w:r>
        <w:rPr>
          <w:rFonts w:ascii="Times New Roman" w:hAnsi="Times New Roman"/>
          <w:sz w:val="28"/>
          <w:shd w:val="clear" w:color="auto" w:fill="FFFFFF"/>
          <w:lang w:val="uk-UA"/>
        </w:rPr>
        <w:t>а</w:t>
      </w:r>
      <w:r w:rsidRPr="009835E2">
        <w:rPr>
          <w:rFonts w:ascii="Times New Roman" w:hAnsi="Times New Roman"/>
          <w:sz w:val="28"/>
          <w:shd w:val="clear" w:color="auto" w:fill="FFFFFF"/>
          <w:lang w:val="uk-UA"/>
        </w:rPr>
        <w:t xml:space="preserve"> України, </w:t>
      </w:r>
      <w:r>
        <w:rPr>
          <w:rFonts w:ascii="Times New Roman" w:hAnsi="Times New Roman"/>
          <w:sz w:val="28"/>
          <w:shd w:val="clear" w:color="auto" w:fill="FFFFFF"/>
          <w:lang w:val="uk-UA"/>
        </w:rPr>
        <w:t>притаманні</w:t>
      </w:r>
      <w:r w:rsidRPr="009835E2">
        <w:rPr>
          <w:rFonts w:ascii="Times New Roman" w:hAnsi="Times New Roman"/>
          <w:sz w:val="28"/>
          <w:shd w:val="clear" w:color="auto" w:fill="FFFFFF"/>
          <w:lang w:val="uk-UA"/>
        </w:rPr>
        <w:t xml:space="preserve"> права, гарантовані Конституцією України, зокрема, </w:t>
      </w:r>
      <w:r w:rsidRPr="009835E2">
        <w:rPr>
          <w:rFonts w:ascii="Times New Roman" w:hAnsi="Times New Roman"/>
          <w:sz w:val="28"/>
          <w:lang w:val="uk-UA"/>
        </w:rPr>
        <w:t>на повагу до його гідності (ст. 28), на свободу та особисту недоторканність (ст. 29), на недоторканність житла (ст. 30), інші права і гарантії, які визначені Конституцією.</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До основних прав державного службовця, які гарантуються Законом належать: 1) право на повагу до своєї особистості, честі та гідності з боку керівників, колег та інших осіб; 2) мати чітко визначені посадові обов'язки; 3) працювати в належних умовах з матеріально-технічним забезпеченням; 4) отримувати винагороду відповідно до займаної посади, результатів роботи, вислуги років, рангу та умов контракту на державній службі (за наявності); 5) право на відпустку, соціальне та пенсійне забезпечення відповідно до законодавства; 6) проходити професійне навчання за державний кошт, необхідне для виконання службових обов'язків; 7) просування по службі на основі професійної компетентності та виконання службових обов'язків; 8) брати участь у професійних спілках для захисту своїх прав та інтересів; 9) брати участь в об'єднаннях громадян (за винятком політичних партій, визначених законом); 10) оскаржувати в установленому законом порядку рішення про дисциплінарні стягнення, звільнення або негативну оцінку службової діяльності; 11) на захист від незаконного переслідування з боку державних органів при повідомленні про порушення цього закону; 12) на доступ до необхідної інформації від державних органів, підприємств, установ та органів місцевого самоврядування, що належать до сфери їхньої відповідальності, у порядку, передбаченому законом; 13) безперешкодно знайомитися з документами, пов'язаними з проходженням державної служби, у тому числі з оцінкою результатів службової діяльності; 14) вимагати проведення службового розслідування щодо необґрунтованих звинувачень або підозр [5, ч.1 ст.7].</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Закон в ч.2 ст.7 вказує, що державні службовці можуть мати додаткові права, які встановлюються внутрішніми актами відповідних державних органів.</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 xml:space="preserve">Державні службовці також мають й обов’язки. Окрім загальних обов’язків, які вказані в Конституції України (сплата податків, захист батьківщини, повага та додержання Конституції та законів України), державний службовець має певний перелік обов’язків, які на нього покладаються Законом. </w:t>
      </w:r>
    </w:p>
    <w:p w:rsidR="00EE5E16" w:rsidRDefault="00EE5E16" w:rsidP="001C34EF">
      <w:pPr>
        <w:pStyle w:val="rvps2"/>
        <w:shd w:val="clear" w:color="auto" w:fill="FFFFFF"/>
        <w:spacing w:before="0" w:beforeAutospacing="0" w:after="150" w:afterAutospacing="0"/>
        <w:ind w:firstLine="450"/>
        <w:jc w:val="both"/>
        <w:rPr>
          <w:sz w:val="28"/>
          <w:lang w:val="uk-UA"/>
        </w:rPr>
      </w:pPr>
      <w:r w:rsidRPr="009835E2">
        <w:rPr>
          <w:sz w:val="28"/>
          <w:lang w:val="uk-UA"/>
        </w:rPr>
        <w:t xml:space="preserve">Зокрема, державний службовець зобов’язаний: </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r w:rsidRPr="001C34EF">
        <w:rPr>
          <w:sz w:val="28"/>
          <w:szCs w:val="28"/>
          <w:lang w:val="uk-UA"/>
        </w:rPr>
        <w:t>«</w:t>
      </w:r>
      <w:r w:rsidRPr="001C34EF">
        <w:rPr>
          <w:sz w:val="28"/>
          <w:szCs w:val="28"/>
        </w:rPr>
        <w:t>1) дотримуватися </w:t>
      </w:r>
      <w:hyperlink r:id="rId8" w:tgtFrame="_blank" w:history="1">
        <w:r w:rsidRPr="001C34EF">
          <w:rPr>
            <w:rStyle w:val="Hyperlink"/>
            <w:color w:val="auto"/>
            <w:sz w:val="28"/>
            <w:szCs w:val="28"/>
          </w:rPr>
          <w:t>Конституції</w:t>
        </w:r>
      </w:hyperlink>
      <w:r w:rsidRPr="001C34EF">
        <w:rPr>
          <w:sz w:val="28"/>
          <w:szCs w:val="28"/>
        </w:rPr>
        <w:t> та законів України, діяти лише на підставі, в межах повноважень та у спосіб, що передбачені Конституцією та законами України;</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16" w:name="n115"/>
      <w:bookmarkEnd w:id="16"/>
      <w:r w:rsidRPr="001C34EF">
        <w:rPr>
          <w:sz w:val="28"/>
          <w:szCs w:val="28"/>
        </w:rPr>
        <w:t>2) дотримуватися принципів державної служби та правил етичної поведінки;</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17" w:name="n116"/>
      <w:bookmarkEnd w:id="17"/>
      <w:r w:rsidRPr="001C34EF">
        <w:rPr>
          <w:sz w:val="28"/>
          <w:szCs w:val="28"/>
        </w:rPr>
        <w:t>3) поважати гідність людини, не допускати порушення прав і свобод людини та громадянина;</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18" w:name="n117"/>
      <w:bookmarkEnd w:id="18"/>
      <w:r w:rsidRPr="001C34EF">
        <w:rPr>
          <w:sz w:val="28"/>
          <w:szCs w:val="28"/>
        </w:rPr>
        <w:t>4) з повагою ставитися до державних символів України;</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19" w:name="n118"/>
      <w:bookmarkEnd w:id="19"/>
      <w:r w:rsidRPr="001C34EF">
        <w:rPr>
          <w:sz w:val="28"/>
          <w:szCs w:val="28"/>
        </w:rPr>
        <w:t>5) обов’язково використовувати державну мову під час виконання своїх посадових обов’язків, не допускати дискримінацію державної мови і протидіяти можливим спробам її дискримінації;</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0" w:name="n119"/>
      <w:bookmarkEnd w:id="20"/>
      <w:r w:rsidRPr="001C34EF">
        <w:rPr>
          <w:sz w:val="28"/>
          <w:szCs w:val="28"/>
        </w:rPr>
        <w:t>6) забезпечувати в межах наданих повноважень ефективне виконання завдань і функцій державних органів;</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1" w:name="n120"/>
      <w:bookmarkEnd w:id="21"/>
      <w:r w:rsidRPr="001C34EF">
        <w:rPr>
          <w:sz w:val="28"/>
          <w:szCs w:val="28"/>
        </w:rPr>
        <w:t>7) сумлінно і професійно виконувати свої посадові обов’язки та умови контракту про проходження державної служби (у разі укладення);</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2" w:name="n1257"/>
      <w:bookmarkStart w:id="23" w:name="n121"/>
      <w:bookmarkEnd w:id="22"/>
      <w:bookmarkEnd w:id="23"/>
      <w:r w:rsidRPr="001C34EF">
        <w:rPr>
          <w:sz w:val="28"/>
          <w:szCs w:val="28"/>
        </w:rPr>
        <w:t>8) виконувати рішення державних органів, накази (розпорядження), доручення керівників, надані на підставі та у межах повноважень, передбачених</w:t>
      </w:r>
      <w:hyperlink r:id="rId9" w:tgtFrame="_blank" w:history="1">
        <w:r w:rsidRPr="001C34EF">
          <w:rPr>
            <w:rStyle w:val="Hyperlink"/>
            <w:color w:val="auto"/>
            <w:sz w:val="28"/>
            <w:szCs w:val="28"/>
          </w:rPr>
          <w:t> Конституцією</w:t>
        </w:r>
      </w:hyperlink>
      <w:r w:rsidRPr="001C34EF">
        <w:rPr>
          <w:sz w:val="28"/>
          <w:szCs w:val="28"/>
        </w:rPr>
        <w:t> та законами України;</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4" w:name="n122"/>
      <w:bookmarkEnd w:id="24"/>
      <w:r w:rsidRPr="001C34EF">
        <w:rPr>
          <w:sz w:val="28"/>
          <w:szCs w:val="28"/>
        </w:rPr>
        <w:t>9) додержуватися вимог законодавства у сфері запобігання і протидії корупції;</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5" w:name="n123"/>
      <w:bookmarkEnd w:id="25"/>
      <w:r w:rsidRPr="001C34EF">
        <w:rPr>
          <w:sz w:val="28"/>
          <w:szCs w:val="28"/>
        </w:rPr>
        <w:t>10) запобігати виникненню реального, потенційного конфлікту інтересів під час проходження державної служби;</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6" w:name="n124"/>
      <w:bookmarkEnd w:id="26"/>
      <w:r w:rsidRPr="001C34EF">
        <w:rPr>
          <w:sz w:val="28"/>
          <w:szCs w:val="28"/>
        </w:rPr>
        <w:t>11) постійно підвищувати рівень своєї професійної компетентності та удосконалювати організацію службової діяльності;</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7" w:name="n125"/>
      <w:bookmarkEnd w:id="27"/>
      <w:r w:rsidRPr="001C34EF">
        <w:rPr>
          <w:sz w:val="28"/>
          <w:szCs w:val="28"/>
        </w:rPr>
        <w:t>12) зберігати державну таємницю та персональні дані осіб, що стали йому відомі у зв’язку з виконанням посадових обов’язків, а також іншу інформацію, яка відповідно до закону не підлягає розголошенню;</w:t>
      </w:r>
    </w:p>
    <w:p w:rsidR="00EE5E16" w:rsidRPr="001C34EF" w:rsidRDefault="00EE5E16" w:rsidP="001C34EF">
      <w:pPr>
        <w:pStyle w:val="rvps2"/>
        <w:shd w:val="clear" w:color="auto" w:fill="FFFFFF"/>
        <w:spacing w:before="0" w:beforeAutospacing="0" w:after="0" w:afterAutospacing="0" w:line="360" w:lineRule="auto"/>
        <w:ind w:firstLine="450"/>
        <w:jc w:val="both"/>
        <w:rPr>
          <w:sz w:val="28"/>
          <w:szCs w:val="28"/>
        </w:rPr>
      </w:pPr>
      <w:bookmarkStart w:id="28" w:name="n126"/>
      <w:bookmarkEnd w:id="28"/>
      <w:r w:rsidRPr="001C34EF">
        <w:rPr>
          <w:sz w:val="28"/>
          <w:szCs w:val="28"/>
        </w:rPr>
        <w:t xml:space="preserve">13) надавати публічну інформацію в межах, визначених законом.» </w:t>
      </w:r>
      <w:r w:rsidRPr="001C34EF">
        <w:rPr>
          <w:sz w:val="28"/>
          <w:szCs w:val="28"/>
          <w:lang w:val="uk-UA"/>
        </w:rPr>
        <w:t xml:space="preserve">[5, ч.1, ст.8]. </w:t>
      </w:r>
    </w:p>
    <w:p w:rsidR="00EE5E16" w:rsidRPr="009835E2" w:rsidRDefault="00EE5E16" w:rsidP="0098671F">
      <w:pPr>
        <w:spacing w:after="0" w:line="360" w:lineRule="auto"/>
        <w:ind w:firstLine="709"/>
        <w:jc w:val="both"/>
        <w:rPr>
          <w:rFonts w:ascii="Times New Roman" w:hAnsi="Times New Roman"/>
          <w:sz w:val="28"/>
          <w:lang w:val="uk-UA"/>
        </w:rPr>
      </w:pPr>
      <w:r w:rsidRPr="009835E2">
        <w:rPr>
          <w:rFonts w:ascii="Times New Roman" w:hAnsi="Times New Roman"/>
          <w:sz w:val="28"/>
          <w:lang w:val="uk-UA"/>
        </w:rPr>
        <w:t xml:space="preserve">Вище перераховані права та обов’язки державного службовця є загальними для державних службовців. Але необхідно вказати, що не зважаючи на загальний характер Закону, він не регулює специфічні види державної служби. Яскравий приклад, служба в Національній поліції України. </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 xml:space="preserve">Згідно Закону України «Про національну поліцію», поліцейський має такі обов’язки: 1) неухильно дотримуватися </w:t>
      </w:r>
      <w:r w:rsidRPr="00B95975">
        <w:rPr>
          <w:sz w:val="28"/>
          <w:szCs w:val="28"/>
          <w:lang w:val="uk-UA"/>
        </w:rPr>
        <w:t>положень </w:t>
      </w:r>
      <w:hyperlink r:id="rId10" w:tgtFrame="_blank" w:history="1">
        <w:r w:rsidRPr="00B95975">
          <w:rPr>
            <w:rStyle w:val="Hyperlink"/>
            <w:color w:val="auto"/>
            <w:sz w:val="28"/>
            <w:szCs w:val="28"/>
            <w:u w:val="none"/>
            <w:lang w:val="uk-UA"/>
          </w:rPr>
          <w:t>Конституції України</w:t>
        </w:r>
      </w:hyperlink>
      <w:r w:rsidRPr="00B95975">
        <w:rPr>
          <w:sz w:val="28"/>
          <w:szCs w:val="28"/>
          <w:lang w:val="uk-UA"/>
        </w:rPr>
        <w:t xml:space="preserve">, </w:t>
      </w:r>
      <w:r w:rsidRPr="009835E2">
        <w:rPr>
          <w:sz w:val="28"/>
          <w:szCs w:val="28"/>
          <w:lang w:val="uk-UA"/>
        </w:rPr>
        <w:t>законів України та інших нормативно-правових актів, що регламентують діяльність поліції, та Присяги поліцейського;</w:t>
      </w:r>
      <w:bookmarkStart w:id="29" w:name="n104"/>
      <w:bookmarkEnd w:id="29"/>
      <w:r w:rsidRPr="009835E2">
        <w:rPr>
          <w:sz w:val="28"/>
          <w:szCs w:val="28"/>
          <w:lang w:val="uk-UA"/>
        </w:rPr>
        <w:t xml:space="preserve"> 2) професійно виконувати свої службові обов’язки відповідно до вимог нормативно-правових актів, посадових (функціональних) обов’язків, наказів керівництва;</w:t>
      </w:r>
      <w:bookmarkStart w:id="30" w:name="n105"/>
      <w:bookmarkEnd w:id="30"/>
      <w:r w:rsidRPr="009835E2">
        <w:rPr>
          <w:sz w:val="28"/>
          <w:szCs w:val="28"/>
          <w:lang w:val="uk-UA"/>
        </w:rPr>
        <w:t xml:space="preserve"> 3) поважати і не порушувати прав і свобод людини;</w:t>
      </w:r>
      <w:bookmarkStart w:id="31" w:name="n106"/>
      <w:bookmarkEnd w:id="31"/>
      <w:r w:rsidRPr="009835E2">
        <w:rPr>
          <w:sz w:val="28"/>
          <w:szCs w:val="28"/>
          <w:lang w:val="uk-UA"/>
        </w:rPr>
        <w:t xml:space="preserve"> 4) надавати невідкладну, зокрема домедичну і медичну, допомогу особам, які постраждали внаслідок правопорушень, нещасних випадків, а також особам, які опинилися в безпорадному стані або стані, небезпечному для їхнього життя чи здоров’я;</w:t>
      </w:r>
      <w:bookmarkStart w:id="32" w:name="n107"/>
      <w:bookmarkEnd w:id="32"/>
      <w:r w:rsidRPr="009835E2">
        <w:rPr>
          <w:sz w:val="28"/>
          <w:szCs w:val="28"/>
          <w:lang w:val="uk-UA"/>
        </w:rPr>
        <w:t xml:space="preserve"> 5) зберігати інформацію з обмеженим доступом, яка стала йому відома у зв’язку з виконанням службових обов’язків;</w:t>
      </w:r>
      <w:bookmarkStart w:id="33" w:name="n108"/>
      <w:bookmarkEnd w:id="33"/>
      <w:r w:rsidRPr="009835E2">
        <w:rPr>
          <w:sz w:val="28"/>
          <w:szCs w:val="28"/>
          <w:lang w:val="uk-UA"/>
        </w:rPr>
        <w:t xml:space="preserve"> 6) інформувати безпосереднього керівника про обставини, що унеможливлюють його подальшу службу в поліції або перебування на займаній посаді [6, ч.1 ст.18]. І хоча вони не сильно відрізняються від тих, які вказані в Законі, але є декілька інших обов’язків.</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 xml:space="preserve">Аналогічно, можна навести приклад обов’язків, які покладені на Національну гвардію України [7, ч.1 ст.12], права та обов’язки прокурора [8, ст.19] та ін. </w:t>
      </w:r>
    </w:p>
    <w:p w:rsidR="00EE5E16" w:rsidRPr="009835E2" w:rsidRDefault="00EE5E16" w:rsidP="0098671F">
      <w:pPr>
        <w:pStyle w:val="rvps2"/>
        <w:shd w:val="clear" w:color="auto" w:fill="FFFFFF"/>
        <w:spacing w:before="0" w:beforeAutospacing="0" w:after="150" w:afterAutospacing="0" w:line="360" w:lineRule="auto"/>
        <w:ind w:firstLine="709"/>
        <w:jc w:val="both"/>
        <w:rPr>
          <w:sz w:val="28"/>
          <w:szCs w:val="28"/>
          <w:lang w:val="uk-UA"/>
        </w:rPr>
      </w:pPr>
      <w:r w:rsidRPr="009835E2">
        <w:rPr>
          <w:sz w:val="28"/>
          <w:szCs w:val="28"/>
          <w:lang w:val="uk-UA"/>
        </w:rPr>
        <w:t>Діяльність державних службовців має відповідну організацію. Ця діяльність будується на принципах, які вказані в ст.4 Закону:</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верховенства права;</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законності;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патріотичності;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професіоналізму;</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стабільності;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ефективності;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прозорості;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політичної неупередженості;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28"/>
          <w:szCs w:val="28"/>
          <w:lang w:val="uk-UA"/>
        </w:rPr>
      </w:pPr>
      <w:r w:rsidRPr="009835E2">
        <w:rPr>
          <w:sz w:val="28"/>
          <w:szCs w:val="28"/>
          <w:lang w:val="uk-UA"/>
        </w:rPr>
        <w:t>доброчесності;</w:t>
      </w:r>
    </w:p>
    <w:p w:rsidR="00EE5E16" w:rsidRPr="009835E2" w:rsidRDefault="00EE5E16" w:rsidP="0098671F">
      <w:pPr>
        <w:pStyle w:val="rvps2"/>
        <w:numPr>
          <w:ilvl w:val="0"/>
          <w:numId w:val="16"/>
        </w:numPr>
        <w:shd w:val="clear" w:color="auto" w:fill="FFFFFF"/>
        <w:spacing w:before="0" w:beforeAutospacing="0" w:after="150" w:afterAutospacing="0" w:line="360" w:lineRule="auto"/>
        <w:jc w:val="both"/>
        <w:rPr>
          <w:sz w:val="32"/>
          <w:szCs w:val="28"/>
          <w:lang w:val="uk-UA"/>
        </w:rPr>
      </w:pPr>
      <w:r w:rsidRPr="009835E2">
        <w:rPr>
          <w:sz w:val="28"/>
          <w:shd w:val="clear" w:color="auto" w:fill="FFFFFF"/>
          <w:lang w:val="uk-UA"/>
        </w:rPr>
        <w:t>забезпечення рівного доступу до державної служби;</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 xml:space="preserve">Чіткого переліку складових організації діяльності державного службовця закріплених законодавчо, немає. </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 xml:space="preserve">В навчально-науковій літературі є декілька варіантів переліку складових організації діяльності державного службовця. </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 xml:space="preserve">Організація діяльності розуміється як «процес поєднання в оптимальних пропорціях робочої сили, знарядь і предметів праці та створення умов для їхнього ефективного функціонування. З економічного погляду організація діяльності є засобом досягнення її мети» [35, с.24].  </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Організація діяльності державного службовця в Україні включає в себе різні аспекти, такі як підбір персоналу на вакантні посади, належний розподіл і кооперація праці, регламентація посадових обов'язків, організація робочих місць і забезпечення їх обслуговування, забезпечення належних умов праці, планування діяльності, оптимізація робочих процесів, підтримання виконавчої дисципліни та заохочення до ефективної роботи. Ці заходи спрямовані на те, щоб державні службовці могли ефективно і результативно виконувати свої обов'язки, підтримуючи при цьому високі стандарти професіоналізму і дисципліни.</w:t>
      </w:r>
    </w:p>
    <w:p w:rsidR="00EE5E16" w:rsidRPr="009835E2" w:rsidRDefault="00EE5E16" w:rsidP="0098671F">
      <w:pPr>
        <w:spacing w:after="0" w:line="360" w:lineRule="auto"/>
        <w:ind w:firstLine="709"/>
        <w:jc w:val="both"/>
        <w:rPr>
          <w:rFonts w:ascii="Times New Roman" w:hAnsi="Times New Roman"/>
          <w:color w:val="000000"/>
          <w:sz w:val="28"/>
          <w:lang w:val="uk-UA" w:eastAsia="ru-RU"/>
        </w:rPr>
      </w:pPr>
      <w:r w:rsidRPr="009835E2">
        <w:rPr>
          <w:rFonts w:ascii="Times New Roman" w:hAnsi="Times New Roman"/>
          <w:color w:val="000000"/>
          <w:sz w:val="28"/>
          <w:lang w:val="uk-UA" w:eastAsia="ru-RU"/>
        </w:rPr>
        <w:t xml:space="preserve">Підбір персоналу на вакантні місця використовується в тому випадку, коли виникає необхідність в заміщені існуючого вільного місця. В даному випадку перед кандидатом Ставлять ряд вимог яким він повинен відповідати. Дані вимоги закріплені в Законі.   </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Належний розподіл і кооперація праці необхідні для ефективної роботи державних службовців.  Як і будь-яка яка система, державна влада має бути ефективною, гнучкою та вчасно відповідати на виклики, які виникають перед нею.  Кооперацією праці досягається якість  роботи. </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 Організація робочого місця та забезпечення необхідним теж є важливим і полягає в тому, що державний службовець повинен бути забезпечений усім необхідним для якісного виконання своїх повноважень.  Сучасний державний службовець повинен бути забезпечений засобами комунікації, актуальною та своєчасною інформацією,  необхідною електронною технікою -  зокрема, персональним комп'ютером, принтером та ін.   Сюди ж входить і необхідне забезпечення його Матеріалами -   папір, канцелярські прилади, якісне і сучасне місце праці.</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 Необхідними є забезпечення належних умов праці.  Як і будь-яка людина, державний службовець не позбавляється вимог які встановлюють до організації роботи міжнародно-правові акти, наприклад, документи Всесвітньої організації праці, національні нормативно-правові акти.</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 xml:space="preserve">Підтримання виконавчої дисципліни  має важливе значення для організації діяльності державного службовця.  Державний службовець повинен чітко, якісно та вчасно виконувати свої повноваження, беззаперечно слідувати вимогам  законів посадових інструкцій та внутрішніх регламентів. </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p>
    <w:p w:rsidR="00EE5E16" w:rsidRDefault="00EE5E16" w:rsidP="0098671F">
      <w:pPr>
        <w:pStyle w:val="rvps2"/>
        <w:shd w:val="clear" w:color="auto" w:fill="FFFFFF"/>
        <w:spacing w:before="0" w:beforeAutospacing="0" w:after="0" w:afterAutospacing="0" w:line="360" w:lineRule="auto"/>
        <w:ind w:firstLine="709"/>
        <w:jc w:val="center"/>
        <w:rPr>
          <w:b/>
          <w:sz w:val="28"/>
          <w:szCs w:val="28"/>
          <w:lang w:val="uk-UA"/>
        </w:rPr>
      </w:pPr>
    </w:p>
    <w:p w:rsidR="00EE5E16" w:rsidRDefault="00EE5E16" w:rsidP="0098671F">
      <w:pPr>
        <w:pStyle w:val="rvps2"/>
        <w:shd w:val="clear" w:color="auto" w:fill="FFFFFF"/>
        <w:spacing w:before="0" w:beforeAutospacing="0" w:after="0" w:afterAutospacing="0" w:line="360" w:lineRule="auto"/>
        <w:ind w:firstLine="709"/>
        <w:jc w:val="center"/>
        <w:rPr>
          <w:b/>
          <w:sz w:val="28"/>
          <w:szCs w:val="28"/>
          <w:lang w:val="uk-UA"/>
        </w:rPr>
      </w:pPr>
    </w:p>
    <w:p w:rsidR="00EE5E16" w:rsidRPr="009835E2" w:rsidRDefault="00EE5E16" w:rsidP="0098671F">
      <w:pPr>
        <w:pStyle w:val="rvps2"/>
        <w:shd w:val="clear" w:color="auto" w:fill="FFFFFF"/>
        <w:spacing w:before="0" w:beforeAutospacing="0" w:after="0" w:afterAutospacing="0" w:line="360" w:lineRule="auto"/>
        <w:ind w:firstLine="709"/>
        <w:jc w:val="center"/>
        <w:rPr>
          <w:sz w:val="28"/>
          <w:szCs w:val="28"/>
          <w:lang w:val="uk-UA"/>
        </w:rPr>
      </w:pPr>
      <w:r w:rsidRPr="009835E2">
        <w:rPr>
          <w:b/>
          <w:sz w:val="28"/>
          <w:szCs w:val="28"/>
          <w:lang w:val="uk-UA"/>
        </w:rPr>
        <w:t>Висновки до розділу 1</w:t>
      </w:r>
    </w:p>
    <w:p w:rsidR="00EE5E16" w:rsidRPr="009835E2" w:rsidRDefault="00EE5E16" w:rsidP="0098671F">
      <w:pPr>
        <w:spacing w:after="0" w:line="360" w:lineRule="auto"/>
        <w:ind w:firstLine="709"/>
        <w:jc w:val="both"/>
        <w:rPr>
          <w:rFonts w:ascii="Times New Roman" w:hAnsi="Times New Roman"/>
          <w:color w:val="000000"/>
          <w:sz w:val="28"/>
          <w:lang w:val="uk-UA" w:eastAsia="ru-RU"/>
        </w:rPr>
      </w:pP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Отже розглянувши поняття державної служби, її місце в системі публічної служби; поняття державного службовця, його правовий статус та організацію діяльності; ми дійшли до наступних висновків.</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Національне законодавство має визначення державної служби.  Проте абсолютно відсутнє чітке єдине визначення публічної служби.  Дефініція, яка міститься в КАСУ, на нашу думку, не відповідає вимогам, оскільки лише перераховує список суб'єктів, які відносяться до публічної служби, а пояснити взагалі, чим є публічна служба, дане визначення не може.</w:t>
      </w:r>
    </w:p>
    <w:p w:rsidR="00EE5E16" w:rsidRPr="009835E2" w:rsidRDefault="00EE5E16" w:rsidP="0098671F">
      <w:pPr>
        <w:spacing w:after="0" w:line="360" w:lineRule="auto"/>
        <w:ind w:firstLine="709"/>
        <w:jc w:val="both"/>
        <w:rPr>
          <w:rFonts w:ascii="Times New Roman" w:hAnsi="Times New Roman"/>
          <w:sz w:val="32"/>
          <w:szCs w:val="24"/>
          <w:lang w:val="uk-UA" w:eastAsia="ru-RU"/>
        </w:rPr>
      </w:pPr>
      <w:r w:rsidRPr="009835E2">
        <w:rPr>
          <w:rFonts w:ascii="Times New Roman" w:hAnsi="Times New Roman"/>
          <w:color w:val="000000"/>
          <w:sz w:val="28"/>
          <w:lang w:val="uk-UA" w:eastAsia="ru-RU"/>
        </w:rPr>
        <w:t xml:space="preserve">І це є серйозною проблемою оскільки в Україні окрім державної служби активно існує і діє муніципальна влада, делегуються повноваження публічної влади органами державної або муніципальні </w:t>
      </w:r>
      <w:r w:rsidRPr="00B95975">
        <w:rPr>
          <w:rFonts w:ascii="Times New Roman" w:hAnsi="Times New Roman"/>
          <w:color w:val="000000"/>
          <w:sz w:val="28"/>
          <w:lang w:val="uk-UA" w:eastAsia="ru-RU"/>
        </w:rPr>
        <w:t>служби, суб’єктам приватного права.  Окрім цих традиційних видів публічної служби,  можна виділити такі види, як політична служба, патронатна служба, спеціалізована державна служба, правоохоронна служба та судова.  Як ми бачимо, українське законодавство не містить визначення цих видів служби</w:t>
      </w:r>
      <w:r>
        <w:rPr>
          <w:rFonts w:ascii="Times New Roman" w:hAnsi="Times New Roman"/>
          <w:color w:val="000000"/>
          <w:sz w:val="28"/>
          <w:lang w:val="uk-UA" w:eastAsia="ru-RU"/>
        </w:rPr>
        <w:t>і</w:t>
      </w:r>
      <w:r w:rsidRPr="009835E2">
        <w:rPr>
          <w:rFonts w:ascii="Times New Roman" w:hAnsi="Times New Roman"/>
          <w:color w:val="000000"/>
          <w:sz w:val="28"/>
          <w:lang w:val="uk-UA" w:eastAsia="ru-RU"/>
        </w:rPr>
        <w:t xml:space="preserve"> ніяким способом не пов'язує їх з публічною службою.</w:t>
      </w:r>
    </w:p>
    <w:p w:rsidR="00EE5E16" w:rsidRPr="009835E2" w:rsidRDefault="00EE5E16" w:rsidP="0098671F">
      <w:pPr>
        <w:spacing w:after="0" w:line="360" w:lineRule="auto"/>
        <w:ind w:firstLine="709"/>
        <w:jc w:val="both"/>
        <w:rPr>
          <w:rFonts w:ascii="Times New Roman" w:hAnsi="Times New Roman"/>
          <w:color w:val="000000"/>
          <w:sz w:val="28"/>
          <w:lang w:val="uk-UA" w:eastAsia="ru-RU"/>
        </w:rPr>
      </w:pPr>
      <w:r w:rsidRPr="009835E2">
        <w:rPr>
          <w:rFonts w:ascii="Times New Roman" w:hAnsi="Times New Roman"/>
          <w:color w:val="000000"/>
          <w:sz w:val="28"/>
          <w:lang w:val="uk-UA" w:eastAsia="ru-RU"/>
        </w:rPr>
        <w:t>Тому пропонуємо прийняти відповідний кодекс, який регулював би публічну службу. Даний кодекс повинен містити чітке та всеохоплююче визначення публічної служби та її складових,  організацію діяльності усіх видів публічної служби і що досить важливо, зосередитись на професійній придатності і відповідності вимогам публічних службовців.  І хоча існуюче законодавство вказує, що державна служба ґрунтується на засадах професіоналізму, нажаль ми стикаємося іноді з відсутністю, або взагалі такого професіоналізму, або невідповідності необхідним вимогам. Така ситуація присутні не лише в державній службі, а й в усіх ланках публічної служби.  Майбутній кодекс має містити розділи, в яких  будуть регулюватися діяльність публічної служби конкретно визначатись повноваження кожного виду публічної служби.</w:t>
      </w:r>
    </w:p>
    <w:p w:rsidR="00EE5E16" w:rsidRPr="009835E2" w:rsidRDefault="00EE5E16" w:rsidP="0098671F">
      <w:pPr>
        <w:spacing w:after="0" w:line="360" w:lineRule="auto"/>
        <w:ind w:firstLine="709"/>
        <w:jc w:val="both"/>
        <w:rPr>
          <w:rFonts w:ascii="Times New Roman" w:hAnsi="Times New Roman"/>
          <w:color w:val="000000"/>
          <w:sz w:val="28"/>
          <w:szCs w:val="28"/>
          <w:lang w:val="uk-UA"/>
        </w:rPr>
      </w:pPr>
      <w:r w:rsidRPr="009835E2">
        <w:rPr>
          <w:rFonts w:ascii="Times New Roman" w:hAnsi="Times New Roman"/>
          <w:color w:val="000000"/>
          <w:sz w:val="28"/>
          <w:szCs w:val="28"/>
          <w:lang w:val="uk-UA"/>
        </w:rPr>
        <w:t>На нашу думкунеобхідно окремим розділом значити засади організації діяльності як публічну службу взагалі так і державну службу зокрема. </w:t>
      </w:r>
      <w:r w:rsidRPr="00B95975">
        <w:rPr>
          <w:rFonts w:ascii="Times New Roman" w:hAnsi="Times New Roman"/>
          <w:color w:val="000000"/>
          <w:sz w:val="28"/>
          <w:szCs w:val="28"/>
          <w:lang w:val="uk-UA"/>
        </w:rPr>
        <w:t>Н</w:t>
      </w:r>
      <w:r w:rsidRPr="009835E2">
        <w:rPr>
          <w:rFonts w:ascii="Times New Roman" w:hAnsi="Times New Roman"/>
          <w:color w:val="000000"/>
          <w:sz w:val="28"/>
          <w:szCs w:val="28"/>
          <w:lang w:val="uk-UA"/>
        </w:rPr>
        <w:t>еобхідно встановити чіткі стандарти яким би слідували усі органи державної влади без виключень.</w:t>
      </w: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spacing w:after="0" w:line="360" w:lineRule="auto"/>
        <w:ind w:firstLine="709"/>
        <w:jc w:val="both"/>
        <w:rPr>
          <w:rFonts w:ascii="Times New Roman" w:hAnsi="Times New Roman"/>
          <w:color w:val="000000"/>
          <w:sz w:val="28"/>
          <w:szCs w:val="28"/>
          <w:lang w:val="uk-UA" w:eastAsia="ru-RU"/>
        </w:rPr>
      </w:pPr>
    </w:p>
    <w:p w:rsidR="00EE5E16" w:rsidRPr="009835E2" w:rsidRDefault="00EE5E16" w:rsidP="0098671F">
      <w:pPr>
        <w:pStyle w:val="NormalWeb"/>
        <w:shd w:val="clear" w:color="auto" w:fill="FFFFFF"/>
        <w:spacing w:before="0" w:beforeAutospacing="0" w:after="0" w:afterAutospacing="0" w:line="276" w:lineRule="auto"/>
        <w:jc w:val="center"/>
        <w:rPr>
          <w:b/>
          <w:sz w:val="28"/>
          <w:szCs w:val="28"/>
          <w:lang w:val="uk-UA"/>
        </w:rPr>
      </w:pPr>
      <w:r w:rsidRPr="009835E2">
        <w:rPr>
          <w:b/>
          <w:iCs/>
          <w:sz w:val="32"/>
          <w:szCs w:val="28"/>
          <w:lang w:val="uk-UA"/>
        </w:rPr>
        <w:t>РОЗДІЛ 2. ПРАВОВЕ РЕГУЛЮВАННЯ ПРОХОДЖЕННЯ ДЕРЖАВНОЇ СЛУЖБИ</w:t>
      </w:r>
      <w:r w:rsidRPr="009835E2">
        <w:rPr>
          <w:sz w:val="28"/>
          <w:szCs w:val="28"/>
          <w:lang w:val="uk-UA"/>
        </w:rPr>
        <w:br/>
      </w:r>
      <w:r w:rsidRPr="009835E2">
        <w:rPr>
          <w:b/>
          <w:sz w:val="28"/>
          <w:szCs w:val="28"/>
          <w:lang w:val="uk-UA"/>
        </w:rPr>
        <w:t>2.1. Вступ на державну службу, службова кар’єра</w:t>
      </w:r>
    </w:p>
    <w:p w:rsidR="00EE5E16" w:rsidRPr="009835E2" w:rsidRDefault="00EE5E16" w:rsidP="0098671F">
      <w:pPr>
        <w:pStyle w:val="NormalWeb"/>
        <w:shd w:val="clear" w:color="auto" w:fill="FFFFFF"/>
        <w:spacing w:before="0" w:beforeAutospacing="0" w:after="0" w:afterAutospacing="0" w:line="276" w:lineRule="auto"/>
        <w:jc w:val="center"/>
        <w:rPr>
          <w:b/>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 на державну службу є важливою реалізацією особистого права на працю та активну участь у державних процесах. Це не лише можливість для особистого кар'єрного зростання, але й внесок у суспільний розвиток та формування ефективної системи управління.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Вибір державної служби стає важливим етапом для тих, хто вірить у важливість своєї ролі у громадському житті та бажає активно приймати участь у формуванні та впровадженні державної політики. Заходження на цей шлях означає прийняття відповідальності за розвиток країни та гармонійне функціонування суспільства.</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Державна служба, в сутності, дозволяє особі використовувати свої професійні навички та досвід для забезпечення суспільства необхідними послугами та вирішенням актуальних проблем. Це також можливість долучитися до прийняття стратегічних рішень, які впливають на розвиток країни.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 на державну службу стає демократичним виявом участі у державних справах. Це дозволяє особам впливати на прийняття рішень та сприяти реалізації громадянських прав та свобод. Служба в державних органах вимагає високого рівня відповідальності, сумлінності та професіоналізму, що сприяє підвищенню рівня управлінської культури та розвитку державних структур.</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 на державну службу визначається як важливий шлях для особистого зростання, а також реалізація права на працю та громадянську участь, забезпечуючи сприяння сталому розвитку суспільства та його громадян.</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Україна має добре розвинену систему державної служби, яка відіграє життєво важливу роль у функціонуванні держави. Державна служба відповідає за реалізацію політики та рішень уряду, надання послуг населенню та забезпечення ефективної роботи державного апарату. Вступ на державну службу відбувається на основі конкурсного відбору, метою якого є залучення -талановитих і компетентних осіб. Цей процес відбору покликаний виявити кандидатів, які володіють необхідними навичками та кваліфікацією для професійного виконання своїх обов'язків відповідно до принципів державної служби. У цьому контексті розуміння системи вступу та проходження державної служби в Україні має вирішальне значення для всіх, хто цікавиться питаннями управління країною та державного управління.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Після Другої світової війни право на рівний доступ до державної служби у власній країні стало фундаментальним політичним правом, визнаним на міжнародному рівні. Загальна декларація прав людини (1948) наголошу</w:t>
      </w:r>
      <w:r>
        <w:rPr>
          <w:iCs/>
          <w:sz w:val="28"/>
          <w:szCs w:val="28"/>
          <w:lang w:val="uk-UA"/>
        </w:rPr>
        <w:t>є</w:t>
      </w:r>
      <w:r w:rsidRPr="009835E2">
        <w:rPr>
          <w:iCs/>
          <w:sz w:val="28"/>
          <w:szCs w:val="28"/>
          <w:lang w:val="uk-UA"/>
        </w:rPr>
        <w:t xml:space="preserve"> на цьому праві</w:t>
      </w:r>
      <w:r>
        <w:rPr>
          <w:iCs/>
          <w:sz w:val="28"/>
          <w:szCs w:val="28"/>
          <w:lang w:val="uk-UA"/>
        </w:rPr>
        <w:t xml:space="preserve">, вказуючи, </w:t>
      </w:r>
      <w:r w:rsidRPr="007C4164">
        <w:rPr>
          <w:iCs/>
          <w:sz w:val="28"/>
          <w:szCs w:val="28"/>
          <w:lang w:val="uk-UA"/>
        </w:rPr>
        <w:t>що «</w:t>
      </w:r>
      <w:r w:rsidRPr="007C4164">
        <w:rPr>
          <w:sz w:val="28"/>
          <w:szCs w:val="28"/>
          <w:shd w:val="clear" w:color="auto" w:fill="FFFFFF"/>
          <w:lang w:val="uk-UA"/>
        </w:rPr>
        <w:t>к</w:t>
      </w:r>
      <w:r w:rsidRPr="007C4164">
        <w:rPr>
          <w:sz w:val="28"/>
          <w:szCs w:val="28"/>
          <w:shd w:val="clear" w:color="auto" w:fill="FFFFFF"/>
        </w:rPr>
        <w:t>ожна людина має право рівного доступу до державної служби в своїй країні.</w:t>
      </w:r>
      <w:r w:rsidRPr="007C4164">
        <w:rPr>
          <w:sz w:val="28"/>
          <w:szCs w:val="28"/>
          <w:shd w:val="clear" w:color="auto" w:fill="FFFFFF"/>
          <w:lang w:val="uk-UA"/>
        </w:rPr>
        <w:t>»</w:t>
      </w:r>
      <w:r w:rsidRPr="007C4164">
        <w:rPr>
          <w:sz w:val="28"/>
          <w:szCs w:val="28"/>
        </w:rPr>
        <w:t>[</w:t>
      </w:r>
      <w:r w:rsidRPr="007C4164">
        <w:rPr>
          <w:sz w:val="28"/>
          <w:szCs w:val="28"/>
          <w:lang w:val="uk-UA"/>
        </w:rPr>
        <w:t>12</w:t>
      </w:r>
      <w:r w:rsidRPr="007C4164">
        <w:rPr>
          <w:sz w:val="28"/>
          <w:szCs w:val="28"/>
        </w:rPr>
        <w:t xml:space="preserve">, </w:t>
      </w:r>
      <w:r w:rsidRPr="007C4164">
        <w:rPr>
          <w:sz w:val="28"/>
          <w:szCs w:val="28"/>
          <w:lang w:val="uk-UA"/>
        </w:rPr>
        <w:t>ч. 2, ст. 21</w:t>
      </w:r>
      <w:r w:rsidRPr="007C4164">
        <w:rPr>
          <w:sz w:val="28"/>
          <w:szCs w:val="28"/>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Конституції України громадянам надається рівний доступ до державної служби та органів місцевого самоврядування (стаття 38). Крім того, стаття 24 гарантує, що не може бути привілеїв чи обмежень за ознаками раси, кольору шкіри, переконань, статі, походження, майнового стану, місця проживання, за мовними або іншими ознаками. Ці конституційні права додатково регулюються обговорюваним Законом.</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Проте Закон України «Про державну службу» (далі – Закон) деталізує дане право та встановлює критерії, яким має відповідати особа, яка бажає стати державним службовцем. </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Згідно ст.19 Закону право на державну службу мають громадяни України які досягли 18-літнього віку, володіють державною мовою на необхідному рівні та мають відповідний ступінь вищої освіти.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Бачимо, що законодавство висуває чотири основні вимоги до осіб, які бажають стати державним службовцем:</w:t>
      </w:r>
    </w:p>
    <w:p w:rsidR="00EE5E16" w:rsidRPr="009835E2" w:rsidRDefault="00EE5E16" w:rsidP="0098671F">
      <w:pPr>
        <w:pStyle w:val="NormalWeb"/>
        <w:numPr>
          <w:ilvl w:val="0"/>
          <w:numId w:val="17"/>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наявність громадянства України;</w:t>
      </w:r>
    </w:p>
    <w:p w:rsidR="00EE5E16" w:rsidRPr="009835E2" w:rsidRDefault="00EE5E16" w:rsidP="0098671F">
      <w:pPr>
        <w:pStyle w:val="NormalWeb"/>
        <w:numPr>
          <w:ilvl w:val="0"/>
          <w:numId w:val="17"/>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досягнення 18-річного віку;</w:t>
      </w:r>
    </w:p>
    <w:p w:rsidR="00EE5E16" w:rsidRPr="009835E2" w:rsidRDefault="00EE5E16" w:rsidP="0098671F">
      <w:pPr>
        <w:pStyle w:val="NormalWeb"/>
        <w:numPr>
          <w:ilvl w:val="0"/>
          <w:numId w:val="17"/>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володіння державною мовою;</w:t>
      </w:r>
    </w:p>
    <w:p w:rsidR="00EE5E16" w:rsidRDefault="00EE5E16" w:rsidP="00E35177">
      <w:pPr>
        <w:pStyle w:val="rvps2"/>
        <w:numPr>
          <w:ilvl w:val="0"/>
          <w:numId w:val="17"/>
        </w:numPr>
        <w:shd w:val="clear" w:color="auto" w:fill="FFFFFF"/>
        <w:spacing w:before="0" w:beforeAutospacing="0" w:after="0" w:afterAutospacing="0" w:line="360" w:lineRule="auto"/>
        <w:jc w:val="both"/>
        <w:rPr>
          <w:sz w:val="28"/>
          <w:szCs w:val="28"/>
        </w:rPr>
      </w:pPr>
      <w:r w:rsidRPr="00201B70">
        <w:rPr>
          <w:iCs/>
          <w:sz w:val="28"/>
          <w:szCs w:val="28"/>
          <w:lang w:val="uk-UA"/>
        </w:rPr>
        <w:t>наявність відповідного ступеню вищої освіти – "</w:t>
      </w:r>
      <w:r w:rsidRPr="00201B70">
        <w:rPr>
          <w:sz w:val="28"/>
          <w:szCs w:val="28"/>
        </w:rPr>
        <w:t xml:space="preserve"> 1) магістра - для посад </w:t>
      </w:r>
      <w:hyperlink r:id="rId11" w:anchor="n80" w:history="1">
        <w:r w:rsidRPr="00201B70">
          <w:rPr>
            <w:rStyle w:val="Hyperlink"/>
            <w:color w:val="auto"/>
            <w:sz w:val="28"/>
            <w:szCs w:val="28"/>
            <w:u w:val="none"/>
          </w:rPr>
          <w:t>категорій "А"</w:t>
        </w:r>
      </w:hyperlink>
      <w:r w:rsidRPr="00201B70">
        <w:rPr>
          <w:sz w:val="28"/>
          <w:szCs w:val="28"/>
        </w:rPr>
        <w:t> і </w:t>
      </w:r>
      <w:hyperlink r:id="rId12" w:anchor="n86" w:history="1">
        <w:r w:rsidRPr="00201B70">
          <w:rPr>
            <w:rStyle w:val="Hyperlink"/>
            <w:color w:val="auto"/>
            <w:sz w:val="28"/>
            <w:szCs w:val="28"/>
            <w:u w:val="none"/>
          </w:rPr>
          <w:t>"Б"</w:t>
        </w:r>
      </w:hyperlink>
      <w:r w:rsidRPr="00201B70">
        <w:rPr>
          <w:sz w:val="28"/>
          <w:szCs w:val="28"/>
        </w:rPr>
        <w:t>;</w:t>
      </w:r>
      <w:bookmarkStart w:id="34" w:name="n279"/>
      <w:bookmarkEnd w:id="34"/>
      <w:r w:rsidRPr="00201B70">
        <w:rPr>
          <w:sz w:val="28"/>
          <w:szCs w:val="28"/>
        </w:rPr>
        <w:t xml:space="preserve"> 2) бакалавра, молодшого бакалавра - для посад </w:t>
      </w:r>
      <w:hyperlink r:id="rId13" w:anchor="n92" w:history="1">
        <w:r w:rsidRPr="00201B70">
          <w:rPr>
            <w:rStyle w:val="Hyperlink"/>
            <w:color w:val="auto"/>
            <w:sz w:val="28"/>
            <w:szCs w:val="28"/>
            <w:u w:val="none"/>
          </w:rPr>
          <w:t>категорії "В"</w:t>
        </w:r>
      </w:hyperlink>
      <w:r w:rsidRPr="00201B70">
        <w:rPr>
          <w:sz w:val="28"/>
          <w:szCs w:val="28"/>
        </w:rPr>
        <w:t xml:space="preserve">.» [5, </w:t>
      </w:r>
      <w:r w:rsidRPr="00201B70">
        <w:rPr>
          <w:sz w:val="28"/>
          <w:szCs w:val="28"/>
          <w:lang w:val="uk-UA"/>
        </w:rPr>
        <w:t>ч. 1, ст. 19</w:t>
      </w:r>
      <w:r w:rsidRPr="00201B70">
        <w:rPr>
          <w:sz w:val="28"/>
          <w:szCs w:val="28"/>
        </w:rPr>
        <w:t>]</w:t>
      </w:r>
      <w:r>
        <w:rPr>
          <w:sz w:val="28"/>
          <w:szCs w:val="28"/>
        </w:rPr>
        <w:t>.</w:t>
      </w:r>
    </w:p>
    <w:p w:rsidR="00EE5E16" w:rsidRDefault="00EE5E16" w:rsidP="00E35177">
      <w:pPr>
        <w:pStyle w:val="NormalWeb"/>
        <w:shd w:val="clear" w:color="auto" w:fill="FFFFFF"/>
        <w:spacing w:before="0" w:beforeAutospacing="0" w:after="0" w:afterAutospacing="0" w:line="360" w:lineRule="auto"/>
        <w:ind w:firstLine="709"/>
        <w:jc w:val="both"/>
        <w:rPr>
          <w:sz w:val="28"/>
          <w:lang w:val="uk-UA"/>
        </w:rPr>
      </w:pPr>
      <w:r w:rsidRPr="009835E2">
        <w:rPr>
          <w:iCs/>
          <w:sz w:val="28"/>
          <w:szCs w:val="28"/>
          <w:lang w:val="uk-UA"/>
        </w:rPr>
        <w:t xml:space="preserve">Відповідно до ст.21 Закону України «Про державну службу» вступ на державну службу здійснюється за результатами конкурсу для вступу на державну службу. Умови організації, проведення конкурсу для вступу на державну службу встановлює </w:t>
      </w:r>
      <w:r w:rsidRPr="009835E2">
        <w:rPr>
          <w:sz w:val="28"/>
          <w:lang w:val="uk-UA"/>
        </w:rPr>
        <w:t>Порядок проведення конкурсу на зайняття посад державної служби прийнятий Постановою КМУ №246 від 25 березня 2016 р</w:t>
      </w:r>
      <w:r>
        <w:rPr>
          <w:sz w:val="28"/>
          <w:lang w:val="uk-UA"/>
        </w:rPr>
        <w:t xml:space="preserve">. </w:t>
      </w:r>
      <w:r w:rsidRPr="005739DD">
        <w:rPr>
          <w:sz w:val="28"/>
          <w:lang w:val="uk-UA"/>
        </w:rPr>
        <w:t>«Про затвердження Порядку проведення конкурсу на зайняття посад державної служби»</w:t>
      </w:r>
      <w:r w:rsidRPr="00201B70">
        <w:rPr>
          <w:sz w:val="28"/>
          <w:szCs w:val="28"/>
        </w:rPr>
        <w:t>[</w:t>
      </w:r>
      <w:r w:rsidRPr="00417CA0">
        <w:rPr>
          <w:sz w:val="28"/>
          <w:szCs w:val="28"/>
        </w:rPr>
        <w:t>58</w:t>
      </w:r>
      <w:r w:rsidRPr="00201B70">
        <w:rPr>
          <w:sz w:val="28"/>
          <w:szCs w:val="28"/>
        </w:rPr>
        <w:t>]</w:t>
      </w:r>
      <w:r w:rsidRPr="009835E2">
        <w:rPr>
          <w:sz w:val="28"/>
          <w:lang w:val="uk-UA"/>
        </w:rPr>
        <w:t xml:space="preserve">. </w:t>
      </w:r>
    </w:p>
    <w:p w:rsidR="00EE5E16" w:rsidRPr="007C4164" w:rsidRDefault="00EE5E16" w:rsidP="007C4164">
      <w:pPr>
        <w:pStyle w:val="rvps2"/>
        <w:shd w:val="clear" w:color="auto" w:fill="FFFFFF"/>
        <w:spacing w:before="0" w:beforeAutospacing="0" w:after="0" w:afterAutospacing="0" w:line="360" w:lineRule="auto"/>
        <w:ind w:firstLine="708"/>
        <w:jc w:val="both"/>
        <w:rPr>
          <w:lang w:val="uk-UA"/>
        </w:rPr>
      </w:pPr>
      <w:r>
        <w:rPr>
          <w:sz w:val="28"/>
          <w:szCs w:val="28"/>
        </w:rPr>
        <w:t xml:space="preserve">Для </w:t>
      </w:r>
      <w:r w:rsidRPr="00201B70">
        <w:rPr>
          <w:sz w:val="28"/>
          <w:szCs w:val="28"/>
        </w:rPr>
        <w:t>посад </w:t>
      </w:r>
      <w:hyperlink r:id="rId14" w:anchor="n80" w:history="1">
        <w:r w:rsidRPr="00201B70">
          <w:rPr>
            <w:rStyle w:val="Hyperlink"/>
            <w:color w:val="auto"/>
            <w:sz w:val="28"/>
            <w:szCs w:val="28"/>
            <w:u w:val="none"/>
          </w:rPr>
          <w:t>категорій "</w:t>
        </w:r>
        <w:r>
          <w:rPr>
            <w:rStyle w:val="Hyperlink"/>
            <w:color w:val="auto"/>
            <w:sz w:val="28"/>
            <w:szCs w:val="28"/>
            <w:u w:val="none"/>
            <w:lang w:val="uk-UA"/>
          </w:rPr>
          <w:t>Б</w:t>
        </w:r>
        <w:r w:rsidRPr="00201B70">
          <w:rPr>
            <w:rStyle w:val="Hyperlink"/>
            <w:color w:val="auto"/>
            <w:sz w:val="28"/>
            <w:szCs w:val="28"/>
            <w:u w:val="none"/>
          </w:rPr>
          <w:t>"</w:t>
        </w:r>
      </w:hyperlink>
      <w:r w:rsidRPr="00201B70">
        <w:rPr>
          <w:sz w:val="28"/>
          <w:szCs w:val="28"/>
        </w:rPr>
        <w:t> і </w:t>
      </w:r>
      <w:hyperlink r:id="rId15" w:anchor="n86" w:history="1">
        <w:r w:rsidRPr="00201B70">
          <w:rPr>
            <w:rStyle w:val="Hyperlink"/>
            <w:color w:val="auto"/>
            <w:sz w:val="28"/>
            <w:szCs w:val="28"/>
            <w:u w:val="none"/>
          </w:rPr>
          <w:t>"</w:t>
        </w:r>
        <w:r>
          <w:rPr>
            <w:rStyle w:val="Hyperlink"/>
            <w:color w:val="auto"/>
            <w:sz w:val="28"/>
            <w:szCs w:val="28"/>
            <w:u w:val="none"/>
            <w:lang w:val="uk-UA"/>
          </w:rPr>
          <w:t>В</w:t>
        </w:r>
        <w:r w:rsidRPr="00201B70">
          <w:rPr>
            <w:rStyle w:val="Hyperlink"/>
            <w:color w:val="auto"/>
            <w:sz w:val="28"/>
            <w:szCs w:val="28"/>
            <w:u w:val="none"/>
          </w:rPr>
          <w:t>"</w:t>
        </w:r>
      </w:hyperlink>
      <w:r>
        <w:rPr>
          <w:sz w:val="28"/>
          <w:szCs w:val="28"/>
          <w:lang w:val="uk-UA"/>
        </w:rPr>
        <w:t xml:space="preserve"> встановлюються с</w:t>
      </w:r>
      <w:r w:rsidRPr="007C4164">
        <w:rPr>
          <w:sz w:val="28"/>
          <w:szCs w:val="28"/>
          <w:lang w:val="uk-UA"/>
        </w:rPr>
        <w:t>пеціальні вимоги в контексті конкурсу на зайняття посад державної служби категорій "Б" і "В" визначають опис необхідного досвіду, освіти, компетентності та професійних знань для ефективного виконання посадових обов'язків. Для забезпечення правильного формування вимог конкурсу та умов його проведення необхідно здійснити таку послідовність кроків: спочатку сформулювати пропозиції щодо умов конкурсу та подати їх до суб'єкта призначення, потім розробити конкретні вимоги та проект наказу (розпорядження) про проведення конкурсу, і, нарешті, затвердити умови конкурсу через керівника державної служби</w:t>
      </w:r>
      <w:r w:rsidRPr="00201B70">
        <w:rPr>
          <w:sz w:val="28"/>
          <w:szCs w:val="28"/>
        </w:rPr>
        <w:t>[</w:t>
      </w:r>
      <w:r>
        <w:rPr>
          <w:sz w:val="28"/>
          <w:szCs w:val="28"/>
          <w:lang w:val="uk-UA"/>
        </w:rPr>
        <w:t>11</w:t>
      </w:r>
      <w:r w:rsidRPr="00201B70">
        <w:rPr>
          <w:sz w:val="28"/>
          <w:szCs w:val="28"/>
        </w:rPr>
        <w:t xml:space="preserve">, </w:t>
      </w:r>
      <w:r>
        <w:rPr>
          <w:sz w:val="28"/>
          <w:szCs w:val="28"/>
          <w:lang w:val="uk-UA"/>
        </w:rPr>
        <w:t>п</w:t>
      </w:r>
      <w:r w:rsidRPr="00201B70">
        <w:rPr>
          <w:sz w:val="28"/>
          <w:szCs w:val="28"/>
          <w:lang w:val="uk-UA"/>
        </w:rPr>
        <w:t xml:space="preserve">. </w:t>
      </w:r>
      <w:r>
        <w:rPr>
          <w:sz w:val="28"/>
          <w:szCs w:val="28"/>
          <w:lang w:val="uk-UA"/>
        </w:rPr>
        <w:t>5</w:t>
      </w:r>
      <w:r w:rsidRPr="00201B70">
        <w:rPr>
          <w:sz w:val="28"/>
          <w:szCs w:val="28"/>
          <w:lang w:val="uk-UA"/>
        </w:rPr>
        <w:t xml:space="preserve">, </w:t>
      </w:r>
      <w:r>
        <w:rPr>
          <w:sz w:val="28"/>
          <w:szCs w:val="28"/>
          <w:lang w:val="uk-UA"/>
        </w:rPr>
        <w:t>розділу</w:t>
      </w:r>
      <w:r w:rsidRPr="00201B70">
        <w:rPr>
          <w:sz w:val="28"/>
          <w:szCs w:val="28"/>
          <w:lang w:val="uk-UA"/>
        </w:rPr>
        <w:t xml:space="preserve"> 1</w:t>
      </w:r>
      <w:r w:rsidRPr="00201B70">
        <w:rPr>
          <w:sz w:val="28"/>
          <w:szCs w:val="28"/>
        </w:rPr>
        <w:t>]</w:t>
      </w:r>
      <w:r>
        <w:rPr>
          <w:sz w:val="28"/>
          <w:szCs w:val="28"/>
        </w:rPr>
        <w:t>.</w:t>
      </w:r>
    </w:p>
    <w:p w:rsidR="00EE5E16" w:rsidRPr="005739DD" w:rsidRDefault="00EE5E16" w:rsidP="005739DD">
      <w:pPr>
        <w:pStyle w:val="rvps2"/>
        <w:shd w:val="clear" w:color="auto" w:fill="FFFFFF"/>
        <w:spacing w:before="0" w:beforeAutospacing="0" w:after="0" w:afterAutospacing="0" w:line="360" w:lineRule="auto"/>
        <w:ind w:firstLine="708"/>
        <w:jc w:val="both"/>
        <w:rPr>
          <w:lang w:val="uk-UA"/>
        </w:rPr>
      </w:pPr>
      <w:r w:rsidRPr="009835E2">
        <w:rPr>
          <w:sz w:val="28"/>
          <w:lang w:val="uk-UA"/>
        </w:rPr>
        <w:t xml:space="preserve">Необхідність професійного добору державних службовців є критичною для забезпечення ефективності та компетентності державного апарату. Професійний добір гарантує, що в державній службі працюють кваліфіковані та відповідальні фахівці, здатні ефективно виконувати свої обов'язки та впливати на розвиток суспільства. </w:t>
      </w:r>
      <w:r w:rsidRPr="00201B70">
        <w:rPr>
          <w:sz w:val="28"/>
          <w:lang w:val="uk-UA"/>
        </w:rPr>
        <w:t>Процес відбору державних службовців має кілька важливих аспектів, які зумовлюють необхідність цієї процедури. По-перше, він допомагає ефективному управлінню, сприяючи відбору кандидатів, які володіють необхідними знаннями, здібностями та досвідом для успішного виконання обов'язків на державній службі. Це є важливою передумовою для забезпечення ефективності та продуктивності роботи органів державної влади</w:t>
      </w:r>
      <w:r w:rsidRPr="00201B70">
        <w:rPr>
          <w:sz w:val="28"/>
          <w:szCs w:val="28"/>
        </w:rPr>
        <w:t>[</w:t>
      </w:r>
      <w:r w:rsidRPr="00417CA0">
        <w:rPr>
          <w:sz w:val="28"/>
          <w:szCs w:val="28"/>
        </w:rPr>
        <w:t>59</w:t>
      </w:r>
      <w:r w:rsidRPr="00201B70">
        <w:rPr>
          <w:sz w:val="28"/>
          <w:szCs w:val="28"/>
        </w:rPr>
        <w:t>]</w:t>
      </w:r>
      <w:r w:rsidRPr="00201B70">
        <w:rPr>
          <w:sz w:val="28"/>
          <w:lang w:val="uk-UA"/>
        </w:rPr>
        <w:t>.</w:t>
      </w:r>
    </w:p>
    <w:p w:rsidR="00EE5E16" w:rsidRPr="00201B70" w:rsidRDefault="00EE5E16" w:rsidP="00201B70">
      <w:pPr>
        <w:pStyle w:val="NormalWeb"/>
        <w:shd w:val="clear" w:color="auto" w:fill="FFFFFF"/>
        <w:spacing w:before="0" w:beforeAutospacing="0" w:after="0" w:afterAutospacing="0" w:line="360" w:lineRule="auto"/>
        <w:ind w:firstLine="709"/>
        <w:jc w:val="both"/>
        <w:rPr>
          <w:sz w:val="28"/>
          <w:lang w:val="uk-UA"/>
        </w:rPr>
      </w:pPr>
      <w:r w:rsidRPr="00201B70">
        <w:rPr>
          <w:sz w:val="28"/>
          <w:lang w:val="uk-UA"/>
        </w:rPr>
        <w:t>По-друге, професійний відбір сприяє дотриманню високих професійних та етичних стандартів серед обраних посадових осіб, що підвищує рівень довіри до державних інституцій та їхніх представників. Такий підхід сприяє підвищенню довіри громадян до влади.</w:t>
      </w:r>
    </w:p>
    <w:p w:rsidR="00EE5E16" w:rsidRPr="00201B70" w:rsidRDefault="00EE5E16" w:rsidP="00201B70">
      <w:pPr>
        <w:pStyle w:val="NormalWeb"/>
        <w:shd w:val="clear" w:color="auto" w:fill="FFFFFF"/>
        <w:spacing w:before="0" w:beforeAutospacing="0" w:after="0" w:afterAutospacing="0" w:line="360" w:lineRule="auto"/>
        <w:ind w:firstLine="709"/>
        <w:jc w:val="both"/>
        <w:rPr>
          <w:sz w:val="28"/>
          <w:lang w:val="uk-UA"/>
        </w:rPr>
      </w:pPr>
      <w:r w:rsidRPr="00201B70">
        <w:rPr>
          <w:sz w:val="28"/>
          <w:lang w:val="uk-UA"/>
        </w:rPr>
        <w:t xml:space="preserve">Нарешті, професійний відбір забезпечує залучення кваліфікованих фахівців, які привносять у державне управління інновації та досвід. </w:t>
      </w:r>
    </w:p>
    <w:p w:rsidR="00EE5E16" w:rsidRPr="00201B70" w:rsidRDefault="00EE5E16" w:rsidP="00201B70">
      <w:pPr>
        <w:pStyle w:val="NormalWeb"/>
        <w:shd w:val="clear" w:color="auto" w:fill="FFFFFF"/>
        <w:spacing w:before="0" w:beforeAutospacing="0" w:after="0" w:afterAutospacing="0" w:line="360" w:lineRule="auto"/>
        <w:ind w:firstLine="709"/>
        <w:jc w:val="both"/>
        <w:rPr>
          <w:sz w:val="28"/>
          <w:lang w:val="uk-UA"/>
        </w:rPr>
      </w:pPr>
      <w:r w:rsidRPr="00201B70">
        <w:rPr>
          <w:sz w:val="28"/>
          <w:lang w:val="uk-UA"/>
        </w:rPr>
        <w:t>Крім того, процес професійного добору кадрів дозволяє відбирати державних службовців, які розуміють важливість своєї ролі та виявляють відповідальність перед громадянами, тим самим мінімізуючи корупцію та некомпетентність і сприяючи підвищенню рівня довіри до уряду.</w:t>
      </w:r>
    </w:p>
    <w:p w:rsidR="00EE5E16" w:rsidRPr="009835E2" w:rsidRDefault="00EE5E16" w:rsidP="00201B70">
      <w:pPr>
        <w:pStyle w:val="NormalWeb"/>
        <w:shd w:val="clear" w:color="auto" w:fill="FFFFFF"/>
        <w:spacing w:before="0" w:beforeAutospacing="0" w:after="0" w:afterAutospacing="0" w:line="360" w:lineRule="auto"/>
        <w:ind w:firstLine="709"/>
        <w:jc w:val="both"/>
        <w:rPr>
          <w:sz w:val="28"/>
          <w:lang w:val="uk-UA"/>
        </w:rPr>
      </w:pPr>
      <w:r>
        <w:rPr>
          <w:sz w:val="28"/>
          <w:lang w:val="uk-UA"/>
        </w:rPr>
        <w:t>С</w:t>
      </w:r>
      <w:r w:rsidRPr="00201B70">
        <w:rPr>
          <w:sz w:val="28"/>
          <w:lang w:val="uk-UA"/>
        </w:rPr>
        <w:t>успільна довіра є невід'ємною складовою ефективного функціонування органів державної влади. Тому професійний відбір є важливим інструментом, який дозволяє сформувати уряд, здатний задовольнити вимоги та прагнення громадян.</w:t>
      </w:r>
      <w:r w:rsidRPr="009835E2">
        <w:rPr>
          <w:sz w:val="28"/>
          <w:lang w:val="uk-UA"/>
        </w:rPr>
        <w:t>Професійний добір державних службовців є стратегічно важливим елементом для створення ефективного та відповідального державного апарату, який забезпечує сталість та розвиток суспільства.</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 на державну службу в Україні передбачає призначення громадян на посади за результатами конкурсу для вступу на державну службу. Під час конкурсу для вступу на державну службу, відповідно до Порядку проведення конкурсу, встановленого Кабінетом Міністрів, оцінюються професійна компетентність, особисті якості та досягнення кандидатів. Оголошення про вакантні посади публікуються на офіційних веб-сайтах державних органів та центральних органів виконавчої влади, що реалізують державну політику у сфері державної служби. Оголошення містить інформацію про посаду, обов'язки, компенсацію, вимоги, тривалість призначення, перелік документів, кінцевий термін подачі документів, дату проведення конкурсу та контактну інформацію.</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Кандидати повинні надати:</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Документ, що підтверджує громадянство України,</w:t>
      </w:r>
    </w:p>
    <w:p w:rsidR="00EE5E16" w:rsidRPr="009835E2" w:rsidRDefault="00EE5E16" w:rsidP="0098671F">
      <w:pPr>
        <w:pStyle w:val="NormalWeb"/>
        <w:numPr>
          <w:ilvl w:val="0"/>
          <w:numId w:val="18"/>
        </w:numPr>
        <w:shd w:val="clear" w:color="auto" w:fill="FFFFFF"/>
        <w:spacing w:before="0" w:beforeAutospacing="0" w:after="0" w:line="360" w:lineRule="auto"/>
        <w:jc w:val="both"/>
        <w:rPr>
          <w:iCs/>
          <w:sz w:val="28"/>
          <w:szCs w:val="28"/>
          <w:lang w:val="uk-UA"/>
        </w:rPr>
      </w:pPr>
      <w:r w:rsidRPr="009835E2">
        <w:rPr>
          <w:iCs/>
          <w:sz w:val="28"/>
          <w:szCs w:val="28"/>
          <w:lang w:val="uk-UA"/>
        </w:rPr>
        <w:t>Заяву з обґрунтуванням причин, що спонукають претендувати на посаду, та резюме,</w:t>
      </w:r>
    </w:p>
    <w:p w:rsidR="00EE5E16" w:rsidRPr="009835E2" w:rsidRDefault="00EE5E16" w:rsidP="0098671F">
      <w:pPr>
        <w:pStyle w:val="NormalWeb"/>
        <w:numPr>
          <w:ilvl w:val="0"/>
          <w:numId w:val="18"/>
        </w:numPr>
        <w:shd w:val="clear" w:color="auto" w:fill="FFFFFF"/>
        <w:spacing w:before="0" w:beforeAutospacing="0" w:after="0" w:line="360" w:lineRule="auto"/>
        <w:jc w:val="both"/>
        <w:rPr>
          <w:iCs/>
          <w:sz w:val="28"/>
          <w:szCs w:val="28"/>
          <w:lang w:val="uk-UA"/>
        </w:rPr>
      </w:pPr>
      <w:r w:rsidRPr="009835E2">
        <w:rPr>
          <w:iCs/>
          <w:sz w:val="28"/>
          <w:szCs w:val="28"/>
          <w:lang w:val="uk-UA"/>
        </w:rPr>
        <w:t>Декларацію про проходження перевірки відповідно до Закону України "Про очищення влади" та згоду на проходження перевірки,</w:t>
      </w:r>
    </w:p>
    <w:p w:rsidR="00EE5E16" w:rsidRPr="009835E2" w:rsidRDefault="00EE5E16" w:rsidP="0098671F">
      <w:pPr>
        <w:pStyle w:val="NormalWeb"/>
        <w:numPr>
          <w:ilvl w:val="0"/>
          <w:numId w:val="18"/>
        </w:numPr>
        <w:shd w:val="clear" w:color="auto" w:fill="FFFFFF"/>
        <w:spacing w:after="0" w:line="360" w:lineRule="auto"/>
        <w:jc w:val="both"/>
        <w:rPr>
          <w:iCs/>
          <w:sz w:val="28"/>
          <w:szCs w:val="28"/>
          <w:lang w:val="uk-UA"/>
        </w:rPr>
      </w:pPr>
      <w:r w:rsidRPr="009835E2">
        <w:rPr>
          <w:iCs/>
          <w:sz w:val="28"/>
          <w:szCs w:val="28"/>
          <w:lang w:val="uk-UA"/>
        </w:rPr>
        <w:t>Підтвердження відповідного диплому про вищу освіту,</w:t>
      </w:r>
    </w:p>
    <w:p w:rsidR="00EE5E16" w:rsidRPr="009835E2" w:rsidRDefault="00EE5E16" w:rsidP="0098671F">
      <w:pPr>
        <w:pStyle w:val="NormalWeb"/>
        <w:numPr>
          <w:ilvl w:val="0"/>
          <w:numId w:val="18"/>
        </w:numPr>
        <w:shd w:val="clear" w:color="auto" w:fill="FFFFFF"/>
        <w:spacing w:after="0" w:line="360" w:lineRule="auto"/>
        <w:jc w:val="both"/>
        <w:rPr>
          <w:iCs/>
          <w:sz w:val="28"/>
          <w:szCs w:val="28"/>
          <w:lang w:val="uk-UA"/>
        </w:rPr>
      </w:pPr>
      <w:r w:rsidRPr="009835E2">
        <w:rPr>
          <w:iCs/>
          <w:sz w:val="28"/>
          <w:szCs w:val="28"/>
          <w:lang w:val="uk-UA"/>
        </w:rPr>
        <w:t>Копію посвідчення про вільне володіння державною мовою,</w:t>
      </w:r>
    </w:p>
    <w:p w:rsidR="00EE5E16" w:rsidRPr="009835E2" w:rsidRDefault="00EE5E16" w:rsidP="0098671F">
      <w:pPr>
        <w:pStyle w:val="NormalWeb"/>
        <w:numPr>
          <w:ilvl w:val="0"/>
          <w:numId w:val="18"/>
        </w:numPr>
        <w:shd w:val="clear" w:color="auto" w:fill="FFFFFF"/>
        <w:spacing w:after="0" w:line="360" w:lineRule="auto"/>
        <w:jc w:val="both"/>
        <w:rPr>
          <w:iCs/>
          <w:sz w:val="28"/>
          <w:szCs w:val="28"/>
          <w:lang w:val="uk-UA"/>
        </w:rPr>
      </w:pPr>
      <w:r w:rsidRPr="009835E2">
        <w:rPr>
          <w:iCs/>
          <w:sz w:val="28"/>
          <w:szCs w:val="28"/>
          <w:lang w:val="uk-UA"/>
        </w:rPr>
        <w:t>Інформацію про досвід роботи,</w:t>
      </w:r>
    </w:p>
    <w:p w:rsidR="00EE5E16" w:rsidRPr="009835E2" w:rsidRDefault="00EE5E16" w:rsidP="0098671F">
      <w:pPr>
        <w:pStyle w:val="NormalWeb"/>
        <w:numPr>
          <w:ilvl w:val="0"/>
          <w:numId w:val="18"/>
        </w:numPr>
        <w:shd w:val="clear" w:color="auto" w:fill="FFFFFF"/>
        <w:spacing w:after="0" w:line="360" w:lineRule="auto"/>
        <w:jc w:val="both"/>
        <w:rPr>
          <w:iCs/>
          <w:sz w:val="28"/>
          <w:szCs w:val="28"/>
          <w:lang w:val="uk-UA"/>
        </w:rPr>
      </w:pPr>
      <w:r w:rsidRPr="009835E2">
        <w:rPr>
          <w:iCs/>
          <w:sz w:val="28"/>
          <w:szCs w:val="28"/>
          <w:lang w:val="uk-UA"/>
        </w:rPr>
        <w:t>Додаткову інформацію для закритих конкурсів,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Для посад категорії "А" потрібна декларація за минулий рік від відповідної уповноваженої особи [5, ст.25].</w:t>
      </w:r>
    </w:p>
    <w:p w:rsidR="00EE5E16" w:rsidRPr="000F69FD" w:rsidRDefault="00EE5E16" w:rsidP="000F69FD">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Повноваження щодо оголошення конкурсу для вступу на державну службу на посаду категорії "А" покладається на суб'єкта призначення. Для посад категорій "Б" і "В" відповідальність за ініціювання конкурсу для вступу на державну службу покладається на керівника державної служби у відповідному державному органі[</w:t>
      </w:r>
      <w:r w:rsidRPr="00417CA0">
        <w:rPr>
          <w:iCs/>
          <w:sz w:val="28"/>
          <w:szCs w:val="28"/>
        </w:rPr>
        <w:t>38</w:t>
      </w:r>
      <w:r w:rsidRPr="009835E2">
        <w:rPr>
          <w:iCs/>
          <w:sz w:val="28"/>
          <w:szCs w:val="28"/>
          <w:lang w:val="uk-UA"/>
        </w:rPr>
        <w:t>, с.</w:t>
      </w:r>
      <w:r>
        <w:rPr>
          <w:iCs/>
          <w:sz w:val="28"/>
          <w:szCs w:val="28"/>
          <w:lang w:val="uk-UA"/>
        </w:rPr>
        <w:t xml:space="preserve"> 89-90</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Конкурс для вступу на державну службу складається з наступних етапів: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Прийняття рішення про оголошення конкурсу;</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Публікація оголошення про проведення конкурсу;</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Прийом та розгляд інформації від заявників;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Проведення тестування та визначення результатів;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Розв'язання ситуаційних завдань та визначення результатів (за необхідності);</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Проведення співбесіди та визначення результатів;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Складання рейтингу кандидатів;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Визначення переможця (переможців) органом або керівником державної служби, який призначає на посаду;</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Оприлюднення результатів конкурсу [13, пп.5-6].</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Важливо зазначити, що в наслідок повномасштабно</w:t>
      </w:r>
      <w:r>
        <w:rPr>
          <w:iCs/>
          <w:sz w:val="28"/>
          <w:szCs w:val="28"/>
          <w:lang w:val="uk-UA"/>
        </w:rPr>
        <w:t>го вторгнення країни-а</w:t>
      </w:r>
      <w:r w:rsidRPr="009835E2">
        <w:rPr>
          <w:iCs/>
          <w:sz w:val="28"/>
          <w:szCs w:val="28"/>
          <w:lang w:val="uk-UA"/>
        </w:rPr>
        <w:t xml:space="preserve">гресії </w:t>
      </w:r>
      <w:r>
        <w:rPr>
          <w:iCs/>
          <w:sz w:val="28"/>
          <w:szCs w:val="28"/>
          <w:lang w:val="uk-UA"/>
        </w:rPr>
        <w:t xml:space="preserve">з </w:t>
      </w:r>
      <w:r w:rsidRPr="009835E2">
        <w:rPr>
          <w:iCs/>
          <w:sz w:val="28"/>
          <w:szCs w:val="28"/>
          <w:lang w:val="uk-UA"/>
        </w:rPr>
        <w:t>24 лютого 2022 року в Україні було введено воєнний стан відповідно до Закону України "Про правовий режим воєнного стану". Наступною поправкою, Законом України "Про внесення змін до деяких законів України щодо функціонування державної служби та місцевого самоврядування в період воєнного стану", ухваленим 12 травня 2022 року (№ 2259-IX), керівнику державної служби або відповідним суб'єктам надано право призначати осіб на посади державної служби, служби в органах місцевого самоврядування та на керівні посади в суб'єктах господарювання державного сектору економіки, на комунальних підприємствах, в установах та організаціях під час дії воєнного стану. Призначення, здійснені без конкурсного відбору, не підлягають переведенню на інші посади, крім випадків, визначених спеціальними законами, а також у разі необхідності виконання обов'язків, які раніше виконував керівник державного органу[</w:t>
      </w:r>
      <w:r w:rsidRPr="00937538">
        <w:rPr>
          <w:iCs/>
          <w:sz w:val="28"/>
          <w:szCs w:val="28"/>
          <w:lang w:val="uk-UA"/>
        </w:rPr>
        <w:t>31</w:t>
      </w:r>
      <w:r w:rsidRPr="009835E2">
        <w:rPr>
          <w:iCs/>
          <w:sz w:val="28"/>
          <w:szCs w:val="28"/>
          <w:lang w:val="uk-UA"/>
        </w:rPr>
        <w:t>, с.</w:t>
      </w:r>
      <w:r w:rsidRPr="00937538">
        <w:rPr>
          <w:iCs/>
          <w:sz w:val="28"/>
          <w:szCs w:val="28"/>
        </w:rPr>
        <w:t xml:space="preserve"> 309</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Після спливу 5-ти денного </w:t>
      </w:r>
      <w:r w:rsidRPr="001657D5">
        <w:rPr>
          <w:iCs/>
          <w:sz w:val="28"/>
          <w:szCs w:val="28"/>
          <w:lang w:val="uk-UA"/>
        </w:rPr>
        <w:t>строку</w:t>
      </w:r>
      <w:r w:rsidRPr="009835E2">
        <w:rPr>
          <w:iCs/>
          <w:sz w:val="28"/>
          <w:szCs w:val="28"/>
          <w:lang w:val="uk-UA"/>
        </w:rPr>
        <w:t xml:space="preserve"> після надходження результатів спеціальної перевірки, передбаченої антикорупційним законодавством, із переможцем конкурсу для вступу на державну службу укладається контракт на проходження державної служби. Особа, призначена на посаду державної служби в Україні, може укласти контракт про проходження державної служби в порядку, визначеному законодавством. Рішення про віднесення посади до таких, що потребують укладення контракту, приймається до проведення конкурсу, а його істотні умови включаються в оголошення про проведення конкурсу. Контракт охоплює деталі роботи, обов'язки, винагороду, вирішення спорів, а також може передбачати дистанційну роботу. Зміна істотних умов після проведення конкурсу заборонена. Контракти укладаються на строк до трьох років, підписуються державним службовцем та органом/керівником державної служби і набувають чинності з дати початку виконання службових обов'язків. Контракт укладається у письмовій формі, один примірник видається державному службовцю, а другий зберігається в його особовій справі [5, ст.</w:t>
      </w:r>
      <w:r>
        <w:rPr>
          <w:iCs/>
          <w:sz w:val="28"/>
          <w:szCs w:val="28"/>
          <w:lang w:val="uk-UA"/>
        </w:rPr>
        <w:t xml:space="preserve"> 31, </w:t>
      </w:r>
      <w:r w:rsidRPr="009835E2">
        <w:rPr>
          <w:iCs/>
          <w:sz w:val="28"/>
          <w:szCs w:val="28"/>
          <w:lang w:val="uk-UA"/>
        </w:rPr>
        <w:t>31</w:t>
      </w:r>
      <w:r w:rsidRPr="009835E2">
        <w:rPr>
          <w:iCs/>
          <w:sz w:val="28"/>
          <w:szCs w:val="28"/>
          <w:vertAlign w:val="superscript"/>
          <w:lang w:val="uk-UA"/>
        </w:rPr>
        <w:t>1</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При вступі на державну службу складається Акт про призначення та випробування державного службовця. У зазначеному акті про призначення на посаду державної служби фіксуються основні відомості:</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Прізвище, ім’я, по батькові призначеної особи.</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Займана посада з вказівкою структурного підрозділу державного органу.</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Дата початку виконання посадових обов’язків.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Умови оплати праці.</w:t>
      </w:r>
    </w:p>
    <w:p w:rsidR="00EE5E16" w:rsidRPr="009835E2" w:rsidRDefault="00EE5E16" w:rsidP="0098671F">
      <w:pPr>
        <w:pStyle w:val="NormalWeb"/>
        <w:shd w:val="clear" w:color="auto" w:fill="FFFFFF"/>
        <w:spacing w:before="0" w:beforeAutospacing="0" w:after="0" w:afterAutospacing="0" w:line="360" w:lineRule="auto"/>
        <w:ind w:firstLine="360"/>
        <w:jc w:val="both"/>
        <w:rPr>
          <w:iCs/>
          <w:sz w:val="28"/>
          <w:szCs w:val="28"/>
          <w:lang w:val="uk-UA"/>
        </w:rPr>
      </w:pPr>
      <w:r w:rsidRPr="009835E2">
        <w:rPr>
          <w:iCs/>
          <w:sz w:val="28"/>
          <w:szCs w:val="28"/>
          <w:lang w:val="uk-UA"/>
        </w:rPr>
        <w:t>Акт може також включати:</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Строк призначення (для строкового призначення).</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Строк випробування (при встановленні випробувального строку).</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Зобов’язання державного органу забезпечити можливість професійного навчання для виконання обов’язків.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Реквізити контракту про проходження державної служби (якщо застосовується).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Копія акта видається державному службовцеві, ще одна зберігається в його особовій справі. Форма акта визначається відповідно до законодавства.</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Зазвичай особа приймається на державну службу безстроково, але в деяких випадках може застосовуватися строкове призначення у визначених випадках, включаючи:</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Призначення на посаду категорії "А" - на 5 років (з можливістю продовження).</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Заміщення посади під час відсутності державного службовця.</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Забезпечення тимчасових завдань за укладанням контракту (категорії "Б" і "В").</w:t>
      </w:r>
    </w:p>
    <w:p w:rsidR="00EE5E16" w:rsidRPr="009835E2" w:rsidRDefault="00EE5E16" w:rsidP="0098671F">
      <w:pPr>
        <w:pStyle w:val="NormalWeb"/>
        <w:numPr>
          <w:ilvl w:val="0"/>
          <w:numId w:val="18"/>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Призначення особи, що досягла 65 років, на 1 рік (з правом продовження).</w:t>
      </w:r>
    </w:p>
    <w:p w:rsidR="00EE5E16" w:rsidRPr="009835E2" w:rsidRDefault="00EE5E16" w:rsidP="0098671F">
      <w:pPr>
        <w:pStyle w:val="NormalWeb"/>
        <w:shd w:val="clear" w:color="auto" w:fill="FFFFFF"/>
        <w:spacing w:before="0" w:beforeAutospacing="0" w:after="0" w:afterAutospacing="0" w:line="360" w:lineRule="auto"/>
        <w:ind w:firstLine="360"/>
        <w:jc w:val="both"/>
        <w:rPr>
          <w:iCs/>
          <w:sz w:val="28"/>
          <w:szCs w:val="28"/>
          <w:lang w:val="uk-UA"/>
        </w:rPr>
      </w:pPr>
      <w:r w:rsidRPr="009835E2">
        <w:rPr>
          <w:iCs/>
          <w:sz w:val="28"/>
          <w:szCs w:val="28"/>
          <w:lang w:val="uk-UA"/>
        </w:rPr>
        <w:t>Чисельність посад обмежена до 7% загальної штатної чисельності в державному органі при строковому призначенні.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разі встановлення випробування, завдання його визначаються з урахуванням посадових обов’язків. Обов’язкове випробування при призначенні вперше. Термін випробування може бути від 1 до 6 місяців. Відмова від випробування вважається відмовою від посади.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випадку відсутності державного службовця під час випробування, термін продовжується відповідно до відсутності. Звільнення під час випробування можливе при невідповідності вимогам, з попередженням не пізніше, ніж за 7 днів.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Якщо строк випробування завершився, а наказ про звільнення не видали, вважається, що випробування пройдено успішно.</w:t>
      </w:r>
    </w:p>
    <w:p w:rsidR="00EE5E16" w:rsidRDefault="00EE5E16" w:rsidP="0098671F">
      <w:pPr>
        <w:pStyle w:val="rvps2"/>
        <w:shd w:val="clear" w:color="auto" w:fill="FFFFFF"/>
        <w:spacing w:before="0" w:beforeAutospacing="0" w:after="0" w:afterAutospacing="0" w:line="360" w:lineRule="auto"/>
        <w:ind w:firstLine="450"/>
        <w:jc w:val="both"/>
        <w:rPr>
          <w:iCs/>
          <w:sz w:val="28"/>
          <w:szCs w:val="28"/>
          <w:lang w:val="uk-UA"/>
        </w:rPr>
      </w:pPr>
      <w:r w:rsidRPr="009835E2">
        <w:rPr>
          <w:iCs/>
          <w:sz w:val="28"/>
          <w:szCs w:val="28"/>
          <w:lang w:val="uk-UA"/>
        </w:rPr>
        <w:t xml:space="preserve">Державним службовцем </w:t>
      </w:r>
      <w:r>
        <w:rPr>
          <w:iCs/>
          <w:sz w:val="28"/>
          <w:szCs w:val="28"/>
          <w:lang w:val="uk-UA"/>
        </w:rPr>
        <w:t xml:space="preserve">після прийняття вперше на державну службу </w:t>
      </w:r>
      <w:r w:rsidRPr="009835E2">
        <w:rPr>
          <w:iCs/>
          <w:sz w:val="28"/>
          <w:szCs w:val="28"/>
          <w:lang w:val="uk-UA"/>
        </w:rPr>
        <w:t>складається присяга</w:t>
      </w:r>
      <w:r w:rsidRPr="009835E2">
        <w:rPr>
          <w:sz w:val="28"/>
          <w:szCs w:val="28"/>
          <w:lang w:val="uk-UA"/>
        </w:rPr>
        <w:t>[</w:t>
      </w:r>
      <w:r>
        <w:rPr>
          <w:sz w:val="28"/>
          <w:szCs w:val="28"/>
          <w:lang w:val="uk-UA"/>
        </w:rPr>
        <w:t>3</w:t>
      </w:r>
      <w:r w:rsidRPr="00417CA0">
        <w:rPr>
          <w:sz w:val="28"/>
          <w:szCs w:val="28"/>
        </w:rPr>
        <w:t>7</w:t>
      </w:r>
      <w:r w:rsidRPr="009835E2">
        <w:rPr>
          <w:sz w:val="28"/>
          <w:szCs w:val="28"/>
          <w:lang w:val="uk-UA"/>
        </w:rPr>
        <w:t xml:space="preserve">, c. </w:t>
      </w:r>
      <w:r>
        <w:rPr>
          <w:sz w:val="28"/>
          <w:szCs w:val="28"/>
          <w:lang w:val="uk-UA"/>
        </w:rPr>
        <w:t>104</w:t>
      </w:r>
      <w:r w:rsidRPr="009835E2">
        <w:rPr>
          <w:sz w:val="28"/>
          <w:szCs w:val="28"/>
          <w:lang w:val="uk-UA"/>
        </w:rPr>
        <w:t>]</w:t>
      </w:r>
      <w:r w:rsidRPr="009835E2">
        <w:rPr>
          <w:iCs/>
          <w:sz w:val="28"/>
          <w:szCs w:val="28"/>
          <w:lang w:val="uk-UA"/>
        </w:rPr>
        <w:t xml:space="preserve">. </w:t>
      </w:r>
    </w:p>
    <w:p w:rsidR="00EE5E16" w:rsidRPr="009835E2" w:rsidRDefault="00EE5E16" w:rsidP="0098671F">
      <w:pPr>
        <w:pStyle w:val="rvps2"/>
        <w:shd w:val="clear" w:color="auto" w:fill="FFFFFF"/>
        <w:spacing w:before="0" w:beforeAutospacing="0" w:after="0" w:afterAutospacing="0" w:line="360" w:lineRule="auto"/>
        <w:ind w:firstLine="450"/>
        <w:jc w:val="both"/>
        <w:rPr>
          <w:sz w:val="28"/>
          <w:szCs w:val="28"/>
          <w:lang w:val="uk-UA"/>
        </w:rPr>
      </w:pPr>
      <w:r w:rsidRPr="009835E2">
        <w:rPr>
          <w:iCs/>
          <w:sz w:val="28"/>
          <w:szCs w:val="28"/>
          <w:lang w:val="uk-UA"/>
        </w:rPr>
        <w:t xml:space="preserve">Щодо кожного державного службовця з моменту його вступу на державну службу ведеться особова справа, в якій містяться наступна інформація: </w:t>
      </w:r>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прізвище, ім’я, по батькові;</w:t>
      </w:r>
      <w:bookmarkStart w:id="35" w:name="n446"/>
      <w:bookmarkEnd w:id="35"/>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дата і місце народження;</w:t>
      </w:r>
      <w:bookmarkStart w:id="36" w:name="n447"/>
      <w:bookmarkEnd w:id="36"/>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сімейний стан;</w:t>
      </w:r>
      <w:bookmarkStart w:id="37" w:name="n448"/>
      <w:bookmarkEnd w:id="37"/>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освіта і спеціальність;</w:t>
      </w:r>
      <w:bookmarkStart w:id="38" w:name="n449"/>
      <w:bookmarkEnd w:id="38"/>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результати конкурсу;</w:t>
      </w:r>
      <w:bookmarkStart w:id="39" w:name="n450"/>
      <w:bookmarkEnd w:id="39"/>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реквізити акта про призначення на посаду;</w:t>
      </w:r>
      <w:bookmarkStart w:id="40" w:name="n1438"/>
      <w:bookmarkEnd w:id="40"/>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реквізити контракту про проходження державної служби (у разі укладення);</w:t>
      </w:r>
      <w:bookmarkStart w:id="41" w:name="n1439"/>
      <w:bookmarkStart w:id="42" w:name="n451"/>
      <w:bookmarkEnd w:id="41"/>
      <w:bookmarkEnd w:id="42"/>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дата і місце (державний орган) складення Присяги державного службовця;</w:t>
      </w:r>
      <w:bookmarkStart w:id="43" w:name="n452"/>
      <w:bookmarkEnd w:id="43"/>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відомості про проходження державної служби в державному органі (посада, категорія посади та ранг державного службовця, відомості про професійне навчання, стажування, відрядження за кордон, переведення в цьому державному органі);</w:t>
      </w:r>
      <w:bookmarkStart w:id="44" w:name="n453"/>
      <w:bookmarkEnd w:id="44"/>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відомості про оцінювання результатів службової діяльності;</w:t>
      </w:r>
      <w:bookmarkStart w:id="45" w:name="n454"/>
      <w:bookmarkEnd w:id="45"/>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вид і строки надання відпустки;</w:t>
      </w:r>
      <w:bookmarkStart w:id="46" w:name="n455"/>
      <w:bookmarkEnd w:id="46"/>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інформація про заохочення;</w:t>
      </w:r>
      <w:bookmarkStart w:id="47" w:name="n456"/>
      <w:bookmarkEnd w:id="47"/>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інформація про дисциплінарні стягнення та їх зняття;</w:t>
      </w:r>
      <w:bookmarkStart w:id="48" w:name="n457"/>
      <w:bookmarkEnd w:id="48"/>
    </w:p>
    <w:p w:rsidR="00EE5E16" w:rsidRPr="009835E2" w:rsidRDefault="00EE5E16" w:rsidP="0098671F">
      <w:pPr>
        <w:pStyle w:val="rvps2"/>
        <w:numPr>
          <w:ilvl w:val="0"/>
          <w:numId w:val="18"/>
        </w:numPr>
        <w:shd w:val="clear" w:color="auto" w:fill="FFFFFF"/>
        <w:spacing w:before="0" w:beforeAutospacing="0" w:after="0" w:afterAutospacing="0" w:line="360" w:lineRule="auto"/>
        <w:jc w:val="both"/>
        <w:rPr>
          <w:sz w:val="28"/>
          <w:szCs w:val="28"/>
          <w:lang w:val="uk-UA"/>
        </w:rPr>
      </w:pPr>
      <w:r w:rsidRPr="009835E2">
        <w:rPr>
          <w:sz w:val="28"/>
          <w:szCs w:val="28"/>
          <w:lang w:val="uk-UA"/>
        </w:rPr>
        <w:t>підстава звільнення з посади державної служби з посиланням на статтю, частину та пункт цього або іншого закону України [5, cт. 37].</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Вступивши на державну службу, особа має право на кар’єрне зростання, яке мотивує професійно зростати, розвиватися особисто та як спеціаліст, забезпечує стабільність всієї системи державної служби.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Службова кар'єра несе в собі важливість як для індивіда, так і для суспільства в цілому. Забезпечуючи фінансову стабільність та соціальний статус, вона стає основою особистого і професійного розвитку. Одним із ключових аспектів є можливість впливати на рішення та формування стратегій, роблячи службовця активним учасником в управлінні.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Працюючи в державних установах або інших сферах, службовець відіграє значущу роль у формуванні та впровадженні політик, які впливають на життя громадян. Його внесок стає ключовим для розвитку суспільства, реалізації стратегічних цілей та забезпечення загального добробуту.</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сучасному світі службова кар'єра також надає можливість для постійного професійного зростання. Проходження різних етапів кар'єрного росту дозволяє набирати нові навички, розширювати знання та стати висококваліфікованим фахівцем в обраній сфері.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Крім того, службова кар'єра сприяє розвитку мережі зв'язків. Спілкуючись з колегами, партнерами та фахівцями, службовець не лише поглиблює свої знання, а й отримує можливість вирішувати завдання за допомогою командної роботи.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Важливим аспектом службової кар'єри є участь в соціальних та сталих ініціативах. Працюючи в державному апараті або в організаціях з відповідальним підходом, службовець може приймати участь у реалізації проектів, спрямованих на збереження навколишнього середовища, соціальну відповідальність та сталий розвиток.</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Службова кар'єра взаємодіє з різними сферами життя – від особистого задоволення та розвитку до сприяння соціальному прогресу та сталому розвитку суспільства.</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Сучасні теорії мотивації підкреслюють тісний зв'язок між управлінням персоналом та кар'єрним розвитком, а особливо в контексті поглядів А. Маслоу на людську мотивацію. Згідно з його теорією, дії людини обумовлені п'ятьма різними рівнями потреб:</w:t>
      </w:r>
    </w:p>
    <w:p w:rsidR="00EE5E16" w:rsidRPr="009835E2" w:rsidRDefault="00EE5E16" w:rsidP="0098671F">
      <w:pPr>
        <w:pStyle w:val="NormalWeb"/>
        <w:numPr>
          <w:ilvl w:val="0"/>
          <w:numId w:val="19"/>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Фізичні потреби: основні потреби для виживання, такі як їжа, вода та відпочинок.</w:t>
      </w:r>
    </w:p>
    <w:p w:rsidR="00EE5E16" w:rsidRPr="009835E2" w:rsidRDefault="00EE5E16" w:rsidP="0098671F">
      <w:pPr>
        <w:pStyle w:val="NormalWeb"/>
        <w:numPr>
          <w:ilvl w:val="0"/>
          <w:numId w:val="19"/>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Потреби в безпеці та захищеності: спрямовані на забезпечення безпеки від фізичних та інших небезпек.</w:t>
      </w:r>
    </w:p>
    <w:p w:rsidR="00EE5E16" w:rsidRPr="009835E2" w:rsidRDefault="00EE5E16" w:rsidP="0098671F">
      <w:pPr>
        <w:pStyle w:val="NormalWeb"/>
        <w:numPr>
          <w:ilvl w:val="0"/>
          <w:numId w:val="19"/>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Соціальні потреби: включають в себе потребу в соціалізації, спілкуванні та відчутті підтримки та любові.</w:t>
      </w:r>
    </w:p>
    <w:p w:rsidR="00EE5E16" w:rsidRPr="009835E2" w:rsidRDefault="00EE5E16" w:rsidP="0098671F">
      <w:pPr>
        <w:pStyle w:val="NormalWeb"/>
        <w:numPr>
          <w:ilvl w:val="0"/>
          <w:numId w:val="19"/>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Потреби в повазі та визнанні: орієнтовані на отримання поваги, визнання та досягнень у власних очах інших.</w:t>
      </w:r>
    </w:p>
    <w:p w:rsidR="00EE5E16" w:rsidRPr="009835E2" w:rsidRDefault="00EE5E16" w:rsidP="0098671F">
      <w:pPr>
        <w:pStyle w:val="NormalWeb"/>
        <w:numPr>
          <w:ilvl w:val="0"/>
          <w:numId w:val="19"/>
        </w:numPr>
        <w:shd w:val="clear" w:color="auto" w:fill="FFFFFF"/>
        <w:spacing w:before="0" w:beforeAutospacing="0" w:after="0" w:afterAutospacing="0" w:line="360" w:lineRule="auto"/>
        <w:jc w:val="both"/>
        <w:rPr>
          <w:iCs/>
          <w:sz w:val="28"/>
          <w:szCs w:val="28"/>
          <w:lang w:val="uk-UA"/>
        </w:rPr>
      </w:pPr>
      <w:r w:rsidRPr="009835E2">
        <w:rPr>
          <w:iCs/>
          <w:sz w:val="28"/>
          <w:szCs w:val="28"/>
          <w:lang w:val="uk-UA"/>
        </w:rPr>
        <w:t>Потреба в самовираженні: стосуються бажання особистого зростання, реалізації потенціалу та самореалізації[18, с. 1</w:t>
      </w:r>
      <w:r>
        <w:rPr>
          <w:iCs/>
          <w:sz w:val="28"/>
          <w:szCs w:val="28"/>
          <w:lang w:val="uk-UA"/>
        </w:rPr>
        <w:t>4-15</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Ці п'ять рівнів потреб можна віднести до сфери кар'єрного розвитку. Управління персоналом повинно враховувати ці потреби, створюючи сприятливе середовище для задоволення їхніх пріоритетів. Наприклад, надання можливостей для професійного зростання може впливати на виконання соціальних та потреб в повазі, тоді як створення сприятливої корпоративної культури може впливати на соціальні</w:t>
      </w:r>
      <w:r>
        <w:rPr>
          <w:iCs/>
          <w:sz w:val="28"/>
          <w:szCs w:val="28"/>
          <w:lang w:val="uk-UA"/>
        </w:rPr>
        <w:t xml:space="preserve"> потреби</w:t>
      </w:r>
      <w:r w:rsidRPr="00E9383C">
        <w:rPr>
          <w:iCs/>
          <w:sz w:val="28"/>
          <w:szCs w:val="28"/>
          <w:lang w:val="uk-UA"/>
        </w:rPr>
        <w:t>та потреби працівника у самовираженні. У цілому, розуміння мотиваційних ф</w:t>
      </w:r>
      <w:r w:rsidRPr="009835E2">
        <w:rPr>
          <w:iCs/>
          <w:sz w:val="28"/>
          <w:szCs w:val="28"/>
          <w:lang w:val="uk-UA"/>
        </w:rPr>
        <w:t>акторів за теорією Маслоу є ключовим для успішного управління персоналом та розвитку кар'єри працівників</w:t>
      </w:r>
      <w:r>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Зокрема, важливість компоненти розвитку кар’єри державного службовця розумів соціолог М. Вебер</w:t>
      </w:r>
      <w:r>
        <w:rPr>
          <w:iCs/>
          <w:sz w:val="28"/>
          <w:szCs w:val="28"/>
          <w:lang w:val="uk-UA"/>
        </w:rPr>
        <w:t xml:space="preserve">, який </w:t>
      </w:r>
      <w:r w:rsidRPr="009835E2">
        <w:rPr>
          <w:iCs/>
          <w:sz w:val="28"/>
          <w:szCs w:val="28"/>
          <w:lang w:val="uk-UA"/>
        </w:rPr>
        <w:t xml:space="preserve">був поборником теорії бюрократизму. </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Pr>
          <w:iCs/>
          <w:sz w:val="28"/>
          <w:szCs w:val="28"/>
          <w:lang w:val="uk-UA"/>
        </w:rPr>
        <w:t xml:space="preserve">Т. Паєнтко та В. Федосов досліджуючи </w:t>
      </w:r>
      <w:r w:rsidRPr="00E9383C">
        <w:rPr>
          <w:iCs/>
          <w:sz w:val="28"/>
          <w:szCs w:val="28"/>
          <w:lang w:val="uk-UA"/>
        </w:rPr>
        <w:t>теорії і концепції розвитку бюрократії</w:t>
      </w:r>
      <w:r>
        <w:rPr>
          <w:iCs/>
          <w:sz w:val="28"/>
          <w:szCs w:val="28"/>
          <w:lang w:val="uk-UA"/>
        </w:rPr>
        <w:t xml:space="preserve"> в </w:t>
      </w:r>
      <w:r w:rsidRPr="00E9383C">
        <w:rPr>
          <w:iCs/>
          <w:sz w:val="28"/>
          <w:szCs w:val="28"/>
          <w:lang w:val="uk-UA"/>
        </w:rPr>
        <w:t>ретроспективн</w:t>
      </w:r>
      <w:r>
        <w:rPr>
          <w:iCs/>
          <w:sz w:val="28"/>
          <w:szCs w:val="28"/>
          <w:lang w:val="uk-UA"/>
        </w:rPr>
        <w:t>ому</w:t>
      </w:r>
      <w:r w:rsidRPr="00E9383C">
        <w:rPr>
          <w:iCs/>
          <w:sz w:val="28"/>
          <w:szCs w:val="28"/>
          <w:lang w:val="uk-UA"/>
        </w:rPr>
        <w:t xml:space="preserve"> аналіз</w:t>
      </w:r>
      <w:r>
        <w:rPr>
          <w:iCs/>
          <w:sz w:val="28"/>
          <w:szCs w:val="28"/>
          <w:lang w:val="uk-UA"/>
        </w:rPr>
        <w:t xml:space="preserve">іпроаналізували теорію бюрократизму </w:t>
      </w:r>
      <w:r w:rsidRPr="009835E2">
        <w:rPr>
          <w:iCs/>
          <w:sz w:val="28"/>
          <w:szCs w:val="28"/>
          <w:lang w:val="uk-UA"/>
        </w:rPr>
        <w:t>Макс</w:t>
      </w:r>
      <w:r>
        <w:rPr>
          <w:iCs/>
          <w:sz w:val="28"/>
          <w:szCs w:val="28"/>
          <w:lang w:val="uk-UA"/>
        </w:rPr>
        <w:t>а</w:t>
      </w:r>
      <w:r w:rsidRPr="009835E2">
        <w:rPr>
          <w:iCs/>
          <w:sz w:val="28"/>
          <w:szCs w:val="28"/>
          <w:lang w:val="uk-UA"/>
        </w:rPr>
        <w:t xml:space="preserve"> Вебер</w:t>
      </w:r>
      <w:r>
        <w:rPr>
          <w:iCs/>
          <w:sz w:val="28"/>
          <w:szCs w:val="28"/>
          <w:lang w:val="uk-UA"/>
        </w:rPr>
        <w:t>а. Він</w:t>
      </w:r>
      <w:r w:rsidRPr="009835E2">
        <w:rPr>
          <w:iCs/>
          <w:sz w:val="28"/>
          <w:szCs w:val="28"/>
          <w:lang w:val="uk-UA"/>
        </w:rPr>
        <w:t xml:space="preserve"> розгляда</w:t>
      </w:r>
      <w:r>
        <w:rPr>
          <w:iCs/>
          <w:sz w:val="28"/>
          <w:szCs w:val="28"/>
          <w:lang w:val="uk-UA"/>
        </w:rPr>
        <w:t>в</w:t>
      </w:r>
      <w:r w:rsidRPr="009835E2">
        <w:rPr>
          <w:iCs/>
          <w:sz w:val="28"/>
          <w:szCs w:val="28"/>
          <w:lang w:val="uk-UA"/>
        </w:rPr>
        <w:t xml:space="preserve"> бюрократію як апарат панування, але відзначається відмінністю від марксистської традиції. Там, де марксисти акцентують увагу на політичному пануванні, що ґрунтується на збройному насиллі, Вебера цікавить організаційний аспект панування. Він розглядає структуроване та впорядковане існування суспільства як ключовий аспект, де панування має своє функціональне виправдання. Це виправдання може включати право на застосування прямого насилля в інтересах усього суспільства, а не лише окремого класу.</w:t>
      </w:r>
    </w:p>
    <w:p w:rsidR="00EE5E16" w:rsidRPr="009835E2" w:rsidRDefault="00EE5E16" w:rsidP="00E9383C">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Веберівську концепцію бюрократії можна визнати функціоналістською з обмеженнями, оскільки вона розглядає бюрократію як необхідний елемент для забезпечення порядку та функціональності в суспільстві. У порівнянні з цим, марксистська інтерпретація бюрократії може бути охарактеризована як дисфункціональна та деструктивна. Ця інтерпретація підкреслює тимчасовість бюрократії і прагне її усунути в процесі соціалістичної революції[19, с.21].</w:t>
      </w:r>
    </w:p>
    <w:p w:rsidR="00EE5E16" w:rsidRPr="00E9383C" w:rsidRDefault="00EE5E16" w:rsidP="00E9383C">
      <w:pPr>
        <w:pStyle w:val="NormalWeb"/>
        <w:shd w:val="clear" w:color="auto" w:fill="FFFFFF"/>
        <w:spacing w:before="0" w:beforeAutospacing="0" w:after="0" w:afterAutospacing="0" w:line="360" w:lineRule="auto"/>
        <w:ind w:firstLine="708"/>
        <w:jc w:val="both"/>
        <w:rPr>
          <w:iCs/>
          <w:sz w:val="28"/>
          <w:szCs w:val="28"/>
          <w:lang w:val="uk-UA"/>
        </w:rPr>
      </w:pPr>
      <w:r>
        <w:rPr>
          <w:iCs/>
          <w:sz w:val="28"/>
          <w:szCs w:val="28"/>
          <w:lang w:val="uk-UA"/>
        </w:rPr>
        <w:t xml:space="preserve">Також, Т. Паєнтко та В. Федосов торкнулися </w:t>
      </w:r>
      <w:r w:rsidRPr="00E9383C">
        <w:rPr>
          <w:iCs/>
          <w:sz w:val="28"/>
          <w:szCs w:val="28"/>
          <w:lang w:val="uk-UA"/>
        </w:rPr>
        <w:t>марксистськ</w:t>
      </w:r>
      <w:r>
        <w:rPr>
          <w:iCs/>
          <w:sz w:val="28"/>
          <w:szCs w:val="28"/>
          <w:lang w:val="uk-UA"/>
        </w:rPr>
        <w:t>ої</w:t>
      </w:r>
      <w:r w:rsidRPr="00E9383C">
        <w:rPr>
          <w:iCs/>
          <w:sz w:val="28"/>
          <w:szCs w:val="28"/>
          <w:lang w:val="uk-UA"/>
        </w:rPr>
        <w:t xml:space="preserve"> ідеологі</w:t>
      </w:r>
      <w:r>
        <w:rPr>
          <w:iCs/>
          <w:sz w:val="28"/>
          <w:szCs w:val="28"/>
          <w:lang w:val="uk-UA"/>
        </w:rPr>
        <w:t>ї, яка</w:t>
      </w:r>
      <w:r w:rsidRPr="00E9383C">
        <w:rPr>
          <w:iCs/>
          <w:sz w:val="28"/>
          <w:szCs w:val="28"/>
          <w:lang w:val="uk-UA"/>
        </w:rPr>
        <w:t xml:space="preserve"> характеризується нігілістичною точкою зору, оскільки Карл Маркс повністю заперечує корисність присутності бюрократії. У своїй публікації "До критики гегелівської філософії права" Маркс стверджує, що бюрократія являє собою формалізм держави, модельну структуру в межах реальної держави, яка захищає ілюзорну універсальність певних інтересів. Його аналіз прусської демократії ХІХ століття використовує об'єктивний підхід до розуміння конкретного випадку в межах конкретної держави або історичного етапу розвитку суспільства.</w:t>
      </w:r>
    </w:p>
    <w:p w:rsidR="00EE5E16" w:rsidRPr="009835E2" w:rsidRDefault="00EE5E16" w:rsidP="00E9383C">
      <w:pPr>
        <w:pStyle w:val="NormalWeb"/>
        <w:shd w:val="clear" w:color="auto" w:fill="FFFFFF"/>
        <w:spacing w:before="0" w:beforeAutospacing="0" w:after="0" w:afterAutospacing="0" w:line="360" w:lineRule="auto"/>
        <w:ind w:firstLine="709"/>
        <w:jc w:val="both"/>
        <w:rPr>
          <w:iCs/>
          <w:sz w:val="28"/>
          <w:szCs w:val="28"/>
          <w:lang w:val="uk-UA"/>
        </w:rPr>
      </w:pPr>
      <w:r w:rsidRPr="00E9383C">
        <w:rPr>
          <w:iCs/>
          <w:sz w:val="28"/>
          <w:szCs w:val="28"/>
          <w:lang w:val="uk-UA"/>
        </w:rPr>
        <w:t>Марксистська концепція зображує бюрократію як абсолютне зло, причому цей термін використовується для позначення самої природи бюрократії. Важливо пам'ятати, що цей підхід ґрунтується на дослідженні прусської демократії того часу, і тому його слід розглядати як контекстуальний підхід, а не як універсальний принцип, який може бути застосований у різних державах чи історичних епохах</w:t>
      </w:r>
      <w:r w:rsidRPr="009835E2">
        <w:rPr>
          <w:iCs/>
          <w:sz w:val="28"/>
          <w:szCs w:val="28"/>
          <w:lang w:val="uk-UA"/>
        </w:rPr>
        <w:t>[19, с.19-21].</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Вебер розумів необхідність навчання, розвитку, самовдосконалення державних службовців (бюрократів), що згодом було підтверджено на практиці. </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Службова кар'єра державного службовця включає соціальний, організаційний, правовий та процедурний аспекти, визначаючи його статус у суспільстві, механізми функціонування в державних структурах, законодавчий контекст та адміністративні процедури.</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Державна службу розподілена на 3 категорії та 9 рангів. Згідно Закону України "Про державну службу", службова кар'єра та просування державних службовців визначається розділом V. Встановлено дев'ять рангів для державних службовців, які присвоюються в залежності від категорії посад: 1-3 ранги для категорії "А", 3-6 ранги для категорії "Б", і 6-9 ранги для категорії "В".</w:t>
      </w:r>
    </w:p>
    <w:p w:rsidR="00EE5E16"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Присвоєння рангів державним службовцям визначається суб’єктом призначення, здійснюється одночасно з призначенням на посаду, або, при наявності випробування, після його завершення</w:t>
      </w:r>
      <w:r w:rsidRPr="00E35177">
        <w:rPr>
          <w:iCs/>
          <w:sz w:val="28"/>
          <w:szCs w:val="28"/>
        </w:rPr>
        <w:t>[20</w:t>
      </w:r>
      <w:r>
        <w:rPr>
          <w:iCs/>
          <w:sz w:val="28"/>
          <w:szCs w:val="28"/>
          <w:lang w:val="uk-UA"/>
        </w:rPr>
        <w:t>, с. 57</w:t>
      </w:r>
      <w:r w:rsidRPr="00E35177">
        <w:rPr>
          <w:iCs/>
          <w:sz w:val="28"/>
          <w:szCs w:val="28"/>
        </w:rPr>
        <w:t>]</w:t>
      </w:r>
      <w:r w:rsidRPr="009835E2">
        <w:rPr>
          <w:iCs/>
          <w:sz w:val="28"/>
          <w:szCs w:val="28"/>
          <w:lang w:val="uk-UA"/>
        </w:rPr>
        <w:t xml:space="preserve">. </w:t>
      </w:r>
    </w:p>
    <w:p w:rsidR="00EE5E16"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Першому призначеному на посаду присвоюється найнижчий ранг у відповідній категорії, тобто, 9-ий. Черговий ранг присвоюється кожні три роки на основі службового оцінювання, але протягом дисциплінарного стягнення або шести місяців після негативної оцінки ранг не присвоюється. Дострокове присвоєння можливе за виняткових досягнень не раніше, ніж через рік</w:t>
      </w:r>
      <w:r w:rsidRPr="00E35177">
        <w:rPr>
          <w:iCs/>
          <w:sz w:val="28"/>
          <w:szCs w:val="28"/>
          <w:lang w:val="uk-UA"/>
        </w:rPr>
        <w:t>[20</w:t>
      </w:r>
      <w:r>
        <w:rPr>
          <w:iCs/>
          <w:sz w:val="28"/>
          <w:szCs w:val="28"/>
          <w:lang w:val="uk-UA"/>
        </w:rPr>
        <w:t>, с. 57</w:t>
      </w:r>
      <w:r w:rsidRPr="00E35177">
        <w:rPr>
          <w:iCs/>
          <w:sz w:val="28"/>
          <w:szCs w:val="28"/>
          <w:lang w:val="uk-UA"/>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При виході на пенсію за сумлінну службу присвоюється черговий ранг поза межами категорії. Державний службовець може втратити ранг лише за судовим рішенням, а при переході на посаду нижчої категорії ранг зберігається. Усі зміни рангу реєструються в особовій справі.</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Рухання державного службовця вгору по службовій лінії залежить від його професійної компетентності і відбувається через участь у конкурсі для зайняття вищої посади, як передбачено Законом. Важливо відзначити, що просування не відбувається під час застосування до державного службовця дисциплінарних санкцій.</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Закон України «Про державну службу» встановлює, що державні службовці періодично оцінюються за їхню професійну діяльність, враховуючи виконання завдань, ефективність та дотримання етичних норм. Оцінка визначає якість виконаної роботи, можливість преміювання та планування подальшого кар'єрного зростання. Оцінка проводиться керівниками залежно від категорії посади. У випадку негативного висновку, державний службовець може бути звільнений, а результати можна оскаржити. Державні службовці, які отримали відмінні оцінки, можуть розраховувати на премію. Порядок проведення оцінювання встановлюється Кабінетом Міністрів України.</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Державні службовці можуть бути заохочені за бездоганну та ефективну роботу, використовуючи різноманітні форми визнання, такі як подяки, грамоти, відзнаки, дострокове присвоєння рангу, а також можливість отримання урядових та державних нагород. Заохочення застосовуються підпорядкованим керівниками відповідно до категорії посади, і не застосовуються протягом дисциплінарного стягнення.</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Процес вступу та проходження державної служби визначений законодавством та регламентами, що враховують різні аспекти службової кар'єри. Згідно із Законом України "Про державну службу", просування по службі, отримання рангів, атестація та нагородження здійснюються на підставі об'єктивного оцінювання результатів службової діяльності. Важливою частиною цього процесу є система заохочень, яка включає в себе подяки, грамоти, дострокове присвоєння рангу, а також урядові та державні нагороди.</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У цілому, вступ на державну службу та подальша кар'єра визначаються об'єктивними стандартами, що сприяють визначенню та заохоченню ефективності та відданості службовця. Цей процес сприяє формуванню високопрофесійних кадрів, які здатні висловлювати свої зауваження та вдосконалювати якість державного управління.</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276" w:lineRule="auto"/>
        <w:jc w:val="center"/>
        <w:rPr>
          <w:b/>
          <w:sz w:val="28"/>
          <w:szCs w:val="28"/>
          <w:lang w:val="uk-UA"/>
        </w:rPr>
      </w:pPr>
      <w:r w:rsidRPr="009835E2">
        <w:rPr>
          <w:b/>
          <w:sz w:val="28"/>
          <w:szCs w:val="28"/>
          <w:lang w:val="uk-UA"/>
        </w:rPr>
        <w:t>2.2. Обмеження при вступі та проходженні державної служби</w:t>
      </w:r>
    </w:p>
    <w:p w:rsidR="00EE5E16" w:rsidRPr="009835E2" w:rsidRDefault="00EE5E16" w:rsidP="0098671F">
      <w:pPr>
        <w:pStyle w:val="NormalWeb"/>
        <w:shd w:val="clear" w:color="auto" w:fill="FFFFFF"/>
        <w:spacing w:before="0" w:beforeAutospacing="0" w:after="0" w:afterAutospacing="0" w:line="276" w:lineRule="auto"/>
        <w:jc w:val="center"/>
        <w:rPr>
          <w:b/>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При вступі та проходженні державної служби існують різноманітні обмеження, спрямовані на забезпечення ефективності та професіоналізму державних службовців. Перш за все, вимагається громадянство країни як основна передумова, оскільки це вважається ключовим для вірності та відданості державі, а також забезпечення внутрішньої безпеки.</w:t>
      </w: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Вікові обмеження можуть стосуватися як мінімального, так і максимального віку кандидатів, або існувати для окремих посад, де важливі рівновага та ефективність команди. Вимоги до освіти та кваліфікацій можуть варіюватися в залежності від конкретної посади і можуть включати в себе наявність вищої освіти, спеціалізованої підготовки та відповідний досвід роботи.</w:t>
      </w: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Здоров'я також може бути важливим аспектом, особливо для посад, де вимагається фізична витривалість або специфічні медичні вимоги. Позбавлення від інших прав часто є причиною відмови у прийнятті на службу, особливо якщо це пов'язано з кримінальним минулим.</w:t>
      </w: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Політичні обмеження можуть включати заборону для осіб, які брали участь у певних політичних або суспільних організаціях, щоб уникнути конфлікту інтересів. Крім того, можуть бути встановлені певні обмеження щодо участі в суспільних або політичних активностях під час роботи на державній службі.</w:t>
      </w: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Загальний метою цих обмежень є створення високоякісної та надійної державної служби, яка діє на користь громадян і дотримується визначених законами та стандартами принципів.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Закон України «Про державну службу» </w:t>
      </w:r>
      <w:r>
        <w:rPr>
          <w:iCs/>
          <w:sz w:val="28"/>
          <w:szCs w:val="28"/>
          <w:lang w:val="uk-UA"/>
        </w:rPr>
        <w:t xml:space="preserve">встановлює обмеження для вступу на державну службу. Вони направлені на то, щоб забезпечити якісний добір осіб для державної служби. </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Юридичне визнання особи недієздатною або обмежено дієздатною може стати перешкодою для її працевлаштування на державній службі через низку факторів. По-перше, державні службовці беруть на себе низку життєво важливих обов'язків, включаючи прийняття складних рішень та взаємодію з громадськістю, що вимагає високого рівня функціональної спроможності.</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Крім того, обмеження дієздатності може негативно вплинути на забезпечення прав та інтересів осіб, які потребують правового захисту. У таких випадках важливо гарантувати, що державні службовці можуть ефективно виконувати свої обов'язки, захищаючи права та забезпечуючи необхідні заходи безпеки.</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Залучення до державної служби осіб з обмеженою дієздатністю може викликати сумніви в її ефективності, оскільки такі особи можуть мати обмеження у виконанні певних функцій, що може вплинути на нормальну роботу державних структур.</w:t>
      </w:r>
    </w:p>
    <w:p w:rsidR="00EE5E16"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Часто відсутність повної дієздатності може перешкоджати ефективному виконанню особою службових обов'язків. Це зумовлює необхідність зіставлення захисту індивідуальних прав з потребою підтримання ефективності публічної служби.</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Судимість за умисні кримінальні злочини, якщо вона не погашена або не знята відповідно до закону, перешкодж</w:t>
      </w:r>
      <w:r>
        <w:rPr>
          <w:bCs/>
          <w:sz w:val="28"/>
          <w:szCs w:val="28"/>
          <w:lang w:val="uk-UA"/>
        </w:rPr>
        <w:t>аєприйняттю</w:t>
      </w:r>
      <w:r w:rsidRPr="00EC2C27">
        <w:rPr>
          <w:bCs/>
          <w:sz w:val="28"/>
          <w:szCs w:val="28"/>
          <w:lang w:val="uk-UA"/>
        </w:rPr>
        <w:t xml:space="preserve"> на державну службу.</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Pr>
          <w:bCs/>
          <w:sz w:val="28"/>
          <w:szCs w:val="28"/>
          <w:lang w:val="uk-UA"/>
        </w:rPr>
        <w:t>Д</w:t>
      </w:r>
      <w:r w:rsidRPr="00EC2C27">
        <w:rPr>
          <w:bCs/>
          <w:sz w:val="28"/>
          <w:szCs w:val="28"/>
          <w:lang w:val="uk-UA"/>
        </w:rPr>
        <w:t xml:space="preserve">о претендентів на державні посади </w:t>
      </w:r>
      <w:r>
        <w:rPr>
          <w:bCs/>
          <w:sz w:val="28"/>
          <w:szCs w:val="28"/>
          <w:lang w:val="uk-UA"/>
        </w:rPr>
        <w:t xml:space="preserve">в Україні </w:t>
      </w:r>
      <w:r w:rsidRPr="00EC2C27">
        <w:rPr>
          <w:bCs/>
          <w:sz w:val="28"/>
          <w:szCs w:val="28"/>
          <w:lang w:val="uk-UA"/>
        </w:rPr>
        <w:t xml:space="preserve">висуваються вимоги щодо </w:t>
      </w:r>
      <w:r>
        <w:rPr>
          <w:bCs/>
          <w:sz w:val="28"/>
          <w:szCs w:val="28"/>
          <w:lang w:val="uk-UA"/>
        </w:rPr>
        <w:t>відсутності</w:t>
      </w:r>
      <w:r w:rsidRPr="00EC2C27">
        <w:rPr>
          <w:bCs/>
          <w:sz w:val="28"/>
          <w:szCs w:val="28"/>
          <w:lang w:val="uk-UA"/>
        </w:rPr>
        <w:t xml:space="preserve"> судимостей з метою забезпечення безпеки, збереження довіри громадськості та дотримання законності. Особа з помітним кримінальним минулим </w:t>
      </w:r>
      <w:r>
        <w:rPr>
          <w:bCs/>
          <w:sz w:val="28"/>
          <w:szCs w:val="28"/>
          <w:lang w:val="uk-UA"/>
        </w:rPr>
        <w:t xml:space="preserve">не </w:t>
      </w:r>
      <w:r w:rsidRPr="00EC2C27">
        <w:rPr>
          <w:bCs/>
          <w:sz w:val="28"/>
          <w:szCs w:val="28"/>
          <w:lang w:val="uk-UA"/>
        </w:rPr>
        <w:t xml:space="preserve">може </w:t>
      </w:r>
      <w:r>
        <w:rPr>
          <w:bCs/>
          <w:sz w:val="28"/>
          <w:szCs w:val="28"/>
          <w:lang w:val="uk-UA"/>
        </w:rPr>
        <w:t>бути державним службовцем</w:t>
      </w:r>
      <w:r w:rsidRPr="00EC2C27">
        <w:rPr>
          <w:bCs/>
          <w:sz w:val="28"/>
          <w:szCs w:val="28"/>
          <w:lang w:val="uk-UA"/>
        </w:rPr>
        <w:t xml:space="preserve"> через побоювання, пов'язані з порушенням закону та етичних зобов'язань.</w:t>
      </w:r>
      <w:r>
        <w:rPr>
          <w:bCs/>
          <w:sz w:val="28"/>
          <w:szCs w:val="28"/>
          <w:lang w:val="uk-UA"/>
        </w:rPr>
        <w:t xml:space="preserve"> Така особа буде дискредитувати честь та повагу до державної служби та державних органів. </w:t>
      </w:r>
    </w:p>
    <w:p w:rsidR="00EE5E16" w:rsidRPr="00EC2C27" w:rsidRDefault="00EE5E16" w:rsidP="00EC2C27">
      <w:pPr>
        <w:pStyle w:val="rvps2"/>
        <w:shd w:val="clear" w:color="auto" w:fill="FFFFFF"/>
        <w:spacing w:before="0" w:beforeAutospacing="0" w:after="0" w:afterAutospacing="0" w:line="360" w:lineRule="auto"/>
        <w:ind w:firstLine="709"/>
        <w:jc w:val="both"/>
        <w:rPr>
          <w:bCs/>
          <w:sz w:val="28"/>
          <w:szCs w:val="28"/>
          <w:lang w:val="uk-UA"/>
        </w:rPr>
      </w:pPr>
      <w:r w:rsidRPr="00EC2C27">
        <w:rPr>
          <w:bCs/>
          <w:sz w:val="28"/>
          <w:szCs w:val="28"/>
          <w:lang w:val="uk-UA"/>
        </w:rPr>
        <w:t>Слід зазначити, що існують різні правові процедури та часові рамки для зняття або погашення судимості.</w:t>
      </w:r>
    </w:p>
    <w:p w:rsidR="00EE5E16" w:rsidRPr="008D698B"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Рішенням суду особа може бути позбавлена права займатися діяльністю, пов'язаною з виконанням функцій держави, або обіймати відповідні посади. Такі обмеження часто виникають внаслідок вчинення тяжких злочинів, корупційних діянь або інших порушень, які суттєво впливають на відносини з державою або громадський порядок.</w:t>
      </w:r>
    </w:p>
    <w:p w:rsidR="00EE5E16" w:rsidRPr="008D698B"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Позбавлення права обіймати певні посади або займатися певною діяльністю може бути необхідним для запобігання потенційним негативним наслідкам, які можуть виникнути через їхні дії або поведінку на державній службі або на відповідальних посадах.</w:t>
      </w:r>
    </w:p>
    <w:p w:rsidR="00EE5E16" w:rsidRPr="008D698B"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Такий вирок може мати наслідком втрату права обіймати певні посади або займатися певною діяльністю, а також може становити частину більш широкої судової процедури, під час якої суд оцінює порушення, його наслідки, встановлює покарання та визначає тривалість обмежувального заходу.</w:t>
      </w:r>
    </w:p>
    <w:p w:rsidR="00EE5E16" w:rsidRPr="008D698B"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Кримінальн</w:t>
      </w:r>
      <w:r>
        <w:rPr>
          <w:bCs/>
          <w:sz w:val="28"/>
          <w:szCs w:val="28"/>
          <w:lang w:val="uk-UA"/>
        </w:rPr>
        <w:t>ий</w:t>
      </w:r>
      <w:r w:rsidRPr="008D698B">
        <w:rPr>
          <w:bCs/>
          <w:sz w:val="28"/>
          <w:szCs w:val="28"/>
          <w:lang w:val="uk-UA"/>
        </w:rPr>
        <w:t xml:space="preserve"> кодекс України передбачає позбавлення права обіймати певні посади або займатися певною діяльністю як основне або додаткове покарання. Це положення застосовується до низки кримінальних правопорушень, таких як зловживання владою, порушення виборчих прав та інші діяння, що суперечать національній безпеці</w:t>
      </w:r>
      <w:r w:rsidRPr="008D698B">
        <w:rPr>
          <w:sz w:val="28"/>
          <w:szCs w:val="28"/>
          <w:lang w:val="uk-UA"/>
        </w:rPr>
        <w:t xml:space="preserve">[14, </w:t>
      </w:r>
      <w:r>
        <w:rPr>
          <w:sz w:val="28"/>
          <w:szCs w:val="28"/>
          <w:lang w:val="en-US"/>
        </w:rPr>
        <w:t>c</w:t>
      </w:r>
      <w:r>
        <w:rPr>
          <w:sz w:val="28"/>
          <w:szCs w:val="28"/>
          <w:lang w:val="uk-UA"/>
        </w:rPr>
        <w:t>т. 55</w:t>
      </w:r>
      <w:r w:rsidRPr="008D698B">
        <w:rPr>
          <w:sz w:val="28"/>
          <w:szCs w:val="28"/>
          <w:lang w:val="uk-UA"/>
        </w:rPr>
        <w:t>]</w:t>
      </w:r>
      <w:r w:rsidRPr="009835E2">
        <w:rPr>
          <w:sz w:val="28"/>
          <w:szCs w:val="28"/>
          <w:lang w:val="uk-UA"/>
        </w:rPr>
        <w:t>.</w:t>
      </w:r>
    </w:p>
    <w:p w:rsidR="00EE5E16" w:rsidRDefault="00EE5E16" w:rsidP="0098671F">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Особі, на яку накладено адміністративне стягнення за вчинення корупційного правопорушення, забороняється обіймати посади на державній службі протягом трьох років з дня набрання законної сили відповідним судовим рішенням</w:t>
      </w:r>
      <w:r w:rsidRPr="008D698B">
        <w:rPr>
          <w:sz w:val="28"/>
          <w:szCs w:val="28"/>
          <w:lang w:val="uk-UA"/>
        </w:rPr>
        <w:t>[</w:t>
      </w:r>
      <w:r>
        <w:rPr>
          <w:sz w:val="28"/>
          <w:szCs w:val="28"/>
          <w:lang w:val="uk-UA"/>
        </w:rPr>
        <w:t>5</w:t>
      </w:r>
      <w:r w:rsidRPr="008D698B">
        <w:rPr>
          <w:sz w:val="28"/>
          <w:szCs w:val="28"/>
          <w:lang w:val="uk-UA"/>
        </w:rPr>
        <w:t xml:space="preserve">, </w:t>
      </w:r>
      <w:r>
        <w:rPr>
          <w:sz w:val="28"/>
          <w:szCs w:val="28"/>
          <w:lang w:val="uk-UA"/>
        </w:rPr>
        <w:t>п. 5, ч. 2, ст. 19</w:t>
      </w:r>
      <w:r w:rsidRPr="008D698B">
        <w:rPr>
          <w:sz w:val="28"/>
          <w:szCs w:val="28"/>
          <w:lang w:val="uk-UA"/>
        </w:rPr>
        <w:t>]</w:t>
      </w:r>
      <w:r w:rsidRPr="008D698B">
        <w:rPr>
          <w:bCs/>
          <w:sz w:val="28"/>
          <w:szCs w:val="28"/>
          <w:lang w:val="uk-UA"/>
        </w:rPr>
        <w:t xml:space="preserve">. </w:t>
      </w:r>
    </w:p>
    <w:p w:rsidR="00EE5E16" w:rsidRDefault="00EE5E16" w:rsidP="0098671F">
      <w:pPr>
        <w:pStyle w:val="rvps2"/>
        <w:shd w:val="clear" w:color="auto" w:fill="FFFFFF"/>
        <w:spacing w:before="0" w:beforeAutospacing="0" w:after="0" w:afterAutospacing="0" w:line="360" w:lineRule="auto"/>
        <w:ind w:firstLine="709"/>
        <w:jc w:val="both"/>
        <w:rPr>
          <w:b/>
          <w:sz w:val="28"/>
          <w:szCs w:val="28"/>
          <w:lang w:val="uk-UA"/>
        </w:rPr>
      </w:pPr>
      <w:r w:rsidRPr="008D698B">
        <w:rPr>
          <w:bCs/>
          <w:sz w:val="28"/>
          <w:szCs w:val="28"/>
          <w:lang w:val="uk-UA"/>
        </w:rPr>
        <w:t>Це обмеження переслідує декілька важливих цілей. По-перше, воно має на меті запобігти потенційному повторенню корупційних практик шляхом накладення обмежень на осіб, які вчинили правопорушення. По-друге, ця практика є складовою системи покарання та підзвітності, накладаючи санкції за етичні та правові порушення. Третій аспект полягає в очищенні державних інституцій від осіб, звинувачених у корупції, з метою забезпечення ефективності та довіри до влади. Зрештою, це обмеження має на меті відновити довіру громадськості до державних інституцій шляхом створення превентивного механізму для стримування корупції та гарантування інтеграції державних послуг.</w:t>
      </w:r>
    </w:p>
    <w:p w:rsidR="00EE5E16"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 xml:space="preserve">Наявність подвійного громадянства </w:t>
      </w:r>
      <w:r>
        <w:rPr>
          <w:bCs/>
          <w:sz w:val="28"/>
          <w:szCs w:val="28"/>
          <w:lang w:val="uk-UA"/>
        </w:rPr>
        <w:t xml:space="preserve">також </w:t>
      </w:r>
      <w:r w:rsidRPr="008D698B">
        <w:rPr>
          <w:bCs/>
          <w:sz w:val="28"/>
          <w:szCs w:val="28"/>
          <w:lang w:val="uk-UA"/>
        </w:rPr>
        <w:t>позбав</w:t>
      </w:r>
      <w:r>
        <w:rPr>
          <w:bCs/>
          <w:sz w:val="28"/>
          <w:szCs w:val="28"/>
          <w:lang w:val="uk-UA"/>
        </w:rPr>
        <w:t>ляє</w:t>
      </w:r>
      <w:r w:rsidRPr="008D698B">
        <w:rPr>
          <w:bCs/>
          <w:sz w:val="28"/>
          <w:szCs w:val="28"/>
          <w:lang w:val="uk-UA"/>
        </w:rPr>
        <w:t xml:space="preserve"> особу права обіймати державні посади в </w:t>
      </w:r>
      <w:r>
        <w:rPr>
          <w:bCs/>
          <w:sz w:val="28"/>
          <w:szCs w:val="28"/>
          <w:lang w:val="uk-UA"/>
        </w:rPr>
        <w:t xml:space="preserve">Україні </w:t>
      </w:r>
      <w:r w:rsidRPr="008D698B">
        <w:rPr>
          <w:sz w:val="28"/>
          <w:szCs w:val="28"/>
          <w:lang w:val="uk-UA"/>
        </w:rPr>
        <w:t>[</w:t>
      </w:r>
      <w:r>
        <w:rPr>
          <w:sz w:val="28"/>
          <w:szCs w:val="28"/>
          <w:lang w:val="uk-UA"/>
        </w:rPr>
        <w:t>5</w:t>
      </w:r>
      <w:r w:rsidRPr="008D698B">
        <w:rPr>
          <w:sz w:val="28"/>
          <w:szCs w:val="28"/>
          <w:lang w:val="uk-UA"/>
        </w:rPr>
        <w:t xml:space="preserve">, </w:t>
      </w:r>
      <w:r>
        <w:rPr>
          <w:sz w:val="28"/>
          <w:szCs w:val="28"/>
          <w:lang w:val="uk-UA"/>
        </w:rPr>
        <w:t>п. 6, ч. 2, ст. 19</w:t>
      </w:r>
      <w:r w:rsidRPr="008D698B">
        <w:rPr>
          <w:sz w:val="28"/>
          <w:szCs w:val="28"/>
          <w:lang w:val="uk-UA"/>
        </w:rPr>
        <w:t>]</w:t>
      </w:r>
      <w:r w:rsidRPr="008D698B">
        <w:rPr>
          <w:bCs/>
          <w:sz w:val="28"/>
          <w:szCs w:val="28"/>
          <w:lang w:val="uk-UA"/>
        </w:rPr>
        <w:t xml:space="preserve">. </w:t>
      </w:r>
    </w:p>
    <w:p w:rsidR="00EE5E16" w:rsidRPr="008D698B" w:rsidRDefault="00EE5E16" w:rsidP="00312AC7">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 xml:space="preserve">Щоб запобігти потенційному конфлікту інтересів і зберегти неупередженість при виконанні службових обов'язків, </w:t>
      </w:r>
      <w:r>
        <w:rPr>
          <w:bCs/>
          <w:sz w:val="28"/>
          <w:szCs w:val="28"/>
          <w:lang w:val="uk-UA"/>
        </w:rPr>
        <w:t>в Україні</w:t>
      </w:r>
      <w:r w:rsidRPr="008D698B">
        <w:rPr>
          <w:bCs/>
          <w:sz w:val="28"/>
          <w:szCs w:val="28"/>
          <w:lang w:val="uk-UA"/>
        </w:rPr>
        <w:t xml:space="preserve"> вимагають від осіб з </w:t>
      </w:r>
      <w:r>
        <w:rPr>
          <w:bCs/>
          <w:sz w:val="28"/>
          <w:szCs w:val="28"/>
          <w:lang w:val="uk-UA"/>
        </w:rPr>
        <w:t>мати лише єдине громадянство.</w:t>
      </w:r>
      <w:r w:rsidRPr="008D698B">
        <w:rPr>
          <w:bCs/>
          <w:sz w:val="28"/>
          <w:szCs w:val="28"/>
          <w:lang w:val="uk-UA"/>
        </w:rPr>
        <w:t xml:space="preserve">Відсутність другого громадянства </w:t>
      </w:r>
      <w:r>
        <w:rPr>
          <w:bCs/>
          <w:sz w:val="28"/>
          <w:szCs w:val="28"/>
          <w:lang w:val="uk-UA"/>
        </w:rPr>
        <w:t xml:space="preserve">є </w:t>
      </w:r>
      <w:r w:rsidRPr="008D698B">
        <w:rPr>
          <w:bCs/>
          <w:sz w:val="28"/>
          <w:szCs w:val="28"/>
          <w:lang w:val="uk-UA"/>
        </w:rPr>
        <w:t xml:space="preserve">необхідною </w:t>
      </w:r>
      <w:r>
        <w:rPr>
          <w:bCs/>
          <w:sz w:val="28"/>
          <w:szCs w:val="28"/>
          <w:lang w:val="uk-UA"/>
        </w:rPr>
        <w:t xml:space="preserve">умовою </w:t>
      </w:r>
      <w:r w:rsidRPr="008D698B">
        <w:rPr>
          <w:bCs/>
          <w:sz w:val="28"/>
          <w:szCs w:val="28"/>
          <w:lang w:val="uk-UA"/>
        </w:rPr>
        <w:t>для виконання службових обов'язків і запобігання потенційному конфлікту інтересів.</w:t>
      </w:r>
    </w:p>
    <w:p w:rsidR="00EE5E16" w:rsidRPr="008D698B"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8D698B">
        <w:rPr>
          <w:bCs/>
          <w:sz w:val="28"/>
          <w:szCs w:val="28"/>
          <w:lang w:val="uk-UA"/>
        </w:rPr>
        <w:t>У світлі триваючого конфлікту між Україною та Росією стає все більш важливим враховувати громадянство осіб, які прагнуть працювати в державному секторі. Враховуючи напружену геополітичну ситуацію, захист національної безпеки та запобігання конфліктам інтересів набуває першочергового значення. Зусилля були спрямовані на те, щоб державні службовці та представники органів влади мали лише українське громадянство. Метою цих дій було запобігти потенційній втраті конфіденційної інформації та гарантувати безпеку держави. Таким чином, відмова від будь-якого іншого громадянства або дотримання процедури його припинення вважається критично важливим для забезпечення ефективності та уникнення конфлікту інтересів під час війни та геополітичного тиску. Конкретні вимоги можуть відрізнятися залежно від законів і політики кожної держави.</w:t>
      </w:r>
    </w:p>
    <w:p w:rsidR="00EE5E16" w:rsidRDefault="00EE5E16" w:rsidP="008D698B">
      <w:pPr>
        <w:pStyle w:val="rvps2"/>
        <w:shd w:val="clear" w:color="auto" w:fill="FFFFFF"/>
        <w:spacing w:before="0" w:beforeAutospacing="0" w:after="0" w:afterAutospacing="0" w:line="360" w:lineRule="auto"/>
        <w:ind w:firstLine="709"/>
        <w:jc w:val="both"/>
        <w:rPr>
          <w:bCs/>
          <w:sz w:val="28"/>
          <w:szCs w:val="28"/>
          <w:lang w:val="uk-UA"/>
        </w:rPr>
      </w:pPr>
      <w:r w:rsidRPr="00312AC7">
        <w:rPr>
          <w:bCs/>
          <w:sz w:val="28"/>
          <w:szCs w:val="28"/>
          <w:lang w:val="uk-UA"/>
        </w:rPr>
        <w:t>Особа, яка не пройшла спеціальну перевірку або не надала згоду на її проведення</w:t>
      </w:r>
      <w:bookmarkStart w:id="49" w:name="n288"/>
      <w:bookmarkEnd w:id="49"/>
      <w:r w:rsidRPr="00312AC7">
        <w:rPr>
          <w:bCs/>
          <w:sz w:val="28"/>
          <w:szCs w:val="28"/>
          <w:lang w:val="uk-UA"/>
        </w:rPr>
        <w:t xml:space="preserve"> позбавляється можливості бути державним службовцем</w:t>
      </w:r>
      <w:r w:rsidRPr="008D698B">
        <w:rPr>
          <w:sz w:val="28"/>
          <w:szCs w:val="28"/>
          <w:lang w:val="uk-UA"/>
        </w:rPr>
        <w:t>[</w:t>
      </w:r>
      <w:r>
        <w:rPr>
          <w:sz w:val="28"/>
          <w:szCs w:val="28"/>
          <w:lang w:val="uk-UA"/>
        </w:rPr>
        <w:t>5</w:t>
      </w:r>
      <w:r w:rsidRPr="008D698B">
        <w:rPr>
          <w:sz w:val="28"/>
          <w:szCs w:val="28"/>
          <w:lang w:val="uk-UA"/>
        </w:rPr>
        <w:t xml:space="preserve">, </w:t>
      </w:r>
      <w:r>
        <w:rPr>
          <w:sz w:val="28"/>
          <w:szCs w:val="28"/>
          <w:lang w:val="uk-UA"/>
        </w:rPr>
        <w:t>п. 7, ч. 2, ст. 19</w:t>
      </w:r>
      <w:r w:rsidRPr="008D698B">
        <w:rPr>
          <w:sz w:val="28"/>
          <w:szCs w:val="28"/>
          <w:lang w:val="uk-UA"/>
        </w:rPr>
        <w:t>]</w:t>
      </w:r>
      <w:r w:rsidRPr="008D698B">
        <w:rPr>
          <w:bCs/>
          <w:sz w:val="28"/>
          <w:szCs w:val="28"/>
          <w:lang w:val="uk-UA"/>
        </w:rPr>
        <w:t xml:space="preserve">. </w:t>
      </w:r>
    </w:p>
    <w:p w:rsidR="00EE5E16" w:rsidRPr="009835E2" w:rsidRDefault="00EE5E16" w:rsidP="008D698B">
      <w:pPr>
        <w:pStyle w:val="rvps2"/>
        <w:shd w:val="clear" w:color="auto" w:fill="FFFFFF"/>
        <w:spacing w:before="0" w:beforeAutospacing="0" w:after="0" w:afterAutospacing="0" w:line="360" w:lineRule="auto"/>
        <w:ind w:firstLine="709"/>
        <w:jc w:val="both"/>
        <w:rPr>
          <w:sz w:val="28"/>
          <w:szCs w:val="28"/>
          <w:lang w:val="uk-UA"/>
        </w:rPr>
      </w:pPr>
      <w:r w:rsidRPr="00312AC7">
        <w:rPr>
          <w:bCs/>
          <w:sz w:val="28"/>
          <w:szCs w:val="28"/>
          <w:lang w:val="uk-UA"/>
        </w:rPr>
        <w:t>Спеціальна перевірка</w:t>
      </w:r>
      <w:r w:rsidRPr="009835E2">
        <w:rPr>
          <w:sz w:val="28"/>
          <w:szCs w:val="28"/>
          <w:lang w:val="uk-UA"/>
        </w:rPr>
        <w:t xml:space="preserve"> може бути обов'язковою частиною процесу прийняття на державну службу, особливо в сферах, де займання посад пов'язане з важливими питаннями національної безпеки, конфіденційною інформацією чи іншими чутливими аспектами.</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Якщо особа не надала згоду на проведення спеціальної перевірки або не пройшла її, це бу</w:t>
      </w:r>
      <w:r>
        <w:rPr>
          <w:sz w:val="28"/>
          <w:szCs w:val="28"/>
          <w:lang w:val="uk-UA"/>
        </w:rPr>
        <w:t>де</w:t>
      </w:r>
      <w:r w:rsidRPr="009835E2">
        <w:rPr>
          <w:sz w:val="28"/>
          <w:szCs w:val="28"/>
          <w:lang w:val="uk-UA"/>
        </w:rPr>
        <w:t xml:space="preserve"> розглянуто як одна з умов для відмови у прийнятті на посаду. Спеціальні перевірки часто використовуються для оцінки надійності, відданості та можливих ризиків, пов'язаних з державною службовою діяльністю.</w:t>
      </w:r>
    </w:p>
    <w:p w:rsidR="00EE5E16" w:rsidRPr="00312AC7" w:rsidRDefault="00EE5E16" w:rsidP="00312AC7">
      <w:pPr>
        <w:pStyle w:val="rvps2"/>
        <w:shd w:val="clear" w:color="auto" w:fill="FFFFFF"/>
        <w:spacing w:before="0" w:beforeAutospacing="0" w:after="0" w:afterAutospacing="0" w:line="360" w:lineRule="auto"/>
        <w:ind w:firstLine="709"/>
        <w:jc w:val="both"/>
        <w:rPr>
          <w:bCs/>
          <w:sz w:val="28"/>
          <w:szCs w:val="28"/>
          <w:lang w:val="uk-UA"/>
        </w:rPr>
      </w:pPr>
      <w:r w:rsidRPr="009835E2">
        <w:rPr>
          <w:sz w:val="28"/>
          <w:szCs w:val="28"/>
          <w:lang w:val="uk-UA"/>
        </w:rPr>
        <w:t>Якщо особа підпадає під заборону, встановлену Законом України "Про очищення влади", це може мати серйозні наслідки для її можливостей займати державні посади або здійснювати певні види діяльності в сфері влади</w:t>
      </w:r>
      <w:r>
        <w:rPr>
          <w:sz w:val="28"/>
          <w:szCs w:val="28"/>
          <w:lang w:val="uk-UA"/>
        </w:rPr>
        <w:t xml:space="preserve">, така особа позбавляється права займати державні посади </w:t>
      </w:r>
      <w:r w:rsidRPr="008D698B">
        <w:rPr>
          <w:sz w:val="28"/>
          <w:szCs w:val="28"/>
          <w:lang w:val="uk-UA"/>
        </w:rPr>
        <w:t>[</w:t>
      </w:r>
      <w:r>
        <w:rPr>
          <w:sz w:val="28"/>
          <w:szCs w:val="28"/>
          <w:lang w:val="uk-UA"/>
        </w:rPr>
        <w:t>5</w:t>
      </w:r>
      <w:r w:rsidRPr="008D698B">
        <w:rPr>
          <w:sz w:val="28"/>
          <w:szCs w:val="28"/>
          <w:lang w:val="uk-UA"/>
        </w:rPr>
        <w:t xml:space="preserve">, </w:t>
      </w:r>
      <w:r>
        <w:rPr>
          <w:sz w:val="28"/>
          <w:szCs w:val="28"/>
          <w:lang w:val="uk-UA"/>
        </w:rPr>
        <w:t>п. 8, ч. 2, ст. 19</w:t>
      </w:r>
      <w:r w:rsidRPr="008D698B">
        <w:rPr>
          <w:sz w:val="28"/>
          <w:szCs w:val="28"/>
          <w:lang w:val="uk-UA"/>
        </w:rPr>
        <w:t>]</w:t>
      </w:r>
      <w:r w:rsidRPr="008D698B">
        <w:rPr>
          <w:bCs/>
          <w:sz w:val="28"/>
          <w:szCs w:val="28"/>
          <w:lang w:val="uk-UA"/>
        </w:rPr>
        <w:t xml:space="preserve">. </w:t>
      </w:r>
    </w:p>
    <w:p w:rsidR="00EE5E16" w:rsidRDefault="00EE5E16" w:rsidP="002D46CA">
      <w:pPr>
        <w:pStyle w:val="rvps2"/>
        <w:shd w:val="clear" w:color="auto" w:fill="FFFFFF"/>
        <w:spacing w:before="0" w:beforeAutospacing="0" w:after="0" w:afterAutospacing="0" w:line="360" w:lineRule="auto"/>
        <w:ind w:firstLine="709"/>
        <w:jc w:val="both"/>
        <w:rPr>
          <w:bCs/>
          <w:sz w:val="28"/>
          <w:szCs w:val="28"/>
          <w:lang w:val="uk-UA"/>
        </w:rPr>
      </w:pPr>
      <w:r w:rsidRPr="009835E2">
        <w:rPr>
          <w:sz w:val="28"/>
          <w:szCs w:val="28"/>
          <w:lang w:val="uk-UA"/>
        </w:rPr>
        <w:t xml:space="preserve">Закон "Про очищення влади" спрямований на виявлення та недопущення до державної служби осіб, які мають конфлікти інтересів, порушували закон чи вчиняли корупційні дії. </w:t>
      </w:r>
      <w:r>
        <w:rPr>
          <w:sz w:val="28"/>
          <w:szCs w:val="28"/>
          <w:lang w:val="uk-UA"/>
        </w:rPr>
        <w:t xml:space="preserve">Відповідно до цього закону люстрацією є </w:t>
      </w:r>
      <w:r>
        <w:rPr>
          <w:color w:val="333333"/>
          <w:shd w:val="clear" w:color="auto" w:fill="FFFFFF"/>
          <w:lang w:val="uk-UA"/>
        </w:rPr>
        <w:t>«</w:t>
      </w:r>
      <w:r w:rsidRPr="007C4164">
        <w:rPr>
          <w:sz w:val="28"/>
          <w:szCs w:val="28"/>
          <w:shd w:val="clear" w:color="auto" w:fill="FFFFFF"/>
        </w:rPr>
        <w:t>встановлена цим Законом або рішенням суду заборона окремим фізичним особам обіймати певні посади (перебувати на службі) (далі - посади) (крім виборних посад) в органах державної влади та органах місцевого самоврядування.</w:t>
      </w:r>
      <w:r w:rsidRPr="007C4164">
        <w:rPr>
          <w:sz w:val="28"/>
          <w:szCs w:val="28"/>
          <w:shd w:val="clear" w:color="auto" w:fill="FFFFFF"/>
          <w:lang w:val="uk-UA"/>
        </w:rPr>
        <w:t xml:space="preserve">» </w:t>
      </w:r>
      <w:r w:rsidRPr="007C4164">
        <w:rPr>
          <w:sz w:val="28"/>
          <w:szCs w:val="28"/>
          <w:lang w:val="uk-UA"/>
        </w:rPr>
        <w:t>[10, ч. 1, ст. 1]</w:t>
      </w:r>
      <w:r w:rsidRPr="007C4164">
        <w:rPr>
          <w:bCs/>
          <w:sz w:val="28"/>
          <w:szCs w:val="28"/>
          <w:lang w:val="uk-UA"/>
        </w:rPr>
        <w:t>.</w:t>
      </w:r>
    </w:p>
    <w:p w:rsidR="00EE5E16" w:rsidRPr="002D46CA" w:rsidRDefault="00EE5E16" w:rsidP="002D46CA">
      <w:pPr>
        <w:pStyle w:val="rvps2"/>
        <w:shd w:val="clear" w:color="auto" w:fill="FFFFFF"/>
        <w:spacing w:before="0" w:beforeAutospacing="0" w:after="0" w:afterAutospacing="0" w:line="360" w:lineRule="auto"/>
        <w:ind w:firstLine="709"/>
        <w:jc w:val="both"/>
        <w:rPr>
          <w:sz w:val="28"/>
          <w:szCs w:val="28"/>
          <w:lang w:val="uk-UA"/>
        </w:rPr>
      </w:pPr>
      <w:r w:rsidRPr="002D46CA">
        <w:rPr>
          <w:sz w:val="28"/>
          <w:szCs w:val="28"/>
          <w:lang w:val="uk-UA"/>
        </w:rPr>
        <w:t>Після Революції Гідності в Україні розпочався процес люстрації, який відображав значний історичний та політичний контекст. Закон "Про очищення влади" мав на меті не допустити до участі в управлінні державними справами не лише тих, хто сприяв порушенню прав людини за радянського режиму, але й державних службовців, які займали ключові посади в державному апараті та допомагали узурпувати владу і порушувати права людини за часів четвертого Президента України</w:t>
      </w:r>
      <w:r w:rsidRPr="007C4164">
        <w:rPr>
          <w:sz w:val="28"/>
          <w:szCs w:val="28"/>
          <w:lang w:val="uk-UA"/>
        </w:rPr>
        <w:t>[</w:t>
      </w:r>
      <w:r>
        <w:rPr>
          <w:sz w:val="28"/>
          <w:szCs w:val="28"/>
          <w:lang w:val="uk-UA"/>
        </w:rPr>
        <w:t>4</w:t>
      </w:r>
      <w:r w:rsidRPr="00417CA0">
        <w:rPr>
          <w:sz w:val="28"/>
          <w:szCs w:val="28"/>
        </w:rPr>
        <w:t>1</w:t>
      </w:r>
      <w:r w:rsidRPr="007C4164">
        <w:rPr>
          <w:sz w:val="28"/>
          <w:szCs w:val="28"/>
          <w:lang w:val="uk-UA"/>
        </w:rPr>
        <w:t xml:space="preserve">, с. </w:t>
      </w:r>
      <w:r>
        <w:rPr>
          <w:sz w:val="28"/>
          <w:szCs w:val="28"/>
          <w:lang w:val="uk-UA"/>
        </w:rPr>
        <w:t>180</w:t>
      </w:r>
      <w:r w:rsidRPr="007C4164">
        <w:rPr>
          <w:sz w:val="28"/>
          <w:szCs w:val="28"/>
          <w:lang w:val="uk-UA"/>
        </w:rPr>
        <w:t>]</w:t>
      </w:r>
      <w:r w:rsidRPr="007C4164">
        <w:rPr>
          <w:bCs/>
          <w:sz w:val="28"/>
          <w:szCs w:val="28"/>
          <w:lang w:val="uk-UA"/>
        </w:rPr>
        <w:t>.</w:t>
      </w:r>
    </w:p>
    <w:p w:rsidR="00EE5E16" w:rsidRPr="007C4164" w:rsidRDefault="00EE5E16" w:rsidP="002D46CA">
      <w:pPr>
        <w:pStyle w:val="rvps2"/>
        <w:shd w:val="clear" w:color="auto" w:fill="FFFFFF"/>
        <w:spacing w:before="0" w:beforeAutospacing="0" w:after="0" w:afterAutospacing="0" w:line="360" w:lineRule="auto"/>
        <w:ind w:firstLine="709"/>
        <w:jc w:val="both"/>
        <w:rPr>
          <w:sz w:val="28"/>
          <w:szCs w:val="28"/>
          <w:lang w:val="uk-UA"/>
        </w:rPr>
      </w:pPr>
      <w:r w:rsidRPr="002D46CA">
        <w:rPr>
          <w:sz w:val="28"/>
          <w:szCs w:val="28"/>
          <w:lang w:val="uk-UA"/>
        </w:rPr>
        <w:t>Це рішення стало вирішальним моментом у формуванні нового політичного ландшафту та встановленні орієнтирів врядування в країні. Люстрація стала важливою складовою стратегії уряду, спрямованої на очищення влади від тих, хто може нести відповідальність за порушення прав людини та зловживання владою. Тим не менш, вона також повинна враховувати дотримання принципів верховенства права та забезпечення неупередженості при проведенні люстрації, щоб запобігти потенційній експлуатації та захистити права тих, хто підпадає під такі заходи.</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Особа, яка підпадає під такі заборони, може бути виключена з державної служби або мати обмеження у виконанні певних обов'язків,</w:t>
      </w:r>
      <w:r>
        <w:rPr>
          <w:sz w:val="28"/>
          <w:szCs w:val="28"/>
          <w:lang w:val="uk-UA"/>
        </w:rPr>
        <w:t>обмеження/позбавлення привілеїв</w:t>
      </w:r>
      <w:r w:rsidRPr="009835E2">
        <w:rPr>
          <w:sz w:val="28"/>
          <w:szCs w:val="28"/>
          <w:lang w:val="uk-UA"/>
        </w:rPr>
        <w:t xml:space="preserve"> залежно від конкретного контексту та норм закону</w:t>
      </w:r>
      <w:r w:rsidRPr="007C4164">
        <w:rPr>
          <w:sz w:val="28"/>
          <w:szCs w:val="28"/>
          <w:lang w:val="uk-UA"/>
        </w:rPr>
        <w:t>[</w:t>
      </w:r>
      <w:r>
        <w:rPr>
          <w:sz w:val="28"/>
          <w:szCs w:val="28"/>
          <w:lang w:val="uk-UA"/>
        </w:rPr>
        <w:t>3</w:t>
      </w:r>
      <w:r w:rsidRPr="00417CA0">
        <w:rPr>
          <w:sz w:val="28"/>
          <w:szCs w:val="28"/>
        </w:rPr>
        <w:t>6</w:t>
      </w:r>
      <w:r w:rsidRPr="007C4164">
        <w:rPr>
          <w:sz w:val="28"/>
          <w:szCs w:val="28"/>
          <w:lang w:val="uk-UA"/>
        </w:rPr>
        <w:t xml:space="preserve">, с. </w:t>
      </w:r>
      <w:r>
        <w:rPr>
          <w:sz w:val="28"/>
          <w:szCs w:val="28"/>
          <w:lang w:val="uk-UA"/>
        </w:rPr>
        <w:t>28</w:t>
      </w:r>
      <w:r w:rsidRPr="007C4164">
        <w:rPr>
          <w:sz w:val="28"/>
          <w:szCs w:val="28"/>
          <w:lang w:val="uk-UA"/>
        </w:rPr>
        <w:t>]</w:t>
      </w:r>
      <w:r w:rsidRPr="009835E2">
        <w:rPr>
          <w:sz w:val="28"/>
          <w:szCs w:val="28"/>
          <w:lang w:val="uk-UA"/>
        </w:rPr>
        <w:t>.</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У правових дослідженнях розглядають два основних підходи до розуміння люстрації. Перший підхід вбачає люстраційні обмеження як специфічні вимоги до окремих категорій публічних службовців, аналогічні до професійних вимог чи вікового обмеження. Другий підхід розглядає люстраційні обмеження як санкції, що входять у механізм відповідальності особи за її дії [4</w:t>
      </w:r>
      <w:r w:rsidRPr="00417CA0">
        <w:rPr>
          <w:sz w:val="28"/>
          <w:szCs w:val="28"/>
          <w:lang w:val="uk-UA"/>
        </w:rPr>
        <w:t>2</w:t>
      </w:r>
      <w:r w:rsidRPr="009835E2">
        <w:rPr>
          <w:sz w:val="28"/>
          <w:szCs w:val="28"/>
          <w:lang w:val="uk-UA"/>
        </w:rPr>
        <w:t>, c.46, 48].</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Після розпаду комуністичних режимів у деяких європейських країнах приймалися закони, спрямовані на запобігання приходу до влади осіб, що представляли попередні недемократичні режими. Таким чином, в європейському розумінні, люстрація розглядається як інститут перехідного правосуддя, охоплюючи процедури, спрямовані на відсторонення посадових осіб, які виступали в раніше існуючому режимі, від зайняття впливових посад після зміни влади [4</w:t>
      </w:r>
      <w:r w:rsidRPr="00417CA0">
        <w:rPr>
          <w:sz w:val="28"/>
          <w:szCs w:val="28"/>
          <w:lang w:val="uk-UA"/>
        </w:rPr>
        <w:t>3</w:t>
      </w:r>
      <w:r w:rsidRPr="009835E2">
        <w:rPr>
          <w:sz w:val="28"/>
          <w:szCs w:val="28"/>
          <w:lang w:val="uk-UA"/>
        </w:rPr>
        <w:t>, c.5].</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Одним із обмежень при призначенні на посаду державного службовця є заборона призначати на посаду державної служби особу, яка буде прямо підпорядкована близькій особі або якій будуть прямо підпорядковані близькі особи [5, cт.32].</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У випадку виникнення обставин, порушуючих це обмеження, відповідні особи та їх близькі родичі повинні повідомити керівника державної служби та вжити заходів до усунення таких обставин протягом 15 днів. Якщо це не виправлено, керівник має місяць для усунення, включаючи можливе переведення за згодою особи на іншу вакантну посаду чи звільнення. Порушення цього обмеження несе відповідальність перед законом. Особи, які не повідомили керівника про порушення, також несуть відповідальність. Крім того, державні службовці підлягають обмеженням, визначеним Законом України "Про запобігання корупції".</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9835E2">
        <w:rPr>
          <w:sz w:val="28"/>
          <w:szCs w:val="28"/>
          <w:lang w:val="uk-UA"/>
        </w:rPr>
        <w:t xml:space="preserve">Закон України "Про запобігання корупції" встановлює перелік осіб близьких осіб: це </w:t>
      </w:r>
      <w:r w:rsidRPr="009835E2">
        <w:rPr>
          <w:sz w:val="28"/>
          <w:szCs w:val="28"/>
          <w:shd w:val="clear" w:color="auto" w:fill="FFFFFF"/>
          <w:lang w:val="uk-UA"/>
        </w:rPr>
        <w:t xml:space="preserve">члени сім’ї державного службовця, а також чоловік, дружина, батько, мати, вітчим, мачуха, син, дочка, пасинок, падчерка, рідний та двоюрідний брати, рідна та двоюрідна сестри, рідний брат та сестра дружини (чоловіка), племінник, племінниця, рідний дядько, рідна тітка, дід, баба, прадід, прабаба, внук, внучка, правнук, правнучка, зять, невістка, тесть, теща, свекор, свекруха, батько та мати дружини (чоловіка) сина (дочки), усиновлювач чи усиновлений, опікун чи піклувальник, особа, яка перебуває під опікою або піклуванням державного службовця </w:t>
      </w:r>
      <w:r w:rsidRPr="009835E2">
        <w:rPr>
          <w:sz w:val="28"/>
          <w:szCs w:val="28"/>
          <w:lang w:val="uk-UA"/>
        </w:rPr>
        <w:t>[15, cт.1].</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Встановлення переліку близьких осіб державного службовця та заборона їхнього перебування в його підпорядкуванні обґрунтовано необхідністю забезпечення прозорості, ефективності та безпеки державного управління. Ці обмеження спрямовані на запобігання можливим конфліктам інтересів, корупційним схемам та забезпечення чесності в процесі прийняття рішень. Вони забезпечують об'єктивність та недопущення використання службового становища для особистої вигоди, сприяючи тим самим довірі громадськості до державних інституцій. Запровадження таких заходів сприяє ефективному та прозорому управлінню, сприяє високій професіоналізації державного апарату та відокремлює сферу службової діяльності від особистих інтересів, що є важливим для створення дієвої та довіреної системи державного управління на користь громадян.</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Законодавчо встановлено обмеження щодо сумісництва, яке стосується державних службовців (крім викладацької, наукової, лікарської діяльності, інструкторства та суддівства в спортивних справах), а саме, заборонено займатися будь-якою іншою оплачуваною або підприємницькою діяльністю, за винятком випадків, коли це передбачено Конституцією чи законами України. Також їм заборонено бути членами керівних або контрольних органів підприємства чи організації, яка має на меті одержання прибутку, за винятком випадків, коли вони представляють інтереси держави чи територіальної громади. Особи, які призначені на такі посади, повинні протягом 15 робочих днів після призначення припинити свою підприємницьку діяльність та покинути керівні або контрольні органи підприємства чи організації, яка має на меті одержання прибутку [15, cт.25].</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Зазначена заборона діє протягом визначеного строку, після чого таким особам забороняється займатися підприємницькою діяльністю та приймати рішення відповідних органів, а також отримувати будь-які доходи від цієї діяльності або від перебування в таких органах.</w:t>
      </w:r>
    </w:p>
    <w:p w:rsidR="00EE5E16" w:rsidRPr="009835E2" w:rsidRDefault="00EE5E16" w:rsidP="0098671F">
      <w:pPr>
        <w:pStyle w:val="rvps2"/>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Важливо зазначити, що ці обмеження не стосуються деяких категорій осіб, таких як депутати різних рівнів, працівники служб цивільного захисту, а також окремих працівників у сфері освіти та науки.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Обмеження щодо сумісництва для державних службовців (за винятком визначених винятків, таких як викладацька, наукова, лікарська діяльність, інструкторство та суддівство в спортивних справах) законодавчо встановлено з метою запобігання конфлікту інтересів, забезпечення об'єктивності та недоторканості в процесі виконання державних обов'язків. Це обмеження спрямоване на забезпечення чесності, прозорості та ефективності роботи державних службовців, а також має на меті підтримання довіри громадян до державних інституцій.</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Здійснення оплачуваної або підприємницької діяльності, а також членство в керівних чи контрольних органах підприємства чи організації, яка має на меті одержання прибутку, може створювати конфлікт інтересів між виконанням державних обов'язків і особистими фінансовими інтересами. Це може впливати на об'єктивність прийняття рішень та виконання службових обов'язків, а також породжувати підозру у корупційних практиках</w:t>
      </w:r>
      <w:r w:rsidRPr="005739DD">
        <w:rPr>
          <w:iCs/>
          <w:sz w:val="28"/>
          <w:szCs w:val="28"/>
        </w:rPr>
        <w:t>[6</w:t>
      </w:r>
      <w:r w:rsidRPr="00417CA0">
        <w:rPr>
          <w:iCs/>
          <w:sz w:val="28"/>
          <w:szCs w:val="28"/>
        </w:rPr>
        <w:t>0</w:t>
      </w:r>
      <w:r w:rsidRPr="005739DD">
        <w:rPr>
          <w:iCs/>
          <w:sz w:val="28"/>
          <w:szCs w:val="28"/>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Проте, винятки встановлені для деяких категорій осіб, таких як депутати, працівники служб цивільного захисту, та освітні та наукові працівники. Це може бути обумовлено особливістю їхньої ролі, важливістю їхньої участі в громадському та соціальному житті, або специфікою їхніх обов'язків, які не завдають дійсного чи потенційного конфлікту інтересів.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Важливо зазначити, що державна службу є політично неупередженою діяльністю. Стаття 10 Закону України «Про державну службу» визначає вимоги до державних службовців щодо їхнього відношення до політичних партій та політичних переконань. Перша частина цієї статті стверджує, що державний службовець зобов'язаний безупереджено виконувати законні накази або доручення керівників, незалежно від їхньої політичної належності чи переконань. Зазначається, що це стосується лише виконання законних наказів, які відповідають чинному законодавству, і не охоплює політичної неупередженості у здійсненні посадових обов'язків.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Друга частина статті 10 Закону України «Про державну службу» визначає заборони для державного службовця щодо виявлення його політичної упередженості. Відзначається, що це обмеження поширюється як на робочий, так і на позаробочий час, і не пов'язане з виконанням службових обов'язків. Державний службовець не може виявляти свої політичні переконання через участь у політичних заходах, використання атрибутів партій, публікації, заяви тощо, що може негативно вплинути на довіру до влади та імідж державного органу.</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Треба відзначити, що закон не визначає конкретних дій або бездіяльності, що можуть свідчити про політичну упередженість, і це питання вирішується на підставі обставин кожного окремого випадку та врахуванням намагань державного службовця [</w:t>
      </w:r>
      <w:r>
        <w:rPr>
          <w:iCs/>
          <w:sz w:val="28"/>
          <w:szCs w:val="28"/>
          <w:lang w:val="uk-UA"/>
        </w:rPr>
        <w:t>4</w:t>
      </w:r>
      <w:r w:rsidRPr="00417CA0">
        <w:rPr>
          <w:iCs/>
          <w:sz w:val="28"/>
          <w:szCs w:val="28"/>
          <w:lang w:val="uk-UA"/>
        </w:rPr>
        <w:t>4</w:t>
      </w:r>
      <w:r w:rsidRPr="009835E2">
        <w:rPr>
          <w:iCs/>
          <w:sz w:val="28"/>
          <w:szCs w:val="28"/>
          <w:lang w:val="uk-UA"/>
        </w:rPr>
        <w:t>, с.145].</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Pr>
          <w:iCs/>
          <w:sz w:val="28"/>
          <w:szCs w:val="28"/>
          <w:lang w:val="uk-UA"/>
        </w:rPr>
        <w:t>Державний службовець може бути притягнутий до кримінальної, адміністративної, цивільної та дисціплінарної відповідальності за правопорушення</w:t>
      </w:r>
      <w:r w:rsidRPr="009835E2">
        <w:rPr>
          <w:iCs/>
          <w:sz w:val="28"/>
          <w:szCs w:val="28"/>
          <w:lang w:val="uk-UA"/>
        </w:rPr>
        <w:t>[</w:t>
      </w:r>
      <w:r w:rsidRPr="00417CA0">
        <w:rPr>
          <w:iCs/>
          <w:sz w:val="28"/>
          <w:szCs w:val="28"/>
        </w:rPr>
        <w:t>39</w:t>
      </w:r>
      <w:r w:rsidRPr="009835E2">
        <w:rPr>
          <w:iCs/>
          <w:sz w:val="28"/>
          <w:szCs w:val="28"/>
          <w:lang w:val="uk-UA"/>
        </w:rPr>
        <w:t>,с.</w:t>
      </w:r>
      <w:r>
        <w:rPr>
          <w:iCs/>
          <w:sz w:val="28"/>
          <w:szCs w:val="28"/>
          <w:lang w:val="uk-UA"/>
        </w:rPr>
        <w:t xml:space="preserve"> 236; </w:t>
      </w:r>
      <w:r w:rsidRPr="00417CA0">
        <w:rPr>
          <w:iCs/>
          <w:sz w:val="28"/>
          <w:szCs w:val="28"/>
          <w:lang w:val="uk-UA"/>
        </w:rPr>
        <w:t>30</w:t>
      </w:r>
      <w:r>
        <w:rPr>
          <w:iCs/>
          <w:sz w:val="28"/>
          <w:szCs w:val="28"/>
          <w:lang w:val="uk-UA"/>
        </w:rPr>
        <w:t>, с. 14</w:t>
      </w:r>
      <w:r w:rsidRPr="009835E2">
        <w:rPr>
          <w:iCs/>
          <w:sz w:val="28"/>
          <w:szCs w:val="28"/>
          <w:lang w:val="uk-UA"/>
        </w:rPr>
        <w:t>].</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Pr>
          <w:iCs/>
          <w:sz w:val="28"/>
          <w:szCs w:val="28"/>
          <w:lang w:val="uk-UA"/>
        </w:rPr>
        <w:t xml:space="preserve">Цікавим є приклад звільнення з державної служби через порушення адміністративного законодавство, що призвело до порушення етики та Присяги державного службовця, принизило честь та гідність державної служби, звання державного службовця. </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Pr>
          <w:iCs/>
          <w:sz w:val="28"/>
          <w:szCs w:val="28"/>
          <w:lang w:val="uk-UA"/>
        </w:rPr>
        <w:t xml:space="preserve">В таких випадках за результатами службового розгляду особа може бути звільнена з державної служби, якщо буде доведено, що її дії призвели до приниження честі та гідності державної служби, звання державного службовця, порушення етики та Присяги державного службовця, Закону України «Про державну службу». </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iCs/>
          <w:sz w:val="28"/>
          <w:szCs w:val="28"/>
          <w:lang w:val="uk-UA"/>
        </w:rPr>
        <w:t xml:space="preserve">Цікавою є судова практика з цього питання. Так, </w:t>
      </w:r>
      <w:r w:rsidRPr="000E7EAE">
        <w:rPr>
          <w:rFonts w:ascii="Times New Roman" w:hAnsi="Times New Roman"/>
          <w:sz w:val="28"/>
          <w:szCs w:val="28"/>
        </w:rPr>
        <w:t xml:space="preserve">Верховний Суд у своїх постановах неодноразово звертав увагу на те, що при вирішенні спорів щодо поновлення на державній службі особи, яка була звільнена за скоєння дисциплінарного проступку, необхідно надати обґрунтовані, мотивовані докази факту наявності вини державного службовця. </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 xml:space="preserve">У справі </w:t>
      </w:r>
      <w:hyperlink r:id="rId16">
        <w:r w:rsidRPr="000E7EAE">
          <w:rPr>
            <w:rFonts w:ascii="Times New Roman" w:hAnsi="Times New Roman"/>
            <w:sz w:val="28"/>
            <w:szCs w:val="28"/>
            <w:u w:val="single"/>
          </w:rPr>
          <w:t>№ 804/4245/17</w:t>
        </w:r>
      </w:hyperlink>
      <w:r w:rsidRPr="000E7EAE">
        <w:rPr>
          <w:rFonts w:ascii="Times New Roman" w:hAnsi="Times New Roman"/>
          <w:sz w:val="28"/>
          <w:szCs w:val="28"/>
        </w:rPr>
        <w:t xml:space="preserve"> оскаржувався наказ про звільнення старшого сержанта поліції. Згідно з висновком службового розслідування, було виявлено грубе порушення вимог статті 7 Дисциплінарного статуту органів внутрішніх справ України та пункту 1 частини першої статті 18 Закону України «Про Національну поліцію». Це порушення виявилося у відмові старшого сержанта 31 березня 2017 року на перехресті вулиць Електрометалургів та Жигулівської в місті Нікополь від проходження медичного огляду для встановлення стану алкогольного сп'яніння. Це сталося під час складання поліцейським адміністративного матеріалу та керування транспортним засобом, при цьому він не мав при собі посвідчення водія відповідної категорії та реєстраційного документа на транспортний засіб.</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Внаслідок цього 31 березня 2017 року був складено адміністративний протокол про адміністративне правопорушення за частиною першою статті 130 КУпАП, і також була винесена постанова серії БР № 419384 за частиною першою статті 126 КУпАП.</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 xml:space="preserve">У </w:t>
      </w:r>
      <w:r w:rsidRPr="00353AB5">
        <w:rPr>
          <w:rFonts w:ascii="Times New Roman" w:hAnsi="Times New Roman"/>
          <w:sz w:val="28"/>
          <w:szCs w:val="28"/>
        </w:rPr>
        <w:t xml:space="preserve">постанові Верховного Суду від 08 квітня 2020 року зазначено, що на підставі зібраних та проаналізованих доказів у взаємозв'язку, а також враховуючи ненадання відповідачем достатніх доказів для підтвердження обставин, що ставляться позивачеві у провину, і факт недоведення вини позивача у скоєнні адміністративних правопорушень, суд </w:t>
      </w:r>
      <w:r w:rsidRPr="000E7EAE">
        <w:rPr>
          <w:rFonts w:ascii="Times New Roman" w:hAnsi="Times New Roman"/>
          <w:sz w:val="28"/>
          <w:szCs w:val="28"/>
        </w:rPr>
        <w:t>констатує правомірність висновків про протиправність оскаржуваних наказів та наявність підстав для їх скасування з поновленням позивача на роботі (пункт 46 Постанови)</w:t>
      </w:r>
      <w:r w:rsidRPr="00353AB5">
        <w:rPr>
          <w:rFonts w:ascii="Times New Roman" w:hAnsi="Times New Roman"/>
          <w:sz w:val="28"/>
          <w:szCs w:val="28"/>
        </w:rPr>
        <w:t>[6</w:t>
      </w:r>
      <w:r w:rsidRPr="00417CA0">
        <w:rPr>
          <w:rFonts w:ascii="Times New Roman" w:hAnsi="Times New Roman"/>
          <w:sz w:val="28"/>
          <w:szCs w:val="28"/>
        </w:rPr>
        <w:t>2</w:t>
      </w:r>
      <w:r w:rsidRPr="00353AB5">
        <w:rPr>
          <w:rFonts w:ascii="Times New Roman" w:hAnsi="Times New Roman"/>
          <w:sz w:val="28"/>
          <w:szCs w:val="28"/>
        </w:rPr>
        <w:t>]</w:t>
      </w:r>
      <w:r w:rsidRPr="000E7EAE">
        <w:rPr>
          <w:rFonts w:ascii="Times New Roman" w:hAnsi="Times New Roman"/>
          <w:sz w:val="28"/>
          <w:szCs w:val="28"/>
        </w:rPr>
        <w:t>.</w:t>
      </w:r>
    </w:p>
    <w:p w:rsidR="00EE5E16" w:rsidRPr="00353AB5" w:rsidRDefault="00EE5E16" w:rsidP="00353AB5">
      <w:pPr>
        <w:spacing w:after="0" w:line="360" w:lineRule="auto"/>
        <w:ind w:firstLine="708"/>
        <w:jc w:val="both"/>
        <w:rPr>
          <w:rFonts w:ascii="Times New Roman" w:hAnsi="Times New Roman"/>
          <w:sz w:val="28"/>
          <w:szCs w:val="28"/>
          <w:lang w:val="uk-UA"/>
        </w:rPr>
      </w:pPr>
      <w:r w:rsidRPr="000E7EAE">
        <w:rPr>
          <w:rFonts w:ascii="Times New Roman" w:hAnsi="Times New Roman"/>
          <w:sz w:val="28"/>
          <w:szCs w:val="28"/>
        </w:rPr>
        <w:t xml:space="preserve">Схожого </w:t>
      </w:r>
      <w:r w:rsidRPr="00353AB5">
        <w:rPr>
          <w:rFonts w:ascii="Times New Roman" w:hAnsi="Times New Roman"/>
          <w:sz w:val="28"/>
          <w:szCs w:val="28"/>
        </w:rPr>
        <w:t xml:space="preserve">висновку дійшов суд в у справі </w:t>
      </w:r>
      <w:hyperlink r:id="rId17">
        <w:r w:rsidRPr="00353AB5">
          <w:rPr>
            <w:rFonts w:ascii="Times New Roman" w:hAnsi="Times New Roman"/>
            <w:sz w:val="28"/>
            <w:szCs w:val="28"/>
            <w:u w:val="single"/>
          </w:rPr>
          <w:t>№802/1283/17-а</w:t>
        </w:r>
      </w:hyperlink>
      <w:r w:rsidRPr="00353AB5">
        <w:rPr>
          <w:rFonts w:ascii="Times New Roman" w:hAnsi="Times New Roman"/>
          <w:sz w:val="28"/>
          <w:szCs w:val="28"/>
        </w:rPr>
        <w:t>, де вказав, що:«…суд першої інстанції, з яким погодився суд апеляційної інстанції, враховуючи пояснення позивача та в результаті перегляду наданих відповідачем відеоматеріалів встановили, що факт керування позивачем 8 липня 2017 року автомобілем у стані алкогольного сп`яніння відповідними відеозаписами не підтверджується. Так, суди дійшли висновку, що позивач знаходився у своєму автомобілі в стані сп`яніння, однак не керував ним. Викладеним спростовуються висновки службового розслідування про те, що позивач 8 липня 2017 року керував автомобілем у стані сп`яніння. Оскільки саме цими обставинами відповідач обґрунтовує порушення позивача Присяги поліцейського, то Верховний Суд погодився з висновками судів попередніх інстанцій про необґрунтованість застосування до позивача крайнього заходу впливу в такому випадку…»</w:t>
      </w:r>
      <w:r w:rsidRPr="00353AB5">
        <w:rPr>
          <w:rFonts w:ascii="Times New Roman" w:hAnsi="Times New Roman"/>
          <w:sz w:val="28"/>
          <w:szCs w:val="28"/>
          <w:lang w:val="uk-UA"/>
        </w:rPr>
        <w:t>[6</w:t>
      </w:r>
      <w:r w:rsidRPr="00417CA0">
        <w:rPr>
          <w:rFonts w:ascii="Times New Roman" w:hAnsi="Times New Roman"/>
          <w:sz w:val="28"/>
          <w:szCs w:val="28"/>
          <w:lang w:val="uk-UA"/>
        </w:rPr>
        <w:t>3</w:t>
      </w:r>
      <w:r w:rsidRPr="00353AB5">
        <w:rPr>
          <w:rFonts w:ascii="Times New Roman" w:hAnsi="Times New Roman"/>
          <w:sz w:val="28"/>
          <w:szCs w:val="28"/>
          <w:lang w:val="uk-UA"/>
        </w:rPr>
        <w:t>].</w:t>
      </w:r>
    </w:p>
    <w:p w:rsidR="00EE5E16" w:rsidRPr="00353AB5" w:rsidRDefault="00EE5E16" w:rsidP="00353AB5">
      <w:pPr>
        <w:spacing w:after="0" w:line="360" w:lineRule="auto"/>
        <w:jc w:val="both"/>
        <w:rPr>
          <w:rFonts w:ascii="Times New Roman" w:hAnsi="Times New Roman"/>
          <w:sz w:val="28"/>
          <w:szCs w:val="28"/>
          <w:lang w:val="uk-UA"/>
        </w:rPr>
      </w:pPr>
      <w:r w:rsidRPr="00353AB5">
        <w:rPr>
          <w:rFonts w:ascii="Times New Roman" w:hAnsi="Times New Roman"/>
          <w:sz w:val="28"/>
          <w:szCs w:val="28"/>
          <w:lang w:val="uk-UA"/>
        </w:rPr>
        <w:tab/>
        <w:t xml:space="preserve">В справі № </w:t>
      </w:r>
      <w:hyperlink r:id="rId18">
        <w:r w:rsidRPr="00353AB5">
          <w:rPr>
            <w:rFonts w:ascii="Times New Roman" w:hAnsi="Times New Roman"/>
            <w:sz w:val="28"/>
            <w:szCs w:val="28"/>
            <w:lang w:val="uk-UA"/>
          </w:rPr>
          <w:t>420/4977/20</w:t>
        </w:r>
      </w:hyperlink>
      <w:r w:rsidRPr="00353AB5">
        <w:rPr>
          <w:rFonts w:ascii="Times New Roman" w:hAnsi="Times New Roman"/>
          <w:sz w:val="28"/>
          <w:szCs w:val="28"/>
          <w:lang w:val="uk-UA"/>
        </w:rPr>
        <w:t>В</w:t>
      </w:r>
      <w:r>
        <w:rPr>
          <w:rFonts w:ascii="Times New Roman" w:hAnsi="Times New Roman"/>
          <w:sz w:val="28"/>
          <w:szCs w:val="28"/>
          <w:lang w:val="uk-UA"/>
        </w:rPr>
        <w:t xml:space="preserve">ерховний Суд </w:t>
      </w:r>
      <w:r w:rsidRPr="00353AB5">
        <w:rPr>
          <w:rFonts w:ascii="Times New Roman" w:hAnsi="Times New Roman"/>
          <w:sz w:val="28"/>
          <w:szCs w:val="28"/>
          <w:lang w:val="uk-UA"/>
        </w:rPr>
        <w:t>встановив таку правову позицію, що слід враховувати, що рішення про звільнення, пов'язане із застосуванням дисциплінарного стягнення у формі звільнення зі служби, не випливає безпосередньо з кримінально-правової, цивільно-правової чи адміністративно-правової кваліфікації тих самих дій, які одночасно послужили підставою для ініціювання службового розслідування[6</w:t>
      </w:r>
      <w:r w:rsidRPr="00417CA0">
        <w:rPr>
          <w:rFonts w:ascii="Times New Roman" w:hAnsi="Times New Roman"/>
          <w:sz w:val="28"/>
          <w:szCs w:val="28"/>
          <w:lang w:val="uk-UA"/>
        </w:rPr>
        <w:t>4</w:t>
      </w:r>
      <w:r w:rsidRPr="00353AB5">
        <w:rPr>
          <w:rFonts w:ascii="Times New Roman" w:hAnsi="Times New Roman"/>
          <w:sz w:val="28"/>
          <w:szCs w:val="28"/>
          <w:lang w:val="uk-UA"/>
        </w:rPr>
        <w:t>].</w:t>
      </w:r>
    </w:p>
    <w:p w:rsidR="00EE5E16" w:rsidRPr="004933AB" w:rsidRDefault="00EE5E16" w:rsidP="000E7EAE">
      <w:pPr>
        <w:spacing w:after="0" w:line="360" w:lineRule="auto"/>
        <w:jc w:val="both"/>
        <w:rPr>
          <w:rFonts w:ascii="Times New Roman" w:hAnsi="Times New Roman"/>
          <w:sz w:val="28"/>
          <w:szCs w:val="28"/>
          <w:lang w:val="uk-UA"/>
        </w:rPr>
      </w:pPr>
      <w:r w:rsidRPr="004933AB">
        <w:rPr>
          <w:rFonts w:ascii="Times New Roman" w:hAnsi="Times New Roman"/>
          <w:sz w:val="28"/>
          <w:szCs w:val="28"/>
          <w:lang w:val="uk-UA"/>
        </w:rPr>
        <w:t xml:space="preserve">У своєму висновку слід звернутися до питання про правомірність притягнення поліцейського до дисциплінарної відповідальності, що передбачає </w:t>
      </w:r>
      <w:r w:rsidRPr="004933AB">
        <w:rPr>
          <w:rFonts w:ascii="Times New Roman" w:hAnsi="Times New Roman"/>
          <w:bCs/>
          <w:sz w:val="28"/>
          <w:szCs w:val="28"/>
          <w:lang w:val="uk-UA"/>
        </w:rPr>
        <w:t>обов'язкове визначення наявності складу дисциплінарного проступку в його діяннях.</w:t>
      </w:r>
    </w:p>
    <w:p w:rsidR="00EE5E16" w:rsidRPr="00353AB5" w:rsidRDefault="00EE5E16" w:rsidP="00353AB5">
      <w:pPr>
        <w:spacing w:after="0" w:line="360" w:lineRule="auto"/>
        <w:ind w:firstLine="708"/>
        <w:jc w:val="both"/>
        <w:rPr>
          <w:rFonts w:ascii="Times New Roman" w:hAnsi="Times New Roman"/>
          <w:sz w:val="28"/>
          <w:szCs w:val="28"/>
        </w:rPr>
      </w:pPr>
      <w:r w:rsidRPr="004933AB">
        <w:rPr>
          <w:rFonts w:ascii="Times New Roman" w:hAnsi="Times New Roman"/>
          <w:sz w:val="28"/>
          <w:szCs w:val="28"/>
          <w:lang w:val="uk-UA"/>
        </w:rPr>
        <w:t xml:space="preserve">У справі № </w:t>
      </w:r>
      <w:hyperlink r:id="rId19">
        <w:r w:rsidRPr="004933AB">
          <w:rPr>
            <w:rFonts w:ascii="Times New Roman" w:hAnsi="Times New Roman"/>
            <w:sz w:val="28"/>
            <w:szCs w:val="28"/>
            <w:lang w:val="uk-UA"/>
          </w:rPr>
          <w:t>260/749/20</w:t>
        </w:r>
      </w:hyperlink>
      <w:r w:rsidRPr="004933AB">
        <w:rPr>
          <w:rFonts w:ascii="Times New Roman" w:hAnsi="Times New Roman"/>
          <w:sz w:val="28"/>
          <w:szCs w:val="28"/>
          <w:lang w:val="uk-UA"/>
        </w:rPr>
        <w:t xml:space="preserve"> суд встановив, що: «Підсумовуючи наведене, Верховний Суд звертає увагу, що виходячи із суті спірних правовідносин, в межах розгляду цієї справи не повинно досліджуватись питання наявності або відсутності вини в діях позивача щодо вчинення адміністративного правопорушення. </w:t>
      </w:r>
      <w:r w:rsidRPr="00353AB5">
        <w:rPr>
          <w:rFonts w:ascii="Times New Roman" w:hAnsi="Times New Roman"/>
          <w:sz w:val="28"/>
          <w:szCs w:val="28"/>
        </w:rPr>
        <w:t xml:space="preserve">Необхідно надавати правову оцінку обставинам наявності або відсутності під час вчинення виявлених порушень складу дисциплінарного проступку у діях поліцейського.» </w:t>
      </w:r>
      <w:r w:rsidRPr="00353AB5">
        <w:rPr>
          <w:rFonts w:ascii="Times New Roman" w:hAnsi="Times New Roman"/>
          <w:sz w:val="28"/>
          <w:szCs w:val="28"/>
          <w:lang w:val="uk-UA"/>
        </w:rPr>
        <w:t>[6</w:t>
      </w:r>
      <w:r w:rsidRPr="00576A02">
        <w:rPr>
          <w:rFonts w:ascii="Times New Roman" w:hAnsi="Times New Roman"/>
          <w:sz w:val="28"/>
          <w:szCs w:val="28"/>
        </w:rPr>
        <w:t>5</w:t>
      </w:r>
      <w:r w:rsidRPr="00353AB5">
        <w:rPr>
          <w:rFonts w:ascii="Times New Roman" w:hAnsi="Times New Roman"/>
          <w:sz w:val="28"/>
          <w:szCs w:val="28"/>
          <w:lang w:val="uk-UA"/>
        </w:rPr>
        <w:t>].</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 xml:space="preserve">Верховний Суд скасував рішення попередніх інстанцій щодо задоволення позову державного службовця про визнання незаконним звільнення з державної служби і направив справу на повторний розгляд. </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 xml:space="preserve">Отже, головним критерієм, на який звертає увагу суд в даних спорах є факт наявності дисциплінарного проступку. Якщо діяння особи призвели до порушення Закону України “Про державну службу”, Присяги державного службовця, Етики державного службовця, то такі дії будуть розцінені як дисциплінарний проступок, за що особа може бути звільнена з державної служби. В такому випадку суд не скасовує таке рішення. </w:t>
      </w:r>
    </w:p>
    <w:p w:rsidR="00EE5E16" w:rsidRPr="000E7EAE" w:rsidRDefault="00EE5E16" w:rsidP="000E7EAE">
      <w:pPr>
        <w:spacing w:after="0" w:line="360" w:lineRule="auto"/>
        <w:ind w:firstLine="720"/>
        <w:jc w:val="both"/>
        <w:rPr>
          <w:rFonts w:ascii="Times New Roman" w:hAnsi="Times New Roman"/>
          <w:sz w:val="28"/>
          <w:szCs w:val="28"/>
        </w:rPr>
      </w:pPr>
      <w:r w:rsidRPr="000E7EAE">
        <w:rPr>
          <w:rFonts w:ascii="Times New Roman" w:hAnsi="Times New Roman"/>
          <w:sz w:val="28"/>
          <w:szCs w:val="28"/>
        </w:rPr>
        <w:t>Не завжди факт того, що особа так і не була притягнута до адміністративної відповідальності означає, що вона не буде звільнена з державної служби. Оскільки важливим є не сам факт адміністративного/кримінального правопорушення, а дії, які принизили честь та звання державного службовця, дискредитували державний орган перед суспільством через поведінку, яка не сумісна із званням державного службовця.</w:t>
      </w:r>
    </w:p>
    <w:p w:rsidR="00EE5E16" w:rsidRPr="000E7EAE" w:rsidRDefault="00EE5E16" w:rsidP="000E7EAE">
      <w:pPr>
        <w:pStyle w:val="NormalWeb"/>
        <w:shd w:val="clear" w:color="auto" w:fill="FFFFFF"/>
        <w:spacing w:before="0" w:beforeAutospacing="0" w:after="0" w:afterAutospacing="0" w:line="360" w:lineRule="auto"/>
        <w:ind w:firstLine="709"/>
        <w:jc w:val="both"/>
        <w:rPr>
          <w:iCs/>
          <w:sz w:val="28"/>
          <w:szCs w:val="28"/>
          <w:lang w:val="uk-UA"/>
        </w:rPr>
      </w:pPr>
    </w:p>
    <w:p w:rsidR="00EE5E16" w:rsidRPr="000E7EAE" w:rsidRDefault="00EE5E16" w:rsidP="000E7EAE">
      <w:pPr>
        <w:pStyle w:val="NormalWeb"/>
        <w:shd w:val="clear" w:color="auto" w:fill="FFFFFF"/>
        <w:spacing w:before="0" w:beforeAutospacing="0" w:after="0" w:afterAutospacing="0" w:line="360" w:lineRule="auto"/>
        <w:ind w:firstLine="709"/>
        <w:jc w:val="both"/>
        <w:rPr>
          <w:iCs/>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Pr="009835E2" w:rsidRDefault="00EE5E16" w:rsidP="0098671F">
      <w:pPr>
        <w:pStyle w:val="NormalWeb"/>
        <w:shd w:val="clear" w:color="auto" w:fill="FFFFFF"/>
        <w:spacing w:before="0" w:beforeAutospacing="0" w:after="0" w:afterAutospacing="0" w:line="360" w:lineRule="auto"/>
        <w:jc w:val="center"/>
        <w:rPr>
          <w:b/>
          <w:sz w:val="28"/>
          <w:szCs w:val="28"/>
          <w:lang w:val="uk-UA"/>
        </w:rPr>
      </w:pPr>
      <w:r w:rsidRPr="009835E2">
        <w:rPr>
          <w:b/>
          <w:sz w:val="28"/>
          <w:szCs w:val="28"/>
          <w:lang w:val="uk-UA"/>
        </w:rPr>
        <w:t>Висновки до Розділу 2</w:t>
      </w:r>
    </w:p>
    <w:p w:rsidR="00EE5E16" w:rsidRPr="009835E2" w:rsidRDefault="00EE5E16" w:rsidP="0098671F">
      <w:pPr>
        <w:pStyle w:val="NormalWeb"/>
        <w:shd w:val="clear" w:color="auto" w:fill="FFFFFF"/>
        <w:spacing w:before="0" w:beforeAutospacing="0" w:after="0" w:afterAutospacing="0" w:line="360" w:lineRule="auto"/>
        <w:jc w:val="center"/>
        <w:rPr>
          <w:b/>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Вступ на державну службу в Україні регулюється законодавством, зокрема Законом "Про державну службу". Цей процес охоплює кілька етапів, включаючи подання заяви, участь у конкурсі та відповідність вимогам законодавства. Кандидати повинні мати необхідну кваліфікацію та відповідати встановленим стандартам.</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Проведення професійного добору та конкурсного відбору на державну службу має визначальне значення у формуванні високопрофесійного та етичного складу державних службовців. Ці процедури спрямовані на відбір кандидатів із необхідним рівнем експертизи та кваліфікації, що відповідає вимогам конкретних посад та завдань у державному апараті.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Один із ключових аспектів професійного добору полягає в забезпеченні об'єктивності та справедливості в процесі відбору. Конкурсний підхід забезпечує прозорість та рівні умови для всіх учасників, уникнення корупційних практик та сприяє вибору найкращих талантів для державної служби.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Проведення конкурсу не лише запобігає можливості втручання чи впливу зовнішніх факторів у прийнятті рішень, але й стимулює розвиток кар'єри серед службовців, які демонструють високий рівень професіоналізму та відданості публічній службі. Кандидати, що успішно пройшли конкурс, відзначаються не лише технічною експертизою, але й вираженою мотивацією та етичними принципами, що є важливими чинниками для забезпечення довіри громадськості до державних структур.</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Також, проведення професійного добору та конкурсного відбору визначає високі стандарти державної служби, сприяє формуванню відданого, кваліфікованого та етичного персоналу, що є необхідною передумовою для ефективного функціонування публічного сектору та досягнення стратегічних цілей держави.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Під час вступу існують обмеження, пов'язані з сумісництвом та уникненням проявів політичної упередженості. Кандидати повинні виконувати законні накази без урахування політичних переконань чи партійної належності. Одразу після призначення на посаду обрана особа зобов'язана дотримуватися встановлених стандартів та виявляти відповідальність.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Можливі перешкоди виникають через невідповідність вимогам, конкуренцію або неправильне подання документів. Вступ на державну службу є важливим етапом, що вимагає високих професійних та етичних стандартів від службовців, спрямованих на громадське служіння.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Обмеження, пов'язані із сумісництвом та уникненням політичної упередженості, спрямовані на забезпечення чистоти та непередбачуваності державного службовця. Кандидати зобов'язані виконувати законні накази без будь-яких відхилень через політичні переконання чи партійну належність, що сприяє зміцненню антикорупційних засад у владних структурах.</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Після вступу на посаду обрані особи несуть відповідальність за додержання антикорупційних норм та виявлення високої етичності в своїй роботі. Важливе значення має попередження конфлікту інтересів та уникнення корупційних практик для забезпечення довіри громадян до державної служби.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Таким чином, вступ на державну службу в Україні активно сприяє формуванню антикорупційної культури та покликаний виявити високий ступінь відповідальності та чесності серед державних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Після вступу обрані особи несуть відповідальність за додержання встановлених норм та виявлення високої етичності. Вступ на державну службу є важливим кроком для тих, хто бажає служити громаді та країні, і цей процес обумовлений жорсткими стандартами та обмеженнями, що спрямовані на забезпечення професіоналізму, етики та довіри до державних службовців.</w:t>
      </w:r>
    </w:p>
    <w:p w:rsidR="00EE5E16" w:rsidRPr="009835E2" w:rsidRDefault="00EE5E16" w:rsidP="0098671F">
      <w:pPr>
        <w:pStyle w:val="NormalWeb"/>
        <w:shd w:val="clear" w:color="auto" w:fill="FFFFFF"/>
        <w:spacing w:before="0" w:beforeAutospacing="0" w:after="0" w:afterAutospacing="0" w:line="360" w:lineRule="auto"/>
        <w:ind w:left="709"/>
        <w:jc w:val="both"/>
        <w:rPr>
          <w:iCs/>
          <w:sz w:val="28"/>
          <w:szCs w:val="28"/>
          <w:lang w:val="uk-UA"/>
        </w:rPr>
      </w:pPr>
    </w:p>
    <w:p w:rsidR="00EE5E16" w:rsidRPr="009835E2" w:rsidRDefault="00EE5E16" w:rsidP="0098671F">
      <w:pPr>
        <w:pStyle w:val="NormalWeb"/>
        <w:shd w:val="clear" w:color="auto" w:fill="FFFFFF"/>
        <w:spacing w:line="360" w:lineRule="auto"/>
        <w:jc w:val="both"/>
        <w:rPr>
          <w:iCs/>
          <w:sz w:val="28"/>
          <w:szCs w:val="28"/>
          <w:lang w:val="uk-UA"/>
        </w:rPr>
      </w:pPr>
    </w:p>
    <w:p w:rsidR="00EE5E16" w:rsidRPr="009835E2" w:rsidRDefault="00EE5E16" w:rsidP="0098671F">
      <w:pPr>
        <w:pStyle w:val="NormalWeb"/>
        <w:shd w:val="clear" w:color="auto" w:fill="FFFFFF"/>
        <w:jc w:val="center"/>
        <w:rPr>
          <w:b/>
          <w:iCs/>
          <w:sz w:val="32"/>
          <w:szCs w:val="28"/>
          <w:lang w:val="uk-UA"/>
        </w:rPr>
      </w:pPr>
      <w:r w:rsidRPr="009835E2">
        <w:rPr>
          <w:b/>
          <w:iCs/>
          <w:sz w:val="32"/>
          <w:szCs w:val="28"/>
          <w:lang w:val="uk-UA"/>
        </w:rPr>
        <w:t>РОЗДІЛ 3. ПЕРСПЕКТИВИ РОЗВИТКУ ДЕРЖАВНОЇ СЛУЖБИ В УКРАЇНІ</w:t>
      </w:r>
    </w:p>
    <w:p w:rsidR="00EE5E16" w:rsidRPr="009835E2" w:rsidRDefault="00EE5E16" w:rsidP="0098671F">
      <w:pPr>
        <w:pStyle w:val="NormalWeb"/>
        <w:shd w:val="clear" w:color="auto" w:fill="FFFFFF"/>
        <w:jc w:val="center"/>
        <w:rPr>
          <w:b/>
          <w:iCs/>
          <w:sz w:val="32"/>
          <w:szCs w:val="28"/>
          <w:lang w:val="uk-UA"/>
        </w:rPr>
      </w:pPr>
      <w:r w:rsidRPr="009835E2">
        <w:rPr>
          <w:b/>
          <w:sz w:val="28"/>
          <w:szCs w:val="28"/>
          <w:lang w:val="uk-UA"/>
        </w:rPr>
        <w:t>3.1. Порівняльний аналіз моделей державної служби в Україні та в інших країнах Європи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Порівняння державної служби в Україні з аналогічними системами інших країн є необхідним для вдосконалення та адаптації ефективних моделей управління та кадрової політики. Врахування міжнародного досвіду дозволяє визначити оптимальні практики, вдосконалити законодавство та методи оцінки ефективності державних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Порівняльний аналіз може стосуватися різних аспектів, таких як процес набору, система стимулювання та оцінки праці, взаємодія з громадськістю, антикорупційні заходи та рівень автономії державних службовців. Переваги та недоліки різних систем можуть слугувати джерелом інновацій та покращень для державної служби в Україні.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Вивчення кращих практик у сфері державного управління в інших країнах може допомогти у виробленні ефективних стратегій розвитку та підвищенні професіоналізму державних службовців. Також, це може відкривати можливості для співпраці та обміну досвідом між країнами з метою досягнення високих стандартів громадського управління та забезпечення довіри громадськості до державних інституцій.</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Проведення порівняльного аналізу державної служби в Україні та інших країнах має за мету досягнення кількох важливих цілей. По-перше, це спрямовано на вдосконалення системи управління в Україні за рахунок використання передового досвіду та оптимальних практик інших країн. Такий аналіз дозволяє адаптувати державну службу до сучасних викликів та підвищити її ефективність.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По-друге, порівняння допомагає підвищити професіоналізм державних службовців, впроваджуючи найкращі стандарти управління та адміністрування. Крім того, аналіз антикорупційних заходів у різних країнах сприяє розробці ефективних стратегій для запобігання корупції та підвищення прозорості в державних структурах.</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Третій аспект полягає у підвищенні довіри громадськості до державних інституцій шляхом створення системи управління, що відповідає потребам громадян та стандартам сучасного громадянського управління.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Крім того, такий аналіз може служити фундаментом для міжнародного співробітництва та обміну досвідом між країнами, сприяючи розвитку глобальних ініціатив та партнерств у сфері громадського управління. Такий обмін може сприяти впровадженню інновацій та покращенню державного управління як на національному, так і на міжнародному рівні.</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Актуальним шляхом підвищення ефективності державної служби залишається процес кар'єрного росту держслужбовців та реалізація їхнього потенціалу. Аналіз систем державної служби в інших країнах визначає дві основні моделі управління кар'єрним зростанням: закриту і відкриту [4</w:t>
      </w:r>
      <w:r w:rsidRPr="00417CA0">
        <w:rPr>
          <w:iCs/>
          <w:sz w:val="28"/>
          <w:szCs w:val="28"/>
        </w:rPr>
        <w:t>5</w:t>
      </w:r>
      <w:r w:rsidRPr="009835E2">
        <w:rPr>
          <w:iCs/>
          <w:sz w:val="28"/>
          <w:szCs w:val="28"/>
          <w:lang w:val="uk-UA"/>
        </w:rPr>
        <w:t>, c. 85-86].</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Закрита модель передбачає елітарний відбір та призначення державних службовців з особливою освітою, і є характерною для країн, таких як Німеччина, Японія, Франція. У цій системі службовець розвивається в ієрархічній структурі, забезпечуючи стабільність робочого місця і просування за вислугою років.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Відкрита модель, яка є характерною для країн, таких як Велика Британія, США, Канада, базується на вільному доборі та призначенні на посади. Тут головними умовами кар'єрного росту є відповідність знань і навичок конкретній посаді, і просування здійснюється відповідно до професійних критеріїв, а не "власницьких" зв'язків.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Більшість країн Європейського Союзу впроваджують кар'єрну модель державної служби, яка обмежує вільне переміщення службовців по службовій кар'єрі. Закрита модель державної служби має свої особливості: особа, прийнята на певну посаду, може послідовно переміщуватись до найвищого рівня, і призначення залежить від рівня підготовки, існують вимоги до освіти, а просування відбувається за вислугою років.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Франції, наприклад, переможці конкурсів на посади державної служби вступають на них для реалізації службової кар'єри. Існують чотири категорії посад з чітко визначеними вимогами до освіти, і просування здійснюється відповідно до навичок і здібностей.</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 Німеччині також використовується закрита модель, але з особливостями щодо підготовки державних службовців та організації відбору. Тут визначено чотири рівні державної служби з різними вимогами до освіти та підготовки.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Аналіз цих систем може визначити оптимальний шлях для підвищення ефективності державної служби в Україні та інших країнах, забезпечуючи більшу відповідність кандидатів на посади вимогам та прозорість у кар'єрному рості [4</w:t>
      </w:r>
      <w:r w:rsidRPr="00417CA0">
        <w:rPr>
          <w:iCs/>
          <w:sz w:val="28"/>
          <w:szCs w:val="28"/>
          <w:lang w:val="uk-UA"/>
        </w:rPr>
        <w:t>6</w:t>
      </w:r>
      <w:r w:rsidRPr="009835E2">
        <w:rPr>
          <w:iCs/>
          <w:sz w:val="28"/>
          <w:szCs w:val="28"/>
          <w:lang w:val="uk-UA"/>
        </w:rPr>
        <w:t>, c. 95].</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Порівнюючи організацію державної служби в Україні та США, важливо враховувати їхні різниці в політичній системі, структурі влади та культурному контексті. Обидві країни використовують державну службу для забезпечення ефективного функціонування влади, проте існують значущі відмінності в моделях та принципах, які їх керують.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Сполучених Штатах, де конкуренція займають центральне місце, відзначається відкрита модель державної служби. Тут призначення та кар'єрне зростання базуються на заслугах, результативності та конкурентоспроможності. Система дозволяє високий рівень мобільності та розгалужену структуру, що сприяє розвитку професіоналізму</w:t>
      </w:r>
      <w:r w:rsidRPr="009835E2">
        <w:rPr>
          <w:color w:val="000000"/>
          <w:sz w:val="28"/>
          <w:szCs w:val="28"/>
          <w:shd w:val="clear" w:color="auto" w:fill="FFFFFF"/>
          <w:lang w:val="uk-UA"/>
        </w:rPr>
        <w:t>[</w:t>
      </w:r>
      <w:r w:rsidRPr="00417CA0">
        <w:rPr>
          <w:color w:val="000000"/>
          <w:sz w:val="28"/>
          <w:szCs w:val="28"/>
          <w:shd w:val="clear" w:color="auto" w:fill="FFFFFF"/>
        </w:rPr>
        <w:t>47</w:t>
      </w:r>
      <w:r w:rsidRPr="009835E2">
        <w:rPr>
          <w:color w:val="000000"/>
          <w:sz w:val="28"/>
          <w:szCs w:val="28"/>
          <w:shd w:val="clear" w:color="auto" w:fill="FFFFFF"/>
          <w:lang w:val="uk-UA"/>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Натомість, в Україні спостерігається комбінація відкритої та закритої моделей державної служби. Відкрита частина полягає в рівному доступі до служби, високому рівні професіоналізму та системі освіти. З іншого боку, закрита модель виявляється у визначенні службових обов'язків та просуванні на основі відданості та вислуги років.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США, основні риси відкритої моделі державної служби включають високу роль призначень, систему заслуг, спрощені процедури звільнення та децентралізацію системи. Державна служба в Україні, незважаючи на елементи відкритої моделі, має свої особливості, такі як охоплення всієї владної вертикалі та формування нормативно-правового забезпечення.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країнах, які використовують відкриті моделі, як США, важливими є принципи заслуг, висока мобільність та децентралізація. В Україні, враховуючи змішаний характер, важливо визначити, які аспекти відкритої моделі можна вдосконалити, забезпечуючи більш ефективну та професійну державну службу.</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США, на відміну від України, існують три ключові органи державної влади, які регулюють всі аспекти функціонування інституту державної служби. Служба по управлінню персоналом визначає програми, в межах яких проводяться конкурси на вакантні посади в державній службі. Служба особливого радника відповідає за розгляд питань порушень правил і притягнення до відповідальності державних службовців. Рада із захисту системи заслуг стежить за дотриманням принципів цієї системи</w:t>
      </w:r>
      <w:r w:rsidRPr="009835E2">
        <w:rPr>
          <w:color w:val="000000"/>
          <w:sz w:val="28"/>
          <w:szCs w:val="28"/>
          <w:shd w:val="clear" w:color="auto" w:fill="FFFFFF"/>
          <w:lang w:val="uk-UA"/>
        </w:rPr>
        <w:t>[</w:t>
      </w:r>
      <w:r w:rsidRPr="00417CA0">
        <w:rPr>
          <w:color w:val="000000"/>
          <w:sz w:val="28"/>
          <w:szCs w:val="28"/>
          <w:shd w:val="clear" w:color="auto" w:fill="FFFFFF"/>
        </w:rPr>
        <w:t>47</w:t>
      </w:r>
      <w:r w:rsidRPr="009835E2">
        <w:rPr>
          <w:color w:val="000000"/>
          <w:sz w:val="28"/>
          <w:szCs w:val="28"/>
          <w:shd w:val="clear" w:color="auto" w:fill="FFFFFF"/>
          <w:lang w:val="uk-UA"/>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Однак, не менш важливою є роль проходження державної служби як організаційного аспекту в Україні та США, і цей процес має свої особливості. Три основні етапи - прийняття на службу, просування по службі та звільнення зі служби - включають ряд процедур, які визначаються характерними рисами для кожної країни. Наприклад, в Україні оголошення конкурсів публікує установа, яка проводить конкурс, а в США - Комісія по управлінню персоналом </w:t>
      </w:r>
      <w:r w:rsidRPr="009835E2">
        <w:rPr>
          <w:color w:val="000000"/>
          <w:sz w:val="28"/>
          <w:szCs w:val="28"/>
          <w:shd w:val="clear" w:color="auto" w:fill="FFFFFF"/>
          <w:lang w:val="uk-UA"/>
        </w:rPr>
        <w:t>[</w:t>
      </w:r>
      <w:r w:rsidRPr="00417CA0">
        <w:rPr>
          <w:color w:val="000000"/>
          <w:sz w:val="28"/>
          <w:szCs w:val="28"/>
          <w:shd w:val="clear" w:color="auto" w:fill="FFFFFF"/>
        </w:rPr>
        <w:t>47</w:t>
      </w:r>
      <w:r w:rsidRPr="009835E2">
        <w:rPr>
          <w:color w:val="000000"/>
          <w:sz w:val="28"/>
          <w:szCs w:val="28"/>
          <w:shd w:val="clear" w:color="auto" w:fill="FFFFFF"/>
          <w:lang w:val="uk-UA"/>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Україні передбачена можливість стажування до двох місяців та випробування тривалістю до шести місяців, тоді як в США випробування є обов'язковим і триває протягом одного року. Важливий момент в процесі проходження державної служби у США - перевірка особистих даних проводиться спецслужбами ФБР, а велика увага приділяється аналізу результатів психологічної перевірки, що надає інформацію про адаптивність кандидата до нових умов роботи, враховуючи як професійну, так і психологічну готовність.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Модель Нової Публічної Служби (New Public Service) виникла у 1980-х роках як реакція на концепцію Нового Публічного Управління (New Public Management) у Великобританії. Ця модель висвітлює підходи до практичного використання ресурсів та управління, які були запозичені з приватного сектору. Одним із основних принципів є надання якісних послуг громаді. Зараз більшість країн Європейської спільноти використовують принципи моделі Нової Публічної Служби. В Україні впровадження різних публічних утворень, таких як дозвільні офіси, центри надання адміністративних послуг, ради громадських слухань, теж сприяє використанню основних принципів моделі Нової Публічної Служби</w:t>
      </w:r>
      <w:r w:rsidRPr="009835E2">
        <w:rPr>
          <w:color w:val="000000"/>
          <w:sz w:val="28"/>
          <w:szCs w:val="28"/>
          <w:shd w:val="clear" w:color="auto" w:fill="FFFFFF"/>
          <w:lang w:val="uk-UA"/>
        </w:rPr>
        <w:t>[</w:t>
      </w:r>
      <w:r w:rsidRPr="00417CA0">
        <w:rPr>
          <w:color w:val="000000"/>
          <w:sz w:val="28"/>
          <w:szCs w:val="28"/>
          <w:shd w:val="clear" w:color="auto" w:fill="FFFFFF"/>
          <w:lang w:val="uk-UA"/>
        </w:rPr>
        <w:t>48</w:t>
      </w:r>
      <w:r>
        <w:rPr>
          <w:color w:val="000000"/>
          <w:sz w:val="28"/>
          <w:szCs w:val="28"/>
          <w:shd w:val="clear" w:color="auto" w:fill="FFFFFF"/>
          <w:lang w:val="uk-UA"/>
        </w:rPr>
        <w:t>, с. 144</w:t>
      </w:r>
      <w:r w:rsidRPr="009835E2">
        <w:rPr>
          <w:color w:val="000000"/>
          <w:sz w:val="28"/>
          <w:szCs w:val="28"/>
          <w:shd w:val="clear" w:color="auto" w:fill="FFFFFF"/>
          <w:lang w:val="uk-UA"/>
        </w:rPr>
        <w:t>]</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Постмодерністська модель публічної служби (Post-NPS, New Public Service) з'явилася у 90-х роках ХХ століття, коли бюрократична система стала акцентувати увагу на громадських службовцях. Ця модель включає новий категоріальний апарат, зокрема індивідуальні та суспільні цінності, гуманістичний принцип, прозорість та мережеві структури. Прихильники цієї моделі вважають за краще створення та підтримку відкритих діалогів між усіма учасниками публічної служби. Ця модель підтримує відкриту співпрацю між громадянами та представниками державної служби [</w:t>
      </w:r>
      <w:r w:rsidRPr="00417CA0">
        <w:rPr>
          <w:iCs/>
          <w:sz w:val="28"/>
          <w:szCs w:val="28"/>
        </w:rPr>
        <w:t>49</w:t>
      </w:r>
      <w:r w:rsidRPr="009835E2">
        <w:rPr>
          <w:iCs/>
          <w:sz w:val="28"/>
          <w:szCs w:val="28"/>
          <w:lang w:val="uk-UA"/>
        </w:rPr>
        <w:t>, c. 68].</w:t>
      </w:r>
    </w:p>
    <w:p w:rsidR="00EE5E16" w:rsidRPr="009835E2" w:rsidRDefault="00EE5E16" w:rsidP="0098671F">
      <w:pPr>
        <w:pStyle w:val="NormalWeb"/>
        <w:shd w:val="clear" w:color="auto" w:fill="FFFFFF"/>
        <w:spacing w:before="0" w:beforeAutospacing="0" w:after="0" w:afterAutospacing="0" w:line="360" w:lineRule="auto"/>
        <w:ind w:firstLine="709"/>
        <w:jc w:val="both"/>
        <w:rPr>
          <w:sz w:val="28"/>
          <w:szCs w:val="28"/>
          <w:lang w:val="uk-UA"/>
        </w:rPr>
      </w:pPr>
      <w:r w:rsidRPr="009835E2">
        <w:rPr>
          <w:sz w:val="28"/>
          <w:szCs w:val="28"/>
          <w:lang w:val="uk-UA"/>
        </w:rPr>
        <w:t>Якщо порівнювати Німеччину, Великобританію та Україну за типами моделі, то:</w:t>
      </w:r>
    </w:p>
    <w:p w:rsidR="00EE5E16" w:rsidRPr="009835E2" w:rsidRDefault="00EE5E16" w:rsidP="0098671F">
      <w:pPr>
        <w:pStyle w:val="NormalWeb"/>
        <w:numPr>
          <w:ilvl w:val="0"/>
          <w:numId w:val="24"/>
        </w:numPr>
        <w:shd w:val="clear" w:color="auto" w:fill="FFFFFF"/>
        <w:spacing w:before="0" w:beforeAutospacing="0" w:after="0" w:afterAutospacing="0" w:line="360" w:lineRule="auto"/>
        <w:jc w:val="both"/>
        <w:rPr>
          <w:sz w:val="28"/>
          <w:szCs w:val="28"/>
          <w:lang w:val="uk-UA"/>
        </w:rPr>
      </w:pPr>
      <w:r w:rsidRPr="009835E2">
        <w:rPr>
          <w:sz w:val="28"/>
          <w:szCs w:val="28"/>
          <w:lang w:val="uk-UA"/>
        </w:rPr>
        <w:t>Німеччина - континентальна («закрита»), романо-германська, децентралізована, конвергентна модель «розриву спадковості»;</w:t>
      </w:r>
    </w:p>
    <w:p w:rsidR="00EE5E16" w:rsidRPr="009835E2" w:rsidRDefault="00EE5E16" w:rsidP="0098671F">
      <w:pPr>
        <w:pStyle w:val="NormalWeb"/>
        <w:numPr>
          <w:ilvl w:val="0"/>
          <w:numId w:val="24"/>
        </w:numPr>
        <w:shd w:val="clear" w:color="auto" w:fill="FFFFFF"/>
        <w:spacing w:before="0" w:beforeAutospacing="0" w:after="0" w:afterAutospacing="0" w:line="360" w:lineRule="auto"/>
        <w:jc w:val="both"/>
        <w:rPr>
          <w:sz w:val="28"/>
          <w:szCs w:val="28"/>
          <w:lang w:val="uk-UA"/>
        </w:rPr>
      </w:pPr>
      <w:r w:rsidRPr="009835E2">
        <w:rPr>
          <w:sz w:val="28"/>
          <w:szCs w:val="28"/>
          <w:lang w:val="uk-UA"/>
        </w:rPr>
        <w:t>Великобританія -  англо-саксонська («відкрита»), англо-саксонська,; відносно децентралізована;</w:t>
      </w:r>
    </w:p>
    <w:p w:rsidR="00EE5E16" w:rsidRPr="009835E2" w:rsidRDefault="00EE5E16" w:rsidP="0098671F">
      <w:pPr>
        <w:pStyle w:val="NormalWeb"/>
        <w:numPr>
          <w:ilvl w:val="0"/>
          <w:numId w:val="24"/>
        </w:numPr>
        <w:shd w:val="clear" w:color="auto" w:fill="FFFFFF"/>
        <w:spacing w:before="0" w:beforeAutospacing="0" w:after="0" w:afterAutospacing="0" w:line="360" w:lineRule="auto"/>
        <w:jc w:val="both"/>
        <w:rPr>
          <w:sz w:val="28"/>
          <w:szCs w:val="28"/>
          <w:lang w:val="uk-UA"/>
        </w:rPr>
      </w:pPr>
      <w:r w:rsidRPr="009835E2">
        <w:rPr>
          <w:sz w:val="28"/>
          <w:szCs w:val="28"/>
          <w:lang w:val="uk-UA"/>
        </w:rPr>
        <w:t>Україна - гібридна модель, «доброчесна публічна служба».</w:t>
      </w:r>
    </w:p>
    <w:p w:rsidR="00EE5E16" w:rsidRPr="009835E2" w:rsidRDefault="00EE5E16" w:rsidP="0098671F">
      <w:pPr>
        <w:pStyle w:val="NormalWeb"/>
        <w:shd w:val="clear" w:color="auto" w:fill="FFFFFF"/>
        <w:spacing w:before="0" w:beforeAutospacing="0" w:after="0" w:afterAutospacing="0" w:line="360" w:lineRule="auto"/>
        <w:ind w:firstLine="708"/>
        <w:jc w:val="both"/>
        <w:rPr>
          <w:sz w:val="28"/>
          <w:szCs w:val="28"/>
          <w:lang w:val="uk-UA"/>
        </w:rPr>
      </w:pPr>
      <w:r w:rsidRPr="009835E2">
        <w:rPr>
          <w:sz w:val="28"/>
          <w:szCs w:val="28"/>
          <w:lang w:val="uk-UA"/>
        </w:rPr>
        <w:t xml:space="preserve"> До державних службовців відносяться: </w:t>
      </w:r>
    </w:p>
    <w:p w:rsidR="00EE5E16" w:rsidRPr="009835E2" w:rsidRDefault="00EE5E16" w:rsidP="0098671F">
      <w:pPr>
        <w:pStyle w:val="NormalWeb"/>
        <w:numPr>
          <w:ilvl w:val="0"/>
          <w:numId w:val="25"/>
        </w:numPr>
        <w:shd w:val="clear" w:color="auto" w:fill="FFFFFF"/>
        <w:spacing w:before="0" w:beforeAutospacing="0" w:after="0" w:afterAutospacing="0" w:line="360" w:lineRule="auto"/>
        <w:jc w:val="both"/>
        <w:rPr>
          <w:sz w:val="28"/>
          <w:szCs w:val="28"/>
          <w:lang w:val="uk-UA"/>
        </w:rPr>
      </w:pPr>
      <w:r w:rsidRPr="009835E2">
        <w:rPr>
          <w:sz w:val="28"/>
          <w:szCs w:val="28"/>
          <w:lang w:val="uk-UA"/>
        </w:rPr>
        <w:t xml:space="preserve">Німеччина – службовці публічного сектору, місцевих органів влади, охорони здоров‘я, та системи освіти </w:t>
      </w:r>
    </w:p>
    <w:p w:rsidR="00EE5E16" w:rsidRPr="009835E2" w:rsidRDefault="00EE5E16" w:rsidP="0098671F">
      <w:pPr>
        <w:pStyle w:val="NormalWeb"/>
        <w:numPr>
          <w:ilvl w:val="0"/>
          <w:numId w:val="25"/>
        </w:numPr>
        <w:shd w:val="clear" w:color="auto" w:fill="FFFFFF"/>
        <w:spacing w:before="0" w:beforeAutospacing="0" w:after="0" w:afterAutospacing="0" w:line="360" w:lineRule="auto"/>
        <w:jc w:val="both"/>
        <w:rPr>
          <w:sz w:val="28"/>
          <w:szCs w:val="28"/>
          <w:lang w:val="uk-UA"/>
        </w:rPr>
      </w:pPr>
      <w:r w:rsidRPr="009835E2">
        <w:rPr>
          <w:sz w:val="28"/>
          <w:szCs w:val="28"/>
          <w:lang w:val="uk-UA"/>
        </w:rPr>
        <w:t>Великобританія – службовці внутрішньої громадянської та дипломатичної служб -працівники міністерств (департаментів) і центральних відомств, які отримують заробітну плату з державних коштів та виконують відповідні завдання та функції;</w:t>
      </w:r>
    </w:p>
    <w:p w:rsidR="00EE5E16" w:rsidRPr="009835E2" w:rsidRDefault="00EE5E16" w:rsidP="0098671F">
      <w:pPr>
        <w:pStyle w:val="NormalWeb"/>
        <w:numPr>
          <w:ilvl w:val="0"/>
          <w:numId w:val="25"/>
        </w:numPr>
        <w:shd w:val="clear" w:color="auto" w:fill="FFFFFF"/>
        <w:spacing w:before="0" w:beforeAutospacing="0" w:after="0" w:afterAutospacing="0" w:line="360" w:lineRule="auto"/>
        <w:jc w:val="both"/>
        <w:rPr>
          <w:sz w:val="28"/>
          <w:szCs w:val="28"/>
          <w:lang w:val="uk-UA"/>
        </w:rPr>
      </w:pPr>
      <w:r w:rsidRPr="009835E2">
        <w:rPr>
          <w:sz w:val="28"/>
          <w:szCs w:val="28"/>
          <w:lang w:val="uk-UA"/>
        </w:rPr>
        <w:t xml:space="preserve">Україна – службовці, які працюють в органі державної влади, державному органі або апараті, одержують заробітну плату з бюджетних коштів та виконують відповідні завдання та функції. </w:t>
      </w:r>
    </w:p>
    <w:p w:rsidR="00EE5E16" w:rsidRPr="009835E2" w:rsidRDefault="00EE5E16" w:rsidP="0098671F">
      <w:pPr>
        <w:pStyle w:val="NormalWeb"/>
        <w:shd w:val="clear" w:color="auto" w:fill="FFFFFF"/>
        <w:spacing w:before="0" w:beforeAutospacing="0" w:after="0" w:afterAutospacing="0" w:line="360" w:lineRule="auto"/>
        <w:ind w:firstLine="708"/>
        <w:jc w:val="both"/>
        <w:rPr>
          <w:sz w:val="28"/>
          <w:szCs w:val="28"/>
          <w:lang w:val="uk-UA"/>
        </w:rPr>
      </w:pPr>
      <w:r w:rsidRPr="009835E2">
        <w:rPr>
          <w:sz w:val="28"/>
          <w:szCs w:val="28"/>
          <w:lang w:val="uk-UA"/>
        </w:rPr>
        <w:t xml:space="preserve">Державна служба поділяється на такі рівні: </w:t>
      </w:r>
    </w:p>
    <w:p w:rsidR="00EE5E16" w:rsidRPr="009835E2" w:rsidRDefault="00EE5E16" w:rsidP="0098671F">
      <w:pPr>
        <w:pStyle w:val="NormalWeb"/>
        <w:numPr>
          <w:ilvl w:val="0"/>
          <w:numId w:val="26"/>
        </w:numPr>
        <w:shd w:val="clear" w:color="auto" w:fill="FFFFFF"/>
        <w:spacing w:before="0" w:beforeAutospacing="0" w:after="0" w:afterAutospacing="0" w:line="360" w:lineRule="auto"/>
        <w:jc w:val="both"/>
        <w:rPr>
          <w:sz w:val="28"/>
          <w:szCs w:val="28"/>
          <w:lang w:val="uk-UA"/>
        </w:rPr>
      </w:pPr>
      <w:r w:rsidRPr="009835E2">
        <w:rPr>
          <w:sz w:val="28"/>
          <w:szCs w:val="28"/>
          <w:lang w:val="uk-UA"/>
        </w:rPr>
        <w:t>Німеччина - державні службовці (виконавча гілка влади) та службовці (здійснюють діяльність в державному секторі економіки або в сфері надання державних послуг, які фінансуються за рахунок державного бюджету) 4 рівні –нижчий (2-5 ранги); середній (6-9 ранги); високий (10-15 ранги); найвищий (16-19 ранги);</w:t>
      </w:r>
    </w:p>
    <w:p w:rsidR="00EE5E16" w:rsidRPr="009835E2" w:rsidRDefault="00EE5E16" w:rsidP="0098671F">
      <w:pPr>
        <w:pStyle w:val="NormalWeb"/>
        <w:numPr>
          <w:ilvl w:val="0"/>
          <w:numId w:val="26"/>
        </w:numPr>
        <w:shd w:val="clear" w:color="auto" w:fill="FFFFFF"/>
        <w:spacing w:before="0" w:beforeAutospacing="0" w:after="0" w:afterAutospacing="0" w:line="360" w:lineRule="auto"/>
        <w:jc w:val="both"/>
        <w:rPr>
          <w:sz w:val="28"/>
          <w:szCs w:val="28"/>
          <w:lang w:val="uk-UA"/>
        </w:rPr>
      </w:pPr>
      <w:r w:rsidRPr="009835E2">
        <w:rPr>
          <w:sz w:val="28"/>
          <w:szCs w:val="28"/>
          <w:lang w:val="uk-UA"/>
        </w:rPr>
        <w:t xml:space="preserve"> Великобританія - адміністративний службовець/адміністративний асистент (АО/АА); виконавчий директор (EO); старший керівник / вищий керівник (SEO / HEO); 6 та 7 класи державних службовців (G6&amp;7) ;вища державна служба (SCS);</w:t>
      </w:r>
    </w:p>
    <w:p w:rsidR="00EE5E16" w:rsidRPr="009835E2" w:rsidRDefault="00EE5E16" w:rsidP="0098671F">
      <w:pPr>
        <w:pStyle w:val="NormalWeb"/>
        <w:numPr>
          <w:ilvl w:val="0"/>
          <w:numId w:val="26"/>
        </w:numPr>
        <w:shd w:val="clear" w:color="auto" w:fill="FFFFFF"/>
        <w:spacing w:before="0" w:beforeAutospacing="0" w:after="0" w:afterAutospacing="0" w:line="360" w:lineRule="auto"/>
        <w:jc w:val="both"/>
        <w:rPr>
          <w:sz w:val="28"/>
          <w:szCs w:val="28"/>
          <w:lang w:val="uk-UA"/>
        </w:rPr>
      </w:pPr>
      <w:r w:rsidRPr="009835E2">
        <w:rPr>
          <w:sz w:val="28"/>
          <w:szCs w:val="28"/>
          <w:lang w:val="uk-UA"/>
        </w:rPr>
        <w:t>Україна - категорія "В" -6, 7, 8, 9 ранг; категорія «Б» -3, 4, 5, 6 ранг; категорія"А"-1, 2, 3 ранг</w:t>
      </w:r>
      <w:r w:rsidRPr="009835E2">
        <w:rPr>
          <w:sz w:val="28"/>
          <w:szCs w:val="28"/>
          <w:shd w:val="clear" w:color="auto" w:fill="FFFFFF"/>
          <w:lang w:val="uk-UA"/>
        </w:rPr>
        <w:t>[</w:t>
      </w:r>
      <w:r w:rsidRPr="00554449">
        <w:rPr>
          <w:sz w:val="28"/>
          <w:szCs w:val="28"/>
          <w:shd w:val="clear" w:color="auto" w:fill="FFFFFF"/>
        </w:rPr>
        <w:t>5</w:t>
      </w:r>
      <w:r w:rsidRPr="00417CA0">
        <w:rPr>
          <w:sz w:val="28"/>
          <w:szCs w:val="28"/>
          <w:shd w:val="clear" w:color="auto" w:fill="FFFFFF"/>
        </w:rPr>
        <w:t>0</w:t>
      </w:r>
      <w:r>
        <w:rPr>
          <w:sz w:val="28"/>
          <w:szCs w:val="28"/>
          <w:shd w:val="clear" w:color="auto" w:fill="FFFFFF"/>
        </w:rPr>
        <w:t>, с. 91</w:t>
      </w:r>
      <w:r w:rsidRPr="009835E2">
        <w:rPr>
          <w:sz w:val="28"/>
          <w:szCs w:val="28"/>
          <w:shd w:val="clear" w:color="auto" w:fill="FFFFFF"/>
          <w:lang w:val="uk-UA"/>
        </w:rPr>
        <w:t xml:space="preserve">].  </w:t>
      </w:r>
    </w:p>
    <w:p w:rsidR="00EE5E16" w:rsidRPr="009835E2" w:rsidRDefault="00EE5E16" w:rsidP="0098671F">
      <w:pPr>
        <w:pStyle w:val="NormalWeb"/>
        <w:shd w:val="clear" w:color="auto" w:fill="FFFFFF"/>
        <w:spacing w:before="0" w:beforeAutospacing="0" w:after="0" w:afterAutospacing="0" w:line="360" w:lineRule="auto"/>
        <w:ind w:firstLine="360"/>
        <w:jc w:val="both"/>
        <w:rPr>
          <w:sz w:val="28"/>
          <w:szCs w:val="28"/>
          <w:shd w:val="clear" w:color="auto" w:fill="FFFFFF"/>
          <w:lang w:val="uk-UA"/>
        </w:rPr>
      </w:pPr>
      <w:r w:rsidRPr="009835E2">
        <w:rPr>
          <w:iCs/>
          <w:sz w:val="28"/>
          <w:szCs w:val="28"/>
          <w:lang w:val="uk-UA"/>
        </w:rPr>
        <w:t xml:space="preserve">Просування по службі теж різниться. У Німеччині це відбувається </w:t>
      </w:r>
      <w:r w:rsidRPr="009835E2">
        <w:rPr>
          <w:sz w:val="28"/>
          <w:szCs w:val="28"/>
          <w:shd w:val="clear" w:color="auto" w:fill="FFFFFF"/>
          <w:lang w:val="uk-UA"/>
        </w:rPr>
        <w:t xml:space="preserve">кар‘єрно з   трьома   видами правового  статусу та зі здачею двох державних іспитів, (для осіб, які пройшли  теоретичну   підготовку   та стажування у федеральних або земельних органах управління). У Великобританії – завдяки конкурсу з трьома </w:t>
      </w:r>
      <w:r w:rsidRPr="00554449">
        <w:rPr>
          <w:sz w:val="28"/>
          <w:szCs w:val="28"/>
          <w:shd w:val="clear" w:color="auto" w:fill="FFFFFF"/>
          <w:lang w:val="uk-UA"/>
        </w:rPr>
        <w:t>етапами:письмовою</w:t>
      </w:r>
      <w:r w:rsidRPr="009835E2">
        <w:rPr>
          <w:sz w:val="28"/>
          <w:szCs w:val="28"/>
          <w:shd w:val="clear" w:color="auto" w:fill="FFFFFF"/>
          <w:lang w:val="uk-UA"/>
        </w:rPr>
        <w:t xml:space="preserve">    роботою; тестами   та   інтерв‘ю; очна співбесіда. В Україні просування кар’єрне за результатами конкурсу [</w:t>
      </w:r>
      <w:r w:rsidRPr="004933AB">
        <w:rPr>
          <w:sz w:val="28"/>
          <w:szCs w:val="28"/>
          <w:shd w:val="clear" w:color="auto" w:fill="FFFFFF"/>
        </w:rPr>
        <w:t>5</w:t>
      </w:r>
      <w:r w:rsidRPr="00576A02">
        <w:rPr>
          <w:sz w:val="28"/>
          <w:szCs w:val="28"/>
          <w:shd w:val="clear" w:color="auto" w:fill="FFFFFF"/>
        </w:rPr>
        <w:t>0</w:t>
      </w:r>
      <w:r>
        <w:rPr>
          <w:sz w:val="28"/>
          <w:szCs w:val="28"/>
          <w:shd w:val="clear" w:color="auto" w:fill="FFFFFF"/>
        </w:rPr>
        <w:t>, с. 91</w:t>
      </w:r>
      <w:r w:rsidRPr="009835E2">
        <w:rPr>
          <w:sz w:val="28"/>
          <w:szCs w:val="28"/>
          <w:shd w:val="clear" w:color="auto" w:fill="FFFFFF"/>
          <w:lang w:val="uk-UA"/>
        </w:rPr>
        <w:t xml:space="preserve">].  </w:t>
      </w:r>
    </w:p>
    <w:p w:rsidR="00EE5E16" w:rsidRPr="009835E2" w:rsidRDefault="00EE5E16" w:rsidP="0098671F">
      <w:pPr>
        <w:pStyle w:val="NormalWeb"/>
        <w:shd w:val="clear" w:color="auto" w:fill="FFFFFF"/>
        <w:spacing w:before="0" w:beforeAutospacing="0" w:after="0" w:afterAutospacing="0" w:line="360" w:lineRule="auto"/>
        <w:ind w:firstLine="360"/>
        <w:jc w:val="both"/>
        <w:rPr>
          <w:sz w:val="28"/>
          <w:szCs w:val="28"/>
          <w:shd w:val="clear" w:color="auto" w:fill="FFFFFF"/>
          <w:lang w:val="uk-UA"/>
        </w:rPr>
      </w:pPr>
      <w:r w:rsidRPr="009835E2">
        <w:rPr>
          <w:sz w:val="28"/>
          <w:szCs w:val="28"/>
          <w:shd w:val="clear" w:color="auto" w:fill="FFFFFF"/>
          <w:lang w:val="uk-UA"/>
        </w:rPr>
        <w:t>Аналіз державної служби в Україні та інших країнах вказує на різноманіття організаційних моделей та принципів функціонування. Україна вирізняється гібридною моделлю державної служби, яка прагне до "доброчесної публічної служби". Це вказує на акцент на етиці, професіоналізмі та відкритості у вищих ешелонах влади.</w:t>
      </w:r>
    </w:p>
    <w:p w:rsidR="00EE5E16" w:rsidRPr="009835E2" w:rsidRDefault="00EE5E16" w:rsidP="0098671F">
      <w:pPr>
        <w:pStyle w:val="NormalWeb"/>
        <w:shd w:val="clear" w:color="auto" w:fill="FFFFFF"/>
        <w:spacing w:before="0" w:beforeAutospacing="0" w:after="0" w:afterAutospacing="0" w:line="360" w:lineRule="auto"/>
        <w:ind w:firstLine="360"/>
        <w:jc w:val="both"/>
        <w:rPr>
          <w:sz w:val="28"/>
          <w:szCs w:val="28"/>
          <w:shd w:val="clear" w:color="auto" w:fill="FFFFFF"/>
          <w:lang w:val="uk-UA"/>
        </w:rPr>
      </w:pPr>
      <w:r w:rsidRPr="009835E2">
        <w:rPr>
          <w:sz w:val="28"/>
          <w:szCs w:val="28"/>
          <w:shd w:val="clear" w:color="auto" w:fill="FFFFFF"/>
          <w:lang w:val="uk-UA"/>
        </w:rPr>
        <w:t>У порівнянні з цим, Великобританія має відкриту модель державної служби, що сприяє суперконвергенції різних видів служб та орієнтована на ефективність. У Німеччині застосовується континентальна модель, яка є більш закритою та децентралізованою, з акцентом на "розрив спадковості" у владних структурах.</w:t>
      </w:r>
    </w:p>
    <w:p w:rsidR="00EE5E16" w:rsidRPr="009835E2" w:rsidRDefault="00EE5E16" w:rsidP="0098671F">
      <w:pPr>
        <w:pStyle w:val="NormalWeb"/>
        <w:shd w:val="clear" w:color="auto" w:fill="FFFFFF"/>
        <w:spacing w:before="0" w:beforeAutospacing="0" w:after="0" w:afterAutospacing="0" w:line="360" w:lineRule="auto"/>
        <w:ind w:firstLine="360"/>
        <w:jc w:val="both"/>
        <w:rPr>
          <w:sz w:val="28"/>
          <w:szCs w:val="28"/>
          <w:shd w:val="clear" w:color="auto" w:fill="FFFFFF"/>
          <w:lang w:val="uk-UA"/>
        </w:rPr>
      </w:pPr>
      <w:r w:rsidRPr="009835E2">
        <w:rPr>
          <w:sz w:val="28"/>
          <w:szCs w:val="28"/>
          <w:shd w:val="clear" w:color="auto" w:fill="FFFFFF"/>
          <w:lang w:val="uk-UA"/>
        </w:rPr>
        <w:t>Важливо відзначити різницю в системах категоризації державних службовців, методах підвищення кваліфікації та системах кар'єрного росту. Це впливає на професійний розвиток та компетентність службовців у кожній з розглянутих країн. Загалом, державна служба відображає особливості кожної національної системи та її підходи до управління державним апаратом.</w:t>
      </w: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Pr="009835E2" w:rsidRDefault="00EE5E16" w:rsidP="0098671F">
      <w:pPr>
        <w:pStyle w:val="NormalWeb"/>
        <w:shd w:val="clear" w:color="auto" w:fill="FFFFFF"/>
        <w:spacing w:line="360" w:lineRule="auto"/>
        <w:ind w:firstLine="360"/>
        <w:jc w:val="both"/>
        <w:rPr>
          <w:sz w:val="28"/>
          <w:szCs w:val="28"/>
          <w:shd w:val="clear" w:color="auto" w:fill="FFFFFF"/>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Default="00EE5E16" w:rsidP="0098671F">
      <w:pPr>
        <w:pStyle w:val="NormalWeb"/>
        <w:shd w:val="clear" w:color="auto" w:fill="FFFFFF"/>
        <w:spacing w:line="360" w:lineRule="auto"/>
        <w:ind w:firstLine="360"/>
        <w:jc w:val="center"/>
        <w:rPr>
          <w:b/>
          <w:sz w:val="28"/>
          <w:szCs w:val="28"/>
          <w:lang w:val="uk-UA"/>
        </w:rPr>
      </w:pPr>
    </w:p>
    <w:p w:rsidR="00EE5E16" w:rsidRPr="009835E2" w:rsidRDefault="00EE5E16" w:rsidP="0098671F">
      <w:pPr>
        <w:pStyle w:val="NormalWeb"/>
        <w:shd w:val="clear" w:color="auto" w:fill="FFFFFF"/>
        <w:spacing w:line="360" w:lineRule="auto"/>
        <w:ind w:firstLine="360"/>
        <w:jc w:val="center"/>
        <w:rPr>
          <w:b/>
          <w:sz w:val="28"/>
          <w:szCs w:val="28"/>
          <w:lang w:val="uk-UA"/>
        </w:rPr>
      </w:pPr>
      <w:r w:rsidRPr="009835E2">
        <w:rPr>
          <w:b/>
          <w:sz w:val="28"/>
          <w:szCs w:val="28"/>
          <w:lang w:val="uk-UA"/>
        </w:rPr>
        <w:t>3.2. Євроінтеграційний шлях як перспектива розвитку державної служби в Україні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Євроінтеграційний шлях для розвитку державної служби в Україні є важливим стратегічним напрямком, спрямованим на глибоке впровадження європейських стандартів управління та організації державних структур. Однією з ключових перспектив є підвищення ефективності та прозорості діяльності державної служби шляхом гармонізації національного законодавства з європейськими нормами.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На шляху до європейської інтеграції Україна стикається з необхідністю змін в системі організації, набуттям досвіду та впровадженням сучасних методологій управління. Активна участь громадян у процесі прийняття рішень та розширення механізмів взаємодії між владою та суспільством стають ключовими елементами для забезпечення відкритості та відповідальності у роботі державних структур.</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Зокрема, боротьба з корупцією та впровадження ефективних систем контролю і оцінки компетентностей державних службовців мають значення для побудови довіри громадян до влади. Сприяння професійному розвитку службовців, створення стимулів для кращої роботи та визначення чітких критеріїв успішності стають важливими аспектами.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Такий процес не лише допомагає адаптувати внутрішні механізми керування до європейських стандартів, але й зміцнює демократичні інституції та сприяє створенню відкритого суспільства. Розвиток державної служби в контексті євроінтеграції – це багатогранний процес, спрямований на підвищення ефективності управління та забезпечення високого стандарту обслуговування громадян.</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контексті інтеграції України до Європейського Союзу, важливо враховувати, що цей процес не передбачає делегації державного суверенітету України Співтовариству. Членство в Європейському Союзі передбачає тісну політичну та економічну співпрацю, але не призводить до політичної чи адміністративної залежності.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Однією з умов для вступу України є гармонізація її національного законодавства у сфері праці зі стандартами Європейського Союзу. Це вимагає вирівнювання законодавства України з європейськими нормами та стандартами в галузі праці. Важливо зазначити, що цей процес гармонізації не пов'язаний із передачею політичної або адміністративної влади до Європейського Союзу. Замість цього, це спрямовано на забезпечення сумісності та відповідності між законодавством України та європейськими стандартами.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зазначеному вище контексті гармонізаційний механізм зближення законодавства України у сфері праці державних службовців стає передумовою для повноправного членства України в Європейському Співтоваристві. Цей механізм сприяє створенню єдиного простору, де правила та стандарти європейського та українського законодавства в сфері праці стають більш схожими та взаємно взаємодіють.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Щодо терміну "механізм", його розглядають як пристрій або систему чого-небудь. У визначенні гармонізаційного механізму для законодавства України, можна врахувати, що це є система заходів, процедур та регуляцій, спрямованих на приведення національного законодавства у відповідність із стандартами Європейського Союзу у сфері праці [5</w:t>
      </w:r>
      <w:r w:rsidRPr="00417CA0">
        <w:rPr>
          <w:iCs/>
          <w:sz w:val="28"/>
          <w:szCs w:val="28"/>
        </w:rPr>
        <w:t>3</w:t>
      </w:r>
      <w:r w:rsidRPr="009835E2">
        <w:rPr>
          <w:iCs/>
          <w:sz w:val="28"/>
          <w:szCs w:val="28"/>
          <w:lang w:val="uk-UA"/>
        </w:rPr>
        <w:t>, c. 98].</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Система державного управління в країні грає ключову роль у формуванні політики, забезпеченні правопорядку та задоволенні потреб суспільства. Проблеми, які існують в системі державної служби України, варто розглядати як виклики, що стоять перед державою на шляху до покращення ефективності та рівня професіоналізму в цій сфері.</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Відсутність чіткого розуміння ролі державної служби сприяє корупційним практикам та зниженню рівня етики серед службовців. Для вирішення цієї проблеми необхідно впровадити антикорупційні заходи, підвищити відповідальність та встановити порядок в системі.</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Низький рівень оплати праці є фактором, що обмежує привабливість державної служби для висококваліфікованих фахівців. Для вирішення цієї проблеми пропонується підвищення заробітних плат, а також адаптація системи стимулювання та навчання для забезпечення конкурентоспроможності.</w:t>
      </w:r>
    </w:p>
    <w:p w:rsidR="00EE5E16" w:rsidRPr="00353AB5"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Приватний сектор, завдяки високій оплаті праці, створює конкурентні умови за висококваліфікованими кадрами. Розроблено рішення, яке передбачає запровадження програм стимулювання, поліпшення умов праці та розвитку кар'єрних можливостей у державній службі.</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Проблема відсутності правильного розуміння та цінування важливості роботи державних службовців у суспільстві може бути вирішена за допомогою інформаційних кампаній. Ці кампанії спрямовані на формування позитивного ставлення до державної служби та визначення її ключової ролі в розвитку країни.</w:t>
      </w:r>
    </w:p>
    <w:p w:rsidR="00EE5E16" w:rsidRPr="009835E2"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Загальний підхід до розв'язання цих проблем повинен включати комплексні заходи, такі як реформування законодавства, впровадження нових стандартів етики, підвищення фінансування та розвиток системи навчання та підготовки державних службовців. Важливо зрозуміти, що державна служба повинна служити громадянам і бути ключовим інструментом в реалізації стратегічних цілей країни.</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 контексті системи державної служби в Європейському Союзі важливу роль відіграє активний розвиток культури державної служби, яка базується на принципах професійності, етики та відповідальності. У порівнянні з Україною, де протягом багатьох років державна служба сприймалася як місце особистого забезпечення, в Європейському Союзі ця сфера розглядається як важлива</w:t>
      </w:r>
      <w:r>
        <w:rPr>
          <w:iCs/>
          <w:sz w:val="28"/>
          <w:szCs w:val="28"/>
          <w:lang w:val="uk-UA"/>
        </w:rPr>
        <w:t>.</w:t>
      </w:r>
    </w:p>
    <w:p w:rsidR="00EE5E16" w:rsidRPr="00353AB5"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Одним із фундаментальних аспектів державного управління є професіоналізм та етична поведінка державних службовців. У Європейському Союзі державна служба ґрунтується на принципах високого професіоналізму та етичної поведінки. Україна, у свою чергу, активно прагне досягти європейських стандартів, зокрема через впровадження електронних послуг та ініціативу Кабінету Міністрів.</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Іншою важливою складовою державного управління є широке використання сучасних технологій. В ЄС використовується платформа EU Login та електронні системи Європейської служби зовнішньої діяльності. Україна наразі докладає активних зусиль для впровадження цифрових послуг та проектів, які підвищать ефективність та прозорість взаємодії з громадянами</w:t>
      </w:r>
      <w:r w:rsidRPr="009835E2">
        <w:rPr>
          <w:iCs/>
          <w:sz w:val="28"/>
          <w:szCs w:val="28"/>
          <w:lang w:val="uk-UA"/>
        </w:rPr>
        <w:t>[5</w:t>
      </w:r>
      <w:r w:rsidRPr="00417CA0">
        <w:rPr>
          <w:iCs/>
          <w:sz w:val="28"/>
          <w:szCs w:val="28"/>
          <w:lang w:val="uk-UA"/>
        </w:rPr>
        <w:t>1</w:t>
      </w:r>
      <w:r w:rsidRPr="009835E2">
        <w:rPr>
          <w:iCs/>
          <w:sz w:val="28"/>
          <w:szCs w:val="28"/>
          <w:lang w:val="uk-UA"/>
        </w:rPr>
        <w:t xml:space="preserve">, c. </w:t>
      </w:r>
      <w:r>
        <w:rPr>
          <w:iCs/>
          <w:sz w:val="28"/>
          <w:szCs w:val="28"/>
          <w:lang w:val="uk-UA"/>
        </w:rPr>
        <w:t>1</w:t>
      </w:r>
      <w:r w:rsidRPr="009835E2">
        <w:rPr>
          <w:iCs/>
          <w:sz w:val="28"/>
          <w:szCs w:val="28"/>
          <w:lang w:val="uk-UA"/>
        </w:rPr>
        <w:t>8</w:t>
      </w:r>
      <w:r>
        <w:rPr>
          <w:iCs/>
          <w:sz w:val="28"/>
          <w:szCs w:val="28"/>
          <w:lang w:val="uk-UA"/>
        </w:rPr>
        <w:t>1</w:t>
      </w:r>
      <w:r w:rsidRPr="009835E2">
        <w:rPr>
          <w:iCs/>
          <w:sz w:val="28"/>
          <w:szCs w:val="28"/>
          <w:lang w:val="uk-UA"/>
        </w:rPr>
        <w:t>]</w:t>
      </w:r>
      <w:r w:rsidRPr="00353AB5">
        <w:rPr>
          <w:iCs/>
          <w:sz w:val="28"/>
          <w:szCs w:val="28"/>
          <w:lang w:val="uk-UA"/>
        </w:rPr>
        <w:t>.</w:t>
      </w:r>
    </w:p>
    <w:p w:rsidR="00EE5E16"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353AB5">
        <w:rPr>
          <w:iCs/>
          <w:sz w:val="28"/>
          <w:szCs w:val="28"/>
          <w:lang w:val="uk-UA"/>
        </w:rPr>
        <w:t>Крім того, цифрова безпека є важливим питанням у державному управлінні. ЄС приділяє значну увагу підтримці високого рівня цифрової безпеки в державних установах, включаючи державну службу. Незважаючи на певний прогрес, Україна стикається з проблемами цифрової безпеки. Однією з таких проблем є відсутність єдиної платформи для координації та потенціал для порушень безпеки даних.</w:t>
      </w:r>
    </w:p>
    <w:p w:rsidR="00EE5E16" w:rsidRPr="009835E2" w:rsidRDefault="00EE5E16" w:rsidP="00353AB5">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Зазначено, що, незважаючи на певні досягнення в Україні, існують відмінності в порівнянні з Європейським Союзом, зокрема в області розвитку єдиної цифрової платформи та забезпечення високого рівня цифрової безпеки. Україна повинна продовжувати вдосконалювати свою систему державної служби, зокрема, активно впроваджуючи новітні технології та покращуючи цифрову безпеку, щоб наблизитися до європейських стандартів [5</w:t>
      </w:r>
      <w:r w:rsidRPr="00417CA0">
        <w:rPr>
          <w:iCs/>
          <w:sz w:val="28"/>
          <w:szCs w:val="28"/>
        </w:rPr>
        <w:t>2</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Важливим аспектом у порівнянні культури державної служби в Україні та Європейському Союзі є система оцінки роботи державних службовців. У Європейському Союзі ця система сприяє підвищенню ефективності та відповідальності, оскільки державні службовці оцінюються за результатами своєї роботи. Це стимулює службовців до більш відповідального та результативного виконання своїх обов'язків </w:t>
      </w:r>
      <w:r w:rsidRPr="009835E2">
        <w:rPr>
          <w:sz w:val="28"/>
          <w:szCs w:val="28"/>
          <w:lang w:val="uk-UA"/>
        </w:rPr>
        <w:t>[5</w:t>
      </w:r>
      <w:r w:rsidRPr="00417CA0">
        <w:rPr>
          <w:sz w:val="28"/>
          <w:szCs w:val="28"/>
        </w:rPr>
        <w:t>2</w:t>
      </w:r>
      <w:r w:rsidRPr="009835E2">
        <w:rPr>
          <w:sz w:val="28"/>
          <w:szCs w:val="28"/>
          <w:lang w:val="uk-UA"/>
        </w:rPr>
        <w:t>, с. 56]</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У той час, в Україні така система оцінки роботи державних службовців ще не повністю впроваджена. Це може впливати на рівень мотивації службовців та відсутність </w:t>
      </w:r>
      <w:r w:rsidRPr="000444EA">
        <w:rPr>
          <w:iCs/>
          <w:sz w:val="28"/>
          <w:szCs w:val="28"/>
          <w:lang w:val="uk-UA"/>
        </w:rPr>
        <w:t>чіткого зв'язку між результатами роботи та їхнім винагородженням чи кар’єрним просуванням по</w:t>
      </w:r>
      <w:r w:rsidRPr="009835E2">
        <w:rPr>
          <w:iCs/>
          <w:sz w:val="28"/>
          <w:szCs w:val="28"/>
          <w:lang w:val="uk-UA"/>
        </w:rPr>
        <w:t xml:space="preserve"> службі.</w:t>
      </w:r>
    </w:p>
    <w:p w:rsidR="00EE5E16" w:rsidRPr="000444EA" w:rsidRDefault="00EE5E16" w:rsidP="0098671F">
      <w:pPr>
        <w:pStyle w:val="NormalWeb"/>
        <w:shd w:val="clear" w:color="auto" w:fill="FFFFFF"/>
        <w:spacing w:before="0" w:beforeAutospacing="0" w:after="0" w:afterAutospacing="0" w:line="360" w:lineRule="auto"/>
        <w:ind w:firstLine="709"/>
        <w:jc w:val="both"/>
        <w:rPr>
          <w:iCs/>
          <w:sz w:val="28"/>
          <w:szCs w:val="28"/>
        </w:rPr>
      </w:pPr>
      <w:r w:rsidRPr="009835E2">
        <w:rPr>
          <w:iCs/>
          <w:sz w:val="28"/>
          <w:szCs w:val="28"/>
          <w:lang w:val="uk-UA"/>
        </w:rPr>
        <w:t>Також слід врахувати, що в Європейському Союзі державні службовці мають більш високі зарплати порівняно з Україною. Цей фактор може впливати на вищий рівень мотивації та відповідальності серед державних службовців</w:t>
      </w:r>
      <w:r w:rsidRPr="000444EA">
        <w:rPr>
          <w:iCs/>
          <w:sz w:val="28"/>
          <w:szCs w:val="28"/>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Порівнюючи культуру державної служби в Україні та Європейському Союзі, важливо відзначити, що Європейський Союз встановив стандарти дотримання етики та інтеграції новітніх технологій в роботу державних органів. Це допомагає забезпечити ефективність державної служби, підвищити рівень довіри населення до влади та створити умови для подальшого розвитку країни. Україні важливо вдосконалювати свою систему управління та державної служби, враховуючи </w:t>
      </w:r>
      <w:r>
        <w:rPr>
          <w:iCs/>
          <w:sz w:val="28"/>
          <w:szCs w:val="28"/>
        </w:rPr>
        <w:t>орган</w:t>
      </w:r>
      <w:r>
        <w:rPr>
          <w:iCs/>
          <w:sz w:val="28"/>
          <w:szCs w:val="28"/>
          <w:lang w:val="uk-UA"/>
        </w:rPr>
        <w:t>ізацію державної служби</w:t>
      </w:r>
      <w:r w:rsidRPr="009835E2">
        <w:rPr>
          <w:iCs/>
          <w:sz w:val="28"/>
          <w:szCs w:val="28"/>
          <w:lang w:val="uk-UA"/>
        </w:rPr>
        <w:t xml:space="preserve"> Європейського Союзу.</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Отже, узагальнюючи вищевикладене, важливо відзначити, що інтеграція України до Європейського Союзу не передбачає втрати державного суверенітету. Членство в ЄС вимагає гармонізації національного законодавства України з європейськими стандартами, зокрема у сфері праці державних службовців. Це не стосується політичної чи адміністративної залежності, але сприяє поглибленню співпраці та узгодженню правових норм.</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Гармонізаційний механізм є необхідною передумовою для повноправного членства України в Європейському Співтоваристві. Цей процес спрямований на вирівнювання законодавства з європейськими стандартами та визначається як система заходів та процедур, що дозволяє створити єдиний простір для взаємодії між українським та європейським законодавством у сфері праці.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Важливо підкреслити, що гармонізація не позначає передачі політичної або адміністративної влади, але розглядається як засіб для створення узгоджених стандартів, що сприяють ефективнішій співпраці та розвитку країни.</w:t>
      </w:r>
    </w:p>
    <w:p w:rsidR="00EE5E16" w:rsidRDefault="00EE5E16" w:rsidP="0098671F">
      <w:pPr>
        <w:pStyle w:val="NormalWeb"/>
        <w:shd w:val="clear" w:color="auto" w:fill="FFFFFF"/>
        <w:spacing w:line="360" w:lineRule="auto"/>
        <w:jc w:val="center"/>
        <w:rPr>
          <w:b/>
          <w:sz w:val="28"/>
          <w:szCs w:val="28"/>
          <w:lang w:val="uk-UA"/>
        </w:rPr>
      </w:pPr>
    </w:p>
    <w:p w:rsidR="00EE5E16" w:rsidRPr="009835E2" w:rsidRDefault="00EE5E16" w:rsidP="0098671F">
      <w:pPr>
        <w:pStyle w:val="NormalWeb"/>
        <w:shd w:val="clear" w:color="auto" w:fill="FFFFFF"/>
        <w:spacing w:line="360" w:lineRule="auto"/>
        <w:jc w:val="center"/>
        <w:rPr>
          <w:b/>
          <w:iCs/>
          <w:sz w:val="28"/>
          <w:szCs w:val="28"/>
          <w:lang w:val="uk-UA"/>
        </w:rPr>
      </w:pPr>
      <w:r w:rsidRPr="009835E2">
        <w:rPr>
          <w:b/>
          <w:sz w:val="28"/>
          <w:szCs w:val="28"/>
          <w:lang w:val="uk-UA"/>
        </w:rPr>
        <w:t>3.3. Наявні проблеми та вірогідні шляхи їх подолання</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Українська державна служба стояла перед кількома важливими викликами і проблемами. Однак уважно слід враховувати, що ситуація може змінюватися, і нові фактори можуть впливати на розвиток ситуації. </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Корупція є серйозною проблемою в українській державній службі. Для подолання цього явища необхідно вдосконалити систему контролю, забезпечити прозорість процесів та впроваджувати ефективні механізми відповідальності. Корупційна злочинність серед працівників правоохоронних органів в Україні породжується об'єктивними та суб'єктивними факторами. Об'єктивні причини включають специфіку виконання професійних обов'язків, деякі аспекти яких можуть сприяти корупції через доступ до конфіденційної інформації чи можливість впливати на прийняття рішень. Неорганізованість системи управління та контролю може створювати простір для недопущення корупційних дій, а несприятливі умови служби, такі як низька заробітна плата та стресові ситуації, можуть підштовхувати до неправомірної поведінки.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Суб'єктивні причини корупції пов'язані з рівнем розвитку та виховання особистості працівника. Недостатнє розвинення морально-ділових та вольових якостей, а також відсутність уявлення про належну та гідну поведінку можуть сприяти зловживанню владою та корупційній поведінці.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Для подолання цих тенденцій необхідно системно підходити до вирішення проблеми. Це включає в себе не лише створення належних умов праці та вдосконалення контролю, але й акцент на підвищенні рівня моральності та етичних стандартів серед працівників через освітні та виховні ініціативи. Крім того, важливим є впровадження ефективних механізмів юридичної відповідальності, які відповідали б ступеню завданої шкоди державі та громадянам. Загальний підхід до реформування системи правоохоронних органів та посилення прозорості може сприяти подоланню корупційної злочинності в цьому сегменті [5</w:t>
      </w:r>
      <w:r w:rsidRPr="00417CA0">
        <w:rPr>
          <w:iCs/>
          <w:sz w:val="28"/>
          <w:szCs w:val="28"/>
        </w:rPr>
        <w:t>4</w:t>
      </w:r>
      <w:r w:rsidRPr="009835E2">
        <w:rPr>
          <w:iCs/>
          <w:sz w:val="28"/>
          <w:szCs w:val="28"/>
          <w:lang w:val="uk-UA"/>
        </w:rPr>
        <w:t>, с. 233].</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Велика частина державних службовців отримує низьку зарплату, що може призводити до недостатнього зацікавлення у виконанні своїх обов'язків. Підняття рівня зарплат та надання ефективних стимулів може покращити мотивацію та результативність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Однією із ключових проблем оплати праці державних службовців в Україні є низький рівень посадових окладів, особливо до прийняття нового Закону "Про державну службу". Раніше, структура заробітної плати була неадекватною, де посадовий оклад складав лише 30% від розміру заробітної плати, а премії, особливо для керівників, займали значний відсоток. Такий підхід не відповідав міжнародним стандартам та європейським нормам [5</w:t>
      </w:r>
      <w:r w:rsidRPr="00417CA0">
        <w:rPr>
          <w:iCs/>
          <w:sz w:val="28"/>
          <w:szCs w:val="28"/>
        </w:rPr>
        <w:t>5</w:t>
      </w:r>
      <w:r w:rsidRPr="009835E2">
        <w:rPr>
          <w:iCs/>
          <w:sz w:val="28"/>
          <w:szCs w:val="28"/>
          <w:lang w:val="uk-UA"/>
        </w:rPr>
        <w:t>, с. 156-157].</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Для виправлення ситуації, на законодавчому рівні розпочалася процедура змін у системі оплати праці державних службовців. Було прийнято рішення збільшити розмір посадового окладу, який тепер має складати не менше 40-50% від розміру заробітної плати, зокрема, постійні надбавки повинні становити 20-30%, а додаткові стимулюючі надбавки - 10-20%. Примітно, що розмір премій тепер обмежений 10-20% від розміру заробітної плати. Такий підхід визначений не на рівні керівника державної служби, а на законодавчому рівні, забезпечуючи більшу стабільність та справедливість у системі оплати праці державних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Надмірна бюрократія та складні адміністративні процедури можуть ускладнювати роботу державних службовців і громадян. Реформування та спрощення адміністративних процедур може покращити ефективність та зручність обслуговування громадян.</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Національне агентство з питань державної служби (НАДС) повідомило про початок відмови від надмірної бюрократії в державній службі в Україні. Голова НАДС, Наталія Алюшина, підкреслила цю стратегічну мету на зустрічі з представниками Верховної Ради, наголосивши на необхідності переходу до «європейської моделі державної служби: соціально орієнтованої, сервісної, із високою якістю послуг» [6</w:t>
      </w:r>
      <w:r w:rsidRPr="00417CA0">
        <w:rPr>
          <w:iCs/>
          <w:sz w:val="28"/>
          <w:szCs w:val="28"/>
          <w:lang w:val="uk-UA"/>
        </w:rPr>
        <w:t>1</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Одним із заходів в рамках цього підходу є перегляд функцій державної служби з метою досягнення кращих результатів. Алюшина також оголосила про старт масштабної програми онлайн-навчання англійської мови для публічних службовців і залучення молоді та кадрів із приватного сектору на публічну службу.</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Незважаючи на ці позитивні зміни, питання реформування системи оплати праці держслужбовців залишається відкритим. </w:t>
      </w:r>
      <w:r w:rsidRPr="00222E73">
        <w:rPr>
          <w:iCs/>
          <w:sz w:val="28"/>
          <w:szCs w:val="28"/>
          <w:lang w:val="uk-UA"/>
        </w:rPr>
        <w:t>Проект Закону про внесення змін до Закону України "Про державну службу" щодо впровадження єдиних підходів в оплаті праці державних службовців на основі класифікації посад</w:t>
      </w:r>
      <w:r w:rsidRPr="009835E2">
        <w:rPr>
          <w:iCs/>
          <w:sz w:val="28"/>
          <w:szCs w:val="28"/>
          <w:lang w:val="uk-UA"/>
        </w:rPr>
        <w:t xml:space="preserve">, спрямований на </w:t>
      </w:r>
      <w:r>
        <w:rPr>
          <w:iCs/>
          <w:sz w:val="28"/>
          <w:szCs w:val="28"/>
          <w:lang w:val="uk-UA"/>
        </w:rPr>
        <w:t>вирішення єдиного підходу для оплати праці державних службовців</w:t>
      </w:r>
      <w:r w:rsidRPr="009835E2">
        <w:rPr>
          <w:iCs/>
          <w:sz w:val="28"/>
          <w:szCs w:val="28"/>
          <w:lang w:val="uk-UA"/>
        </w:rPr>
        <w:t xml:space="preserve">, поки </w:t>
      </w:r>
      <w:r>
        <w:rPr>
          <w:iCs/>
          <w:sz w:val="28"/>
          <w:szCs w:val="28"/>
          <w:lang w:val="uk-UA"/>
        </w:rPr>
        <w:t xml:space="preserve">ще не прийнято, на момент написання роботи перебуває на етапі 2 читання. Сподіваємось, що даний Закон буде прийнято, і це позитивно відобразиться на оплаті праці державних службовців. Поки що </w:t>
      </w:r>
      <w:r w:rsidRPr="009835E2">
        <w:rPr>
          <w:iCs/>
          <w:sz w:val="28"/>
          <w:szCs w:val="28"/>
          <w:lang w:val="uk-UA"/>
        </w:rPr>
        <w:t>вирішення питання оплати праці залишається важливим завданням на шляху до покращення державної служби в Україні[</w:t>
      </w:r>
      <w:r w:rsidRPr="007C4164">
        <w:rPr>
          <w:iCs/>
          <w:sz w:val="28"/>
          <w:szCs w:val="28"/>
        </w:rPr>
        <w:t>9</w:t>
      </w:r>
      <w:r w:rsidRPr="009835E2">
        <w:rPr>
          <w:iCs/>
          <w:sz w:val="28"/>
          <w:szCs w:val="28"/>
          <w:lang w:val="uk-UA"/>
        </w:rPr>
        <w:t>].</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Використання сучасних технологій може полегшити роботу державних служб та покращити обслуговування громадян. Необхідно вдосконалити інформаційні системи та надати службовцям необхідні навички для ефективного використання цих технологій.</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Необхідність впровадження єдиної системи державної служби в Україні обумовлена кількома ключовими аспектами. По-перше, це сприятиме стандартизації та підвищенню професійного рівня державних службовців. Уніфікація структури та стандартів дозволить вирішити проблеми професійної деформації й покращити якість виконання службових обов'язків.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Введення єдиної системи також сприятиме ефективності та прозорості, уникаючи фрагментації та дублювання функцій між різними галузями державної служби. Це допоможе оптимізувати роботу та забезпечити раціональне використання ресурсів.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Крім того, єдина система може значно зменшити ризики корупції, встановлюючи чіткі правила, стандарти та механізми контролю за діяльністю працівників. Такий підхід сприятиме побудові ефективної системи взаємодії та відповідальності.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Також важливим є врахування аспектів кар'єрного розвитку та стабільності для державних службовців. Уніфікація умов для розвитку кар'єри та гарантії стабільності в оплаті праці та соціальних пільг сприятиме привабливості державної служби.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Загалом, впровадження єдиної системи державної служби підтримає відповідність української системи європейським стандартам, що відкриє нові можливості для інтеграції та співпраці з міжнародними партнерами. Цей крок стане важливим елементом структурних реформ, спрямованих на покращення ефективності, прозорості та відповідальності державного управління перед громадянами.</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Деякі державні службовці можуть стикатися з недостатньою професійною підготовкою. Розвиток системи навчання та підтримки може допомогти поліпшити кваліфікацію та компетентність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Основним видом професійного навчання державних службовців в Україні є підвищення кваліфікації. Однак існуюча система недостатньо враховує реальні практичні потреби службовців і не відповідає вимогам сьогодення. Недоліки у нинішній системі підготовки та підвищення кваліфікації вимагають суттєвих змін та модернізації для відповідності сучасним стандартам та викликам.</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Реформування та модернізація професійного навчання державних службовців стають важливими кроками для підвищення рівня професіоналізму та культури в органах прокуратури. Цей процес передбачає урахування реальних потреб службовців, відповідність їх підготовки сучасним вимогам та здатність компетентно та відповідально виконувати свої функції.</w:t>
      </w:r>
    </w:p>
    <w:p w:rsidR="00EE5E16" w:rsidRPr="009835E2" w:rsidRDefault="00EE5E16" w:rsidP="006840D7">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 xml:space="preserve">Оновлення системи професійного навчання також передбачає підтримку інноваційних підходів та впровадження новітніх технологій. Це сприятиме </w:t>
      </w:r>
      <w:r>
        <w:rPr>
          <w:iCs/>
          <w:sz w:val="28"/>
          <w:szCs w:val="28"/>
          <w:lang w:val="uk-UA"/>
        </w:rPr>
        <w:t>використання</w:t>
      </w:r>
      <w:r w:rsidRPr="009835E2">
        <w:rPr>
          <w:iCs/>
          <w:sz w:val="28"/>
          <w:szCs w:val="28"/>
          <w:lang w:val="uk-UA"/>
        </w:rPr>
        <w:t xml:space="preserve"> службовц</w:t>
      </w:r>
      <w:r>
        <w:rPr>
          <w:iCs/>
          <w:sz w:val="28"/>
          <w:szCs w:val="28"/>
          <w:lang w:val="uk-UA"/>
        </w:rPr>
        <w:t>ями</w:t>
      </w:r>
      <w:r w:rsidRPr="009835E2">
        <w:rPr>
          <w:iCs/>
          <w:sz w:val="28"/>
          <w:szCs w:val="28"/>
          <w:lang w:val="uk-UA"/>
        </w:rPr>
        <w:t>нов</w:t>
      </w:r>
      <w:r>
        <w:rPr>
          <w:iCs/>
          <w:sz w:val="28"/>
          <w:szCs w:val="28"/>
          <w:lang w:val="uk-UA"/>
        </w:rPr>
        <w:t>их</w:t>
      </w:r>
      <w:r w:rsidRPr="009835E2">
        <w:rPr>
          <w:iCs/>
          <w:sz w:val="28"/>
          <w:szCs w:val="28"/>
          <w:lang w:val="uk-UA"/>
        </w:rPr>
        <w:t xml:space="preserve"> технологі</w:t>
      </w:r>
      <w:r>
        <w:rPr>
          <w:iCs/>
          <w:sz w:val="28"/>
          <w:szCs w:val="28"/>
          <w:lang w:val="uk-UA"/>
        </w:rPr>
        <w:t>й для підвищення якості, швидкості та точності виконання своїх повноважень</w:t>
      </w:r>
      <w:r w:rsidRPr="009835E2">
        <w:rPr>
          <w:iCs/>
          <w:sz w:val="28"/>
          <w:szCs w:val="28"/>
          <w:lang w:val="uk-UA"/>
        </w:rPr>
        <w:t xml:space="preserve"> та брати участь у інноваційних процесах в державі.</w:t>
      </w:r>
    </w:p>
    <w:p w:rsidR="00EE5E16"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Pr>
          <w:iCs/>
          <w:sz w:val="28"/>
          <w:szCs w:val="28"/>
          <w:lang w:val="uk-UA"/>
        </w:rPr>
        <w:t>Як один із варіантів зміни філософського підходу у формуванні кадрової політики державної служби, її проходженні пропонуємо меритократію.</w:t>
      </w:r>
    </w:p>
    <w:p w:rsidR="00EE5E16"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6840D7">
        <w:rPr>
          <w:iCs/>
          <w:sz w:val="28"/>
          <w:szCs w:val="28"/>
          <w:lang w:val="uk-UA"/>
        </w:rPr>
        <w:t xml:space="preserve">Меритократією є </w:t>
      </w:r>
      <w:r w:rsidRPr="006840D7">
        <w:rPr>
          <w:sz w:val="28"/>
          <w:szCs w:val="28"/>
          <w:shd w:val="clear" w:color="auto" w:fill="FFFFFF"/>
          <w:lang w:val="uk-UA"/>
        </w:rPr>
        <w:t>влада, яка побудована на засадах управління, згідно з котрою керівні посади повинні посідати більш здатні люди, незалежно від соціального або економічного походження [</w:t>
      </w:r>
      <w:r w:rsidRPr="00417CA0">
        <w:rPr>
          <w:sz w:val="28"/>
          <w:szCs w:val="28"/>
          <w:shd w:val="clear" w:color="auto" w:fill="FFFFFF"/>
          <w:lang w:val="uk-UA"/>
        </w:rPr>
        <w:t>66</w:t>
      </w:r>
      <w:r w:rsidRPr="006840D7">
        <w:rPr>
          <w:sz w:val="28"/>
          <w:szCs w:val="28"/>
          <w:shd w:val="clear" w:color="auto" w:fill="FFFFFF"/>
          <w:lang w:val="uk-UA"/>
        </w:rPr>
        <w:t>].</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lang w:val="uk-UA"/>
        </w:rPr>
      </w:pPr>
      <w:r w:rsidRPr="004453CE">
        <w:rPr>
          <w:sz w:val="28"/>
          <w:szCs w:val="28"/>
          <w:shd w:val="clear" w:color="auto" w:fill="FFFFFF"/>
          <w:lang w:val="uk-UA"/>
        </w:rPr>
        <w:t xml:space="preserve">О.В. Охотникова досліджуючи </w:t>
      </w:r>
      <w:r w:rsidRPr="004453CE">
        <w:rPr>
          <w:sz w:val="28"/>
          <w:szCs w:val="28"/>
          <w:lang w:val="uk-UA"/>
        </w:rPr>
        <w:t xml:space="preserve">теоретичні засади формування меритократичного підходу до відбору кадрів в системі публічного управління, велику увагу приділила застосуванню меритократії в Україні на прикладі Сингапуру. </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lang w:val="uk-UA"/>
        </w:rPr>
        <w:t xml:space="preserve">Так, </w:t>
      </w:r>
      <w:r w:rsidRPr="004453CE">
        <w:rPr>
          <w:sz w:val="28"/>
          <w:szCs w:val="28"/>
          <w:shd w:val="clear" w:color="auto" w:fill="FFFFFF"/>
          <w:lang w:val="uk-UA"/>
        </w:rPr>
        <w:t>Сінгапур є прикладом політичної меритократії, яка відбирає персонал з найвищими здібностями для служіння політичній спільноті. Його модель державного управління ґрунтується на меритократичних принципах, суворій бюрократичній ієрархії та адміністративній неупередженості.</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Успіх сінгапурської моделі управління можна пояснити чотирма ключовими стратегіями: ретельною реформою державної служби, жорсткими антикорупційними заходами, децентралізацією Комісії з питань державної служби та конкурентоспроможними зарплатними пакетами для залучення та утримання найкращих талантів</w:t>
      </w:r>
      <w:r w:rsidRPr="004453CE">
        <w:rPr>
          <w:sz w:val="28"/>
          <w:szCs w:val="28"/>
          <w:shd w:val="clear" w:color="auto" w:fill="FFFFFF"/>
        </w:rPr>
        <w:t>[</w:t>
      </w:r>
      <w:r>
        <w:rPr>
          <w:sz w:val="28"/>
          <w:szCs w:val="28"/>
          <w:shd w:val="clear" w:color="auto" w:fill="FFFFFF"/>
          <w:lang w:val="uk-UA"/>
        </w:rPr>
        <w:t>22, с. 34</w:t>
      </w:r>
      <w:r w:rsidRPr="004453CE">
        <w:rPr>
          <w:sz w:val="28"/>
          <w:szCs w:val="28"/>
          <w:shd w:val="clear" w:color="auto" w:fill="FFFFFF"/>
        </w:rPr>
        <w:t>]</w:t>
      </w:r>
      <w:r w:rsidRPr="004453CE">
        <w:rPr>
          <w:sz w:val="28"/>
          <w:szCs w:val="28"/>
          <w:shd w:val="clear" w:color="auto" w:fill="FFFFFF"/>
          <w:lang w:val="uk-UA"/>
        </w:rPr>
        <w:t>.</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Сінгапурський режим залучення та підготовки талантів починається ще зі шкільної лави, де перспективних учнів готують до роботи на керівних посадах в уряді. Високі стипендії, фінансовані урядом стипендії на навчання за кордоном та структурована процедура відбору гарантують відбір найбільш виняткових кандидатів, які працюватимуть в Адміністративній службі.</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Такі ініціативи, як програма "Асистенти управління", передбачають високі стипендії, що приваблюють видатних молодих людей на державну службу. Система відбору ґрунтується на моделі компетенцій HAIR, яка враховує широку перспективу, аналіз, уяву та реальність</w:t>
      </w:r>
      <w:r w:rsidRPr="004453CE">
        <w:rPr>
          <w:sz w:val="28"/>
          <w:szCs w:val="28"/>
          <w:shd w:val="clear" w:color="auto" w:fill="FFFFFF"/>
        </w:rPr>
        <w:t>[</w:t>
      </w:r>
      <w:r>
        <w:rPr>
          <w:sz w:val="28"/>
          <w:szCs w:val="28"/>
          <w:shd w:val="clear" w:color="auto" w:fill="FFFFFF"/>
          <w:lang w:val="uk-UA"/>
        </w:rPr>
        <w:t>22, с. 34</w:t>
      </w:r>
      <w:r w:rsidRPr="004453CE">
        <w:rPr>
          <w:sz w:val="28"/>
          <w:szCs w:val="28"/>
          <w:shd w:val="clear" w:color="auto" w:fill="FFFFFF"/>
        </w:rPr>
        <w:t>]</w:t>
      </w:r>
      <w:r w:rsidRPr="004453CE">
        <w:rPr>
          <w:sz w:val="28"/>
          <w:szCs w:val="28"/>
          <w:shd w:val="clear" w:color="auto" w:fill="FFFFFF"/>
          <w:lang w:val="uk-UA"/>
        </w:rPr>
        <w:t>.</w:t>
      </w:r>
    </w:p>
    <w:p w:rsidR="00EE5E16"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Існують установи, такі як Коледж державної служби, які допомагають покращити робочу силу уряду, поєднуючи прогресивні комерційні концепції з державним розвитком. Такий підхід сприяє фінансовому прогресу, стримує корупцію та підвищує добробут суспільства</w:t>
      </w:r>
      <w:r w:rsidRPr="004453CE">
        <w:rPr>
          <w:sz w:val="28"/>
          <w:szCs w:val="28"/>
          <w:shd w:val="clear" w:color="auto" w:fill="FFFFFF"/>
        </w:rPr>
        <w:t>[</w:t>
      </w:r>
      <w:r>
        <w:rPr>
          <w:sz w:val="28"/>
          <w:szCs w:val="28"/>
          <w:shd w:val="clear" w:color="auto" w:fill="FFFFFF"/>
          <w:lang w:val="uk-UA"/>
        </w:rPr>
        <w:t>22, с. 35</w:t>
      </w:r>
      <w:r w:rsidRPr="004453CE">
        <w:rPr>
          <w:sz w:val="28"/>
          <w:szCs w:val="28"/>
          <w:shd w:val="clear" w:color="auto" w:fill="FFFFFF"/>
        </w:rPr>
        <w:t>]</w:t>
      </w:r>
      <w:r w:rsidRPr="004453CE">
        <w:rPr>
          <w:sz w:val="28"/>
          <w:szCs w:val="28"/>
          <w:shd w:val="clear" w:color="auto" w:fill="FFFFFF"/>
          <w:lang w:val="uk-UA"/>
        </w:rPr>
        <w:t>.</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Досліджуючи теоретичні засади меритократичного відбору персоналу в системі державного управління, О. Охотнікова зосередилася на практичному застосуванні меритократії в Україні на прикладі Сінгапуру.</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Україна могла б повчитися у Сінгапуру успішному впровадженню меритократичної політики на державній службі. Ключові стратегії, такі як комплексна реорганізація служб, антикорупційні заходи, децентралізація та конкурентоспроможні зарплатні пакети, можуть слугувати зразком для України.</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Найважливішим початковим кроком є залучення талановитих молодих людей під час навчання, підготовка їх до керівних посад у державному управлінні. Щедрі стипендії, допомога у навчанні за кордоном та чітко визначений процес відбору гарантують належне кадрове забезпечення державної служби.</w:t>
      </w:r>
    </w:p>
    <w:p w:rsidR="00EE5E16" w:rsidRPr="004453CE"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Такі ініціативи, як програма "Асистенти керівників", можуть бути реалізовані для залучення виняткових молодих експертів до державного сектору за допомогою щедрих стипендій. Процес відбору, що базується на моделі компетенцій HAIR, сприяє залученню кандидатів з різноманітним світоглядом, потужними аналітичними здібностями, креативністю та здатністю втілювати ідеї в життя.</w:t>
      </w:r>
    </w:p>
    <w:p w:rsidR="00EE5E16" w:rsidRPr="006840D7" w:rsidRDefault="00EE5E16" w:rsidP="004453CE">
      <w:pPr>
        <w:pStyle w:val="NormalWeb"/>
        <w:shd w:val="clear" w:color="auto" w:fill="FFFFFF"/>
        <w:spacing w:before="0" w:beforeAutospacing="0" w:after="0" w:afterAutospacing="0" w:line="360" w:lineRule="auto"/>
        <w:ind w:firstLine="709"/>
        <w:jc w:val="both"/>
        <w:rPr>
          <w:sz w:val="28"/>
          <w:szCs w:val="28"/>
          <w:shd w:val="clear" w:color="auto" w:fill="FFFFFF"/>
          <w:lang w:val="uk-UA"/>
        </w:rPr>
      </w:pPr>
      <w:r w:rsidRPr="004453CE">
        <w:rPr>
          <w:sz w:val="28"/>
          <w:szCs w:val="28"/>
          <w:shd w:val="clear" w:color="auto" w:fill="FFFFFF"/>
          <w:lang w:val="uk-UA"/>
        </w:rPr>
        <w:t>Такі установи, як Коледж державної служби, можуть сприяти інтеграції динамічних комерційних методів з національним прогресом. Ця об'єктивна стратегія сприяє економічному розвитку, зменшенню неправомірних дій та підвищенню добробуту суспільства.</w:t>
      </w:r>
    </w:p>
    <w:p w:rsidR="00EE5E16" w:rsidRPr="009835E2" w:rsidRDefault="00EE5E16" w:rsidP="004453CE">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Загальна мета цих змін – створення ефективної та сучасної системи навчання, яка відповідає вимогам сьогодення та сприяє підвищенню якості державної служби в Україні.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Для подолання цих проблем може бути важливим впровадження комплексних реформ, включаючи антикорупційні заходи, підвищення заробітної плати, спрощення бюрократичних процедур та підтримку використання сучасних технологій. Також важливо враховувати думку громадськості та залучати її до процесів прийняття рішень.</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Реформа державної служби в Україні вимагає комплексного підходу до вдосконалення механізмів мотивації, оплати праці, умов праці та підвищення престижу. Спрямованість на покращення цих аспектів визначається потребою створення сучасної та ефективної системи, яка б забезпечувала не тільки економічну, але й соціальну вигоду для державних службовців.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В контексті оплати праці, необхідно переглянути систему компенсацій, забезпечивши справедливий розподіл фінансових ресурсів та впровадження прозорих механізмів, які враховують відповідальність та результативність. Важливим елементом є також створення стимулюючих програм та бонусів за досягнення високих стандартів професійної діяльності.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Умови праці повинні відповідати сучасним стандартам, включаючи комфортні офісні приміщення, передове обладнання та технології. Важливо стимулювати інноваційний підхід до роботи, що сприятиме впровадженню передових практик та технологій у державному управлінні.</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Підняття престижу державної служби вимагає визначення чітких етичних стандартів, активної взаємодії з громадськістю та створення умов для громадської участі у прийнятті рішень. Спільна відповідальність громадян та влади зміцнить довіру до державних структур.</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Такий розширений підхід до покращення умов праці та престижу державної служби сприятиме створенню динамічної та конкурентоспроможної системи, яка буде ефективно відповідати викликам сучасного суспільства та привертати висококваліфікованих спеціалістів.</w:t>
      </w: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center"/>
        <w:rPr>
          <w:iCs/>
          <w:sz w:val="28"/>
          <w:szCs w:val="28"/>
          <w:lang w:val="uk-UA"/>
        </w:rPr>
      </w:pPr>
      <w:r w:rsidRPr="009835E2">
        <w:rPr>
          <w:b/>
          <w:sz w:val="28"/>
          <w:szCs w:val="28"/>
          <w:lang w:val="uk-UA"/>
        </w:rPr>
        <w:t>Висновки до Розділу 3</w:t>
      </w:r>
    </w:p>
    <w:p w:rsidR="00EE5E16" w:rsidRPr="009835E2" w:rsidRDefault="00EE5E16" w:rsidP="0098671F">
      <w:pPr>
        <w:pStyle w:val="NormalWeb"/>
        <w:shd w:val="clear" w:color="auto" w:fill="FFFFFF"/>
        <w:spacing w:before="0" w:beforeAutospacing="0" w:after="0" w:afterAutospacing="0" w:line="360" w:lineRule="auto"/>
        <w:ind w:firstLine="709"/>
        <w:jc w:val="center"/>
        <w:rPr>
          <w:iCs/>
          <w:sz w:val="28"/>
          <w:szCs w:val="28"/>
          <w:lang w:val="uk-UA"/>
        </w:rPr>
      </w:pPr>
    </w:p>
    <w:p w:rsidR="00EE5E16" w:rsidRPr="009835E2" w:rsidRDefault="00EE5E16" w:rsidP="0098671F">
      <w:pPr>
        <w:pStyle w:val="NormalWeb"/>
        <w:shd w:val="clear" w:color="auto" w:fill="FFFFFF"/>
        <w:spacing w:before="0" w:beforeAutospacing="0" w:after="0" w:afterAutospacing="0" w:line="360" w:lineRule="auto"/>
        <w:ind w:firstLine="709"/>
        <w:jc w:val="both"/>
        <w:rPr>
          <w:iCs/>
          <w:sz w:val="28"/>
          <w:szCs w:val="28"/>
          <w:lang w:val="uk-UA"/>
        </w:rPr>
      </w:pPr>
      <w:r w:rsidRPr="009835E2">
        <w:rPr>
          <w:iCs/>
          <w:sz w:val="28"/>
          <w:szCs w:val="28"/>
          <w:lang w:val="uk-UA"/>
        </w:rPr>
        <w:t>У висновку про порівняння української, американської та європейської державних служб можна виділити ряд ключових аспектів. Американська та європейська системи державної служби визначаються великою увагою до мотивації та високою оплатою праці, що відображається в їхніх успішних моделях громадянської служби. Ці системи вдаються до постійних реформ, спрямованих на поліпшення умов праці, забезпечення стабільної кар'єрної траєкторії та вдосконалення системи стимулів за досягнення.</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Основні відмінності полягають у тому, що американська система державної служби дуже децентралізована та має велику автономію на рівні штатів, що робить її гнучкою та відповідною місцевим потребам. У той час, система Європейського Союзу визначається спільними стандартами та процедурами, але зберігає деяку варіативність в залежності від кожної країни-члена.</w:t>
      </w:r>
    </w:p>
    <w:p w:rsidR="00EE5E16" w:rsidRPr="009835E2" w:rsidRDefault="00EE5E16" w:rsidP="0098671F">
      <w:pPr>
        <w:pStyle w:val="NormalWeb"/>
        <w:shd w:val="clear" w:color="auto" w:fill="FFFFFF"/>
        <w:spacing w:before="0" w:beforeAutospacing="0" w:after="0" w:afterAutospacing="0" w:line="360" w:lineRule="auto"/>
        <w:ind w:firstLine="708"/>
        <w:jc w:val="both"/>
        <w:rPr>
          <w:iCs/>
          <w:sz w:val="28"/>
          <w:szCs w:val="28"/>
          <w:lang w:val="uk-UA"/>
        </w:rPr>
      </w:pPr>
      <w:r w:rsidRPr="009835E2">
        <w:rPr>
          <w:iCs/>
          <w:sz w:val="28"/>
          <w:szCs w:val="28"/>
          <w:lang w:val="uk-UA"/>
        </w:rPr>
        <w:t>Українська державна служба, в умовах трансформації та модернізації, стикається з викликами щодо оптимізації системи оплати, поліпшення умов праці, а також впровадження ефективних механізмів мотивації. Застосування кращих практик американської та європейської державних служб може стати важливим кроком для підняття рівня професіоналізму, ефективності та привабливості державної служби в Україні. Важливо також покласти акцент на розвиток етичних стандартів, прозорості та активної участі громадськості, що сприятиме формуванню довіри до державних структур та забезпеченню їхнього ефективного функціонування.</w:t>
      </w:r>
    </w:p>
    <w:p w:rsidR="00EE5E16" w:rsidRPr="009835E2" w:rsidRDefault="00EE5E16" w:rsidP="0098671F">
      <w:pPr>
        <w:pStyle w:val="NormalWeb"/>
        <w:shd w:val="clear" w:color="auto" w:fill="FFFFFF"/>
        <w:spacing w:line="360" w:lineRule="auto"/>
        <w:jc w:val="both"/>
        <w:rPr>
          <w:iCs/>
          <w:sz w:val="28"/>
          <w:szCs w:val="28"/>
          <w:lang w:val="uk-UA"/>
        </w:rPr>
      </w:pPr>
    </w:p>
    <w:p w:rsidR="00EE5E16" w:rsidRPr="009835E2" w:rsidRDefault="00EE5E16" w:rsidP="0098671F">
      <w:pPr>
        <w:pStyle w:val="NormalWeb"/>
        <w:shd w:val="clear" w:color="auto" w:fill="FFFFFF"/>
        <w:spacing w:line="360" w:lineRule="auto"/>
        <w:rPr>
          <w:iCs/>
          <w:sz w:val="28"/>
          <w:szCs w:val="28"/>
          <w:lang w:val="uk-UA"/>
        </w:rPr>
      </w:pPr>
    </w:p>
    <w:p w:rsidR="00EE5E16" w:rsidRPr="009835E2" w:rsidRDefault="00EE5E16" w:rsidP="0098671F">
      <w:pPr>
        <w:pStyle w:val="NormalWeb"/>
        <w:shd w:val="clear" w:color="auto" w:fill="FFFFFF"/>
        <w:spacing w:line="360" w:lineRule="auto"/>
        <w:rPr>
          <w:iCs/>
          <w:sz w:val="28"/>
          <w:szCs w:val="28"/>
          <w:lang w:val="uk-UA"/>
        </w:rPr>
      </w:pPr>
    </w:p>
    <w:p w:rsidR="00EE5E16" w:rsidRPr="009835E2" w:rsidRDefault="00EE5E16" w:rsidP="0098671F">
      <w:pPr>
        <w:jc w:val="center"/>
        <w:rPr>
          <w:rFonts w:ascii="Times New Roman" w:hAnsi="Times New Roman"/>
          <w:b/>
          <w:sz w:val="32"/>
          <w:szCs w:val="28"/>
          <w:lang w:val="uk-UA"/>
        </w:rPr>
      </w:pPr>
      <w:r w:rsidRPr="009835E2">
        <w:rPr>
          <w:rFonts w:ascii="Times New Roman" w:hAnsi="Times New Roman"/>
          <w:b/>
          <w:sz w:val="32"/>
          <w:szCs w:val="28"/>
          <w:lang w:val="uk-UA"/>
        </w:rPr>
        <w:t>ВИСНОВКИ</w:t>
      </w: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Розглядаючи концепції державної служби, місце її в системі публічної служби, а також поняття державного службовця з його правовим статусом та організацією діяльності, приходимо до кількох висновків.</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Національне законодавство визначає державну службу, але відсутнє чітке та єдино визначене поняття публічної служби. Конкретне визначення в КАСУ не відповідає вимогам, оскільки обмежується переліком суб'єктів, не пояснюючи суті публічної служби. Це ускладнює систему, оскільки в Україні існує муніципальна влада та інші форми публічної служби, які необхідно враховувати в регулюванні.</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Пропонується прийняття відповідного кодексу, що регулюватиме публічну службу. Цей кодекс повинен включати чітке визначення публічної служби та її складових, організацію різних видів публічної служби, а також зосереджуватися на професійній придатності і відповідності вимогам публічних службовців.</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Зазначається, що законодавство не пов'язує різні види публічної служби між собою, і це слід врахувати в майбутньому кодексі. Окрім того, необхідно встановити стандарти для всіх органів державної влади та публічної служби загалом, засновані на чітких принципах та етичних стандартах.</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Вступ на державну службу в Україні регулюється Законом "Про державну службу" і включає кілька етапів, починаючи з подання заяви і завершуючи відповідністю вимогам законодавства. Професійний добір та конкурсний відбір грають визначальну роль у формуванні етичного та високопрофесійного складу державних службовців, забезпечуючи об'єктивність і справедливість у відборі.</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Забезпечення об'єктивності та справедливості у відборі є ключовим аспектом професійного добору. Конкурсний підхід гарантує прозорість та рівні умови для учасників, запобігає корупційним практикам і сприяє відбору кандидатів із високим рівнем професіоналізму.</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Кандидати, що успішно пройшли конкурс, відзначаються не лише технічною експертизою, але й вираженою мотивацією та етичними принципами. Це важливо для забезпечення довіри громадськості до державних структур.</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Професійний добір сприяє формуванню відданого, кваліфікованого та етичного персоналу, що є передумовою для ефективного функціонування публічного сектору та досягнення стратегічних цілей держави.</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У процесі вступу існують обмеження, спрямовані на уникнення конфлікту інтересів та політичної упередженості. Державні службовці зобов'язані виконувати законні накази без урахування політичних переконань, що сприяє антикорупційним засадам у владних структурах.</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Вступ на державну службу є важливим етапом, вимагає високих професійних та етичних стандартів від службовців, і сприяє формуванню антикорупційної культури та підтримує високий рівень відповідальності та чесності серед державних службовців.</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Українська державна служба, переживаючи трансформацію та модернізацію, стикається з викликами оптимізації системи оплати, поліпшення умов праці та впровадження ефективних механізмів мотивації. Застосування кращих практик американської та європейської державних служб може служити ключовим етапом для підняття рівня професіоналізму, ефективності та привабливості державної служби в Україні. Надто важливо акцентувати увагу на розвитку етичних стандартів, прозорості та активної участі громадськості, що сприятиме формуванню довіри до державних структур та забезпеченню їхнього ефективного функціонування.</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Необхідність комплексного підходу до підвищення рівня заробітної плати для державних службовців є невідкладною задачею для забезпечення їхнього професійного розвитку та ефективності у виконанні обов'язків. Перше, що потрібно враховувати, це створення стимулюючої системи оплати, яка відповідала б реальним потребам та відповідності кваліфікації службовців. Такий підхід допоможе вирішити питання "ліквідації нерівності" в умовах оплати праці між державним та приватним сектором, зробивши державну службу більш конкурентоспроможною на ринку праці.</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Паралельно з цим, зменшення корупційних ризиків вимагає впровадження прозорих та ефективних механізмів контролю та внутрішнього моніторингу в державних органах. Система електронного обміну даними між різними відомствами грає ключову роль у підвищенні прозорості та швидкості прийняття рішень. Єдиний стандарт обміну інформацією сприяє координації дій та взаємодії між різними секторами влади, що є критичним для ефективного управління та протистояння корупції.</w:t>
      </w:r>
    </w:p>
    <w:p w:rsidR="00EE5E16" w:rsidRPr="009835E2" w:rsidRDefault="00EE5E16" w:rsidP="0098671F">
      <w:pPr>
        <w:spacing w:after="0" w:line="360" w:lineRule="auto"/>
        <w:ind w:firstLine="709"/>
        <w:jc w:val="both"/>
        <w:rPr>
          <w:rFonts w:ascii="Times New Roman" w:hAnsi="Times New Roman"/>
          <w:sz w:val="28"/>
          <w:szCs w:val="28"/>
          <w:lang w:val="uk-UA"/>
        </w:rPr>
      </w:pPr>
      <w:r w:rsidRPr="009835E2">
        <w:rPr>
          <w:rFonts w:ascii="Times New Roman" w:hAnsi="Times New Roman"/>
          <w:sz w:val="28"/>
          <w:szCs w:val="28"/>
          <w:lang w:val="uk-UA"/>
        </w:rPr>
        <w:t>Підвищення правової обізнаності державних службовців, зокрема правоохоронців, має вирішальне значення для забезпечення справедливості та дотримання законів. Організація систематичних навчань та підвищення кваліфікації у сфері правових аспектів роботи є важливим елементом, який дозволить службовцям бути відповідальними та компетентними у своїй діяльності, а також сприятиме правильному та законному виконанню їхніх службових обов'язків.</w:t>
      </w:r>
    </w:p>
    <w:p w:rsidR="00EE5E16" w:rsidRPr="009835E2" w:rsidRDefault="00EE5E16" w:rsidP="0098671F">
      <w:pPr>
        <w:jc w:val="both"/>
        <w:rPr>
          <w:rFonts w:ascii="Times New Roman" w:hAnsi="Times New Roman"/>
          <w:sz w:val="28"/>
          <w:szCs w:val="28"/>
          <w:lang w:val="uk-UA"/>
        </w:rPr>
      </w:pPr>
    </w:p>
    <w:p w:rsidR="00EE5E16" w:rsidRPr="009835E2" w:rsidRDefault="00EE5E16" w:rsidP="0098671F">
      <w:pPr>
        <w:jc w:val="both"/>
        <w:rPr>
          <w:rFonts w:ascii="Times New Roman" w:hAnsi="Times New Roman"/>
          <w:b/>
          <w:sz w:val="32"/>
          <w:szCs w:val="28"/>
          <w:lang w:val="uk-UA"/>
        </w:rPr>
      </w:pPr>
      <w:r w:rsidRPr="009835E2">
        <w:rPr>
          <w:rFonts w:ascii="Times New Roman" w:hAnsi="Times New Roman"/>
          <w:b/>
          <w:sz w:val="32"/>
          <w:szCs w:val="28"/>
          <w:lang w:val="uk-UA"/>
        </w:rPr>
        <w:tab/>
      </w: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98671F">
      <w:pPr>
        <w:jc w:val="center"/>
        <w:rPr>
          <w:rFonts w:ascii="Times New Roman" w:hAnsi="Times New Roman"/>
          <w:b/>
          <w:sz w:val="32"/>
          <w:szCs w:val="28"/>
          <w:lang w:val="uk-UA"/>
        </w:rPr>
      </w:pPr>
    </w:p>
    <w:p w:rsidR="00EE5E16" w:rsidRPr="009835E2" w:rsidRDefault="00EE5E16" w:rsidP="00222E73">
      <w:pPr>
        <w:spacing w:after="0" w:line="360" w:lineRule="auto"/>
        <w:jc w:val="center"/>
        <w:rPr>
          <w:rFonts w:ascii="Times New Roman" w:hAnsi="Times New Roman"/>
          <w:b/>
          <w:sz w:val="32"/>
          <w:szCs w:val="28"/>
          <w:lang w:val="uk-UA"/>
        </w:rPr>
      </w:pPr>
      <w:r w:rsidRPr="009835E2">
        <w:rPr>
          <w:rFonts w:ascii="Times New Roman" w:hAnsi="Times New Roman"/>
          <w:b/>
          <w:sz w:val="32"/>
          <w:szCs w:val="28"/>
          <w:lang w:val="uk-UA"/>
        </w:rPr>
        <w:t>СПИСОК ВИКОРИСТАНИХ ДЖЕРЕЛ</w:t>
      </w:r>
    </w:p>
    <w:p w:rsidR="00EE5E16" w:rsidRPr="009835E2" w:rsidRDefault="00EE5E16" w:rsidP="00222E73">
      <w:pPr>
        <w:spacing w:after="0" w:line="360" w:lineRule="auto"/>
        <w:jc w:val="both"/>
        <w:rPr>
          <w:rFonts w:ascii="Times New Roman" w:hAnsi="Times New Roman"/>
          <w:b/>
          <w:sz w:val="32"/>
          <w:szCs w:val="28"/>
          <w:lang w:val="uk-UA"/>
        </w:rPr>
      </w:pPr>
    </w:p>
    <w:p w:rsidR="00EE5E16" w:rsidRPr="00660A75" w:rsidRDefault="00EE5E16" w:rsidP="000444EA">
      <w:pPr>
        <w:spacing w:after="0" w:line="360" w:lineRule="auto"/>
        <w:jc w:val="both"/>
        <w:rPr>
          <w:rFonts w:ascii="Times New Roman" w:hAnsi="Times New Roman"/>
          <w:b/>
          <w:bCs/>
          <w:sz w:val="28"/>
          <w:szCs w:val="28"/>
          <w:lang w:val="uk-UA"/>
        </w:rPr>
      </w:pPr>
      <w:bookmarkStart w:id="50" w:name="o11"/>
      <w:bookmarkEnd w:id="50"/>
      <w:r w:rsidRPr="00660A75">
        <w:rPr>
          <w:rFonts w:ascii="Times New Roman" w:hAnsi="Times New Roman"/>
          <w:b/>
          <w:bCs/>
          <w:sz w:val="28"/>
          <w:szCs w:val="28"/>
          <w:lang w:val="uk-UA"/>
        </w:rPr>
        <w:t>Нормативний матеріал:</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державну службу: Закон України від 16.12.1993 р. № 3723-XII. URL: https://zakon.rada.gov.ua/laws/show/3723-12/ed19931216#Text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Кодекс адміністративного судочинства України: Закон України від 06.07.2005 р. від 2747-IV. URL: https://zakon.rada.gov.ua/laws/show/2747-15/ed20050706#Text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місцеве самоврядування України: Закон України від 21.05.1997 р. № 280/97-ВР. URL: https://zakon.rada.gov.ua/laws/show/280/97-%D0%B2%D1%80/ed19970521#Text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Конституція України: Закон України від 28.06ю1996 р. № 254к/96-ВР. URL: https://zakon.rada.gov.ua/laws/show/254%D0%BA/96-%D0%B2%D1%80#Text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державну службу: Закону України від 10.12.2015 р. № 889-VIII. URL: https://zakon.rada.gov.ua/laws/show/889-19#Text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Національну поліцію: Закон України від 02.07.2015 р. № 580-VIII. URL: https://zakon.rada.gov.ua/laws/show/580-19/ed20150702#Text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Національну гвардію України: Закон України від 13.03.2015 р. № 876-VII. URL: https://zakon.rada.gov.ua/laws/show/876-18/ed20140313#Text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прокуратуру: Закон України від 14.10.2014 р. № 1697-VII. URL: https://zakon.rada.gov.ua/laws/show/1697-18/ed20141014#Text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iCs/>
          <w:sz w:val="28"/>
          <w:szCs w:val="28"/>
          <w:lang w:val="uk-UA"/>
        </w:rPr>
        <w:t xml:space="preserve">Проект Закону про внесення змін до Закону України "Про державну службу" щодо впровадження єдиних підходів в оплаті праці державних </w:t>
      </w:r>
      <w:r w:rsidRPr="000444EA">
        <w:rPr>
          <w:rFonts w:ascii="Times New Roman" w:hAnsi="Times New Roman"/>
          <w:iCs/>
          <w:sz w:val="28"/>
          <w:szCs w:val="28"/>
          <w:lang w:val="uk-UA"/>
        </w:rPr>
        <w:t xml:space="preserve">службовців на основі класифікації посад. </w:t>
      </w:r>
      <w:r w:rsidRPr="000444EA">
        <w:rPr>
          <w:rFonts w:ascii="Times New Roman" w:hAnsi="Times New Roman"/>
          <w:sz w:val="28"/>
          <w:szCs w:val="28"/>
          <w:lang w:val="en-US"/>
        </w:rPr>
        <w:t>URL</w:t>
      </w:r>
      <w:r w:rsidRPr="000444EA">
        <w:rPr>
          <w:rFonts w:ascii="Times New Roman" w:hAnsi="Times New Roman"/>
          <w:sz w:val="28"/>
          <w:szCs w:val="28"/>
          <w:lang w:val="uk-UA"/>
        </w:rPr>
        <w:t xml:space="preserve">: </w:t>
      </w:r>
      <w:hyperlink r:id="rId20" w:history="1">
        <w:r w:rsidRPr="000444EA">
          <w:rPr>
            <w:rStyle w:val="Hyperlink"/>
            <w:rFonts w:ascii="Times New Roman" w:hAnsi="Times New Roman"/>
            <w:iCs/>
            <w:color w:val="auto"/>
            <w:sz w:val="28"/>
            <w:szCs w:val="28"/>
            <w:u w:val="none"/>
            <w:lang w:val="uk-UA"/>
          </w:rPr>
          <w:t>https://itd.rada.gov.ua/billInfo/Bills/Card/40885</w:t>
        </w:r>
      </w:hyperlink>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очищення влади: Закон України від 16.09.2014 р. № 1682-VII. URL: https://zakon.rada.gov.ua/laws/show/1682-18#Text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Методичні рекомендації щодо окремих питань визначення спеціальних вимог до осіб, які претендують на зайняття посад державної служби категорій "Б" і "В", та підготовки умов проведення конкурсу: затверджено Наказом Національного агентства України з питань державної служби від 15.01.2021  № 4-21. URL: https://zakon.rada.gov.ua/rada/show/v0004859-21#Text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Загальна декларація прав людини: резолюція Генеральної Асамблеї ООН від 10.12.1948 р. № 217 А (ІІІ). URL: https://zakon.rada.gov.ua/laws/show/995_015#Text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Порядок проведення конкурсу на зайняття посад державної служби: затверджено Постановою Кабінету Міністрів України від 25 березня 2016 р. № 246. URL: https://zakon.rada.gov.ua/laws/show/246-2016-%D0%BF#Text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Кримінальний кодекс України: Закон України від 05.04.2001 р. № 2341-III. URL: https://zakon.rada.gov.ua/laws/show/2341-14#Text</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Про запобігання корупції: Закон України від 14.10.2014 № 1700-VII. URL:  https://zakon.rada.gov.ua/laws/show/1700-18#Text</w:t>
      </w:r>
    </w:p>
    <w:p w:rsidR="00EE5E16" w:rsidRDefault="00EE5E16" w:rsidP="000444EA">
      <w:pPr>
        <w:spacing w:after="0" w:line="360" w:lineRule="auto"/>
        <w:jc w:val="both"/>
        <w:rPr>
          <w:rFonts w:ascii="Times New Roman" w:hAnsi="Times New Roman"/>
          <w:sz w:val="28"/>
          <w:szCs w:val="28"/>
          <w:lang w:val="uk-UA"/>
        </w:rPr>
      </w:pPr>
    </w:p>
    <w:p w:rsidR="00EE5E16" w:rsidRPr="00660A75" w:rsidRDefault="00EE5E16" w:rsidP="000444EA">
      <w:pPr>
        <w:spacing w:after="0" w:line="360" w:lineRule="auto"/>
        <w:jc w:val="both"/>
        <w:rPr>
          <w:rFonts w:ascii="Times New Roman" w:hAnsi="Times New Roman"/>
          <w:b/>
          <w:bCs/>
          <w:sz w:val="28"/>
          <w:szCs w:val="28"/>
          <w:lang w:val="uk-UA"/>
        </w:rPr>
      </w:pPr>
      <w:r w:rsidRPr="00660A75">
        <w:rPr>
          <w:rFonts w:ascii="Times New Roman" w:hAnsi="Times New Roman"/>
          <w:b/>
          <w:bCs/>
          <w:sz w:val="28"/>
          <w:szCs w:val="28"/>
          <w:lang w:val="uk-UA"/>
        </w:rPr>
        <w:t>Спеціальна література:</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Баламуш М.А., </w:t>
      </w:r>
      <w:r w:rsidRPr="000444EA">
        <w:rPr>
          <w:rFonts w:ascii="Times New Roman" w:hAnsi="Times New Roman"/>
          <w:sz w:val="28"/>
          <w:szCs w:val="28"/>
          <w:lang w:val="uk-UA"/>
        </w:rPr>
        <w:t xml:space="preserve">Добровольська Н.В. Проблематика визначення адміністративно-правового статусу службовців, що займають політичні посади в органах виконавчої влади. </w:t>
      </w:r>
      <w:r w:rsidRPr="000444EA">
        <w:rPr>
          <w:rFonts w:ascii="Times New Roman" w:hAnsi="Times New Roman"/>
          <w:i/>
          <w:iCs/>
          <w:sz w:val="28"/>
          <w:szCs w:val="28"/>
          <w:lang w:val="uk-UA"/>
        </w:rPr>
        <w:t>Правова держава</w:t>
      </w:r>
      <w:r w:rsidRPr="000444EA">
        <w:rPr>
          <w:rFonts w:ascii="Times New Roman" w:hAnsi="Times New Roman"/>
          <w:sz w:val="28"/>
          <w:szCs w:val="28"/>
          <w:lang w:val="uk-UA"/>
        </w:rPr>
        <w:t xml:space="preserve">. 2021. № 43. С. 22-27. URL: </w:t>
      </w:r>
      <w:hyperlink r:id="rId21" w:history="1">
        <w:r w:rsidRPr="000444EA">
          <w:rPr>
            <w:rStyle w:val="Hyperlink"/>
            <w:rFonts w:ascii="Times New Roman" w:hAnsi="Times New Roman"/>
            <w:color w:val="auto"/>
            <w:sz w:val="28"/>
            <w:szCs w:val="28"/>
            <w:u w:val="none"/>
            <w:shd w:val="clear" w:color="auto" w:fill="FFFFFF"/>
            <w:lang w:val="uk-UA"/>
          </w:rPr>
          <w:t>https://doi.org/10.18524/2411-2054.2021.43.240947</w:t>
        </w:r>
      </w:hyperlink>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Марущак О.А. До питання про класифікацію функцій сучасної держави. </w:t>
      </w:r>
      <w:r w:rsidRPr="000444EA">
        <w:rPr>
          <w:rFonts w:ascii="Times New Roman" w:hAnsi="Times New Roman"/>
          <w:i/>
          <w:iCs/>
          <w:sz w:val="28"/>
          <w:szCs w:val="28"/>
          <w:lang w:val="uk-UA"/>
        </w:rPr>
        <w:t>Правовий часопис Донбасу</w:t>
      </w:r>
      <w:r w:rsidRPr="000444EA">
        <w:rPr>
          <w:rFonts w:ascii="Times New Roman" w:hAnsi="Times New Roman"/>
          <w:sz w:val="28"/>
          <w:szCs w:val="28"/>
          <w:lang w:val="uk-UA"/>
        </w:rPr>
        <w:t>. 2019. № 4(69). С. 25-31. URL: https://ljd.dnuvs.in.ua/wp-content/uploads/2022/01/3-marushhak</w:t>
      </w:r>
      <w:r w:rsidRPr="00660A75">
        <w:rPr>
          <w:rFonts w:ascii="Times New Roman" w:hAnsi="Times New Roman"/>
          <w:sz w:val="28"/>
          <w:szCs w:val="28"/>
          <w:lang w:val="uk-UA"/>
        </w:rPr>
        <w:t>.pdf</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Боришкевич І., Якубів В., Романюк Х. Використання теорій мотивації людської діяльності у сфері державної служби. </w:t>
      </w:r>
      <w:r w:rsidRPr="00660A75">
        <w:rPr>
          <w:rFonts w:ascii="Times New Roman" w:hAnsi="Times New Roman"/>
          <w:i/>
          <w:iCs/>
          <w:sz w:val="28"/>
          <w:szCs w:val="28"/>
          <w:lang w:val="uk-UA"/>
        </w:rPr>
        <w:t>Наукові праці Міжрегіональної Академії управління персоналом. Політичні науки та публічне управління</w:t>
      </w:r>
      <w:r w:rsidRPr="00660A75">
        <w:rPr>
          <w:rFonts w:ascii="Times New Roman" w:hAnsi="Times New Roman"/>
          <w:sz w:val="28"/>
          <w:szCs w:val="28"/>
          <w:lang w:val="uk-UA"/>
        </w:rPr>
        <w:t>. 2020. № 1(61). С. 12-18. URL: https://doi.org/10.32689/2523-4625-2022-1(61)-2</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Паєнтко Т., Федосов В. Теорії і концепції розвитку бюрократії: ретроспективний аналіз. </w:t>
      </w:r>
      <w:r w:rsidRPr="00660A75">
        <w:rPr>
          <w:rFonts w:ascii="Times New Roman" w:hAnsi="Times New Roman"/>
          <w:i/>
          <w:iCs/>
          <w:sz w:val="28"/>
          <w:szCs w:val="28"/>
          <w:shd w:val="clear" w:color="auto" w:fill="FFFFFF"/>
          <w:lang w:val="uk-UA"/>
        </w:rPr>
        <w:t xml:space="preserve">Ринок Цінних Паперів України. </w:t>
      </w:r>
      <w:r w:rsidRPr="00660A75">
        <w:rPr>
          <w:rFonts w:ascii="Times New Roman" w:hAnsi="Times New Roman"/>
          <w:sz w:val="28"/>
          <w:szCs w:val="28"/>
          <w:shd w:val="clear" w:color="auto" w:fill="FFFFFF"/>
          <w:lang w:val="uk-UA"/>
        </w:rPr>
        <w:t xml:space="preserve">2016. № 9-10. С. 17-31. </w:t>
      </w:r>
      <w:r w:rsidRPr="00660A75">
        <w:rPr>
          <w:rFonts w:ascii="Times New Roman" w:hAnsi="Times New Roman"/>
          <w:sz w:val="28"/>
          <w:szCs w:val="28"/>
          <w:lang w:val="uk-UA"/>
        </w:rPr>
        <w:t>URL:</w:t>
      </w:r>
      <w:r w:rsidRPr="00660A75">
        <w:rPr>
          <w:rFonts w:ascii="Times New Roman" w:hAnsi="Times New Roman"/>
          <w:sz w:val="28"/>
          <w:szCs w:val="28"/>
          <w:shd w:val="clear" w:color="auto" w:fill="FFFFFF"/>
          <w:lang w:val="uk-UA"/>
        </w:rPr>
        <w:t xml:space="preserve"> https://core.ac.uk/reader/197261990</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Горзов А. Службова кар’єра державного службовця органів прокуратури в Україні. </w:t>
      </w:r>
      <w:r w:rsidRPr="00660A75">
        <w:rPr>
          <w:rFonts w:ascii="Times New Roman" w:hAnsi="Times New Roman"/>
          <w:i/>
          <w:sz w:val="28"/>
          <w:szCs w:val="28"/>
          <w:lang w:val="uk-UA"/>
        </w:rPr>
        <w:t>Науковий часопис Національної академії прокура</w:t>
      </w:r>
      <w:r w:rsidRPr="000444EA">
        <w:rPr>
          <w:rFonts w:ascii="Times New Roman" w:hAnsi="Times New Roman"/>
          <w:i/>
          <w:sz w:val="28"/>
          <w:szCs w:val="28"/>
          <w:lang w:val="uk-UA"/>
        </w:rPr>
        <w:t>тури України</w:t>
      </w:r>
      <w:r w:rsidRPr="000444EA">
        <w:rPr>
          <w:rFonts w:ascii="Times New Roman" w:hAnsi="Times New Roman"/>
          <w:sz w:val="28"/>
          <w:szCs w:val="28"/>
          <w:lang w:val="uk-UA"/>
        </w:rPr>
        <w:t>. 2017.  № 3(15). С. 54–60. URL: http://www.chasopysnapu.gp.gov.ua/ua/pdf/3-2017/gorzov.pdf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Миколенко О.І. Поняття «державне управління» і «публічне адміністрування» в категоріальному апараті адміністративного права. </w:t>
      </w:r>
      <w:r w:rsidRPr="000444EA">
        <w:rPr>
          <w:rFonts w:ascii="Times New Roman" w:hAnsi="Times New Roman"/>
          <w:i/>
          <w:iCs/>
          <w:sz w:val="28"/>
          <w:szCs w:val="28"/>
          <w:lang w:val="uk-UA"/>
        </w:rPr>
        <w:t>Адміністративне право і процес</w:t>
      </w:r>
      <w:r w:rsidRPr="000444EA">
        <w:rPr>
          <w:rFonts w:ascii="Times New Roman" w:hAnsi="Times New Roman"/>
          <w:sz w:val="28"/>
          <w:szCs w:val="28"/>
          <w:lang w:val="uk-UA"/>
        </w:rPr>
        <w:t xml:space="preserve">.  2018. № 30. С. 101-107 URL: </w:t>
      </w:r>
      <w:hyperlink r:id="rId22" w:history="1">
        <w:r w:rsidRPr="000444EA">
          <w:rPr>
            <w:rStyle w:val="Hyperlink"/>
            <w:rFonts w:ascii="Times New Roman" w:hAnsi="Times New Roman"/>
            <w:color w:val="auto"/>
            <w:sz w:val="28"/>
            <w:szCs w:val="28"/>
            <w:u w:val="none"/>
            <w:shd w:val="clear" w:color="auto" w:fill="FFFFFF"/>
            <w:lang w:val="uk-UA"/>
          </w:rPr>
          <w:t>https://doi.org/10.18524/2411-2054.2018.30.132859</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rPr>
        <w:t>О.В. Охотникова</w:t>
      </w:r>
      <w:r w:rsidRPr="000444EA">
        <w:rPr>
          <w:rFonts w:ascii="Times New Roman" w:hAnsi="Times New Roman"/>
          <w:sz w:val="28"/>
          <w:szCs w:val="28"/>
          <w:lang w:val="uk-UA"/>
        </w:rPr>
        <w:t>.</w:t>
      </w:r>
      <w:r w:rsidRPr="000444EA">
        <w:rPr>
          <w:rFonts w:ascii="Times New Roman" w:hAnsi="Times New Roman"/>
          <w:sz w:val="28"/>
          <w:szCs w:val="28"/>
        </w:rPr>
        <w:t xml:space="preserve"> Теоретичні засади формування меритократичного підходу до відбору кадрів в системі публічного управління</w:t>
      </w:r>
      <w:r w:rsidRPr="000444EA">
        <w:rPr>
          <w:rFonts w:ascii="Times New Roman" w:hAnsi="Times New Roman"/>
          <w:sz w:val="28"/>
          <w:szCs w:val="28"/>
          <w:lang w:val="uk-UA"/>
        </w:rPr>
        <w:t>.</w:t>
      </w:r>
      <w:r w:rsidRPr="000444EA">
        <w:rPr>
          <w:rFonts w:ascii="Times New Roman" w:hAnsi="Times New Roman"/>
          <w:sz w:val="28"/>
          <w:szCs w:val="28"/>
        </w:rPr>
        <w:t xml:space="preserve"> Аспекти публічного управління. –2018. –Т. 6.  № 10. С. 31-36.</w:t>
      </w:r>
      <w:r w:rsidRPr="000444EA">
        <w:rPr>
          <w:rFonts w:ascii="Times New Roman" w:hAnsi="Times New Roman"/>
          <w:sz w:val="28"/>
          <w:szCs w:val="28"/>
          <w:lang w:val="en-US"/>
        </w:rPr>
        <w:t>URL</w:t>
      </w:r>
      <w:r w:rsidRPr="000444EA">
        <w:rPr>
          <w:rFonts w:ascii="Times New Roman" w:hAnsi="Times New Roman"/>
          <w:sz w:val="28"/>
          <w:szCs w:val="28"/>
          <w:lang w:val="uk-UA"/>
        </w:rPr>
        <w:t>:   https://aspects.org.ua/index.php/journal/article/download/455/448/</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Грищук А.Б. Поняття та особливості окремих елементів правового статусу державного службовця в Україні. </w:t>
      </w:r>
      <w:r w:rsidRPr="000444EA">
        <w:rPr>
          <w:rFonts w:ascii="Times New Roman" w:hAnsi="Times New Roman"/>
          <w:i/>
          <w:iCs/>
          <w:sz w:val="28"/>
          <w:szCs w:val="28"/>
          <w:lang w:val="uk-UA"/>
        </w:rPr>
        <w:t xml:space="preserve">Науковий вісник Ужгородського національного університету. Серія: Право. </w:t>
      </w:r>
      <w:r w:rsidRPr="000444EA">
        <w:rPr>
          <w:rFonts w:ascii="Times New Roman" w:hAnsi="Times New Roman"/>
          <w:sz w:val="28"/>
          <w:szCs w:val="28"/>
          <w:lang w:val="uk-UA"/>
        </w:rPr>
        <w:t xml:space="preserve">2021. № 67. 185-187. URL: </w:t>
      </w:r>
      <w:hyperlink r:id="rId23" w:history="1">
        <w:r w:rsidRPr="000444EA">
          <w:rPr>
            <w:rStyle w:val="Hyperlink"/>
            <w:rFonts w:ascii="Times New Roman" w:hAnsi="Times New Roman"/>
            <w:color w:val="auto"/>
            <w:sz w:val="28"/>
            <w:szCs w:val="28"/>
            <w:u w:val="none"/>
            <w:shd w:val="clear" w:color="auto" w:fill="FFFFFF"/>
            <w:lang w:val="uk-UA"/>
          </w:rPr>
          <w:t>https://doi.org/10.24144/2307-3322.2021.67.36</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Бритько А.М. Державна служба як об’єкт управління: поняття, соціальна та правова природа, завдання і функції. </w:t>
      </w:r>
      <w:r w:rsidRPr="000444EA">
        <w:rPr>
          <w:rFonts w:ascii="Times New Roman" w:hAnsi="Times New Roman"/>
          <w:i/>
          <w:sz w:val="28"/>
          <w:szCs w:val="28"/>
          <w:lang w:val="uk-UA"/>
        </w:rPr>
        <w:t>Збірник наукових праць Національної академії державного управління при Президентові України</w:t>
      </w:r>
      <w:r w:rsidRPr="000444EA">
        <w:rPr>
          <w:rFonts w:ascii="Times New Roman" w:hAnsi="Times New Roman"/>
          <w:sz w:val="28"/>
          <w:szCs w:val="28"/>
          <w:lang w:val="uk-UA"/>
        </w:rPr>
        <w:t>. 2015. № 1. С. 91–103.</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Сидоренко Н. Публічна служба в Україні: конспект лекцій з дисципліни. Дніпро: Дніпропетровський державний </w:t>
      </w:r>
      <w:r w:rsidRPr="00660A75">
        <w:rPr>
          <w:rFonts w:ascii="Times New Roman" w:hAnsi="Times New Roman"/>
          <w:sz w:val="28"/>
          <w:szCs w:val="28"/>
          <w:lang w:val="uk-UA"/>
        </w:rPr>
        <w:t>університет внутрішніх справ. 2016. 134 с.</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Миколен</w:t>
      </w:r>
      <w:r w:rsidRPr="000444EA">
        <w:rPr>
          <w:rFonts w:ascii="Times New Roman" w:hAnsi="Times New Roman"/>
          <w:sz w:val="28"/>
          <w:szCs w:val="28"/>
          <w:lang w:val="uk-UA"/>
        </w:rPr>
        <w:t xml:space="preserve">ко О.І. Критичний аналіз визначень державної служби, представлених в науковій літературі та національному законодавстві. </w:t>
      </w:r>
      <w:r w:rsidRPr="000444EA">
        <w:rPr>
          <w:rFonts w:ascii="Times New Roman" w:hAnsi="Times New Roman"/>
          <w:i/>
          <w:iCs/>
          <w:sz w:val="28"/>
          <w:szCs w:val="28"/>
          <w:lang w:val="uk-UA"/>
        </w:rPr>
        <w:t xml:space="preserve">Право та державне управління. </w:t>
      </w:r>
      <w:r w:rsidRPr="000444EA">
        <w:rPr>
          <w:rFonts w:ascii="Times New Roman" w:hAnsi="Times New Roman"/>
          <w:sz w:val="28"/>
          <w:szCs w:val="28"/>
          <w:lang w:val="uk-UA"/>
        </w:rPr>
        <w:t xml:space="preserve">2020. № 1. С. 197-204. URL: </w:t>
      </w:r>
      <w:hyperlink r:id="rId24" w:history="1">
        <w:r w:rsidRPr="000444EA">
          <w:rPr>
            <w:rStyle w:val="Hyperlink"/>
            <w:rFonts w:ascii="Times New Roman" w:hAnsi="Times New Roman"/>
            <w:color w:val="auto"/>
            <w:sz w:val="28"/>
            <w:szCs w:val="28"/>
            <w:u w:val="none"/>
            <w:lang w:val="uk-UA"/>
          </w:rPr>
          <w:t>http://pdu-journal.kpu.zp.ua/archive/1_2020/tom_1/32.pdf</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Камишанський О.Ю. Поняття та ознаки державної служби та служби в Національній поліції України. </w:t>
      </w:r>
      <w:r w:rsidRPr="000444EA">
        <w:rPr>
          <w:rFonts w:ascii="Times New Roman" w:hAnsi="Times New Roman"/>
          <w:i/>
          <w:iCs/>
          <w:sz w:val="28"/>
          <w:szCs w:val="28"/>
          <w:lang w:val="uk-UA"/>
        </w:rPr>
        <w:t xml:space="preserve">Юридична наука. </w:t>
      </w:r>
      <w:r w:rsidRPr="000444EA">
        <w:rPr>
          <w:rFonts w:ascii="Times New Roman" w:hAnsi="Times New Roman"/>
          <w:sz w:val="28"/>
          <w:szCs w:val="28"/>
          <w:lang w:val="uk-UA"/>
        </w:rPr>
        <w:t xml:space="preserve">2020. № 1(103). 132-139. URL: https://journal-nam.com.ua/index.php/journal/article/view/18 </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Патерило І.В. До розуміння сутності та змісту категорії «публічна адміністрація». </w:t>
      </w:r>
      <w:r w:rsidRPr="000444EA">
        <w:rPr>
          <w:rFonts w:ascii="Times New Roman" w:hAnsi="Times New Roman"/>
          <w:i/>
          <w:sz w:val="28"/>
          <w:szCs w:val="28"/>
          <w:lang w:val="uk-UA"/>
        </w:rPr>
        <w:t xml:space="preserve">Науковий вісник Міжнародного гуманітарного університету. </w:t>
      </w:r>
      <w:r w:rsidRPr="000444EA">
        <w:rPr>
          <w:rFonts w:ascii="Times New Roman" w:hAnsi="Times New Roman"/>
          <w:sz w:val="28"/>
          <w:szCs w:val="28"/>
          <w:lang w:val="uk-UA"/>
        </w:rPr>
        <w:t>2014. № 9-1. С. 83-85. URL: http://www.vestnik-pravo.mgu.od.ua/archive/juspradenc9/27.pdf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Малиновський В. Я. Публічна служба в Україні: підручник. Київ: Видавничий дім «Кондор», 2018. 312 с. URL: </w:t>
      </w:r>
      <w:hyperlink r:id="rId25" w:history="1">
        <w:r w:rsidRPr="000444EA">
          <w:rPr>
            <w:rStyle w:val="Hyperlink"/>
            <w:rFonts w:ascii="Times New Roman" w:hAnsi="Times New Roman"/>
            <w:color w:val="auto"/>
            <w:sz w:val="28"/>
            <w:szCs w:val="28"/>
            <w:u w:val="none"/>
            <w:lang w:val="uk-UA"/>
          </w:rPr>
          <w:t>https://core.ac.uk/download/pdf/199400191.pdf</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 Дідач В.І. Відповідальність державних службовців як поняття правової науки. </w:t>
      </w:r>
      <w:r w:rsidRPr="000444EA">
        <w:rPr>
          <w:rFonts w:ascii="Times New Roman" w:hAnsi="Times New Roman"/>
          <w:i/>
          <w:sz w:val="28"/>
          <w:szCs w:val="28"/>
          <w:lang w:val="uk-UA"/>
        </w:rPr>
        <w:t>Держава та регіони. Серія: Право</w:t>
      </w:r>
      <w:r w:rsidRPr="000444EA">
        <w:rPr>
          <w:rFonts w:ascii="Times New Roman" w:hAnsi="Times New Roman"/>
          <w:sz w:val="28"/>
          <w:szCs w:val="28"/>
          <w:lang w:val="uk-UA"/>
        </w:rPr>
        <w:t>. 2020. № 4(70). С. 11-16. URL: http://law.stateandregions.zp.ua/archive/4_2020/4.pdf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Хомишин І.Ю. Публічна служба в умовах війни. </w:t>
      </w:r>
      <w:r w:rsidRPr="000444EA">
        <w:rPr>
          <w:rFonts w:ascii="Times New Roman" w:hAnsi="Times New Roman"/>
          <w:i/>
          <w:iCs/>
          <w:sz w:val="28"/>
          <w:szCs w:val="28"/>
          <w:lang w:val="uk-UA"/>
        </w:rPr>
        <w:t>Аналітично-порівняльне правознавство</w:t>
      </w:r>
      <w:r w:rsidRPr="000444EA">
        <w:rPr>
          <w:rFonts w:ascii="Times New Roman" w:hAnsi="Times New Roman"/>
          <w:sz w:val="28"/>
          <w:szCs w:val="28"/>
          <w:lang w:val="uk-UA"/>
        </w:rPr>
        <w:t xml:space="preserve">. 2023. № 3. С. 308-312. URL: </w:t>
      </w:r>
      <w:hyperlink r:id="rId26" w:history="1">
        <w:r w:rsidRPr="000444EA">
          <w:rPr>
            <w:rStyle w:val="Hyperlink"/>
            <w:rFonts w:ascii="Times New Roman" w:hAnsi="Times New Roman"/>
            <w:color w:val="auto"/>
            <w:sz w:val="28"/>
            <w:szCs w:val="28"/>
            <w:u w:val="none"/>
            <w:shd w:val="clear" w:color="auto" w:fill="FFFFFF"/>
            <w:lang w:val="uk-UA"/>
          </w:rPr>
          <w:t>https://doi.org/10.24144/2788-6018.2023.03.56</w:t>
        </w:r>
      </w:hyperlink>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Сурай І.Г. Публічна служба України: інституціональний підхід. </w:t>
      </w:r>
      <w:r w:rsidRPr="00660A75">
        <w:rPr>
          <w:rFonts w:ascii="Times New Roman" w:hAnsi="Times New Roman"/>
          <w:i/>
          <w:iCs/>
          <w:sz w:val="28"/>
          <w:szCs w:val="28"/>
          <w:lang w:val="uk-UA"/>
        </w:rPr>
        <w:t>Науковий вісник: державне управління</w:t>
      </w:r>
      <w:r w:rsidRPr="00660A75">
        <w:rPr>
          <w:rFonts w:ascii="Times New Roman" w:hAnsi="Times New Roman"/>
          <w:sz w:val="28"/>
          <w:szCs w:val="28"/>
          <w:lang w:val="uk-UA"/>
        </w:rPr>
        <w:t xml:space="preserve">. 2021. № 2(21). С. 111-132.  URL: </w:t>
      </w:r>
      <w:hyperlink r:id="rId27" w:history="1">
        <w:r w:rsidRPr="00660A75">
          <w:rPr>
            <w:rStyle w:val="Hyperlink"/>
            <w:rFonts w:ascii="Times New Roman" w:hAnsi="Times New Roman"/>
            <w:sz w:val="28"/>
            <w:szCs w:val="28"/>
            <w:shd w:val="clear" w:color="auto" w:fill="FFFFFF"/>
            <w:lang w:val="uk-UA"/>
          </w:rPr>
          <w:t>https://doi.org/10.32689/2618-0065-2021-2(8)-111-132</w:t>
        </w:r>
      </w:hyperlink>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Дишлева І. Права та обов’язки державних службовців. </w:t>
      </w:r>
      <w:r w:rsidRPr="00660A75">
        <w:rPr>
          <w:rFonts w:ascii="Times New Roman" w:hAnsi="Times New Roman"/>
          <w:i/>
          <w:sz w:val="28"/>
          <w:szCs w:val="28"/>
          <w:lang w:val="uk-UA"/>
        </w:rPr>
        <w:t>Підприємицтво, господарство і право</w:t>
      </w:r>
      <w:r w:rsidRPr="00660A75">
        <w:rPr>
          <w:rFonts w:ascii="Times New Roman" w:hAnsi="Times New Roman"/>
          <w:sz w:val="28"/>
          <w:szCs w:val="28"/>
          <w:lang w:val="uk-UA"/>
        </w:rPr>
        <w:t>. 2019. № 6. С. 152-156. URL: http://pgp-journal.kiev.ua/archive/2019/6/28.pdf</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Волков В.С. Державна служба : навчальний посібник. Львів: Інтермедія. 2017. 303 с.</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Круп’як Л.Б. Організація діяльності державного службовця: Навч. посібник. - Тернопіль: Крок. 2015. 243с. URL: http://dspace.wunu.edu.ua/bitstream/316497/1922/1/%d0%9a%d1%80%d1%83%d0%bf</w:t>
      </w:r>
      <w:r w:rsidRPr="000444EA">
        <w:rPr>
          <w:rFonts w:ascii="Times New Roman" w:hAnsi="Times New Roman"/>
          <w:sz w:val="28"/>
          <w:szCs w:val="28"/>
          <w:lang w:val="uk-UA"/>
        </w:rPr>
        <w:t>%d1%8f%d0%ba%20%d0%bf%d0%be%d1%81_%d0%9e%d0%94%d0%94%d0%a1.pdf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Кравчук В. Люстрація як механізм очищення влади: теоретичні та деонтологічні грані. </w:t>
      </w:r>
      <w:r w:rsidRPr="000444EA">
        <w:rPr>
          <w:rFonts w:ascii="Times New Roman" w:hAnsi="Times New Roman"/>
          <w:i/>
          <w:iCs/>
          <w:sz w:val="28"/>
          <w:szCs w:val="28"/>
          <w:lang w:val="uk-UA"/>
        </w:rPr>
        <w:t>Актуальні проблеми правознавства</w:t>
      </w:r>
      <w:r w:rsidRPr="000444EA">
        <w:rPr>
          <w:rFonts w:ascii="Times New Roman" w:hAnsi="Times New Roman"/>
          <w:sz w:val="28"/>
          <w:szCs w:val="28"/>
          <w:lang w:val="uk-UA"/>
        </w:rPr>
        <w:t xml:space="preserve">. 2021. № 3(27). С. 25-30. URL: </w:t>
      </w:r>
      <w:hyperlink r:id="rId28" w:history="1">
        <w:r w:rsidRPr="000444EA">
          <w:rPr>
            <w:rStyle w:val="Hyperlink"/>
            <w:rFonts w:ascii="Times New Roman" w:hAnsi="Times New Roman"/>
            <w:color w:val="auto"/>
            <w:sz w:val="28"/>
            <w:szCs w:val="28"/>
            <w:u w:val="none"/>
            <w:lang w:val="uk-UA"/>
          </w:rPr>
          <w:t>http://dspace.wunu.edu.ua/bitstream/316497/45504/1/%D0%9A%D1%80%D0%B0%D0%B2%D1%87%D1%83%D0%BA.PDF</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Дрозд О. Проходження державної служби в Україні як складова предмета адміністративно-правового регулювання. </w:t>
      </w:r>
      <w:r w:rsidRPr="000444EA">
        <w:rPr>
          <w:rFonts w:ascii="Times New Roman" w:hAnsi="Times New Roman"/>
          <w:i/>
          <w:sz w:val="28"/>
          <w:szCs w:val="28"/>
          <w:lang w:val="uk-UA"/>
        </w:rPr>
        <w:t xml:space="preserve">Підприємництво, господарство і право. </w:t>
      </w:r>
      <w:r w:rsidRPr="000444EA">
        <w:rPr>
          <w:rFonts w:ascii="Times New Roman" w:hAnsi="Times New Roman"/>
          <w:sz w:val="28"/>
          <w:szCs w:val="28"/>
          <w:lang w:val="uk-UA"/>
        </w:rPr>
        <w:t>2016. № 10. С. 102-106. URL: http://www.pgp-journal.kiev.ua/archive/2016/10/21.pdf</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Негара Р.В. Конкурс у державній службі: теорія, правове регулювання, практика: Кваліфікаційна наукова праця на правах рукопису: дисертація на здобуття наукового ступеня доктора філософії за спеціальністю 081 «Право». Одеса: Національний університет «Одеська юридична академія». 2021. 300 с. URL: http://dspace.onua.edu.ua/bitstream/handle/11300/14549/DISS-%D0%9D%D0%B5</w:t>
      </w:r>
      <w:r w:rsidRPr="00660A75">
        <w:rPr>
          <w:rFonts w:ascii="Times New Roman" w:hAnsi="Times New Roman"/>
          <w:sz w:val="28"/>
          <w:szCs w:val="28"/>
          <w:lang w:val="uk-UA"/>
        </w:rPr>
        <w:t>%D0%B3%D0%B0%D1%80%D0%B0%20%D0%A0.%D0%92.pdf?sequence=4&amp;isAllowed=y</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Грищук А.Б. Загальнотеоретичні аспекти відповідальності державних службовців. </w:t>
      </w:r>
      <w:r w:rsidRPr="00660A75">
        <w:rPr>
          <w:rFonts w:ascii="Times New Roman" w:hAnsi="Times New Roman"/>
          <w:sz w:val="28"/>
          <w:szCs w:val="28"/>
          <w:shd w:val="clear" w:color="auto" w:fill="FFFFFF"/>
          <w:lang w:val="uk-UA"/>
        </w:rPr>
        <w:t>Науковий вісник Ужгородського національного університету. Серія: Право. 2022. № 71. С. 234-238</w:t>
      </w:r>
      <w:r w:rsidRPr="00660A75">
        <w:rPr>
          <w:rFonts w:ascii="Times New Roman" w:hAnsi="Times New Roman"/>
          <w:sz w:val="28"/>
          <w:szCs w:val="28"/>
          <w:lang w:val="uk-UA"/>
        </w:rPr>
        <w:t>. URL: http://visnyk-pravo.uzhnu.edu.ua/article/view/263418</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shd w:val="clear" w:color="auto" w:fill="FFFFFF"/>
          <w:lang w:val="uk-UA"/>
        </w:rPr>
        <w:t xml:space="preserve">Солоткий С.А. Концептуальні засади державної служби в Україні: проблемні питання. </w:t>
      </w:r>
      <w:r w:rsidRPr="00660A75">
        <w:rPr>
          <w:rFonts w:ascii="Times New Roman" w:hAnsi="Times New Roman"/>
          <w:i/>
          <w:sz w:val="28"/>
          <w:szCs w:val="28"/>
          <w:shd w:val="clear" w:color="auto" w:fill="FFFFFF"/>
          <w:lang w:val="uk-UA"/>
        </w:rPr>
        <w:t xml:space="preserve">Філософські та методологічні проблеми права. </w:t>
      </w:r>
      <w:r w:rsidRPr="00660A75">
        <w:rPr>
          <w:rFonts w:ascii="Times New Roman" w:hAnsi="Times New Roman"/>
          <w:sz w:val="28"/>
          <w:szCs w:val="28"/>
          <w:shd w:val="clear" w:color="auto" w:fill="FFFFFF"/>
          <w:lang w:val="uk-UA"/>
        </w:rPr>
        <w:t>2021. № 1(21). С. 127-134</w:t>
      </w:r>
      <w:r w:rsidRPr="00660A75">
        <w:rPr>
          <w:rFonts w:ascii="Times New Roman" w:hAnsi="Times New Roman"/>
          <w:sz w:val="28"/>
          <w:szCs w:val="28"/>
          <w:lang w:val="uk-UA"/>
        </w:rPr>
        <w:t>. URL: https://philosophy.naiau.kiev.ua/index.php/philosophy/article/view/1428/1427</w:t>
      </w:r>
    </w:p>
    <w:p w:rsidR="00EE5E16" w:rsidRPr="00660A75"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Чорненький В. Конституційно-правові особливості  застосування люстраційних заходів в Україні. </w:t>
      </w:r>
      <w:r w:rsidRPr="00660A75">
        <w:rPr>
          <w:rFonts w:ascii="Times New Roman" w:hAnsi="Times New Roman"/>
          <w:i/>
          <w:sz w:val="28"/>
          <w:szCs w:val="28"/>
          <w:lang w:val="uk-UA"/>
        </w:rPr>
        <w:t xml:space="preserve">Підприємництво, господарство і право. </w:t>
      </w:r>
      <w:r w:rsidRPr="00660A75">
        <w:rPr>
          <w:rFonts w:ascii="Times New Roman" w:hAnsi="Times New Roman"/>
          <w:sz w:val="28"/>
          <w:szCs w:val="28"/>
          <w:lang w:val="uk-UA"/>
        </w:rPr>
        <w:t>2020. № 11. С. 179-185. URL: http://pgp-journal.kiev.ua/archive/2020/11/32.pdf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660A75">
        <w:rPr>
          <w:rFonts w:ascii="Times New Roman" w:hAnsi="Times New Roman"/>
          <w:sz w:val="28"/>
          <w:szCs w:val="28"/>
          <w:lang w:val="uk-UA"/>
        </w:rPr>
        <w:t xml:space="preserve">Хлабистова К.В. Підходи до розуміння сутності люстрації: правовий аспект. </w:t>
      </w:r>
      <w:r w:rsidRPr="00660A75">
        <w:rPr>
          <w:rFonts w:ascii="Times New Roman" w:hAnsi="Times New Roman"/>
          <w:i/>
          <w:iCs/>
          <w:sz w:val="28"/>
          <w:szCs w:val="28"/>
          <w:lang w:val="uk-UA"/>
        </w:rPr>
        <w:t>Вісник Південного регіонального центру Національної академії правових наук України</w:t>
      </w:r>
      <w:r w:rsidRPr="00660A75">
        <w:rPr>
          <w:rFonts w:ascii="Times New Roman" w:hAnsi="Times New Roman"/>
          <w:sz w:val="28"/>
          <w:szCs w:val="28"/>
          <w:lang w:val="uk-UA"/>
        </w:rPr>
        <w:t>. 2016. № 8. С. 46–52. URL: http://www.irbis-nbuv.</w:t>
      </w:r>
      <w:r w:rsidRPr="000444EA">
        <w:rPr>
          <w:rFonts w:ascii="Times New Roman" w:hAnsi="Times New Roman"/>
          <w:sz w:val="28"/>
          <w:szCs w:val="28"/>
          <w:lang w:val="uk-UA"/>
        </w:rPr>
        <w:t>gov.ua/cgi-bin/irbis_nbuv/cgiirbis_64.exe?I21DBN=LINK&amp;P21DBN=UJRN&amp;Z21ID=&amp;S21REF=10&amp;S21CNR=20&amp;S21STN=1&amp;S21FMT=ASP_meta&amp;C21COM=S&amp;2_S21P03=FILA=&amp;2_S21STR=vprc_2016_8_8</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Хлабистова К.В. Інститут люстрації: конституційно-правові засади регулювання та вдосконалення : дис. канд. юрид. наук. Київ. 2017. 250 с. URL: </w:t>
      </w:r>
      <w:hyperlink r:id="rId29" w:history="1">
        <w:r w:rsidRPr="000444EA">
          <w:rPr>
            <w:rStyle w:val="Hyperlink"/>
            <w:rFonts w:ascii="Times New Roman" w:hAnsi="Times New Roman"/>
            <w:color w:val="auto"/>
            <w:sz w:val="28"/>
            <w:szCs w:val="28"/>
            <w:u w:val="none"/>
            <w:lang w:val="uk-UA"/>
          </w:rPr>
          <w:t>https://elar.naiau.kiev.ua/server/api/core/bitstreams/318f274e-0c90-47cb-9241-34e90832cdd6/content</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Панова Н.С. Політична неупередженість державного службовця  як гарантія ефективності та стабільності державної служби. </w:t>
      </w:r>
      <w:r w:rsidRPr="000444EA">
        <w:rPr>
          <w:rFonts w:ascii="Times New Roman" w:hAnsi="Times New Roman"/>
          <w:i/>
          <w:sz w:val="28"/>
          <w:szCs w:val="28"/>
          <w:lang w:val="uk-UA"/>
        </w:rPr>
        <w:t xml:space="preserve">Науковий вісник Ужгородського національного університету. </w:t>
      </w:r>
      <w:r w:rsidRPr="000444EA">
        <w:rPr>
          <w:rFonts w:ascii="Times New Roman" w:hAnsi="Times New Roman"/>
          <w:sz w:val="28"/>
          <w:szCs w:val="28"/>
          <w:lang w:val="uk-UA"/>
        </w:rPr>
        <w:t>2017. № 47. С. 144-147. URL: https://dspace.uzhnu.edu.ua/jspui/bitstream/lib/33985/1/%D0%9F%D0%9E%D0%9B%D0%86%D0%A2%D0%98%D0%A7%D0%9D%D0%90%20%D0%9D%D0%95%D0%A3%D0%9F%D0%95%D0%A0%D0%95%D0%94%D0%96%D0%95%D0%9D%D0%86%D0%A1%D0%A2%D0%AC%20%D0%94%D0%95%D0%A0%D0%96%D0%90%D0%92%D0%9D%D0%9E%D0%93%D0%9E%20%D0%A1%D0%9B%D0%A3%D0%96%D0%91%D0%9E%D0%92%D0%A6%D0%AF.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shd w:val="clear" w:color="auto" w:fill="FFFFFF"/>
          <w:lang w:val="uk-UA"/>
        </w:rPr>
        <w:t xml:space="preserve">Краковська А.Є., Пазевич Т.Р. Види моделей публічної служби. </w:t>
      </w:r>
      <w:r w:rsidRPr="000444EA">
        <w:rPr>
          <w:rFonts w:ascii="Times New Roman" w:hAnsi="Times New Roman"/>
          <w:i/>
          <w:iCs/>
          <w:sz w:val="28"/>
          <w:szCs w:val="28"/>
          <w:shd w:val="clear" w:color="auto" w:fill="FFFFFF"/>
          <w:lang w:val="uk-UA"/>
        </w:rPr>
        <w:t>Права людини в період збройних конфліктів</w:t>
      </w:r>
      <w:r w:rsidRPr="000444EA">
        <w:rPr>
          <w:rFonts w:ascii="Times New Roman" w:hAnsi="Times New Roman"/>
          <w:sz w:val="28"/>
          <w:szCs w:val="28"/>
          <w:shd w:val="clear" w:color="auto" w:fill="FFFFFF"/>
          <w:lang w:val="uk-UA"/>
        </w:rPr>
        <w:t xml:space="preserve">: зб. матеріалів Міжнародної науково-практичної конференції присвяч. 25-річчю Національного університету «Одеська юридична академія» (м. Одеса, 18 листопада 2022 р.) / Нац. ун-т «Одеська юридична академія» ; каф. міжнародного та європейського права НУ «ОЮА» : у 2 т. Одеса. 2022. С. 85-92. </w:t>
      </w:r>
      <w:r w:rsidRPr="000444EA">
        <w:rPr>
          <w:rFonts w:ascii="Times New Roman" w:hAnsi="Times New Roman"/>
          <w:sz w:val="28"/>
          <w:szCs w:val="28"/>
          <w:lang w:val="uk-UA"/>
        </w:rPr>
        <w:t xml:space="preserve">URL: </w:t>
      </w:r>
      <w:r w:rsidRPr="000444EA">
        <w:rPr>
          <w:rFonts w:ascii="Times New Roman" w:hAnsi="Times New Roman"/>
          <w:sz w:val="28"/>
          <w:szCs w:val="28"/>
          <w:shd w:val="clear" w:color="auto" w:fill="FFFFFF"/>
          <w:lang w:val="uk-UA"/>
        </w:rPr>
        <w:t xml:space="preserve"> http://dspace.onua.edu.ua/handle/11300/23336?show=full</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Сприндис С. І. Організація місцевого самоврядування у країнах ЄС, спираючись на досвід Франції та Польщі. Право і суспільство. 2020. № 6. C. 91 – 100. URL: http://pravoisuspilstvo.org.ua/archive/2020/6_2020/16.pdf.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shd w:val="clear" w:color="auto" w:fill="FFFFFF"/>
          <w:lang w:val="uk-UA"/>
        </w:rPr>
        <w:t xml:space="preserve">Андреєв В.М. Порівняльний аналіз системи селекції кадрів системи публічної служби в Україні та США. </w:t>
      </w:r>
      <w:r w:rsidRPr="000444EA">
        <w:rPr>
          <w:rFonts w:ascii="Times New Roman" w:hAnsi="Times New Roman"/>
          <w:i/>
          <w:iCs/>
          <w:sz w:val="28"/>
          <w:szCs w:val="28"/>
          <w:shd w:val="clear" w:color="auto" w:fill="FFFFFF"/>
          <w:lang w:val="uk-UA"/>
        </w:rPr>
        <w:t xml:space="preserve">Державне управління: удосконалення та розвиток. </w:t>
      </w:r>
      <w:r w:rsidRPr="000444EA">
        <w:rPr>
          <w:rFonts w:ascii="Times New Roman" w:hAnsi="Times New Roman"/>
          <w:sz w:val="28"/>
          <w:szCs w:val="28"/>
          <w:shd w:val="clear" w:color="auto" w:fill="FFFFFF"/>
          <w:lang w:val="uk-UA"/>
        </w:rPr>
        <w:t xml:space="preserve">2017. № 12. </w:t>
      </w:r>
      <w:r w:rsidRPr="000444EA">
        <w:rPr>
          <w:rFonts w:ascii="Times New Roman" w:hAnsi="Times New Roman"/>
          <w:sz w:val="28"/>
          <w:szCs w:val="28"/>
          <w:lang w:val="uk-UA"/>
        </w:rPr>
        <w:t xml:space="preserve">URL: </w:t>
      </w:r>
      <w:hyperlink r:id="rId30" w:history="1">
        <w:r w:rsidRPr="000444EA">
          <w:rPr>
            <w:rStyle w:val="Hyperlink"/>
            <w:rFonts w:ascii="Times New Roman" w:hAnsi="Times New Roman"/>
            <w:color w:val="auto"/>
            <w:sz w:val="28"/>
            <w:szCs w:val="28"/>
            <w:u w:val="none"/>
            <w:lang w:val="uk-UA"/>
          </w:rPr>
          <w:t>http://www.dy.nayka.com.ua/?op=1&amp;z=1157</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Хорошенюк О. В. Моделі організації публічної служби: порівняльний аналіз та пропозиції для України. </w:t>
      </w:r>
      <w:r w:rsidRPr="000444EA">
        <w:rPr>
          <w:rFonts w:ascii="Times New Roman" w:hAnsi="Times New Roman"/>
          <w:i/>
          <w:iCs/>
          <w:sz w:val="28"/>
          <w:szCs w:val="28"/>
          <w:lang w:val="uk-UA"/>
        </w:rPr>
        <w:t>Державне управління: теорія та практика</w:t>
      </w:r>
      <w:r w:rsidRPr="000444EA">
        <w:rPr>
          <w:rFonts w:ascii="Times New Roman" w:hAnsi="Times New Roman"/>
          <w:sz w:val="28"/>
          <w:szCs w:val="28"/>
          <w:lang w:val="uk-UA"/>
        </w:rPr>
        <w:t xml:space="preserve">. 2014. № 1. С. 140 – 150. URL: </w:t>
      </w:r>
      <w:hyperlink r:id="rId31" w:history="1">
        <w:r w:rsidRPr="000444EA">
          <w:rPr>
            <w:rStyle w:val="Hyperlink"/>
            <w:rFonts w:ascii="Times New Roman" w:hAnsi="Times New Roman"/>
            <w:color w:val="auto"/>
            <w:sz w:val="28"/>
            <w:szCs w:val="28"/>
            <w:u w:val="none"/>
          </w:rPr>
          <w:t>http://nbuv.gov.ua/UJRN/Dutp_2014_1_18</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Любич С.В. Загальна характеристика систем державної служби. </w:t>
      </w:r>
      <w:r w:rsidRPr="000444EA">
        <w:rPr>
          <w:rFonts w:ascii="Times New Roman" w:hAnsi="Times New Roman"/>
          <w:i/>
          <w:sz w:val="28"/>
          <w:szCs w:val="28"/>
          <w:lang w:val="uk-UA"/>
        </w:rPr>
        <w:t xml:space="preserve">Науковий вісник Ужгородського Національного Університету. </w:t>
      </w:r>
      <w:r w:rsidRPr="000444EA">
        <w:rPr>
          <w:rFonts w:ascii="Times New Roman" w:hAnsi="Times New Roman"/>
          <w:sz w:val="28"/>
          <w:szCs w:val="28"/>
          <w:lang w:val="uk-UA"/>
        </w:rPr>
        <w:t>2021. № 63. С. 65-69. URL: https://visnyk-juris-uzhnu.com/wp-content/uploads/2021/08/14.pdf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shd w:val="clear" w:color="auto" w:fill="FFFFFF"/>
          <w:lang w:val="uk-UA"/>
        </w:rPr>
        <w:t xml:space="preserve">Подольчак Н.Ю., Цигилик Н.В. Порівняння фундаментальних засад діяльності державних служб Німеччини, Великобританії та України. </w:t>
      </w:r>
      <w:r w:rsidRPr="000444EA">
        <w:rPr>
          <w:rFonts w:ascii="Times New Roman" w:hAnsi="Times New Roman"/>
          <w:i/>
          <w:sz w:val="28"/>
          <w:szCs w:val="28"/>
          <w:shd w:val="clear" w:color="auto" w:fill="FFFFFF"/>
          <w:lang w:val="uk-UA"/>
        </w:rPr>
        <w:t>Вчені записки Університету «КРОК»</w:t>
      </w:r>
      <w:r w:rsidRPr="000444EA">
        <w:rPr>
          <w:rFonts w:ascii="Times New Roman" w:hAnsi="Times New Roman"/>
          <w:sz w:val="28"/>
          <w:szCs w:val="28"/>
          <w:shd w:val="clear" w:color="auto" w:fill="FFFFFF"/>
          <w:lang w:val="uk-UA"/>
        </w:rPr>
        <w:t>. 2021. № 3(63). С. 88-93</w:t>
      </w:r>
      <w:r w:rsidRPr="000444EA">
        <w:rPr>
          <w:rFonts w:ascii="Times New Roman" w:hAnsi="Times New Roman"/>
          <w:sz w:val="28"/>
          <w:szCs w:val="28"/>
          <w:lang w:val="uk-UA"/>
        </w:rPr>
        <w:t>. URL: https://snku.krok.edu.ua/index.php/vcheni-zapiski-universitetu-krok/article/view/432/460</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Старущенко Я.В. Порівняльний аналіз культури державної служби в Україні та Європейському Союзі. </w:t>
      </w:r>
      <w:r w:rsidRPr="000444EA">
        <w:rPr>
          <w:rFonts w:ascii="Times New Roman" w:hAnsi="Times New Roman"/>
          <w:i/>
          <w:sz w:val="28"/>
          <w:szCs w:val="28"/>
          <w:lang w:val="uk-UA"/>
        </w:rPr>
        <w:t>Економіка, управління та адміністрування</w:t>
      </w:r>
      <w:r w:rsidRPr="000444EA">
        <w:rPr>
          <w:rFonts w:ascii="Times New Roman" w:hAnsi="Times New Roman"/>
          <w:sz w:val="28"/>
          <w:szCs w:val="28"/>
          <w:lang w:val="uk-UA"/>
        </w:rPr>
        <w:t xml:space="preserve">. 2023. № 2 (104). С. 180-183. URL: </w:t>
      </w:r>
      <w:hyperlink r:id="rId32" w:history="1">
        <w:r w:rsidRPr="000444EA">
          <w:rPr>
            <w:rStyle w:val="Hyperlink"/>
            <w:rFonts w:ascii="Times New Roman" w:hAnsi="Times New Roman"/>
            <w:color w:val="auto"/>
            <w:sz w:val="28"/>
            <w:szCs w:val="28"/>
            <w:u w:val="none"/>
            <w:shd w:val="clear" w:color="auto" w:fill="FFFFFF"/>
            <w:lang w:val="uk-UA"/>
          </w:rPr>
          <w:t>https://doi.org/10.26642/ema-2023-2(104)-180-183</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Черниш Г.І., Горпинченко О.І. Культура державної служби в Україні та за кордоном: досвід та перспективи. 2019. 404 с.</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Павліченко В.М. Гармонізаційний механізм зближення законодавства України у сфері праці державних службовців із європейським союзом: теоретичні й практичні особливості. </w:t>
      </w:r>
      <w:r w:rsidRPr="000444EA">
        <w:rPr>
          <w:rFonts w:ascii="Times New Roman" w:hAnsi="Times New Roman"/>
          <w:i/>
          <w:iCs/>
          <w:sz w:val="28"/>
          <w:szCs w:val="28"/>
          <w:lang w:val="uk-UA"/>
        </w:rPr>
        <w:t>Право та інновації</w:t>
      </w:r>
      <w:r w:rsidRPr="000444EA">
        <w:rPr>
          <w:rFonts w:ascii="Times New Roman" w:hAnsi="Times New Roman"/>
          <w:sz w:val="28"/>
          <w:szCs w:val="28"/>
          <w:lang w:val="uk-UA"/>
        </w:rPr>
        <w:t>. 2015. № 1(9). С. 97-101. URL: https://ndipzir.org.ua/wp-content/uploads/2016/06/Pavlicenco9.pdf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Плекан В. Особливості та причини виникнення корупції в правоохоронних органах України. </w:t>
      </w:r>
      <w:r w:rsidRPr="000444EA">
        <w:rPr>
          <w:rFonts w:ascii="Times New Roman" w:hAnsi="Times New Roman"/>
          <w:i/>
          <w:sz w:val="28"/>
          <w:szCs w:val="28"/>
          <w:lang w:val="uk-UA"/>
        </w:rPr>
        <w:t>Підприємництво, господарство і право</w:t>
      </w:r>
      <w:r w:rsidRPr="000444EA">
        <w:rPr>
          <w:rFonts w:ascii="Times New Roman" w:hAnsi="Times New Roman"/>
          <w:sz w:val="28"/>
          <w:szCs w:val="28"/>
          <w:lang w:val="uk-UA"/>
        </w:rPr>
        <w:t>. 2020. №4. С. 231-238. URL: http://pgp-journal.kiev.ua/archive/2021/4/37.pdf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bCs/>
          <w:sz w:val="28"/>
          <w:szCs w:val="28"/>
          <w:lang w:val="uk-UA" w:eastAsia="ru-RU"/>
        </w:rPr>
        <w:t>ЛюбимовО.К.</w:t>
      </w:r>
      <w:r w:rsidRPr="000444EA">
        <w:rPr>
          <w:rFonts w:ascii="Times New Roman" w:hAnsi="Times New Roman"/>
          <w:sz w:val="28"/>
          <w:szCs w:val="28"/>
          <w:lang w:val="uk-UA"/>
        </w:rPr>
        <w:t xml:space="preserve">Проблемні питання оплати праці державних службовців та напрямки їх вирішення. </w:t>
      </w:r>
      <w:hyperlink r:id="rId33" w:history="1">
        <w:r w:rsidRPr="000444EA">
          <w:rPr>
            <w:rFonts w:ascii="Times New Roman" w:hAnsi="Times New Roman"/>
            <w:i/>
            <w:sz w:val="28"/>
            <w:szCs w:val="28"/>
            <w:lang w:val="uk-UA"/>
          </w:rPr>
          <w:t>Актуальні проблеми права: теорія і практика</w:t>
        </w:r>
      </w:hyperlink>
      <w:r w:rsidRPr="000444EA">
        <w:rPr>
          <w:rFonts w:ascii="Times New Roman" w:hAnsi="Times New Roman"/>
          <w:sz w:val="28"/>
          <w:szCs w:val="28"/>
          <w:lang w:val="uk-UA"/>
        </w:rPr>
        <w:t>. 2018. № 36. С. 154-162. URL: https://journals.snu.edu.ua/index.php/app/article/view/377/358</w:t>
      </w:r>
    </w:p>
    <w:p w:rsidR="00EE5E16" w:rsidRPr="000444EA" w:rsidRDefault="00EE5E16" w:rsidP="000444EA">
      <w:pPr>
        <w:spacing w:after="0" w:line="360" w:lineRule="auto"/>
        <w:jc w:val="both"/>
        <w:rPr>
          <w:rFonts w:ascii="Times New Roman" w:hAnsi="Times New Roman"/>
          <w:sz w:val="28"/>
          <w:szCs w:val="28"/>
          <w:lang w:val="uk-UA"/>
        </w:rPr>
      </w:pPr>
    </w:p>
    <w:p w:rsidR="00EE5E16" w:rsidRPr="000444EA" w:rsidRDefault="00EE5E16" w:rsidP="000444EA">
      <w:pPr>
        <w:spacing w:after="0" w:line="360" w:lineRule="auto"/>
        <w:jc w:val="both"/>
        <w:rPr>
          <w:rFonts w:ascii="Times New Roman" w:hAnsi="Times New Roman"/>
          <w:b/>
          <w:bCs/>
          <w:sz w:val="28"/>
          <w:szCs w:val="28"/>
          <w:lang w:val="uk-UA"/>
        </w:rPr>
      </w:pPr>
      <w:r w:rsidRPr="000444EA">
        <w:rPr>
          <w:rFonts w:ascii="Times New Roman" w:hAnsi="Times New Roman"/>
          <w:b/>
          <w:bCs/>
          <w:sz w:val="28"/>
          <w:szCs w:val="28"/>
          <w:lang w:val="uk-UA"/>
        </w:rPr>
        <w:t>Матеріали практики:</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shd w:val="clear" w:color="auto" w:fill="FFFFFF"/>
        </w:rPr>
        <w:t>Сучасний тлумачний словник української мови: 60 000 слів / Уклад. Н. Кусайкіна, Ю. Цибульник; За заг. ред. д-ра філол. наук, проф. В. В. Дубінинського. — X.: ВД «ШКОЛА», 2011. - 784 с. </w:t>
      </w:r>
      <w:r w:rsidRPr="000444EA">
        <w:rPr>
          <w:rFonts w:ascii="Times New Roman" w:hAnsi="Times New Roman"/>
          <w:sz w:val="28"/>
          <w:szCs w:val="28"/>
          <w:lang w:val="uk-UA"/>
        </w:rPr>
        <w:t>URL: https://archive.org/details/suchasnyi2011/page/n621/mode/2up</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Служба. Юридична енциклопедія: В 6 т. / Редкол.: Ю.С.Шемшученко (голова редкол.) та ін. Київ: «Укр. енцикл.», 1998. URL: https://leksika.com.ua/17610827/legal/derzhavna_sluzhba</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Організація і проведення конкурсів на посади державної служби / </w:t>
      </w:r>
      <w:r w:rsidRPr="000444EA">
        <w:rPr>
          <w:rFonts w:ascii="Times New Roman" w:hAnsi="Times New Roman"/>
          <w:i/>
          <w:iCs/>
          <w:sz w:val="28"/>
          <w:szCs w:val="28"/>
          <w:lang w:val="uk-UA"/>
        </w:rPr>
        <w:t>Офіційний сайт Національного агентства України з питань державної служби</w:t>
      </w:r>
      <w:r w:rsidRPr="000444EA">
        <w:rPr>
          <w:rFonts w:ascii="Times New Roman" w:hAnsi="Times New Roman"/>
          <w:sz w:val="28"/>
          <w:szCs w:val="28"/>
          <w:lang w:val="uk-UA"/>
        </w:rPr>
        <w:t>. URL: https://nads.gov.ua/diyalnist/upravlinnya-personalom-na-derzhavnij-sluzhbi/organizaciya-i-provedennya-konkursiv-na-posadi-derzhavnoyi-sluzhbi</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Вступ на державну службу та заробітна плата державного службовця / </w:t>
      </w:r>
      <w:r w:rsidRPr="000444EA">
        <w:rPr>
          <w:rFonts w:ascii="Times New Roman" w:hAnsi="Times New Roman"/>
          <w:i/>
          <w:iCs/>
          <w:sz w:val="28"/>
          <w:szCs w:val="28"/>
          <w:lang w:val="uk-UA"/>
        </w:rPr>
        <w:t>Офіційний сайтбезоплатної правової допомоги.</w:t>
      </w:r>
      <w:r w:rsidRPr="000444EA">
        <w:rPr>
          <w:rFonts w:ascii="Times New Roman" w:hAnsi="Times New Roman"/>
          <w:sz w:val="28"/>
          <w:szCs w:val="28"/>
          <w:lang w:val="uk-UA"/>
        </w:rPr>
        <w:t xml:space="preserve"> URL: https://wiki.legalaid.gov.ua/index.php/%D0%92%D1%81%D1%82%D1%83%D0%BF_%D0%BD%D0%B0_%D0%B4%D0%B5%D1%80%D0%B6%D0%B0%D0%B2%D0%BD%D1%83_%D1%81%D0%BB%D1%83%D0%B6%D0%B1%D1%83_%D1%82%D0%B0_%D0%B7%D0%B0%D1%80%D0%BE%D0%B1%D1%96%D1%82%D0%BD%D0%B0_%D0%BF%D0%BB%D0%B0%D1%82%D0%B0_%D0%B4%D0%B5%D1%80%D0%B6%D0%B0%D0%B2%D0%BD%D0%BE%D0%B3%D0%BE_%D1%81%D0%BB%D1%83%D0%B6%D0%B1%D0%BE%D0%B2%D1%86%D1%8F</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Обмеження щодо сумісництва та суміщення з іншими видами діяльності / </w:t>
      </w:r>
      <w:r w:rsidRPr="000444EA">
        <w:rPr>
          <w:rFonts w:ascii="Times New Roman" w:hAnsi="Times New Roman"/>
          <w:i/>
          <w:iCs/>
          <w:sz w:val="28"/>
          <w:szCs w:val="28"/>
          <w:lang w:val="uk-UA"/>
        </w:rPr>
        <w:t>Офіційний сайт Національного агентства з питань запобігання корупції</w:t>
      </w:r>
      <w:r w:rsidRPr="000444EA">
        <w:rPr>
          <w:rFonts w:ascii="Times New Roman" w:hAnsi="Times New Roman"/>
          <w:sz w:val="28"/>
          <w:szCs w:val="28"/>
          <w:lang w:val="uk-UA"/>
        </w:rPr>
        <w:t xml:space="preserve"> . URL: https://wiki.nazk.gov.ua/category/konflikt-interesiv/9-obmezhennya-shhodo-sumisnytstva-ta-sumishhennya-z-inshymy-vydamy-diyalnosti/</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Державна служба пообіцяла відмовитись від надмірної бюрократії  — НАДС / </w:t>
      </w:r>
      <w:r w:rsidRPr="000444EA">
        <w:rPr>
          <w:rFonts w:ascii="Times New Roman" w:hAnsi="Times New Roman"/>
          <w:i/>
          <w:iCs/>
          <w:sz w:val="28"/>
          <w:szCs w:val="28"/>
          <w:lang w:val="uk-UA"/>
        </w:rPr>
        <w:t>Офіційний сайт Судово-юридичної газети</w:t>
      </w:r>
      <w:r w:rsidRPr="000444EA">
        <w:rPr>
          <w:rFonts w:ascii="Times New Roman" w:hAnsi="Times New Roman"/>
          <w:sz w:val="28"/>
          <w:szCs w:val="28"/>
          <w:lang w:val="uk-UA"/>
        </w:rPr>
        <w:t xml:space="preserve">. URL: </w:t>
      </w:r>
      <w:hyperlink r:id="rId34" w:history="1">
        <w:r w:rsidRPr="000444EA">
          <w:rPr>
            <w:rStyle w:val="Hyperlink"/>
            <w:rFonts w:ascii="Times New Roman" w:hAnsi="Times New Roman"/>
            <w:color w:val="auto"/>
            <w:sz w:val="28"/>
            <w:szCs w:val="28"/>
            <w:u w:val="none"/>
            <w:lang w:val="uk-UA"/>
          </w:rPr>
          <w:t>https://sud.ua/uk/news/publication/262025-gosudarstvennaya-sluzhba-poobeschala-otkazatsya-ot-chrezmernoy-byurokratii-nads</w:t>
        </w:r>
      </w:hyperlink>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Постанова Верховного суду від 08 квітня 2020 року № 804/4245/17. </w:t>
      </w:r>
      <w:r w:rsidRPr="000444EA">
        <w:rPr>
          <w:rFonts w:ascii="Times New Roman" w:hAnsi="Times New Roman"/>
          <w:sz w:val="28"/>
          <w:szCs w:val="28"/>
          <w:lang w:val="en-US"/>
        </w:rPr>
        <w:t>URL</w:t>
      </w:r>
      <w:r w:rsidRPr="000444EA">
        <w:rPr>
          <w:rFonts w:ascii="Times New Roman" w:hAnsi="Times New Roman"/>
          <w:sz w:val="28"/>
          <w:szCs w:val="28"/>
          <w:lang w:val="uk-UA"/>
        </w:rPr>
        <w:t>: https://reyestr.court.gov.ua/Review/88655410 (дата звернення 16.11.2021 р.)</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Постанова Верховного суду від 25 березня 2020 року № 802/1283/17-а. </w:t>
      </w:r>
      <w:r w:rsidRPr="000444EA">
        <w:rPr>
          <w:rFonts w:ascii="Times New Roman" w:hAnsi="Times New Roman"/>
          <w:sz w:val="28"/>
          <w:szCs w:val="28"/>
          <w:lang w:val="en-US"/>
        </w:rPr>
        <w:t>URL</w:t>
      </w:r>
      <w:r w:rsidRPr="000444EA">
        <w:rPr>
          <w:rFonts w:ascii="Times New Roman" w:hAnsi="Times New Roman"/>
          <w:sz w:val="28"/>
          <w:szCs w:val="28"/>
          <w:lang w:val="uk-UA"/>
        </w:rPr>
        <w:t>: https://reyestr.court.gov.ua/Review/88407527 (дата звернення 16.11.2021 р.)</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Постанова Верховного суду від 22 вересня 2022 року № </w:t>
      </w:r>
      <w:r w:rsidRPr="000444EA">
        <w:rPr>
          <w:rFonts w:ascii="Times New Roman" w:hAnsi="Times New Roman"/>
          <w:sz w:val="28"/>
          <w:szCs w:val="28"/>
        </w:rPr>
        <w:t>420/4977/20</w:t>
      </w:r>
      <w:r w:rsidRPr="000444EA">
        <w:rPr>
          <w:rFonts w:ascii="Times New Roman" w:hAnsi="Times New Roman"/>
          <w:sz w:val="28"/>
          <w:szCs w:val="28"/>
          <w:lang w:val="uk-UA"/>
        </w:rPr>
        <w:t xml:space="preserve">. </w:t>
      </w:r>
      <w:r w:rsidRPr="000444EA">
        <w:rPr>
          <w:rFonts w:ascii="Times New Roman" w:hAnsi="Times New Roman"/>
          <w:sz w:val="28"/>
          <w:szCs w:val="28"/>
          <w:lang w:val="en-US"/>
        </w:rPr>
        <w:t>URL</w:t>
      </w:r>
      <w:r w:rsidRPr="000444EA">
        <w:rPr>
          <w:rFonts w:ascii="Times New Roman" w:hAnsi="Times New Roman"/>
          <w:sz w:val="28"/>
          <w:szCs w:val="28"/>
          <w:lang w:val="uk-UA"/>
        </w:rPr>
        <w:t>: https://reyestr.court.gov.ua/Review/106390370 (дата звернення 16.11.2021 р.)</w:t>
      </w:r>
    </w:p>
    <w:p w:rsidR="00EE5E16" w:rsidRPr="000444EA" w:rsidRDefault="00EE5E16" w:rsidP="000444EA">
      <w:pPr>
        <w:pStyle w:val="ListParagraph"/>
        <w:numPr>
          <w:ilvl w:val="0"/>
          <w:numId w:val="23"/>
        </w:numPr>
        <w:spacing w:after="0" w:line="360" w:lineRule="auto"/>
        <w:jc w:val="both"/>
        <w:rPr>
          <w:rFonts w:ascii="Times New Roman" w:hAnsi="Times New Roman"/>
          <w:sz w:val="28"/>
          <w:szCs w:val="28"/>
          <w:lang w:val="uk-UA"/>
        </w:rPr>
      </w:pPr>
      <w:r w:rsidRPr="000444EA">
        <w:rPr>
          <w:rFonts w:ascii="Times New Roman" w:hAnsi="Times New Roman"/>
          <w:sz w:val="28"/>
          <w:szCs w:val="28"/>
          <w:lang w:val="uk-UA"/>
        </w:rPr>
        <w:t xml:space="preserve">Постанова Верховного суду від 31 серпня 2023 року № </w:t>
      </w:r>
      <w:r w:rsidRPr="000444EA">
        <w:rPr>
          <w:rFonts w:ascii="Times New Roman" w:hAnsi="Times New Roman"/>
          <w:sz w:val="28"/>
          <w:szCs w:val="28"/>
        </w:rPr>
        <w:t>260/749/20</w:t>
      </w:r>
      <w:r w:rsidRPr="000444EA">
        <w:rPr>
          <w:rFonts w:ascii="Times New Roman" w:hAnsi="Times New Roman"/>
          <w:sz w:val="28"/>
          <w:szCs w:val="28"/>
          <w:lang w:val="uk-UA"/>
        </w:rPr>
        <w:t xml:space="preserve">. </w:t>
      </w:r>
      <w:r w:rsidRPr="000444EA">
        <w:rPr>
          <w:rFonts w:ascii="Times New Roman" w:hAnsi="Times New Roman"/>
          <w:sz w:val="28"/>
          <w:szCs w:val="28"/>
          <w:lang w:val="en-US"/>
        </w:rPr>
        <w:t>URL</w:t>
      </w:r>
      <w:r w:rsidRPr="000444EA">
        <w:rPr>
          <w:rFonts w:ascii="Times New Roman" w:hAnsi="Times New Roman"/>
          <w:sz w:val="28"/>
          <w:szCs w:val="28"/>
          <w:lang w:val="uk-UA"/>
        </w:rPr>
        <w:t>: https://reyestr.court.gov.ua/Review/113156237 (дата звернення 16.11.2021 р.)</w:t>
      </w:r>
    </w:p>
    <w:p w:rsidR="00EE5E16" w:rsidRPr="000444EA" w:rsidRDefault="00EE5E16" w:rsidP="000444EA">
      <w:pPr>
        <w:pStyle w:val="ListParagraph"/>
        <w:numPr>
          <w:ilvl w:val="0"/>
          <w:numId w:val="23"/>
        </w:numPr>
        <w:spacing w:after="0" w:line="360" w:lineRule="auto"/>
        <w:rPr>
          <w:rFonts w:ascii="Times New Roman" w:hAnsi="Times New Roman"/>
          <w:sz w:val="28"/>
          <w:szCs w:val="28"/>
          <w:lang w:val="uk-UA"/>
        </w:rPr>
      </w:pPr>
      <w:r w:rsidRPr="000444EA">
        <w:rPr>
          <w:rFonts w:ascii="Times New Roman" w:hAnsi="Times New Roman"/>
          <w:sz w:val="28"/>
          <w:szCs w:val="28"/>
          <w:lang w:val="uk-UA"/>
        </w:rPr>
        <w:t xml:space="preserve">Меритократія. </w:t>
      </w:r>
      <w:r w:rsidRPr="000444EA">
        <w:rPr>
          <w:rFonts w:ascii="Times New Roman" w:hAnsi="Times New Roman"/>
          <w:sz w:val="28"/>
          <w:szCs w:val="28"/>
          <w:lang w:val="en-US"/>
        </w:rPr>
        <w:t>URL</w:t>
      </w:r>
      <w:r w:rsidRPr="000444EA">
        <w:rPr>
          <w:rFonts w:ascii="Times New Roman" w:hAnsi="Times New Roman"/>
          <w:sz w:val="28"/>
          <w:szCs w:val="28"/>
          <w:lang w:val="uk-UA"/>
        </w:rPr>
        <w:t xml:space="preserve">:  </w:t>
      </w:r>
      <w:hyperlink r:id="rId35" w:anchor=":~:text=%D0%B9%20%D1%80%D1%96%D0%B2%D0%B5%D0%BD%D1%8C%20%D0%B4%D0%B8%D1%81%D0%BA%D1%80%D0%B8%D0%BC%D1%96%D0%BD%D0%B0%D1%86%D1%96%D1%97.-,%D0%9C%D0%B5%D1%80%D0%B8%D1%82%D0%BE%D0%BA%D1%80%D0%B0%D1%82%D1%96%D1%8F%20%D0%B2%20%D0%A3%D0%BA%D1%80%D0%B0%D1%97%D0%" w:history="1">
        <w:r w:rsidRPr="000444EA">
          <w:rPr>
            <w:rStyle w:val="Hyperlink"/>
            <w:rFonts w:ascii="Times New Roman" w:hAnsi="Times New Roman"/>
            <w:color w:val="auto"/>
            <w:sz w:val="28"/>
            <w:szCs w:val="28"/>
            <w:u w:val="none"/>
            <w:lang w:val="uk-UA"/>
          </w:rPr>
          <w:t>https://uk.wikipedia.org/wiki/%D0%9C%D0%B5%D1%80%D0%B8%D1%82%D0%BE%D0%BA%D1%80%D0%B0%D1%82%D1%96%D1%8F#:~:text=%D0%B9%20%D1%80%D1%96%D0%B2%D0%B5%D0%BD%D1%8C%20%D0%B4%D0%B8%D1%81%D0%BA%D1%80%D0%B8%D0%BC%D1%96%D0%BD%D0%B0%D1%86%D1%96%D1%97.-,%D0%9C%D0%B5%D1%80%D0%B8%D1%82%D0%BE%D0%BA%D1%80%D0%B0%D1%82%D1%96%D1%8F%20%D0%B2%20%D0%A3%D0%BA%D1%80%D0%B0%D1%97%D0%BD%D1%96,%D0%BF%D0%B0%D1%80%D1%82%D1%96%D1%8E%20%C2%AB%D0%9C%D0%B5%D1%80%D0%B8%D1%82%D0%BE%D0%BA%D1%80%D0%B0%D1%82%D0%B8%D1%87%D0%BD%D0%B0%20%D0%BF%D0%B0%D1%80%D1%82%D1%96%D1%8F%20%D0%A3%D0%BA%D1%80%D0%B0%D1%97%D0%BD%D0%B8%C2%BB</w:t>
        </w:r>
      </w:hyperlink>
      <w:r w:rsidRPr="000444EA">
        <w:rPr>
          <w:rFonts w:ascii="Times New Roman" w:hAnsi="Times New Roman"/>
          <w:sz w:val="28"/>
          <w:szCs w:val="28"/>
          <w:lang w:val="uk-UA"/>
        </w:rPr>
        <w:t>.</w:t>
      </w:r>
    </w:p>
    <w:p w:rsidR="00EE5E16" w:rsidRPr="000444EA" w:rsidRDefault="00EE5E16" w:rsidP="000444EA">
      <w:pPr>
        <w:rPr>
          <w:lang w:val="uk-UA"/>
        </w:rPr>
      </w:pPr>
    </w:p>
    <w:p w:rsidR="00EE5E16" w:rsidRPr="000444EA" w:rsidRDefault="00EE5E16" w:rsidP="00222E73">
      <w:pPr>
        <w:spacing w:after="0" w:line="360" w:lineRule="auto"/>
        <w:jc w:val="both"/>
        <w:rPr>
          <w:lang w:val="uk-UA"/>
        </w:rPr>
      </w:pPr>
    </w:p>
    <w:sectPr w:rsidR="00EE5E16" w:rsidRPr="000444EA" w:rsidSect="009835E2">
      <w:headerReference w:type="default" r:id="rId36"/>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5E16" w:rsidRDefault="00EE5E16">
      <w:pPr>
        <w:spacing w:after="0" w:line="240" w:lineRule="auto"/>
      </w:pPr>
      <w:r>
        <w:separator/>
      </w:r>
    </w:p>
  </w:endnote>
  <w:endnote w:type="continuationSeparator" w:id="1">
    <w:p w:rsidR="00EE5E16" w:rsidRDefault="00EE5E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5E16" w:rsidRDefault="00EE5E16">
      <w:pPr>
        <w:spacing w:after="0" w:line="240" w:lineRule="auto"/>
      </w:pPr>
      <w:r>
        <w:separator/>
      </w:r>
    </w:p>
  </w:footnote>
  <w:footnote w:type="continuationSeparator" w:id="1">
    <w:p w:rsidR="00EE5E16" w:rsidRDefault="00EE5E1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5E16" w:rsidRDefault="00EE5E16">
    <w:pPr>
      <w:pStyle w:val="Header"/>
      <w:jc w:val="right"/>
    </w:pPr>
    <w:fldSimple w:instr="PAGE   \* MERGEFORMAT">
      <w:r>
        <w:rPr>
          <w:noProof/>
        </w:rPr>
        <w:t>5</w:t>
      </w:r>
    </w:fldSimple>
  </w:p>
  <w:p w:rsidR="00EE5E16" w:rsidRDefault="00EE5E1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E41FD"/>
    <w:multiLevelType w:val="hybridMultilevel"/>
    <w:tmpl w:val="A022D642"/>
    <w:lvl w:ilvl="0" w:tplc="62B8963A">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1">
    <w:nsid w:val="0683751A"/>
    <w:multiLevelType w:val="hybridMultilevel"/>
    <w:tmpl w:val="3F424672"/>
    <w:lvl w:ilvl="0" w:tplc="77487F6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10497170"/>
    <w:multiLevelType w:val="hybridMultilevel"/>
    <w:tmpl w:val="29842ADE"/>
    <w:lvl w:ilvl="0" w:tplc="F312892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111923B1"/>
    <w:multiLevelType w:val="hybridMultilevel"/>
    <w:tmpl w:val="C52CBFDC"/>
    <w:lvl w:ilvl="0" w:tplc="0A96726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133D4EB0"/>
    <w:multiLevelType w:val="multilevel"/>
    <w:tmpl w:val="0BBED230"/>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144725AA"/>
    <w:multiLevelType w:val="hybridMultilevel"/>
    <w:tmpl w:val="5FE8DA46"/>
    <w:lvl w:ilvl="0" w:tplc="A52C31F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nsid w:val="25710DF9"/>
    <w:multiLevelType w:val="hybridMultilevel"/>
    <w:tmpl w:val="18AE28A8"/>
    <w:lvl w:ilvl="0" w:tplc="277065D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28076025"/>
    <w:multiLevelType w:val="hybridMultilevel"/>
    <w:tmpl w:val="79C4D0E4"/>
    <w:lvl w:ilvl="0" w:tplc="706685AA">
      <w:start w:val="1"/>
      <w:numFmt w:val="decimal"/>
      <w:lvlText w:val="%1)"/>
      <w:lvlJc w:val="left"/>
      <w:pPr>
        <w:ind w:left="1069" w:hanging="360"/>
      </w:pPr>
      <w:rPr>
        <w:rFonts w:cs="Times New Roman" w:hint="default"/>
        <w:sz w:val="28"/>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2ABA65E7"/>
    <w:multiLevelType w:val="hybridMultilevel"/>
    <w:tmpl w:val="169CBAE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B8E2E93"/>
    <w:multiLevelType w:val="hybridMultilevel"/>
    <w:tmpl w:val="AB14CE22"/>
    <w:lvl w:ilvl="0" w:tplc="0F9AC42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0">
    <w:nsid w:val="310A01BD"/>
    <w:multiLevelType w:val="hybridMultilevel"/>
    <w:tmpl w:val="733E79CE"/>
    <w:lvl w:ilvl="0" w:tplc="25302EC4">
      <w:start w:val="1"/>
      <w:numFmt w:val="decimal"/>
      <w:lvlText w:val="%1)"/>
      <w:lvlJc w:val="left"/>
      <w:pPr>
        <w:ind w:left="810" w:hanging="360"/>
      </w:pPr>
      <w:rPr>
        <w:rFonts w:cs="Times New Roman" w:hint="default"/>
      </w:rPr>
    </w:lvl>
    <w:lvl w:ilvl="1" w:tplc="04190019" w:tentative="1">
      <w:start w:val="1"/>
      <w:numFmt w:val="lowerLetter"/>
      <w:lvlText w:val="%2."/>
      <w:lvlJc w:val="left"/>
      <w:pPr>
        <w:ind w:left="1530" w:hanging="360"/>
      </w:pPr>
      <w:rPr>
        <w:rFonts w:cs="Times New Roman"/>
      </w:rPr>
    </w:lvl>
    <w:lvl w:ilvl="2" w:tplc="0419001B" w:tentative="1">
      <w:start w:val="1"/>
      <w:numFmt w:val="lowerRoman"/>
      <w:lvlText w:val="%3."/>
      <w:lvlJc w:val="right"/>
      <w:pPr>
        <w:ind w:left="2250" w:hanging="180"/>
      </w:pPr>
      <w:rPr>
        <w:rFonts w:cs="Times New Roman"/>
      </w:rPr>
    </w:lvl>
    <w:lvl w:ilvl="3" w:tplc="0419000F" w:tentative="1">
      <w:start w:val="1"/>
      <w:numFmt w:val="decimal"/>
      <w:lvlText w:val="%4."/>
      <w:lvlJc w:val="left"/>
      <w:pPr>
        <w:ind w:left="2970" w:hanging="360"/>
      </w:pPr>
      <w:rPr>
        <w:rFonts w:cs="Times New Roman"/>
      </w:rPr>
    </w:lvl>
    <w:lvl w:ilvl="4" w:tplc="04190019" w:tentative="1">
      <w:start w:val="1"/>
      <w:numFmt w:val="lowerLetter"/>
      <w:lvlText w:val="%5."/>
      <w:lvlJc w:val="left"/>
      <w:pPr>
        <w:ind w:left="3690" w:hanging="360"/>
      </w:pPr>
      <w:rPr>
        <w:rFonts w:cs="Times New Roman"/>
      </w:rPr>
    </w:lvl>
    <w:lvl w:ilvl="5" w:tplc="0419001B" w:tentative="1">
      <w:start w:val="1"/>
      <w:numFmt w:val="lowerRoman"/>
      <w:lvlText w:val="%6."/>
      <w:lvlJc w:val="right"/>
      <w:pPr>
        <w:ind w:left="4410" w:hanging="180"/>
      </w:pPr>
      <w:rPr>
        <w:rFonts w:cs="Times New Roman"/>
      </w:rPr>
    </w:lvl>
    <w:lvl w:ilvl="6" w:tplc="0419000F" w:tentative="1">
      <w:start w:val="1"/>
      <w:numFmt w:val="decimal"/>
      <w:lvlText w:val="%7."/>
      <w:lvlJc w:val="left"/>
      <w:pPr>
        <w:ind w:left="5130" w:hanging="360"/>
      </w:pPr>
      <w:rPr>
        <w:rFonts w:cs="Times New Roman"/>
      </w:rPr>
    </w:lvl>
    <w:lvl w:ilvl="7" w:tplc="04190019" w:tentative="1">
      <w:start w:val="1"/>
      <w:numFmt w:val="lowerLetter"/>
      <w:lvlText w:val="%8."/>
      <w:lvlJc w:val="left"/>
      <w:pPr>
        <w:ind w:left="5850" w:hanging="360"/>
      </w:pPr>
      <w:rPr>
        <w:rFonts w:cs="Times New Roman"/>
      </w:rPr>
    </w:lvl>
    <w:lvl w:ilvl="8" w:tplc="0419001B" w:tentative="1">
      <w:start w:val="1"/>
      <w:numFmt w:val="lowerRoman"/>
      <w:lvlText w:val="%9."/>
      <w:lvlJc w:val="right"/>
      <w:pPr>
        <w:ind w:left="6570" w:hanging="180"/>
      </w:pPr>
      <w:rPr>
        <w:rFonts w:cs="Times New Roman"/>
      </w:rPr>
    </w:lvl>
  </w:abstractNum>
  <w:abstractNum w:abstractNumId="11">
    <w:nsid w:val="36510682"/>
    <w:multiLevelType w:val="hybridMultilevel"/>
    <w:tmpl w:val="0F127C12"/>
    <w:lvl w:ilvl="0" w:tplc="5E0C6E0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
    <w:nsid w:val="38E5714B"/>
    <w:multiLevelType w:val="hybridMultilevel"/>
    <w:tmpl w:val="6A300B0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3B0027A0"/>
    <w:multiLevelType w:val="multilevel"/>
    <w:tmpl w:val="C6D8E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0863FA"/>
    <w:multiLevelType w:val="hybridMultilevel"/>
    <w:tmpl w:val="12FCACEC"/>
    <w:lvl w:ilvl="0" w:tplc="ACE6A62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0D038F8"/>
    <w:multiLevelType w:val="multilevel"/>
    <w:tmpl w:val="1834D6D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6">
    <w:nsid w:val="42587C0F"/>
    <w:multiLevelType w:val="hybridMultilevel"/>
    <w:tmpl w:val="35347A48"/>
    <w:lvl w:ilvl="0" w:tplc="F4DAEEC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nsid w:val="42B37F15"/>
    <w:multiLevelType w:val="hybridMultilevel"/>
    <w:tmpl w:val="10BA366C"/>
    <w:lvl w:ilvl="0" w:tplc="3AF8C9A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8">
    <w:nsid w:val="441B7CB3"/>
    <w:multiLevelType w:val="hybridMultilevel"/>
    <w:tmpl w:val="C0CA7E8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4AC246A9"/>
    <w:multiLevelType w:val="hybridMultilevel"/>
    <w:tmpl w:val="0590BCB6"/>
    <w:lvl w:ilvl="0" w:tplc="BB4E4B1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4AD05BCD"/>
    <w:multiLevelType w:val="hybridMultilevel"/>
    <w:tmpl w:val="6ECE6BC8"/>
    <w:lvl w:ilvl="0" w:tplc="3FE0F59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1">
    <w:nsid w:val="4ECB7B34"/>
    <w:multiLevelType w:val="hybridMultilevel"/>
    <w:tmpl w:val="858A726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534B3B45"/>
    <w:multiLevelType w:val="hybridMultilevel"/>
    <w:tmpl w:val="4976C9B0"/>
    <w:lvl w:ilvl="0" w:tplc="0808555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55D04CC4"/>
    <w:multiLevelType w:val="hybridMultilevel"/>
    <w:tmpl w:val="0F127C12"/>
    <w:lvl w:ilvl="0" w:tplc="5E0C6E0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nsid w:val="59624A5C"/>
    <w:multiLevelType w:val="hybridMultilevel"/>
    <w:tmpl w:val="7D6863B0"/>
    <w:lvl w:ilvl="0" w:tplc="3BEC4C9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5">
    <w:nsid w:val="5D8C1B99"/>
    <w:multiLevelType w:val="hybridMultilevel"/>
    <w:tmpl w:val="6C8A85C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5FAC08C0"/>
    <w:multiLevelType w:val="hybridMultilevel"/>
    <w:tmpl w:val="4CDCE770"/>
    <w:lvl w:ilvl="0" w:tplc="FA80C1B2">
      <w:start w:val="1"/>
      <w:numFmt w:val="decimal"/>
      <w:lvlText w:val="%1)"/>
      <w:lvlJc w:val="left"/>
      <w:pPr>
        <w:ind w:left="810" w:hanging="360"/>
      </w:pPr>
      <w:rPr>
        <w:rFonts w:cs="Times New Roman" w:hint="default"/>
      </w:rPr>
    </w:lvl>
    <w:lvl w:ilvl="1" w:tplc="04190019" w:tentative="1">
      <w:start w:val="1"/>
      <w:numFmt w:val="lowerLetter"/>
      <w:lvlText w:val="%2."/>
      <w:lvlJc w:val="left"/>
      <w:pPr>
        <w:ind w:left="1530" w:hanging="360"/>
      </w:pPr>
      <w:rPr>
        <w:rFonts w:cs="Times New Roman"/>
      </w:rPr>
    </w:lvl>
    <w:lvl w:ilvl="2" w:tplc="0419001B" w:tentative="1">
      <w:start w:val="1"/>
      <w:numFmt w:val="lowerRoman"/>
      <w:lvlText w:val="%3."/>
      <w:lvlJc w:val="right"/>
      <w:pPr>
        <w:ind w:left="2250" w:hanging="180"/>
      </w:pPr>
      <w:rPr>
        <w:rFonts w:cs="Times New Roman"/>
      </w:rPr>
    </w:lvl>
    <w:lvl w:ilvl="3" w:tplc="0419000F" w:tentative="1">
      <w:start w:val="1"/>
      <w:numFmt w:val="decimal"/>
      <w:lvlText w:val="%4."/>
      <w:lvlJc w:val="left"/>
      <w:pPr>
        <w:ind w:left="2970" w:hanging="360"/>
      </w:pPr>
      <w:rPr>
        <w:rFonts w:cs="Times New Roman"/>
      </w:rPr>
    </w:lvl>
    <w:lvl w:ilvl="4" w:tplc="04190019" w:tentative="1">
      <w:start w:val="1"/>
      <w:numFmt w:val="lowerLetter"/>
      <w:lvlText w:val="%5."/>
      <w:lvlJc w:val="left"/>
      <w:pPr>
        <w:ind w:left="3690" w:hanging="360"/>
      </w:pPr>
      <w:rPr>
        <w:rFonts w:cs="Times New Roman"/>
      </w:rPr>
    </w:lvl>
    <w:lvl w:ilvl="5" w:tplc="0419001B" w:tentative="1">
      <w:start w:val="1"/>
      <w:numFmt w:val="lowerRoman"/>
      <w:lvlText w:val="%6."/>
      <w:lvlJc w:val="right"/>
      <w:pPr>
        <w:ind w:left="4410" w:hanging="180"/>
      </w:pPr>
      <w:rPr>
        <w:rFonts w:cs="Times New Roman"/>
      </w:rPr>
    </w:lvl>
    <w:lvl w:ilvl="6" w:tplc="0419000F" w:tentative="1">
      <w:start w:val="1"/>
      <w:numFmt w:val="decimal"/>
      <w:lvlText w:val="%7."/>
      <w:lvlJc w:val="left"/>
      <w:pPr>
        <w:ind w:left="5130" w:hanging="360"/>
      </w:pPr>
      <w:rPr>
        <w:rFonts w:cs="Times New Roman"/>
      </w:rPr>
    </w:lvl>
    <w:lvl w:ilvl="7" w:tplc="04190019" w:tentative="1">
      <w:start w:val="1"/>
      <w:numFmt w:val="lowerLetter"/>
      <w:lvlText w:val="%8."/>
      <w:lvlJc w:val="left"/>
      <w:pPr>
        <w:ind w:left="5850" w:hanging="360"/>
      </w:pPr>
      <w:rPr>
        <w:rFonts w:cs="Times New Roman"/>
      </w:rPr>
    </w:lvl>
    <w:lvl w:ilvl="8" w:tplc="0419001B" w:tentative="1">
      <w:start w:val="1"/>
      <w:numFmt w:val="lowerRoman"/>
      <w:lvlText w:val="%9."/>
      <w:lvlJc w:val="right"/>
      <w:pPr>
        <w:ind w:left="6570" w:hanging="180"/>
      </w:pPr>
      <w:rPr>
        <w:rFonts w:cs="Times New Roman"/>
      </w:rPr>
    </w:lvl>
  </w:abstractNum>
  <w:abstractNum w:abstractNumId="27">
    <w:nsid w:val="76B70979"/>
    <w:multiLevelType w:val="hybridMultilevel"/>
    <w:tmpl w:val="D36A40F6"/>
    <w:lvl w:ilvl="0" w:tplc="5468B4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5"/>
  </w:num>
  <w:num w:numId="2">
    <w:abstractNumId w:val="1"/>
  </w:num>
  <w:num w:numId="3">
    <w:abstractNumId w:val="4"/>
  </w:num>
  <w:num w:numId="4">
    <w:abstractNumId w:val="16"/>
  </w:num>
  <w:num w:numId="5">
    <w:abstractNumId w:val="8"/>
  </w:num>
  <w:num w:numId="6">
    <w:abstractNumId w:val="17"/>
  </w:num>
  <w:num w:numId="7">
    <w:abstractNumId w:val="24"/>
  </w:num>
  <w:num w:numId="8">
    <w:abstractNumId w:val="27"/>
  </w:num>
  <w:num w:numId="9">
    <w:abstractNumId w:val="22"/>
  </w:num>
  <w:num w:numId="10">
    <w:abstractNumId w:val="6"/>
  </w:num>
  <w:num w:numId="11">
    <w:abstractNumId w:val="19"/>
  </w:num>
  <w:num w:numId="12">
    <w:abstractNumId w:val="26"/>
  </w:num>
  <w:num w:numId="13">
    <w:abstractNumId w:val="21"/>
  </w:num>
  <w:num w:numId="14">
    <w:abstractNumId w:val="25"/>
  </w:num>
  <w:num w:numId="15">
    <w:abstractNumId w:val="10"/>
  </w:num>
  <w:num w:numId="16">
    <w:abstractNumId w:val="7"/>
  </w:num>
  <w:num w:numId="17">
    <w:abstractNumId w:val="9"/>
  </w:num>
  <w:num w:numId="18">
    <w:abstractNumId w:val="14"/>
  </w:num>
  <w:num w:numId="19">
    <w:abstractNumId w:val="3"/>
  </w:num>
  <w:num w:numId="20">
    <w:abstractNumId w:val="11"/>
  </w:num>
  <w:num w:numId="21">
    <w:abstractNumId w:val="23"/>
  </w:num>
  <w:num w:numId="22">
    <w:abstractNumId w:val="0"/>
  </w:num>
  <w:num w:numId="23">
    <w:abstractNumId w:val="18"/>
  </w:num>
  <w:num w:numId="24">
    <w:abstractNumId w:val="5"/>
  </w:num>
  <w:num w:numId="25">
    <w:abstractNumId w:val="20"/>
  </w:num>
  <w:num w:numId="26">
    <w:abstractNumId w:val="12"/>
  </w:num>
  <w:num w:numId="27">
    <w:abstractNumId w:val="13"/>
  </w:num>
  <w:num w:numId="2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displayVertic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8671F"/>
    <w:rsid w:val="000009C0"/>
    <w:rsid w:val="000444EA"/>
    <w:rsid w:val="00057A58"/>
    <w:rsid w:val="000B3614"/>
    <w:rsid w:val="000E7EAE"/>
    <w:rsid w:val="000F69FD"/>
    <w:rsid w:val="001657D5"/>
    <w:rsid w:val="001A14F2"/>
    <w:rsid w:val="001A57C0"/>
    <w:rsid w:val="001C34EF"/>
    <w:rsid w:val="00201B70"/>
    <w:rsid w:val="00222E73"/>
    <w:rsid w:val="002321A8"/>
    <w:rsid w:val="002C366D"/>
    <w:rsid w:val="002C42FE"/>
    <w:rsid w:val="002D46CA"/>
    <w:rsid w:val="00312AC7"/>
    <w:rsid w:val="00312C71"/>
    <w:rsid w:val="00337C43"/>
    <w:rsid w:val="00353AB5"/>
    <w:rsid w:val="00354EA6"/>
    <w:rsid w:val="00371CEB"/>
    <w:rsid w:val="003D5992"/>
    <w:rsid w:val="00417CA0"/>
    <w:rsid w:val="004229F0"/>
    <w:rsid w:val="004453CE"/>
    <w:rsid w:val="00451DB9"/>
    <w:rsid w:val="004933AB"/>
    <w:rsid w:val="004F1290"/>
    <w:rsid w:val="00510CCA"/>
    <w:rsid w:val="00554449"/>
    <w:rsid w:val="005739DD"/>
    <w:rsid w:val="00576A02"/>
    <w:rsid w:val="005E2D58"/>
    <w:rsid w:val="006038C0"/>
    <w:rsid w:val="0065041E"/>
    <w:rsid w:val="00660A75"/>
    <w:rsid w:val="006834C0"/>
    <w:rsid w:val="006840D7"/>
    <w:rsid w:val="006F1CD8"/>
    <w:rsid w:val="00785794"/>
    <w:rsid w:val="007C4164"/>
    <w:rsid w:val="0081753F"/>
    <w:rsid w:val="008D698B"/>
    <w:rsid w:val="00937538"/>
    <w:rsid w:val="00944BE3"/>
    <w:rsid w:val="009835E2"/>
    <w:rsid w:val="0098671F"/>
    <w:rsid w:val="00A341D5"/>
    <w:rsid w:val="00A63E97"/>
    <w:rsid w:val="00AE56C1"/>
    <w:rsid w:val="00B03B6C"/>
    <w:rsid w:val="00B95975"/>
    <w:rsid w:val="00C04AF3"/>
    <w:rsid w:val="00C21B06"/>
    <w:rsid w:val="00C27102"/>
    <w:rsid w:val="00CE4924"/>
    <w:rsid w:val="00D02231"/>
    <w:rsid w:val="00D5261F"/>
    <w:rsid w:val="00D64C1F"/>
    <w:rsid w:val="00E06373"/>
    <w:rsid w:val="00E31546"/>
    <w:rsid w:val="00E35177"/>
    <w:rsid w:val="00E5113F"/>
    <w:rsid w:val="00E8554F"/>
    <w:rsid w:val="00E9383C"/>
    <w:rsid w:val="00EC2C27"/>
    <w:rsid w:val="00EE1A51"/>
    <w:rsid w:val="00EE5E16"/>
    <w:rsid w:val="00F94109"/>
    <w:rsid w:val="00F948CC"/>
    <w:rsid w:val="00FA074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71F"/>
    <w:pPr>
      <w:spacing w:after="160" w:line="259" w:lineRule="auto"/>
    </w:pPr>
    <w:rPr>
      <w:lang w:eastAsia="en-US"/>
    </w:rPr>
  </w:style>
  <w:style w:type="paragraph" w:styleId="Heading1">
    <w:name w:val="heading 1"/>
    <w:basedOn w:val="Normal"/>
    <w:link w:val="Heading1Char"/>
    <w:uiPriority w:val="99"/>
    <w:qFormat/>
    <w:rsid w:val="0098671F"/>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8671F"/>
    <w:rPr>
      <w:rFonts w:ascii="Times New Roman" w:hAnsi="Times New Roman" w:cs="Times New Roman"/>
      <w:b/>
      <w:bCs/>
      <w:kern w:val="36"/>
      <w:sz w:val="48"/>
      <w:szCs w:val="48"/>
      <w:lang w:eastAsia="ru-RU"/>
    </w:rPr>
  </w:style>
  <w:style w:type="paragraph" w:styleId="ListParagraph">
    <w:name w:val="List Paragraph"/>
    <w:basedOn w:val="Normal"/>
    <w:uiPriority w:val="99"/>
    <w:qFormat/>
    <w:rsid w:val="0098671F"/>
    <w:pPr>
      <w:ind w:left="720"/>
      <w:contextualSpacing/>
    </w:pPr>
  </w:style>
  <w:style w:type="paragraph" w:styleId="Footer">
    <w:name w:val="footer"/>
    <w:basedOn w:val="Normal"/>
    <w:link w:val="FooterChar"/>
    <w:uiPriority w:val="99"/>
    <w:rsid w:val="0098671F"/>
    <w:pPr>
      <w:tabs>
        <w:tab w:val="center" w:pos="4677"/>
        <w:tab w:val="right" w:pos="9355"/>
      </w:tabs>
      <w:spacing w:after="0" w:line="240" w:lineRule="auto"/>
      <w:ind w:firstLine="709"/>
    </w:pPr>
  </w:style>
  <w:style w:type="character" w:customStyle="1" w:styleId="FooterChar">
    <w:name w:val="Footer Char"/>
    <w:basedOn w:val="DefaultParagraphFont"/>
    <w:link w:val="Footer"/>
    <w:uiPriority w:val="99"/>
    <w:locked/>
    <w:rsid w:val="0098671F"/>
    <w:rPr>
      <w:rFonts w:cs="Times New Roman"/>
      <w:kern w:val="0"/>
    </w:rPr>
  </w:style>
  <w:style w:type="character" w:styleId="Hyperlink">
    <w:name w:val="Hyperlink"/>
    <w:basedOn w:val="DefaultParagraphFont"/>
    <w:uiPriority w:val="99"/>
    <w:rsid w:val="0098671F"/>
    <w:rPr>
      <w:rFonts w:cs="Times New Roman"/>
      <w:color w:val="0000FF"/>
      <w:u w:val="single"/>
    </w:rPr>
  </w:style>
  <w:style w:type="paragraph" w:styleId="HTMLPreformatted">
    <w:name w:val="HTML Preformatted"/>
    <w:basedOn w:val="Normal"/>
    <w:link w:val="HTMLPreformattedChar"/>
    <w:uiPriority w:val="99"/>
    <w:semiHidden/>
    <w:rsid w:val="009867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semiHidden/>
    <w:locked/>
    <w:rsid w:val="0098671F"/>
    <w:rPr>
      <w:rFonts w:ascii="Courier New" w:hAnsi="Courier New" w:cs="Courier New"/>
      <w:kern w:val="0"/>
      <w:sz w:val="20"/>
      <w:szCs w:val="20"/>
      <w:lang w:eastAsia="ru-RU"/>
    </w:rPr>
  </w:style>
  <w:style w:type="paragraph" w:styleId="Header">
    <w:name w:val="header"/>
    <w:basedOn w:val="Normal"/>
    <w:link w:val="HeaderChar"/>
    <w:uiPriority w:val="99"/>
    <w:rsid w:val="0098671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98671F"/>
    <w:rPr>
      <w:rFonts w:cs="Times New Roman"/>
      <w:kern w:val="0"/>
    </w:rPr>
  </w:style>
  <w:style w:type="paragraph" w:styleId="NormalWeb">
    <w:name w:val="Normal (Web)"/>
    <w:basedOn w:val="Normal"/>
    <w:uiPriority w:val="99"/>
    <w:rsid w:val="0098671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2">
    <w:name w:val="rvps2"/>
    <w:basedOn w:val="Normal"/>
    <w:uiPriority w:val="99"/>
    <w:rsid w:val="0098671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46">
    <w:name w:val="rvts46"/>
    <w:basedOn w:val="DefaultParagraphFont"/>
    <w:uiPriority w:val="99"/>
    <w:rsid w:val="0098671F"/>
    <w:rPr>
      <w:rFonts w:cs="Times New Roman"/>
    </w:rPr>
  </w:style>
  <w:style w:type="character" w:customStyle="1" w:styleId="rvts37">
    <w:name w:val="rvts37"/>
    <w:basedOn w:val="DefaultParagraphFont"/>
    <w:uiPriority w:val="99"/>
    <w:rsid w:val="0098671F"/>
    <w:rPr>
      <w:rFonts w:cs="Times New Roman"/>
    </w:rPr>
  </w:style>
  <w:style w:type="character" w:customStyle="1" w:styleId="rvts11">
    <w:name w:val="rvts11"/>
    <w:basedOn w:val="DefaultParagraphFont"/>
    <w:uiPriority w:val="99"/>
    <w:rsid w:val="0098671F"/>
    <w:rPr>
      <w:rFonts w:cs="Times New Roman"/>
    </w:rPr>
  </w:style>
  <w:style w:type="character" w:customStyle="1" w:styleId="rvts23">
    <w:name w:val="rvts23"/>
    <w:basedOn w:val="DefaultParagraphFont"/>
    <w:uiPriority w:val="99"/>
    <w:rsid w:val="0098671F"/>
    <w:rPr>
      <w:rFonts w:cs="Times New Roman"/>
    </w:rPr>
  </w:style>
  <w:style w:type="character" w:customStyle="1" w:styleId="name">
    <w:name w:val="name"/>
    <w:basedOn w:val="DefaultParagraphFont"/>
    <w:uiPriority w:val="99"/>
    <w:rsid w:val="0098671F"/>
    <w:rPr>
      <w:rFonts w:cs="Times New Roman"/>
    </w:rPr>
  </w:style>
  <w:style w:type="character" w:customStyle="1" w:styleId="UnresolvedMention">
    <w:name w:val="Unresolved Mention"/>
    <w:basedOn w:val="DefaultParagraphFont"/>
    <w:uiPriority w:val="99"/>
    <w:semiHidden/>
    <w:rsid w:val="0098671F"/>
    <w:rPr>
      <w:rFonts w:cs="Times New Roman"/>
      <w:color w:val="605E5C"/>
      <w:shd w:val="clear" w:color="auto" w:fill="E1DFDD"/>
    </w:rPr>
  </w:style>
  <w:style w:type="character" w:styleId="FollowedHyperlink">
    <w:name w:val="FollowedHyperlink"/>
    <w:basedOn w:val="DefaultParagraphFont"/>
    <w:uiPriority w:val="99"/>
    <w:semiHidden/>
    <w:rsid w:val="0098671F"/>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divs>
    <w:div w:id="948512115">
      <w:marLeft w:val="0"/>
      <w:marRight w:val="0"/>
      <w:marTop w:val="0"/>
      <w:marBottom w:val="0"/>
      <w:divBdr>
        <w:top w:val="none" w:sz="0" w:space="0" w:color="auto"/>
        <w:left w:val="none" w:sz="0" w:space="0" w:color="auto"/>
        <w:bottom w:val="none" w:sz="0" w:space="0" w:color="auto"/>
        <w:right w:val="none" w:sz="0" w:space="0" w:color="auto"/>
      </w:divBdr>
    </w:div>
    <w:div w:id="948512116">
      <w:marLeft w:val="0"/>
      <w:marRight w:val="0"/>
      <w:marTop w:val="0"/>
      <w:marBottom w:val="0"/>
      <w:divBdr>
        <w:top w:val="none" w:sz="0" w:space="0" w:color="auto"/>
        <w:left w:val="none" w:sz="0" w:space="0" w:color="auto"/>
        <w:bottom w:val="none" w:sz="0" w:space="0" w:color="auto"/>
        <w:right w:val="none" w:sz="0" w:space="0" w:color="auto"/>
      </w:divBdr>
    </w:div>
    <w:div w:id="948512117">
      <w:marLeft w:val="0"/>
      <w:marRight w:val="0"/>
      <w:marTop w:val="0"/>
      <w:marBottom w:val="0"/>
      <w:divBdr>
        <w:top w:val="none" w:sz="0" w:space="0" w:color="auto"/>
        <w:left w:val="none" w:sz="0" w:space="0" w:color="auto"/>
        <w:bottom w:val="none" w:sz="0" w:space="0" w:color="auto"/>
        <w:right w:val="none" w:sz="0" w:space="0" w:color="auto"/>
      </w:divBdr>
      <w:divsChild>
        <w:div w:id="948512123">
          <w:marLeft w:val="0"/>
          <w:marRight w:val="0"/>
          <w:marTop w:val="15"/>
          <w:marBottom w:val="0"/>
          <w:divBdr>
            <w:top w:val="single" w:sz="48" w:space="0" w:color="auto"/>
            <w:left w:val="single" w:sz="48" w:space="0" w:color="auto"/>
            <w:bottom w:val="single" w:sz="48" w:space="0" w:color="auto"/>
            <w:right w:val="single" w:sz="48" w:space="0" w:color="auto"/>
          </w:divBdr>
          <w:divsChild>
            <w:div w:id="94851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512119">
      <w:marLeft w:val="0"/>
      <w:marRight w:val="0"/>
      <w:marTop w:val="0"/>
      <w:marBottom w:val="0"/>
      <w:divBdr>
        <w:top w:val="none" w:sz="0" w:space="0" w:color="auto"/>
        <w:left w:val="none" w:sz="0" w:space="0" w:color="auto"/>
        <w:bottom w:val="none" w:sz="0" w:space="0" w:color="auto"/>
        <w:right w:val="none" w:sz="0" w:space="0" w:color="auto"/>
      </w:divBdr>
    </w:div>
    <w:div w:id="948512120">
      <w:marLeft w:val="0"/>
      <w:marRight w:val="0"/>
      <w:marTop w:val="0"/>
      <w:marBottom w:val="0"/>
      <w:divBdr>
        <w:top w:val="none" w:sz="0" w:space="0" w:color="auto"/>
        <w:left w:val="none" w:sz="0" w:space="0" w:color="auto"/>
        <w:bottom w:val="none" w:sz="0" w:space="0" w:color="auto"/>
        <w:right w:val="none" w:sz="0" w:space="0" w:color="auto"/>
      </w:divBdr>
      <w:divsChild>
        <w:div w:id="948512114">
          <w:marLeft w:val="0"/>
          <w:marRight w:val="0"/>
          <w:marTop w:val="0"/>
          <w:marBottom w:val="0"/>
          <w:divBdr>
            <w:top w:val="none" w:sz="0" w:space="0" w:color="auto"/>
            <w:left w:val="none" w:sz="0" w:space="0" w:color="auto"/>
            <w:bottom w:val="none" w:sz="0" w:space="0" w:color="auto"/>
            <w:right w:val="none" w:sz="0" w:space="0" w:color="auto"/>
          </w:divBdr>
        </w:div>
        <w:div w:id="948512122">
          <w:marLeft w:val="0"/>
          <w:marRight w:val="0"/>
          <w:marTop w:val="0"/>
          <w:marBottom w:val="0"/>
          <w:divBdr>
            <w:top w:val="none" w:sz="0" w:space="0" w:color="auto"/>
            <w:left w:val="none" w:sz="0" w:space="0" w:color="auto"/>
            <w:bottom w:val="none" w:sz="0" w:space="0" w:color="auto"/>
            <w:right w:val="none" w:sz="0" w:space="0" w:color="auto"/>
          </w:divBdr>
        </w:div>
      </w:divsChild>
    </w:div>
    <w:div w:id="948512121">
      <w:marLeft w:val="0"/>
      <w:marRight w:val="0"/>
      <w:marTop w:val="0"/>
      <w:marBottom w:val="0"/>
      <w:divBdr>
        <w:top w:val="none" w:sz="0" w:space="0" w:color="auto"/>
        <w:left w:val="none" w:sz="0" w:space="0" w:color="auto"/>
        <w:bottom w:val="none" w:sz="0" w:space="0" w:color="auto"/>
        <w:right w:val="none" w:sz="0" w:space="0" w:color="auto"/>
      </w:divBdr>
    </w:div>
    <w:div w:id="9485121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zakon.rada.gov.ua/laws/show/889-19" TargetMode="External"/><Relationship Id="rId18" Type="http://schemas.openxmlformats.org/officeDocument/2006/relationships/hyperlink" Target="https://reyestr.court.gov.ua/Review/106390370" TargetMode="External"/><Relationship Id="rId26" Type="http://schemas.openxmlformats.org/officeDocument/2006/relationships/hyperlink" Target="https://doi.org/10.24144/2788-6018.2023.03.56" TargetMode="External"/><Relationship Id="rId3" Type="http://schemas.openxmlformats.org/officeDocument/2006/relationships/settings" Target="settings.xml"/><Relationship Id="rId21" Type="http://schemas.openxmlformats.org/officeDocument/2006/relationships/hyperlink" Target="https://doi.org/10.18524/2411-2054.2021.43.240947" TargetMode="External"/><Relationship Id="rId34" Type="http://schemas.openxmlformats.org/officeDocument/2006/relationships/hyperlink" Target="https://sud.ua/uk/news/publication/262025-gosudarstvennaya-sluzhba-poobeschala-otkazatsya-ot-chrezmernoy-byurokratii-nads" TargetMode="External"/><Relationship Id="rId7" Type="http://schemas.openxmlformats.org/officeDocument/2006/relationships/hyperlink" Target="https://zakon.rada.gov.ua/laws/show/889-19" TargetMode="External"/><Relationship Id="rId12" Type="http://schemas.openxmlformats.org/officeDocument/2006/relationships/hyperlink" Target="https://zakon.rada.gov.ua/laws/show/889-19" TargetMode="External"/><Relationship Id="rId17" Type="http://schemas.openxmlformats.org/officeDocument/2006/relationships/hyperlink" Target="https://reyestr.court.gov.ua/Review/88407527" TargetMode="External"/><Relationship Id="rId25" Type="http://schemas.openxmlformats.org/officeDocument/2006/relationships/hyperlink" Target="https://core.ac.uk/download/pdf/199400191.pdf" TargetMode="External"/><Relationship Id="rId33" Type="http://schemas.openxmlformats.org/officeDocument/2006/relationships/hyperlink" Target="https://journals.snu.edu.ua/index.php/app/index"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reyestr.court.gov.ua/Review/88655410" TargetMode="External"/><Relationship Id="rId20" Type="http://schemas.openxmlformats.org/officeDocument/2006/relationships/hyperlink" Target="https://itd.rada.gov.ua/billInfo/Bills/Card/40885" TargetMode="External"/><Relationship Id="rId29" Type="http://schemas.openxmlformats.org/officeDocument/2006/relationships/hyperlink" Target="https://elar.naiau.kiev.ua/server/api/core/bitstreams/318f274e-0c90-47cb-9241-34e90832cdd6/conten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889-19" TargetMode="External"/><Relationship Id="rId24" Type="http://schemas.openxmlformats.org/officeDocument/2006/relationships/hyperlink" Target="http://pdu-journal.kpu.zp.ua/archive/1_2020/tom_1/32.pdf" TargetMode="External"/><Relationship Id="rId32" Type="http://schemas.openxmlformats.org/officeDocument/2006/relationships/hyperlink" Target="https://doi.org/10.26642/ema-2023-2(104)-180-183"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zakon.rada.gov.ua/laws/show/889-19" TargetMode="External"/><Relationship Id="rId23" Type="http://schemas.openxmlformats.org/officeDocument/2006/relationships/hyperlink" Target="https://doi.org/10.24144/2307-3322.2021.67.36" TargetMode="External"/><Relationship Id="rId28" Type="http://schemas.openxmlformats.org/officeDocument/2006/relationships/hyperlink" Target="http://dspace.wunu.edu.ua/bitstream/316497/45504/1/%D0%9A%D1%80%D0%B0%D0%B2%D1%87%D1%83%D0%BA.PDF" TargetMode="External"/><Relationship Id="rId36" Type="http://schemas.openxmlformats.org/officeDocument/2006/relationships/header" Target="header1.xml"/><Relationship Id="rId10" Type="http://schemas.openxmlformats.org/officeDocument/2006/relationships/hyperlink" Target="https://zakon.rada.gov.ua/laws/show/254%D0%BA/96-%D0%B2%D1%80" TargetMode="External"/><Relationship Id="rId19" Type="http://schemas.openxmlformats.org/officeDocument/2006/relationships/hyperlink" Target="https://reyestr.court.gov.ua/Review/113156237"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Dutp_2014_1_18" TargetMode="External"/><Relationship Id="rId4" Type="http://schemas.openxmlformats.org/officeDocument/2006/relationships/webSettings" Target="web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889-19" TargetMode="External"/><Relationship Id="rId22" Type="http://schemas.openxmlformats.org/officeDocument/2006/relationships/hyperlink" Target="https://doi.org/10.18524/2411-2054.2018.30.132859" TargetMode="External"/><Relationship Id="rId27" Type="http://schemas.openxmlformats.org/officeDocument/2006/relationships/hyperlink" Target="https://doi.org/10.32689/2618-0065-2021-2(8)-111-132" TargetMode="External"/><Relationship Id="rId30" Type="http://schemas.openxmlformats.org/officeDocument/2006/relationships/hyperlink" Target="http://www.dy.nayka.com.ua/?op=1&amp;z=1157" TargetMode="External"/><Relationship Id="rId35" Type="http://schemas.openxmlformats.org/officeDocument/2006/relationships/hyperlink" Target="https://uk.wikipedia.org/wiki/%D0%9C%D0%B5%D1%80%D0%B8%D1%82%D0%BE%D0%BA%D1%80%D0%B0%D1%82%D1%96%D1%8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89</Pages>
  <Words>22483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Родион</dc:creator>
  <cp:keywords/>
  <dc:description/>
  <cp:lastModifiedBy>room-27</cp:lastModifiedBy>
  <cp:revision>5</cp:revision>
  <dcterms:created xsi:type="dcterms:W3CDTF">2023-12-11T07:06:00Z</dcterms:created>
  <dcterms:modified xsi:type="dcterms:W3CDTF">2023-12-11T07:34:00Z</dcterms:modified>
</cp:coreProperties>
</file>