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20D3" w:rsidRDefault="009C20D3" w:rsidP="009C20D3">
      <w:pPr>
        <w:pStyle w:val="a3"/>
        <w:spacing w:before="67" w:line="480" w:lineRule="auto"/>
        <w:ind w:left="2934" w:right="1703" w:hanging="1403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2"/>
        </w:rPr>
        <w:t xml:space="preserve"> </w:t>
      </w:r>
      <w:r>
        <w:t>І.І.Мечникова</w:t>
      </w:r>
      <w:r>
        <w:rPr>
          <w:spacing w:val="-67"/>
        </w:rPr>
        <w:t xml:space="preserve"> </w:t>
      </w:r>
      <w:r>
        <w:t>Економіко-правовий факультет</w:t>
      </w:r>
    </w:p>
    <w:p w:rsidR="009C20D3" w:rsidRDefault="009C20D3" w:rsidP="009C20D3">
      <w:pPr>
        <w:pStyle w:val="a3"/>
        <w:spacing w:before="4"/>
        <w:ind w:left="3266"/>
      </w:pPr>
      <w:r>
        <w:t>Кафедра</w:t>
      </w:r>
      <w:r>
        <w:rPr>
          <w:spacing w:val="1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фінансів</w:t>
      </w: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ind w:left="0"/>
        <w:rPr>
          <w:sz w:val="26"/>
        </w:rPr>
      </w:pPr>
    </w:p>
    <w:p w:rsidR="009C20D3" w:rsidRDefault="009C20D3" w:rsidP="009C20D3">
      <w:pPr>
        <w:ind w:left="522" w:right="174"/>
        <w:jc w:val="center"/>
        <w:rPr>
          <w:b/>
          <w:sz w:val="32"/>
        </w:rPr>
      </w:pPr>
      <w:r>
        <w:rPr>
          <w:b/>
          <w:sz w:val="32"/>
        </w:rPr>
        <w:t>К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в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4"/>
          <w:sz w:val="32"/>
        </w:rPr>
        <w:t xml:space="preserve"> </w:t>
      </w:r>
      <w:r>
        <w:rPr>
          <w:b/>
          <w:sz w:val="32"/>
        </w:rPr>
        <w:t>ф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к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ц</w:t>
      </w:r>
      <w:r>
        <w:rPr>
          <w:b/>
          <w:spacing w:val="3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й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2"/>
          <w:sz w:val="32"/>
        </w:rPr>
        <w:t xml:space="preserve"> </w:t>
      </w:r>
      <w:r>
        <w:rPr>
          <w:b/>
          <w:spacing w:val="2"/>
          <w:sz w:val="32"/>
          <w:lang w:val="ru-RU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8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 г і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с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</w:p>
    <w:p w:rsidR="009C20D3" w:rsidRDefault="009C20D3" w:rsidP="009C20D3">
      <w:pPr>
        <w:spacing w:before="308"/>
        <w:ind w:left="77" w:right="367"/>
        <w:jc w:val="center"/>
        <w:rPr>
          <w:b/>
          <w:sz w:val="28"/>
        </w:rPr>
      </w:pPr>
      <w:r>
        <w:rPr>
          <w:b/>
          <w:sz w:val="28"/>
        </w:rPr>
        <w:t>«Ресурсне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забезпечення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місцевих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бюджетів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територіальних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громад»</w:t>
      </w:r>
    </w:p>
    <w:p w:rsidR="009C20D3" w:rsidRDefault="009C20D3" w:rsidP="009C20D3">
      <w:pPr>
        <w:pStyle w:val="a3"/>
        <w:spacing w:before="6"/>
        <w:ind w:left="0"/>
        <w:rPr>
          <w:b/>
          <w:sz w:val="27"/>
        </w:rPr>
      </w:pPr>
    </w:p>
    <w:p w:rsidR="009C20D3" w:rsidRDefault="009C20D3" w:rsidP="009C20D3">
      <w:pPr>
        <w:pStyle w:val="a3"/>
        <w:spacing w:line="480" w:lineRule="auto"/>
        <w:ind w:left="1191" w:right="1535"/>
        <w:jc w:val="center"/>
      </w:pPr>
      <w:r>
        <w:t>«Resource provision of local budgets of territorial communities»</w:t>
      </w:r>
      <w:r>
        <w:rPr>
          <w:spacing w:val="-67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другого</w:t>
      </w:r>
      <w:r>
        <w:rPr>
          <w:spacing w:val="-2"/>
        </w:rPr>
        <w:t xml:space="preserve"> </w:t>
      </w:r>
      <w:r>
        <w:t>(магістерського)</w:t>
      </w:r>
      <w:r>
        <w:rPr>
          <w:spacing w:val="-2"/>
        </w:rPr>
        <w:t xml:space="preserve"> </w:t>
      </w:r>
      <w:r>
        <w:t>рівня</w:t>
      </w:r>
      <w:r>
        <w:rPr>
          <w:spacing w:val="-1"/>
        </w:rPr>
        <w:t xml:space="preserve"> </w:t>
      </w:r>
      <w:r>
        <w:t>вищої</w:t>
      </w:r>
      <w:r>
        <w:rPr>
          <w:spacing w:val="-7"/>
        </w:rPr>
        <w:t xml:space="preserve"> </w:t>
      </w:r>
      <w:r>
        <w:t>освіти</w:t>
      </w:r>
    </w:p>
    <w:p w:rsidR="009C20D3" w:rsidRDefault="009C20D3" w:rsidP="009C20D3">
      <w:pPr>
        <w:pStyle w:val="a3"/>
        <w:spacing w:before="2"/>
        <w:ind w:left="0"/>
        <w:rPr>
          <w:sz w:val="24"/>
        </w:rPr>
      </w:pPr>
    </w:p>
    <w:p w:rsidR="009C20D3" w:rsidRDefault="009C20D3" w:rsidP="009C20D3">
      <w:pPr>
        <w:pStyle w:val="a3"/>
        <w:ind w:left="3890" w:right="565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t>спеціальності</w:t>
      </w:r>
    </w:p>
    <w:p w:rsidR="009C20D3" w:rsidRDefault="009C20D3" w:rsidP="009C20D3">
      <w:pPr>
        <w:pStyle w:val="a3"/>
        <w:ind w:left="3890" w:right="1703"/>
      </w:pPr>
      <w:r>
        <w:t>072</w:t>
      </w:r>
      <w:r>
        <w:rPr>
          <w:spacing w:val="-7"/>
        </w:rPr>
        <w:t xml:space="preserve"> </w:t>
      </w:r>
      <w:r>
        <w:t>Фінанси,</w:t>
      </w:r>
      <w:r>
        <w:rPr>
          <w:spacing w:val="-4"/>
        </w:rPr>
        <w:t xml:space="preserve"> </w:t>
      </w:r>
      <w:r>
        <w:t>банківська</w:t>
      </w:r>
      <w:r>
        <w:rPr>
          <w:spacing w:val="-5"/>
        </w:rPr>
        <w:t xml:space="preserve"> </w:t>
      </w:r>
      <w:r>
        <w:t>справа</w:t>
      </w:r>
      <w:r>
        <w:rPr>
          <w:spacing w:val="-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страхування</w:t>
      </w:r>
    </w:p>
    <w:p w:rsidR="009C20D3" w:rsidRDefault="009C20D3" w:rsidP="009C20D3">
      <w:pPr>
        <w:spacing w:before="3"/>
        <w:ind w:left="3890"/>
        <w:rPr>
          <w:b/>
          <w:sz w:val="28"/>
        </w:rPr>
      </w:pPr>
      <w:r>
        <w:rPr>
          <w:b/>
          <w:sz w:val="28"/>
        </w:rPr>
        <w:t>Медюк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Карина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Валентинівна</w:t>
      </w:r>
    </w:p>
    <w:p w:rsidR="009C20D3" w:rsidRDefault="009C20D3" w:rsidP="009C20D3">
      <w:pPr>
        <w:pStyle w:val="a3"/>
        <w:ind w:left="0"/>
        <w:rPr>
          <w:b/>
          <w:sz w:val="30"/>
        </w:rPr>
      </w:pPr>
    </w:p>
    <w:p w:rsidR="009C20D3" w:rsidRDefault="009C20D3" w:rsidP="009C20D3">
      <w:pPr>
        <w:pStyle w:val="a3"/>
        <w:spacing w:before="6"/>
        <w:ind w:left="0"/>
        <w:rPr>
          <w:b/>
          <w:sz w:val="25"/>
        </w:rPr>
      </w:pPr>
    </w:p>
    <w:p w:rsidR="009C20D3" w:rsidRDefault="009C20D3" w:rsidP="009C20D3">
      <w:pPr>
        <w:pStyle w:val="a3"/>
        <w:spacing w:line="322" w:lineRule="exact"/>
        <w:ind w:left="3890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9C20D3" w:rsidRDefault="009C20D3" w:rsidP="009C20D3">
      <w:pPr>
        <w:pStyle w:val="a3"/>
        <w:tabs>
          <w:tab w:val="left" w:pos="9473"/>
        </w:tabs>
        <w:ind w:left="3890"/>
      </w:pPr>
      <w:r>
        <w:t>д.е.н.,</w:t>
      </w:r>
      <w:r>
        <w:rPr>
          <w:spacing w:val="-5"/>
        </w:rPr>
        <w:t xml:space="preserve"> </w:t>
      </w:r>
      <w:r>
        <w:t>доцент</w:t>
      </w:r>
      <w:r>
        <w:rPr>
          <w:spacing w:val="63"/>
        </w:rPr>
        <w:t xml:space="preserve"> </w:t>
      </w:r>
      <w:r>
        <w:t>Савастєєва</w:t>
      </w:r>
      <w:r>
        <w:rPr>
          <w:spacing w:val="-2"/>
        </w:rPr>
        <w:t xml:space="preserve"> </w:t>
      </w:r>
      <w:r>
        <w:t xml:space="preserve">О.М. 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9C20D3" w:rsidRDefault="009C20D3" w:rsidP="009C20D3">
      <w:pPr>
        <w:pStyle w:val="a3"/>
        <w:spacing w:before="10"/>
        <w:ind w:left="0"/>
        <w:rPr>
          <w:sz w:val="20"/>
        </w:rPr>
      </w:pPr>
    </w:p>
    <w:p w:rsidR="009C20D3" w:rsidRDefault="009C20D3" w:rsidP="009C20D3">
      <w:pPr>
        <w:pStyle w:val="a3"/>
        <w:spacing w:before="87" w:line="322" w:lineRule="exact"/>
        <w:ind w:left="3890"/>
      </w:pPr>
      <w:r>
        <w:t>Рецензент:</w:t>
      </w:r>
    </w:p>
    <w:p w:rsidR="009C20D3" w:rsidRDefault="009C20D3" w:rsidP="009C20D3">
      <w:pPr>
        <w:pStyle w:val="a3"/>
        <w:ind w:left="3890"/>
      </w:pPr>
      <w:r>
        <w:t>д.е.н.</w:t>
      </w:r>
      <w:r>
        <w:rPr>
          <w:spacing w:val="-4"/>
        </w:rPr>
        <w:t xml:space="preserve"> </w:t>
      </w:r>
      <w:r>
        <w:t>професор</w:t>
      </w:r>
      <w:r>
        <w:rPr>
          <w:spacing w:val="-2"/>
        </w:rPr>
        <w:t xml:space="preserve"> </w:t>
      </w:r>
      <w:r>
        <w:t>Садченко</w:t>
      </w:r>
      <w:r>
        <w:rPr>
          <w:spacing w:val="-3"/>
        </w:rPr>
        <w:t xml:space="preserve"> </w:t>
      </w:r>
      <w:r>
        <w:t>О.В.</w:t>
      </w: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spacing w:before="9"/>
        <w:ind w:left="0"/>
        <w:rPr>
          <w:sz w:val="23"/>
        </w:rPr>
      </w:pPr>
    </w:p>
    <w:p w:rsidR="009C20D3" w:rsidRDefault="009C20D3" w:rsidP="009C20D3">
      <w:pPr>
        <w:pStyle w:val="a3"/>
        <w:tabs>
          <w:tab w:val="left" w:pos="5095"/>
          <w:tab w:val="left" w:pos="8875"/>
        </w:tabs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захисту:</w:t>
      </w:r>
      <w:r>
        <w:tab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8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9C20D3" w:rsidRDefault="009C20D3" w:rsidP="009C20D3">
      <w:pPr>
        <w:pStyle w:val="a3"/>
        <w:spacing w:before="5"/>
        <w:ind w:left="0"/>
        <w:rPr>
          <w:sz w:val="20"/>
        </w:rPr>
      </w:pPr>
    </w:p>
    <w:p w:rsidR="009C20D3" w:rsidRDefault="009C20D3" w:rsidP="009C20D3">
      <w:pPr>
        <w:pStyle w:val="a3"/>
        <w:tabs>
          <w:tab w:val="left" w:pos="5095"/>
          <w:tab w:val="left" w:pos="6870"/>
          <w:tab w:val="left" w:pos="7714"/>
          <w:tab w:val="left" w:pos="8616"/>
        </w:tabs>
        <w:spacing w:before="87" w:line="322" w:lineRule="exact"/>
      </w:pP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6"/>
        </w:rPr>
        <w:t xml:space="preserve"> </w:t>
      </w:r>
      <w:r>
        <w:t>р.</w:t>
      </w:r>
    </w:p>
    <w:p w:rsidR="009C20D3" w:rsidRDefault="009C20D3" w:rsidP="009C20D3">
      <w:pPr>
        <w:pStyle w:val="a3"/>
        <w:tabs>
          <w:tab w:val="left" w:pos="885"/>
          <w:tab w:val="left" w:pos="1875"/>
          <w:tab w:val="left" w:pos="3615"/>
          <w:tab w:val="left" w:pos="5095"/>
          <w:tab w:val="left" w:pos="6701"/>
          <w:tab w:val="left" w:pos="7479"/>
          <w:tab w:val="left" w:pos="8738"/>
        </w:tabs>
      </w:pPr>
      <w:r>
        <w:t>№</w:t>
      </w:r>
      <w:r>
        <w:rPr>
          <w:u w:val="single"/>
        </w:rPr>
        <w:tab/>
      </w:r>
      <w:r>
        <w:t>від</w:t>
      </w:r>
      <w:r>
        <w:rPr>
          <w:spacing w:val="4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6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9C20D3" w:rsidRDefault="009C20D3" w:rsidP="009C20D3">
      <w:pPr>
        <w:pStyle w:val="a3"/>
        <w:spacing w:before="4"/>
        <w:ind w:left="0"/>
        <w:rPr>
          <w:sz w:val="20"/>
        </w:rPr>
      </w:pPr>
    </w:p>
    <w:p w:rsidR="009C20D3" w:rsidRDefault="009C20D3" w:rsidP="009C20D3">
      <w:pPr>
        <w:pStyle w:val="a3"/>
        <w:tabs>
          <w:tab w:val="left" w:pos="5095"/>
        </w:tabs>
        <w:spacing w:before="87" w:line="322" w:lineRule="exact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9C20D3" w:rsidRDefault="009C20D3" w:rsidP="009C20D3">
      <w:pPr>
        <w:pStyle w:val="a3"/>
        <w:tabs>
          <w:tab w:val="left" w:pos="2925"/>
          <w:tab w:val="left" w:pos="7414"/>
        </w:tabs>
      </w:pPr>
      <w:r>
        <w:t>Д.е.н.,</w:t>
      </w:r>
      <w:r>
        <w:rPr>
          <w:spacing w:val="-2"/>
        </w:rPr>
        <w:t xml:space="preserve"> </w:t>
      </w:r>
      <w:r>
        <w:t>доц.</w:t>
      </w:r>
      <w:r>
        <w:rPr>
          <w:u w:val="single"/>
        </w:rPr>
        <w:tab/>
      </w:r>
      <w:r>
        <w:t>Савастєєва О.М.</w:t>
      </w:r>
      <w:r>
        <w:rPr>
          <w:spacing w:val="122"/>
        </w:rPr>
        <w:t xml:space="preserve"> </w:t>
      </w:r>
      <w:r>
        <w:t>д.е.н.,</w:t>
      </w:r>
      <w:r>
        <w:rPr>
          <w:spacing w:val="-3"/>
        </w:rPr>
        <w:t xml:space="preserve"> </w:t>
      </w:r>
      <w:r>
        <w:t>доц.</w:t>
      </w:r>
      <w:r>
        <w:rPr>
          <w:u w:val="single"/>
        </w:rPr>
        <w:tab/>
      </w:r>
      <w:r>
        <w:t>Чуркіна</w:t>
      </w:r>
      <w:r>
        <w:rPr>
          <w:spacing w:val="-4"/>
        </w:rPr>
        <w:t xml:space="preserve"> </w:t>
      </w:r>
      <w:r>
        <w:t>І.Є.</w:t>
      </w: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spacing w:before="4"/>
        <w:ind w:left="0"/>
        <w:rPr>
          <w:sz w:val="24"/>
        </w:rPr>
      </w:pPr>
    </w:p>
    <w:p w:rsidR="009C20D3" w:rsidRDefault="009C20D3" w:rsidP="009C20D3">
      <w:pPr>
        <w:pStyle w:val="a3"/>
        <w:ind w:left="2396" w:right="2740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9C20D3" w:rsidRDefault="009C20D3" w:rsidP="009C20D3">
      <w:pPr>
        <w:jc w:val="center"/>
        <w:sectPr w:rsidR="009C20D3" w:rsidSect="009C20D3">
          <w:pgSz w:w="11910" w:h="16840"/>
          <w:pgMar w:top="1040" w:right="360" w:bottom="280" w:left="1560" w:header="720" w:footer="720" w:gutter="0"/>
          <w:cols w:space="720"/>
        </w:sectPr>
      </w:pPr>
    </w:p>
    <w:p w:rsidR="009C20D3" w:rsidRDefault="009C20D3" w:rsidP="009C20D3">
      <w:pPr>
        <w:pStyle w:val="a3"/>
        <w:ind w:left="0"/>
        <w:rPr>
          <w:sz w:val="20"/>
        </w:rPr>
      </w:pPr>
    </w:p>
    <w:p w:rsidR="009C20D3" w:rsidRDefault="009C20D3" w:rsidP="009C20D3">
      <w:pPr>
        <w:pStyle w:val="a3"/>
        <w:spacing w:before="3"/>
        <w:ind w:left="0"/>
        <w:rPr>
          <w:sz w:val="19"/>
        </w:rPr>
      </w:pPr>
    </w:p>
    <w:p w:rsidR="009C20D3" w:rsidRDefault="009C20D3" w:rsidP="009C20D3">
      <w:pPr>
        <w:pStyle w:val="a3"/>
        <w:spacing w:before="86"/>
        <w:ind w:left="21" w:right="367"/>
        <w:jc w:val="center"/>
      </w:pPr>
      <w:r>
        <w:t>ЗМІСТ</w:t>
      </w:r>
    </w:p>
    <w:sdt>
      <w:sdtPr>
        <w:id w:val="1501774842"/>
        <w:docPartObj>
          <w:docPartGallery w:val="Table of Contents"/>
          <w:docPartUnique/>
        </w:docPartObj>
      </w:sdtPr>
      <w:sdtContent>
        <w:p w:rsidR="009C20D3" w:rsidRDefault="009C20D3" w:rsidP="009C20D3">
          <w:pPr>
            <w:pStyle w:val="2"/>
            <w:tabs>
              <w:tab w:val="left" w:pos="9306"/>
            </w:tabs>
            <w:spacing w:before="163"/>
          </w:pPr>
          <w:r>
            <w:t>ВСТУП…………………………………………………………………….</w:t>
          </w:r>
          <w:r>
            <w:tab/>
            <w:t>3</w:t>
          </w:r>
        </w:p>
        <w:p w:rsidR="009C20D3" w:rsidRDefault="009C20D3" w:rsidP="009C20D3">
          <w:pPr>
            <w:pStyle w:val="2"/>
            <w:tabs>
              <w:tab w:val="left" w:pos="9306"/>
            </w:tabs>
            <w:spacing w:before="159" w:line="362" w:lineRule="auto"/>
            <w:ind w:right="536"/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ТЕОРЕТИКО</w:t>
          </w:r>
          <w:r>
            <w:rPr>
              <w:spacing w:val="1"/>
            </w:rPr>
            <w:t xml:space="preserve"> </w:t>
          </w:r>
          <w:r>
            <w:t>–</w:t>
          </w:r>
          <w:r>
            <w:rPr>
              <w:spacing w:val="1"/>
            </w:rPr>
            <w:t xml:space="preserve"> </w:t>
          </w:r>
          <w:r>
            <w:t>ПРАВОВІ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ОРГАНІЗАЦІЙНІ</w:t>
          </w:r>
          <w:r>
            <w:rPr>
              <w:spacing w:val="1"/>
            </w:rPr>
            <w:t xml:space="preserve"> </w:t>
          </w:r>
          <w:r>
            <w:t>ЗАСАДИ</w:t>
          </w:r>
          <w:r>
            <w:rPr>
              <w:spacing w:val="1"/>
            </w:rPr>
            <w:t xml:space="preserve"> </w:t>
          </w:r>
          <w:r>
            <w:t>ФУНКЦІОНУВАННЯ</w:t>
          </w:r>
          <w:r>
            <w:rPr>
              <w:spacing w:val="-5"/>
            </w:rPr>
            <w:t xml:space="preserve"> </w:t>
          </w:r>
          <w:r>
            <w:t>ТЕРИТОРІАЛЬНИХ</w:t>
          </w:r>
          <w:r>
            <w:rPr>
              <w:spacing w:val="-6"/>
            </w:rPr>
            <w:t xml:space="preserve"> </w:t>
          </w:r>
          <w:r>
            <w:t>ГРОМАД…………………….</w:t>
          </w:r>
          <w:r>
            <w:tab/>
          </w:r>
          <w:r>
            <w:rPr>
              <w:spacing w:val="-1"/>
            </w:rPr>
            <w:t>8</w:t>
          </w:r>
        </w:p>
        <w:p w:rsidR="009C20D3" w:rsidRDefault="009C20D3" w:rsidP="009C20D3">
          <w:pPr>
            <w:pStyle w:val="2"/>
            <w:numPr>
              <w:ilvl w:val="1"/>
              <w:numId w:val="9"/>
            </w:numPr>
            <w:tabs>
              <w:tab w:val="left" w:pos="812"/>
              <w:tab w:val="left" w:pos="813"/>
              <w:tab w:val="left" w:pos="9306"/>
            </w:tabs>
            <w:spacing w:line="319" w:lineRule="exact"/>
            <w:ind w:hanging="712"/>
          </w:pPr>
          <w:r>
            <w:t>Територіальні</w:t>
          </w:r>
          <w:r>
            <w:rPr>
              <w:spacing w:val="-8"/>
            </w:rPr>
            <w:t xml:space="preserve"> </w:t>
          </w:r>
          <w:r>
            <w:t>громади:</w:t>
          </w:r>
          <w:r>
            <w:rPr>
              <w:spacing w:val="-7"/>
            </w:rPr>
            <w:t xml:space="preserve"> </w:t>
          </w:r>
          <w:r>
            <w:t>теоретико</w:t>
          </w:r>
          <w:r>
            <w:rPr>
              <w:spacing w:val="3"/>
            </w:rPr>
            <w:t xml:space="preserve"> </w:t>
          </w:r>
          <w:r>
            <w:t>–</w:t>
          </w:r>
          <w:r>
            <w:rPr>
              <w:spacing w:val="-2"/>
            </w:rPr>
            <w:t xml:space="preserve"> </w:t>
          </w:r>
          <w:r>
            <w:t>правовий</w:t>
          </w:r>
          <w:r>
            <w:rPr>
              <w:spacing w:val="-2"/>
            </w:rPr>
            <w:t xml:space="preserve"> </w:t>
          </w:r>
          <w:r>
            <w:t>аспект……………….</w:t>
          </w:r>
          <w:r>
            <w:tab/>
            <w:t>8</w:t>
          </w:r>
        </w:p>
        <w:p w:rsidR="009C20D3" w:rsidRDefault="009C20D3" w:rsidP="009C20D3">
          <w:pPr>
            <w:pStyle w:val="2"/>
            <w:numPr>
              <w:ilvl w:val="1"/>
              <w:numId w:val="9"/>
            </w:numPr>
            <w:tabs>
              <w:tab w:val="left" w:pos="812"/>
              <w:tab w:val="left" w:pos="813"/>
              <w:tab w:val="left" w:leader="dot" w:pos="9234"/>
            </w:tabs>
            <w:spacing w:before="158" w:line="362" w:lineRule="auto"/>
            <w:ind w:right="468"/>
          </w:pPr>
          <w:r>
            <w:t>Організаційні</w:t>
          </w:r>
          <w:r>
            <w:rPr>
              <w:spacing w:val="1"/>
            </w:rPr>
            <w:t xml:space="preserve"> </w:t>
          </w:r>
          <w:r>
            <w:t>механізми</w:t>
          </w:r>
          <w:r>
            <w:rPr>
              <w:spacing w:val="70"/>
            </w:rPr>
            <w:t xml:space="preserve"> </w:t>
          </w:r>
          <w:r>
            <w:t>стратегічного</w:t>
          </w:r>
          <w:r>
            <w:rPr>
              <w:spacing w:val="71"/>
            </w:rPr>
            <w:t xml:space="preserve"> </w:t>
          </w:r>
          <w:r>
            <w:t>розвитку</w:t>
          </w:r>
          <w:r>
            <w:rPr>
              <w:spacing w:val="71"/>
            </w:rPr>
            <w:t xml:space="preserve"> </w:t>
          </w:r>
          <w:r>
            <w:t>територіальних</w:t>
          </w:r>
          <w:r>
            <w:rPr>
              <w:spacing w:val="1"/>
            </w:rPr>
            <w:t xml:space="preserve"> </w:t>
          </w:r>
          <w:r>
            <w:t>громад</w:t>
          </w:r>
          <w:r>
            <w:tab/>
          </w:r>
          <w:r>
            <w:rPr>
              <w:spacing w:val="-1"/>
            </w:rPr>
            <w:t>16</w:t>
          </w:r>
        </w:p>
        <w:p w:rsidR="009C20D3" w:rsidRDefault="009C20D3" w:rsidP="009C20D3">
          <w:pPr>
            <w:pStyle w:val="2"/>
            <w:numPr>
              <w:ilvl w:val="1"/>
              <w:numId w:val="9"/>
            </w:numPr>
            <w:tabs>
              <w:tab w:val="left" w:pos="812"/>
              <w:tab w:val="left" w:pos="813"/>
              <w:tab w:val="left" w:pos="2739"/>
              <w:tab w:val="left" w:leader="dot" w:pos="9234"/>
            </w:tabs>
            <w:spacing w:line="362" w:lineRule="auto"/>
            <w:ind w:right="468"/>
          </w:pPr>
          <w:r>
            <w:t>Організаційне</w:t>
          </w:r>
          <w:r>
            <w:tab/>
            <w:t>забезпечення</w:t>
          </w:r>
          <w:r>
            <w:rPr>
              <w:spacing w:val="1"/>
            </w:rPr>
            <w:t xml:space="preserve"> </w:t>
          </w:r>
          <w:r>
            <w:t>громадського</w:t>
          </w:r>
          <w:r>
            <w:rPr>
              <w:spacing w:val="1"/>
            </w:rPr>
            <w:t xml:space="preserve"> </w:t>
          </w:r>
          <w:r>
            <w:t>контролю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рівні</w:t>
          </w:r>
          <w:r>
            <w:rPr>
              <w:spacing w:val="1"/>
            </w:rPr>
            <w:t xml:space="preserve"> </w:t>
          </w:r>
          <w:r>
            <w:t>територіальної</w:t>
          </w:r>
          <w:r>
            <w:rPr>
              <w:spacing w:val="-7"/>
            </w:rPr>
            <w:t xml:space="preserve"> </w:t>
          </w:r>
          <w:r>
            <w:t>громади</w:t>
          </w:r>
          <w:r>
            <w:tab/>
          </w:r>
          <w:r>
            <w:rPr>
              <w:spacing w:val="-1"/>
            </w:rPr>
            <w:t>23</w:t>
          </w:r>
        </w:p>
        <w:p w:rsidR="009C20D3" w:rsidRDefault="009C20D3" w:rsidP="009C20D3">
          <w:pPr>
            <w:pStyle w:val="2"/>
            <w:tabs>
              <w:tab w:val="left" w:pos="9234"/>
            </w:tabs>
            <w:spacing w:line="320" w:lineRule="exact"/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1……………………………………………………….</w:t>
          </w:r>
          <w:r>
            <w:tab/>
            <w:t>30</w:t>
          </w:r>
        </w:p>
        <w:p w:rsidR="009C20D3" w:rsidRDefault="009C20D3" w:rsidP="009C20D3">
          <w:pPr>
            <w:pStyle w:val="2"/>
            <w:tabs>
              <w:tab w:val="left" w:pos="1458"/>
              <w:tab w:val="left" w:pos="2060"/>
              <w:tab w:val="left" w:pos="3070"/>
              <w:tab w:val="left" w:pos="3472"/>
              <w:tab w:val="left" w:pos="4725"/>
              <w:tab w:val="left" w:pos="5131"/>
              <w:tab w:val="left" w:pos="5406"/>
              <w:tab w:val="left" w:pos="5611"/>
              <w:tab w:val="left" w:pos="7133"/>
              <w:tab w:val="left" w:pos="7409"/>
            </w:tabs>
            <w:spacing w:before="151" w:line="362" w:lineRule="auto"/>
            <w:ind w:right="1057"/>
          </w:pPr>
          <w:r>
            <w:t>РОЗДІЛ</w:t>
          </w:r>
          <w:r>
            <w:tab/>
            <w:t>2.</w:t>
          </w:r>
          <w:r>
            <w:tab/>
            <w:t>АНАЛІЗ</w:t>
          </w:r>
          <w:r>
            <w:tab/>
            <w:t>ДОХОДІВ</w:t>
          </w:r>
          <w:r>
            <w:tab/>
            <w:t>І</w:t>
          </w:r>
          <w:r>
            <w:tab/>
          </w:r>
          <w:r>
            <w:tab/>
            <w:t>ВИДАТКІВ</w:t>
          </w:r>
          <w:r>
            <w:tab/>
          </w:r>
          <w:r>
            <w:tab/>
            <w:t>БЮДЖЕТІВ</w:t>
          </w:r>
          <w:r>
            <w:rPr>
              <w:spacing w:val="-67"/>
            </w:rPr>
            <w:t xml:space="preserve"> </w:t>
          </w:r>
          <w:r>
            <w:t>ТЕРИТОРІАЛЬНИХ</w:t>
          </w:r>
          <w:r>
            <w:tab/>
            <w:t>ГРОМАД</w:t>
          </w:r>
          <w:r>
            <w:tab/>
            <w:t>В</w:t>
          </w:r>
          <w:r>
            <w:tab/>
          </w:r>
          <w:r>
            <w:tab/>
            <w:t>УМОВАХ</w:t>
          </w:r>
          <w:r>
            <w:tab/>
            <w:t>ФІНАНСОВОЇ</w:t>
          </w:r>
        </w:p>
        <w:p w:rsidR="009C20D3" w:rsidRDefault="009C20D3" w:rsidP="009C20D3">
          <w:pPr>
            <w:pStyle w:val="2"/>
            <w:tabs>
              <w:tab w:val="left" w:pos="9234"/>
            </w:tabs>
            <w:spacing w:line="319" w:lineRule="exact"/>
          </w:pPr>
          <w:r>
            <w:t>ДЕЦЕНТРАЛІЗАЦІЇ…………………………………………………………</w:t>
          </w:r>
          <w:r>
            <w:tab/>
            <w:t>33</w:t>
          </w:r>
        </w:p>
        <w:p w:rsidR="009C20D3" w:rsidRDefault="009C20D3" w:rsidP="009C20D3">
          <w:pPr>
            <w:pStyle w:val="2"/>
            <w:numPr>
              <w:ilvl w:val="1"/>
              <w:numId w:val="8"/>
            </w:numPr>
            <w:tabs>
              <w:tab w:val="left" w:pos="812"/>
              <w:tab w:val="left" w:pos="813"/>
              <w:tab w:val="left" w:leader="dot" w:pos="9234"/>
            </w:tabs>
            <w:spacing w:before="158"/>
            <w:ind w:hanging="712"/>
          </w:pPr>
          <w:r>
            <w:t>Аналіз</w:t>
          </w:r>
          <w:r>
            <w:rPr>
              <w:spacing w:val="-4"/>
            </w:rPr>
            <w:t xml:space="preserve"> </w:t>
          </w:r>
          <w:r>
            <w:t>стану</w:t>
          </w:r>
          <w:r>
            <w:rPr>
              <w:spacing w:val="-8"/>
            </w:rPr>
            <w:t xml:space="preserve"> </w:t>
          </w:r>
          <w:r>
            <w:t>ресурсного</w:t>
          </w:r>
          <w:r>
            <w:rPr>
              <w:spacing w:val="-1"/>
            </w:rPr>
            <w:t xml:space="preserve"> </w:t>
          </w:r>
          <w:r>
            <w:t>забезпечення територіальних</w:t>
          </w:r>
          <w:r>
            <w:rPr>
              <w:spacing w:val="-8"/>
            </w:rPr>
            <w:t xml:space="preserve"> </w:t>
          </w:r>
          <w:r>
            <w:t>громад</w:t>
          </w:r>
          <w:r>
            <w:tab/>
            <w:t>33</w:t>
          </w:r>
        </w:p>
        <w:p w:rsidR="009C20D3" w:rsidRDefault="009C20D3" w:rsidP="009C20D3">
          <w:pPr>
            <w:pStyle w:val="2"/>
            <w:numPr>
              <w:ilvl w:val="1"/>
              <w:numId w:val="8"/>
            </w:numPr>
            <w:tabs>
              <w:tab w:val="left" w:pos="812"/>
              <w:tab w:val="left" w:pos="813"/>
              <w:tab w:val="left" w:leader="dot" w:pos="9234"/>
            </w:tabs>
            <w:spacing w:before="163"/>
            <w:ind w:hanging="712"/>
          </w:pPr>
          <w:r>
            <w:t>Аналіз</w:t>
          </w:r>
          <w:r>
            <w:rPr>
              <w:spacing w:val="-3"/>
            </w:rPr>
            <w:t xml:space="preserve"> </w:t>
          </w:r>
          <w:r>
            <w:t>видаткової</w:t>
          </w:r>
          <w:r>
            <w:rPr>
              <w:spacing w:val="-9"/>
            </w:rPr>
            <w:t xml:space="preserve"> </w:t>
          </w:r>
          <w:r>
            <w:t>частини</w:t>
          </w:r>
          <w:r>
            <w:rPr>
              <w:spacing w:val="-3"/>
            </w:rPr>
            <w:t xml:space="preserve"> </w:t>
          </w:r>
          <w:r>
            <w:t>бюджетів</w:t>
          </w:r>
          <w:r>
            <w:rPr>
              <w:spacing w:val="-6"/>
            </w:rPr>
            <w:t xml:space="preserve"> </w:t>
          </w:r>
          <w:r>
            <w:t>територіальних</w:t>
          </w:r>
          <w:r>
            <w:rPr>
              <w:spacing w:val="-7"/>
            </w:rPr>
            <w:t xml:space="preserve"> </w:t>
          </w:r>
          <w:r>
            <w:t>громад</w:t>
          </w:r>
          <w:r>
            <w:tab/>
            <w:t>40</w:t>
          </w:r>
        </w:p>
        <w:p w:rsidR="009C20D3" w:rsidRDefault="009C20D3" w:rsidP="009C20D3">
          <w:pPr>
            <w:pStyle w:val="2"/>
            <w:numPr>
              <w:ilvl w:val="1"/>
              <w:numId w:val="8"/>
            </w:numPr>
            <w:tabs>
              <w:tab w:val="left" w:pos="812"/>
              <w:tab w:val="left" w:pos="813"/>
              <w:tab w:val="left" w:pos="1867"/>
              <w:tab w:val="left" w:pos="3702"/>
              <w:tab w:val="left" w:leader="dot" w:pos="9234"/>
            </w:tabs>
            <w:spacing w:before="158" w:line="362" w:lineRule="auto"/>
            <w:ind w:right="468"/>
          </w:pPr>
          <w:r>
            <w:t>Аналіз</w:t>
          </w:r>
          <w:r>
            <w:tab/>
            <w:t>ефективності</w:t>
          </w:r>
          <w:r>
            <w:tab/>
            <w:t>громадського</w:t>
          </w:r>
          <w:r>
            <w:rPr>
              <w:spacing w:val="1"/>
            </w:rPr>
            <w:t xml:space="preserve"> </w:t>
          </w:r>
          <w:r>
            <w:t>контролю</w:t>
          </w:r>
          <w:r>
            <w:rPr>
              <w:spacing w:val="1"/>
            </w:rPr>
            <w:t xml:space="preserve"> </w:t>
          </w:r>
          <w:r>
            <w:t>за</w:t>
          </w:r>
          <w:r>
            <w:rPr>
              <w:spacing w:val="1"/>
            </w:rPr>
            <w:t xml:space="preserve"> </w:t>
          </w:r>
          <w:r>
            <w:t>виконанням</w:t>
          </w:r>
          <w:r>
            <w:rPr>
              <w:spacing w:val="1"/>
            </w:rPr>
            <w:t xml:space="preserve"> </w:t>
          </w:r>
          <w:r>
            <w:t>бюджетів</w:t>
          </w:r>
          <w:r>
            <w:rPr>
              <w:spacing w:val="-4"/>
            </w:rPr>
            <w:t xml:space="preserve"> </w:t>
          </w:r>
          <w:r>
            <w:t>територіальних</w:t>
          </w:r>
          <w:r>
            <w:rPr>
              <w:spacing w:val="-6"/>
            </w:rPr>
            <w:t xml:space="preserve"> </w:t>
          </w:r>
          <w:r>
            <w:t>громад</w:t>
          </w:r>
          <w:r>
            <w:tab/>
          </w:r>
          <w:r>
            <w:rPr>
              <w:spacing w:val="-1"/>
            </w:rPr>
            <w:t>48</w:t>
          </w:r>
        </w:p>
        <w:p w:rsidR="009C20D3" w:rsidRDefault="009C20D3" w:rsidP="009C20D3">
          <w:pPr>
            <w:pStyle w:val="2"/>
            <w:tabs>
              <w:tab w:val="left" w:pos="9234"/>
            </w:tabs>
            <w:spacing w:line="320" w:lineRule="exact"/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2……………………………………………………….</w:t>
          </w:r>
          <w:r>
            <w:tab/>
            <w:t>55</w:t>
          </w:r>
        </w:p>
        <w:p w:rsidR="009C20D3" w:rsidRDefault="009C20D3" w:rsidP="009C20D3">
          <w:pPr>
            <w:pStyle w:val="2"/>
            <w:tabs>
              <w:tab w:val="left" w:leader="dot" w:pos="9234"/>
            </w:tabs>
            <w:spacing w:before="158" w:line="362" w:lineRule="auto"/>
            <w:ind w:right="468"/>
          </w:pPr>
          <w:r>
            <w:t>РОЗДІЛ 3.</w:t>
          </w:r>
          <w:r>
            <w:rPr>
              <w:spacing w:val="1"/>
            </w:rPr>
            <w:t xml:space="preserve"> </w:t>
          </w:r>
          <w:r>
            <w:t>СУЧАСНІ</w:t>
          </w:r>
          <w:r>
            <w:rPr>
              <w:spacing w:val="1"/>
            </w:rPr>
            <w:t xml:space="preserve"> </w:t>
          </w:r>
          <w:r>
            <w:t>ПРОБЛЕМИ ТА</w:t>
          </w:r>
          <w:r>
            <w:rPr>
              <w:spacing w:val="1"/>
            </w:rPr>
            <w:t xml:space="preserve"> </w:t>
          </w:r>
          <w:r>
            <w:t>ПЕРСПЕКТИВИ</w:t>
          </w:r>
          <w:r>
            <w:rPr>
              <w:spacing w:val="1"/>
            </w:rPr>
            <w:t xml:space="preserve"> </w:t>
          </w:r>
          <w:r>
            <w:t>РЕСУРСНОГО</w:t>
          </w:r>
          <w:r>
            <w:rPr>
              <w:spacing w:val="1"/>
            </w:rPr>
            <w:t xml:space="preserve"> </w:t>
          </w:r>
          <w:r>
            <w:t>ЗАБЕЗПЕЧЕННЯ</w:t>
          </w:r>
          <w:r>
            <w:rPr>
              <w:spacing w:val="-6"/>
            </w:rPr>
            <w:t xml:space="preserve"> </w:t>
          </w:r>
          <w:r>
            <w:t>БЮДЖЕТІВ</w:t>
          </w:r>
          <w:r>
            <w:rPr>
              <w:spacing w:val="-9"/>
            </w:rPr>
            <w:t xml:space="preserve"> </w:t>
          </w:r>
          <w:r>
            <w:t>ТЕРИТОРІАЛЬНИХ</w:t>
          </w:r>
          <w:r>
            <w:rPr>
              <w:spacing w:val="-5"/>
            </w:rPr>
            <w:t xml:space="preserve"> </w:t>
          </w:r>
          <w:r>
            <w:t>ГРОМАД</w:t>
          </w:r>
          <w:r>
            <w:tab/>
          </w:r>
          <w:r>
            <w:rPr>
              <w:spacing w:val="-1"/>
            </w:rPr>
            <w:t>57</w:t>
          </w:r>
        </w:p>
        <w:p w:rsidR="009C20D3" w:rsidRDefault="009C20D3" w:rsidP="009C20D3">
          <w:pPr>
            <w:pStyle w:val="2"/>
            <w:numPr>
              <w:ilvl w:val="1"/>
              <w:numId w:val="7"/>
            </w:numPr>
            <w:tabs>
              <w:tab w:val="left" w:pos="812"/>
              <w:tab w:val="left" w:pos="813"/>
              <w:tab w:val="left" w:leader="dot" w:pos="9234"/>
            </w:tabs>
            <w:spacing w:line="362" w:lineRule="auto"/>
            <w:ind w:right="468"/>
          </w:pPr>
          <w:r>
            <w:t>Проблематика</w:t>
          </w:r>
          <w:r>
            <w:rPr>
              <w:spacing w:val="1"/>
            </w:rPr>
            <w:t xml:space="preserve"> </w:t>
          </w:r>
          <w:r>
            <w:t>ресурсного</w:t>
          </w:r>
          <w:r>
            <w:rPr>
              <w:spacing w:val="1"/>
            </w:rPr>
            <w:t xml:space="preserve"> </w:t>
          </w:r>
          <w:r>
            <w:t>забезпечення</w:t>
          </w:r>
          <w:r>
            <w:rPr>
              <w:spacing w:val="1"/>
            </w:rPr>
            <w:t xml:space="preserve"> </w:t>
          </w:r>
          <w:r>
            <w:t>бюджетів</w:t>
          </w:r>
          <w:r>
            <w:rPr>
              <w:spacing w:val="1"/>
            </w:rPr>
            <w:t xml:space="preserve"> </w:t>
          </w:r>
          <w:r>
            <w:t>територіальних</w:t>
          </w:r>
          <w:r>
            <w:rPr>
              <w:spacing w:val="1"/>
            </w:rPr>
            <w:t xml:space="preserve"> </w:t>
          </w:r>
          <w:r>
            <w:t>громад</w:t>
          </w:r>
          <w:r>
            <w:rPr>
              <w:spacing w:val="-1"/>
            </w:rPr>
            <w:t xml:space="preserve"> </w:t>
          </w:r>
          <w:r>
            <w:t>в</w:t>
          </w:r>
          <w:r>
            <w:rPr>
              <w:spacing w:val="-2"/>
            </w:rPr>
            <w:t xml:space="preserve"> </w:t>
          </w:r>
          <w:r>
            <w:t>сучасних</w:t>
          </w:r>
          <w:r>
            <w:rPr>
              <w:spacing w:val="-2"/>
            </w:rPr>
            <w:t xml:space="preserve"> </w:t>
          </w:r>
          <w:r>
            <w:t>умовах</w:t>
          </w:r>
          <w:r>
            <w:tab/>
          </w:r>
          <w:r>
            <w:rPr>
              <w:spacing w:val="-1"/>
            </w:rPr>
            <w:t>57</w:t>
          </w:r>
        </w:p>
        <w:p w:rsidR="009C20D3" w:rsidRDefault="009C20D3" w:rsidP="009C20D3">
          <w:pPr>
            <w:pStyle w:val="2"/>
            <w:numPr>
              <w:ilvl w:val="1"/>
              <w:numId w:val="7"/>
            </w:numPr>
            <w:tabs>
              <w:tab w:val="left" w:pos="812"/>
              <w:tab w:val="left" w:pos="813"/>
              <w:tab w:val="left" w:pos="2715"/>
              <w:tab w:val="left" w:leader="dot" w:pos="9234"/>
            </w:tabs>
            <w:spacing w:line="357" w:lineRule="auto"/>
            <w:ind w:right="468"/>
          </w:pPr>
          <w:r>
            <w:t>Перспективи</w:t>
          </w:r>
          <w:r>
            <w:tab/>
          </w:r>
          <w:r>
            <w:rPr>
              <w:spacing w:val="-1"/>
            </w:rPr>
            <w:t>зміцнення</w:t>
          </w:r>
          <w:r>
            <w:rPr>
              <w:spacing w:val="102"/>
            </w:rPr>
            <w:t xml:space="preserve">  </w:t>
          </w:r>
          <w:r>
            <w:rPr>
              <w:w w:val="95"/>
            </w:rPr>
            <w:t>фінансового</w:t>
          </w:r>
          <w:r>
            <w:rPr>
              <w:spacing w:val="85"/>
            </w:rPr>
            <w:t xml:space="preserve">   </w:t>
          </w:r>
          <w:r>
            <w:rPr>
              <w:w w:val="95"/>
            </w:rPr>
            <w:t>потенціалу</w:t>
          </w:r>
          <w:r>
            <w:rPr>
              <w:spacing w:val="63"/>
            </w:rPr>
            <w:t xml:space="preserve">   </w:t>
          </w:r>
          <w:r>
            <w:t>бюджетів</w:t>
          </w:r>
          <w:r>
            <w:rPr>
              <w:spacing w:val="1"/>
            </w:rPr>
            <w:t xml:space="preserve"> </w:t>
          </w:r>
          <w:r>
            <w:t>територіальних</w:t>
          </w:r>
          <w:r>
            <w:rPr>
              <w:spacing w:val="-7"/>
            </w:rPr>
            <w:t xml:space="preserve"> </w:t>
          </w:r>
          <w:r>
            <w:t>громад</w:t>
          </w:r>
          <w:r>
            <w:tab/>
          </w:r>
          <w:r>
            <w:rPr>
              <w:spacing w:val="-1"/>
            </w:rPr>
            <w:t>63</w:t>
          </w:r>
        </w:p>
        <w:p w:rsidR="009C20D3" w:rsidRDefault="009C20D3" w:rsidP="009C20D3">
          <w:pPr>
            <w:pStyle w:val="2"/>
            <w:tabs>
              <w:tab w:val="left" w:pos="9234"/>
            </w:tabs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1"/>
            </w:rPr>
            <w:t xml:space="preserve"> </w:t>
          </w:r>
          <w:r>
            <w:t>розділу</w:t>
          </w:r>
          <w:r>
            <w:rPr>
              <w:spacing w:val="-5"/>
            </w:rPr>
            <w:t xml:space="preserve"> </w:t>
          </w:r>
          <w:r>
            <w:t>3……………………………………………………….</w:t>
          </w:r>
          <w:r>
            <w:tab/>
            <w:t>70</w:t>
          </w:r>
        </w:p>
        <w:p w:rsidR="009C20D3" w:rsidRDefault="009C20D3" w:rsidP="009C20D3">
          <w:pPr>
            <w:pStyle w:val="2"/>
            <w:tabs>
              <w:tab w:val="left" w:pos="9234"/>
            </w:tabs>
            <w:spacing w:before="159"/>
          </w:pPr>
          <w:r>
            <w:t>ВИСНОВКИ………………………………………………………………….</w:t>
          </w:r>
          <w:r>
            <w:tab/>
            <w:t>73</w:t>
          </w:r>
        </w:p>
        <w:p w:rsidR="009C20D3" w:rsidRDefault="009C20D3" w:rsidP="009C20D3">
          <w:pPr>
            <w:pStyle w:val="11"/>
            <w:tabs>
              <w:tab w:val="left" w:pos="9133"/>
            </w:tabs>
          </w:pPr>
          <w:r>
            <w:t>СПИСОК</w:t>
          </w:r>
          <w:r>
            <w:rPr>
              <w:spacing w:val="1"/>
            </w:rPr>
            <w:t xml:space="preserve"> </w:t>
          </w:r>
          <w:r>
            <w:t>ВИКОРИСТАНИХ</w:t>
          </w:r>
          <w:r>
            <w:rPr>
              <w:spacing w:val="-4"/>
            </w:rPr>
            <w:t xml:space="preserve"> </w:t>
          </w:r>
          <w:r>
            <w:t>ДЖЕРЕЛ……………………………………</w:t>
          </w:r>
          <w:r>
            <w:tab/>
            <w:t>76</w:t>
          </w:r>
        </w:p>
        <w:p w:rsidR="009C20D3" w:rsidRDefault="009C20D3" w:rsidP="009C20D3">
          <w:pPr>
            <w:pStyle w:val="2"/>
            <w:tabs>
              <w:tab w:val="left" w:pos="9234"/>
            </w:tabs>
            <w:spacing w:before="163"/>
          </w:pPr>
          <w:hyperlink w:anchor="_TOC_250000" w:history="1">
            <w:r>
              <w:t>ДОДАТКИ……………………………………………………………………</w:t>
            </w:r>
            <w:r>
              <w:tab/>
              <w:t>86</w:t>
            </w:r>
          </w:hyperlink>
        </w:p>
      </w:sdtContent>
    </w:sdt>
    <w:p w:rsidR="009C20D3" w:rsidRDefault="009C20D3" w:rsidP="009C20D3">
      <w:pPr>
        <w:sectPr w:rsidR="009C20D3">
          <w:headerReference w:type="default" r:id="rId5"/>
          <w:pgSz w:w="11910" w:h="16840"/>
          <w:pgMar w:top="1040" w:right="360" w:bottom="280" w:left="1560" w:header="756" w:footer="0" w:gutter="0"/>
          <w:pgNumType w:start="2"/>
          <w:cols w:space="720"/>
        </w:sectPr>
      </w:pP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spacing w:before="193"/>
        <w:ind w:left="22" w:right="367"/>
        <w:jc w:val="center"/>
      </w:pPr>
      <w:r>
        <w:t>ВСТУП</w:t>
      </w:r>
    </w:p>
    <w:p w:rsidR="009C20D3" w:rsidRDefault="009C20D3" w:rsidP="009C20D3">
      <w:pPr>
        <w:pStyle w:val="a3"/>
        <w:ind w:left="0"/>
        <w:rPr>
          <w:sz w:val="30"/>
        </w:rPr>
      </w:pPr>
    </w:p>
    <w:p w:rsidR="009C20D3" w:rsidRDefault="009C20D3" w:rsidP="009C20D3">
      <w:pPr>
        <w:pStyle w:val="a3"/>
        <w:spacing w:before="11"/>
        <w:ind w:left="0"/>
        <w:rPr>
          <w:sz w:val="25"/>
        </w:rPr>
      </w:pPr>
    </w:p>
    <w:p w:rsidR="009C20D3" w:rsidRDefault="009C20D3" w:rsidP="009C20D3">
      <w:pPr>
        <w:pStyle w:val="a3"/>
        <w:spacing w:line="360" w:lineRule="auto"/>
        <w:ind w:right="483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теми.</w:t>
      </w:r>
      <w:r>
        <w:rPr>
          <w:b/>
          <w:spacing w:val="1"/>
        </w:rPr>
        <w:t xml:space="preserve"> </w:t>
      </w:r>
      <w:r>
        <w:t>Успішне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самоврядування, а також територіальних громад як первинних його суб’єктів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прямій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наявності достатнього</w:t>
      </w:r>
      <w:r>
        <w:rPr>
          <w:spacing w:val="1"/>
        </w:rPr>
        <w:t xml:space="preserve"> </w:t>
      </w:r>
      <w:r>
        <w:t>обсягу ресурсів</w:t>
      </w:r>
      <w:r>
        <w:rPr>
          <w:spacing w:val="1"/>
        </w:rPr>
        <w:t xml:space="preserve"> </w:t>
      </w:r>
      <w:r>
        <w:t>і навичок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ефективного</w:t>
      </w:r>
      <w:r>
        <w:rPr>
          <w:spacing w:val="-16"/>
        </w:rPr>
        <w:t xml:space="preserve"> </w:t>
      </w:r>
      <w:r>
        <w:rPr>
          <w:spacing w:val="-1"/>
        </w:rPr>
        <w:t>використання.</w:t>
      </w:r>
      <w:r>
        <w:rPr>
          <w:spacing w:val="-14"/>
        </w:rPr>
        <w:t xml:space="preserve"> </w:t>
      </w:r>
      <w:r>
        <w:t>Ресурсна</w:t>
      </w:r>
      <w:r>
        <w:rPr>
          <w:spacing w:val="-16"/>
        </w:rPr>
        <w:t xml:space="preserve"> </w:t>
      </w:r>
      <w:r>
        <w:t>база</w:t>
      </w:r>
      <w:r>
        <w:rPr>
          <w:spacing w:val="-13"/>
        </w:rPr>
        <w:t xml:space="preserve"> </w:t>
      </w:r>
      <w:r>
        <w:t>місцевого</w:t>
      </w:r>
      <w:r>
        <w:rPr>
          <w:spacing w:val="-17"/>
        </w:rPr>
        <w:t xml:space="preserve"> </w:t>
      </w:r>
      <w:r>
        <w:t>самоврядування</w:t>
      </w:r>
      <w:r>
        <w:rPr>
          <w:spacing w:val="-11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цілому,</w:t>
      </w:r>
      <w:r>
        <w:rPr>
          <w:spacing w:val="-67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використовується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метою</w:t>
      </w:r>
      <w:r>
        <w:rPr>
          <w:spacing w:val="-7"/>
        </w:rPr>
        <w:t xml:space="preserve"> </w:t>
      </w:r>
      <w:r>
        <w:t>вирішення</w:t>
      </w:r>
      <w:r>
        <w:rPr>
          <w:spacing w:val="-7"/>
        </w:rPr>
        <w:t xml:space="preserve"> </w:t>
      </w:r>
      <w:r>
        <w:t>питань,</w:t>
      </w:r>
      <w:r>
        <w:rPr>
          <w:spacing w:val="-6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мають</w:t>
      </w:r>
      <w:r>
        <w:rPr>
          <w:spacing w:val="-11"/>
        </w:rPr>
        <w:t xml:space="preserve"> </w:t>
      </w:r>
      <w:r>
        <w:t>місцеве</w:t>
      </w:r>
      <w:r>
        <w:rPr>
          <w:spacing w:val="-4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пов’язані із задоволенням спільних потреб мешканців територіальних громад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органами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-67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бюджетного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переданих</w:t>
      </w:r>
      <w:r>
        <w:rPr>
          <w:spacing w:val="1"/>
        </w:rPr>
        <w:t xml:space="preserve"> </w:t>
      </w:r>
      <w:r>
        <w:t>повноважень,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десятилітть</w:t>
      </w:r>
      <w:r>
        <w:rPr>
          <w:spacing w:val="-2"/>
        </w:rPr>
        <w:t xml:space="preserve"> </w:t>
      </w:r>
      <w:r>
        <w:t>залишалася</w:t>
      </w:r>
      <w:r>
        <w:rPr>
          <w:spacing w:val="3"/>
        </w:rPr>
        <w:t xml:space="preserve"> </w:t>
      </w:r>
      <w:r>
        <w:t>значно</w:t>
      </w:r>
      <w:r>
        <w:rPr>
          <w:spacing w:val="5"/>
        </w:rPr>
        <w:t xml:space="preserve"> </w:t>
      </w:r>
      <w:r>
        <w:t>обмеженою.</w:t>
      </w:r>
    </w:p>
    <w:p w:rsidR="009C20D3" w:rsidRDefault="009C20D3" w:rsidP="009C20D3">
      <w:pPr>
        <w:pStyle w:val="a3"/>
        <w:spacing w:before="5" w:line="360" w:lineRule="auto"/>
        <w:ind w:right="484" w:firstLine="710"/>
        <w:jc w:val="both"/>
      </w:pPr>
      <w:r>
        <w:t>Україна</w:t>
      </w:r>
      <w:r>
        <w:rPr>
          <w:spacing w:val="1"/>
        </w:rPr>
        <w:t xml:space="preserve"> </w:t>
      </w:r>
      <w:r>
        <w:t>неухильно</w:t>
      </w:r>
      <w:r>
        <w:rPr>
          <w:spacing w:val="1"/>
        </w:rPr>
        <w:t xml:space="preserve"> </w:t>
      </w:r>
      <w:r>
        <w:t>націлює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зусилля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євроінтеграційного</w:t>
      </w:r>
      <w:r>
        <w:rPr>
          <w:spacing w:val="1"/>
        </w:rPr>
        <w:t xml:space="preserve"> </w:t>
      </w:r>
      <w:r>
        <w:t>вектору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міжнародно-правових</w:t>
      </w:r>
      <w:r>
        <w:rPr>
          <w:spacing w:val="1"/>
        </w:rPr>
        <w:t xml:space="preserve"> </w:t>
      </w:r>
      <w:r>
        <w:t>зобов'язань, в тому числі щодо питань забезпечення місцевої та регіональної</w:t>
      </w:r>
      <w:r>
        <w:rPr>
          <w:spacing w:val="1"/>
        </w:rPr>
        <w:t xml:space="preserve"> </w:t>
      </w:r>
      <w:r>
        <w:rPr>
          <w:spacing w:val="-1"/>
        </w:rPr>
        <w:t>демократії.</w:t>
      </w:r>
      <w:r>
        <w:rPr>
          <w:spacing w:val="-8"/>
        </w:rPr>
        <w:t xml:space="preserve"> </w:t>
      </w:r>
      <w:r>
        <w:rPr>
          <w:spacing w:val="-1"/>
        </w:rPr>
        <w:t>Запровадження</w:t>
      </w:r>
      <w:r>
        <w:rPr>
          <w:spacing w:val="-8"/>
        </w:rPr>
        <w:t xml:space="preserve"> </w:t>
      </w:r>
      <w:r>
        <w:t>сучасних</w:t>
      </w:r>
      <w:r>
        <w:rPr>
          <w:spacing w:val="-16"/>
        </w:rPr>
        <w:t xml:space="preserve"> </w:t>
      </w:r>
      <w:r>
        <w:t>управлінських</w:t>
      </w:r>
      <w:r>
        <w:rPr>
          <w:spacing w:val="-17"/>
        </w:rPr>
        <w:t xml:space="preserve"> </w:t>
      </w:r>
      <w:r>
        <w:t>технологій</w:t>
      </w:r>
      <w:r>
        <w:rPr>
          <w:spacing w:val="-13"/>
        </w:rPr>
        <w:t xml:space="preserve"> </w:t>
      </w:r>
      <w:r>
        <w:t>щодо</w:t>
      </w:r>
      <w:r>
        <w:rPr>
          <w:spacing w:val="-12"/>
        </w:rPr>
        <w:t xml:space="preserve"> </w:t>
      </w:r>
      <w:r>
        <w:t>розвитку</w:t>
      </w:r>
      <w:r>
        <w:rPr>
          <w:spacing w:val="-68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спільнот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рівня,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загальносвітовій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отримали назву громад, є можливим тільки за умов повноцінного ресурсного</w:t>
      </w:r>
      <w:r>
        <w:rPr>
          <w:spacing w:val="1"/>
        </w:rPr>
        <w:t xml:space="preserve"> </w:t>
      </w:r>
      <w:r>
        <w:t>забезпечення. Тому дослідження проблем розвитку територіальних громад</w:t>
      </w:r>
      <w:r>
        <w:rPr>
          <w:spacing w:val="1"/>
        </w:rPr>
        <w:t xml:space="preserve"> </w:t>
      </w:r>
      <w:r>
        <w:t>неможливе без аналізу їх фінансової спроможності, визначений рівень якої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бюджетного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фіскального</w:t>
      </w:r>
      <w:r>
        <w:rPr>
          <w:spacing w:val="1"/>
        </w:rPr>
        <w:t xml:space="preserve"> </w:t>
      </w:r>
      <w:r>
        <w:t>реформування,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здійснюється в Україні з 2014 року. Досягнення фінансової спроможності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гарантією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місії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місцевого самоврядування, що втілюється в сталому розвитку територіальної</w:t>
      </w:r>
      <w:r>
        <w:rPr>
          <w:spacing w:val="1"/>
        </w:rPr>
        <w:t xml:space="preserve"> </w:t>
      </w:r>
      <w:r>
        <w:t>громади, задоволенні її потреб у суспільних благах, наданні високоякісних</w:t>
      </w:r>
      <w:r>
        <w:rPr>
          <w:spacing w:val="1"/>
        </w:rPr>
        <w:t xml:space="preserve"> </w:t>
      </w:r>
      <w:r>
        <w:t>публічних</w:t>
      </w:r>
      <w:r>
        <w:rPr>
          <w:spacing w:val="-14"/>
        </w:rPr>
        <w:t xml:space="preserve"> </w:t>
      </w:r>
      <w:r>
        <w:t>послуг</w:t>
      </w:r>
      <w:r>
        <w:rPr>
          <w:spacing w:val="-9"/>
        </w:rPr>
        <w:t xml:space="preserve"> </w:t>
      </w:r>
      <w:r>
        <w:t>громадянам</w:t>
      </w:r>
      <w:r>
        <w:rPr>
          <w:spacing w:val="-9"/>
        </w:rPr>
        <w:t xml:space="preserve"> </w:t>
      </w:r>
      <w:r>
        <w:t>при</w:t>
      </w:r>
      <w:r>
        <w:rPr>
          <w:spacing w:val="-10"/>
        </w:rPr>
        <w:t xml:space="preserve"> </w:t>
      </w:r>
      <w:r>
        <w:t>взаємному</w:t>
      </w:r>
      <w:r>
        <w:rPr>
          <w:spacing w:val="-4"/>
        </w:rPr>
        <w:t xml:space="preserve"> </w:t>
      </w:r>
      <w:r>
        <w:t>узгодженні</w:t>
      </w:r>
      <w:r>
        <w:rPr>
          <w:spacing w:val="-10"/>
        </w:rPr>
        <w:t xml:space="preserve"> </w:t>
      </w:r>
      <w:r>
        <w:t>інтересів</w:t>
      </w:r>
      <w:r>
        <w:rPr>
          <w:spacing w:val="-12"/>
        </w:rPr>
        <w:t xml:space="preserve"> </w:t>
      </w:r>
      <w:r>
        <w:t>держави</w:t>
      </w:r>
      <w:r>
        <w:rPr>
          <w:spacing w:val="-6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територіальних</w:t>
      </w:r>
      <w:r>
        <w:rPr>
          <w:spacing w:val="-4"/>
        </w:rPr>
        <w:t xml:space="preserve"> </w:t>
      </w:r>
      <w:r>
        <w:t>громад.</w:t>
      </w:r>
    </w:p>
    <w:p w:rsidR="009C20D3" w:rsidRDefault="009C20D3" w:rsidP="009C20D3">
      <w:pPr>
        <w:pStyle w:val="a3"/>
        <w:spacing w:before="1" w:line="357" w:lineRule="auto"/>
        <w:ind w:right="494" w:firstLine="782"/>
        <w:jc w:val="both"/>
      </w:pPr>
      <w:r>
        <w:t>Функціонування</w:t>
      </w:r>
      <w:r>
        <w:rPr>
          <w:spacing w:val="1"/>
        </w:rPr>
        <w:t xml:space="preserve"> </w:t>
      </w:r>
      <w:r>
        <w:t>і розвиток будь-якого адміністративного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4"/>
        </w:rPr>
        <w:t xml:space="preserve"> </w:t>
      </w:r>
      <w:r>
        <w:t>ресурсами</w:t>
      </w:r>
      <w:r>
        <w:rPr>
          <w:spacing w:val="7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t>по-перше,</w:t>
      </w:r>
      <w:r>
        <w:rPr>
          <w:spacing w:val="5"/>
        </w:rPr>
        <w:t xml:space="preserve"> </w:t>
      </w:r>
      <w:r>
        <w:t>їх</w:t>
      </w:r>
      <w:r>
        <w:rPr>
          <w:spacing w:val="2"/>
        </w:rPr>
        <w:t xml:space="preserve"> </w:t>
      </w:r>
      <w:r>
        <w:t>наявністю,</w:t>
      </w:r>
      <w:r>
        <w:rPr>
          <w:spacing w:val="5"/>
        </w:rPr>
        <w:t xml:space="preserve"> </w:t>
      </w:r>
      <w:r>
        <w:t>а</w:t>
      </w:r>
      <w:r>
        <w:rPr>
          <w:spacing w:val="5"/>
        </w:rPr>
        <w:t xml:space="preserve"> </w:t>
      </w:r>
      <w:r>
        <w:t>також</w:t>
      </w:r>
      <w:r>
        <w:rPr>
          <w:spacing w:val="3"/>
        </w:rPr>
        <w:t xml:space="preserve"> </w:t>
      </w:r>
      <w:r>
        <w:t>навичками</w:t>
      </w:r>
      <w:r>
        <w:rPr>
          <w:spacing w:val="3"/>
        </w:rPr>
        <w:t xml:space="preserve"> </w:t>
      </w:r>
      <w:r>
        <w:t>щодо</w:t>
      </w:r>
    </w:p>
    <w:p w:rsidR="009C20D3" w:rsidRDefault="009C20D3" w:rsidP="009C20D3">
      <w:pPr>
        <w:spacing w:line="357" w:lineRule="auto"/>
        <w:jc w:val="both"/>
        <w:sectPr w:rsidR="009C20D3">
          <w:pgSz w:w="11910" w:h="16840"/>
          <w:pgMar w:top="1040" w:right="360" w:bottom="280" w:left="1560" w:header="756" w:footer="0" w:gutter="0"/>
          <w:cols w:space="720"/>
        </w:sectPr>
      </w:pPr>
    </w:p>
    <w:p w:rsidR="009C20D3" w:rsidRDefault="009C20D3" w:rsidP="009C20D3">
      <w:pPr>
        <w:pStyle w:val="a3"/>
        <w:ind w:left="0"/>
        <w:rPr>
          <w:sz w:val="20"/>
        </w:rPr>
      </w:pPr>
    </w:p>
    <w:p w:rsidR="009C20D3" w:rsidRDefault="009C20D3" w:rsidP="009C20D3">
      <w:pPr>
        <w:pStyle w:val="a3"/>
        <w:spacing w:before="3"/>
        <w:ind w:left="0"/>
        <w:rPr>
          <w:sz w:val="19"/>
        </w:rPr>
      </w:pPr>
    </w:p>
    <w:p w:rsidR="009C20D3" w:rsidRDefault="009C20D3" w:rsidP="009C20D3">
      <w:pPr>
        <w:pStyle w:val="a3"/>
        <w:spacing w:before="86" w:line="360" w:lineRule="auto"/>
        <w:ind w:right="485"/>
        <w:jc w:val="both"/>
      </w:pPr>
      <w:r>
        <w:t>їх</w:t>
      </w:r>
      <w:r>
        <w:rPr>
          <w:spacing w:val="1"/>
        </w:rPr>
        <w:t xml:space="preserve"> </w:t>
      </w:r>
      <w:r>
        <w:t>раціонального</w:t>
      </w:r>
      <w:r>
        <w:rPr>
          <w:spacing w:val="1"/>
        </w:rPr>
        <w:t xml:space="preserve"> </w:t>
      </w:r>
      <w:r>
        <w:t>використовування.</w:t>
      </w:r>
      <w:r>
        <w:rPr>
          <w:spacing w:val="1"/>
        </w:rPr>
        <w:t xml:space="preserve"> </w:t>
      </w:r>
      <w:r>
        <w:t>Втім,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день,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територіальних громад,</w:t>
      </w:r>
      <w:r>
        <w:rPr>
          <w:spacing w:val="1"/>
        </w:rPr>
        <w:t xml:space="preserve"> </w:t>
      </w:r>
      <w:r>
        <w:t>що мають бути використані 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спільних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органами</w:t>
      </w:r>
      <w:r>
        <w:rPr>
          <w:spacing w:val="1"/>
        </w:rPr>
        <w:t xml:space="preserve"> </w:t>
      </w:r>
      <w:r>
        <w:t>місцевої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наданих</w:t>
      </w:r>
      <w:r>
        <w:rPr>
          <w:spacing w:val="1"/>
        </w:rPr>
        <w:t xml:space="preserve"> </w:t>
      </w:r>
      <w:r>
        <w:t>повноважень,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обмеженими.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обмеженості</w:t>
      </w:r>
      <w:r>
        <w:rPr>
          <w:spacing w:val="1"/>
        </w:rPr>
        <w:t xml:space="preserve"> </w:t>
      </w:r>
      <w:r>
        <w:t>бюджетних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-67"/>
        </w:rPr>
        <w:t xml:space="preserve"> </w:t>
      </w:r>
      <w:r>
        <w:t>фінансових ресурсів територіальних громад основною запорукою ресурсом її</w:t>
      </w:r>
      <w:r>
        <w:rPr>
          <w:spacing w:val="1"/>
        </w:rPr>
        <w:t xml:space="preserve"> </w:t>
      </w:r>
      <w:r>
        <w:t>сталого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ресурсний</w:t>
      </w:r>
      <w:r>
        <w:rPr>
          <w:spacing w:val="1"/>
        </w:rPr>
        <w:t xml:space="preserve"> </w:t>
      </w:r>
      <w:r>
        <w:t>потенціал.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максимального</w:t>
      </w:r>
      <w:r>
        <w:rPr>
          <w:spacing w:val="1"/>
        </w:rPr>
        <w:t xml:space="preserve"> </w:t>
      </w:r>
      <w:r>
        <w:t>збереження,</w:t>
      </w:r>
      <w:r>
        <w:rPr>
          <w:spacing w:val="1"/>
        </w:rPr>
        <w:t xml:space="preserve"> </w:t>
      </w:r>
      <w:r>
        <w:t>раціонального використання і майбутнього зміцнення ресурсного потенціалу</w:t>
      </w:r>
      <w:r>
        <w:rPr>
          <w:spacing w:val="1"/>
        </w:rPr>
        <w:t xml:space="preserve"> </w:t>
      </w:r>
      <w:r>
        <w:t>територіальної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rPr>
          <w:spacing w:val="-1"/>
        </w:rPr>
        <w:t>функціонування</w:t>
      </w:r>
      <w:r>
        <w:rPr>
          <w:spacing w:val="-11"/>
        </w:rPr>
        <w:t xml:space="preserve"> </w:t>
      </w:r>
      <w:r>
        <w:t>місцевих</w:t>
      </w:r>
      <w:r>
        <w:rPr>
          <w:spacing w:val="-17"/>
        </w:rPr>
        <w:t xml:space="preserve"> </w:t>
      </w:r>
      <w:r>
        <w:t>органів</w:t>
      </w:r>
      <w:r>
        <w:rPr>
          <w:spacing w:val="-16"/>
        </w:rPr>
        <w:t xml:space="preserve"> </w:t>
      </w:r>
      <w:r>
        <w:t>виконавчої</w:t>
      </w:r>
      <w:r>
        <w:rPr>
          <w:spacing w:val="-17"/>
        </w:rPr>
        <w:t xml:space="preserve"> </w:t>
      </w:r>
      <w:r>
        <w:t>влади,</w:t>
      </w:r>
      <w:r>
        <w:rPr>
          <w:spacing w:val="-7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органів</w:t>
      </w:r>
      <w:r>
        <w:rPr>
          <w:spacing w:val="-15"/>
        </w:rPr>
        <w:t xml:space="preserve"> </w:t>
      </w:r>
      <w:r>
        <w:t>місцевого</w:t>
      </w:r>
      <w:r>
        <w:rPr>
          <w:spacing w:val="-67"/>
        </w:rPr>
        <w:t xml:space="preserve"> </w:t>
      </w:r>
      <w:r>
        <w:t>самоврядування і територіальної громади в цілому. Необхідність ресурсного</w:t>
      </w:r>
      <w:r>
        <w:rPr>
          <w:spacing w:val="1"/>
        </w:rPr>
        <w:t xml:space="preserve"> </w:t>
      </w:r>
      <w:r>
        <w:t>забезпечення розвитку територіальних громад потребує від місцевих органів</w:t>
      </w:r>
      <w:r>
        <w:rPr>
          <w:spacing w:val="1"/>
        </w:rPr>
        <w:t xml:space="preserve"> </w:t>
      </w:r>
      <w:r>
        <w:t>виконавчої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найсучасніших</w:t>
      </w:r>
      <w:r>
        <w:rPr>
          <w:spacing w:val="-5"/>
        </w:rPr>
        <w:t xml:space="preserve"> </w:t>
      </w:r>
      <w:r>
        <w:t>методів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рамках</w:t>
      </w:r>
      <w:r>
        <w:rPr>
          <w:spacing w:val="-7"/>
        </w:rPr>
        <w:t xml:space="preserve"> </w:t>
      </w:r>
      <w:r>
        <w:t>інструментарію ресурсного</w:t>
      </w:r>
      <w:r>
        <w:rPr>
          <w:spacing w:val="-3"/>
        </w:rPr>
        <w:t xml:space="preserve"> </w:t>
      </w:r>
      <w:r>
        <w:t>менеджменту.</w:t>
      </w:r>
    </w:p>
    <w:p w:rsidR="009C20D3" w:rsidRDefault="009C20D3" w:rsidP="009C20D3">
      <w:pPr>
        <w:pStyle w:val="a3"/>
        <w:spacing w:before="1" w:line="360" w:lineRule="auto"/>
        <w:ind w:right="487" w:firstLine="710"/>
        <w:jc w:val="both"/>
      </w:pPr>
      <w:r>
        <w:t>Проблематика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розподілу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територіями,</w:t>
      </w:r>
      <w:r>
        <w:rPr>
          <w:spacing w:val="1"/>
        </w:rPr>
        <w:t xml:space="preserve"> </w:t>
      </w:r>
      <w:r>
        <w:t>зберігання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територіальної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фокусі уваги багатьох науковців фахівців, серед яких В. Бабаєв, М. Новікова,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Безверхнюк,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Бобровська,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Вернерфельт,</w:t>
      </w:r>
      <w:r>
        <w:rPr>
          <w:spacing w:val="1"/>
        </w:rPr>
        <w:t xml:space="preserve"> </w:t>
      </w:r>
      <w:r>
        <w:t>Н.</w:t>
      </w:r>
      <w:r>
        <w:rPr>
          <w:spacing w:val="1"/>
        </w:rPr>
        <w:t xml:space="preserve"> </w:t>
      </w:r>
      <w:r>
        <w:t>Верхоглядова,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Вишневська, О.Савастєєва, І. Дегтярьова, В. Катькало, І. Косата, А. Мельник,</w:t>
      </w:r>
      <w:r>
        <w:rPr>
          <w:spacing w:val="-67"/>
        </w:rPr>
        <w:t xml:space="preserve"> </w:t>
      </w:r>
      <w:r>
        <w:t>Н. Міценко, О. Мордвінов, М. Орлатий, Р. Плющ, А. Предєін, Р. Рамелт, С.</w:t>
      </w:r>
      <w:r>
        <w:rPr>
          <w:spacing w:val="1"/>
        </w:rPr>
        <w:t xml:space="preserve"> </w:t>
      </w:r>
      <w:r>
        <w:t>Романюк,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Чорна,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Андрущенко,</w:t>
      </w:r>
      <w:r>
        <w:rPr>
          <w:spacing w:val="1"/>
        </w:rPr>
        <w:t xml:space="preserve"> </w:t>
      </w:r>
      <w:r>
        <w:t>Б.</w:t>
      </w:r>
      <w:r>
        <w:rPr>
          <w:spacing w:val="1"/>
        </w:rPr>
        <w:t xml:space="preserve"> </w:t>
      </w:r>
      <w:r>
        <w:t>Данилишин,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Дем’янишин,</w:t>
      </w:r>
      <w:r>
        <w:rPr>
          <w:spacing w:val="1"/>
        </w:rPr>
        <w:t xml:space="preserve"> </w:t>
      </w:r>
      <w:r>
        <w:t>М.</w:t>
      </w:r>
      <w:r>
        <w:rPr>
          <w:spacing w:val="-67"/>
        </w:rPr>
        <w:t xml:space="preserve"> </w:t>
      </w:r>
      <w:r>
        <w:t>Гапонюк, С. Каламбет, М. Крупка, І. Луніна, П. Мельник, В. Письменний,</w:t>
      </w:r>
      <w:r>
        <w:rPr>
          <w:spacing w:val="1"/>
        </w:rPr>
        <w:t xml:space="preserve"> </w:t>
      </w:r>
      <w:r>
        <w:t>О.Сунцова</w:t>
      </w:r>
      <w:r>
        <w:rPr>
          <w:spacing w:val="1"/>
        </w:rPr>
        <w:t xml:space="preserve"> </w:t>
      </w:r>
      <w:r>
        <w:t>Л.</w:t>
      </w:r>
      <w:r>
        <w:rPr>
          <w:spacing w:val="2"/>
        </w:rPr>
        <w:t xml:space="preserve"> </w:t>
      </w:r>
      <w:r>
        <w:t>Тарангул,</w:t>
      </w:r>
      <w:r>
        <w:rPr>
          <w:spacing w:val="3"/>
        </w:rPr>
        <w:t xml:space="preserve"> </w:t>
      </w:r>
      <w:r>
        <w:t>Л.</w:t>
      </w:r>
      <w:r>
        <w:rPr>
          <w:spacing w:val="3"/>
        </w:rPr>
        <w:t xml:space="preserve"> </w:t>
      </w:r>
      <w:r>
        <w:t>Тулуш,</w:t>
      </w:r>
      <w:r>
        <w:rPr>
          <w:spacing w:val="3"/>
        </w:rPr>
        <w:t xml:space="preserve"> </w:t>
      </w:r>
      <w:r>
        <w:t>І.</w:t>
      </w:r>
      <w:r>
        <w:rPr>
          <w:spacing w:val="3"/>
        </w:rPr>
        <w:t xml:space="preserve"> </w:t>
      </w:r>
      <w:r>
        <w:t>Чугунов</w:t>
      </w:r>
      <w:r>
        <w:rPr>
          <w:spacing w:val="-1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інші.</w:t>
      </w:r>
    </w:p>
    <w:p w:rsidR="009C20D3" w:rsidRDefault="009C20D3" w:rsidP="009C20D3">
      <w:pPr>
        <w:pStyle w:val="a3"/>
        <w:spacing w:before="6" w:line="360" w:lineRule="auto"/>
        <w:ind w:right="489" w:firstLine="710"/>
        <w:jc w:val="both"/>
      </w:pPr>
      <w:r>
        <w:rPr>
          <w:b/>
        </w:rPr>
        <w:t>Мета і завдання дослідження</w:t>
      </w:r>
      <w:r>
        <w:rPr>
          <w:i/>
        </w:rPr>
        <w:t xml:space="preserve">. </w:t>
      </w:r>
      <w:r>
        <w:t>Метою даної кваліфікаційної 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теоретико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rPr>
          <w:spacing w:val="-1"/>
        </w:rPr>
        <w:t>функціонування</w:t>
      </w:r>
      <w:r>
        <w:rPr>
          <w:spacing w:val="-12"/>
        </w:rPr>
        <w:t xml:space="preserve"> </w:t>
      </w:r>
      <w:r>
        <w:t>територіальних</w:t>
      </w:r>
      <w:r>
        <w:rPr>
          <w:spacing w:val="-17"/>
        </w:rPr>
        <w:t xml:space="preserve"> </w:t>
      </w:r>
      <w:r>
        <w:t>громад</w:t>
      </w:r>
      <w:r>
        <w:rPr>
          <w:spacing w:val="-11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здійснення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рівні</w:t>
      </w:r>
      <w:r>
        <w:rPr>
          <w:spacing w:val="-14"/>
        </w:rPr>
        <w:t xml:space="preserve"> </w:t>
      </w:r>
      <w:r>
        <w:t>громадського</w:t>
      </w:r>
      <w:r>
        <w:rPr>
          <w:spacing w:val="-68"/>
        </w:rPr>
        <w:t xml:space="preserve"> </w:t>
      </w:r>
      <w:r>
        <w:t>контролю,</w:t>
      </w:r>
      <w:r>
        <w:rPr>
          <w:spacing w:val="61"/>
        </w:rPr>
        <w:t xml:space="preserve"> </w:t>
      </w:r>
      <w:r>
        <w:t>а</w:t>
      </w:r>
      <w:r>
        <w:rPr>
          <w:spacing w:val="61"/>
        </w:rPr>
        <w:t xml:space="preserve"> </w:t>
      </w:r>
      <w:r>
        <w:t>також</w:t>
      </w:r>
      <w:r>
        <w:rPr>
          <w:spacing w:val="58"/>
        </w:rPr>
        <w:t xml:space="preserve"> </w:t>
      </w:r>
      <w:r>
        <w:t>проведення</w:t>
      </w:r>
      <w:r>
        <w:rPr>
          <w:spacing w:val="66"/>
        </w:rPr>
        <w:t xml:space="preserve"> </w:t>
      </w:r>
      <w:r>
        <w:t>на</w:t>
      </w:r>
      <w:r>
        <w:rPr>
          <w:spacing w:val="60"/>
        </w:rPr>
        <w:t xml:space="preserve"> </w:t>
      </w:r>
      <w:r>
        <w:t>підставі</w:t>
      </w:r>
      <w:r>
        <w:rPr>
          <w:spacing w:val="53"/>
        </w:rPr>
        <w:t xml:space="preserve"> </w:t>
      </w:r>
      <w:r>
        <w:t>зазначеного</w:t>
      </w:r>
      <w:r>
        <w:rPr>
          <w:spacing w:val="64"/>
        </w:rPr>
        <w:t xml:space="preserve"> </w:t>
      </w:r>
      <w:r>
        <w:t>всебічного</w:t>
      </w:r>
      <w:r>
        <w:rPr>
          <w:spacing w:val="60"/>
        </w:rPr>
        <w:t xml:space="preserve"> </w:t>
      </w:r>
      <w:r>
        <w:t>аналізу</w:t>
      </w:r>
    </w:p>
    <w:p w:rsidR="009C20D3" w:rsidRDefault="009C20D3" w:rsidP="009C20D3">
      <w:pPr>
        <w:spacing w:line="360" w:lineRule="auto"/>
        <w:jc w:val="both"/>
        <w:sectPr w:rsidR="009C20D3">
          <w:pgSz w:w="11910" w:h="16840"/>
          <w:pgMar w:top="1040" w:right="360" w:bottom="280" w:left="1560" w:header="756" w:footer="0" w:gutter="0"/>
          <w:cols w:space="720"/>
        </w:sectPr>
      </w:pPr>
    </w:p>
    <w:p w:rsidR="009C20D3" w:rsidRDefault="009C20D3" w:rsidP="009C20D3">
      <w:pPr>
        <w:pStyle w:val="a3"/>
        <w:ind w:left="0"/>
        <w:rPr>
          <w:sz w:val="20"/>
        </w:rPr>
      </w:pPr>
    </w:p>
    <w:p w:rsidR="009C20D3" w:rsidRDefault="009C20D3" w:rsidP="009C20D3">
      <w:pPr>
        <w:pStyle w:val="a3"/>
        <w:spacing w:before="3"/>
        <w:ind w:left="0"/>
        <w:rPr>
          <w:sz w:val="19"/>
        </w:rPr>
      </w:pPr>
    </w:p>
    <w:p w:rsidR="009C20D3" w:rsidRDefault="009C20D3" w:rsidP="009C20D3">
      <w:pPr>
        <w:pStyle w:val="a3"/>
        <w:spacing w:before="86" w:line="360" w:lineRule="auto"/>
        <w:ind w:right="484"/>
        <w:jc w:val="both"/>
      </w:pPr>
      <w:r>
        <w:t>доходів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видатків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децентралізації,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контролю,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проблематики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-67"/>
        </w:rPr>
        <w:t xml:space="preserve"> </w:t>
      </w:r>
      <w:r>
        <w:t>територіальних громад в сучасних умовах,</w:t>
      </w:r>
      <w:r>
        <w:rPr>
          <w:spacing w:val="1"/>
        </w:rPr>
        <w:t xml:space="preserve"> </w:t>
      </w:r>
      <w:r>
        <w:t>що має створити підстави 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2"/>
        </w:rPr>
        <w:t xml:space="preserve"> </w:t>
      </w:r>
      <w:r>
        <w:t>перспектив щодо зміцнення</w:t>
      </w:r>
      <w:r>
        <w:rPr>
          <w:spacing w:val="2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фінансового</w:t>
      </w:r>
      <w:r>
        <w:rPr>
          <w:spacing w:val="-1"/>
        </w:rPr>
        <w:t xml:space="preserve"> </w:t>
      </w:r>
      <w:r>
        <w:t>потенціалу.</w:t>
      </w:r>
    </w:p>
    <w:p w:rsidR="009C20D3" w:rsidRDefault="009C20D3" w:rsidP="009C20D3">
      <w:pPr>
        <w:pStyle w:val="a3"/>
        <w:spacing w:before="1" w:line="362" w:lineRule="auto"/>
        <w:ind w:right="490" w:firstLine="710"/>
        <w:jc w:val="both"/>
      </w:pP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необхідно вирішити</w:t>
      </w:r>
      <w:r>
        <w:rPr>
          <w:spacing w:val="1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  <w:tab w:val="left" w:pos="2799"/>
          <w:tab w:val="left" w:pos="4394"/>
          <w:tab w:val="left" w:pos="4927"/>
          <w:tab w:val="left" w:pos="6217"/>
          <w:tab w:val="left" w:pos="7536"/>
        </w:tabs>
        <w:spacing w:line="362" w:lineRule="auto"/>
        <w:ind w:right="495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теоретико</w:t>
      </w:r>
      <w:r>
        <w:rPr>
          <w:sz w:val="28"/>
        </w:rPr>
        <w:tab/>
        <w:t>–</w:t>
      </w:r>
      <w:r>
        <w:rPr>
          <w:sz w:val="28"/>
        </w:rPr>
        <w:tab/>
        <w:t>правові</w:t>
      </w:r>
      <w:r>
        <w:rPr>
          <w:sz w:val="28"/>
        </w:rPr>
        <w:tab/>
        <w:t>аспекти</w:t>
      </w:r>
      <w:r>
        <w:rPr>
          <w:sz w:val="28"/>
        </w:rPr>
        <w:tab/>
        <w:t>функціонування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  <w:tab w:val="left" w:pos="2829"/>
          <w:tab w:val="left" w:pos="4795"/>
          <w:tab w:val="left" w:pos="6406"/>
          <w:tab w:val="left" w:pos="8422"/>
        </w:tabs>
        <w:spacing w:line="357" w:lineRule="auto"/>
        <w:ind w:right="484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організаційні</w:t>
      </w:r>
      <w:r>
        <w:rPr>
          <w:sz w:val="28"/>
        </w:rPr>
        <w:tab/>
        <w:t>механізми</w:t>
      </w:r>
      <w:r>
        <w:rPr>
          <w:sz w:val="28"/>
        </w:rPr>
        <w:tab/>
        <w:t>стратегічного</w:t>
      </w:r>
      <w:r>
        <w:rPr>
          <w:sz w:val="28"/>
        </w:rPr>
        <w:tab/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  <w:tab w:val="left" w:pos="2658"/>
          <w:tab w:val="left" w:pos="3875"/>
          <w:tab w:val="left" w:pos="6038"/>
          <w:tab w:val="left" w:pos="7869"/>
        </w:tabs>
        <w:spacing w:line="362" w:lineRule="auto"/>
        <w:ind w:right="496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систему</w:t>
      </w:r>
      <w:r>
        <w:rPr>
          <w:sz w:val="28"/>
        </w:rPr>
        <w:tab/>
        <w:t>організаційного</w:t>
      </w:r>
      <w:r>
        <w:rPr>
          <w:sz w:val="28"/>
        </w:rPr>
        <w:tab/>
        <w:t>забезпечення</w:t>
      </w:r>
      <w:r>
        <w:rPr>
          <w:sz w:val="28"/>
        </w:rPr>
        <w:tab/>
      </w:r>
      <w:r>
        <w:rPr>
          <w:spacing w:val="-1"/>
          <w:sz w:val="28"/>
        </w:rPr>
        <w:t>громадського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рівні</w:t>
      </w:r>
      <w:r>
        <w:rPr>
          <w:spacing w:val="-4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громади;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</w:tabs>
        <w:spacing w:line="362" w:lineRule="auto"/>
        <w:ind w:right="485"/>
        <w:jc w:val="left"/>
        <w:rPr>
          <w:sz w:val="28"/>
        </w:rPr>
      </w:pPr>
      <w:r>
        <w:rPr>
          <w:sz w:val="28"/>
        </w:rPr>
        <w:t>здійснити</w:t>
      </w:r>
      <w:r>
        <w:rPr>
          <w:spacing w:val="4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7"/>
          <w:sz w:val="28"/>
        </w:rPr>
        <w:t xml:space="preserve"> </w:t>
      </w:r>
      <w:r>
        <w:rPr>
          <w:sz w:val="28"/>
        </w:rPr>
        <w:t>стану</w:t>
      </w:r>
      <w:r>
        <w:rPr>
          <w:spacing w:val="39"/>
          <w:sz w:val="28"/>
        </w:rPr>
        <w:t xml:space="preserve"> </w:t>
      </w:r>
      <w:r>
        <w:rPr>
          <w:sz w:val="28"/>
        </w:rPr>
        <w:t>ресурсного</w:t>
      </w:r>
      <w:r>
        <w:rPr>
          <w:spacing w:val="45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47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громад;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</w:tabs>
        <w:spacing w:line="314" w:lineRule="exact"/>
        <w:ind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видаткову</w:t>
      </w:r>
      <w:r>
        <w:rPr>
          <w:spacing w:val="-7"/>
          <w:sz w:val="28"/>
        </w:rPr>
        <w:t xml:space="preserve"> </w:t>
      </w:r>
      <w:r>
        <w:rPr>
          <w:sz w:val="28"/>
        </w:rPr>
        <w:t>частину</w:t>
      </w:r>
      <w:r>
        <w:rPr>
          <w:spacing w:val="-6"/>
          <w:sz w:val="28"/>
        </w:rPr>
        <w:t xml:space="preserve"> </w:t>
      </w:r>
      <w:r>
        <w:rPr>
          <w:sz w:val="28"/>
        </w:rPr>
        <w:t>бюджетів</w:t>
      </w:r>
      <w:r>
        <w:rPr>
          <w:spacing w:val="-5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8"/>
          <w:sz w:val="28"/>
        </w:rPr>
        <w:t xml:space="preserve"> </w:t>
      </w:r>
      <w:r>
        <w:rPr>
          <w:sz w:val="28"/>
        </w:rPr>
        <w:t>громад;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</w:tabs>
        <w:spacing w:before="151" w:line="362" w:lineRule="auto"/>
        <w:ind w:right="497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8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12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-8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9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виконанням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бюджетів</w:t>
      </w:r>
      <w:r>
        <w:rPr>
          <w:spacing w:val="-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громад;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  <w:tab w:val="left" w:pos="2770"/>
          <w:tab w:val="left" w:pos="4783"/>
          <w:tab w:val="left" w:pos="6446"/>
          <w:tab w:val="left" w:pos="8349"/>
        </w:tabs>
        <w:spacing w:line="362" w:lineRule="auto"/>
        <w:ind w:right="493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проблематику</w:t>
      </w:r>
      <w:r>
        <w:rPr>
          <w:sz w:val="28"/>
        </w:rPr>
        <w:tab/>
        <w:t>ресурсного</w:t>
      </w:r>
      <w:r>
        <w:rPr>
          <w:sz w:val="28"/>
        </w:rPr>
        <w:tab/>
        <w:t>забезпечення</w:t>
      </w:r>
      <w:r>
        <w:rPr>
          <w:sz w:val="28"/>
        </w:rPr>
        <w:tab/>
      </w:r>
      <w:r>
        <w:rPr>
          <w:spacing w:val="-1"/>
          <w:sz w:val="28"/>
        </w:rPr>
        <w:t>бюджетів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</w:t>
      </w:r>
      <w:r>
        <w:rPr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3"/>
          <w:sz w:val="28"/>
        </w:rPr>
        <w:t xml:space="preserve"> </w:t>
      </w:r>
      <w:r>
        <w:rPr>
          <w:sz w:val="28"/>
        </w:rPr>
        <w:t>умовах;</w:t>
      </w:r>
    </w:p>
    <w:p w:rsidR="009C20D3" w:rsidRDefault="009C20D3" w:rsidP="009C20D3">
      <w:pPr>
        <w:pStyle w:val="a5"/>
        <w:numPr>
          <w:ilvl w:val="0"/>
          <w:numId w:val="6"/>
        </w:numPr>
        <w:tabs>
          <w:tab w:val="left" w:pos="1220"/>
          <w:tab w:val="left" w:pos="1221"/>
        </w:tabs>
        <w:spacing w:line="362" w:lineRule="auto"/>
        <w:ind w:right="484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37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37"/>
          <w:sz w:val="28"/>
        </w:rPr>
        <w:t xml:space="preserve"> </w:t>
      </w:r>
      <w:r>
        <w:rPr>
          <w:sz w:val="28"/>
        </w:rPr>
        <w:t>зміцнення</w:t>
      </w:r>
      <w:r>
        <w:rPr>
          <w:spacing w:val="37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35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36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бюджетів</w:t>
      </w:r>
      <w:r>
        <w:rPr>
          <w:spacing w:val="-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громад.</w:t>
      </w:r>
    </w:p>
    <w:p w:rsidR="009C20D3" w:rsidRDefault="009C20D3" w:rsidP="009C20D3">
      <w:pPr>
        <w:pStyle w:val="a3"/>
        <w:spacing w:line="360" w:lineRule="auto"/>
        <w:ind w:right="483" w:firstLine="710"/>
        <w:jc w:val="both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-67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 громад шляхом перерозподілу фінансових ресурсів в рамках</w:t>
      </w:r>
      <w:r>
        <w:rPr>
          <w:spacing w:val="1"/>
        </w:rPr>
        <w:t xml:space="preserve"> </w:t>
      </w:r>
      <w:r>
        <w:t>всіх</w:t>
      </w:r>
      <w:r>
        <w:rPr>
          <w:spacing w:val="-5"/>
        </w:rPr>
        <w:t xml:space="preserve"> </w:t>
      </w:r>
      <w:r>
        <w:t>рівнів</w:t>
      </w:r>
      <w:r>
        <w:rPr>
          <w:spacing w:val="-1"/>
        </w:rPr>
        <w:t xml:space="preserve"> </w:t>
      </w:r>
      <w:r>
        <w:t>бюджетної</w:t>
      </w:r>
      <w:r>
        <w:rPr>
          <w:spacing w:val="-4"/>
        </w:rPr>
        <w:t xml:space="preserve"> </w:t>
      </w:r>
      <w:r>
        <w:t>системи.</w:t>
      </w:r>
    </w:p>
    <w:p w:rsidR="009C20D3" w:rsidRDefault="009C20D3" w:rsidP="009C20D3">
      <w:pPr>
        <w:spacing w:line="360" w:lineRule="auto"/>
        <w:jc w:val="both"/>
        <w:sectPr w:rsidR="009C20D3">
          <w:pgSz w:w="11910" w:h="16840"/>
          <w:pgMar w:top="1040" w:right="360" w:bottom="280" w:left="1560" w:header="756" w:footer="0" w:gutter="0"/>
          <w:cols w:space="720"/>
        </w:sectPr>
      </w:pPr>
    </w:p>
    <w:p w:rsidR="009C20D3" w:rsidRDefault="009C20D3" w:rsidP="009C20D3">
      <w:pPr>
        <w:pStyle w:val="a3"/>
        <w:ind w:left="0"/>
        <w:rPr>
          <w:sz w:val="20"/>
        </w:rPr>
      </w:pPr>
    </w:p>
    <w:p w:rsidR="009C20D3" w:rsidRDefault="009C20D3" w:rsidP="009C20D3">
      <w:pPr>
        <w:pStyle w:val="a3"/>
        <w:spacing w:before="3"/>
        <w:ind w:left="0"/>
        <w:rPr>
          <w:sz w:val="19"/>
        </w:rPr>
      </w:pPr>
    </w:p>
    <w:p w:rsidR="009C20D3" w:rsidRDefault="009C20D3" w:rsidP="009C20D3">
      <w:pPr>
        <w:pStyle w:val="a3"/>
        <w:spacing w:before="86" w:line="360" w:lineRule="auto"/>
        <w:ind w:right="485" w:firstLine="710"/>
        <w:jc w:val="both"/>
      </w:pPr>
      <w:r>
        <w:rPr>
          <w:b/>
        </w:rPr>
        <w:t xml:space="preserve">Методологія дослідження. </w:t>
      </w:r>
      <w:r>
        <w:t>Методологічною основою кваліфікаційної</w:t>
      </w:r>
      <w:r>
        <w:rPr>
          <w:spacing w:val="1"/>
        </w:rPr>
        <w:t xml:space="preserve"> </w:t>
      </w:r>
      <w:r>
        <w:t>роботи стали загальнонаукові та спеціальні методи наукового дослідження,</w:t>
      </w:r>
      <w:r>
        <w:rPr>
          <w:spacing w:val="1"/>
        </w:rPr>
        <w:t xml:space="preserve"> </w:t>
      </w:r>
      <w:r>
        <w:rPr>
          <w:spacing w:val="-1"/>
        </w:rPr>
        <w:t>перш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все,</w:t>
      </w:r>
      <w:r>
        <w:rPr>
          <w:spacing w:val="-15"/>
        </w:rPr>
        <w:t xml:space="preserve"> </w:t>
      </w:r>
      <w:r>
        <w:rPr>
          <w:spacing w:val="-1"/>
        </w:rPr>
        <w:t>враховуючи</w:t>
      </w:r>
      <w:r>
        <w:rPr>
          <w:spacing w:val="-16"/>
        </w:rPr>
        <w:t xml:space="preserve"> </w:t>
      </w:r>
      <w:r>
        <w:t>багатогранність</w:t>
      </w:r>
      <w:r>
        <w:rPr>
          <w:spacing w:val="-13"/>
        </w:rPr>
        <w:t xml:space="preserve"> </w:t>
      </w:r>
      <w:r>
        <w:t>предмета</w:t>
      </w:r>
      <w:r>
        <w:rPr>
          <w:spacing w:val="-16"/>
        </w:rPr>
        <w:t xml:space="preserve"> </w:t>
      </w:r>
      <w:r>
        <w:t>дослідження,</w:t>
      </w:r>
      <w:r>
        <w:rPr>
          <w:spacing w:val="-14"/>
        </w:rPr>
        <w:t xml:space="preserve"> </w:t>
      </w:r>
      <w:r>
        <w:t>діалектичний</w:t>
      </w:r>
      <w:r>
        <w:rPr>
          <w:spacing w:val="-68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розкривати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аналізувати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-7"/>
        </w:rPr>
        <w:t xml:space="preserve"> </w:t>
      </w:r>
      <w:r>
        <w:t>громад</w:t>
      </w:r>
      <w:r>
        <w:rPr>
          <w:spacing w:val="5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їх</w:t>
      </w:r>
      <w:r>
        <w:rPr>
          <w:spacing w:val="-7"/>
        </w:rPr>
        <w:t xml:space="preserve"> </w:t>
      </w:r>
      <w:r>
        <w:t>взаємозв’язку, орієнтуючись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цілісність.</w:t>
      </w:r>
    </w:p>
    <w:p w:rsidR="009C20D3" w:rsidRDefault="009C20D3" w:rsidP="009C20D3">
      <w:pPr>
        <w:pStyle w:val="a3"/>
        <w:spacing w:before="3" w:line="360" w:lineRule="auto"/>
        <w:ind w:right="486" w:firstLine="710"/>
        <w:jc w:val="both"/>
      </w:pPr>
      <w:r>
        <w:t>При</w:t>
      </w:r>
      <w:r>
        <w:rPr>
          <w:spacing w:val="1"/>
        </w:rPr>
        <w:t xml:space="preserve"> </w:t>
      </w:r>
      <w:r>
        <w:t>написанні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використовувалиcь</w:t>
      </w:r>
      <w:r>
        <w:rPr>
          <w:spacing w:val="1"/>
        </w:rPr>
        <w:t xml:space="preserve"> </w:t>
      </w:r>
      <w:r>
        <w:t>логічні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фінансово-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порівняльного,</w:t>
      </w:r>
      <w:r>
        <w:rPr>
          <w:spacing w:val="1"/>
        </w:rPr>
        <w:t xml:space="preserve"> </w:t>
      </w:r>
      <w:r>
        <w:t>факторного,</w:t>
      </w:r>
      <w:r>
        <w:rPr>
          <w:spacing w:val="1"/>
        </w:rPr>
        <w:t xml:space="preserve"> </w:t>
      </w:r>
      <w:r>
        <w:t>проблемно-</w:t>
      </w:r>
      <w:r>
        <w:rPr>
          <w:spacing w:val="1"/>
        </w:rPr>
        <w:t xml:space="preserve"> </w:t>
      </w:r>
      <w:r>
        <w:t>ситуаційного,</w:t>
      </w:r>
      <w:r>
        <w:rPr>
          <w:spacing w:val="1"/>
        </w:rPr>
        <w:t xml:space="preserve"> </w:t>
      </w:r>
      <w:r>
        <w:t>статистичного,</w:t>
      </w:r>
      <w:r>
        <w:rPr>
          <w:spacing w:val="1"/>
        </w:rPr>
        <w:t xml:space="preserve"> </w:t>
      </w:r>
      <w:r>
        <w:t>техніко-економічного аналізу,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економічних процесів, математичні та статистичні методи аналізу, які дали</w:t>
      </w:r>
      <w:r>
        <w:rPr>
          <w:spacing w:val="1"/>
        </w:rPr>
        <w:t xml:space="preserve"> </w:t>
      </w:r>
      <w:r>
        <w:t>змогу проаналізувати стан ресурсного забезпечення бюджетів територіальних</w:t>
      </w:r>
      <w:r>
        <w:rPr>
          <w:spacing w:val="-67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групувань та графічний метод, що дозволили зробити поглиблений аналіз</w:t>
      </w:r>
      <w:r>
        <w:rPr>
          <w:spacing w:val="1"/>
        </w:rPr>
        <w:t xml:space="preserve"> </w:t>
      </w:r>
      <w:r>
        <w:t>предмету</w:t>
      </w:r>
      <w:r>
        <w:rPr>
          <w:spacing w:val="-5"/>
        </w:rPr>
        <w:t xml:space="preserve"> </w:t>
      </w:r>
      <w:r>
        <w:t>дослідження та представити</w:t>
      </w:r>
      <w:r>
        <w:rPr>
          <w:spacing w:val="-1"/>
        </w:rPr>
        <w:t xml:space="preserve"> </w:t>
      </w:r>
      <w:r>
        <w:t>графічно</w:t>
      </w:r>
      <w:r>
        <w:rPr>
          <w:spacing w:val="-1"/>
        </w:rPr>
        <w:t xml:space="preserve"> </w:t>
      </w:r>
      <w:r>
        <w:t>отримані</w:t>
      </w:r>
      <w:r>
        <w:rPr>
          <w:spacing w:val="-6"/>
        </w:rPr>
        <w:t xml:space="preserve"> </w:t>
      </w:r>
      <w:r>
        <w:t>результати.</w:t>
      </w:r>
    </w:p>
    <w:p w:rsidR="009C20D3" w:rsidRDefault="009C20D3" w:rsidP="009C20D3">
      <w:pPr>
        <w:spacing w:before="3"/>
        <w:ind w:left="850"/>
        <w:jc w:val="both"/>
        <w:rPr>
          <w:b/>
          <w:sz w:val="28"/>
        </w:rPr>
      </w:pPr>
      <w:r>
        <w:rPr>
          <w:b/>
          <w:sz w:val="28"/>
        </w:rPr>
        <w:t>Інформаційна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база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9C20D3" w:rsidRDefault="009C20D3" w:rsidP="009C20D3">
      <w:pPr>
        <w:pStyle w:val="a3"/>
        <w:spacing w:before="158" w:line="360" w:lineRule="auto"/>
        <w:ind w:right="491" w:firstLine="710"/>
        <w:jc w:val="both"/>
      </w:pPr>
      <w:r>
        <w:t>Інформаційною базою дослідження виступають наукові публікації та</w:t>
      </w:r>
      <w:r>
        <w:rPr>
          <w:spacing w:val="1"/>
        </w:rPr>
        <w:t xml:space="preserve"> </w:t>
      </w:r>
      <w:r>
        <w:t>монографічні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законодавчі акти України та інших країн, матеріали наукових конференцій і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звіти та аналітичні матеріали відповідних державних органів,</w:t>
      </w:r>
      <w:r>
        <w:rPr>
          <w:spacing w:val="1"/>
        </w:rPr>
        <w:t xml:space="preserve"> </w:t>
      </w:r>
      <w:r>
        <w:t>агентств,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статистичних</w:t>
      </w:r>
      <w:r>
        <w:rPr>
          <w:spacing w:val="1"/>
        </w:rPr>
        <w:t xml:space="preserve"> </w:t>
      </w:r>
      <w:r>
        <w:t>збірників, зокрема дані Державної служби статистики України, 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-2"/>
        </w:rPr>
        <w:t xml:space="preserve"> </w:t>
      </w:r>
      <w:r>
        <w:t>України,</w:t>
      </w:r>
      <w:r>
        <w:rPr>
          <w:spacing w:val="5"/>
        </w:rPr>
        <w:t xml:space="preserve"> </w:t>
      </w:r>
      <w:r>
        <w:t>Державної</w:t>
      </w:r>
      <w:r>
        <w:rPr>
          <w:spacing w:val="-4"/>
        </w:rPr>
        <w:t xml:space="preserve"> </w:t>
      </w:r>
      <w:r>
        <w:t>казначейської</w:t>
      </w:r>
      <w:r>
        <w:rPr>
          <w:spacing w:val="-5"/>
        </w:rPr>
        <w:t xml:space="preserve"> </w:t>
      </w:r>
      <w:r>
        <w:t>служби України.</w:t>
      </w:r>
    </w:p>
    <w:p w:rsidR="009C20D3" w:rsidRDefault="009C20D3" w:rsidP="009C20D3">
      <w:pPr>
        <w:spacing w:before="4"/>
        <w:ind w:left="850"/>
        <w:jc w:val="both"/>
        <w:rPr>
          <w:b/>
          <w:sz w:val="28"/>
        </w:rPr>
      </w:pPr>
      <w:r>
        <w:rPr>
          <w:b/>
          <w:sz w:val="28"/>
        </w:rPr>
        <w:t>Елементи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наукової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новизни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одержаних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9C20D3" w:rsidRDefault="009C20D3" w:rsidP="009C20D3">
      <w:pPr>
        <w:pStyle w:val="a3"/>
        <w:spacing w:before="159" w:line="360" w:lineRule="auto"/>
        <w:ind w:right="484" w:firstLine="710"/>
        <w:jc w:val="both"/>
      </w:pPr>
      <w:r>
        <w:t>На</w:t>
      </w:r>
      <w:r>
        <w:rPr>
          <w:spacing w:val="1"/>
        </w:rPr>
        <w:t xml:space="preserve"> </w:t>
      </w:r>
      <w:r>
        <w:t>основоположних</w:t>
      </w:r>
      <w:r>
        <w:rPr>
          <w:spacing w:val="1"/>
        </w:rPr>
        <w:t xml:space="preserve"> </w:t>
      </w:r>
      <w:r>
        <w:t>засадах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зосереджено фокус уваги великої кількості провідних вітчизняних науковців.</w:t>
      </w:r>
      <w:r>
        <w:rPr>
          <w:spacing w:val="1"/>
        </w:rPr>
        <w:t xml:space="preserve"> </w:t>
      </w:r>
      <w:r>
        <w:t>Водночас</w:t>
      </w:r>
      <w:r>
        <w:rPr>
          <w:spacing w:val="-2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зв’язку</w:t>
      </w:r>
      <w:r>
        <w:rPr>
          <w:spacing w:val="-11"/>
        </w:rPr>
        <w:t xml:space="preserve"> </w:t>
      </w:r>
      <w:r>
        <w:t>зі</w:t>
      </w:r>
      <w:r>
        <w:rPr>
          <w:spacing w:val="-12"/>
        </w:rPr>
        <w:t xml:space="preserve"> </w:t>
      </w:r>
      <w:r>
        <w:t>зниженням</w:t>
      </w:r>
      <w:r>
        <w:rPr>
          <w:spacing w:val="-6"/>
        </w:rPr>
        <w:t xml:space="preserve"> </w:t>
      </w:r>
      <w:r>
        <w:t>рівня</w:t>
      </w:r>
      <w:r>
        <w:rPr>
          <w:spacing w:val="-5"/>
        </w:rPr>
        <w:t xml:space="preserve"> </w:t>
      </w:r>
      <w:r>
        <w:t>суспільного</w:t>
      </w:r>
      <w:r>
        <w:rPr>
          <w:spacing w:val="-7"/>
        </w:rPr>
        <w:t xml:space="preserve"> </w:t>
      </w:r>
      <w:r>
        <w:t>добробуту</w:t>
      </w:r>
      <w:r>
        <w:rPr>
          <w:spacing w:val="-11"/>
        </w:rPr>
        <w:t xml:space="preserve"> </w:t>
      </w:r>
      <w:r>
        <w:t>через</w:t>
      </w:r>
      <w:r>
        <w:rPr>
          <w:spacing w:val="9"/>
        </w:rPr>
        <w:t xml:space="preserve"> </w:t>
      </w:r>
      <w:r>
        <w:t>військове</w:t>
      </w:r>
      <w:r>
        <w:rPr>
          <w:spacing w:val="-68"/>
        </w:rPr>
        <w:t xml:space="preserve"> </w:t>
      </w:r>
      <w:r>
        <w:t>вторгнення</w:t>
      </w:r>
      <w:r>
        <w:rPr>
          <w:spacing w:val="6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територію</w:t>
      </w:r>
      <w:r>
        <w:rPr>
          <w:spacing w:val="4"/>
        </w:rPr>
        <w:t xml:space="preserve"> </w:t>
      </w:r>
      <w:r>
        <w:t>нашої держави</w:t>
      </w:r>
      <w:r>
        <w:rPr>
          <w:spacing w:val="9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погіршення</w:t>
      </w:r>
      <w:r>
        <w:rPr>
          <w:spacing w:val="6"/>
        </w:rPr>
        <w:t xml:space="preserve"> </w:t>
      </w:r>
      <w:r>
        <w:t>фінансово-економічної</w:t>
      </w:r>
    </w:p>
    <w:p w:rsidR="009C20D3" w:rsidRDefault="009C20D3" w:rsidP="009C20D3">
      <w:pPr>
        <w:spacing w:line="360" w:lineRule="auto"/>
        <w:jc w:val="both"/>
        <w:sectPr w:rsidR="009C20D3">
          <w:pgSz w:w="11910" w:h="16840"/>
          <w:pgMar w:top="1040" w:right="360" w:bottom="280" w:left="1560" w:header="756" w:footer="0" w:gutter="0"/>
          <w:cols w:space="720"/>
        </w:sectPr>
      </w:pPr>
    </w:p>
    <w:p w:rsidR="009C20D3" w:rsidRDefault="009C20D3" w:rsidP="009C20D3">
      <w:pPr>
        <w:pStyle w:val="a3"/>
        <w:ind w:left="0"/>
        <w:rPr>
          <w:sz w:val="20"/>
        </w:rPr>
      </w:pPr>
    </w:p>
    <w:p w:rsidR="009C20D3" w:rsidRDefault="009C20D3" w:rsidP="009C20D3">
      <w:pPr>
        <w:pStyle w:val="a3"/>
        <w:spacing w:before="3"/>
        <w:ind w:left="0"/>
        <w:rPr>
          <w:sz w:val="19"/>
        </w:rPr>
      </w:pPr>
    </w:p>
    <w:p w:rsidR="009C20D3" w:rsidRDefault="009C20D3" w:rsidP="009C20D3">
      <w:pPr>
        <w:pStyle w:val="a3"/>
        <w:spacing w:before="86" w:line="360" w:lineRule="auto"/>
        <w:ind w:right="488"/>
        <w:jc w:val="both"/>
      </w:pPr>
      <w:r>
        <w:t>ситуації в Україні ця проблема потребує ретельного дослідження на основі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соціально-економічних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громадянського суспільства</w:t>
      </w:r>
      <w:r>
        <w:rPr>
          <w:spacing w:val="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системи публічних</w:t>
      </w:r>
      <w:r>
        <w:rPr>
          <w:spacing w:val="-4"/>
        </w:rPr>
        <w:t xml:space="preserve"> </w:t>
      </w:r>
      <w:r>
        <w:t>фінансів.</w:t>
      </w:r>
    </w:p>
    <w:p w:rsidR="009C20D3" w:rsidRDefault="009C20D3" w:rsidP="009C20D3">
      <w:pPr>
        <w:pStyle w:val="a3"/>
        <w:spacing w:before="2" w:line="360" w:lineRule="auto"/>
        <w:ind w:right="487" w:firstLine="710"/>
        <w:jc w:val="both"/>
      </w:pPr>
      <w:r>
        <w:t>В даній кваліфікаційній роботі магістра набуло подальшого розвитку</w:t>
      </w:r>
      <w:r>
        <w:rPr>
          <w:spacing w:val="1"/>
        </w:rPr>
        <w:t xml:space="preserve"> </w:t>
      </w:r>
      <w:r>
        <w:t>теоретико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методологічне</w:t>
      </w:r>
      <w:r>
        <w:rPr>
          <w:spacing w:val="1"/>
        </w:rPr>
        <w:t xml:space="preserve"> </w:t>
      </w:r>
      <w:r>
        <w:t>підгрунття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громад;</w:t>
      </w:r>
      <w:r>
        <w:rPr>
          <w:spacing w:val="1"/>
        </w:rPr>
        <w:t xml:space="preserve"> </w:t>
      </w:r>
      <w:r>
        <w:t>удосконалено</w:t>
      </w:r>
      <w:r>
        <w:rPr>
          <w:spacing w:val="1"/>
        </w:rPr>
        <w:t xml:space="preserve"> </w:t>
      </w:r>
      <w:r>
        <w:t>організаційні</w:t>
      </w:r>
      <w:r>
        <w:rPr>
          <w:spacing w:val="1"/>
        </w:rPr>
        <w:t xml:space="preserve"> </w:t>
      </w:r>
      <w:r>
        <w:t>засади</w:t>
      </w:r>
      <w:r>
        <w:rPr>
          <w:spacing w:val="-67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самодостатності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систематизовано проблематику ресурсного забезпечення місцевих 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виокремлені</w:t>
      </w:r>
      <w:r>
        <w:rPr>
          <w:spacing w:val="-6"/>
        </w:rPr>
        <w:t xml:space="preserve"> </w:t>
      </w:r>
      <w:r>
        <w:t>перспективи</w:t>
      </w:r>
      <w:r>
        <w:rPr>
          <w:spacing w:val="4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фінансового потенціалу.</w:t>
      </w:r>
    </w:p>
    <w:p w:rsidR="009C20D3" w:rsidRDefault="009C20D3" w:rsidP="009C20D3">
      <w:pPr>
        <w:pStyle w:val="a3"/>
        <w:spacing w:line="360" w:lineRule="auto"/>
        <w:ind w:right="485" w:firstLine="710"/>
        <w:jc w:val="both"/>
      </w:pPr>
      <w:r>
        <w:t>Практична</w:t>
      </w:r>
      <w:r>
        <w:rPr>
          <w:spacing w:val="1"/>
        </w:rPr>
        <w:t xml:space="preserve"> </w:t>
      </w:r>
      <w:r>
        <w:t>значимість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пропозиціях</w:t>
      </w:r>
      <w:r>
        <w:rPr>
          <w:spacing w:val="1"/>
        </w:rPr>
        <w:t xml:space="preserve"> </w:t>
      </w:r>
      <w:r>
        <w:t>автора,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допоможуть</w:t>
      </w:r>
      <w:r>
        <w:rPr>
          <w:spacing w:val="1"/>
        </w:rPr>
        <w:t xml:space="preserve"> </w:t>
      </w:r>
      <w:r>
        <w:t>розширити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зміцнити</w:t>
      </w:r>
      <w:r>
        <w:rPr>
          <w:spacing w:val="1"/>
        </w:rPr>
        <w:t xml:space="preserve"> </w:t>
      </w:r>
      <w:r>
        <w:t>ресурсне забезпечення бюджетів територіальних громад в умовах фінансової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-6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-3"/>
        </w:rPr>
        <w:t xml:space="preserve"> </w:t>
      </w:r>
      <w:r>
        <w:t>етапі</w:t>
      </w:r>
      <w:r>
        <w:rPr>
          <w:spacing w:val="-5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України.</w:t>
      </w:r>
    </w:p>
    <w:p w:rsidR="009C20D3" w:rsidRDefault="009C20D3" w:rsidP="009C20D3">
      <w:pPr>
        <w:pStyle w:val="a3"/>
        <w:spacing w:before="2" w:line="360" w:lineRule="auto"/>
        <w:ind w:right="491" w:firstLine="710"/>
        <w:jc w:val="both"/>
      </w:pPr>
      <w:r>
        <w:rPr>
          <w:b/>
        </w:rPr>
        <w:t xml:space="preserve">Особистий внесок здобувача. </w:t>
      </w:r>
      <w:r>
        <w:t>Представлена кваліфікаційна робота на</w:t>
      </w:r>
      <w:r>
        <w:rPr>
          <w:spacing w:val="1"/>
        </w:rPr>
        <w:t xml:space="preserve"> </w:t>
      </w:r>
      <w:r>
        <w:t>здобуття</w:t>
      </w:r>
      <w:r>
        <w:rPr>
          <w:spacing w:val="1"/>
        </w:rPr>
        <w:t xml:space="preserve"> </w:t>
      </w:r>
      <w:r>
        <w:t>ступеня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виконаним</w:t>
      </w:r>
      <w:r>
        <w:rPr>
          <w:spacing w:val="1"/>
        </w:rPr>
        <w:t xml:space="preserve"> </w:t>
      </w:r>
      <w:r>
        <w:t>дослідженням. Усі розробки та пропозиції, що містяться в роботі, належать</w:t>
      </w:r>
      <w:r>
        <w:rPr>
          <w:spacing w:val="1"/>
        </w:rPr>
        <w:t xml:space="preserve"> </w:t>
      </w:r>
      <w:r>
        <w:t>особисто автору.</w:t>
      </w:r>
    </w:p>
    <w:p w:rsidR="009C20D3" w:rsidRDefault="009C20D3" w:rsidP="009C20D3">
      <w:pPr>
        <w:pStyle w:val="a3"/>
        <w:spacing w:line="360" w:lineRule="auto"/>
        <w:ind w:right="486" w:firstLine="710"/>
        <w:jc w:val="both"/>
      </w:pPr>
      <w:r>
        <w:rPr>
          <w:b/>
        </w:rPr>
        <w:t xml:space="preserve">Структура роботи. </w:t>
      </w:r>
      <w:r>
        <w:t>Кваліфікаційна робота на здобуття ступеня вищої</w:t>
      </w:r>
      <w:r>
        <w:rPr>
          <w:spacing w:val="1"/>
        </w:rPr>
        <w:t xml:space="preserve"> </w:t>
      </w:r>
      <w:r>
        <w:t>освіти «магістр» складається зі вступу, трьох розділів, висновків та 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вступі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rPr>
          <w:w w:val="95"/>
        </w:rPr>
        <w:t>дослідження. Основна частина присвячена дослідженню визначеної проблеми,</w:t>
      </w:r>
      <w:r>
        <w:rPr>
          <w:spacing w:val="1"/>
          <w:w w:val="95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об’єкту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кваліфікайної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висунуто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визначеної</w:t>
      </w:r>
      <w:r>
        <w:rPr>
          <w:spacing w:val="-4"/>
        </w:rPr>
        <w:t xml:space="preserve"> </w:t>
      </w:r>
      <w:r>
        <w:t>проблеми.</w:t>
      </w:r>
    </w:p>
    <w:p w:rsidR="009C20D3" w:rsidRDefault="009C20D3" w:rsidP="009C20D3">
      <w:pPr>
        <w:pStyle w:val="a3"/>
        <w:spacing w:line="362" w:lineRule="auto"/>
        <w:ind w:right="495" w:firstLine="710"/>
        <w:jc w:val="both"/>
      </w:pPr>
      <w:r>
        <w:t>Кваліфікаційна робота магістра викладена на 92 сторінках, містить 7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82</w:t>
      </w:r>
      <w:r>
        <w:rPr>
          <w:spacing w:val="-1"/>
        </w:rPr>
        <w:t xml:space="preserve"> </w:t>
      </w:r>
      <w:r>
        <w:t>найменування</w:t>
      </w:r>
      <w:r>
        <w:rPr>
          <w:spacing w:val="-1"/>
        </w:rPr>
        <w:t xml:space="preserve"> </w:t>
      </w:r>
      <w:r>
        <w:t>використаних</w:t>
      </w:r>
      <w:r>
        <w:rPr>
          <w:spacing w:val="3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додатка.</w:t>
      </w:r>
    </w:p>
    <w:p w:rsidR="009C20D3" w:rsidRDefault="009C20D3" w:rsidP="009C20D3">
      <w:pPr>
        <w:spacing w:line="362" w:lineRule="auto"/>
        <w:jc w:val="both"/>
        <w:sectPr w:rsidR="009C20D3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spacing w:before="86"/>
        <w:ind w:left="17" w:right="367"/>
        <w:jc w:val="center"/>
      </w:pPr>
      <w:r>
        <w:t>ВИСНОВКИ</w:t>
      </w:r>
    </w:p>
    <w:p w:rsidR="00BE26BB" w:rsidRDefault="00BE26BB" w:rsidP="00BE26BB">
      <w:pPr>
        <w:pStyle w:val="a3"/>
        <w:spacing w:before="163" w:line="360" w:lineRule="auto"/>
        <w:ind w:right="483" w:firstLine="710"/>
        <w:jc w:val="both"/>
      </w:pPr>
      <w:r>
        <w:t>Підсумовуючи</w:t>
      </w:r>
      <w:r>
        <w:rPr>
          <w:spacing w:val="1"/>
        </w:rPr>
        <w:t xml:space="preserve"> </w:t>
      </w:r>
      <w:r>
        <w:t>викладене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розділах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 можна сформувати наступні висновки. Сучасні глобальні виклики і</w:t>
      </w:r>
      <w:r>
        <w:rPr>
          <w:spacing w:val="1"/>
        </w:rPr>
        <w:t xml:space="preserve"> </w:t>
      </w:r>
      <w:r>
        <w:t>військові загрози і втрати свідчать про необхідність запровадження в Україні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практик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територіальних громад. Отже, актуальним завданням виступає необхідність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територіальних</w:t>
      </w:r>
      <w:r>
        <w:rPr>
          <w:spacing w:val="-4"/>
        </w:rPr>
        <w:t xml:space="preserve"> </w:t>
      </w:r>
      <w:r>
        <w:t>громад.</w:t>
      </w:r>
    </w:p>
    <w:p w:rsidR="00BE26BB" w:rsidRDefault="00BE26BB" w:rsidP="00BE26BB">
      <w:pPr>
        <w:pStyle w:val="a3"/>
        <w:spacing w:line="360" w:lineRule="auto"/>
        <w:ind w:right="483" w:firstLine="710"/>
        <w:jc w:val="both"/>
      </w:pPr>
      <w:r>
        <w:t>Вважаємо, що в якості головних напрямів модернізації 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-8"/>
        </w:rPr>
        <w:t xml:space="preserve"> </w:t>
      </w:r>
      <w:r>
        <w:t>розвитку</w:t>
      </w:r>
      <w:r>
        <w:rPr>
          <w:spacing w:val="-13"/>
        </w:rPr>
        <w:t xml:space="preserve"> </w:t>
      </w:r>
      <w:r>
        <w:t>територіальних</w:t>
      </w:r>
      <w:r>
        <w:rPr>
          <w:spacing w:val="-12"/>
        </w:rPr>
        <w:t xml:space="preserve"> </w:t>
      </w:r>
      <w:r>
        <w:t>громад</w:t>
      </w:r>
      <w:r>
        <w:rPr>
          <w:spacing w:val="-6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Україні</w:t>
      </w:r>
      <w:r>
        <w:rPr>
          <w:spacing w:val="-14"/>
        </w:rPr>
        <w:t xml:space="preserve"> </w:t>
      </w:r>
      <w:r>
        <w:t>слід</w:t>
      </w:r>
      <w:r>
        <w:rPr>
          <w:spacing w:val="-6"/>
        </w:rPr>
        <w:t xml:space="preserve"> </w:t>
      </w:r>
      <w:r>
        <w:t>віднести:</w:t>
      </w:r>
      <w:r>
        <w:rPr>
          <w:spacing w:val="-13"/>
        </w:rPr>
        <w:t xml:space="preserve"> </w:t>
      </w:r>
      <w:r>
        <w:t>перегляд</w:t>
      </w:r>
      <w:r>
        <w:rPr>
          <w:spacing w:val="-68"/>
        </w:rPr>
        <w:t xml:space="preserve"> </w:t>
      </w:r>
      <w:r>
        <w:t>нормативно-правової основи організації стратегічного планування розвитку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громад;</w:t>
      </w:r>
      <w:r>
        <w:rPr>
          <w:spacing w:val="1"/>
        </w:rPr>
        <w:t xml:space="preserve"> </w:t>
      </w:r>
      <w:r>
        <w:t>налагодження чіткої системи взаємодії центральних</w:t>
      </w:r>
      <w:r>
        <w:rPr>
          <w:spacing w:val="1"/>
        </w:rPr>
        <w:t xml:space="preserve"> </w:t>
      </w:r>
      <w:r>
        <w:t>органів влади і місцевого самоврядування з питань стратегічного планування</w:t>
      </w:r>
      <w:r>
        <w:rPr>
          <w:spacing w:val="1"/>
        </w:rPr>
        <w:t xml:space="preserve"> </w:t>
      </w:r>
      <w:r>
        <w:t>розвитку територіальних громад; залучення до процедур розробки і реалізації</w:t>
      </w:r>
      <w:r>
        <w:rPr>
          <w:spacing w:val="-67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кваліфікованих</w:t>
      </w:r>
      <w:r>
        <w:rPr>
          <w:spacing w:val="1"/>
        </w:rPr>
        <w:t xml:space="preserve"> </w:t>
      </w:r>
      <w:r>
        <w:t>фахівців,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володіти</w:t>
      </w:r>
      <w:r>
        <w:rPr>
          <w:spacing w:val="1"/>
        </w:rPr>
        <w:t xml:space="preserve"> </w:t>
      </w:r>
      <w:r>
        <w:t>необхідними</w:t>
      </w:r>
      <w:r>
        <w:rPr>
          <w:spacing w:val="1"/>
        </w:rPr>
        <w:t xml:space="preserve"> </w:t>
      </w:r>
      <w:r>
        <w:t>навичками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функцій,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 розвитку територіальних громад, вміти застосовувати концепції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вирішувати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вітчизняних територіальних громад.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також є</w:t>
      </w:r>
      <w:r>
        <w:rPr>
          <w:spacing w:val="1"/>
        </w:rPr>
        <w:t xml:space="preserve"> </w:t>
      </w:r>
      <w:r>
        <w:t>підготовка,</w:t>
      </w:r>
      <w:r>
        <w:rPr>
          <w:spacing w:val="1"/>
        </w:rPr>
        <w:t xml:space="preserve"> </w:t>
      </w:r>
      <w:r>
        <w:t>перепідготовка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осіб,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уповноважені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раціональних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провідного</w:t>
      </w:r>
      <w:r>
        <w:rPr>
          <w:spacing w:val="1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rPr>
          <w:w w:val="95"/>
        </w:rPr>
        <w:t>з’ясування</w:t>
      </w:r>
      <w:r>
        <w:rPr>
          <w:spacing w:val="63"/>
        </w:rPr>
        <w:t xml:space="preserve"> </w:t>
      </w:r>
      <w:r>
        <w:rPr>
          <w:w w:val="95"/>
        </w:rPr>
        <w:t>цілей,</w:t>
      </w:r>
      <w:r>
        <w:rPr>
          <w:spacing w:val="63"/>
        </w:rPr>
        <w:t xml:space="preserve"> </w:t>
      </w:r>
      <w:r>
        <w:rPr>
          <w:w w:val="95"/>
        </w:rPr>
        <w:t>стратегічних пріоритетів та</w:t>
      </w:r>
      <w:r>
        <w:rPr>
          <w:spacing w:val="63"/>
        </w:rPr>
        <w:t xml:space="preserve"> </w:t>
      </w:r>
      <w:r>
        <w:rPr>
          <w:w w:val="95"/>
        </w:rPr>
        <w:t>чітких заходів щодо</w:t>
      </w:r>
      <w:r>
        <w:rPr>
          <w:spacing w:val="63"/>
        </w:rPr>
        <w:t xml:space="preserve"> </w:t>
      </w:r>
      <w:r>
        <w:rPr>
          <w:w w:val="95"/>
        </w:rPr>
        <w:t>їх</w:t>
      </w:r>
      <w:r>
        <w:rPr>
          <w:spacing w:val="64"/>
        </w:rPr>
        <w:t xml:space="preserve"> </w:t>
      </w:r>
      <w:r>
        <w:rPr>
          <w:w w:val="95"/>
        </w:rPr>
        <w:t>реалізації</w:t>
      </w:r>
      <w:r>
        <w:rPr>
          <w:spacing w:val="-64"/>
          <w:w w:val="95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розбудови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моніторингу,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результативності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запровадження.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практик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53"/>
        </w:rPr>
        <w:t xml:space="preserve"> </w:t>
      </w:r>
      <w:r>
        <w:t>планування</w:t>
      </w:r>
      <w:r>
        <w:rPr>
          <w:spacing w:val="54"/>
        </w:rPr>
        <w:t xml:space="preserve"> </w:t>
      </w:r>
      <w:r>
        <w:t>розвитку</w:t>
      </w:r>
      <w:r>
        <w:rPr>
          <w:spacing w:val="48"/>
        </w:rPr>
        <w:t xml:space="preserve"> </w:t>
      </w:r>
      <w:r>
        <w:t>територіальних</w:t>
      </w:r>
      <w:r>
        <w:rPr>
          <w:spacing w:val="48"/>
        </w:rPr>
        <w:t xml:space="preserve"> </w:t>
      </w:r>
      <w:r>
        <w:t>громад</w:t>
      </w:r>
      <w:r>
        <w:rPr>
          <w:spacing w:val="65"/>
        </w:rPr>
        <w:t xml:space="preserve"> </w:t>
      </w:r>
      <w:r>
        <w:t>має</w:t>
      </w:r>
      <w:r>
        <w:rPr>
          <w:spacing w:val="49"/>
        </w:rPr>
        <w:t xml:space="preserve"> </w:t>
      </w:r>
      <w:r>
        <w:t>сприяти</w:t>
      </w:r>
    </w:p>
    <w:p w:rsidR="00BE26BB" w:rsidRDefault="00BE26BB" w:rsidP="00BE26BB">
      <w:pPr>
        <w:spacing w:line="360" w:lineRule="auto"/>
        <w:jc w:val="both"/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spacing w:before="86" w:line="360" w:lineRule="auto"/>
        <w:ind w:right="487"/>
        <w:jc w:val="both"/>
      </w:pPr>
      <w:r>
        <w:t>підвищенню якості узгоджених управлінських рішень, зміцнення</w:t>
      </w:r>
      <w:r>
        <w:rPr>
          <w:spacing w:val="1"/>
        </w:rPr>
        <w:t xml:space="preserve"> </w:t>
      </w:r>
      <w:r>
        <w:t>їх значення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процедурах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планування,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альтернативних</w:t>
      </w:r>
      <w:r>
        <w:rPr>
          <w:spacing w:val="1"/>
        </w:rPr>
        <w:t xml:space="preserve"> </w:t>
      </w:r>
      <w:r>
        <w:t>ефективних управлінських заходів з боку органів місцевого самоврядування в</w:t>
      </w:r>
      <w:r>
        <w:rPr>
          <w:spacing w:val="-68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планування.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військових</w:t>
      </w:r>
      <w:r>
        <w:rPr>
          <w:spacing w:val="1"/>
        </w:rPr>
        <w:t xml:space="preserve"> </w:t>
      </w:r>
      <w:r>
        <w:t>загроз</w:t>
      </w:r>
      <w:r>
        <w:rPr>
          <w:spacing w:val="1"/>
        </w:rPr>
        <w:t xml:space="preserve"> </w:t>
      </w:r>
      <w:r>
        <w:t>надзвичайно актуальним є поступова модернізація механізмів стратегічного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відбудови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нових</w:t>
      </w:r>
      <w:r>
        <w:rPr>
          <w:spacing w:val="-1"/>
        </w:rPr>
        <w:t xml:space="preserve"> </w:t>
      </w:r>
      <w:r>
        <w:t>підходів</w:t>
      </w:r>
      <w:r>
        <w:rPr>
          <w:spacing w:val="-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наукового пошуку.</w:t>
      </w:r>
    </w:p>
    <w:p w:rsidR="00BE26BB" w:rsidRDefault="00BE26BB" w:rsidP="00BE26BB">
      <w:pPr>
        <w:pStyle w:val="a3"/>
        <w:spacing w:line="360" w:lineRule="auto"/>
        <w:ind w:right="486" w:firstLine="710"/>
        <w:jc w:val="both"/>
      </w:pPr>
      <w:r>
        <w:t>Слід</w:t>
      </w:r>
      <w:r>
        <w:rPr>
          <w:spacing w:val="1"/>
        </w:rPr>
        <w:t xml:space="preserve"> </w:t>
      </w:r>
      <w:r>
        <w:t>зазначити,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передача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базовий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управління в значній мірі активізували дії громадськості в різних аспектах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громадського</w:t>
      </w:r>
      <w:r>
        <w:rPr>
          <w:spacing w:val="1"/>
        </w:rPr>
        <w:t xml:space="preserve"> </w:t>
      </w:r>
      <w:r>
        <w:t>контролю.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спостерігати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грамотності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(зокрема,</w:t>
      </w:r>
      <w:r>
        <w:rPr>
          <w:spacing w:val="1"/>
        </w:rPr>
        <w:t xml:space="preserve"> </w:t>
      </w:r>
      <w:r>
        <w:t>жителів</w:t>
      </w:r>
      <w:r>
        <w:rPr>
          <w:spacing w:val="1"/>
        </w:rPr>
        <w:t xml:space="preserve"> </w:t>
      </w:r>
      <w:r>
        <w:t>сільських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громад)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акумулювання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бюджетних</w:t>
      </w:r>
      <w:r>
        <w:rPr>
          <w:spacing w:val="-9"/>
        </w:rPr>
        <w:t xml:space="preserve"> </w:t>
      </w:r>
      <w:r>
        <w:t>ресурсів</w:t>
      </w:r>
      <w:r>
        <w:rPr>
          <w:spacing w:val="-6"/>
        </w:rPr>
        <w:t xml:space="preserve"> </w:t>
      </w:r>
      <w:r>
        <w:t>на локальному</w:t>
      </w:r>
      <w:r>
        <w:rPr>
          <w:spacing w:val="-7"/>
        </w:rPr>
        <w:t xml:space="preserve"> </w:t>
      </w:r>
      <w:r>
        <w:t>рівні,</w:t>
      </w:r>
      <w:r>
        <w:rPr>
          <w:spacing w:val="-2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також</w:t>
      </w:r>
      <w:r>
        <w:rPr>
          <w:spacing w:val="-3"/>
        </w:rPr>
        <w:t xml:space="preserve"> </w:t>
      </w:r>
      <w:r>
        <w:t>постійне</w:t>
      </w:r>
      <w:r>
        <w:rPr>
          <w:spacing w:val="-4"/>
        </w:rPr>
        <w:t xml:space="preserve"> </w:t>
      </w:r>
      <w:r>
        <w:t>залучення</w:t>
      </w:r>
      <w:r>
        <w:rPr>
          <w:spacing w:val="-3"/>
        </w:rPr>
        <w:t xml:space="preserve"> </w:t>
      </w:r>
      <w:r>
        <w:t>жителів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керування</w:t>
      </w:r>
      <w:r>
        <w:rPr>
          <w:spacing w:val="1"/>
        </w:rPr>
        <w:t xml:space="preserve"> </w:t>
      </w:r>
      <w:r>
        <w:t>соціально-економічним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-67"/>
        </w:rPr>
        <w:t xml:space="preserve"> </w:t>
      </w:r>
      <w:r>
        <w:t>громад. Зазначене відображає наявність розуміння жителів 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3"/>
        </w:rPr>
        <w:t xml:space="preserve"> </w:t>
      </w:r>
      <w:r>
        <w:t>щодо</w:t>
      </w:r>
      <w:r>
        <w:rPr>
          <w:spacing w:val="2"/>
        </w:rPr>
        <w:t xml:space="preserve"> </w:t>
      </w:r>
      <w:r>
        <w:t>спільної</w:t>
      </w:r>
      <w:r>
        <w:rPr>
          <w:spacing w:val="-5"/>
        </w:rPr>
        <w:t xml:space="preserve"> </w:t>
      </w:r>
      <w:r>
        <w:t>відповідальності</w:t>
      </w:r>
      <w:r>
        <w:rPr>
          <w:spacing w:val="-5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власний добробут.</w:t>
      </w:r>
    </w:p>
    <w:p w:rsidR="00BE26BB" w:rsidRDefault="00BE26BB" w:rsidP="00BE26BB">
      <w:pPr>
        <w:pStyle w:val="a3"/>
        <w:spacing w:before="3" w:line="360" w:lineRule="auto"/>
        <w:ind w:right="483" w:firstLine="710"/>
        <w:jc w:val="both"/>
      </w:pPr>
      <w:r>
        <w:t>Аналіз</w:t>
      </w:r>
      <w:r>
        <w:rPr>
          <w:spacing w:val="1"/>
        </w:rPr>
        <w:t xml:space="preserve"> </w:t>
      </w:r>
      <w:r>
        <w:t>ресурсного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висвітлює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проблем.</w:t>
      </w:r>
      <w:r>
        <w:rPr>
          <w:spacing w:val="1"/>
        </w:rPr>
        <w:t xml:space="preserve"> </w:t>
      </w: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заходами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подолання мають стати наступні: − вдосконалення механізмів трансфертного</w:t>
      </w:r>
      <w:r>
        <w:rPr>
          <w:spacing w:val="1"/>
        </w:rPr>
        <w:t xml:space="preserve"> </w:t>
      </w:r>
      <w:r>
        <w:t>розподілу;</w:t>
      </w:r>
      <w:r>
        <w:rPr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конкретне</w:t>
      </w:r>
      <w:r>
        <w:rPr>
          <w:spacing w:val="1"/>
        </w:rPr>
        <w:t xml:space="preserve"> </w:t>
      </w:r>
      <w:r>
        <w:t>розмежування</w:t>
      </w:r>
      <w:r>
        <w:rPr>
          <w:spacing w:val="1"/>
        </w:rPr>
        <w:t xml:space="preserve"> </w:t>
      </w:r>
      <w:r>
        <w:t>повноважень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місцевої влади; − сприяння доступу органів місцевого самоврядування на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запозичень,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чітка</w:t>
      </w:r>
      <w:r>
        <w:rPr>
          <w:spacing w:val="1"/>
        </w:rPr>
        <w:t xml:space="preserve"> </w:t>
      </w:r>
      <w:r>
        <w:t>унормованість;</w:t>
      </w:r>
      <w:r>
        <w:rPr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нормативно-правової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фіскального</w:t>
      </w:r>
      <w:r>
        <w:rPr>
          <w:spacing w:val="1"/>
        </w:rPr>
        <w:t xml:space="preserve"> </w:t>
      </w:r>
      <w:r>
        <w:t>адміністрування</w:t>
      </w:r>
      <w:r>
        <w:rPr>
          <w:spacing w:val="-7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регулювання</w:t>
      </w:r>
      <w:r>
        <w:rPr>
          <w:spacing w:val="-3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t>місцевому</w:t>
      </w:r>
      <w:r>
        <w:rPr>
          <w:spacing w:val="-11"/>
        </w:rPr>
        <w:t xml:space="preserve"> </w:t>
      </w:r>
      <w:r>
        <w:t>рівні;</w:t>
      </w:r>
      <w:r>
        <w:rPr>
          <w:spacing w:val="-7"/>
        </w:rPr>
        <w:t xml:space="preserve"> </w:t>
      </w:r>
      <w:r>
        <w:t>−</w:t>
      </w:r>
      <w:r>
        <w:rPr>
          <w:spacing w:val="-6"/>
        </w:rPr>
        <w:t xml:space="preserve"> </w:t>
      </w:r>
      <w:r>
        <w:t>проведення</w:t>
      </w:r>
      <w:r>
        <w:rPr>
          <w:spacing w:val="-6"/>
        </w:rPr>
        <w:t xml:space="preserve"> </w:t>
      </w:r>
      <w:r>
        <w:t>кількісного</w:t>
      </w:r>
      <w:r>
        <w:rPr>
          <w:spacing w:val="-3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якісного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територіальної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стадіях бюджетного процесу; − посилення та подальший розвиток автономії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фіскальне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запровадження ефективних методів бюджетного менеджменту. Введення в</w:t>
      </w:r>
      <w:r>
        <w:rPr>
          <w:spacing w:val="1"/>
        </w:rPr>
        <w:t xml:space="preserve"> </w:t>
      </w:r>
      <w:r>
        <w:t>дію</w:t>
      </w:r>
      <w:r>
        <w:rPr>
          <w:spacing w:val="10"/>
        </w:rPr>
        <w:t xml:space="preserve"> </w:t>
      </w:r>
      <w:r>
        <w:t>зазначених</w:t>
      </w:r>
      <w:r>
        <w:rPr>
          <w:spacing w:val="7"/>
        </w:rPr>
        <w:t xml:space="preserve"> </w:t>
      </w:r>
      <w:r>
        <w:t>заходів</w:t>
      </w:r>
      <w:r>
        <w:rPr>
          <w:spacing w:val="14"/>
        </w:rPr>
        <w:t xml:space="preserve"> </w:t>
      </w:r>
      <w:r>
        <w:t>має</w:t>
      </w:r>
      <w:r>
        <w:rPr>
          <w:spacing w:val="12"/>
        </w:rPr>
        <w:t xml:space="preserve"> </w:t>
      </w:r>
      <w:r>
        <w:t>дозволити</w:t>
      </w:r>
      <w:r>
        <w:rPr>
          <w:spacing w:val="16"/>
        </w:rPr>
        <w:t xml:space="preserve"> </w:t>
      </w:r>
      <w:r>
        <w:t>збільшити</w:t>
      </w:r>
      <w:r>
        <w:rPr>
          <w:spacing w:val="15"/>
        </w:rPr>
        <w:t xml:space="preserve"> </w:t>
      </w:r>
      <w:r>
        <w:t>рівень</w:t>
      </w:r>
      <w:r>
        <w:rPr>
          <w:spacing w:val="10"/>
        </w:rPr>
        <w:t xml:space="preserve"> </w:t>
      </w:r>
      <w:r>
        <w:t>власних</w:t>
      </w:r>
      <w:r>
        <w:rPr>
          <w:spacing w:val="7"/>
        </w:rPr>
        <w:t xml:space="preserve"> </w:t>
      </w:r>
      <w:r>
        <w:t>доходів</w:t>
      </w:r>
    </w:p>
    <w:p w:rsidR="00BE26BB" w:rsidRDefault="00BE26BB" w:rsidP="00BE26BB">
      <w:pPr>
        <w:spacing w:line="360" w:lineRule="auto"/>
        <w:jc w:val="both"/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spacing w:before="86" w:line="360" w:lineRule="auto"/>
        <w:ind w:right="486"/>
        <w:jc w:val="both"/>
      </w:pP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стимули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саморозвитку,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скоротити</w:t>
      </w:r>
      <w:r>
        <w:rPr>
          <w:spacing w:val="1"/>
        </w:rPr>
        <w:t xml:space="preserve"> </w:t>
      </w:r>
      <w:r>
        <w:t>диференціацію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за рівнем</w:t>
      </w:r>
      <w:r>
        <w:rPr>
          <w:spacing w:val="1"/>
        </w:rPr>
        <w:t xml:space="preserve"> </w:t>
      </w:r>
      <w:r>
        <w:t>бюджетної забезпеченості і врешті решт</w:t>
      </w:r>
      <w:r>
        <w:rPr>
          <w:spacing w:val="1"/>
        </w:rPr>
        <w:t xml:space="preserve"> </w:t>
      </w:r>
      <w:r>
        <w:t>досягти фінансово-бюджетної стабілізації і сталого регіонального соціально-</w:t>
      </w:r>
      <w:r>
        <w:rPr>
          <w:spacing w:val="1"/>
        </w:rPr>
        <w:t xml:space="preserve"> </w:t>
      </w:r>
      <w:r>
        <w:t>економічного розвитку.</w:t>
      </w:r>
    </w:p>
    <w:p w:rsidR="00BE26BB" w:rsidRDefault="00BE26BB" w:rsidP="00BE26BB">
      <w:pPr>
        <w:pStyle w:val="a3"/>
        <w:spacing w:before="1" w:line="360" w:lineRule="auto"/>
        <w:ind w:right="483" w:firstLine="710"/>
        <w:jc w:val="both"/>
      </w:pPr>
      <w:r>
        <w:t>Проведений аналіз показників бюджетної децентралізації демонструє</w:t>
      </w:r>
      <w:r>
        <w:rPr>
          <w:spacing w:val="1"/>
        </w:rPr>
        <w:t xml:space="preserve"> </w:t>
      </w:r>
      <w:r>
        <w:t>наявність певних проблем її запровадження. Впродовж аналізованого періоду</w:t>
      </w:r>
      <w:r>
        <w:rPr>
          <w:spacing w:val="-67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доходів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видатків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характеризуються значною волатильністю, що свідчить про повільні темпи</w:t>
      </w:r>
      <w:r>
        <w:rPr>
          <w:spacing w:val="1"/>
        </w:rPr>
        <w:t xml:space="preserve"> </w:t>
      </w:r>
      <w:r>
        <w:t>процесу децентралізаційних трансформацій в Україні. Запорукою реалізації</w:t>
      </w:r>
      <w:r>
        <w:rPr>
          <w:spacing w:val="1"/>
        </w:rPr>
        <w:t xml:space="preserve"> </w:t>
      </w:r>
      <w:r>
        <w:t>бюджетної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одночасним</w:t>
      </w:r>
      <w:r>
        <w:rPr>
          <w:spacing w:val="1"/>
        </w:rPr>
        <w:t xml:space="preserve"> </w:t>
      </w:r>
      <w:r>
        <w:t>формуванням можливостей щодо посилення автономії місцевих бюджетів. 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реформа</w:t>
      </w:r>
      <w:r>
        <w:rPr>
          <w:spacing w:val="1"/>
        </w:rPr>
        <w:t xml:space="preserve"> </w:t>
      </w:r>
      <w:r>
        <w:t>децентралізації забезпечує</w:t>
      </w:r>
      <w:r>
        <w:rPr>
          <w:spacing w:val="1"/>
        </w:rPr>
        <w:t xml:space="preserve"> </w:t>
      </w:r>
      <w:r>
        <w:t>якісне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середовища для жителів громад, розбудову надійних умов для всебічного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людських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</w:t>
      </w:r>
      <w:r>
        <w:rPr>
          <w:spacing w:val="1"/>
        </w:rPr>
        <w:t xml:space="preserve"> </w:t>
      </w:r>
      <w:r>
        <w:t>погляд,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діяльністю оганів місцевої влади щодо зміцнення ресурсної бази місцевих</w:t>
      </w:r>
      <w:r>
        <w:rPr>
          <w:spacing w:val="1"/>
        </w:rPr>
        <w:t xml:space="preserve"> </w:t>
      </w:r>
      <w:r>
        <w:t>бюджетів необхідно фокусувати увагу на з’ясуванні переваг та пріоритетів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комплексні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rPr>
          <w:w w:val="95"/>
        </w:rPr>
        <w:t>фінансово спроможних громад</w:t>
      </w:r>
      <w:r>
        <w:rPr>
          <w:spacing w:val="1"/>
          <w:w w:val="95"/>
        </w:rPr>
        <w:t xml:space="preserve"> </w:t>
      </w:r>
      <w:r>
        <w:rPr>
          <w:w w:val="95"/>
        </w:rPr>
        <w:t>шляхом</w:t>
      </w:r>
      <w:r>
        <w:rPr>
          <w:spacing w:val="63"/>
        </w:rPr>
        <w:t xml:space="preserve"> </w:t>
      </w:r>
      <w:r>
        <w:rPr>
          <w:w w:val="95"/>
        </w:rPr>
        <w:t>застосування</w:t>
      </w:r>
      <w:r>
        <w:rPr>
          <w:spacing w:val="63"/>
        </w:rPr>
        <w:t xml:space="preserve"> </w:t>
      </w:r>
      <w:r>
        <w:rPr>
          <w:w w:val="95"/>
        </w:rPr>
        <w:t>не</w:t>
      </w:r>
      <w:r>
        <w:rPr>
          <w:spacing w:val="63"/>
        </w:rPr>
        <w:t xml:space="preserve"> </w:t>
      </w:r>
      <w:r>
        <w:rPr>
          <w:w w:val="95"/>
        </w:rPr>
        <w:t>тільки фінансових,</w:t>
      </w:r>
      <w:r>
        <w:rPr>
          <w:spacing w:val="63"/>
        </w:rPr>
        <w:t xml:space="preserve"> </w:t>
      </w:r>
      <w:r>
        <w:rPr>
          <w:w w:val="95"/>
        </w:rPr>
        <w:t>але</w:t>
      </w:r>
      <w:r>
        <w:rPr>
          <w:spacing w:val="-64"/>
          <w:w w:val="95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ресурсних,</w:t>
      </w:r>
      <w:r>
        <w:rPr>
          <w:spacing w:val="-1"/>
        </w:rPr>
        <w:t xml:space="preserve"> </w:t>
      </w:r>
      <w:r>
        <w:t>технологічних,</w:t>
      </w:r>
      <w:r>
        <w:rPr>
          <w:spacing w:val="2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інноваційних</w:t>
      </w:r>
      <w:r>
        <w:rPr>
          <w:spacing w:val="-4"/>
        </w:rPr>
        <w:t xml:space="preserve"> </w:t>
      </w:r>
      <w:r>
        <w:t>інструментів</w:t>
      </w:r>
      <w:r>
        <w:rPr>
          <w:spacing w:val="-1"/>
        </w:rPr>
        <w:t xml:space="preserve"> </w:t>
      </w:r>
      <w:r>
        <w:t>їх</w:t>
      </w:r>
      <w:r>
        <w:rPr>
          <w:spacing w:val="-9"/>
        </w:rPr>
        <w:t xml:space="preserve"> </w:t>
      </w:r>
      <w:r>
        <w:t>розвитку.</w:t>
      </w:r>
    </w:p>
    <w:p w:rsidR="00BE26BB" w:rsidRDefault="00BE26BB" w:rsidP="00BE26BB">
      <w:pPr>
        <w:pStyle w:val="a3"/>
        <w:spacing w:before="5" w:line="360" w:lineRule="auto"/>
        <w:ind w:right="485" w:firstLine="710"/>
        <w:jc w:val="both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проаналізувавши</w:t>
      </w:r>
      <w:r>
        <w:rPr>
          <w:spacing w:val="1"/>
        </w:rPr>
        <w:t xml:space="preserve"> </w:t>
      </w:r>
      <w:r>
        <w:t>практику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місцевої</w:t>
      </w:r>
      <w:r>
        <w:rPr>
          <w:spacing w:val="-7"/>
        </w:rPr>
        <w:t xml:space="preserve"> </w:t>
      </w:r>
      <w:r>
        <w:t>влади</w:t>
      </w:r>
      <w:r>
        <w:rPr>
          <w:spacing w:val="-5"/>
        </w:rPr>
        <w:t xml:space="preserve"> </w:t>
      </w:r>
      <w:r>
        <w:t>також</w:t>
      </w:r>
      <w:r>
        <w:rPr>
          <w:spacing w:val="-7"/>
        </w:rPr>
        <w:t xml:space="preserve"> </w:t>
      </w:r>
      <w:r>
        <w:t>мають</w:t>
      </w:r>
      <w:r>
        <w:rPr>
          <w:spacing w:val="-3"/>
        </w:rPr>
        <w:t xml:space="preserve"> </w:t>
      </w:r>
      <w:r>
        <w:t>направити власні</w:t>
      </w:r>
      <w:r>
        <w:rPr>
          <w:spacing w:val="-5"/>
        </w:rPr>
        <w:t xml:space="preserve"> </w:t>
      </w:r>
      <w:r>
        <w:t>управлінські</w:t>
      </w:r>
      <w:r>
        <w:rPr>
          <w:spacing w:val="-11"/>
        </w:rPr>
        <w:t xml:space="preserve"> </w:t>
      </w:r>
      <w:r>
        <w:t>дії</w:t>
      </w:r>
      <w:r>
        <w:rPr>
          <w:spacing w:val="-12"/>
        </w:rPr>
        <w:t xml:space="preserve"> </w:t>
      </w:r>
      <w:r>
        <w:t>на те,</w:t>
      </w:r>
      <w:r>
        <w:rPr>
          <w:spacing w:val="-4"/>
        </w:rPr>
        <w:t xml:space="preserve"> </w:t>
      </w:r>
      <w:r>
        <w:t>щоб</w:t>
      </w:r>
      <w:r>
        <w:rPr>
          <w:spacing w:val="-3"/>
        </w:rPr>
        <w:t xml:space="preserve"> </w:t>
      </w:r>
      <w:r>
        <w:t>роль</w:t>
      </w:r>
      <w:r>
        <w:rPr>
          <w:spacing w:val="-68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зростала.</w:t>
      </w:r>
    </w:p>
    <w:p w:rsidR="00BE26BB" w:rsidRDefault="00BE26BB" w:rsidP="00BE26BB">
      <w:pPr>
        <w:spacing w:line="360" w:lineRule="auto"/>
        <w:jc w:val="both"/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spacing w:before="86"/>
        <w:ind w:left="2396" w:right="2745"/>
        <w:jc w:val="center"/>
      </w:pPr>
      <w:r>
        <w:t>СПИСОК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ДЖЕРЕЛ:</w:t>
      </w:r>
    </w:p>
    <w:p w:rsidR="00BE26BB" w:rsidRDefault="00BE26BB" w:rsidP="00BE26BB">
      <w:pPr>
        <w:pStyle w:val="a3"/>
        <w:ind w:left="0"/>
        <w:rPr>
          <w:sz w:val="30"/>
        </w:rPr>
      </w:pPr>
    </w:p>
    <w:p w:rsidR="00BE26BB" w:rsidRDefault="00BE26BB" w:rsidP="00BE26BB">
      <w:pPr>
        <w:pStyle w:val="a3"/>
        <w:ind w:left="0"/>
        <w:rPr>
          <w:sz w:val="26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5"/>
          <w:tab w:val="left" w:pos="846"/>
          <w:tab w:val="left" w:pos="1974"/>
          <w:tab w:val="left" w:pos="2454"/>
          <w:tab w:val="left" w:pos="3563"/>
          <w:tab w:val="left" w:pos="6093"/>
          <w:tab w:val="left" w:pos="6924"/>
          <w:tab w:val="left" w:pos="7510"/>
          <w:tab w:val="left" w:pos="8282"/>
          <w:tab w:val="left" w:pos="9292"/>
        </w:tabs>
        <w:spacing w:line="360" w:lineRule="auto"/>
        <w:ind w:right="482" w:firstLine="0"/>
        <w:rPr>
          <w:sz w:val="28"/>
        </w:rPr>
      </w:pPr>
      <w:r>
        <w:rPr>
          <w:sz w:val="28"/>
        </w:rPr>
        <w:t>Barczak</w:t>
      </w:r>
      <w:r>
        <w:rPr>
          <w:sz w:val="28"/>
        </w:rPr>
        <w:tab/>
        <w:t>A.</w:t>
      </w:r>
      <w:r>
        <w:rPr>
          <w:sz w:val="28"/>
        </w:rPr>
        <w:tab/>
        <w:t>Zadania</w:t>
      </w:r>
      <w:r>
        <w:rPr>
          <w:sz w:val="28"/>
        </w:rPr>
        <w:tab/>
        <w:t>kontrolno-nadzorcze</w:t>
      </w:r>
      <w:r>
        <w:rPr>
          <w:sz w:val="28"/>
        </w:rPr>
        <w:tab/>
        <w:t>samorządu</w:t>
      </w:r>
      <w:r>
        <w:rPr>
          <w:sz w:val="28"/>
        </w:rPr>
        <w:tab/>
        <w:t>terytorialnego</w:t>
      </w:r>
      <w:r>
        <w:rPr>
          <w:sz w:val="28"/>
        </w:rPr>
        <w:tab/>
        <w:t>w</w:t>
      </w:r>
      <w:r>
        <w:rPr>
          <w:spacing w:val="-67"/>
          <w:sz w:val="28"/>
        </w:rPr>
        <w:t xml:space="preserve"> </w:t>
      </w:r>
      <w:r>
        <w:rPr>
          <w:sz w:val="28"/>
        </w:rPr>
        <w:t>zakresie</w:t>
      </w:r>
      <w:r>
        <w:rPr>
          <w:spacing w:val="-4"/>
          <w:sz w:val="28"/>
        </w:rPr>
        <w:t xml:space="preserve"> </w:t>
      </w:r>
      <w:r>
        <w:rPr>
          <w:sz w:val="28"/>
        </w:rPr>
        <w:t>ochrony</w:t>
      </w:r>
      <w:r>
        <w:rPr>
          <w:spacing w:val="-9"/>
          <w:sz w:val="28"/>
        </w:rPr>
        <w:t xml:space="preserve"> </w:t>
      </w:r>
      <w:r>
        <w:rPr>
          <w:sz w:val="28"/>
        </w:rPr>
        <w:t>środowiska.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Ekspertyzy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opracowania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2019.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96.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1–8.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6">
        <w:r>
          <w:rPr>
            <w:sz w:val="28"/>
          </w:rPr>
          <w:t>www.nist.gov.pl/files/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zalacznik/1577108262_EiOP%20nr%2096_2019.pdf.</w:t>
      </w:r>
      <w:r>
        <w:rPr>
          <w:sz w:val="28"/>
        </w:rPr>
        <w:tab/>
        <w:t>(дата</w:t>
      </w:r>
      <w:r>
        <w:rPr>
          <w:sz w:val="28"/>
        </w:rPr>
        <w:tab/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73" w:firstLine="0"/>
        <w:jc w:val="both"/>
        <w:rPr>
          <w:sz w:val="28"/>
        </w:rPr>
      </w:pPr>
      <w:r>
        <w:rPr>
          <w:sz w:val="28"/>
        </w:rPr>
        <w:t>Budzeń</w:t>
      </w:r>
      <w:r>
        <w:rPr>
          <w:spacing w:val="-16"/>
          <w:sz w:val="28"/>
        </w:rPr>
        <w:t xml:space="preserve"> </w:t>
      </w:r>
      <w:r>
        <w:rPr>
          <w:sz w:val="28"/>
        </w:rPr>
        <w:t>D.</w:t>
      </w:r>
      <w:r>
        <w:rPr>
          <w:spacing w:val="-9"/>
          <w:sz w:val="28"/>
        </w:rPr>
        <w:t xml:space="preserve"> </w:t>
      </w:r>
      <w:r>
        <w:rPr>
          <w:sz w:val="28"/>
        </w:rPr>
        <w:t>Ewolucja</w:t>
      </w:r>
      <w:r>
        <w:rPr>
          <w:spacing w:val="-9"/>
          <w:sz w:val="28"/>
        </w:rPr>
        <w:t xml:space="preserve"> </w:t>
      </w:r>
      <w:r>
        <w:rPr>
          <w:sz w:val="28"/>
        </w:rPr>
        <w:t>systemu</w:t>
      </w:r>
      <w:r>
        <w:rPr>
          <w:spacing w:val="-10"/>
          <w:sz w:val="28"/>
        </w:rPr>
        <w:t xml:space="preserve"> </w:t>
      </w:r>
      <w:r>
        <w:rPr>
          <w:sz w:val="28"/>
        </w:rPr>
        <w:t>kontroli</w:t>
      </w:r>
      <w:r>
        <w:rPr>
          <w:spacing w:val="-15"/>
          <w:sz w:val="28"/>
        </w:rPr>
        <w:t xml:space="preserve"> </w:t>
      </w:r>
      <w:r>
        <w:rPr>
          <w:sz w:val="28"/>
        </w:rPr>
        <w:t>wewnętrznej</w:t>
      </w:r>
      <w:r>
        <w:rPr>
          <w:spacing w:val="-10"/>
          <w:sz w:val="28"/>
        </w:rPr>
        <w:t xml:space="preserve"> </w:t>
      </w:r>
      <w:r>
        <w:rPr>
          <w:sz w:val="28"/>
        </w:rPr>
        <w:t>w</w:t>
      </w:r>
      <w:r>
        <w:rPr>
          <w:spacing w:val="-10"/>
          <w:sz w:val="28"/>
        </w:rPr>
        <w:t xml:space="preserve"> </w:t>
      </w:r>
      <w:r>
        <w:rPr>
          <w:sz w:val="28"/>
        </w:rPr>
        <w:t>jednostkach</w:t>
      </w:r>
      <w:r>
        <w:rPr>
          <w:spacing w:val="-15"/>
          <w:sz w:val="28"/>
        </w:rPr>
        <w:t xml:space="preserve"> </w:t>
      </w:r>
      <w:r>
        <w:rPr>
          <w:sz w:val="28"/>
        </w:rPr>
        <w:t>samorządu</w:t>
      </w:r>
      <w:r>
        <w:rPr>
          <w:spacing w:val="-68"/>
          <w:sz w:val="28"/>
        </w:rPr>
        <w:t xml:space="preserve"> </w:t>
      </w:r>
      <w:r>
        <w:rPr>
          <w:sz w:val="28"/>
        </w:rPr>
        <w:t>terytorialnego</w:t>
      </w:r>
      <w:r>
        <w:rPr>
          <w:spacing w:val="1"/>
          <w:sz w:val="28"/>
        </w:rPr>
        <w:t xml:space="preserve"> </w:t>
      </w:r>
      <w:r>
        <w:rPr>
          <w:sz w:val="28"/>
        </w:rPr>
        <w:t>na przestrzeni 25</w:t>
      </w:r>
      <w:r>
        <w:rPr>
          <w:spacing w:val="1"/>
          <w:sz w:val="28"/>
        </w:rPr>
        <w:t xml:space="preserve"> </w:t>
      </w:r>
      <w:r>
        <w:rPr>
          <w:sz w:val="28"/>
        </w:rPr>
        <w:t>lat samorządności w Polsce.</w:t>
      </w:r>
      <w:r>
        <w:rPr>
          <w:spacing w:val="1"/>
          <w:sz w:val="28"/>
        </w:rPr>
        <w:t xml:space="preserve"> </w:t>
      </w:r>
      <w:r>
        <w:rPr>
          <w:sz w:val="28"/>
        </w:rPr>
        <w:t>Ruch prawniczy,</w:t>
      </w:r>
      <w:r>
        <w:rPr>
          <w:spacing w:val="1"/>
          <w:sz w:val="28"/>
        </w:rPr>
        <w:t xml:space="preserve"> </w:t>
      </w:r>
      <w:r>
        <w:rPr>
          <w:sz w:val="28"/>
        </w:rPr>
        <w:t>ekonomiczny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1"/>
          <w:sz w:val="28"/>
        </w:rPr>
        <w:t xml:space="preserve"> </w:t>
      </w:r>
      <w:r>
        <w:rPr>
          <w:sz w:val="28"/>
        </w:rPr>
        <w:t>socjologiczny.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LXXVII.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287–301.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http://pressto.amu.edu.pl/index.php/rpeis/article/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download/3133/3121.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15.05.2022)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5" w:line="360" w:lineRule="auto"/>
        <w:ind w:right="485" w:firstLine="0"/>
        <w:jc w:val="both"/>
        <w:rPr>
          <w:sz w:val="28"/>
        </w:rPr>
      </w:pPr>
      <w:r>
        <w:rPr>
          <w:sz w:val="28"/>
        </w:rPr>
        <w:t>Gryshchenko I. М., Kulaiets M.M.Development of the capacity of territorial</w:t>
      </w:r>
      <w:r>
        <w:rPr>
          <w:spacing w:val="1"/>
          <w:sz w:val="28"/>
        </w:rPr>
        <w:t xml:space="preserve"> </w:t>
      </w:r>
      <w:r>
        <w:rPr>
          <w:sz w:val="28"/>
        </w:rPr>
        <w:t>communities.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Полісся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(1).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98-104.</w:t>
      </w:r>
      <w:r>
        <w:rPr>
          <w:spacing w:val="-67"/>
          <w:sz w:val="28"/>
        </w:rPr>
        <w:t xml:space="preserve"> </w:t>
      </w:r>
      <w:hyperlink r:id="rId8">
        <w:r>
          <w:rPr>
            <w:sz w:val="28"/>
          </w:rPr>
          <w:t>URL:http://nbuv.gov.ua/UJRN/-nvp_2018_2%281%29</w:t>
        </w:r>
        <w:r>
          <w:rPr>
            <w:spacing w:val="1"/>
            <w:sz w:val="28"/>
            <w:u w:val="single"/>
          </w:rPr>
          <w:t xml:space="preserve"> </w:t>
        </w:r>
        <w:r>
          <w:rPr>
            <w:sz w:val="28"/>
          </w:rPr>
          <w:t>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27.03.2022).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1709"/>
          <w:tab w:val="left" w:pos="3067"/>
          <w:tab w:val="left" w:pos="4219"/>
          <w:tab w:val="left" w:pos="5798"/>
          <w:tab w:val="left" w:pos="8785"/>
        </w:tabs>
        <w:spacing w:line="360" w:lineRule="auto"/>
        <w:ind w:right="491" w:firstLine="0"/>
        <w:jc w:val="both"/>
        <w:rPr>
          <w:sz w:val="28"/>
        </w:rPr>
      </w:pPr>
      <w:r>
        <w:rPr>
          <w:sz w:val="28"/>
        </w:rPr>
        <w:t>Kontrola publiczna w Unii Europejskiej. Europejski trybunał obrachunkowy.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z w:val="28"/>
        </w:rPr>
        <w:tab/>
        <w:t>228</w:t>
      </w:r>
      <w:r>
        <w:rPr>
          <w:sz w:val="28"/>
        </w:rPr>
        <w:tab/>
        <w:t>p.</w:t>
      </w:r>
      <w:r>
        <w:rPr>
          <w:sz w:val="28"/>
        </w:rPr>
        <w:tab/>
        <w:t>URL:</w:t>
      </w:r>
      <w:r>
        <w:rPr>
          <w:sz w:val="28"/>
        </w:rPr>
        <w:tab/>
        <w:t>https://</w:t>
      </w:r>
      <w:hyperlink r:id="rId9">
        <w:r>
          <w:rPr>
            <w:sz w:val="28"/>
          </w:rPr>
          <w:t>www.eca.europa.eu/Lists/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ECADocuments/Book_Public_Audit_in_the_EU/</w:t>
      </w:r>
      <w:r>
        <w:rPr>
          <w:sz w:val="28"/>
        </w:rPr>
        <w:tab/>
      </w:r>
      <w:r>
        <w:rPr>
          <w:sz w:val="28"/>
        </w:rPr>
        <w:tab/>
        <w:t>Book-</w:t>
      </w:r>
      <w:r>
        <w:rPr>
          <w:spacing w:val="-68"/>
          <w:sz w:val="28"/>
        </w:rPr>
        <w:t xml:space="preserve"> </w:t>
      </w:r>
      <w:r>
        <w:rPr>
          <w:sz w:val="28"/>
        </w:rPr>
        <w:t>Public_Audit_in_the_EU_PL.pdf.</w:t>
      </w:r>
      <w:r>
        <w:rPr>
          <w:spacing w:val="8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02.05.2022)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8" w:firstLine="0"/>
        <w:jc w:val="both"/>
        <w:rPr>
          <w:sz w:val="28"/>
        </w:rPr>
      </w:pPr>
      <w:r>
        <w:rPr>
          <w:sz w:val="28"/>
        </w:rPr>
        <w:t xml:space="preserve">Romanenko Y. O. Place and role of communication in public policy. </w:t>
      </w:r>
      <w:r>
        <w:rPr>
          <w:i/>
          <w:sz w:val="28"/>
        </w:rPr>
        <w:t>Actual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Problems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of Economics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176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25–31.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5464"/>
        </w:tabs>
        <w:spacing w:line="360" w:lineRule="auto"/>
        <w:ind w:right="490" w:firstLine="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French</w:t>
      </w:r>
      <w:r>
        <w:rPr>
          <w:spacing w:val="1"/>
          <w:sz w:val="28"/>
        </w:rPr>
        <w:t xml:space="preserve"> </w:t>
      </w:r>
      <w:r>
        <w:rPr>
          <w:sz w:val="28"/>
        </w:rPr>
        <w:t>Experience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Decentralization.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0">
        <w:r>
          <w:rPr>
            <w:sz w:val="28"/>
          </w:rPr>
          <w:t>www.arricod.fr/wpcontent/</w:t>
        </w:r>
      </w:hyperlink>
      <w:r>
        <w:rPr>
          <w:sz w:val="28"/>
        </w:rPr>
        <w:tab/>
        <w:t>uploads/The-French-Experience-of-</w:t>
      </w:r>
      <w:r>
        <w:rPr>
          <w:spacing w:val="-68"/>
          <w:sz w:val="28"/>
        </w:rPr>
        <w:t xml:space="preserve"> </w:t>
      </w:r>
      <w:r>
        <w:rPr>
          <w:sz w:val="28"/>
        </w:rPr>
        <w:t>Decentralization.pdf.</w:t>
      </w:r>
      <w:r>
        <w:rPr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30.10.2022)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8" w:firstLine="0"/>
        <w:jc w:val="both"/>
        <w:rPr>
          <w:sz w:val="28"/>
        </w:rPr>
      </w:pPr>
      <w:r>
        <w:rPr>
          <w:sz w:val="28"/>
        </w:rPr>
        <w:t>Wyporska-Frankiewicz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Kontrola</w:t>
      </w:r>
      <w:r>
        <w:rPr>
          <w:spacing w:val="1"/>
          <w:sz w:val="28"/>
        </w:rPr>
        <w:t xml:space="preserve"> </w:t>
      </w:r>
      <w:r>
        <w:rPr>
          <w:sz w:val="28"/>
        </w:rPr>
        <w:t>wykonywania</w:t>
      </w:r>
      <w:r>
        <w:rPr>
          <w:spacing w:val="1"/>
          <w:sz w:val="28"/>
        </w:rPr>
        <w:t xml:space="preserve"> </w:t>
      </w:r>
      <w:r>
        <w:rPr>
          <w:sz w:val="28"/>
        </w:rPr>
        <w:t>zadań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pacing w:val="1"/>
          <w:sz w:val="28"/>
        </w:rPr>
        <w:t xml:space="preserve"> </w:t>
      </w:r>
      <w:r>
        <w:rPr>
          <w:sz w:val="28"/>
        </w:rPr>
        <w:t>nadzór</w:t>
      </w:r>
      <w:r>
        <w:rPr>
          <w:spacing w:val="1"/>
          <w:sz w:val="28"/>
        </w:rPr>
        <w:t xml:space="preserve"> </w:t>
      </w:r>
      <w:r>
        <w:rPr>
          <w:sz w:val="28"/>
        </w:rPr>
        <w:t>nad</w:t>
      </w:r>
      <w:r>
        <w:rPr>
          <w:spacing w:val="1"/>
          <w:sz w:val="28"/>
        </w:rPr>
        <w:t xml:space="preserve"> </w:t>
      </w:r>
      <w:r>
        <w:rPr>
          <w:sz w:val="28"/>
        </w:rPr>
        <w:t>jednostkami</w:t>
      </w:r>
      <w:r>
        <w:rPr>
          <w:spacing w:val="1"/>
          <w:sz w:val="28"/>
        </w:rPr>
        <w:t xml:space="preserve"> </w:t>
      </w:r>
      <w:r>
        <w:rPr>
          <w:sz w:val="28"/>
        </w:rPr>
        <w:t>samorządu</w:t>
      </w:r>
      <w:r>
        <w:rPr>
          <w:spacing w:val="1"/>
          <w:sz w:val="28"/>
        </w:rPr>
        <w:t xml:space="preserve"> </w:t>
      </w:r>
      <w:r>
        <w:rPr>
          <w:sz w:val="28"/>
        </w:rPr>
        <w:t>terytorialnego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monografia.</w:t>
      </w:r>
      <w:r>
        <w:rPr>
          <w:spacing w:val="1"/>
          <w:sz w:val="28"/>
        </w:rPr>
        <w:t xml:space="preserve"> </w:t>
      </w:r>
      <w:r>
        <w:rPr>
          <w:sz w:val="28"/>
        </w:rPr>
        <w:t>Wolters</w:t>
      </w:r>
      <w:r>
        <w:rPr>
          <w:spacing w:val="1"/>
          <w:sz w:val="28"/>
        </w:rPr>
        <w:t xml:space="preserve"> </w:t>
      </w:r>
      <w:r>
        <w:rPr>
          <w:sz w:val="28"/>
        </w:rPr>
        <w:t>Kluwer</w:t>
      </w:r>
      <w:r>
        <w:rPr>
          <w:spacing w:val="1"/>
          <w:sz w:val="28"/>
        </w:rPr>
        <w:t xml:space="preserve"> </w:t>
      </w:r>
      <w:r>
        <w:rPr>
          <w:sz w:val="28"/>
        </w:rPr>
        <w:t>business.</w:t>
      </w:r>
      <w:r>
        <w:rPr>
          <w:spacing w:val="-67"/>
          <w:sz w:val="28"/>
        </w:rPr>
        <w:t xml:space="preserve"> </w:t>
      </w:r>
      <w:r>
        <w:rPr>
          <w:sz w:val="28"/>
        </w:rPr>
        <w:t>2020.</w:t>
      </w:r>
      <w:r>
        <w:rPr>
          <w:spacing w:val="-8"/>
          <w:sz w:val="28"/>
        </w:rPr>
        <w:t xml:space="preserve"> </w:t>
      </w:r>
      <w:r>
        <w:rPr>
          <w:sz w:val="28"/>
        </w:rPr>
        <w:t>212</w:t>
      </w:r>
      <w:r>
        <w:rPr>
          <w:spacing w:val="-9"/>
          <w:sz w:val="28"/>
        </w:rPr>
        <w:t xml:space="preserve"> </w:t>
      </w:r>
      <w:r>
        <w:rPr>
          <w:sz w:val="28"/>
        </w:rPr>
        <w:t>s.</w:t>
      </w:r>
      <w:r>
        <w:rPr>
          <w:spacing w:val="-7"/>
          <w:sz w:val="28"/>
        </w:rPr>
        <w:t xml:space="preserve"> </w:t>
      </w:r>
      <w:r>
        <w:rPr>
          <w:sz w:val="28"/>
        </w:rPr>
        <w:t>URL</w:t>
      </w:r>
      <w:r>
        <w:rPr>
          <w:spacing w:val="-11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https://sip.lex.pl/</w:t>
      </w:r>
      <w:r>
        <w:rPr>
          <w:spacing w:val="-11"/>
          <w:sz w:val="28"/>
        </w:rPr>
        <w:t xml:space="preserve"> </w:t>
      </w:r>
      <w:r>
        <w:rPr>
          <w:sz w:val="28"/>
        </w:rPr>
        <w:t>komentarze-i-publikacje/monografie/kontrola-</w:t>
      </w:r>
    </w:p>
    <w:p w:rsidR="00BE26BB" w:rsidRDefault="00BE26BB" w:rsidP="00BE26BB">
      <w:pPr>
        <w:spacing w:line="360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tabs>
          <w:tab w:val="left" w:pos="8883"/>
        </w:tabs>
        <w:spacing w:before="86" w:line="362" w:lineRule="auto"/>
        <w:ind w:right="490"/>
        <w:jc w:val="both"/>
      </w:pPr>
      <w:r>
        <w:t>wykonywania-zadan-i-nadzor-nad-jednostkami-samorzadu-369469114</w:t>
      </w:r>
      <w:r>
        <w:tab/>
        <w:t>(дата</w:t>
      </w:r>
      <w:r>
        <w:rPr>
          <w:spacing w:val="-68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4503"/>
          <w:tab w:val="left" w:pos="8859"/>
        </w:tabs>
        <w:spacing w:line="360" w:lineRule="auto"/>
        <w:ind w:right="482" w:firstLine="0"/>
        <w:jc w:val="both"/>
        <w:rPr>
          <w:sz w:val="28"/>
        </w:rPr>
      </w:pPr>
      <w:r>
        <w:rPr>
          <w:sz w:val="28"/>
        </w:rPr>
        <w:t>Александрова</w:t>
      </w:r>
      <w:r>
        <w:rPr>
          <w:spacing w:val="1"/>
          <w:sz w:val="28"/>
        </w:rPr>
        <w:t xml:space="preserve"> </w:t>
      </w:r>
      <w:r>
        <w:rPr>
          <w:sz w:val="28"/>
        </w:rPr>
        <w:t>М.М.,</w:t>
      </w:r>
      <w:r>
        <w:rPr>
          <w:spacing w:val="1"/>
          <w:sz w:val="28"/>
        </w:rPr>
        <w:t xml:space="preserve"> </w:t>
      </w:r>
      <w:r>
        <w:rPr>
          <w:sz w:val="28"/>
        </w:rPr>
        <w:t>Довгалюк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фіскального простору місцевого самоврядування. </w:t>
      </w:r>
      <w:r>
        <w:rPr>
          <w:i/>
          <w:sz w:val="28"/>
        </w:rPr>
        <w:t>Економіка та суспільство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  <w:t>№28.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https://economyandsociety.in.ua/index.php/journal/article/view/522/500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10.10.2022)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501" w:firstLine="0"/>
        <w:jc w:val="both"/>
        <w:rPr>
          <w:sz w:val="28"/>
        </w:rPr>
      </w:pPr>
      <w:r>
        <w:rPr>
          <w:sz w:val="28"/>
        </w:rPr>
        <w:t>Андрієнко</w:t>
      </w:r>
      <w:r>
        <w:rPr>
          <w:spacing w:val="1"/>
          <w:sz w:val="28"/>
        </w:rPr>
        <w:t xml:space="preserve"> </w:t>
      </w:r>
      <w:r>
        <w:rPr>
          <w:sz w:val="28"/>
        </w:rPr>
        <w:t>М.В.,</w:t>
      </w:r>
      <w:r>
        <w:rPr>
          <w:spacing w:val="1"/>
          <w:sz w:val="28"/>
        </w:rPr>
        <w:t xml:space="preserve"> </w:t>
      </w:r>
      <w:r>
        <w:rPr>
          <w:sz w:val="28"/>
        </w:rPr>
        <w:t>Гаман</w:t>
      </w:r>
      <w:r>
        <w:rPr>
          <w:spacing w:val="1"/>
          <w:sz w:val="28"/>
        </w:rPr>
        <w:t xml:space="preserve"> </w:t>
      </w:r>
      <w:r>
        <w:rPr>
          <w:sz w:val="28"/>
        </w:rPr>
        <w:t>П.І.,</w:t>
      </w:r>
      <w:r>
        <w:rPr>
          <w:spacing w:val="1"/>
          <w:sz w:val="28"/>
        </w:rPr>
        <w:t xml:space="preserve"> </w:t>
      </w:r>
      <w:r>
        <w:rPr>
          <w:sz w:val="28"/>
        </w:rPr>
        <w:t>Борис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засад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Вчені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«КРОК».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2021.</w:t>
      </w:r>
      <w:r>
        <w:rPr>
          <w:spacing w:val="1"/>
          <w:sz w:val="28"/>
        </w:rPr>
        <w:t xml:space="preserve"> </w:t>
      </w:r>
      <w:r>
        <w:rPr>
          <w:sz w:val="28"/>
        </w:rPr>
        <w:t>№2(62). с.63-72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3" w:firstLine="0"/>
        <w:jc w:val="both"/>
        <w:rPr>
          <w:sz w:val="28"/>
        </w:rPr>
      </w:pPr>
      <w:r>
        <w:rPr>
          <w:sz w:val="28"/>
        </w:rPr>
        <w:t>Баб'юк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Чепель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спроможних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територіальних громад. </w:t>
      </w:r>
      <w:r>
        <w:rPr>
          <w:i/>
          <w:sz w:val="28"/>
        </w:rPr>
        <w:t>Буковинський вісник державної служби та місцевого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самоврядування.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http://bukvisnyk.cv.ua/miscevesamovryaduvannya/463/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27.09.2019)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2" w:firstLine="0"/>
        <w:jc w:val="both"/>
        <w:rPr>
          <w:sz w:val="28"/>
        </w:rPr>
      </w:pPr>
      <w:r>
        <w:rPr>
          <w:sz w:val="28"/>
        </w:rPr>
        <w:t>Бец</w:t>
      </w:r>
      <w:r>
        <w:rPr>
          <w:spacing w:val="1"/>
          <w:sz w:val="28"/>
        </w:rPr>
        <w:t xml:space="preserve"> </w:t>
      </w:r>
      <w:r>
        <w:rPr>
          <w:sz w:val="28"/>
        </w:rPr>
        <w:t>Б.Б.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об'єднаних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децентралізації.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№11.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http://www.economy.nayka.com.ua/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pdf/11_2018/211.pdf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13.02.2022)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3" w:firstLine="0"/>
        <w:jc w:val="both"/>
        <w:rPr>
          <w:sz w:val="28"/>
        </w:rPr>
      </w:pPr>
      <w:r>
        <w:rPr>
          <w:sz w:val="28"/>
        </w:rPr>
        <w:t>Біла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відмінні</w:t>
      </w:r>
      <w:r>
        <w:rPr>
          <w:spacing w:val="1"/>
          <w:sz w:val="28"/>
        </w:rPr>
        <w:t xml:space="preserve"> </w:t>
      </w:r>
      <w:r>
        <w:rPr>
          <w:sz w:val="28"/>
        </w:rPr>
        <w:t>риси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країн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Глобальні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№ 5.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656-661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7" w:firstLine="0"/>
        <w:jc w:val="both"/>
        <w:rPr>
          <w:sz w:val="28"/>
        </w:rPr>
      </w:pPr>
      <w:r>
        <w:rPr>
          <w:w w:val="95"/>
          <w:sz w:val="28"/>
        </w:rPr>
        <w:t>Бориславська О., Заверуха І., Школик А. та ін. Децентралізація публічної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влади: досвід європейських країн та перспективи України. Центр політико-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-4"/>
          <w:sz w:val="28"/>
        </w:rPr>
        <w:t xml:space="preserve"> </w:t>
      </w:r>
      <w:r>
        <w:rPr>
          <w:sz w:val="28"/>
        </w:rPr>
        <w:t>реформ.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Москаленко О.</w:t>
      </w:r>
      <w:r>
        <w:rPr>
          <w:spacing w:val="3"/>
          <w:sz w:val="28"/>
        </w:rPr>
        <w:t xml:space="preserve"> </w:t>
      </w:r>
      <w:r>
        <w:rPr>
          <w:sz w:val="28"/>
        </w:rPr>
        <w:t>М.,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212 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9" w:firstLine="0"/>
        <w:jc w:val="both"/>
        <w:rPr>
          <w:sz w:val="28"/>
        </w:rPr>
      </w:pPr>
      <w:r>
        <w:rPr>
          <w:sz w:val="28"/>
        </w:rPr>
        <w:t xml:space="preserve">Бриль М. Стратегія – основа становлення та розвитку ОТГ. </w:t>
      </w:r>
      <w:r>
        <w:rPr>
          <w:i/>
          <w:sz w:val="28"/>
        </w:rPr>
        <w:t>Місцеве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самоврядування.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https://i.factor.ua/</w:t>
      </w:r>
      <w:r>
        <w:rPr>
          <w:spacing w:val="1"/>
          <w:sz w:val="28"/>
        </w:rPr>
        <w:t xml:space="preserve"> </w:t>
      </w:r>
      <w:r>
        <w:rPr>
          <w:sz w:val="28"/>
        </w:rPr>
        <w:t>ukr</w:t>
      </w:r>
      <w:r>
        <w:rPr>
          <w:spacing w:val="1"/>
          <w:sz w:val="28"/>
        </w:rPr>
        <w:t xml:space="preserve"> </w:t>
      </w:r>
      <w:r>
        <w:rPr>
          <w:sz w:val="28"/>
        </w:rPr>
        <w:t>/journals/ms/ 2018/</w:t>
      </w:r>
      <w:r>
        <w:rPr>
          <w:spacing w:val="1"/>
          <w:sz w:val="28"/>
        </w:rPr>
        <w:t xml:space="preserve"> </w:t>
      </w:r>
      <w:r>
        <w:rPr>
          <w:sz w:val="28"/>
        </w:rPr>
        <w:t>may/issue-5 / article-36538.html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27.01.2021).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57" w:lineRule="auto"/>
        <w:ind w:right="493" w:firstLine="0"/>
        <w:jc w:val="both"/>
        <w:rPr>
          <w:sz w:val="28"/>
        </w:rPr>
      </w:pPr>
      <w:r>
        <w:rPr>
          <w:sz w:val="28"/>
        </w:rPr>
        <w:t>Бюджетний кодекс України: від 8 липня 2010 року № 2456VI. 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http://zakon5.rada.gov.ua/laws/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show/</w:t>
      </w:r>
      <w:r>
        <w:rPr>
          <w:spacing w:val="-2"/>
          <w:sz w:val="28"/>
        </w:rPr>
        <w:t xml:space="preserve"> </w:t>
      </w:r>
      <w:r>
        <w:rPr>
          <w:sz w:val="28"/>
        </w:rPr>
        <w:t>2456$17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19.04.2022)</w:t>
      </w:r>
    </w:p>
    <w:p w:rsidR="00BE26BB" w:rsidRDefault="00BE26BB" w:rsidP="00BE26BB">
      <w:pPr>
        <w:spacing w:line="357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2" w:lineRule="auto"/>
        <w:ind w:right="491" w:firstLine="0"/>
        <w:jc w:val="both"/>
        <w:rPr>
          <w:sz w:val="28"/>
        </w:rPr>
      </w:pP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Бойко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 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Університетські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2022.</w:t>
      </w:r>
      <w:r>
        <w:rPr>
          <w:spacing w:val="2"/>
          <w:sz w:val="28"/>
        </w:rPr>
        <w:t xml:space="preserve"> </w:t>
      </w:r>
      <w:r>
        <w:rPr>
          <w:sz w:val="28"/>
        </w:rPr>
        <w:t>№1-2.</w:t>
      </w:r>
      <w:r>
        <w:rPr>
          <w:spacing w:val="2"/>
          <w:sz w:val="28"/>
        </w:rPr>
        <w:t xml:space="preserve"> </w:t>
      </w:r>
      <w:r>
        <w:rPr>
          <w:sz w:val="28"/>
        </w:rPr>
        <w:t>с.61-68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8" w:firstLine="0"/>
        <w:jc w:val="both"/>
        <w:rPr>
          <w:sz w:val="28"/>
        </w:rPr>
      </w:pPr>
      <w:r>
        <w:rPr>
          <w:sz w:val="28"/>
        </w:rPr>
        <w:t>Вензель В., Герасимчук І., Онищук І. Як виконувалися місцеві бюджети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у 2020 році – експертний аналіз. URL: https://decentralization.gov.ua/news/13249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20.09.2022).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6" w:firstLine="0"/>
        <w:jc w:val="both"/>
        <w:rPr>
          <w:sz w:val="28"/>
        </w:rPr>
      </w:pPr>
      <w:r>
        <w:rPr>
          <w:sz w:val="28"/>
        </w:rPr>
        <w:t>Виконання місцевих бюджетів 2020. Державний веб-портал бюджету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громадян.</w:t>
      </w:r>
      <w:r>
        <w:rPr>
          <w:spacing w:val="1"/>
          <w:sz w:val="28"/>
        </w:rPr>
        <w:t xml:space="preserve"> </w:t>
      </w:r>
      <w:r>
        <w:rPr>
          <w:sz w:val="28"/>
        </w:rPr>
        <w:t>Open</w:t>
      </w:r>
      <w:r>
        <w:rPr>
          <w:spacing w:val="1"/>
          <w:sz w:val="28"/>
        </w:rPr>
        <w:t xml:space="preserve"> </w:t>
      </w:r>
      <w:r>
        <w:rPr>
          <w:sz w:val="28"/>
        </w:rPr>
        <w:t>budget.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https://openbudget.gov.ua/?month=12&amp;year=2020&amp;budgetType=LOCAL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20.06.2022)]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6" w:firstLine="0"/>
        <w:jc w:val="both"/>
        <w:rPr>
          <w:sz w:val="28"/>
        </w:rPr>
      </w:pPr>
      <w:r>
        <w:rPr>
          <w:sz w:val="28"/>
        </w:rPr>
        <w:t>Виконання місцевих бюджетів 2019. Державний веб-портал бюджету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громадян.</w:t>
      </w:r>
      <w:r>
        <w:rPr>
          <w:spacing w:val="1"/>
          <w:sz w:val="28"/>
        </w:rPr>
        <w:t xml:space="preserve"> </w:t>
      </w:r>
      <w:r>
        <w:rPr>
          <w:sz w:val="28"/>
        </w:rPr>
        <w:t>Open</w:t>
      </w:r>
      <w:r>
        <w:rPr>
          <w:spacing w:val="1"/>
          <w:sz w:val="28"/>
        </w:rPr>
        <w:t xml:space="preserve"> </w:t>
      </w:r>
      <w:r>
        <w:rPr>
          <w:sz w:val="28"/>
        </w:rPr>
        <w:t>budget.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https://openbudget.gov.ua/?month=12&amp;year=2021&amp;budgetType=LOCAL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20.06.2022)]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6" w:firstLine="0"/>
        <w:jc w:val="both"/>
        <w:rPr>
          <w:sz w:val="28"/>
        </w:rPr>
      </w:pPr>
      <w:r>
        <w:rPr>
          <w:sz w:val="28"/>
        </w:rPr>
        <w:t>Виконання місцевих бюджетів 2021. Державний веб-портал бюджету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громадян.</w:t>
      </w:r>
      <w:r>
        <w:rPr>
          <w:spacing w:val="1"/>
          <w:sz w:val="28"/>
        </w:rPr>
        <w:t xml:space="preserve"> </w:t>
      </w:r>
      <w:r>
        <w:rPr>
          <w:sz w:val="28"/>
        </w:rPr>
        <w:t>Open</w:t>
      </w:r>
      <w:r>
        <w:rPr>
          <w:spacing w:val="1"/>
          <w:sz w:val="28"/>
        </w:rPr>
        <w:t xml:space="preserve"> </w:t>
      </w:r>
      <w:r>
        <w:rPr>
          <w:sz w:val="28"/>
        </w:rPr>
        <w:t>budget.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https://openbudget.gov.ua/?month=12&amp;year=2021&amp;budgetType=LOCAL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20.06.2022)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4" w:firstLine="0"/>
        <w:jc w:val="both"/>
        <w:rPr>
          <w:sz w:val="28"/>
        </w:rPr>
      </w:pPr>
      <w:r>
        <w:rPr>
          <w:sz w:val="28"/>
        </w:rPr>
        <w:t>Гнидюк</w:t>
      </w:r>
      <w:r>
        <w:rPr>
          <w:spacing w:val="1"/>
          <w:sz w:val="28"/>
        </w:rPr>
        <w:t xml:space="preserve"> </w:t>
      </w:r>
      <w:r>
        <w:rPr>
          <w:sz w:val="28"/>
        </w:rPr>
        <w:t>І.В.,</w:t>
      </w:r>
      <w:r>
        <w:rPr>
          <w:spacing w:val="1"/>
          <w:sz w:val="28"/>
        </w:rPr>
        <w:t xml:space="preserve"> </w:t>
      </w:r>
      <w:r>
        <w:rPr>
          <w:sz w:val="28"/>
        </w:rPr>
        <w:t>Уманець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нарощення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 місцевих бюджетів на основі зарубіжного досвіду. Збірник праць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49"/>
          <w:sz w:val="28"/>
        </w:rPr>
        <w:t xml:space="preserve"> </w:t>
      </w:r>
      <w:r>
        <w:rPr>
          <w:sz w:val="28"/>
        </w:rPr>
        <w:t>Всеукраїнської</w:t>
      </w:r>
      <w:r>
        <w:rPr>
          <w:spacing w:val="46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51"/>
          <w:sz w:val="28"/>
        </w:rPr>
        <w:t xml:space="preserve"> </w:t>
      </w:r>
      <w:r>
        <w:rPr>
          <w:sz w:val="28"/>
        </w:rPr>
        <w:t>інтернет-конференції</w:t>
      </w:r>
    </w:p>
    <w:p w:rsidR="00BE26BB" w:rsidRDefault="00BE26BB" w:rsidP="00BE26BB">
      <w:pPr>
        <w:spacing w:line="362" w:lineRule="auto"/>
        <w:ind w:left="139" w:right="494"/>
        <w:jc w:val="both"/>
        <w:rPr>
          <w:sz w:val="28"/>
        </w:rPr>
      </w:pPr>
      <w:r>
        <w:rPr>
          <w:sz w:val="28"/>
        </w:rPr>
        <w:t>«</w:t>
      </w:r>
      <w:r>
        <w:rPr>
          <w:i/>
          <w:sz w:val="28"/>
        </w:rPr>
        <w:t xml:space="preserve">Фінансові інструменти регіонального розвитку» </w:t>
      </w:r>
      <w:r>
        <w:rPr>
          <w:sz w:val="28"/>
        </w:rPr>
        <w:t>(27 жовтня 2021 р.). Том 1.</w:t>
      </w:r>
      <w:r>
        <w:rPr>
          <w:spacing w:val="-67"/>
          <w:sz w:val="28"/>
        </w:rPr>
        <w:t xml:space="preserve"> </w:t>
      </w:r>
      <w:r>
        <w:rPr>
          <w:sz w:val="28"/>
        </w:rPr>
        <w:t>Житомир: Поліський</w:t>
      </w:r>
      <w:r>
        <w:rPr>
          <w:spacing w:val="5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4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55-59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5"/>
          <w:tab w:val="left" w:pos="846"/>
        </w:tabs>
        <w:spacing w:line="357" w:lineRule="auto"/>
        <w:ind w:right="482" w:firstLine="0"/>
        <w:rPr>
          <w:sz w:val="28"/>
        </w:rPr>
      </w:pPr>
      <w:r>
        <w:rPr>
          <w:sz w:val="28"/>
        </w:rPr>
        <w:t>Гузар</w:t>
      </w:r>
      <w:r>
        <w:rPr>
          <w:spacing w:val="14"/>
          <w:sz w:val="28"/>
        </w:rPr>
        <w:t xml:space="preserve"> </w:t>
      </w:r>
      <w:r>
        <w:rPr>
          <w:sz w:val="28"/>
        </w:rPr>
        <w:t>Б.С.</w:t>
      </w:r>
      <w:r>
        <w:rPr>
          <w:spacing w:val="17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5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5"/>
          <w:sz w:val="28"/>
        </w:rPr>
        <w:t xml:space="preserve"> </w:t>
      </w:r>
      <w:r>
        <w:rPr>
          <w:sz w:val="28"/>
        </w:rPr>
        <w:t>бюджетної</w:t>
      </w:r>
      <w:r>
        <w:rPr>
          <w:spacing w:val="14"/>
          <w:sz w:val="28"/>
        </w:rPr>
        <w:t xml:space="preserve"> </w:t>
      </w:r>
      <w:r>
        <w:rPr>
          <w:sz w:val="28"/>
        </w:rPr>
        <w:t>децентралізації</w:t>
      </w:r>
      <w:r>
        <w:rPr>
          <w:spacing w:val="8"/>
          <w:sz w:val="28"/>
        </w:rPr>
        <w:t xml:space="preserve"> </w:t>
      </w:r>
      <w:r>
        <w:rPr>
          <w:sz w:val="28"/>
        </w:rPr>
        <w:t>в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26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15">
        <w:r>
          <w:rPr>
            <w:sz w:val="28"/>
          </w:rPr>
          <w:t>https://journal.udau.edu.ua/assets/files/98/98.2/9.pdf</w:t>
        </w:r>
        <w:r>
          <w:rPr>
            <w:spacing w:val="-10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30.06.2022)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5"/>
          <w:tab w:val="left" w:pos="846"/>
        </w:tabs>
        <w:spacing w:line="362" w:lineRule="auto"/>
        <w:ind w:right="489" w:firstLine="0"/>
        <w:rPr>
          <w:sz w:val="28"/>
        </w:rPr>
      </w:pPr>
      <w:r>
        <w:rPr>
          <w:sz w:val="28"/>
        </w:rPr>
        <w:t>Далєвська</w:t>
      </w:r>
      <w:r>
        <w:rPr>
          <w:spacing w:val="-9"/>
          <w:sz w:val="28"/>
        </w:rPr>
        <w:t xml:space="preserve"> </w:t>
      </w:r>
      <w:r>
        <w:rPr>
          <w:sz w:val="28"/>
        </w:rPr>
        <w:t>Т.А.</w:t>
      </w:r>
      <w:r>
        <w:rPr>
          <w:spacing w:val="-6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14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14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-13"/>
          <w:sz w:val="28"/>
        </w:rPr>
        <w:t xml:space="preserve"> </w:t>
      </w:r>
      <w:r>
        <w:rPr>
          <w:sz w:val="28"/>
        </w:rPr>
        <w:t>фінансів.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вісник університету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27/1.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155–162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5"/>
          <w:tab w:val="left" w:pos="846"/>
          <w:tab w:val="left" w:pos="2231"/>
          <w:tab w:val="left" w:pos="4010"/>
          <w:tab w:val="left" w:pos="5079"/>
          <w:tab w:val="left" w:pos="6341"/>
          <w:tab w:val="left" w:pos="7776"/>
          <w:tab w:val="left" w:pos="8854"/>
        </w:tabs>
        <w:spacing w:line="362" w:lineRule="auto"/>
        <w:ind w:right="482" w:firstLine="0"/>
        <w:rPr>
          <w:sz w:val="28"/>
        </w:rPr>
      </w:pPr>
      <w:r>
        <w:rPr>
          <w:sz w:val="28"/>
        </w:rPr>
        <w:t>Державна</w:t>
      </w:r>
      <w:r>
        <w:rPr>
          <w:sz w:val="28"/>
        </w:rPr>
        <w:tab/>
        <w:t>казначейська</w:t>
      </w:r>
      <w:r>
        <w:rPr>
          <w:sz w:val="28"/>
        </w:rPr>
        <w:tab/>
        <w:t>служба</w:t>
      </w:r>
      <w:r>
        <w:rPr>
          <w:sz w:val="28"/>
        </w:rPr>
        <w:tab/>
        <w:t>України:</w:t>
      </w:r>
      <w:r>
        <w:rPr>
          <w:sz w:val="28"/>
        </w:rPr>
        <w:tab/>
        <w:t>офіційний</w:t>
      </w:r>
      <w:r>
        <w:rPr>
          <w:sz w:val="28"/>
        </w:rPr>
        <w:tab/>
        <w:t>ресурс.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16">
        <w:r>
          <w:rPr>
            <w:sz w:val="28"/>
          </w:rPr>
          <w:t xml:space="preserve">https://www.treasury.gov.ua/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30.06.2022)</w:t>
      </w:r>
    </w:p>
    <w:p w:rsidR="00BE26BB" w:rsidRDefault="00BE26BB" w:rsidP="00BE26BB">
      <w:pPr>
        <w:spacing w:line="362" w:lineRule="auto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2" w:lineRule="auto"/>
        <w:ind w:right="484" w:firstLine="0"/>
        <w:jc w:val="both"/>
        <w:rPr>
          <w:sz w:val="28"/>
        </w:rPr>
      </w:pPr>
      <w:r>
        <w:rPr>
          <w:sz w:val="28"/>
        </w:rPr>
        <w:t>Державний веб-портал бюджету для громадян Open Budget - Місцеві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бюджети.</w:t>
      </w:r>
      <w:r>
        <w:rPr>
          <w:spacing w:val="3"/>
          <w:sz w:val="28"/>
        </w:rPr>
        <w:t xml:space="preserve"> </w:t>
      </w:r>
      <w:r>
        <w:rPr>
          <w:sz w:val="28"/>
        </w:rPr>
        <w:t>URL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openbudget.gov.ua</w:t>
      </w:r>
      <w:r>
        <w:rPr>
          <w:spacing w:val="2"/>
          <w:sz w:val="28"/>
        </w:rPr>
        <w:t xml:space="preserve"> </w:t>
      </w:r>
      <w:r>
        <w:rPr>
          <w:sz w:val="28"/>
        </w:rPr>
        <w:t>(дата 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19.09.2022).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99" w:firstLine="0"/>
        <w:jc w:val="both"/>
        <w:rPr>
          <w:sz w:val="28"/>
        </w:rPr>
      </w:pPr>
      <w:r>
        <w:rPr>
          <w:sz w:val="28"/>
        </w:rPr>
        <w:t>Дєгтяр А. О., Степанов В. Ю., Тарабан С. В. Управлінські рішення в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органах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влади: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 / за</w:t>
      </w:r>
      <w:r>
        <w:rPr>
          <w:spacing w:val="70"/>
          <w:sz w:val="28"/>
        </w:rPr>
        <w:t xml:space="preserve"> </w:t>
      </w:r>
      <w:r>
        <w:rPr>
          <w:sz w:val="28"/>
        </w:rPr>
        <w:t>заг.</w:t>
      </w:r>
      <w:r>
        <w:rPr>
          <w:spacing w:val="70"/>
          <w:sz w:val="28"/>
        </w:rPr>
        <w:t xml:space="preserve"> </w:t>
      </w:r>
      <w:r>
        <w:rPr>
          <w:sz w:val="28"/>
        </w:rPr>
        <w:t>ред.</w:t>
      </w:r>
      <w:r>
        <w:rPr>
          <w:spacing w:val="70"/>
          <w:sz w:val="28"/>
        </w:rPr>
        <w:t xml:space="preserve"> </w:t>
      </w:r>
      <w:r>
        <w:rPr>
          <w:sz w:val="28"/>
        </w:rPr>
        <w:t>А.О.Дєгтяра. Харків,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276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503" w:firstLine="0"/>
        <w:jc w:val="both"/>
        <w:rPr>
          <w:sz w:val="28"/>
        </w:rPr>
      </w:pPr>
      <w:r>
        <w:rPr>
          <w:sz w:val="28"/>
        </w:rPr>
        <w:t>Євтушенко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О.Н.,</w:t>
      </w:r>
      <w:r>
        <w:rPr>
          <w:spacing w:val="1"/>
          <w:sz w:val="28"/>
        </w:rPr>
        <w:t xml:space="preserve"> </w:t>
      </w:r>
      <w:r>
        <w:rPr>
          <w:sz w:val="28"/>
        </w:rPr>
        <w:t>Ємельянов</w:t>
      </w:r>
      <w:r>
        <w:rPr>
          <w:spacing w:val="1"/>
          <w:sz w:val="28"/>
        </w:rPr>
        <w:t xml:space="preserve"> </w:t>
      </w:r>
      <w:r>
        <w:rPr>
          <w:sz w:val="28"/>
        </w:rPr>
        <w:t>В.М.,</w:t>
      </w:r>
      <w:r>
        <w:rPr>
          <w:spacing w:val="1"/>
          <w:sz w:val="28"/>
        </w:rPr>
        <w:t xml:space="preserve"> </w:t>
      </w:r>
      <w:r>
        <w:rPr>
          <w:sz w:val="28"/>
        </w:rPr>
        <w:t>Андріяш</w:t>
      </w:r>
      <w:r>
        <w:rPr>
          <w:spacing w:val="1"/>
          <w:sz w:val="28"/>
        </w:rPr>
        <w:t xml:space="preserve"> </w:t>
      </w:r>
      <w:r>
        <w:rPr>
          <w:sz w:val="28"/>
        </w:rPr>
        <w:t>В.І.</w:t>
      </w:r>
      <w:r>
        <w:rPr>
          <w:spacing w:val="1"/>
          <w:sz w:val="28"/>
        </w:rPr>
        <w:t xml:space="preserve"> </w:t>
      </w:r>
      <w:r>
        <w:rPr>
          <w:sz w:val="28"/>
        </w:rPr>
        <w:t>Муніципальний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69"/>
          <w:sz w:val="28"/>
        </w:rPr>
        <w:t xml:space="preserve"> </w:t>
      </w:r>
      <w:r>
        <w:rPr>
          <w:sz w:val="28"/>
        </w:rPr>
        <w:t>:</w:t>
      </w:r>
      <w:r>
        <w:rPr>
          <w:spacing w:val="6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8"/>
          <w:sz w:val="28"/>
        </w:rPr>
        <w:t xml:space="preserve"> </w:t>
      </w:r>
      <w:r>
        <w:rPr>
          <w:sz w:val="28"/>
        </w:rPr>
        <w:t>Миколаїв,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404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15" w:lineRule="exact"/>
        <w:ind w:left="845"/>
        <w:jc w:val="both"/>
        <w:rPr>
          <w:sz w:val="28"/>
        </w:rPr>
      </w:pPr>
      <w:r>
        <w:rPr>
          <w:sz w:val="28"/>
        </w:rPr>
        <w:t>Замкова</w:t>
      </w:r>
      <w:r>
        <w:rPr>
          <w:spacing w:val="16"/>
          <w:sz w:val="28"/>
        </w:rPr>
        <w:t xml:space="preserve"> </w:t>
      </w:r>
      <w:r>
        <w:rPr>
          <w:sz w:val="28"/>
        </w:rPr>
        <w:t>Н.,</w:t>
      </w:r>
      <w:r>
        <w:rPr>
          <w:spacing w:val="82"/>
          <w:sz w:val="28"/>
        </w:rPr>
        <w:t xml:space="preserve"> </w:t>
      </w:r>
      <w:r>
        <w:rPr>
          <w:sz w:val="28"/>
        </w:rPr>
        <w:t>Гнидюк</w:t>
      </w:r>
      <w:r>
        <w:rPr>
          <w:spacing w:val="79"/>
          <w:sz w:val="28"/>
        </w:rPr>
        <w:t xml:space="preserve"> </w:t>
      </w:r>
      <w:r>
        <w:rPr>
          <w:sz w:val="28"/>
        </w:rPr>
        <w:t>І.</w:t>
      </w:r>
      <w:r>
        <w:rPr>
          <w:spacing w:val="83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8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81"/>
          <w:sz w:val="28"/>
        </w:rPr>
        <w:t xml:space="preserve"> </w:t>
      </w:r>
      <w:r>
        <w:rPr>
          <w:sz w:val="28"/>
        </w:rPr>
        <w:t>субнаціонального</w:t>
      </w:r>
      <w:r>
        <w:rPr>
          <w:spacing w:val="81"/>
          <w:sz w:val="28"/>
        </w:rPr>
        <w:t xml:space="preserve"> </w:t>
      </w:r>
      <w:r>
        <w:rPr>
          <w:sz w:val="28"/>
        </w:rPr>
        <w:t>рівня.</w:t>
      </w:r>
    </w:p>
    <w:p w:rsidR="00BE26BB" w:rsidRDefault="00BE26BB" w:rsidP="00BE26BB">
      <w:pPr>
        <w:spacing w:before="147"/>
        <w:ind w:left="139"/>
        <w:jc w:val="both"/>
        <w:rPr>
          <w:sz w:val="28"/>
        </w:rPr>
      </w:pP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КНТЕУ</w:t>
      </w:r>
      <w:r>
        <w:rPr>
          <w:sz w:val="28"/>
        </w:rPr>
        <w:t>. 2020.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3. С.66-78.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64" w:line="360" w:lineRule="auto"/>
        <w:ind w:right="490" w:firstLine="0"/>
        <w:jc w:val="both"/>
        <w:rPr>
          <w:sz w:val="28"/>
        </w:rPr>
      </w:pPr>
      <w:r>
        <w:rPr>
          <w:sz w:val="28"/>
        </w:rPr>
        <w:t>Західна</w:t>
      </w:r>
      <w:r>
        <w:rPr>
          <w:spacing w:val="1"/>
          <w:sz w:val="28"/>
        </w:rPr>
        <w:t xml:space="preserve"> </w:t>
      </w:r>
      <w:r>
        <w:rPr>
          <w:sz w:val="28"/>
        </w:rPr>
        <w:t>О.Р.,</w:t>
      </w:r>
      <w:r>
        <w:rPr>
          <w:spacing w:val="1"/>
          <w:sz w:val="28"/>
        </w:rPr>
        <w:t xml:space="preserve"> </w:t>
      </w:r>
      <w:r>
        <w:rPr>
          <w:sz w:val="28"/>
        </w:rPr>
        <w:t>Беднарчук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Млінцова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бюджетів в умовах децентралізації бюджетної системи України. </w:t>
      </w:r>
      <w:r>
        <w:rPr>
          <w:i/>
          <w:sz w:val="28"/>
        </w:rPr>
        <w:t>Економіка,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фінанси, право</w:t>
      </w:r>
      <w:r>
        <w:rPr>
          <w:sz w:val="28"/>
        </w:rPr>
        <w:t xml:space="preserve">. 2020. №12. URL : </w:t>
      </w:r>
      <w:hyperlink r:id="rId17">
        <w:r>
          <w:rPr>
            <w:sz w:val="28"/>
          </w:rPr>
          <w:t>http://efp.in.ua/uk/journal-article/543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21.06.2022).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5" w:firstLine="0"/>
        <w:jc w:val="both"/>
        <w:rPr>
          <w:sz w:val="28"/>
        </w:rPr>
      </w:pPr>
      <w:r>
        <w:rPr>
          <w:sz w:val="28"/>
        </w:rPr>
        <w:t>Ісаєва Н. Шляхи вдосконалення системи стратегічного планування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№4.</w:t>
      </w:r>
      <w:r>
        <w:rPr>
          <w:spacing w:val="1"/>
          <w:sz w:val="28"/>
        </w:rPr>
        <w:t xml:space="preserve"> </w:t>
      </w:r>
      <w:r>
        <w:rPr>
          <w:sz w:val="28"/>
        </w:rPr>
        <w:t>С.88-96.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URL:https://ev.nmu.org.ua/docs/2015/4/EV20154_088-096.pdf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27.03.2022).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 w:line="360" w:lineRule="auto"/>
        <w:ind w:right="482" w:firstLine="0"/>
        <w:jc w:val="both"/>
        <w:rPr>
          <w:sz w:val="28"/>
        </w:rPr>
      </w:pPr>
      <w:r>
        <w:rPr>
          <w:sz w:val="28"/>
        </w:rPr>
        <w:t>Казюк Я., Венцель В., Герасимчук І. Експерти проаналізували бюджети</w:t>
      </w:r>
      <w:r>
        <w:rPr>
          <w:spacing w:val="-67"/>
          <w:sz w:val="28"/>
        </w:rPr>
        <w:t xml:space="preserve"> </w:t>
      </w:r>
      <w:r>
        <w:rPr>
          <w:sz w:val="28"/>
        </w:rPr>
        <w:t>об'єднаних громад</w:t>
      </w:r>
      <w:r>
        <w:rPr>
          <w:spacing w:val="1"/>
          <w:sz w:val="28"/>
        </w:rPr>
        <w:t xml:space="preserve"> </w:t>
      </w:r>
      <w:r>
        <w:rPr>
          <w:sz w:val="28"/>
        </w:rPr>
        <w:t>кожної області за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рік: від</w:t>
      </w:r>
      <w:r>
        <w:rPr>
          <w:spacing w:val="1"/>
          <w:sz w:val="28"/>
        </w:rPr>
        <w:t xml:space="preserve"> </w:t>
      </w:r>
      <w:r>
        <w:rPr>
          <w:sz w:val="28"/>
        </w:rPr>
        <w:t>25</w:t>
      </w:r>
      <w:r>
        <w:rPr>
          <w:spacing w:val="1"/>
          <w:sz w:val="28"/>
        </w:rPr>
        <w:t xml:space="preserve"> </w:t>
      </w:r>
      <w:r>
        <w:rPr>
          <w:sz w:val="28"/>
        </w:rPr>
        <w:t>лют.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https://decentralization.gov.ua/news/10674</w:t>
      </w:r>
      <w:r>
        <w:rPr>
          <w:spacing w:val="3"/>
          <w:sz w:val="28"/>
        </w:rPr>
        <w:t xml:space="preserve"> </w:t>
      </w:r>
      <w:r>
        <w:rPr>
          <w:sz w:val="28"/>
        </w:rPr>
        <w:t>(дата 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27.04.2022).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9" w:firstLine="0"/>
        <w:jc w:val="both"/>
        <w:rPr>
          <w:sz w:val="28"/>
        </w:rPr>
      </w:pPr>
      <w:r>
        <w:rPr>
          <w:sz w:val="28"/>
        </w:rPr>
        <w:t>Карлін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фінансами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розвинутих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унітарних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країнах: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 часопис Східноєвропейського національного університету 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Лесі Українки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103–110.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5"/>
          <w:tab w:val="left" w:pos="846"/>
          <w:tab w:val="left" w:pos="8888"/>
        </w:tabs>
        <w:spacing w:line="360" w:lineRule="auto"/>
        <w:ind w:right="482" w:firstLine="0"/>
        <w:rPr>
          <w:sz w:val="28"/>
        </w:rPr>
      </w:pPr>
      <w:r>
        <w:rPr>
          <w:sz w:val="28"/>
        </w:rPr>
        <w:t>Кириленко О. Проблеми формування і реалізації бюджетів участі. URL:</w:t>
      </w:r>
      <w:r>
        <w:rPr>
          <w:spacing w:val="-67"/>
          <w:sz w:val="28"/>
        </w:rPr>
        <w:t xml:space="preserve"> </w:t>
      </w:r>
      <w:hyperlink r:id="rId19">
        <w:r>
          <w:rPr>
            <w:sz w:val="28"/>
          </w:rPr>
          <w:t>http://dspace.wunu.edu.ua/bitstream/316497/42921/1/%D0%9A%D0%B8%D1%8</w:t>
        </w:r>
      </w:hyperlink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0%D0%B8%D0%BB%D0%B5%D0%BD%D0%BA%D0%BE.pdf</w:t>
        </w:r>
      </w:hyperlink>
      <w:r>
        <w:rPr>
          <w:sz w:val="28"/>
        </w:rPr>
        <w:tab/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30.09.2022)</w:t>
      </w:r>
    </w:p>
    <w:p w:rsidR="00BE26BB" w:rsidRDefault="00BE26BB" w:rsidP="00BE26BB">
      <w:pPr>
        <w:spacing w:line="360" w:lineRule="auto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0" w:lineRule="auto"/>
        <w:ind w:right="498" w:firstLine="0"/>
        <w:jc w:val="both"/>
        <w:rPr>
          <w:sz w:val="28"/>
        </w:rPr>
      </w:pPr>
      <w:r>
        <w:rPr>
          <w:sz w:val="28"/>
        </w:rPr>
        <w:t>Кириленко О., Малиняк Б., Письменний В., Русін В. Планування 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фінансовими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ресурсами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громади.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</w:t>
      </w:r>
      <w:r>
        <w:rPr>
          <w:spacing w:val="1"/>
          <w:sz w:val="28"/>
        </w:rPr>
        <w:t xml:space="preserve"> </w:t>
      </w:r>
      <w:r>
        <w:rPr>
          <w:sz w:val="28"/>
        </w:rPr>
        <w:t>ВІ ЕН</w:t>
      </w:r>
      <w:r>
        <w:rPr>
          <w:spacing w:val="-4"/>
          <w:sz w:val="28"/>
        </w:rPr>
        <w:t xml:space="preserve"> </w:t>
      </w:r>
      <w:r>
        <w:rPr>
          <w:sz w:val="28"/>
        </w:rPr>
        <w:t>ЕЙ.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396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2" w:line="360" w:lineRule="auto"/>
        <w:ind w:right="488" w:firstLine="0"/>
        <w:jc w:val="both"/>
        <w:rPr>
          <w:sz w:val="28"/>
        </w:rPr>
      </w:pPr>
      <w:r>
        <w:rPr>
          <w:sz w:val="28"/>
        </w:rPr>
        <w:t>Ковальчук Ю.М. Щодо поняття об’єднаної територіальної громади 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гуманітарного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http://nbuv.gov.ua/UJRN/Nvmgu_jur_2017_29(1)</w:t>
        </w:r>
      </w:hyperlink>
      <w:r>
        <w:rPr>
          <w:spacing w:val="1"/>
          <w:sz w:val="28"/>
          <w:u w:val="single"/>
        </w:rPr>
        <w:t xml:space="preserve"> </w:t>
      </w:r>
      <w:r>
        <w:rPr>
          <w:sz w:val="28"/>
        </w:rPr>
        <w:t>24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16.07.2022),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89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9" w:firstLine="0"/>
        <w:jc w:val="both"/>
        <w:rPr>
          <w:sz w:val="28"/>
        </w:rPr>
      </w:pPr>
      <w:r>
        <w:rPr>
          <w:sz w:val="28"/>
        </w:rPr>
        <w:t>Колесников О., Калашнікова О., Баласанян В., Златіна К. 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розвитку інструменту «Громадський бюджет» у містах України. </w:t>
      </w:r>
      <w:r>
        <w:rPr>
          <w:i/>
          <w:sz w:val="28"/>
        </w:rPr>
        <w:t>Аналітичний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звіт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EGAP.</w:t>
      </w:r>
      <w:r>
        <w:rPr>
          <w:spacing w:val="4"/>
          <w:sz w:val="28"/>
        </w:rPr>
        <w:t xml:space="preserve"> </w:t>
      </w:r>
      <w:r>
        <w:rPr>
          <w:sz w:val="28"/>
        </w:rPr>
        <w:t>43 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 w:line="360" w:lineRule="auto"/>
        <w:ind w:right="489" w:firstLine="0"/>
        <w:jc w:val="both"/>
        <w:rPr>
          <w:sz w:val="28"/>
        </w:rPr>
      </w:pPr>
      <w:r>
        <w:rPr>
          <w:sz w:val="28"/>
        </w:rPr>
        <w:t>Коломієць</w:t>
      </w:r>
      <w:r>
        <w:rPr>
          <w:spacing w:val="1"/>
          <w:sz w:val="28"/>
        </w:rPr>
        <w:t xml:space="preserve"> </w:t>
      </w:r>
      <w:r>
        <w:rPr>
          <w:sz w:val="28"/>
        </w:rPr>
        <w:t>І.Ф.,</w:t>
      </w:r>
      <w:r>
        <w:rPr>
          <w:spacing w:val="1"/>
          <w:sz w:val="28"/>
        </w:rPr>
        <w:t xml:space="preserve"> </w:t>
      </w:r>
      <w:r>
        <w:rPr>
          <w:sz w:val="28"/>
        </w:rPr>
        <w:t>Пелехатий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формування об’єднаних територіальних громад в Україні. </w:t>
      </w:r>
      <w:r>
        <w:rPr>
          <w:i/>
          <w:sz w:val="28"/>
        </w:rPr>
        <w:t>Науковий 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“Економіка України”.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№4 (665).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46-55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 w:line="360" w:lineRule="auto"/>
        <w:ind w:right="490" w:firstLine="0"/>
        <w:jc w:val="both"/>
        <w:rPr>
          <w:sz w:val="28"/>
        </w:rPr>
      </w:pPr>
      <w:r>
        <w:rPr>
          <w:sz w:val="28"/>
        </w:rPr>
        <w:t>Купрій В. Як оцінка допомагає робити врядування більш відкритим 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підзвітним?</w:t>
      </w:r>
      <w:r>
        <w:rPr>
          <w:spacing w:val="-9"/>
          <w:sz w:val="28"/>
        </w:rPr>
        <w:t xml:space="preserve"> </w:t>
      </w:r>
      <w:r>
        <w:rPr>
          <w:sz w:val="28"/>
        </w:rPr>
        <w:t>Національне</w:t>
      </w:r>
      <w:r>
        <w:rPr>
          <w:spacing w:val="-5"/>
          <w:sz w:val="28"/>
        </w:rPr>
        <w:t xml:space="preserve"> </w:t>
      </w:r>
      <w:r>
        <w:rPr>
          <w:sz w:val="28"/>
        </w:rPr>
        <w:t>агентство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8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10"/>
          <w:sz w:val="28"/>
        </w:rPr>
        <w:t xml:space="preserve"> </w:t>
      </w:r>
      <w:r>
        <w:rPr>
          <w:sz w:val="28"/>
        </w:rPr>
        <w:t>служби.</w:t>
      </w:r>
      <w:r>
        <w:rPr>
          <w:spacing w:val="-4"/>
          <w:sz w:val="28"/>
        </w:rPr>
        <w:t xml:space="preserve"> </w:t>
      </w:r>
      <w:r>
        <w:rPr>
          <w:sz w:val="28"/>
        </w:rPr>
        <w:t>2019.</w:t>
      </w:r>
      <w:r>
        <w:rPr>
          <w:spacing w:val="-67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http://www.ua.undp.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org/content/dam/ukraine/docs/DG/A4UA.pdf.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6" w:firstLine="0"/>
        <w:jc w:val="both"/>
        <w:rPr>
          <w:sz w:val="28"/>
        </w:rPr>
      </w:pPr>
      <w:r>
        <w:rPr>
          <w:sz w:val="28"/>
        </w:rPr>
        <w:t>Кухар І. Р. Місцевий бюджет як економічна категорія, його об’єктивна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функціонування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системи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XX-ої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 студентів, аспірантів та молодих учених ЛНУ ім. Івана Франка.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118-119.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2346"/>
          <w:tab w:val="left" w:pos="4403"/>
          <w:tab w:val="left" w:pos="7264"/>
          <w:tab w:val="left" w:pos="9022"/>
        </w:tabs>
        <w:spacing w:line="360" w:lineRule="auto"/>
        <w:ind w:right="484" w:firstLine="0"/>
        <w:jc w:val="both"/>
        <w:rPr>
          <w:sz w:val="28"/>
        </w:rPr>
      </w:pPr>
      <w:r>
        <w:rPr>
          <w:sz w:val="28"/>
        </w:rPr>
        <w:t>Латинін</w:t>
      </w:r>
      <w:r>
        <w:rPr>
          <w:spacing w:val="1"/>
          <w:sz w:val="28"/>
        </w:rPr>
        <w:t xml:space="preserve"> </w:t>
      </w:r>
      <w:r>
        <w:rPr>
          <w:sz w:val="28"/>
        </w:rPr>
        <w:t>М.А.,</w:t>
      </w:r>
      <w:r>
        <w:rPr>
          <w:spacing w:val="1"/>
          <w:sz w:val="28"/>
        </w:rPr>
        <w:t xml:space="preserve"> </w:t>
      </w:r>
      <w:r>
        <w:rPr>
          <w:sz w:val="28"/>
        </w:rPr>
        <w:t>Лукашов</w:t>
      </w:r>
      <w:r>
        <w:rPr>
          <w:spacing w:val="1"/>
          <w:sz w:val="28"/>
        </w:rPr>
        <w:t xml:space="preserve"> </w:t>
      </w:r>
      <w:r>
        <w:rPr>
          <w:sz w:val="28"/>
        </w:rPr>
        <w:t>О.О.Концептуальні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кордоном. </w:t>
      </w:r>
      <w:r>
        <w:rPr>
          <w:i/>
          <w:sz w:val="28"/>
        </w:rPr>
        <w:t>Міжнародний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z w:val="28"/>
        </w:rPr>
        <w:tab/>
        <w:t>журнал</w:t>
      </w:r>
      <w:r>
        <w:rPr>
          <w:i/>
          <w:sz w:val="28"/>
        </w:rPr>
        <w:tab/>
        <w:t>«Інтернаука</w:t>
      </w:r>
      <w:r>
        <w:rPr>
          <w:sz w:val="28"/>
        </w:rPr>
        <w:t>».</w:t>
      </w:r>
      <w:r>
        <w:rPr>
          <w:sz w:val="28"/>
        </w:rPr>
        <w:tab/>
        <w:t>2017.</w:t>
      </w:r>
      <w:r>
        <w:rPr>
          <w:sz w:val="28"/>
        </w:rPr>
        <w:tab/>
      </w:r>
      <w:r>
        <w:rPr>
          <w:spacing w:val="-1"/>
          <w:sz w:val="28"/>
        </w:rPr>
        <w:t>№9.</w:t>
      </w:r>
      <w:r>
        <w:rPr>
          <w:spacing w:val="-68"/>
          <w:sz w:val="28"/>
        </w:rPr>
        <w:t xml:space="preserve"> </w:t>
      </w:r>
      <w:hyperlink r:id="rId23">
        <w:r>
          <w:rPr>
            <w:sz w:val="28"/>
          </w:rPr>
          <w:t>URL:http://nbuv.gov.ua/UJRN/mnj_2017_9_5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5"/>
          <w:sz w:val="28"/>
        </w:rPr>
        <w:t xml:space="preserve"> </w:t>
      </w:r>
      <w:r>
        <w:rPr>
          <w:sz w:val="28"/>
        </w:rPr>
        <w:t>27.03.2022),</w:t>
      </w:r>
      <w:r>
        <w:rPr>
          <w:spacing w:val="52"/>
          <w:sz w:val="28"/>
        </w:rPr>
        <w:t xml:space="preserve"> </w:t>
      </w:r>
      <w:r>
        <w:rPr>
          <w:sz w:val="28"/>
        </w:rPr>
        <w:t>с.20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2" w:line="357" w:lineRule="auto"/>
        <w:ind w:right="494" w:firstLine="0"/>
        <w:jc w:val="both"/>
        <w:rPr>
          <w:sz w:val="28"/>
        </w:rPr>
      </w:pPr>
      <w:r>
        <w:rPr>
          <w:sz w:val="28"/>
        </w:rPr>
        <w:t>Латинін М.А., Лозинська Т.М., Дунаєв І.В. Стратегічне планування 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2"/>
          <w:sz w:val="28"/>
        </w:rPr>
        <w:t xml:space="preserve"> </w:t>
      </w:r>
      <w:r>
        <w:rPr>
          <w:sz w:val="28"/>
        </w:rPr>
        <w:t>посіб./ за</w:t>
      </w:r>
      <w:r>
        <w:rPr>
          <w:spacing w:val="2"/>
          <w:sz w:val="28"/>
        </w:rPr>
        <w:t xml:space="preserve"> </w:t>
      </w:r>
      <w:r>
        <w:rPr>
          <w:sz w:val="28"/>
        </w:rPr>
        <w:t>заг.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О.Ю.Амосова.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248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spacing w:line="357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0" w:lineRule="auto"/>
        <w:ind w:right="486" w:firstLine="0"/>
        <w:jc w:val="both"/>
        <w:rPr>
          <w:sz w:val="28"/>
        </w:rPr>
      </w:pPr>
      <w:r>
        <w:rPr>
          <w:sz w:val="28"/>
        </w:rPr>
        <w:t>Любчак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територіальних громад: стан, проблеми, перспективи. </w:t>
      </w:r>
      <w:r>
        <w:rPr>
          <w:i/>
          <w:sz w:val="28"/>
        </w:rPr>
        <w:t>Вісник студентського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товариства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«ВАТРА»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Вінницького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торговельно-економічного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інституту КНТЕУ</w:t>
      </w:r>
      <w:r>
        <w:rPr>
          <w:sz w:val="28"/>
        </w:rPr>
        <w:t>. Вінниця: Редакційно-видавничий відділ ВТЕІ КНТЕУ,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Вип.121.</w:t>
      </w:r>
      <w:r>
        <w:rPr>
          <w:spacing w:val="4"/>
          <w:sz w:val="28"/>
        </w:rPr>
        <w:t xml:space="preserve"> </w:t>
      </w:r>
      <w:r>
        <w:rPr>
          <w:sz w:val="28"/>
        </w:rPr>
        <w:t>С.226-234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 w:line="360" w:lineRule="auto"/>
        <w:ind w:right="489" w:firstLine="0"/>
        <w:jc w:val="both"/>
        <w:rPr>
          <w:sz w:val="28"/>
        </w:rPr>
      </w:pPr>
      <w:r>
        <w:rPr>
          <w:sz w:val="28"/>
        </w:rPr>
        <w:t>Маршук</w:t>
      </w:r>
      <w:r>
        <w:rPr>
          <w:spacing w:val="1"/>
          <w:sz w:val="28"/>
        </w:rPr>
        <w:t xml:space="preserve"> </w:t>
      </w:r>
      <w:r>
        <w:rPr>
          <w:sz w:val="28"/>
        </w:rPr>
        <w:t>Л.М.,</w:t>
      </w:r>
      <w:r>
        <w:rPr>
          <w:spacing w:val="1"/>
          <w:sz w:val="28"/>
        </w:rPr>
        <w:t xml:space="preserve"> </w:t>
      </w:r>
      <w:r>
        <w:rPr>
          <w:sz w:val="28"/>
        </w:rPr>
        <w:t>Мартинова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Л.Б.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наповнення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місцевих бюджетів та можливості його впровадження в Україні. </w:t>
      </w:r>
      <w:r>
        <w:rPr>
          <w:i/>
          <w:sz w:val="28"/>
        </w:rPr>
        <w:t>Регіональна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бізнес-економіка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науковий,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виробничо-практичний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3"/>
          <w:sz w:val="28"/>
        </w:rPr>
        <w:t xml:space="preserve"> </w:t>
      </w:r>
      <w:r>
        <w:rPr>
          <w:sz w:val="28"/>
        </w:rPr>
        <w:t>№2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91-</w:t>
      </w:r>
      <w:r>
        <w:rPr>
          <w:spacing w:val="-1"/>
          <w:sz w:val="28"/>
        </w:rPr>
        <w:t xml:space="preserve"> </w:t>
      </w:r>
      <w:r>
        <w:rPr>
          <w:sz w:val="28"/>
        </w:rPr>
        <w:t>97.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3" w:line="360" w:lineRule="auto"/>
        <w:ind w:right="486" w:firstLine="0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складник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Вип.</w:t>
      </w:r>
      <w:r>
        <w:rPr>
          <w:spacing w:val="2"/>
          <w:sz w:val="28"/>
        </w:rPr>
        <w:t xml:space="preserve"> </w:t>
      </w:r>
      <w:r>
        <w:rPr>
          <w:sz w:val="28"/>
        </w:rPr>
        <w:t>17.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125–130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8854"/>
        </w:tabs>
        <w:spacing w:before="1" w:line="357" w:lineRule="auto"/>
        <w:ind w:right="483" w:firstLine="0"/>
        <w:jc w:val="both"/>
        <w:rPr>
          <w:sz w:val="28"/>
        </w:rPr>
      </w:pPr>
      <w:r>
        <w:rPr>
          <w:sz w:val="28"/>
        </w:rPr>
        <w:t>Моніторинг процесу децентралізації влади та реформування 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самоврядування.</w:t>
      </w:r>
      <w:r>
        <w:rPr>
          <w:sz w:val="28"/>
        </w:rPr>
        <w:tab/>
        <w:t>URL:</w:t>
      </w:r>
    </w:p>
    <w:p w:rsidR="00BE26BB" w:rsidRDefault="00BE26BB" w:rsidP="00BE26BB">
      <w:pPr>
        <w:pStyle w:val="a3"/>
        <w:tabs>
          <w:tab w:val="left" w:pos="8878"/>
        </w:tabs>
        <w:spacing w:before="6" w:line="357" w:lineRule="auto"/>
        <w:ind w:right="500"/>
        <w:jc w:val="both"/>
      </w:pPr>
      <w:r>
        <w:t>https://decentralization.gov.ua/uploads/library/file/494/10.11.2019.pdf</w:t>
      </w:r>
      <w:r>
        <w:tab/>
      </w:r>
      <w:r>
        <w:rPr>
          <w:spacing w:val="-1"/>
        </w:rPr>
        <w:t>(дата</w:t>
      </w:r>
      <w:r>
        <w:rPr>
          <w:spacing w:val="-68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01.06.2022).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5" w:line="360" w:lineRule="auto"/>
        <w:ind w:right="486" w:firstLine="0"/>
        <w:jc w:val="both"/>
        <w:rPr>
          <w:sz w:val="28"/>
        </w:rPr>
      </w:pPr>
      <w:r>
        <w:rPr>
          <w:sz w:val="28"/>
        </w:rPr>
        <w:t>Неугодніков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адміністрації:</w:t>
      </w:r>
      <w:r>
        <w:rPr>
          <w:spacing w:val="1"/>
          <w:sz w:val="28"/>
        </w:rPr>
        <w:t xml:space="preserve"> </w:t>
      </w:r>
      <w:r>
        <w:rPr>
          <w:sz w:val="28"/>
        </w:rPr>
        <w:t>наближення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LEX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PORTUS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 6 (20).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66–79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 w:line="360" w:lineRule="auto"/>
        <w:ind w:right="489" w:firstLine="0"/>
        <w:jc w:val="both"/>
        <w:rPr>
          <w:sz w:val="28"/>
        </w:rPr>
      </w:pPr>
      <w:r>
        <w:rPr>
          <w:sz w:val="28"/>
        </w:rPr>
        <w:t>Норенко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 за 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 фондів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охорони навколишнього природного середовища. URL : </w:t>
      </w:r>
      <w:hyperlink r:id="rId24">
        <w:r>
          <w:rPr>
            <w:sz w:val="28"/>
          </w:rPr>
          <w:t>http://epl.org.ua/wp-c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10.07.2022)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3341"/>
          <w:tab w:val="left" w:pos="5352"/>
          <w:tab w:val="left" w:pos="8849"/>
        </w:tabs>
        <w:spacing w:before="1" w:line="357" w:lineRule="auto"/>
        <w:ind w:right="484" w:firstLine="0"/>
        <w:jc w:val="both"/>
        <w:rPr>
          <w:sz w:val="28"/>
        </w:rPr>
      </w:pPr>
      <w:r>
        <w:rPr>
          <w:sz w:val="28"/>
        </w:rPr>
        <w:t>Офіційний</w:t>
      </w:r>
      <w:r>
        <w:rPr>
          <w:sz w:val="28"/>
        </w:rPr>
        <w:tab/>
        <w:t>ресурс</w:t>
      </w:r>
      <w:r>
        <w:rPr>
          <w:sz w:val="28"/>
        </w:rPr>
        <w:tab/>
        <w:t>«Децентралізація».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5">
        <w:r>
          <w:rPr>
            <w:sz w:val="28"/>
          </w:rPr>
          <w:t>https://decentralization.gov.ua/news/13780</w:t>
        </w:r>
        <w:r>
          <w:rPr>
            <w:spacing w:val="9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30.10.2022)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6" w:line="360" w:lineRule="auto"/>
        <w:ind w:right="494" w:firstLine="0"/>
        <w:jc w:val="both"/>
        <w:rPr>
          <w:sz w:val="28"/>
        </w:rPr>
      </w:pPr>
      <w:r>
        <w:rPr>
          <w:sz w:val="28"/>
        </w:rPr>
        <w:t>Павлюк А.П., Олійник А.П., Баталов О.А. Територіальна громада як</w:t>
      </w:r>
      <w:r>
        <w:rPr>
          <w:spacing w:val="1"/>
          <w:sz w:val="28"/>
        </w:rPr>
        <w:t xml:space="preserve"> </w:t>
      </w:r>
      <w:r>
        <w:rPr>
          <w:sz w:val="28"/>
        </w:rPr>
        <w:t>базова ланка адміністративно-територіального устрою України: проблеми 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 реформування.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НІСД,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61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1"/>
        <w:ind w:left="845"/>
        <w:jc w:val="both"/>
        <w:rPr>
          <w:sz w:val="28"/>
        </w:rPr>
      </w:pPr>
      <w:r>
        <w:rPr>
          <w:sz w:val="28"/>
        </w:rPr>
        <w:t>Пастух</w:t>
      </w:r>
      <w:r>
        <w:rPr>
          <w:spacing w:val="4"/>
          <w:sz w:val="28"/>
        </w:rPr>
        <w:t xml:space="preserve"> </w:t>
      </w:r>
      <w:r>
        <w:rPr>
          <w:sz w:val="28"/>
        </w:rPr>
        <w:t>К.</w:t>
      </w:r>
      <w:r>
        <w:rPr>
          <w:spacing w:val="74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73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73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68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72"/>
          <w:sz w:val="28"/>
        </w:rPr>
        <w:t xml:space="preserve"> </w:t>
      </w:r>
      <w:r>
        <w:rPr>
          <w:sz w:val="28"/>
        </w:rPr>
        <w:t>громад.</w:t>
      </w:r>
    </w:p>
    <w:p w:rsidR="00BE26BB" w:rsidRDefault="00BE26BB" w:rsidP="00BE26BB">
      <w:pPr>
        <w:spacing w:before="158"/>
        <w:ind w:left="139"/>
        <w:jc w:val="both"/>
        <w:rPr>
          <w:sz w:val="28"/>
        </w:rPr>
      </w:pPr>
      <w:r>
        <w:rPr>
          <w:i/>
          <w:sz w:val="28"/>
        </w:rPr>
        <w:t>Науковий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Державне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2021. №1</w:t>
      </w:r>
      <w:r>
        <w:rPr>
          <w:spacing w:val="-3"/>
          <w:sz w:val="28"/>
        </w:rPr>
        <w:t xml:space="preserve"> </w:t>
      </w:r>
      <w:r>
        <w:rPr>
          <w:sz w:val="28"/>
        </w:rPr>
        <w:t>(7)</w:t>
      </w:r>
      <w:r>
        <w:rPr>
          <w:spacing w:val="-3"/>
          <w:sz w:val="28"/>
        </w:rPr>
        <w:t xml:space="preserve"> </w:t>
      </w:r>
      <w:r>
        <w:rPr>
          <w:sz w:val="28"/>
        </w:rPr>
        <w:t>с.195-215</w:t>
      </w:r>
    </w:p>
    <w:p w:rsidR="00BE26BB" w:rsidRDefault="00BE26BB" w:rsidP="00BE26BB">
      <w:pPr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0" w:lineRule="auto"/>
        <w:ind w:right="485" w:firstLine="0"/>
        <w:jc w:val="both"/>
        <w:rPr>
          <w:sz w:val="28"/>
        </w:rPr>
      </w:pPr>
      <w:r>
        <w:rPr>
          <w:sz w:val="28"/>
        </w:rPr>
        <w:t>Пила В. І. Про підвищення ролі місцевого самоврядування в управлінні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Управлінські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засади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розвитку України як європейської держави </w:t>
      </w:r>
      <w:r>
        <w:rPr>
          <w:sz w:val="28"/>
        </w:rPr>
        <w:t>: зб. тез ХХІI щорічн. звітн. наук.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конф. наук.-пед. прац., докторантів та аспірантів (м. Хмельницький, 24 березня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2018 р.). Хмельницький : Хмельницький університет управління та права,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219–221.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6929"/>
          <w:tab w:val="left" w:pos="8282"/>
        </w:tabs>
        <w:spacing w:before="3" w:line="360" w:lineRule="auto"/>
        <w:ind w:right="492" w:firstLine="0"/>
        <w:jc w:val="both"/>
        <w:rPr>
          <w:sz w:val="28"/>
        </w:rPr>
      </w:pPr>
      <w:r>
        <w:rPr>
          <w:sz w:val="28"/>
        </w:rPr>
        <w:t>Пристинська Л. І. Особливості здійснення громадського 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https://krs.chmnu.edu.ua/jspui/handle/123456789/715</w:t>
        </w:r>
      </w:hyperlink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</w:t>
      </w:r>
      <w:r>
        <w:rPr>
          <w:spacing w:val="-68"/>
          <w:sz w:val="28"/>
        </w:rPr>
        <w:t xml:space="preserve"> </w:t>
      </w:r>
      <w:r>
        <w:rPr>
          <w:sz w:val="28"/>
        </w:rPr>
        <w:t>20.08.2022)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91" w:firstLine="0"/>
        <w:jc w:val="both"/>
        <w:rPr>
          <w:sz w:val="28"/>
        </w:rPr>
      </w:pPr>
      <w:r>
        <w:rPr>
          <w:sz w:val="28"/>
        </w:rPr>
        <w:t>Про внесення змін до Бюджетного кодексу України: Закон України 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907-IX від 17 вересня 2020 року. URL: </w:t>
      </w:r>
      <w:hyperlink r:id="rId27" w:anchor="Text">
        <w:r>
          <w:rPr>
            <w:sz w:val="28"/>
          </w:rPr>
          <w:t>https://zakon.rada.gov.ua/laws/show/907-</w:t>
        </w:r>
      </w:hyperlink>
      <w:r>
        <w:rPr>
          <w:spacing w:val="-67"/>
          <w:sz w:val="28"/>
        </w:rPr>
        <w:t xml:space="preserve"> </w:t>
      </w:r>
      <w:hyperlink r:id="rId28" w:anchor="Text">
        <w:r>
          <w:rPr>
            <w:sz w:val="28"/>
          </w:rPr>
          <w:t xml:space="preserve">20#Text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10.08.2022)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8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 та адміністративних центрів територіальних громад. Закон України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від 16.04.2022 № 562-IX. URL: </w:t>
      </w:r>
      <w:hyperlink r:id="rId29" w:anchor="Text">
        <w:r>
          <w:rPr>
            <w:sz w:val="28"/>
          </w:rPr>
          <w:t>https://zakon.rada.gov.ua/laws/show/562-20#Text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30.06.2022)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57" w:lineRule="auto"/>
        <w:ind w:right="495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13"/>
          <w:sz w:val="28"/>
        </w:rPr>
        <w:t xml:space="preserve"> </w:t>
      </w:r>
      <w:r>
        <w:rPr>
          <w:sz w:val="28"/>
        </w:rPr>
        <w:t>актів</w:t>
      </w:r>
      <w:r>
        <w:rPr>
          <w:spacing w:val="10"/>
          <w:sz w:val="28"/>
        </w:rPr>
        <w:t xml:space="preserve"> </w:t>
      </w:r>
      <w:r>
        <w:rPr>
          <w:sz w:val="28"/>
        </w:rPr>
        <w:t>щодо</w:t>
      </w:r>
      <w:r>
        <w:rPr>
          <w:spacing w:val="13"/>
          <w:sz w:val="28"/>
        </w:rPr>
        <w:t xml:space="preserve"> </w:t>
      </w:r>
      <w:r>
        <w:rPr>
          <w:sz w:val="28"/>
        </w:rPr>
        <w:t>податкової</w:t>
      </w:r>
      <w:r>
        <w:rPr>
          <w:spacing w:val="7"/>
          <w:sz w:val="28"/>
        </w:rPr>
        <w:t xml:space="preserve"> </w:t>
      </w:r>
      <w:r>
        <w:rPr>
          <w:sz w:val="28"/>
        </w:rPr>
        <w:t>реформи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13"/>
          <w:sz w:val="28"/>
        </w:rPr>
        <w:t xml:space="preserve"> </w:t>
      </w:r>
      <w:r>
        <w:rPr>
          <w:sz w:val="28"/>
        </w:rPr>
        <w:t>Закон</w:t>
      </w:r>
      <w:r>
        <w:rPr>
          <w:spacing w:val="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"/>
          <w:sz w:val="28"/>
        </w:rPr>
        <w:t xml:space="preserve"> </w:t>
      </w:r>
      <w:r>
        <w:rPr>
          <w:sz w:val="28"/>
        </w:rPr>
        <w:t>від</w:t>
      </w:r>
      <w:r>
        <w:rPr>
          <w:spacing w:val="15"/>
          <w:sz w:val="28"/>
        </w:rPr>
        <w:t xml:space="preserve"> </w:t>
      </w:r>
      <w:r>
        <w:rPr>
          <w:sz w:val="28"/>
        </w:rPr>
        <w:t>28.12.2018</w:t>
      </w:r>
    </w:p>
    <w:p w:rsidR="00BE26BB" w:rsidRDefault="00BE26BB" w:rsidP="00BE26BB">
      <w:pPr>
        <w:pStyle w:val="a3"/>
        <w:spacing w:line="357" w:lineRule="auto"/>
        <w:ind w:right="486"/>
        <w:jc w:val="both"/>
      </w:pPr>
      <w:r>
        <w:t>№71-VIII.URL:</w:t>
      </w:r>
      <w:r>
        <w:rPr>
          <w:spacing w:val="1"/>
        </w:rPr>
        <w:t xml:space="preserve"> </w:t>
      </w:r>
      <w:r>
        <w:t>https://zakon.rada.gov.ua/laws/show/71-19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1"/>
        </w:rPr>
        <w:t xml:space="preserve"> </w:t>
      </w:r>
      <w:r>
        <w:t>01.09.2022).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4" w:line="362" w:lineRule="auto"/>
        <w:ind w:right="490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5"/>
          <w:sz w:val="28"/>
        </w:rPr>
        <w:t xml:space="preserve"> </w:t>
      </w:r>
      <w:r>
        <w:rPr>
          <w:sz w:val="28"/>
        </w:rPr>
        <w:t>громадські</w:t>
      </w:r>
      <w:r>
        <w:rPr>
          <w:spacing w:val="-10"/>
          <w:sz w:val="28"/>
        </w:rPr>
        <w:t xml:space="preserve"> </w:t>
      </w:r>
      <w:r>
        <w:rPr>
          <w:sz w:val="28"/>
        </w:rPr>
        <w:t>об’єднання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Закон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22.03.2012</w:t>
      </w:r>
      <w:r>
        <w:rPr>
          <w:spacing w:val="-4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4572-VI.</w:t>
      </w:r>
      <w:r>
        <w:rPr>
          <w:spacing w:val="-68"/>
          <w:sz w:val="28"/>
        </w:rPr>
        <w:t xml:space="preserve"> </w:t>
      </w:r>
      <w:r>
        <w:rPr>
          <w:sz w:val="28"/>
        </w:rPr>
        <w:t>URL</w:t>
      </w:r>
      <w:r>
        <w:rPr>
          <w:spacing w:val="-10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http://</w:t>
      </w:r>
      <w:r>
        <w:rPr>
          <w:spacing w:val="-4"/>
          <w:sz w:val="28"/>
        </w:rPr>
        <w:t xml:space="preserve"> </w:t>
      </w:r>
      <w:r>
        <w:rPr>
          <w:sz w:val="28"/>
        </w:rPr>
        <w:t>zakon2.rada.gov.ua/laws/show/4572-17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02.05.2022)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8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рік: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15.12.2020 № 1082-IX URL: https://zakon.rada.gov.ua/laws/show/1082-20#Text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30.08.2022)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2" w:firstLine="0"/>
        <w:jc w:val="both"/>
        <w:rPr>
          <w:sz w:val="28"/>
        </w:rPr>
      </w:pPr>
      <w:r>
        <w:rPr>
          <w:sz w:val="28"/>
        </w:rPr>
        <w:t>Про затвердження Державної стратегії регіонального розвитку на 2021–</w:t>
      </w:r>
      <w:r>
        <w:rPr>
          <w:spacing w:val="-67"/>
          <w:sz w:val="28"/>
        </w:rPr>
        <w:t xml:space="preserve"> </w:t>
      </w:r>
      <w:r>
        <w:rPr>
          <w:sz w:val="28"/>
        </w:rPr>
        <w:t>2027 роки : постанова Кабінету Міністрів України від 5 серп. 2020 р. No695.</w:t>
      </w:r>
      <w:r>
        <w:rPr>
          <w:spacing w:val="1"/>
          <w:sz w:val="28"/>
        </w:rPr>
        <w:t xml:space="preserve"> </w:t>
      </w:r>
      <w:r>
        <w:rPr>
          <w:sz w:val="28"/>
        </w:rPr>
        <w:t>Офіц.</w:t>
      </w:r>
      <w:r>
        <w:rPr>
          <w:spacing w:val="2"/>
          <w:sz w:val="28"/>
        </w:rPr>
        <w:t xml:space="preserve"> </w:t>
      </w:r>
      <w:r>
        <w:rPr>
          <w:sz w:val="28"/>
        </w:rPr>
        <w:t>вісн.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4"/>
          <w:sz w:val="28"/>
        </w:rPr>
        <w:t xml:space="preserve"> </w:t>
      </w:r>
      <w:r>
        <w:rPr>
          <w:sz w:val="28"/>
        </w:rPr>
        <w:t>2020.</w:t>
      </w:r>
    </w:p>
    <w:p w:rsidR="00BE26BB" w:rsidRDefault="00BE26BB" w:rsidP="00BE26BB">
      <w:pPr>
        <w:spacing w:line="360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0" w:lineRule="auto"/>
        <w:ind w:right="482" w:firstLine="0"/>
        <w:jc w:val="both"/>
        <w:rPr>
          <w:sz w:val="28"/>
        </w:rPr>
      </w:pPr>
      <w:r>
        <w:rPr>
          <w:sz w:val="28"/>
        </w:rPr>
        <w:t>Про затвердження Методики формування спроможних 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громад:</w:t>
      </w:r>
      <w:r>
        <w:rPr>
          <w:spacing w:val="-8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-6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-12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7"/>
          <w:sz w:val="28"/>
        </w:rPr>
        <w:t xml:space="preserve"> </w:t>
      </w:r>
      <w:r>
        <w:rPr>
          <w:sz w:val="28"/>
        </w:rPr>
        <w:t>від</w:t>
      </w:r>
      <w:r>
        <w:rPr>
          <w:spacing w:val="-5"/>
          <w:sz w:val="28"/>
        </w:rPr>
        <w:t xml:space="preserve"> </w:t>
      </w:r>
      <w:r>
        <w:rPr>
          <w:sz w:val="28"/>
        </w:rPr>
        <w:t>8</w:t>
      </w:r>
      <w:r>
        <w:rPr>
          <w:spacing w:val="-6"/>
          <w:sz w:val="28"/>
        </w:rPr>
        <w:t xml:space="preserve"> </w:t>
      </w:r>
      <w:r>
        <w:rPr>
          <w:sz w:val="28"/>
        </w:rPr>
        <w:t>квіт.</w:t>
      </w:r>
      <w:r>
        <w:rPr>
          <w:spacing w:val="-5"/>
          <w:sz w:val="28"/>
        </w:rPr>
        <w:t xml:space="preserve"> </w:t>
      </w:r>
      <w:r>
        <w:rPr>
          <w:sz w:val="28"/>
        </w:rPr>
        <w:t>2015</w:t>
      </w:r>
      <w:r>
        <w:rPr>
          <w:spacing w:val="-7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9"/>
          <w:sz w:val="28"/>
        </w:rPr>
        <w:t xml:space="preserve"> </w:t>
      </w:r>
      <w:r>
        <w:rPr>
          <w:sz w:val="28"/>
        </w:rPr>
        <w:t>214.</w:t>
      </w:r>
      <w:r>
        <w:rPr>
          <w:spacing w:val="5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</w:t>
      </w:r>
      <w:r>
        <w:rPr>
          <w:spacing w:val="1"/>
          <w:sz w:val="28"/>
        </w:rPr>
        <w:t xml:space="preserve"> </w:t>
      </w:r>
      <w:r>
        <w:rPr>
          <w:sz w:val="28"/>
        </w:rPr>
        <w:t>/zakon.rada.gov.ua/laws/show/214$2015$%D0%BF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10.03.2022)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4" w:line="360" w:lineRule="auto"/>
        <w:ind w:right="487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сприяння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проведенню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влади.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976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05.11.2008.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https://zakon.rada.gov.ua/laws/show/976-</w:t>
      </w:r>
      <w:r>
        <w:rPr>
          <w:spacing w:val="1"/>
          <w:sz w:val="28"/>
        </w:rPr>
        <w:t xml:space="preserve"> </w:t>
      </w:r>
      <w:r>
        <w:rPr>
          <w:sz w:val="28"/>
        </w:rPr>
        <w:t>2008-%D0%BF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02.05.2022)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0" w:firstLine="0"/>
        <w:jc w:val="both"/>
        <w:rPr>
          <w:sz w:val="28"/>
        </w:rPr>
      </w:pPr>
      <w:r>
        <w:rPr>
          <w:sz w:val="28"/>
        </w:rPr>
        <w:t>Про звернення громадян : Закон України від 02.10.1996 р. № 393/96-ВР.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https://zakon2.rada.gov.ua/laws/show/393/96-</w:t>
      </w:r>
      <w:r>
        <w:rPr>
          <w:spacing w:val="1"/>
          <w:sz w:val="28"/>
        </w:rPr>
        <w:t xml:space="preserve"> </w:t>
      </w:r>
      <w:r>
        <w:rPr>
          <w:sz w:val="28"/>
        </w:rPr>
        <w:t>%D0%B2%D1%80.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  <w:tab w:val="left" w:pos="1920"/>
          <w:tab w:val="left" w:pos="3754"/>
          <w:tab w:val="left" w:pos="6509"/>
          <w:tab w:val="left" w:pos="8712"/>
        </w:tabs>
        <w:spacing w:before="1" w:line="360" w:lineRule="auto"/>
        <w:ind w:right="491" w:firstLine="0"/>
        <w:jc w:val="both"/>
        <w:rPr>
          <w:sz w:val="28"/>
        </w:rPr>
      </w:pPr>
      <w:r>
        <w:rPr>
          <w:sz w:val="28"/>
        </w:rPr>
        <w:t>Про місцеве самоврядування в Україні: Закон України від 21 трав. 1997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z w:val="28"/>
        </w:rPr>
        <w:tab/>
        <w:t>№</w:t>
      </w:r>
      <w:r>
        <w:rPr>
          <w:sz w:val="28"/>
        </w:rPr>
        <w:tab/>
        <w:t>280/97ВР.</w:t>
      </w:r>
      <w:r>
        <w:rPr>
          <w:sz w:val="28"/>
        </w:rPr>
        <w:tab/>
        <w:t>URL:</w:t>
      </w:r>
      <w:r>
        <w:rPr>
          <w:sz w:val="28"/>
        </w:rPr>
        <w:tab/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zakon.rada.gov.ua/laws/show/280/97%D0%B2%D1%80#n1090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23.03.2022)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0" w:firstLine="0"/>
        <w:jc w:val="both"/>
        <w:rPr>
          <w:sz w:val="28"/>
        </w:rPr>
      </w:pPr>
      <w:r>
        <w:rPr>
          <w:sz w:val="28"/>
        </w:rPr>
        <w:t>Про соціальний діалог в Україні : Закон України від 23.12.2010 р. №</w:t>
      </w:r>
      <w:r>
        <w:rPr>
          <w:spacing w:val="1"/>
          <w:sz w:val="28"/>
        </w:rPr>
        <w:t xml:space="preserve"> </w:t>
      </w:r>
      <w:r>
        <w:rPr>
          <w:sz w:val="28"/>
        </w:rPr>
        <w:t>2862-VI.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zakon.rada.gov.ua/laws/show/2862-17#Text.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3" w:firstLine="0"/>
        <w:jc w:val="both"/>
        <w:rPr>
          <w:sz w:val="28"/>
        </w:rPr>
      </w:pPr>
      <w:r>
        <w:rPr>
          <w:sz w:val="28"/>
        </w:rPr>
        <w:t>Про схвалення Концепції реформування місцевого самоврядування та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територіальної організації влади в Україні : розпорядження Кабінету Міністрів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333-р.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https://zakon.rada.gov.ua/laws/show/333-2014-р#</w:t>
      </w:r>
      <w:r>
        <w:rPr>
          <w:spacing w:val="1"/>
          <w:sz w:val="28"/>
        </w:rPr>
        <w:t xml:space="preserve"> </w:t>
      </w:r>
      <w:r>
        <w:rPr>
          <w:sz w:val="28"/>
        </w:rPr>
        <w:t>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02.02.2022).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0" w:firstLine="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схвалення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 Розпорядження Кабінету Міністрів України від 16.11.2016 №918-р.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 w:anchor="Text">
        <w:r>
          <w:rPr>
            <w:sz w:val="28"/>
          </w:rPr>
          <w:t>https://zakon.rada.gov.ua/laws/show/918-2016-%D1%80#Text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02.05.2022)</w:t>
      </w:r>
    </w:p>
    <w:p w:rsidR="00BE26BB" w:rsidRDefault="00BE26BB" w:rsidP="00BE26BB">
      <w:pPr>
        <w:spacing w:line="360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86" w:line="360" w:lineRule="auto"/>
        <w:ind w:right="493" w:firstLine="0"/>
        <w:jc w:val="both"/>
        <w:rPr>
          <w:sz w:val="28"/>
        </w:rPr>
      </w:pPr>
      <w:r>
        <w:rPr>
          <w:sz w:val="28"/>
        </w:rPr>
        <w:t>Регульски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запозичення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1"/>
          <w:sz w:val="28"/>
        </w:rPr>
        <w:t xml:space="preserve"> </w:t>
      </w:r>
      <w:r>
        <w:rPr>
          <w:sz w:val="28"/>
        </w:rPr>
        <w:t>Польщі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 самоуправління і демократії / Міжнародний банк реконструкції 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:</w:t>
      </w:r>
      <w:r>
        <w:rPr>
          <w:spacing w:val="-4"/>
          <w:sz w:val="28"/>
        </w:rPr>
        <w:t xml:space="preserve"> </w:t>
      </w:r>
      <w:r>
        <w:rPr>
          <w:sz w:val="28"/>
        </w:rPr>
        <w:t>World</w:t>
      </w:r>
      <w:r>
        <w:rPr>
          <w:spacing w:val="7"/>
          <w:sz w:val="28"/>
        </w:rPr>
        <w:t xml:space="preserve"> </w:t>
      </w:r>
      <w:r>
        <w:rPr>
          <w:sz w:val="28"/>
        </w:rPr>
        <w:t>Bank</w:t>
      </w:r>
      <w:r>
        <w:rPr>
          <w:spacing w:val="1"/>
          <w:sz w:val="28"/>
        </w:rPr>
        <w:t xml:space="preserve"> </w:t>
      </w:r>
      <w:r>
        <w:rPr>
          <w:sz w:val="28"/>
        </w:rPr>
        <w:t>Publications,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8"/>
          <w:sz w:val="28"/>
        </w:rPr>
        <w:t xml:space="preserve"> </w:t>
      </w:r>
      <w:r>
        <w:rPr>
          <w:sz w:val="28"/>
        </w:rPr>
        <w:t>32 с.,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12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before="2" w:line="360" w:lineRule="auto"/>
        <w:ind w:right="492" w:firstLine="0"/>
        <w:jc w:val="both"/>
        <w:rPr>
          <w:sz w:val="28"/>
        </w:rPr>
      </w:pP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фінансами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https://storage.decentralization.gov.</w:t>
      </w:r>
      <w:r>
        <w:rPr>
          <w:spacing w:val="1"/>
          <w:sz w:val="28"/>
        </w:rPr>
        <w:t xml:space="preserve"> </w:t>
      </w:r>
      <w:r>
        <w:rPr>
          <w:sz w:val="28"/>
        </w:rPr>
        <w:t>ua/uploads/library/file/273/DOBRE_UA_FMA_</w:t>
      </w:r>
      <w:r>
        <w:rPr>
          <w:spacing w:val="1"/>
          <w:sz w:val="28"/>
        </w:rPr>
        <w:t xml:space="preserve"> </w:t>
      </w:r>
      <w:r>
        <w:rPr>
          <w:sz w:val="28"/>
        </w:rPr>
        <w:t>Results.pdf.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30.04.2022)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91" w:firstLine="0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міст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https://decentralization.gov.ua/uploads/library/file/530/-</w:t>
        </w:r>
      </w:hyperlink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PLEDDG_strategic_planning.pdf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27.03.2022)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96" w:firstLine="0"/>
        <w:jc w:val="both"/>
        <w:rPr>
          <w:sz w:val="28"/>
        </w:rPr>
      </w:pPr>
      <w:r>
        <w:rPr>
          <w:sz w:val="28"/>
        </w:rPr>
        <w:t>Романюк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Київ</w:t>
      </w:r>
      <w:r>
        <w:rPr>
          <w:spacing w:val="4"/>
          <w:sz w:val="28"/>
        </w:rPr>
        <w:t xml:space="preserve"> </w:t>
      </w:r>
      <w:r>
        <w:rPr>
          <w:sz w:val="28"/>
        </w:rPr>
        <w:t>: НАДУ,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232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1" w:firstLine="0"/>
        <w:jc w:val="both"/>
        <w:rPr>
          <w:sz w:val="28"/>
        </w:rPr>
      </w:pPr>
      <w:r>
        <w:rPr>
          <w:sz w:val="28"/>
        </w:rPr>
        <w:t>Рошило В.І. Фінансове забезпечення територіальних громад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адміністративно-територіальної реформи: проблеми та перспективи. </w:t>
      </w:r>
      <w:r>
        <w:rPr>
          <w:i/>
          <w:sz w:val="28"/>
        </w:rPr>
        <w:t>Фінанси,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гроші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кредит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3"/>
          <w:sz w:val="28"/>
        </w:rPr>
        <w:t xml:space="preserve"> </w:t>
      </w:r>
      <w:r>
        <w:rPr>
          <w:sz w:val="28"/>
        </w:rPr>
        <w:t>IІ (82).</w:t>
      </w:r>
      <w:r>
        <w:rPr>
          <w:spacing w:val="3"/>
          <w:sz w:val="28"/>
        </w:rPr>
        <w:t xml:space="preserve"> </w:t>
      </w:r>
      <w:r>
        <w:rPr>
          <w:sz w:val="28"/>
        </w:rPr>
        <w:t>с.149-162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501" w:firstLine="0"/>
        <w:jc w:val="both"/>
        <w:rPr>
          <w:sz w:val="28"/>
        </w:rPr>
      </w:pPr>
      <w:r>
        <w:rPr>
          <w:sz w:val="28"/>
        </w:rPr>
        <w:t>Савчук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Коломийчук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контролю.</w:t>
      </w:r>
      <w:r>
        <w:rPr>
          <w:spacing w:val="3"/>
          <w:sz w:val="28"/>
        </w:rPr>
        <w:t xml:space="preserve"> </w:t>
      </w:r>
      <w:r>
        <w:rPr>
          <w:sz w:val="28"/>
        </w:rPr>
        <w:t>  </w:t>
      </w:r>
      <w:r>
        <w:rPr>
          <w:i/>
          <w:sz w:val="28"/>
        </w:rPr>
        <w:t>Гроші,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фінанси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кредит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364–368.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0" w:firstLine="0"/>
        <w:jc w:val="both"/>
        <w:rPr>
          <w:sz w:val="28"/>
        </w:rPr>
      </w:pPr>
      <w:r>
        <w:rPr>
          <w:sz w:val="28"/>
        </w:rPr>
        <w:t>Сембер</w:t>
      </w:r>
      <w:r>
        <w:rPr>
          <w:spacing w:val="1"/>
          <w:sz w:val="28"/>
        </w:rPr>
        <w:t xml:space="preserve"> </w:t>
      </w:r>
      <w:r>
        <w:rPr>
          <w:sz w:val="28"/>
        </w:rPr>
        <w:t>С.В.,</w:t>
      </w:r>
      <w:r>
        <w:rPr>
          <w:spacing w:val="1"/>
          <w:sz w:val="28"/>
        </w:rPr>
        <w:t xml:space="preserve"> </w:t>
      </w:r>
      <w:r>
        <w:rPr>
          <w:sz w:val="28"/>
        </w:rPr>
        <w:t>Чубарь</w:t>
      </w:r>
      <w:r>
        <w:rPr>
          <w:spacing w:val="1"/>
          <w:sz w:val="28"/>
        </w:rPr>
        <w:t xml:space="preserve"> </w:t>
      </w:r>
      <w:r>
        <w:rPr>
          <w:sz w:val="28"/>
        </w:rPr>
        <w:t>О.Г.,</w:t>
      </w:r>
      <w:r>
        <w:rPr>
          <w:spacing w:val="1"/>
          <w:sz w:val="28"/>
        </w:rPr>
        <w:t xml:space="preserve"> </w:t>
      </w:r>
      <w:r>
        <w:rPr>
          <w:sz w:val="28"/>
        </w:rPr>
        <w:t>Машіко</w:t>
      </w:r>
      <w:r>
        <w:rPr>
          <w:spacing w:val="1"/>
          <w:sz w:val="28"/>
        </w:rPr>
        <w:t xml:space="preserve"> </w:t>
      </w:r>
      <w:r>
        <w:rPr>
          <w:sz w:val="28"/>
        </w:rPr>
        <w:t>К.С.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-7"/>
          <w:sz w:val="28"/>
        </w:rPr>
        <w:t xml:space="preserve"> </w:t>
      </w:r>
      <w:r>
        <w:rPr>
          <w:sz w:val="28"/>
        </w:rPr>
        <w:t>громади.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Регіональна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 2015.</w:t>
      </w:r>
      <w:r>
        <w:rPr>
          <w:spacing w:val="1"/>
          <w:sz w:val="28"/>
        </w:rPr>
        <w:t xml:space="preserve"> </w:t>
      </w:r>
      <w:r>
        <w:rPr>
          <w:sz w:val="28"/>
        </w:rPr>
        <w:t>Вип. №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81—90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99" w:firstLine="0"/>
        <w:jc w:val="both"/>
        <w:rPr>
          <w:sz w:val="28"/>
        </w:rPr>
      </w:pPr>
      <w:r>
        <w:rPr>
          <w:sz w:val="28"/>
        </w:rPr>
        <w:t>Сіцінська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громадського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контролю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за діяльністю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органів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державної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влади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у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сфері безпеки і оборони.</w:t>
      </w:r>
      <w:r>
        <w:rPr>
          <w:spacing w:val="1"/>
          <w:w w:val="95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держава.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№ 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108-110.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9" w:firstLine="0"/>
        <w:jc w:val="both"/>
        <w:rPr>
          <w:sz w:val="28"/>
        </w:rPr>
      </w:pPr>
      <w:r>
        <w:rPr>
          <w:sz w:val="28"/>
        </w:rPr>
        <w:t>Смолінська С. Д. і Скидан У.І. Стан фінансового забезпечення місцевих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бюджетів. </w:t>
      </w:r>
      <w:r>
        <w:rPr>
          <w:i/>
          <w:sz w:val="28"/>
        </w:rPr>
        <w:t>Електронне наукове фахове видання з економічних наук «Modern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Economics»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№33.</w:t>
      </w:r>
      <w:r>
        <w:rPr>
          <w:spacing w:val="4"/>
          <w:sz w:val="28"/>
        </w:rPr>
        <w:t xml:space="preserve"> </w:t>
      </w:r>
      <w:r>
        <w:rPr>
          <w:sz w:val="28"/>
        </w:rPr>
        <w:t>с.110-116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2" w:firstLine="0"/>
        <w:jc w:val="both"/>
        <w:rPr>
          <w:sz w:val="28"/>
        </w:rPr>
      </w:pPr>
      <w:r>
        <w:rPr>
          <w:sz w:val="28"/>
        </w:rPr>
        <w:t>Спасів</w:t>
      </w:r>
      <w:r>
        <w:rPr>
          <w:spacing w:val="1"/>
          <w:sz w:val="28"/>
        </w:rPr>
        <w:t xml:space="preserve"> </w:t>
      </w:r>
      <w:r>
        <w:rPr>
          <w:sz w:val="28"/>
        </w:rPr>
        <w:t>Н.Я.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Об’єднана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місцевого самоврядування: наукове пізнання. </w:t>
      </w:r>
      <w:r>
        <w:rPr>
          <w:i/>
          <w:sz w:val="28"/>
        </w:rPr>
        <w:t>Науковий вісник Херсонського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«Економічні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науки».</w:t>
      </w:r>
      <w:r>
        <w:rPr>
          <w:i/>
          <w:spacing w:val="29"/>
          <w:sz w:val="28"/>
        </w:rPr>
        <w:t xml:space="preserve"> </w:t>
      </w:r>
      <w:r>
        <w:rPr>
          <w:sz w:val="28"/>
        </w:rPr>
        <w:t>2019.</w:t>
      </w:r>
      <w:r>
        <w:rPr>
          <w:spacing w:val="20"/>
          <w:sz w:val="28"/>
        </w:rPr>
        <w:t xml:space="preserve"> </w:t>
      </w:r>
      <w:r>
        <w:rPr>
          <w:sz w:val="28"/>
        </w:rPr>
        <w:t>№</w:t>
      </w:r>
      <w:r>
        <w:rPr>
          <w:spacing w:val="16"/>
          <w:sz w:val="28"/>
        </w:rPr>
        <w:t xml:space="preserve"> </w:t>
      </w:r>
      <w:r>
        <w:rPr>
          <w:sz w:val="28"/>
        </w:rPr>
        <w:t>33.</w:t>
      </w:r>
      <w:r>
        <w:rPr>
          <w:spacing w:val="21"/>
          <w:sz w:val="28"/>
        </w:rPr>
        <w:t xml:space="preserve"> </w:t>
      </w:r>
      <w:r>
        <w:rPr>
          <w:sz w:val="28"/>
        </w:rPr>
        <w:t>URL:</w:t>
      </w:r>
    </w:p>
    <w:p w:rsidR="00BE26BB" w:rsidRDefault="00BE26BB" w:rsidP="00BE26BB">
      <w:pPr>
        <w:spacing w:line="360" w:lineRule="auto"/>
        <w:jc w:val="both"/>
        <w:rPr>
          <w:sz w:val="28"/>
        </w:rPr>
        <w:sectPr w:rsidR="00BE26BB">
          <w:pgSz w:w="11910" w:h="16840"/>
          <w:pgMar w:top="1040" w:right="360" w:bottom="280" w:left="1560" w:header="756" w:footer="0" w:gutter="0"/>
          <w:cols w:space="720"/>
        </w:sectPr>
      </w:pPr>
    </w:p>
    <w:p w:rsidR="00BE26BB" w:rsidRDefault="00BE26BB" w:rsidP="00BE26BB">
      <w:pPr>
        <w:pStyle w:val="a3"/>
        <w:ind w:left="0"/>
        <w:rPr>
          <w:sz w:val="20"/>
        </w:rPr>
      </w:pPr>
    </w:p>
    <w:p w:rsidR="00BE26BB" w:rsidRDefault="00BE26BB" w:rsidP="00BE26BB">
      <w:pPr>
        <w:pStyle w:val="a3"/>
        <w:spacing w:before="3"/>
        <w:ind w:left="0"/>
        <w:rPr>
          <w:sz w:val="19"/>
        </w:rPr>
      </w:pPr>
    </w:p>
    <w:p w:rsidR="00BE26BB" w:rsidRDefault="00BE26BB" w:rsidP="00BE26BB">
      <w:pPr>
        <w:pStyle w:val="a3"/>
        <w:spacing w:before="86" w:line="362" w:lineRule="auto"/>
        <w:ind w:right="495"/>
        <w:jc w:val="both"/>
      </w:pPr>
      <w:hyperlink r:id="rId33">
        <w:r>
          <w:t xml:space="preserve">http://nbuv.gov.ua/UJRN/ </w:t>
        </w:r>
      </w:hyperlink>
      <w:r>
        <w:t>Nvkhdu_en_2019_33_43 (дата звернення: 16.07.2022),</w:t>
      </w:r>
      <w:r>
        <w:rPr>
          <w:spacing w:val="-67"/>
        </w:rPr>
        <w:t xml:space="preserve"> </w:t>
      </w:r>
      <w:r>
        <w:t>с.</w:t>
      </w:r>
      <w:r>
        <w:rPr>
          <w:spacing w:val="3"/>
        </w:rPr>
        <w:t xml:space="preserve"> </w:t>
      </w:r>
      <w:r>
        <w:t>211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5" w:firstLine="0"/>
        <w:jc w:val="both"/>
        <w:rPr>
          <w:sz w:val="28"/>
        </w:rPr>
      </w:pPr>
      <w:r>
        <w:rPr>
          <w:sz w:val="28"/>
        </w:rPr>
        <w:t>Сторонянська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Беля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громадського контролю виконання місцевих бюджетів територіальних громад.</w:t>
      </w:r>
      <w:r>
        <w:rPr>
          <w:spacing w:val="1"/>
          <w:w w:val="95"/>
          <w:sz w:val="28"/>
        </w:rPr>
        <w:t xml:space="preserve"> </w:t>
      </w:r>
      <w:r>
        <w:rPr>
          <w:i/>
          <w:sz w:val="28"/>
        </w:rPr>
        <w:t>Світ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фінансів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№ 4(65).</w:t>
      </w:r>
      <w:r>
        <w:rPr>
          <w:spacing w:val="4"/>
          <w:sz w:val="28"/>
        </w:rPr>
        <w:t xml:space="preserve"> </w:t>
      </w:r>
      <w:r>
        <w:rPr>
          <w:sz w:val="28"/>
        </w:rPr>
        <w:t>с.103-117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89" w:firstLine="0"/>
        <w:jc w:val="both"/>
        <w:rPr>
          <w:sz w:val="28"/>
        </w:rPr>
      </w:pPr>
      <w:r>
        <w:rPr>
          <w:sz w:val="28"/>
        </w:rPr>
        <w:t>Сторчай Н.М., Симоненко Л.І., Довженко В.А. Фінансова спроможність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бюджетів</w:t>
      </w:r>
      <w:r>
        <w:rPr>
          <w:spacing w:val="1"/>
          <w:sz w:val="28"/>
        </w:rPr>
        <w:t xml:space="preserve"> </w:t>
      </w:r>
      <w:r>
        <w:rPr>
          <w:sz w:val="28"/>
        </w:rPr>
        <w:t>об'єднаних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адміністративно-територіальної реформи. </w:t>
      </w:r>
      <w:r>
        <w:rPr>
          <w:i/>
          <w:sz w:val="28"/>
        </w:rPr>
        <w:t>Економіка та держава</w:t>
      </w:r>
      <w:r>
        <w:rPr>
          <w:sz w:val="28"/>
        </w:rPr>
        <w:t>. 2020. №2.</w:t>
      </w:r>
      <w:r>
        <w:rPr>
          <w:spacing w:val="1"/>
          <w:sz w:val="28"/>
        </w:rPr>
        <w:t xml:space="preserve"> </w:t>
      </w:r>
      <w:r>
        <w:rPr>
          <w:sz w:val="28"/>
        </w:rPr>
        <w:t>с.104-109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2" w:firstLine="0"/>
        <w:jc w:val="both"/>
        <w:rPr>
          <w:sz w:val="28"/>
        </w:rPr>
      </w:pPr>
      <w:r>
        <w:rPr>
          <w:sz w:val="28"/>
        </w:rPr>
        <w:t>Стрижак</w:t>
      </w:r>
      <w:r>
        <w:rPr>
          <w:spacing w:val="1"/>
          <w:sz w:val="28"/>
        </w:rPr>
        <w:t xml:space="preserve"> </w:t>
      </w:r>
      <w:r>
        <w:rPr>
          <w:sz w:val="28"/>
        </w:rPr>
        <w:t>Є.Ю.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об’єднаної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правовідносин.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вітчизняної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юриспруденції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№ 3.</w:t>
      </w:r>
      <w:r>
        <w:rPr>
          <w:spacing w:val="3"/>
          <w:sz w:val="28"/>
        </w:rPr>
        <w:t xml:space="preserve"> </w:t>
      </w:r>
      <w:r>
        <w:rPr>
          <w:sz w:val="28"/>
        </w:rPr>
        <w:t>с.144-149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57" w:lineRule="auto"/>
        <w:ind w:right="500" w:firstLine="0"/>
        <w:jc w:val="both"/>
        <w:rPr>
          <w:sz w:val="28"/>
        </w:rPr>
      </w:pPr>
      <w:r>
        <w:rPr>
          <w:w w:val="95"/>
          <w:sz w:val="28"/>
        </w:rPr>
        <w:t>Сударенко О.В. Об’єднані територіальні громади як суб’єкт фінансового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права.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Право і суспільство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Ч.</w:t>
      </w:r>
      <w:r>
        <w:rPr>
          <w:spacing w:val="2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124–129.,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127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8" w:firstLine="0"/>
        <w:jc w:val="both"/>
        <w:rPr>
          <w:sz w:val="28"/>
        </w:rPr>
      </w:pPr>
      <w:r>
        <w:rPr>
          <w:sz w:val="28"/>
        </w:rPr>
        <w:t>Терещенко М. М. Взаємозв`язок державного та громадського контролю</w:t>
      </w:r>
      <w:r>
        <w:rPr>
          <w:spacing w:val="-67"/>
          <w:sz w:val="28"/>
        </w:rPr>
        <w:t xml:space="preserve"> </w:t>
      </w:r>
      <w:r>
        <w:rPr>
          <w:sz w:val="28"/>
        </w:rPr>
        <w:t>як інструмент реалізації публічного управління : автореф. дис. ... канд. наук з</w:t>
      </w:r>
      <w:r>
        <w:rPr>
          <w:spacing w:val="1"/>
          <w:sz w:val="28"/>
        </w:rPr>
        <w:t xml:space="preserve"> </w:t>
      </w:r>
      <w:r>
        <w:rPr>
          <w:sz w:val="28"/>
        </w:rPr>
        <w:t>держ.</w:t>
      </w:r>
      <w:r>
        <w:rPr>
          <w:spacing w:val="2"/>
          <w:sz w:val="28"/>
        </w:rPr>
        <w:t xml:space="preserve"> </w:t>
      </w:r>
      <w:r>
        <w:rPr>
          <w:sz w:val="28"/>
        </w:rPr>
        <w:t>упр.:</w:t>
      </w:r>
      <w:r>
        <w:rPr>
          <w:spacing w:val="-4"/>
          <w:sz w:val="28"/>
        </w:rPr>
        <w:t xml:space="preserve"> </w:t>
      </w:r>
      <w:r>
        <w:rPr>
          <w:sz w:val="28"/>
        </w:rPr>
        <w:t>25.00.02.</w:t>
      </w:r>
      <w:r>
        <w:rPr>
          <w:spacing w:val="3"/>
          <w:sz w:val="28"/>
        </w:rPr>
        <w:t xml:space="preserve"> </w:t>
      </w:r>
      <w:r>
        <w:rPr>
          <w:sz w:val="28"/>
        </w:rPr>
        <w:t>Київ,</w:t>
      </w:r>
      <w:r>
        <w:rPr>
          <w:spacing w:val="4"/>
          <w:sz w:val="28"/>
        </w:rPr>
        <w:t xml:space="preserve"> </w:t>
      </w:r>
      <w:r>
        <w:rPr>
          <w:sz w:val="28"/>
        </w:rPr>
        <w:t>2020,</w:t>
      </w:r>
      <w:r>
        <w:rPr>
          <w:spacing w:val="4"/>
          <w:sz w:val="28"/>
        </w:rPr>
        <w:t xml:space="preserve"> </w:t>
      </w:r>
      <w:r>
        <w:rPr>
          <w:sz w:val="28"/>
        </w:rPr>
        <w:t>20 с.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0" w:lineRule="auto"/>
        <w:ind w:right="491" w:firstLine="0"/>
        <w:jc w:val="both"/>
        <w:rPr>
          <w:sz w:val="28"/>
        </w:rPr>
      </w:pPr>
      <w:r>
        <w:rPr>
          <w:sz w:val="28"/>
        </w:rPr>
        <w:t>Ткаченко Р. О. Стан та розвиток громадського контролю за діяльністю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поліції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Львівського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внутрішніх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198–205.</w:t>
      </w:r>
    </w:p>
    <w:p w:rsidR="00BE26BB" w:rsidRDefault="00BE26BB" w:rsidP="00BE26BB">
      <w:pPr>
        <w:pStyle w:val="a5"/>
        <w:numPr>
          <w:ilvl w:val="0"/>
          <w:numId w:val="1"/>
        </w:numPr>
        <w:tabs>
          <w:tab w:val="left" w:pos="846"/>
        </w:tabs>
        <w:spacing w:line="362" w:lineRule="auto"/>
        <w:ind w:right="488" w:firstLine="0"/>
        <w:jc w:val="both"/>
        <w:rPr>
          <w:sz w:val="28"/>
        </w:rPr>
      </w:pPr>
      <w:r>
        <w:rPr>
          <w:sz w:val="28"/>
        </w:rPr>
        <w:t>Чугунов</w:t>
      </w:r>
      <w:r>
        <w:rPr>
          <w:spacing w:val="1"/>
          <w:sz w:val="28"/>
        </w:rPr>
        <w:t xml:space="preserve"> </w:t>
      </w:r>
      <w:r>
        <w:rPr>
          <w:sz w:val="28"/>
        </w:rPr>
        <w:t>І.Я.,</w:t>
      </w:r>
      <w:r>
        <w:rPr>
          <w:spacing w:val="1"/>
          <w:sz w:val="28"/>
        </w:rPr>
        <w:t xml:space="preserve"> </w:t>
      </w:r>
      <w:r>
        <w:rPr>
          <w:sz w:val="28"/>
        </w:rPr>
        <w:t>Нікітішин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КНТЕУ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 4.</w:t>
      </w:r>
      <w:r>
        <w:rPr>
          <w:spacing w:val="4"/>
          <w:sz w:val="28"/>
        </w:rPr>
        <w:t xml:space="preserve"> </w:t>
      </w:r>
      <w:r>
        <w:rPr>
          <w:sz w:val="28"/>
        </w:rPr>
        <w:t>С.31-41.</w:t>
      </w:r>
    </w:p>
    <w:p w:rsidR="004D0AB5" w:rsidRDefault="004D0AB5">
      <w:bookmarkStart w:id="0" w:name="_GoBack"/>
      <w:bookmarkEnd w:id="0"/>
    </w:p>
    <w:sectPr w:rsidR="004D0A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5B5A" w:rsidRDefault="009C20D3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5B5A" w:rsidRDefault="00BE26BB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8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mXtWa98AAAALAQAADwAAAAAAAAAAAAAAAAAeBQAAZHJzL2Rvd25yZXYueG1sUEsF&#10;BgAAAAAEAAQA8wAAACoGAAAAAA==&#10;" filled="f" stroked="f">
              <v:textbox inset="0,0,0,0">
                <w:txbxContent>
                  <w:p w:rsidR="00015B5A" w:rsidRDefault="00BE26BB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854C1A"/>
    <w:multiLevelType w:val="multilevel"/>
    <w:tmpl w:val="67D019BA"/>
    <w:lvl w:ilvl="0">
      <w:start w:val="1"/>
      <w:numFmt w:val="decimal"/>
      <w:lvlText w:val="%1"/>
      <w:lvlJc w:val="left"/>
      <w:pPr>
        <w:ind w:left="155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56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4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8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2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7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1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99" w:hanging="706"/>
      </w:pPr>
      <w:rPr>
        <w:rFonts w:hint="default"/>
        <w:lang w:val="uk-UA" w:eastAsia="en-US" w:bidi="ar-SA"/>
      </w:rPr>
    </w:lvl>
  </w:abstractNum>
  <w:abstractNum w:abstractNumId="1">
    <w:nsid w:val="0C8632BE"/>
    <w:multiLevelType w:val="multilevel"/>
    <w:tmpl w:val="5BAAF218"/>
    <w:lvl w:ilvl="0">
      <w:start w:val="2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5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6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8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51" w:hanging="711"/>
      </w:pPr>
      <w:rPr>
        <w:rFonts w:hint="default"/>
        <w:lang w:val="uk-UA" w:eastAsia="en-US" w:bidi="ar-SA"/>
      </w:rPr>
    </w:lvl>
  </w:abstractNum>
  <w:abstractNum w:abstractNumId="2">
    <w:nsid w:val="21445323"/>
    <w:multiLevelType w:val="hybridMultilevel"/>
    <w:tmpl w:val="42F65F94"/>
    <w:lvl w:ilvl="0" w:tplc="4AFAB732">
      <w:numFmt w:val="bullet"/>
      <w:lvlText w:val="-"/>
      <w:lvlJc w:val="left"/>
      <w:pPr>
        <w:ind w:left="12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336002E">
      <w:numFmt w:val="bullet"/>
      <w:lvlText w:val="•"/>
      <w:lvlJc w:val="left"/>
      <w:pPr>
        <w:ind w:left="2096" w:hanging="360"/>
      </w:pPr>
      <w:rPr>
        <w:rFonts w:hint="default"/>
        <w:lang w:val="uk-UA" w:eastAsia="en-US" w:bidi="ar-SA"/>
      </w:rPr>
    </w:lvl>
    <w:lvl w:ilvl="2" w:tplc="41B8C3D4">
      <w:numFmt w:val="bullet"/>
      <w:lvlText w:val="•"/>
      <w:lvlJc w:val="left"/>
      <w:pPr>
        <w:ind w:left="2972" w:hanging="360"/>
      </w:pPr>
      <w:rPr>
        <w:rFonts w:hint="default"/>
        <w:lang w:val="uk-UA" w:eastAsia="en-US" w:bidi="ar-SA"/>
      </w:rPr>
    </w:lvl>
    <w:lvl w:ilvl="3" w:tplc="223A50C4">
      <w:numFmt w:val="bullet"/>
      <w:lvlText w:val="•"/>
      <w:lvlJc w:val="left"/>
      <w:pPr>
        <w:ind w:left="3849" w:hanging="360"/>
      </w:pPr>
      <w:rPr>
        <w:rFonts w:hint="default"/>
        <w:lang w:val="uk-UA" w:eastAsia="en-US" w:bidi="ar-SA"/>
      </w:rPr>
    </w:lvl>
    <w:lvl w:ilvl="4" w:tplc="EACE90BC">
      <w:numFmt w:val="bullet"/>
      <w:lvlText w:val="•"/>
      <w:lvlJc w:val="left"/>
      <w:pPr>
        <w:ind w:left="4725" w:hanging="360"/>
      </w:pPr>
      <w:rPr>
        <w:rFonts w:hint="default"/>
        <w:lang w:val="uk-UA" w:eastAsia="en-US" w:bidi="ar-SA"/>
      </w:rPr>
    </w:lvl>
    <w:lvl w:ilvl="5" w:tplc="0C0C947A">
      <w:numFmt w:val="bullet"/>
      <w:lvlText w:val="•"/>
      <w:lvlJc w:val="left"/>
      <w:pPr>
        <w:ind w:left="5602" w:hanging="360"/>
      </w:pPr>
      <w:rPr>
        <w:rFonts w:hint="default"/>
        <w:lang w:val="uk-UA" w:eastAsia="en-US" w:bidi="ar-SA"/>
      </w:rPr>
    </w:lvl>
    <w:lvl w:ilvl="6" w:tplc="96EA2942">
      <w:numFmt w:val="bullet"/>
      <w:lvlText w:val="•"/>
      <w:lvlJc w:val="left"/>
      <w:pPr>
        <w:ind w:left="6478" w:hanging="360"/>
      </w:pPr>
      <w:rPr>
        <w:rFonts w:hint="default"/>
        <w:lang w:val="uk-UA" w:eastAsia="en-US" w:bidi="ar-SA"/>
      </w:rPr>
    </w:lvl>
    <w:lvl w:ilvl="7" w:tplc="49887EA0">
      <w:numFmt w:val="bullet"/>
      <w:lvlText w:val="•"/>
      <w:lvlJc w:val="left"/>
      <w:pPr>
        <w:ind w:left="7354" w:hanging="360"/>
      </w:pPr>
      <w:rPr>
        <w:rFonts w:hint="default"/>
        <w:lang w:val="uk-UA" w:eastAsia="en-US" w:bidi="ar-SA"/>
      </w:rPr>
    </w:lvl>
    <w:lvl w:ilvl="8" w:tplc="29A612E0">
      <w:numFmt w:val="bullet"/>
      <w:lvlText w:val="•"/>
      <w:lvlJc w:val="left"/>
      <w:pPr>
        <w:ind w:left="8231" w:hanging="360"/>
      </w:pPr>
      <w:rPr>
        <w:rFonts w:hint="default"/>
        <w:lang w:val="uk-UA" w:eastAsia="en-US" w:bidi="ar-SA"/>
      </w:rPr>
    </w:lvl>
  </w:abstractNum>
  <w:abstractNum w:abstractNumId="3">
    <w:nsid w:val="2CB84ABC"/>
    <w:multiLevelType w:val="hybridMultilevel"/>
    <w:tmpl w:val="ADC29DFC"/>
    <w:lvl w:ilvl="0" w:tplc="3B407CCC">
      <w:numFmt w:val="bullet"/>
      <w:lvlText w:val="–"/>
      <w:lvlJc w:val="left"/>
      <w:pPr>
        <w:ind w:left="139" w:hanging="23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06C12F2">
      <w:numFmt w:val="bullet"/>
      <w:lvlText w:val="•"/>
      <w:lvlJc w:val="left"/>
      <w:pPr>
        <w:ind w:left="1124" w:hanging="231"/>
      </w:pPr>
      <w:rPr>
        <w:rFonts w:hint="default"/>
        <w:lang w:val="uk-UA" w:eastAsia="en-US" w:bidi="ar-SA"/>
      </w:rPr>
    </w:lvl>
    <w:lvl w:ilvl="2" w:tplc="4B4C03B2">
      <w:numFmt w:val="bullet"/>
      <w:lvlText w:val="•"/>
      <w:lvlJc w:val="left"/>
      <w:pPr>
        <w:ind w:left="2108" w:hanging="231"/>
      </w:pPr>
      <w:rPr>
        <w:rFonts w:hint="default"/>
        <w:lang w:val="uk-UA" w:eastAsia="en-US" w:bidi="ar-SA"/>
      </w:rPr>
    </w:lvl>
    <w:lvl w:ilvl="3" w:tplc="FCCCD05C">
      <w:numFmt w:val="bullet"/>
      <w:lvlText w:val="•"/>
      <w:lvlJc w:val="left"/>
      <w:pPr>
        <w:ind w:left="3093" w:hanging="231"/>
      </w:pPr>
      <w:rPr>
        <w:rFonts w:hint="default"/>
        <w:lang w:val="uk-UA" w:eastAsia="en-US" w:bidi="ar-SA"/>
      </w:rPr>
    </w:lvl>
    <w:lvl w:ilvl="4" w:tplc="F0184AAC">
      <w:numFmt w:val="bullet"/>
      <w:lvlText w:val="•"/>
      <w:lvlJc w:val="left"/>
      <w:pPr>
        <w:ind w:left="4077" w:hanging="231"/>
      </w:pPr>
      <w:rPr>
        <w:rFonts w:hint="default"/>
        <w:lang w:val="uk-UA" w:eastAsia="en-US" w:bidi="ar-SA"/>
      </w:rPr>
    </w:lvl>
    <w:lvl w:ilvl="5" w:tplc="FB9C30F0">
      <w:numFmt w:val="bullet"/>
      <w:lvlText w:val="•"/>
      <w:lvlJc w:val="left"/>
      <w:pPr>
        <w:ind w:left="5062" w:hanging="231"/>
      </w:pPr>
      <w:rPr>
        <w:rFonts w:hint="default"/>
        <w:lang w:val="uk-UA" w:eastAsia="en-US" w:bidi="ar-SA"/>
      </w:rPr>
    </w:lvl>
    <w:lvl w:ilvl="6" w:tplc="F3EEB28A">
      <w:numFmt w:val="bullet"/>
      <w:lvlText w:val="•"/>
      <w:lvlJc w:val="left"/>
      <w:pPr>
        <w:ind w:left="6046" w:hanging="231"/>
      </w:pPr>
      <w:rPr>
        <w:rFonts w:hint="default"/>
        <w:lang w:val="uk-UA" w:eastAsia="en-US" w:bidi="ar-SA"/>
      </w:rPr>
    </w:lvl>
    <w:lvl w:ilvl="7" w:tplc="C3D07638">
      <w:numFmt w:val="bullet"/>
      <w:lvlText w:val="•"/>
      <w:lvlJc w:val="left"/>
      <w:pPr>
        <w:ind w:left="7030" w:hanging="231"/>
      </w:pPr>
      <w:rPr>
        <w:rFonts w:hint="default"/>
        <w:lang w:val="uk-UA" w:eastAsia="en-US" w:bidi="ar-SA"/>
      </w:rPr>
    </w:lvl>
    <w:lvl w:ilvl="8" w:tplc="E02CB732">
      <w:numFmt w:val="bullet"/>
      <w:lvlText w:val="•"/>
      <w:lvlJc w:val="left"/>
      <w:pPr>
        <w:ind w:left="8015" w:hanging="231"/>
      </w:pPr>
      <w:rPr>
        <w:rFonts w:hint="default"/>
        <w:lang w:val="uk-UA" w:eastAsia="en-US" w:bidi="ar-SA"/>
      </w:rPr>
    </w:lvl>
  </w:abstractNum>
  <w:abstractNum w:abstractNumId="4">
    <w:nsid w:val="358A1E34"/>
    <w:multiLevelType w:val="multilevel"/>
    <w:tmpl w:val="183AC6A0"/>
    <w:lvl w:ilvl="0">
      <w:start w:val="3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5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6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8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51" w:hanging="711"/>
      </w:pPr>
      <w:rPr>
        <w:rFonts w:hint="default"/>
        <w:lang w:val="uk-UA" w:eastAsia="en-US" w:bidi="ar-SA"/>
      </w:rPr>
    </w:lvl>
  </w:abstractNum>
  <w:abstractNum w:abstractNumId="5">
    <w:nsid w:val="472509C0"/>
    <w:multiLevelType w:val="multilevel"/>
    <w:tmpl w:val="74347D64"/>
    <w:lvl w:ilvl="0">
      <w:start w:val="2"/>
      <w:numFmt w:val="decimal"/>
      <w:lvlText w:val="%1"/>
      <w:lvlJc w:val="left"/>
      <w:pPr>
        <w:ind w:left="127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3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20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91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61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3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2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2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43" w:hanging="423"/>
      </w:pPr>
      <w:rPr>
        <w:rFonts w:hint="default"/>
        <w:lang w:val="uk-UA" w:eastAsia="en-US" w:bidi="ar-SA"/>
      </w:rPr>
    </w:lvl>
  </w:abstractNum>
  <w:abstractNum w:abstractNumId="6">
    <w:nsid w:val="4F0B0D11"/>
    <w:multiLevelType w:val="hybridMultilevel"/>
    <w:tmpl w:val="E4CAA944"/>
    <w:lvl w:ilvl="0" w:tplc="3E06F15A">
      <w:start w:val="1"/>
      <w:numFmt w:val="decimal"/>
      <w:lvlText w:val="%1."/>
      <w:lvlJc w:val="left"/>
      <w:pPr>
        <w:ind w:left="139" w:hanging="43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88AF4CC">
      <w:numFmt w:val="bullet"/>
      <w:lvlText w:val="•"/>
      <w:lvlJc w:val="left"/>
      <w:pPr>
        <w:ind w:left="1124" w:hanging="437"/>
      </w:pPr>
      <w:rPr>
        <w:rFonts w:hint="default"/>
        <w:lang w:val="uk-UA" w:eastAsia="en-US" w:bidi="ar-SA"/>
      </w:rPr>
    </w:lvl>
    <w:lvl w:ilvl="2" w:tplc="FF1A4B7A">
      <w:numFmt w:val="bullet"/>
      <w:lvlText w:val="•"/>
      <w:lvlJc w:val="left"/>
      <w:pPr>
        <w:ind w:left="2108" w:hanging="437"/>
      </w:pPr>
      <w:rPr>
        <w:rFonts w:hint="default"/>
        <w:lang w:val="uk-UA" w:eastAsia="en-US" w:bidi="ar-SA"/>
      </w:rPr>
    </w:lvl>
    <w:lvl w:ilvl="3" w:tplc="15EC52F8">
      <w:numFmt w:val="bullet"/>
      <w:lvlText w:val="•"/>
      <w:lvlJc w:val="left"/>
      <w:pPr>
        <w:ind w:left="3093" w:hanging="437"/>
      </w:pPr>
      <w:rPr>
        <w:rFonts w:hint="default"/>
        <w:lang w:val="uk-UA" w:eastAsia="en-US" w:bidi="ar-SA"/>
      </w:rPr>
    </w:lvl>
    <w:lvl w:ilvl="4" w:tplc="45D0BBBE">
      <w:numFmt w:val="bullet"/>
      <w:lvlText w:val="•"/>
      <w:lvlJc w:val="left"/>
      <w:pPr>
        <w:ind w:left="4077" w:hanging="437"/>
      </w:pPr>
      <w:rPr>
        <w:rFonts w:hint="default"/>
        <w:lang w:val="uk-UA" w:eastAsia="en-US" w:bidi="ar-SA"/>
      </w:rPr>
    </w:lvl>
    <w:lvl w:ilvl="5" w:tplc="DD72E924">
      <w:numFmt w:val="bullet"/>
      <w:lvlText w:val="•"/>
      <w:lvlJc w:val="left"/>
      <w:pPr>
        <w:ind w:left="5062" w:hanging="437"/>
      </w:pPr>
      <w:rPr>
        <w:rFonts w:hint="default"/>
        <w:lang w:val="uk-UA" w:eastAsia="en-US" w:bidi="ar-SA"/>
      </w:rPr>
    </w:lvl>
    <w:lvl w:ilvl="6" w:tplc="B48E5F70">
      <w:numFmt w:val="bullet"/>
      <w:lvlText w:val="•"/>
      <w:lvlJc w:val="left"/>
      <w:pPr>
        <w:ind w:left="6046" w:hanging="437"/>
      </w:pPr>
      <w:rPr>
        <w:rFonts w:hint="default"/>
        <w:lang w:val="uk-UA" w:eastAsia="en-US" w:bidi="ar-SA"/>
      </w:rPr>
    </w:lvl>
    <w:lvl w:ilvl="7" w:tplc="C39CE1BA">
      <w:numFmt w:val="bullet"/>
      <w:lvlText w:val="•"/>
      <w:lvlJc w:val="left"/>
      <w:pPr>
        <w:ind w:left="7030" w:hanging="437"/>
      </w:pPr>
      <w:rPr>
        <w:rFonts w:hint="default"/>
        <w:lang w:val="uk-UA" w:eastAsia="en-US" w:bidi="ar-SA"/>
      </w:rPr>
    </w:lvl>
    <w:lvl w:ilvl="8" w:tplc="28824964">
      <w:numFmt w:val="bullet"/>
      <w:lvlText w:val="•"/>
      <w:lvlJc w:val="left"/>
      <w:pPr>
        <w:ind w:left="8015" w:hanging="437"/>
      </w:pPr>
      <w:rPr>
        <w:rFonts w:hint="default"/>
        <w:lang w:val="uk-UA" w:eastAsia="en-US" w:bidi="ar-SA"/>
      </w:rPr>
    </w:lvl>
  </w:abstractNum>
  <w:abstractNum w:abstractNumId="7">
    <w:nsid w:val="59194D14"/>
    <w:multiLevelType w:val="hybridMultilevel"/>
    <w:tmpl w:val="7D86DE34"/>
    <w:lvl w:ilvl="0" w:tplc="24B230BA">
      <w:start w:val="1"/>
      <w:numFmt w:val="decimal"/>
      <w:lvlText w:val="%1."/>
      <w:lvlJc w:val="left"/>
      <w:pPr>
        <w:ind w:left="139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C4694DA">
      <w:numFmt w:val="bullet"/>
      <w:lvlText w:val="•"/>
      <w:lvlJc w:val="left"/>
      <w:pPr>
        <w:ind w:left="1124" w:hanging="707"/>
      </w:pPr>
      <w:rPr>
        <w:rFonts w:hint="default"/>
        <w:lang w:val="uk-UA" w:eastAsia="en-US" w:bidi="ar-SA"/>
      </w:rPr>
    </w:lvl>
    <w:lvl w:ilvl="2" w:tplc="1722DA16">
      <w:numFmt w:val="bullet"/>
      <w:lvlText w:val="•"/>
      <w:lvlJc w:val="left"/>
      <w:pPr>
        <w:ind w:left="2108" w:hanging="707"/>
      </w:pPr>
      <w:rPr>
        <w:rFonts w:hint="default"/>
        <w:lang w:val="uk-UA" w:eastAsia="en-US" w:bidi="ar-SA"/>
      </w:rPr>
    </w:lvl>
    <w:lvl w:ilvl="3" w:tplc="0D8C1298">
      <w:numFmt w:val="bullet"/>
      <w:lvlText w:val="•"/>
      <w:lvlJc w:val="left"/>
      <w:pPr>
        <w:ind w:left="3093" w:hanging="707"/>
      </w:pPr>
      <w:rPr>
        <w:rFonts w:hint="default"/>
        <w:lang w:val="uk-UA" w:eastAsia="en-US" w:bidi="ar-SA"/>
      </w:rPr>
    </w:lvl>
    <w:lvl w:ilvl="4" w:tplc="CE761030">
      <w:numFmt w:val="bullet"/>
      <w:lvlText w:val="•"/>
      <w:lvlJc w:val="left"/>
      <w:pPr>
        <w:ind w:left="4077" w:hanging="707"/>
      </w:pPr>
      <w:rPr>
        <w:rFonts w:hint="default"/>
        <w:lang w:val="uk-UA" w:eastAsia="en-US" w:bidi="ar-SA"/>
      </w:rPr>
    </w:lvl>
    <w:lvl w:ilvl="5" w:tplc="56CC2CC8">
      <w:numFmt w:val="bullet"/>
      <w:lvlText w:val="•"/>
      <w:lvlJc w:val="left"/>
      <w:pPr>
        <w:ind w:left="5062" w:hanging="707"/>
      </w:pPr>
      <w:rPr>
        <w:rFonts w:hint="default"/>
        <w:lang w:val="uk-UA" w:eastAsia="en-US" w:bidi="ar-SA"/>
      </w:rPr>
    </w:lvl>
    <w:lvl w:ilvl="6" w:tplc="4A6EED28">
      <w:numFmt w:val="bullet"/>
      <w:lvlText w:val="•"/>
      <w:lvlJc w:val="left"/>
      <w:pPr>
        <w:ind w:left="6046" w:hanging="707"/>
      </w:pPr>
      <w:rPr>
        <w:rFonts w:hint="default"/>
        <w:lang w:val="uk-UA" w:eastAsia="en-US" w:bidi="ar-SA"/>
      </w:rPr>
    </w:lvl>
    <w:lvl w:ilvl="7" w:tplc="C46E2E2A">
      <w:numFmt w:val="bullet"/>
      <w:lvlText w:val="•"/>
      <w:lvlJc w:val="left"/>
      <w:pPr>
        <w:ind w:left="7030" w:hanging="707"/>
      </w:pPr>
      <w:rPr>
        <w:rFonts w:hint="default"/>
        <w:lang w:val="uk-UA" w:eastAsia="en-US" w:bidi="ar-SA"/>
      </w:rPr>
    </w:lvl>
    <w:lvl w:ilvl="8" w:tplc="5498BA6C">
      <w:numFmt w:val="bullet"/>
      <w:lvlText w:val="•"/>
      <w:lvlJc w:val="left"/>
      <w:pPr>
        <w:ind w:left="8015" w:hanging="707"/>
      </w:pPr>
      <w:rPr>
        <w:rFonts w:hint="default"/>
        <w:lang w:val="uk-UA" w:eastAsia="en-US" w:bidi="ar-SA"/>
      </w:rPr>
    </w:lvl>
  </w:abstractNum>
  <w:abstractNum w:abstractNumId="8">
    <w:nsid w:val="771704B4"/>
    <w:multiLevelType w:val="multilevel"/>
    <w:tmpl w:val="086C9BE4"/>
    <w:lvl w:ilvl="0">
      <w:start w:val="1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5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6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8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51" w:hanging="711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0D3"/>
    <w:rsid w:val="000B0F1F"/>
    <w:rsid w:val="004D0AB5"/>
    <w:rsid w:val="009C20D3"/>
    <w:rsid w:val="00BE2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116F60F-4DD4-4C9E-93F8-678630978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C20D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C20D3"/>
    <w:pPr>
      <w:spacing w:before="235"/>
      <w:ind w:left="25" w:right="367"/>
      <w:jc w:val="center"/>
      <w:outlineLvl w:val="0"/>
    </w:pPr>
    <w:rPr>
      <w:sz w:val="80"/>
      <w:szCs w:val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C20D3"/>
    <w:rPr>
      <w:rFonts w:ascii="Times New Roman" w:eastAsia="Times New Roman" w:hAnsi="Times New Roman" w:cs="Times New Roman"/>
      <w:sz w:val="80"/>
      <w:szCs w:val="80"/>
      <w:lang w:val="uk-UA"/>
    </w:rPr>
  </w:style>
  <w:style w:type="table" w:customStyle="1" w:styleId="TableNormal">
    <w:name w:val="Table Normal"/>
    <w:uiPriority w:val="2"/>
    <w:semiHidden/>
    <w:unhideWhenUsed/>
    <w:qFormat/>
    <w:rsid w:val="009C20D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C20D3"/>
    <w:pPr>
      <w:spacing w:before="158"/>
      <w:ind w:right="367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9C20D3"/>
    <w:pPr>
      <w:ind w:left="1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C20D3"/>
    <w:pPr>
      <w:ind w:left="13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C20D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C20D3"/>
    <w:pPr>
      <w:ind w:left="139"/>
      <w:jc w:val="both"/>
    </w:pPr>
  </w:style>
  <w:style w:type="paragraph" w:customStyle="1" w:styleId="TableParagraph">
    <w:name w:val="Table Paragraph"/>
    <w:basedOn w:val="a"/>
    <w:uiPriority w:val="1"/>
    <w:qFormat/>
    <w:rsid w:val="009C20D3"/>
    <w:pPr>
      <w:spacing w:line="268" w:lineRule="exact"/>
      <w:ind w:left="11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-nvp_2018_2%281%29__15" TargetMode="External"/><Relationship Id="rId13" Type="http://schemas.openxmlformats.org/officeDocument/2006/relationships/hyperlink" Target="http://www.economy.nayka.com.ua/" TargetMode="External"/><Relationship Id="rId18" Type="http://schemas.openxmlformats.org/officeDocument/2006/relationships/hyperlink" Target="https://ev.nmu.org.ua/docs/2015/4/EV20154_088-096.pdf" TargetMode="External"/><Relationship Id="rId26" Type="http://schemas.openxmlformats.org/officeDocument/2006/relationships/hyperlink" Target="https://krs.chmnu.edu.ua/jspui/handle/123456789/715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buv.gov.ua/UJRN/Nvmgu_jur_2017_29(1)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pressto.amu.edu.pl/index.php/rpeis/article/" TargetMode="External"/><Relationship Id="rId12" Type="http://schemas.openxmlformats.org/officeDocument/2006/relationships/hyperlink" Target="http://bukvisnyk.cv.ua/miscevesamovryaduvannya/463/" TargetMode="External"/><Relationship Id="rId17" Type="http://schemas.openxmlformats.org/officeDocument/2006/relationships/hyperlink" Target="http://efp.in.ua/uk/journal-article/543" TargetMode="External"/><Relationship Id="rId25" Type="http://schemas.openxmlformats.org/officeDocument/2006/relationships/hyperlink" Target="https://decentralization.gov.ua/news/13780" TargetMode="External"/><Relationship Id="rId33" Type="http://schemas.openxmlformats.org/officeDocument/2006/relationships/hyperlink" Target="http://nbuv.gov.ua/UJRN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treasury.gov.ua/" TargetMode="External"/><Relationship Id="rId20" Type="http://schemas.openxmlformats.org/officeDocument/2006/relationships/hyperlink" Target="http://dspace.wunu.edu.ua/bitstream/316497/42921/1/%D0%9A%D0%B8%D1%80%D0%B8%D0%BB%D0%B5%D0%BD%D0%BA%D0%BE.pdf" TargetMode="External"/><Relationship Id="rId29" Type="http://schemas.openxmlformats.org/officeDocument/2006/relationships/hyperlink" Target="https://zakon.rada.gov.ua/laws/show/562-2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ist.gov.pl/files/" TargetMode="External"/><Relationship Id="rId11" Type="http://schemas.openxmlformats.org/officeDocument/2006/relationships/hyperlink" Target="https://economyandsociety.in.ua/index.php/journal/article/view/522/500" TargetMode="External"/><Relationship Id="rId24" Type="http://schemas.openxmlformats.org/officeDocument/2006/relationships/hyperlink" Target="http://epl.org.ua/wp-c" TargetMode="External"/><Relationship Id="rId32" Type="http://schemas.openxmlformats.org/officeDocument/2006/relationships/hyperlink" Target="https://decentralization.gov.ua/uploads/library/file/530/-PLEDDG_strategic_planning.pdf" TargetMode="External"/><Relationship Id="rId5" Type="http://schemas.openxmlformats.org/officeDocument/2006/relationships/header" Target="header1.xml"/><Relationship Id="rId15" Type="http://schemas.openxmlformats.org/officeDocument/2006/relationships/hyperlink" Target="https://journal.udau.edu.ua/assets/files/98/98.2/9.pdf" TargetMode="External"/><Relationship Id="rId23" Type="http://schemas.openxmlformats.org/officeDocument/2006/relationships/hyperlink" Target="http://nbuv.gov.ua/UJRN/mnj_2017_9_5" TargetMode="External"/><Relationship Id="rId28" Type="http://schemas.openxmlformats.org/officeDocument/2006/relationships/hyperlink" Target="https://zakon.rada.gov.ua/laws/show/907-20" TargetMode="External"/><Relationship Id="rId10" Type="http://schemas.openxmlformats.org/officeDocument/2006/relationships/hyperlink" Target="http://www.arricod.fr/wpcontent/" TargetMode="External"/><Relationship Id="rId19" Type="http://schemas.openxmlformats.org/officeDocument/2006/relationships/hyperlink" Target="http://dspace.wunu.edu.ua/bitstream/316497/42921/1/%D0%9A%D0%B8%D1%80%D0%B8%D0%BB%D0%B5%D0%BD%D0%BA%D0%BE.pdf" TargetMode="External"/><Relationship Id="rId31" Type="http://schemas.openxmlformats.org/officeDocument/2006/relationships/hyperlink" Target="https://decentralization.gov.ua/uploads/library/file/530/-PLEDDG_strategic_plannin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ca.europa.eu/Lists/" TargetMode="External"/><Relationship Id="rId14" Type="http://schemas.openxmlformats.org/officeDocument/2006/relationships/hyperlink" Target="http://zakon5.rada.gov.ua/laws/" TargetMode="External"/><Relationship Id="rId22" Type="http://schemas.openxmlformats.org/officeDocument/2006/relationships/hyperlink" Target="http://www.ua.undp/" TargetMode="External"/><Relationship Id="rId27" Type="http://schemas.openxmlformats.org/officeDocument/2006/relationships/hyperlink" Target="https://zakon.rada.gov.ua/laws/show/907-20" TargetMode="External"/><Relationship Id="rId30" Type="http://schemas.openxmlformats.org/officeDocument/2006/relationships/hyperlink" Target="https://zakon.rada.gov.ua/laws/show/918-2016-%D1%80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5223</Words>
  <Characters>29774</Characters>
  <Application>Microsoft Office Word</Application>
  <DocSecurity>0</DocSecurity>
  <Lines>248</Lines>
  <Paragraphs>69</Paragraphs>
  <ScaleCrop>false</ScaleCrop>
  <Company/>
  <LinksUpToDate>false</LinksUpToDate>
  <CharactersWithSpaces>34928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2023-04-25T10:29:00Z</dcterms:created>
  <dcterms:modified xsi:type="dcterms:W3CDTF">2023-04-25T10:34:00Z</dcterms:modified>
</cp:coreProperties>
</file>