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63DC" w:rsidRDefault="00E263DC" w:rsidP="00E263DC">
      <w:pPr>
        <w:pStyle w:val="a3"/>
        <w:spacing w:before="67"/>
        <w:ind w:right="290"/>
        <w:jc w:val="center"/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page">
                  <wp:posOffset>1062355</wp:posOffset>
                </wp:positionH>
                <wp:positionV relativeFrom="paragraph">
                  <wp:posOffset>263525</wp:posOffset>
                </wp:positionV>
                <wp:extent cx="5977890" cy="6350"/>
                <wp:effectExtent l="0" t="0" r="0" b="3175"/>
                <wp:wrapTopAndBottom/>
                <wp:docPr id="12" name="Прямоугольник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97789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E944806" id="Прямоугольник 12" o:spid="_x0000_s1026" style="position:absolute;margin-left:83.65pt;margin-top:20.75pt;width:470.7pt;height:.5pt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" fillcolor="black" stroked="f">
                <w10:wrap type="topAndBottom" anchorx="page"/>
              </v:rect>
            </w:pict>
          </mc:Fallback>
        </mc:AlternateContent>
      </w:r>
      <w:r>
        <w:t>Одеський</w:t>
      </w:r>
      <w:r>
        <w:rPr>
          <w:spacing w:val="-3"/>
        </w:rPr>
        <w:t xml:space="preserve"> </w:t>
      </w:r>
      <w:r>
        <w:t>національний</w:t>
      </w:r>
      <w:r>
        <w:rPr>
          <w:spacing w:val="-3"/>
        </w:rPr>
        <w:t xml:space="preserve"> </w:t>
      </w:r>
      <w:r>
        <w:t>університет</w:t>
      </w:r>
      <w:r>
        <w:rPr>
          <w:spacing w:val="-6"/>
        </w:rPr>
        <w:t xml:space="preserve"> </w:t>
      </w:r>
      <w:r>
        <w:t>імені</w:t>
      </w:r>
      <w:r>
        <w:rPr>
          <w:spacing w:val="-2"/>
        </w:rPr>
        <w:t xml:space="preserve"> </w:t>
      </w:r>
      <w:r>
        <w:t>І.</w:t>
      </w:r>
      <w:r>
        <w:rPr>
          <w:spacing w:val="-4"/>
        </w:rPr>
        <w:t xml:space="preserve"> </w:t>
      </w:r>
      <w:r>
        <w:t>І.</w:t>
      </w:r>
      <w:r>
        <w:rPr>
          <w:spacing w:val="-3"/>
        </w:rPr>
        <w:t xml:space="preserve"> </w:t>
      </w:r>
      <w:r>
        <w:t>Мечникова</w:t>
      </w:r>
    </w:p>
    <w:p w:rsidR="00E263DC" w:rsidRDefault="00E263DC" w:rsidP="00E263DC">
      <w:pPr>
        <w:ind w:right="286"/>
        <w:jc w:val="center"/>
        <w:rPr>
          <w:sz w:val="20"/>
        </w:rPr>
      </w:pPr>
      <w:r>
        <w:rPr>
          <w:sz w:val="20"/>
        </w:rPr>
        <w:t>(повне</w:t>
      </w:r>
      <w:r>
        <w:rPr>
          <w:spacing w:val="-4"/>
          <w:sz w:val="20"/>
        </w:rPr>
        <w:t xml:space="preserve"> </w:t>
      </w:r>
      <w:r>
        <w:rPr>
          <w:sz w:val="20"/>
        </w:rPr>
        <w:t>найменування</w:t>
      </w:r>
      <w:r>
        <w:rPr>
          <w:spacing w:val="-2"/>
          <w:sz w:val="20"/>
        </w:rPr>
        <w:t xml:space="preserve"> </w:t>
      </w:r>
      <w:r>
        <w:rPr>
          <w:sz w:val="20"/>
        </w:rPr>
        <w:t>закладу</w:t>
      </w:r>
      <w:r>
        <w:rPr>
          <w:spacing w:val="-5"/>
          <w:sz w:val="20"/>
        </w:rPr>
        <w:t xml:space="preserve"> </w:t>
      </w:r>
      <w:r>
        <w:rPr>
          <w:sz w:val="20"/>
        </w:rPr>
        <w:t>вищої</w:t>
      </w:r>
      <w:r>
        <w:rPr>
          <w:spacing w:val="-4"/>
          <w:sz w:val="20"/>
        </w:rPr>
        <w:t xml:space="preserve"> </w:t>
      </w:r>
      <w:r>
        <w:rPr>
          <w:sz w:val="20"/>
        </w:rPr>
        <w:t>освіти)</w:t>
      </w:r>
    </w:p>
    <w:p w:rsidR="00E263DC" w:rsidRDefault="00E263DC" w:rsidP="00E263DC">
      <w:pPr>
        <w:pStyle w:val="a3"/>
        <w:spacing w:before="11"/>
        <w:jc w:val="left"/>
        <w:rPr>
          <w:sz w:val="17"/>
        </w:rPr>
      </w:pPr>
    </w:p>
    <w:p w:rsidR="00E263DC" w:rsidRDefault="00E263DC" w:rsidP="00E263DC">
      <w:pPr>
        <w:pStyle w:val="a3"/>
        <w:ind w:right="285"/>
        <w:jc w:val="center"/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0" distR="0" simplePos="0" relativeHeight="251660288" behindDoc="1" locked="0" layoutInCell="1" allowOverlap="1">
                <wp:simplePos x="0" y="0"/>
                <wp:positionH relativeFrom="page">
                  <wp:posOffset>1062355</wp:posOffset>
                </wp:positionH>
                <wp:positionV relativeFrom="paragraph">
                  <wp:posOffset>222250</wp:posOffset>
                </wp:positionV>
                <wp:extent cx="5977890" cy="6350"/>
                <wp:effectExtent l="0" t="635" r="0" b="2540"/>
                <wp:wrapTopAndBottom/>
                <wp:docPr id="11" name="Прямоугольник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97789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4448BCB" id="Прямоугольник 11" o:spid="_x0000_s1026" style="position:absolute;margin-left:83.65pt;margin-top:17.5pt;width:470.7pt;height:.5pt;z-index:-2516561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" fillcolor="black" stroked="f">
                <w10:wrap type="topAndBottom" anchorx="page"/>
              </v:rect>
            </w:pict>
          </mc:Fallback>
        </mc:AlternateContent>
      </w:r>
      <w:r>
        <w:t>Факультет</w:t>
      </w:r>
      <w:r>
        <w:rPr>
          <w:spacing w:val="-5"/>
        </w:rPr>
        <w:t xml:space="preserve"> </w:t>
      </w:r>
      <w:r>
        <w:t>міжнародних</w:t>
      </w:r>
      <w:r>
        <w:rPr>
          <w:spacing w:val="-3"/>
        </w:rPr>
        <w:t xml:space="preserve"> </w:t>
      </w:r>
      <w:r>
        <w:t>відносин,</w:t>
      </w:r>
      <w:r>
        <w:rPr>
          <w:spacing w:val="-5"/>
        </w:rPr>
        <w:t xml:space="preserve"> </w:t>
      </w:r>
      <w:r>
        <w:t>політології</w:t>
      </w:r>
      <w:r>
        <w:rPr>
          <w:spacing w:val="-3"/>
        </w:rPr>
        <w:t xml:space="preserve"> </w:t>
      </w:r>
      <w:r>
        <w:t>та</w:t>
      </w:r>
      <w:r>
        <w:rPr>
          <w:spacing w:val="-6"/>
        </w:rPr>
        <w:t xml:space="preserve"> </w:t>
      </w:r>
      <w:r>
        <w:t>соціології</w:t>
      </w:r>
    </w:p>
    <w:p w:rsidR="00E263DC" w:rsidRDefault="00E263DC" w:rsidP="00E263DC">
      <w:pPr>
        <w:ind w:right="288"/>
        <w:jc w:val="center"/>
        <w:rPr>
          <w:sz w:val="18"/>
        </w:rPr>
      </w:pPr>
      <w:r>
        <w:rPr>
          <w:sz w:val="18"/>
        </w:rPr>
        <w:t>(повне</w:t>
      </w:r>
      <w:r>
        <w:rPr>
          <w:spacing w:val="-6"/>
          <w:sz w:val="18"/>
        </w:rPr>
        <w:t xml:space="preserve"> </w:t>
      </w:r>
      <w:r>
        <w:rPr>
          <w:sz w:val="18"/>
        </w:rPr>
        <w:t>найменування</w:t>
      </w:r>
      <w:r>
        <w:rPr>
          <w:spacing w:val="-4"/>
          <w:sz w:val="18"/>
        </w:rPr>
        <w:t xml:space="preserve"> </w:t>
      </w:r>
      <w:r>
        <w:rPr>
          <w:sz w:val="18"/>
        </w:rPr>
        <w:t>факультету)</w:t>
      </w:r>
    </w:p>
    <w:p w:rsidR="00E263DC" w:rsidRDefault="00E263DC" w:rsidP="00E263DC">
      <w:pPr>
        <w:pStyle w:val="a3"/>
        <w:spacing w:before="7"/>
        <w:jc w:val="left"/>
        <w:rPr>
          <w:sz w:val="17"/>
        </w:rPr>
      </w:pPr>
    </w:p>
    <w:p w:rsidR="00E263DC" w:rsidRDefault="00E263DC" w:rsidP="00E263DC">
      <w:pPr>
        <w:pStyle w:val="a3"/>
        <w:spacing w:before="1"/>
        <w:ind w:right="287"/>
        <w:jc w:val="center"/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0" distR="0" simplePos="0" relativeHeight="251661312" behindDoc="1" locked="0" layoutInCell="1" allowOverlap="1">
                <wp:simplePos x="0" y="0"/>
                <wp:positionH relativeFrom="page">
                  <wp:posOffset>1062355</wp:posOffset>
                </wp:positionH>
                <wp:positionV relativeFrom="paragraph">
                  <wp:posOffset>222885</wp:posOffset>
                </wp:positionV>
                <wp:extent cx="5977890" cy="6350"/>
                <wp:effectExtent l="0" t="3810" r="0" b="0"/>
                <wp:wrapTopAndBottom/>
                <wp:docPr id="10" name="Прямоугольник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97789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2FABBA2" id="Прямоугольник 10" o:spid="_x0000_s1026" style="position:absolute;margin-left:83.65pt;margin-top:17.55pt;width:470.7pt;height:.5pt;z-index:-2516551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" fillcolor="black" stroked="f">
                <w10:wrap type="topAndBottom" anchorx="page"/>
              </v:rect>
            </w:pict>
          </mc:Fallback>
        </mc:AlternateContent>
      </w:r>
      <w:r>
        <w:t>Кафедра</w:t>
      </w:r>
      <w:r>
        <w:rPr>
          <w:spacing w:val="-5"/>
        </w:rPr>
        <w:t xml:space="preserve"> </w:t>
      </w:r>
      <w:r>
        <w:t>міжнародних</w:t>
      </w:r>
      <w:r>
        <w:rPr>
          <w:spacing w:val="-3"/>
        </w:rPr>
        <w:t xml:space="preserve"> </w:t>
      </w:r>
      <w:r>
        <w:t>відносин</w:t>
      </w:r>
    </w:p>
    <w:p w:rsidR="00E263DC" w:rsidRDefault="00E263DC" w:rsidP="00E263DC">
      <w:pPr>
        <w:ind w:right="287"/>
        <w:jc w:val="center"/>
        <w:rPr>
          <w:sz w:val="18"/>
        </w:rPr>
      </w:pPr>
      <w:r>
        <w:rPr>
          <w:sz w:val="18"/>
        </w:rPr>
        <w:t>(повна</w:t>
      </w:r>
      <w:r>
        <w:rPr>
          <w:spacing w:val="-4"/>
          <w:sz w:val="18"/>
        </w:rPr>
        <w:t xml:space="preserve"> </w:t>
      </w:r>
      <w:r>
        <w:rPr>
          <w:sz w:val="18"/>
        </w:rPr>
        <w:t>назва</w:t>
      </w:r>
      <w:r>
        <w:rPr>
          <w:spacing w:val="-4"/>
          <w:sz w:val="18"/>
        </w:rPr>
        <w:t xml:space="preserve"> </w:t>
      </w:r>
      <w:r>
        <w:rPr>
          <w:sz w:val="18"/>
        </w:rPr>
        <w:t>кафедри)</w:t>
      </w:r>
    </w:p>
    <w:p w:rsidR="00E263DC" w:rsidRDefault="00E263DC" w:rsidP="00E263DC">
      <w:pPr>
        <w:pStyle w:val="a3"/>
        <w:jc w:val="left"/>
        <w:rPr>
          <w:sz w:val="20"/>
        </w:rPr>
      </w:pPr>
    </w:p>
    <w:p w:rsidR="00E263DC" w:rsidRDefault="00E263DC" w:rsidP="00E263DC">
      <w:pPr>
        <w:pStyle w:val="a3"/>
        <w:jc w:val="left"/>
        <w:rPr>
          <w:sz w:val="20"/>
        </w:rPr>
      </w:pPr>
    </w:p>
    <w:p w:rsidR="00E263DC" w:rsidRDefault="00E263DC" w:rsidP="00E263DC">
      <w:pPr>
        <w:pStyle w:val="a3"/>
        <w:jc w:val="left"/>
        <w:rPr>
          <w:sz w:val="20"/>
        </w:rPr>
      </w:pPr>
    </w:p>
    <w:p w:rsidR="00E263DC" w:rsidRDefault="00E263DC" w:rsidP="00E263DC">
      <w:pPr>
        <w:pStyle w:val="a3"/>
        <w:spacing w:before="3"/>
        <w:jc w:val="left"/>
        <w:rPr>
          <w:sz w:val="17"/>
        </w:rPr>
      </w:pPr>
    </w:p>
    <w:p w:rsidR="00E263DC" w:rsidRDefault="00E263DC" w:rsidP="00E263DC">
      <w:pPr>
        <w:pStyle w:val="a5"/>
        <w:tabs>
          <w:tab w:val="left" w:pos="3271"/>
        </w:tabs>
      </w:pPr>
      <w:r>
        <w:rPr>
          <w:w w:val="95"/>
        </w:rPr>
        <w:t>К</w:t>
      </w:r>
      <w:r>
        <w:rPr>
          <w:spacing w:val="-12"/>
          <w:w w:val="95"/>
        </w:rPr>
        <w:t xml:space="preserve"> </w:t>
      </w:r>
      <w:r>
        <w:rPr>
          <w:w w:val="95"/>
        </w:rPr>
        <w:t>в</w:t>
      </w:r>
      <w:r>
        <w:rPr>
          <w:spacing w:val="-9"/>
          <w:w w:val="95"/>
        </w:rPr>
        <w:t xml:space="preserve"> </w:t>
      </w:r>
      <w:r>
        <w:rPr>
          <w:w w:val="95"/>
        </w:rPr>
        <w:t>а</w:t>
      </w:r>
      <w:r>
        <w:rPr>
          <w:spacing w:val="-9"/>
          <w:w w:val="95"/>
        </w:rPr>
        <w:t xml:space="preserve"> </w:t>
      </w:r>
      <w:r>
        <w:rPr>
          <w:w w:val="95"/>
        </w:rPr>
        <w:t>л</w:t>
      </w:r>
      <w:r>
        <w:rPr>
          <w:spacing w:val="-9"/>
          <w:w w:val="95"/>
        </w:rPr>
        <w:t xml:space="preserve"> </w:t>
      </w:r>
      <w:r>
        <w:rPr>
          <w:w w:val="95"/>
        </w:rPr>
        <w:t>і</w:t>
      </w:r>
      <w:r>
        <w:rPr>
          <w:spacing w:val="-11"/>
          <w:w w:val="95"/>
        </w:rPr>
        <w:t xml:space="preserve"> </w:t>
      </w:r>
      <w:r>
        <w:rPr>
          <w:w w:val="95"/>
        </w:rPr>
        <w:t>ф</w:t>
      </w:r>
      <w:r>
        <w:rPr>
          <w:spacing w:val="-10"/>
          <w:w w:val="95"/>
        </w:rPr>
        <w:t xml:space="preserve"> </w:t>
      </w:r>
      <w:r>
        <w:rPr>
          <w:w w:val="95"/>
        </w:rPr>
        <w:t>і</w:t>
      </w:r>
      <w:r>
        <w:rPr>
          <w:spacing w:val="-10"/>
          <w:w w:val="95"/>
        </w:rPr>
        <w:t xml:space="preserve"> </w:t>
      </w:r>
      <w:r>
        <w:rPr>
          <w:w w:val="95"/>
        </w:rPr>
        <w:t>к</w:t>
      </w:r>
      <w:r>
        <w:rPr>
          <w:spacing w:val="-10"/>
          <w:w w:val="95"/>
        </w:rPr>
        <w:t xml:space="preserve"> </w:t>
      </w:r>
      <w:r>
        <w:rPr>
          <w:w w:val="95"/>
        </w:rPr>
        <w:t>а</w:t>
      </w:r>
      <w:r>
        <w:rPr>
          <w:spacing w:val="-9"/>
          <w:w w:val="95"/>
        </w:rPr>
        <w:t xml:space="preserve"> </w:t>
      </w:r>
      <w:r>
        <w:rPr>
          <w:w w:val="95"/>
        </w:rPr>
        <w:t>ц</w:t>
      </w:r>
      <w:r>
        <w:rPr>
          <w:spacing w:val="-9"/>
          <w:w w:val="95"/>
        </w:rPr>
        <w:t xml:space="preserve"> </w:t>
      </w:r>
      <w:r>
        <w:rPr>
          <w:w w:val="95"/>
        </w:rPr>
        <w:t>і</w:t>
      </w:r>
      <w:r>
        <w:rPr>
          <w:spacing w:val="-10"/>
          <w:w w:val="95"/>
        </w:rPr>
        <w:t xml:space="preserve"> </w:t>
      </w:r>
      <w:r>
        <w:rPr>
          <w:w w:val="95"/>
        </w:rPr>
        <w:t>й</w:t>
      </w:r>
      <w:r>
        <w:rPr>
          <w:spacing w:val="-9"/>
          <w:w w:val="95"/>
        </w:rPr>
        <w:t xml:space="preserve"> </w:t>
      </w:r>
      <w:r>
        <w:rPr>
          <w:w w:val="95"/>
        </w:rPr>
        <w:t>н</w:t>
      </w:r>
      <w:r>
        <w:rPr>
          <w:spacing w:val="-10"/>
          <w:w w:val="95"/>
        </w:rPr>
        <w:t xml:space="preserve"> </w:t>
      </w:r>
      <w:r>
        <w:rPr>
          <w:w w:val="95"/>
        </w:rPr>
        <w:t>а</w:t>
      </w:r>
      <w:r>
        <w:rPr>
          <w:w w:val="95"/>
        </w:rPr>
        <w:tab/>
        <w:t>р</w:t>
      </w:r>
      <w:r>
        <w:rPr>
          <w:spacing w:val="-10"/>
          <w:w w:val="95"/>
        </w:rPr>
        <w:t xml:space="preserve"> </w:t>
      </w:r>
      <w:r>
        <w:rPr>
          <w:w w:val="95"/>
        </w:rPr>
        <w:t>о</w:t>
      </w:r>
      <w:r>
        <w:rPr>
          <w:spacing w:val="-9"/>
          <w:w w:val="95"/>
        </w:rPr>
        <w:t xml:space="preserve"> </w:t>
      </w:r>
      <w:r>
        <w:rPr>
          <w:w w:val="95"/>
        </w:rPr>
        <w:t>б</w:t>
      </w:r>
      <w:r>
        <w:rPr>
          <w:spacing w:val="-9"/>
          <w:w w:val="95"/>
        </w:rPr>
        <w:t xml:space="preserve"> </w:t>
      </w:r>
      <w:r>
        <w:rPr>
          <w:w w:val="95"/>
        </w:rPr>
        <w:t>о</w:t>
      </w:r>
      <w:r>
        <w:rPr>
          <w:spacing w:val="-9"/>
          <w:w w:val="95"/>
        </w:rPr>
        <w:t xml:space="preserve"> </w:t>
      </w:r>
      <w:r>
        <w:rPr>
          <w:w w:val="95"/>
        </w:rPr>
        <w:t>т</w:t>
      </w:r>
      <w:r>
        <w:rPr>
          <w:spacing w:val="-14"/>
          <w:w w:val="95"/>
        </w:rPr>
        <w:t xml:space="preserve"> </w:t>
      </w:r>
      <w:r>
        <w:rPr>
          <w:w w:val="95"/>
        </w:rPr>
        <w:t>а</w:t>
      </w:r>
    </w:p>
    <w:p w:rsidR="00E263DC" w:rsidRDefault="00E263DC" w:rsidP="00E263DC">
      <w:pPr>
        <w:pStyle w:val="a3"/>
        <w:spacing w:before="233"/>
        <w:jc w:val="center"/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0" distR="0" simplePos="0" relativeHeight="251662336" behindDoc="1" locked="0" layoutInCell="1" allowOverlap="1">
                <wp:simplePos x="0" y="0"/>
                <wp:positionH relativeFrom="page">
                  <wp:posOffset>1781810</wp:posOffset>
                </wp:positionH>
                <wp:positionV relativeFrom="paragraph">
                  <wp:posOffset>370205</wp:posOffset>
                </wp:positionV>
                <wp:extent cx="4719320" cy="6350"/>
                <wp:effectExtent l="635" t="4445" r="4445" b="0"/>
                <wp:wrapTopAndBottom/>
                <wp:docPr id="9" name="Прямоугольник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71932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C9999CC" id="Прямоугольник 9" o:spid="_x0000_s1026" style="position:absolute;margin-left:140.3pt;margin-top:29.15pt;width:371.6pt;height:.5pt;z-index:-2516541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" fillcolor="black" stroked="f">
                <w10:wrap type="topAndBottom" anchorx="page"/>
              </v:rect>
            </w:pict>
          </mc:Fallback>
        </mc:AlternateContent>
      </w:r>
      <w:r>
        <w:t>на</w:t>
      </w:r>
      <w:r>
        <w:rPr>
          <w:spacing w:val="-2"/>
        </w:rPr>
        <w:t xml:space="preserve"> </w:t>
      </w:r>
      <w:r>
        <w:t>здобуття</w:t>
      </w:r>
      <w:r>
        <w:rPr>
          <w:spacing w:val="-2"/>
        </w:rPr>
        <w:t xml:space="preserve"> </w:t>
      </w:r>
      <w:r>
        <w:t>ступеня</w:t>
      </w:r>
      <w:r>
        <w:rPr>
          <w:spacing w:val="-3"/>
        </w:rPr>
        <w:t xml:space="preserve"> </w:t>
      </w:r>
      <w:r>
        <w:t>вищої</w:t>
      </w:r>
      <w:r>
        <w:rPr>
          <w:spacing w:val="-1"/>
        </w:rPr>
        <w:t xml:space="preserve"> </w:t>
      </w:r>
      <w:r>
        <w:t>освіти</w:t>
      </w:r>
      <w:r>
        <w:rPr>
          <w:spacing w:val="-1"/>
        </w:rPr>
        <w:t xml:space="preserve"> </w:t>
      </w:r>
      <w:r>
        <w:t>«магістр»</w:t>
      </w:r>
    </w:p>
    <w:p w:rsidR="00E263DC" w:rsidRDefault="00E263DC" w:rsidP="00E263DC">
      <w:pPr>
        <w:pStyle w:val="a3"/>
        <w:spacing w:before="6"/>
        <w:jc w:val="left"/>
        <w:rPr>
          <w:sz w:val="17"/>
        </w:rPr>
      </w:pPr>
    </w:p>
    <w:p w:rsidR="00E263DC" w:rsidRDefault="00E263DC" w:rsidP="00E263DC">
      <w:pPr>
        <w:tabs>
          <w:tab w:val="left" w:pos="561"/>
          <w:tab w:val="left" w:pos="7516"/>
        </w:tabs>
        <w:spacing w:before="89"/>
        <w:ind w:right="285"/>
        <w:jc w:val="center"/>
        <w:rPr>
          <w:b/>
          <w:sz w:val="28"/>
        </w:rPr>
      </w:pPr>
      <w:r>
        <w:rPr>
          <w:sz w:val="28"/>
          <w:u w:val="thick"/>
        </w:rPr>
        <w:t xml:space="preserve"> </w:t>
      </w:r>
      <w:r>
        <w:rPr>
          <w:sz w:val="28"/>
          <w:u w:val="thick"/>
        </w:rPr>
        <w:tab/>
      </w:r>
      <w:r>
        <w:rPr>
          <w:b/>
          <w:sz w:val="28"/>
          <w:u w:val="thick"/>
        </w:rPr>
        <w:t>«Türkiye’s</w:t>
      </w:r>
      <w:r>
        <w:rPr>
          <w:b/>
          <w:spacing w:val="-3"/>
          <w:sz w:val="28"/>
          <w:u w:val="thick"/>
        </w:rPr>
        <w:t xml:space="preserve"> </w:t>
      </w:r>
      <w:r>
        <w:rPr>
          <w:b/>
          <w:sz w:val="28"/>
          <w:u w:val="thick"/>
        </w:rPr>
        <w:t>Humanitarian</w:t>
      </w:r>
      <w:r>
        <w:rPr>
          <w:b/>
          <w:spacing w:val="-3"/>
          <w:sz w:val="28"/>
          <w:u w:val="thick"/>
        </w:rPr>
        <w:t xml:space="preserve"> </w:t>
      </w:r>
      <w:r>
        <w:rPr>
          <w:b/>
          <w:sz w:val="28"/>
          <w:u w:val="thick"/>
        </w:rPr>
        <w:t>Policy</w:t>
      </w:r>
      <w:r>
        <w:rPr>
          <w:b/>
          <w:spacing w:val="-1"/>
          <w:sz w:val="28"/>
          <w:u w:val="thick"/>
        </w:rPr>
        <w:t xml:space="preserve"> </w:t>
      </w:r>
      <w:r>
        <w:rPr>
          <w:b/>
          <w:sz w:val="28"/>
          <w:u w:val="thick"/>
        </w:rPr>
        <w:t>in</w:t>
      </w:r>
      <w:r>
        <w:rPr>
          <w:b/>
          <w:spacing w:val="-4"/>
          <w:sz w:val="28"/>
          <w:u w:val="thick"/>
        </w:rPr>
        <w:t xml:space="preserve"> </w:t>
      </w:r>
      <w:r>
        <w:rPr>
          <w:b/>
          <w:sz w:val="28"/>
          <w:u w:val="thick"/>
        </w:rPr>
        <w:t>the</w:t>
      </w:r>
      <w:r>
        <w:rPr>
          <w:b/>
          <w:spacing w:val="-4"/>
          <w:sz w:val="28"/>
          <w:u w:val="thick"/>
        </w:rPr>
        <w:t xml:space="preserve"> </w:t>
      </w:r>
      <w:r>
        <w:rPr>
          <w:b/>
          <w:sz w:val="28"/>
          <w:u w:val="thick"/>
        </w:rPr>
        <w:t>21st</w:t>
      </w:r>
      <w:r>
        <w:rPr>
          <w:b/>
          <w:spacing w:val="-2"/>
          <w:sz w:val="28"/>
          <w:u w:val="thick"/>
        </w:rPr>
        <w:t xml:space="preserve"> </w:t>
      </w:r>
      <w:r>
        <w:rPr>
          <w:b/>
          <w:sz w:val="28"/>
          <w:u w:val="thick"/>
        </w:rPr>
        <w:t>Century»</w:t>
      </w:r>
      <w:r>
        <w:rPr>
          <w:b/>
          <w:sz w:val="28"/>
          <w:u w:val="thick"/>
        </w:rPr>
        <w:tab/>
      </w:r>
    </w:p>
    <w:p w:rsidR="00E263DC" w:rsidRDefault="00E263DC" w:rsidP="00E263DC">
      <w:pPr>
        <w:ind w:left="1373" w:right="1662"/>
        <w:jc w:val="center"/>
        <w:rPr>
          <w:b/>
          <w:sz w:val="20"/>
        </w:rPr>
      </w:pPr>
      <w:r>
        <w:rPr>
          <w:b/>
          <w:sz w:val="20"/>
        </w:rPr>
        <w:t>(тема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кваліфікаційної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роботи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англійською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мовою)</w:t>
      </w:r>
    </w:p>
    <w:p w:rsidR="00E263DC" w:rsidRDefault="00E263DC" w:rsidP="00E263DC">
      <w:pPr>
        <w:pStyle w:val="a3"/>
        <w:tabs>
          <w:tab w:val="left" w:pos="703"/>
          <w:tab w:val="left" w:pos="7395"/>
        </w:tabs>
        <w:spacing w:before="15"/>
        <w:ind w:right="281"/>
        <w:jc w:val="center"/>
      </w:pPr>
      <w:r>
        <w:rPr>
          <w:u w:val="single"/>
        </w:rPr>
        <w:t xml:space="preserve"> </w:t>
      </w:r>
      <w:r>
        <w:rPr>
          <w:u w:val="single"/>
        </w:rPr>
        <w:tab/>
        <w:t>(«Гуманітарна</w:t>
      </w:r>
      <w:r>
        <w:rPr>
          <w:spacing w:val="-5"/>
          <w:u w:val="single"/>
        </w:rPr>
        <w:t xml:space="preserve"> </w:t>
      </w:r>
      <w:r>
        <w:rPr>
          <w:u w:val="single"/>
        </w:rPr>
        <w:t>політика</w:t>
      </w:r>
      <w:r>
        <w:rPr>
          <w:spacing w:val="-1"/>
          <w:u w:val="single"/>
        </w:rPr>
        <w:t xml:space="preserve"> </w:t>
      </w:r>
      <w:r>
        <w:rPr>
          <w:u w:val="single"/>
        </w:rPr>
        <w:t>Туреччини</w:t>
      </w:r>
      <w:r>
        <w:rPr>
          <w:spacing w:val="-2"/>
          <w:u w:val="single"/>
        </w:rPr>
        <w:t xml:space="preserve"> </w:t>
      </w:r>
      <w:r>
        <w:rPr>
          <w:u w:val="single"/>
        </w:rPr>
        <w:t>ХХІ</w:t>
      </w:r>
      <w:r>
        <w:rPr>
          <w:spacing w:val="-3"/>
          <w:u w:val="single"/>
        </w:rPr>
        <w:t xml:space="preserve"> </w:t>
      </w:r>
      <w:r>
        <w:rPr>
          <w:u w:val="single"/>
        </w:rPr>
        <w:t>століття»)</w:t>
      </w:r>
      <w:r>
        <w:rPr>
          <w:u w:val="single"/>
        </w:rPr>
        <w:tab/>
      </w:r>
    </w:p>
    <w:p w:rsidR="00E263DC" w:rsidRDefault="00E263DC" w:rsidP="00E263DC">
      <w:pPr>
        <w:spacing w:before="2"/>
        <w:ind w:right="213"/>
        <w:jc w:val="center"/>
        <w:rPr>
          <w:sz w:val="20"/>
        </w:rPr>
      </w:pPr>
      <w:r>
        <w:rPr>
          <w:sz w:val="20"/>
        </w:rPr>
        <w:t>(тема</w:t>
      </w:r>
      <w:r>
        <w:rPr>
          <w:spacing w:val="-4"/>
          <w:sz w:val="20"/>
        </w:rPr>
        <w:t xml:space="preserve"> </w:t>
      </w:r>
      <w:r>
        <w:rPr>
          <w:sz w:val="20"/>
        </w:rPr>
        <w:t>кваліфікаційної</w:t>
      </w:r>
      <w:r>
        <w:rPr>
          <w:spacing w:val="-5"/>
          <w:sz w:val="20"/>
        </w:rPr>
        <w:t xml:space="preserve"> </w:t>
      </w:r>
      <w:r>
        <w:rPr>
          <w:sz w:val="20"/>
        </w:rPr>
        <w:t>роботи</w:t>
      </w:r>
      <w:r>
        <w:rPr>
          <w:spacing w:val="-1"/>
          <w:sz w:val="20"/>
        </w:rPr>
        <w:t xml:space="preserve"> </w:t>
      </w:r>
      <w:r>
        <w:rPr>
          <w:sz w:val="20"/>
        </w:rPr>
        <w:t>українською</w:t>
      </w:r>
      <w:r>
        <w:rPr>
          <w:spacing w:val="-4"/>
          <w:sz w:val="20"/>
        </w:rPr>
        <w:t xml:space="preserve"> </w:t>
      </w:r>
      <w:r>
        <w:rPr>
          <w:sz w:val="20"/>
        </w:rPr>
        <w:t>мовою)</w:t>
      </w:r>
    </w:p>
    <w:p w:rsidR="00E263DC" w:rsidRDefault="00E263DC" w:rsidP="00E263DC">
      <w:pPr>
        <w:pStyle w:val="a3"/>
        <w:jc w:val="left"/>
        <w:rPr>
          <w:sz w:val="22"/>
        </w:rPr>
      </w:pPr>
    </w:p>
    <w:p w:rsidR="00E263DC" w:rsidRDefault="00E263DC" w:rsidP="00E263DC">
      <w:pPr>
        <w:pStyle w:val="a3"/>
        <w:jc w:val="left"/>
        <w:rPr>
          <w:sz w:val="22"/>
        </w:rPr>
      </w:pPr>
    </w:p>
    <w:p w:rsidR="00E263DC" w:rsidRDefault="00E263DC" w:rsidP="00E263DC">
      <w:pPr>
        <w:pStyle w:val="a3"/>
        <w:tabs>
          <w:tab w:val="left" w:pos="5163"/>
          <w:tab w:val="left" w:pos="9223"/>
        </w:tabs>
        <w:spacing w:before="137"/>
        <w:ind w:left="3039" w:right="820"/>
        <w:jc w:val="left"/>
      </w:pPr>
      <w:r>
        <w:t>Виконав: здобувач</w:t>
      </w:r>
      <w:r>
        <w:rPr>
          <w:spacing w:val="-1"/>
        </w:rPr>
        <w:t xml:space="preserve"> </w:t>
      </w:r>
      <w:r>
        <w:t>денної</w:t>
      </w:r>
      <w:r>
        <w:rPr>
          <w:spacing w:val="2"/>
        </w:rPr>
        <w:t xml:space="preserve"> </w:t>
      </w:r>
      <w:r>
        <w:t>форми навчання</w:t>
      </w:r>
      <w:r>
        <w:rPr>
          <w:spacing w:val="1"/>
        </w:rPr>
        <w:t xml:space="preserve"> </w:t>
      </w:r>
      <w:r>
        <w:rPr>
          <w:position w:val="2"/>
        </w:rPr>
        <w:t>спеціальності</w:t>
      </w:r>
      <w:r>
        <w:rPr>
          <w:u w:val="single"/>
        </w:rPr>
        <w:tab/>
        <w:t>291</w:t>
      </w:r>
      <w:r>
        <w:rPr>
          <w:spacing w:val="-7"/>
          <w:u w:val="single"/>
        </w:rPr>
        <w:t xml:space="preserve"> </w:t>
      </w:r>
      <w:r>
        <w:rPr>
          <w:u w:val="single"/>
        </w:rPr>
        <w:t>–</w:t>
      </w:r>
      <w:r>
        <w:rPr>
          <w:spacing w:val="-6"/>
          <w:u w:val="single"/>
        </w:rPr>
        <w:t xml:space="preserve"> </w:t>
      </w:r>
      <w:r>
        <w:rPr>
          <w:u w:val="single"/>
        </w:rPr>
        <w:t>Міжнародні</w:t>
      </w:r>
      <w:r>
        <w:rPr>
          <w:spacing w:val="-5"/>
          <w:u w:val="single"/>
        </w:rPr>
        <w:t xml:space="preserve"> </w:t>
      </w:r>
      <w:r>
        <w:rPr>
          <w:u w:val="single"/>
        </w:rPr>
        <w:t>відносини,</w:t>
      </w:r>
      <w:r>
        <w:rPr>
          <w:u w:val="single"/>
        </w:rPr>
        <w:tab/>
      </w:r>
    </w:p>
    <w:p w:rsidR="00E263DC" w:rsidRDefault="00E263DC" w:rsidP="00E263DC">
      <w:pPr>
        <w:pStyle w:val="a3"/>
        <w:tabs>
          <w:tab w:val="left" w:pos="3600"/>
          <w:tab w:val="left" w:pos="9238"/>
        </w:tabs>
        <w:spacing w:before="18"/>
        <w:ind w:left="3039"/>
        <w:jc w:val="left"/>
      </w:pPr>
      <w:r>
        <w:rPr>
          <w:u w:val="single"/>
        </w:rPr>
        <w:t xml:space="preserve"> </w:t>
      </w:r>
      <w:r>
        <w:rPr>
          <w:u w:val="single"/>
        </w:rPr>
        <w:tab/>
        <w:t>суспільні</w:t>
      </w:r>
      <w:r>
        <w:rPr>
          <w:spacing w:val="-4"/>
          <w:u w:val="single"/>
        </w:rPr>
        <w:t xml:space="preserve"> </w:t>
      </w:r>
      <w:r>
        <w:rPr>
          <w:u w:val="single"/>
        </w:rPr>
        <w:t>комунікації</w:t>
      </w:r>
      <w:r>
        <w:rPr>
          <w:spacing w:val="-4"/>
          <w:u w:val="single"/>
        </w:rPr>
        <w:t xml:space="preserve"> </w:t>
      </w:r>
      <w:r>
        <w:rPr>
          <w:u w:val="single"/>
        </w:rPr>
        <w:t>та</w:t>
      </w:r>
      <w:r>
        <w:rPr>
          <w:spacing w:val="-8"/>
          <w:u w:val="single"/>
        </w:rPr>
        <w:t xml:space="preserve"> </w:t>
      </w:r>
      <w:r>
        <w:rPr>
          <w:u w:val="single"/>
        </w:rPr>
        <w:t>регіональні</w:t>
      </w:r>
      <w:r>
        <w:rPr>
          <w:spacing w:val="-4"/>
          <w:u w:val="single"/>
        </w:rPr>
        <w:t xml:space="preserve"> </w:t>
      </w:r>
      <w:r>
        <w:rPr>
          <w:u w:val="single"/>
        </w:rPr>
        <w:t>студії</w:t>
      </w:r>
      <w:r>
        <w:rPr>
          <w:u w:val="single"/>
        </w:rPr>
        <w:tab/>
      </w:r>
    </w:p>
    <w:p w:rsidR="00E263DC" w:rsidRDefault="00E263DC" w:rsidP="00E263DC">
      <w:pPr>
        <w:spacing w:before="2"/>
        <w:ind w:left="5166"/>
        <w:rPr>
          <w:sz w:val="20"/>
        </w:rPr>
      </w:pPr>
      <w:r>
        <w:rPr>
          <w:sz w:val="20"/>
        </w:rPr>
        <w:t>(код,</w:t>
      </w:r>
      <w:r>
        <w:rPr>
          <w:spacing w:val="-5"/>
          <w:sz w:val="20"/>
        </w:rPr>
        <w:t xml:space="preserve"> </w:t>
      </w:r>
      <w:r>
        <w:rPr>
          <w:sz w:val="20"/>
        </w:rPr>
        <w:t>назва</w:t>
      </w:r>
      <w:r>
        <w:rPr>
          <w:spacing w:val="-5"/>
          <w:sz w:val="20"/>
        </w:rPr>
        <w:t xml:space="preserve"> </w:t>
      </w:r>
      <w:r>
        <w:rPr>
          <w:sz w:val="20"/>
        </w:rPr>
        <w:t>спеціальності)</w:t>
      </w:r>
    </w:p>
    <w:p w:rsidR="00E263DC" w:rsidRDefault="00E263DC" w:rsidP="00E263DC">
      <w:pPr>
        <w:pStyle w:val="a3"/>
        <w:tabs>
          <w:tab w:val="left" w:pos="4162"/>
          <w:tab w:val="left" w:pos="9189"/>
        </w:tabs>
        <w:spacing w:before="20"/>
        <w:ind w:left="3039"/>
        <w:jc w:val="left"/>
      </w:pPr>
      <w:r>
        <w:rPr>
          <w:u w:val="single"/>
        </w:rPr>
        <w:t xml:space="preserve"> </w:t>
      </w:r>
      <w:r>
        <w:rPr>
          <w:u w:val="single"/>
        </w:rPr>
        <w:tab/>
        <w:t>Стурмак</w:t>
      </w:r>
      <w:r>
        <w:rPr>
          <w:spacing w:val="-4"/>
          <w:u w:val="single"/>
        </w:rPr>
        <w:t xml:space="preserve"> </w:t>
      </w:r>
      <w:r>
        <w:rPr>
          <w:u w:val="single"/>
        </w:rPr>
        <w:t>Кирилл</w:t>
      </w:r>
      <w:r>
        <w:rPr>
          <w:spacing w:val="-4"/>
          <w:u w:val="single"/>
        </w:rPr>
        <w:t xml:space="preserve"> </w:t>
      </w:r>
      <w:r>
        <w:rPr>
          <w:u w:val="single"/>
        </w:rPr>
        <w:t>Костянтинович</w:t>
      </w:r>
      <w:r>
        <w:rPr>
          <w:u w:val="single"/>
        </w:rPr>
        <w:tab/>
      </w:r>
    </w:p>
    <w:p w:rsidR="00E263DC" w:rsidRDefault="00E263DC" w:rsidP="00E263DC">
      <w:pPr>
        <w:ind w:left="2635" w:right="348"/>
        <w:jc w:val="center"/>
        <w:rPr>
          <w:sz w:val="20"/>
        </w:rPr>
      </w:pPr>
      <w:r>
        <w:rPr>
          <w:sz w:val="20"/>
        </w:rPr>
        <w:t>(прізвище,</w:t>
      </w:r>
      <w:r>
        <w:rPr>
          <w:spacing w:val="-3"/>
          <w:sz w:val="20"/>
        </w:rPr>
        <w:t xml:space="preserve"> </w:t>
      </w:r>
      <w:r>
        <w:rPr>
          <w:sz w:val="20"/>
        </w:rPr>
        <w:t>ім’я</w:t>
      </w:r>
      <w:r>
        <w:rPr>
          <w:spacing w:val="-3"/>
          <w:sz w:val="20"/>
        </w:rPr>
        <w:t xml:space="preserve"> </w:t>
      </w:r>
      <w:r>
        <w:rPr>
          <w:sz w:val="20"/>
        </w:rPr>
        <w:t>та</w:t>
      </w:r>
      <w:r>
        <w:rPr>
          <w:spacing w:val="-2"/>
          <w:sz w:val="20"/>
        </w:rPr>
        <w:t xml:space="preserve"> </w:t>
      </w:r>
      <w:r>
        <w:rPr>
          <w:sz w:val="20"/>
        </w:rPr>
        <w:t>по-батькові</w:t>
      </w:r>
      <w:r>
        <w:rPr>
          <w:spacing w:val="-3"/>
          <w:sz w:val="20"/>
        </w:rPr>
        <w:t xml:space="preserve"> </w:t>
      </w:r>
      <w:r>
        <w:rPr>
          <w:sz w:val="20"/>
        </w:rPr>
        <w:t>студента)</w:t>
      </w:r>
    </w:p>
    <w:p w:rsidR="00E263DC" w:rsidRDefault="00E263DC" w:rsidP="00E263DC">
      <w:pPr>
        <w:pStyle w:val="a3"/>
        <w:spacing w:before="10"/>
        <w:jc w:val="left"/>
        <w:rPr>
          <w:sz w:val="27"/>
        </w:rPr>
      </w:pPr>
    </w:p>
    <w:p w:rsidR="00E263DC" w:rsidRDefault="00E263DC" w:rsidP="00E263DC">
      <w:pPr>
        <w:pStyle w:val="a3"/>
        <w:tabs>
          <w:tab w:val="left" w:pos="8123"/>
          <w:tab w:val="left" w:pos="9309"/>
        </w:tabs>
        <w:ind w:left="3039"/>
        <w:jc w:val="left"/>
      </w:pPr>
      <w:r>
        <w:rPr>
          <w:position w:val="2"/>
        </w:rPr>
        <w:t>Керівник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_</w:t>
      </w:r>
      <w:r>
        <w:rPr>
          <w:u w:val="single"/>
        </w:rPr>
        <w:t>к.і.н.,</w:t>
      </w:r>
      <w:r>
        <w:rPr>
          <w:spacing w:val="-2"/>
          <w:u w:val="single"/>
        </w:rPr>
        <w:t xml:space="preserve"> </w:t>
      </w:r>
      <w:r>
        <w:rPr>
          <w:u w:val="single"/>
        </w:rPr>
        <w:t>доцент</w:t>
      </w:r>
      <w:r>
        <w:rPr>
          <w:spacing w:val="-2"/>
          <w:u w:val="single"/>
        </w:rPr>
        <w:t xml:space="preserve"> </w:t>
      </w:r>
      <w:r>
        <w:rPr>
          <w:u w:val="single"/>
        </w:rPr>
        <w:t>Покась</w:t>
      </w:r>
      <w:r>
        <w:rPr>
          <w:spacing w:val="-2"/>
          <w:u w:val="single"/>
        </w:rPr>
        <w:t xml:space="preserve"> </w:t>
      </w:r>
      <w:r>
        <w:rPr>
          <w:u w:val="single"/>
        </w:rPr>
        <w:t>М.</w:t>
      </w:r>
      <w:r>
        <w:rPr>
          <w:spacing w:val="-3"/>
          <w:u w:val="single"/>
        </w:rPr>
        <w:t xml:space="preserve"> </w:t>
      </w:r>
      <w:r>
        <w:rPr>
          <w:u w:val="single"/>
        </w:rPr>
        <w:t>С.</w:t>
      </w:r>
      <w:r>
        <w:rPr>
          <w:position w:val="2"/>
        </w:rPr>
        <w:t>_</w:t>
      </w:r>
      <w:r>
        <w:rPr>
          <w:position w:val="2"/>
        </w:rPr>
        <w:tab/>
      </w:r>
      <w:r>
        <w:rPr>
          <w:position w:val="2"/>
          <w:u w:val="single"/>
        </w:rPr>
        <w:t xml:space="preserve"> </w:t>
      </w:r>
      <w:r>
        <w:rPr>
          <w:position w:val="2"/>
          <w:u w:val="single"/>
        </w:rPr>
        <w:tab/>
      </w:r>
    </w:p>
    <w:p w:rsidR="00E263DC" w:rsidRDefault="00E263DC" w:rsidP="00E263DC">
      <w:pPr>
        <w:tabs>
          <w:tab w:val="left" w:pos="7298"/>
        </w:tabs>
        <w:spacing w:before="3"/>
        <w:ind w:left="2264"/>
        <w:jc w:val="center"/>
        <w:rPr>
          <w:sz w:val="20"/>
        </w:rPr>
      </w:pPr>
      <w:r>
        <w:rPr>
          <w:sz w:val="20"/>
        </w:rPr>
        <w:t>(науковий</w:t>
      </w:r>
      <w:r>
        <w:rPr>
          <w:spacing w:val="-5"/>
          <w:sz w:val="20"/>
        </w:rPr>
        <w:t xml:space="preserve"> </w:t>
      </w:r>
      <w:r>
        <w:rPr>
          <w:sz w:val="20"/>
        </w:rPr>
        <w:t>ступінь,</w:t>
      </w:r>
      <w:r>
        <w:rPr>
          <w:spacing w:val="-3"/>
          <w:sz w:val="20"/>
        </w:rPr>
        <w:t xml:space="preserve"> </w:t>
      </w:r>
      <w:r>
        <w:rPr>
          <w:sz w:val="20"/>
        </w:rPr>
        <w:t>вчене звання,</w:t>
      </w:r>
      <w:r>
        <w:rPr>
          <w:spacing w:val="-3"/>
          <w:sz w:val="20"/>
        </w:rPr>
        <w:t xml:space="preserve"> </w:t>
      </w:r>
      <w:r>
        <w:rPr>
          <w:sz w:val="20"/>
        </w:rPr>
        <w:t>прізвище,</w:t>
      </w:r>
      <w:r>
        <w:rPr>
          <w:spacing w:val="-2"/>
          <w:sz w:val="20"/>
        </w:rPr>
        <w:t xml:space="preserve"> </w:t>
      </w:r>
      <w:r>
        <w:rPr>
          <w:sz w:val="20"/>
        </w:rPr>
        <w:t>ініціали)</w:t>
      </w:r>
      <w:r>
        <w:rPr>
          <w:sz w:val="20"/>
        </w:rPr>
        <w:tab/>
        <w:t>(підпис)</w:t>
      </w:r>
    </w:p>
    <w:p w:rsidR="00E263DC" w:rsidRDefault="00E263DC" w:rsidP="00E263DC">
      <w:pPr>
        <w:pStyle w:val="a3"/>
        <w:spacing w:before="9"/>
        <w:jc w:val="left"/>
        <w:rPr>
          <w:sz w:val="20"/>
        </w:rPr>
      </w:pPr>
    </w:p>
    <w:p w:rsidR="00E263DC" w:rsidRDefault="00E263DC" w:rsidP="00E263DC">
      <w:pPr>
        <w:pStyle w:val="a3"/>
        <w:tabs>
          <w:tab w:val="left" w:pos="9134"/>
        </w:tabs>
        <w:ind w:left="3039"/>
        <w:jc w:val="left"/>
      </w:pPr>
      <w:r>
        <w:rPr>
          <w:position w:val="2"/>
        </w:rPr>
        <w:t>Рецензент</w:t>
      </w:r>
      <w:r>
        <w:rPr>
          <w:spacing w:val="-5"/>
          <w:position w:val="2"/>
        </w:rPr>
        <w:t xml:space="preserve"> </w:t>
      </w:r>
      <w:r>
        <w:rPr>
          <w:position w:val="2"/>
        </w:rPr>
        <w:t>_</w:t>
      </w:r>
      <w:r>
        <w:rPr>
          <w:u w:val="single"/>
        </w:rPr>
        <w:t>к.політ.н.,</w:t>
      </w:r>
      <w:r>
        <w:rPr>
          <w:spacing w:val="-3"/>
          <w:u w:val="single"/>
        </w:rPr>
        <w:t xml:space="preserve"> </w:t>
      </w:r>
      <w:r>
        <w:rPr>
          <w:u w:val="single"/>
        </w:rPr>
        <w:t>ст.</w:t>
      </w:r>
      <w:r>
        <w:rPr>
          <w:spacing w:val="-3"/>
          <w:u w:val="single"/>
        </w:rPr>
        <w:t xml:space="preserve"> </w:t>
      </w:r>
      <w:r>
        <w:rPr>
          <w:u w:val="single"/>
        </w:rPr>
        <w:t>викл.</w:t>
      </w:r>
      <w:r>
        <w:rPr>
          <w:spacing w:val="-3"/>
          <w:u w:val="single"/>
        </w:rPr>
        <w:t xml:space="preserve"> </w:t>
      </w:r>
      <w:r>
        <w:rPr>
          <w:u w:val="single"/>
        </w:rPr>
        <w:t>Грабина</w:t>
      </w:r>
      <w:r>
        <w:rPr>
          <w:spacing w:val="-3"/>
          <w:u w:val="single"/>
        </w:rPr>
        <w:t xml:space="preserve"> </w:t>
      </w:r>
      <w:r>
        <w:rPr>
          <w:u w:val="single"/>
        </w:rPr>
        <w:t>Г.</w:t>
      </w:r>
      <w:r>
        <w:rPr>
          <w:spacing w:val="-2"/>
          <w:u w:val="single"/>
        </w:rPr>
        <w:t xml:space="preserve"> </w:t>
      </w:r>
      <w:r>
        <w:rPr>
          <w:u w:val="single"/>
        </w:rPr>
        <w:t>В.</w:t>
      </w:r>
      <w:r>
        <w:rPr>
          <w:u w:val="single"/>
        </w:rPr>
        <w:tab/>
      </w:r>
    </w:p>
    <w:p w:rsidR="00E263DC" w:rsidRDefault="00E263DC" w:rsidP="00E263DC">
      <w:pPr>
        <w:ind w:left="3291"/>
        <w:rPr>
          <w:sz w:val="20"/>
        </w:rPr>
      </w:pPr>
      <w:r>
        <w:rPr>
          <w:sz w:val="20"/>
        </w:rPr>
        <w:t>(науковий</w:t>
      </w:r>
      <w:r>
        <w:rPr>
          <w:spacing w:val="-6"/>
          <w:sz w:val="20"/>
        </w:rPr>
        <w:t xml:space="preserve"> </w:t>
      </w:r>
      <w:r>
        <w:rPr>
          <w:sz w:val="20"/>
        </w:rPr>
        <w:t>ступінь,</w:t>
      </w:r>
      <w:r>
        <w:rPr>
          <w:spacing w:val="-4"/>
          <w:sz w:val="20"/>
        </w:rPr>
        <w:t xml:space="preserve"> </w:t>
      </w:r>
      <w:r>
        <w:rPr>
          <w:sz w:val="20"/>
        </w:rPr>
        <w:t>вчене</w:t>
      </w:r>
      <w:r>
        <w:rPr>
          <w:spacing w:val="-1"/>
          <w:sz w:val="20"/>
        </w:rPr>
        <w:t xml:space="preserve"> </w:t>
      </w:r>
      <w:r>
        <w:rPr>
          <w:sz w:val="20"/>
        </w:rPr>
        <w:t>звання,</w:t>
      </w:r>
      <w:r>
        <w:rPr>
          <w:spacing w:val="-4"/>
          <w:sz w:val="20"/>
        </w:rPr>
        <w:t xml:space="preserve"> </w:t>
      </w:r>
      <w:r>
        <w:rPr>
          <w:sz w:val="20"/>
        </w:rPr>
        <w:t>прізвище,</w:t>
      </w:r>
      <w:r>
        <w:rPr>
          <w:spacing w:val="-3"/>
          <w:sz w:val="20"/>
        </w:rPr>
        <w:t xml:space="preserve"> </w:t>
      </w:r>
      <w:r>
        <w:rPr>
          <w:sz w:val="20"/>
        </w:rPr>
        <w:t>ініціали)</w:t>
      </w:r>
    </w:p>
    <w:p w:rsidR="00E263DC" w:rsidRDefault="00E263DC" w:rsidP="00E263DC">
      <w:pPr>
        <w:pStyle w:val="a3"/>
        <w:jc w:val="left"/>
        <w:rPr>
          <w:sz w:val="20"/>
        </w:rPr>
      </w:pPr>
    </w:p>
    <w:p w:rsidR="00E263DC" w:rsidRDefault="00E263DC" w:rsidP="00E263DC">
      <w:pPr>
        <w:pStyle w:val="a3"/>
        <w:spacing w:before="3"/>
        <w:jc w:val="left"/>
        <w:rPr>
          <w:sz w:val="21"/>
        </w:rPr>
      </w:pPr>
    </w:p>
    <w:tbl>
      <w:tblPr>
        <w:tblStyle w:val="TableNormal"/>
        <w:tblW w:w="0" w:type="auto"/>
        <w:tblInd w:w="117" w:type="dxa"/>
        <w:tblLayout w:type="fixed"/>
        <w:tblLook w:val="01E0" w:firstRow="1" w:lastRow="1" w:firstColumn="1" w:lastColumn="1" w:noHBand="0" w:noVBand="0"/>
      </w:tblPr>
      <w:tblGrid>
        <w:gridCol w:w="4648"/>
        <w:gridCol w:w="5186"/>
      </w:tblGrid>
      <w:tr w:rsidR="00E263DC" w:rsidTr="00EC38FA">
        <w:trPr>
          <w:trHeight w:val="3442"/>
        </w:trPr>
        <w:tc>
          <w:tcPr>
            <w:tcW w:w="4648" w:type="dxa"/>
          </w:tcPr>
          <w:p w:rsidR="00E263DC" w:rsidRDefault="00E263DC" w:rsidP="00EC38FA">
            <w:pPr>
              <w:pStyle w:val="TableParagraph"/>
              <w:spacing w:line="328" w:lineRule="auto"/>
              <w:ind w:left="200" w:right="1008"/>
              <w:rPr>
                <w:sz w:val="28"/>
              </w:rPr>
            </w:pPr>
            <w:r>
              <w:rPr>
                <w:sz w:val="28"/>
              </w:rPr>
              <w:t>Рекомендовано до захисту: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Протокол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засідання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кафедри</w:t>
            </w:r>
          </w:p>
          <w:p w:rsidR="00E263DC" w:rsidRDefault="00E263DC" w:rsidP="00EC38FA">
            <w:pPr>
              <w:pStyle w:val="TableParagraph"/>
              <w:tabs>
                <w:tab w:val="left" w:pos="1024"/>
                <w:tab w:val="left" w:leader="dot" w:pos="2777"/>
                <w:tab w:val="left" w:pos="3544"/>
              </w:tabs>
              <w:ind w:left="200"/>
              <w:rPr>
                <w:sz w:val="28"/>
              </w:rPr>
            </w:pPr>
            <w:r>
              <w:rPr>
                <w:sz w:val="28"/>
              </w:rPr>
              <w:t>№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від</w:t>
            </w:r>
            <w:r>
              <w:rPr>
                <w:sz w:val="28"/>
              </w:rPr>
              <w:tab/>
              <w:t>20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р.</w:t>
            </w:r>
          </w:p>
          <w:p w:rsidR="00E263DC" w:rsidRDefault="00E263DC" w:rsidP="00EC38FA">
            <w:pPr>
              <w:pStyle w:val="TableParagraph"/>
              <w:rPr>
                <w:sz w:val="30"/>
              </w:rPr>
            </w:pPr>
          </w:p>
          <w:p w:rsidR="00E263DC" w:rsidRDefault="00E263DC" w:rsidP="00EC38FA">
            <w:pPr>
              <w:pStyle w:val="TableParagraph"/>
              <w:rPr>
                <w:sz w:val="30"/>
              </w:rPr>
            </w:pPr>
          </w:p>
          <w:p w:rsidR="00E263DC" w:rsidRDefault="00E263DC" w:rsidP="00EC38FA">
            <w:pPr>
              <w:pStyle w:val="TableParagraph"/>
              <w:spacing w:before="3"/>
              <w:rPr>
                <w:sz w:val="25"/>
              </w:rPr>
            </w:pPr>
          </w:p>
          <w:p w:rsidR="00E263DC" w:rsidRDefault="00E263DC" w:rsidP="00EC38FA">
            <w:pPr>
              <w:pStyle w:val="TableParagraph"/>
              <w:spacing w:before="1"/>
              <w:ind w:left="200"/>
              <w:rPr>
                <w:sz w:val="28"/>
              </w:rPr>
            </w:pPr>
            <w:r>
              <w:rPr>
                <w:sz w:val="28"/>
              </w:rPr>
              <w:t>Завідувач(ка)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кафедри</w:t>
            </w:r>
          </w:p>
          <w:p w:rsidR="00E263DC" w:rsidRDefault="00E263DC" w:rsidP="00EC38FA">
            <w:pPr>
              <w:pStyle w:val="TableParagraph"/>
              <w:rPr>
                <w:sz w:val="20"/>
              </w:rPr>
            </w:pPr>
          </w:p>
          <w:p w:rsidR="00E263DC" w:rsidRDefault="00E263DC" w:rsidP="00EC38FA">
            <w:pPr>
              <w:pStyle w:val="TableParagraph"/>
              <w:rPr>
                <w:sz w:val="20"/>
              </w:rPr>
            </w:pPr>
          </w:p>
          <w:p w:rsidR="00E263DC" w:rsidRDefault="00E263DC" w:rsidP="00EC38FA">
            <w:pPr>
              <w:pStyle w:val="TableParagraph"/>
              <w:spacing w:before="8"/>
              <w:rPr>
                <w:sz w:val="16"/>
              </w:rPr>
            </w:pPr>
          </w:p>
          <w:p w:rsidR="00E263DC" w:rsidRDefault="00E263DC" w:rsidP="00EC38FA">
            <w:pPr>
              <w:pStyle w:val="TableParagraph"/>
              <w:tabs>
                <w:tab w:val="left" w:pos="2340"/>
              </w:tabs>
              <w:spacing w:line="29" w:lineRule="exact"/>
              <w:ind w:left="200"/>
              <w:rPr>
                <w:sz w:val="2"/>
              </w:rPr>
            </w:pPr>
            <w:r>
              <w:rPr>
                <w:noProof/>
                <w:position w:val="1"/>
                <w:sz w:val="2"/>
                <w:lang w:val="ru-RU" w:eastAsia="ru-RU"/>
              </w:rPr>
              <mc:AlternateContent>
                <mc:Choice Requires="wpg">
                  <w:drawing>
                    <wp:inline distT="0" distB="0" distL="0" distR="0">
                      <wp:extent cx="742315" cy="9525"/>
                      <wp:effectExtent l="1270" t="3810" r="0" b="0"/>
                      <wp:docPr id="7" name="Группа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742315" cy="9525"/>
                                <a:chOff x="0" y="0"/>
                                <a:chExt cx="1169" cy="15"/>
                              </a:xfrm>
                            </wpg:grpSpPr>
                            <wps:wsp>
                              <wps:cNvPr id="8" name="Rectangle 9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1169" cy="15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0000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3723D159" id="Группа 7" o:spid="_x0000_s1026" style="width:58.45pt;height:.75pt;mso-position-horizontal-relative:char;mso-position-vertical-relative:line" coordsize="1169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">
                      <v:rect id="Rectangle 9" o:spid="_x0000_s1027" style="position:absolute;width:1169;height:1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z53XcAA&#10;AADaAAAADwAAAGRycy9kb3ducmV2LnhtbERPy4rCMBTdC/MP4Q6403RExekYRQcG3Ai+Frq7Nnfa&#10;YnNTk6jVrzcLweXhvMfTxlTiSs6XlhV8dRMQxJnVJecKdtu/zgiED8gaK8uk4E4eppOP1hhTbW+8&#10;pusm5CKGsE9RQRFCnUrps4IM+q6tiSP3b53BEKHLpXZ4i+Gmkr0kGUqDJceGAmv6LSg7bS5Gwfx7&#10;ND+v+rx8rI8HOuyPp0HPJUq1P5vZD4hATXiLX+6FVhC3xivxBsjJE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mz53XcAAAADaAAAADwAAAAAAAAAAAAAAAACYAgAAZHJzL2Rvd25y&#10;ZXYueG1sUEsFBgAAAAAEAAQA9QAAAIUDAAAAAA==&#10;" fillcolor="black" stroked="f"/>
                      <w10:anchorlock/>
                    </v:group>
                  </w:pict>
                </mc:Fallback>
              </mc:AlternateContent>
            </w:r>
            <w:r>
              <w:rPr>
                <w:position w:val="1"/>
                <w:sz w:val="2"/>
              </w:rPr>
              <w:tab/>
            </w:r>
            <w:r>
              <w:rPr>
                <w:noProof/>
                <w:sz w:val="2"/>
                <w:lang w:val="ru-RU" w:eastAsia="ru-RU"/>
              </w:rPr>
              <mc:AlternateContent>
                <mc:Choice Requires="wpg">
                  <w:drawing>
                    <wp:inline distT="0" distB="0" distL="0" distR="0">
                      <wp:extent cx="1158240" cy="7620"/>
                      <wp:effectExtent l="7620" t="10160" r="5715" b="1270"/>
                      <wp:docPr id="5" name="Группа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158240" cy="7620"/>
                                <a:chOff x="0" y="0"/>
                                <a:chExt cx="1824" cy="12"/>
                              </a:xfrm>
                            </wpg:grpSpPr>
                            <wps:wsp>
                              <wps:cNvPr id="6" name="Line 7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0" y="6"/>
                                  <a:ext cx="1824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7132">
                                  <a:solidFill>
                                    <a:srgbClr val="000000"/>
                                  </a:solidFill>
                                  <a:prstDash val="solid"/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2B2A03A6" id="Группа 5" o:spid="_x0000_s1026" style="width:91.2pt;height:.6pt;mso-position-horizontal-relative:char;mso-position-vertical-relative:line" coordsize="1824,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">
                      <v:line id="Line 7" o:spid="_x0000_s1027" style="position:absolute;visibility:visible;mso-wrap-style:square" from="0,6" to="1824,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3dVMMMAAADaAAAADwAAAGRycy9kb3ducmV2LnhtbESP3WrCQBSE7wXfYTmCd2ZTi9KmWaWY&#10;CoIgmJb29pA9TUKzZ0N2m5+3dwsFL4eZ+YZJ96NpRE+dqy0reIhiEMSF1TWXCj7ej6snEM4ja2ws&#10;k4KJHOx381mKibYDX6nPfSkChF2CCirv20RKV1Rk0EW2JQ7et+0M+iC7UuoOhwA3jVzH8VYarDks&#10;VNjSoaLiJ/81CtiYzwk3wzk+XL4e8+e3bG2zTKnlYnx9AeFp9Pfwf/ukFWzh70q4AXJ3A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K93VTDDAAAA2gAAAA8AAAAAAAAAAAAA&#10;AAAAoQIAAGRycy9kb3ducmV2LnhtbFBLBQYAAAAABAAEAPkAAACRAwAAAAA=&#10;" strokeweight=".19811mm"/>
                      <w10:anchorlock/>
                    </v:group>
                  </w:pict>
                </mc:Fallback>
              </mc:AlternateContent>
            </w:r>
          </w:p>
          <w:p w:rsidR="00E263DC" w:rsidRDefault="00E263DC" w:rsidP="00EC38FA">
            <w:pPr>
              <w:pStyle w:val="TableParagraph"/>
              <w:tabs>
                <w:tab w:val="left" w:pos="2569"/>
              </w:tabs>
              <w:ind w:left="451"/>
              <w:rPr>
                <w:sz w:val="20"/>
              </w:rPr>
            </w:pPr>
            <w:r>
              <w:rPr>
                <w:sz w:val="20"/>
              </w:rPr>
              <w:t>(підпис)</w:t>
            </w:r>
            <w:r>
              <w:rPr>
                <w:sz w:val="20"/>
              </w:rPr>
              <w:tab/>
              <w:t>(прізвище,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ім’я)</w:t>
            </w:r>
          </w:p>
        </w:tc>
        <w:tc>
          <w:tcPr>
            <w:tcW w:w="5186" w:type="dxa"/>
          </w:tcPr>
          <w:p w:rsidR="00E263DC" w:rsidRDefault="00E263DC" w:rsidP="00EC38FA">
            <w:pPr>
              <w:pStyle w:val="TableParagraph"/>
              <w:tabs>
                <w:tab w:val="left" w:pos="2328"/>
                <w:tab w:val="left" w:leader="dot" w:pos="4004"/>
                <w:tab w:val="left" w:pos="4692"/>
                <w:tab w:val="left" w:pos="4769"/>
              </w:tabs>
              <w:spacing w:line="331" w:lineRule="auto"/>
              <w:ind w:left="477" w:right="198"/>
              <w:rPr>
                <w:sz w:val="28"/>
              </w:rPr>
            </w:pPr>
            <w:r>
              <w:rPr>
                <w:position w:val="2"/>
                <w:sz w:val="28"/>
              </w:rPr>
              <w:t>Захищено</w:t>
            </w:r>
            <w:r>
              <w:rPr>
                <w:spacing w:val="-1"/>
                <w:position w:val="2"/>
                <w:sz w:val="28"/>
              </w:rPr>
              <w:t xml:space="preserve"> </w:t>
            </w:r>
            <w:r>
              <w:rPr>
                <w:position w:val="2"/>
                <w:sz w:val="28"/>
              </w:rPr>
              <w:t>на</w:t>
            </w:r>
            <w:r>
              <w:rPr>
                <w:spacing w:val="-2"/>
                <w:position w:val="2"/>
                <w:sz w:val="28"/>
              </w:rPr>
              <w:t xml:space="preserve"> </w:t>
            </w:r>
            <w:r>
              <w:rPr>
                <w:position w:val="2"/>
                <w:sz w:val="28"/>
              </w:rPr>
              <w:t>засіданні</w:t>
            </w:r>
            <w:r>
              <w:rPr>
                <w:spacing w:val="1"/>
                <w:position w:val="2"/>
                <w:sz w:val="28"/>
              </w:rPr>
              <w:t xml:space="preserve"> </w:t>
            </w:r>
            <w:r>
              <w:rPr>
                <w:position w:val="2"/>
                <w:sz w:val="28"/>
              </w:rPr>
              <w:t>ЕК</w:t>
            </w:r>
            <w:r>
              <w:rPr>
                <w:spacing w:val="-2"/>
                <w:position w:val="2"/>
                <w:sz w:val="28"/>
              </w:rPr>
              <w:t xml:space="preserve"> </w:t>
            </w:r>
            <w:r>
              <w:rPr>
                <w:position w:val="2"/>
                <w:sz w:val="28"/>
              </w:rPr>
              <w:t>№</w:t>
            </w:r>
            <w:r>
              <w:rPr>
                <w:sz w:val="28"/>
                <w:u w:val="single"/>
              </w:rPr>
              <w:t xml:space="preserve">   </w:t>
            </w:r>
            <w:r>
              <w:rPr>
                <w:spacing w:val="67"/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>7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 xml:space="preserve"> протокол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№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від</w:t>
            </w:r>
            <w:r>
              <w:rPr>
                <w:sz w:val="28"/>
              </w:rPr>
              <w:tab/>
              <w:t>20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р.</w:t>
            </w:r>
          </w:p>
          <w:p w:rsidR="00E263DC" w:rsidRDefault="00E263DC" w:rsidP="00EC38FA">
            <w:pPr>
              <w:pStyle w:val="TableParagraph"/>
              <w:spacing w:before="1"/>
              <w:rPr>
                <w:sz w:val="37"/>
              </w:rPr>
            </w:pPr>
          </w:p>
          <w:p w:rsidR="00E263DC" w:rsidRDefault="00E263DC" w:rsidP="00EC38FA">
            <w:pPr>
              <w:pStyle w:val="TableParagraph"/>
              <w:tabs>
                <w:tab w:val="left" w:pos="3279"/>
                <w:tab w:val="left" w:pos="4195"/>
                <w:tab w:val="left" w:pos="5039"/>
              </w:tabs>
              <w:ind w:left="477"/>
              <w:rPr>
                <w:sz w:val="28"/>
              </w:rPr>
            </w:pPr>
            <w:r>
              <w:rPr>
                <w:sz w:val="28"/>
              </w:rPr>
              <w:t>Оцінка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/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/</w:t>
            </w:r>
            <w:r>
              <w:rPr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</w:p>
          <w:p w:rsidR="00E263DC" w:rsidRDefault="00E263DC" w:rsidP="00EC38FA">
            <w:pPr>
              <w:pStyle w:val="TableParagraph"/>
              <w:ind w:left="664"/>
              <w:rPr>
                <w:sz w:val="20"/>
              </w:rPr>
            </w:pPr>
            <w:r>
              <w:rPr>
                <w:sz w:val="20"/>
              </w:rPr>
              <w:t>(за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національною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шкалою/шкалою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ЕСТS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/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бали)</w:t>
            </w:r>
          </w:p>
          <w:p w:rsidR="00E263DC" w:rsidRDefault="00E263DC" w:rsidP="00EC38FA">
            <w:pPr>
              <w:pStyle w:val="TableParagraph"/>
              <w:rPr>
                <w:sz w:val="28"/>
              </w:rPr>
            </w:pPr>
          </w:p>
          <w:p w:rsidR="00E263DC" w:rsidRDefault="00E263DC" w:rsidP="00EC38FA">
            <w:pPr>
              <w:pStyle w:val="TableParagraph"/>
              <w:ind w:left="477"/>
              <w:rPr>
                <w:sz w:val="28"/>
              </w:rPr>
            </w:pPr>
            <w:r>
              <w:rPr>
                <w:sz w:val="28"/>
              </w:rPr>
              <w:t>Голова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ЕК</w:t>
            </w:r>
          </w:p>
          <w:p w:rsidR="00E263DC" w:rsidRDefault="00E263DC" w:rsidP="00EC38FA">
            <w:pPr>
              <w:pStyle w:val="TableParagraph"/>
              <w:rPr>
                <w:sz w:val="20"/>
              </w:rPr>
            </w:pPr>
          </w:p>
          <w:p w:rsidR="00E263DC" w:rsidRDefault="00E263DC" w:rsidP="00EC38FA">
            <w:pPr>
              <w:pStyle w:val="TableParagraph"/>
              <w:rPr>
                <w:sz w:val="20"/>
              </w:rPr>
            </w:pPr>
          </w:p>
          <w:p w:rsidR="00E263DC" w:rsidRDefault="00E263DC" w:rsidP="00EC38FA">
            <w:pPr>
              <w:pStyle w:val="TableParagraph"/>
              <w:spacing w:before="8"/>
              <w:rPr>
                <w:sz w:val="16"/>
              </w:rPr>
            </w:pPr>
          </w:p>
          <w:p w:rsidR="00E263DC" w:rsidRDefault="00E263DC" w:rsidP="00EC38FA">
            <w:pPr>
              <w:pStyle w:val="TableParagraph"/>
              <w:tabs>
                <w:tab w:val="left" w:pos="2617"/>
              </w:tabs>
              <w:spacing w:line="29" w:lineRule="exact"/>
              <w:ind w:left="477"/>
              <w:rPr>
                <w:sz w:val="2"/>
              </w:rPr>
            </w:pPr>
            <w:r>
              <w:rPr>
                <w:noProof/>
                <w:position w:val="1"/>
                <w:sz w:val="2"/>
                <w:lang w:val="ru-RU" w:eastAsia="ru-RU"/>
              </w:rPr>
              <mc:AlternateContent>
                <mc:Choice Requires="wpg">
                  <w:drawing>
                    <wp:inline distT="0" distB="0" distL="0" distR="0">
                      <wp:extent cx="742315" cy="9525"/>
                      <wp:effectExtent l="4445" t="635" r="0" b="0"/>
                      <wp:docPr id="3" name="Группа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742315" cy="9525"/>
                                <a:chOff x="0" y="0"/>
                                <a:chExt cx="1169" cy="15"/>
                              </a:xfrm>
                            </wpg:grpSpPr>
                            <wps:wsp>
                              <wps:cNvPr id="4" name="Rectangle 5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1169" cy="15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0000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3E9B9FBE" id="Группа 3" o:spid="_x0000_s1026" style="width:58.45pt;height:.75pt;mso-position-horizontal-relative:char;mso-position-vertical-relative:line" coordsize="1169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">
                      <v:rect id="Rectangle 5" o:spid="_x0000_s1027" style="position:absolute;width:1169;height:1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nN9WMQA&#10;AADaAAAADwAAAGRycy9kb3ducmV2LnhtbESPQWsCMRSE70L/Q3hCb25W0aKrUWqh4EVQ24Penpvn&#10;7uLmZZtE3fbXN4LgcZiZb5jZojW1uJLzlWUF/SQFQZxbXXGh4PvrszcG4QOyxtoyKfglD4v5S2eG&#10;mbY33tJ1FwoRIewzVFCG0GRS+rwkgz6xDXH0TtYZDFG6QmqHtwg3tRyk6Zs0WHFcKLGhj5Ly8+5i&#10;FCwn4+XPZsjrv+3xQIf98TwauFSp1277PgURqA3P8KO90gqGcL8Sb4Cc/w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pzfVjEAAAA2gAAAA8AAAAAAAAAAAAAAAAAmAIAAGRycy9k&#10;b3ducmV2LnhtbFBLBQYAAAAABAAEAPUAAACJAwAAAAA=&#10;" fillcolor="black" stroked="f"/>
                      <w10:anchorlock/>
                    </v:group>
                  </w:pict>
                </mc:Fallback>
              </mc:AlternateContent>
            </w:r>
            <w:r>
              <w:rPr>
                <w:position w:val="1"/>
                <w:sz w:val="2"/>
              </w:rPr>
              <w:tab/>
            </w:r>
            <w:r>
              <w:rPr>
                <w:noProof/>
                <w:sz w:val="2"/>
                <w:lang w:val="ru-RU" w:eastAsia="ru-RU"/>
              </w:rPr>
              <mc:AlternateContent>
                <mc:Choice Requires="wpg">
                  <w:drawing>
                    <wp:inline distT="0" distB="0" distL="0" distR="0">
                      <wp:extent cx="1158240" cy="7620"/>
                      <wp:effectExtent l="10795" t="6985" r="12065" b="4445"/>
                      <wp:docPr id="1" name="Группа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158240" cy="7620"/>
                                <a:chOff x="0" y="0"/>
                                <a:chExt cx="1824" cy="12"/>
                              </a:xfrm>
                            </wpg:grpSpPr>
                            <wps:wsp>
                              <wps:cNvPr id="2" name="Line 3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0" y="6"/>
                                  <a:ext cx="1824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7132">
                                  <a:solidFill>
                                    <a:srgbClr val="000000"/>
                                  </a:solidFill>
                                  <a:prstDash val="solid"/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65D37008" id="Группа 1" o:spid="_x0000_s1026" style="width:91.2pt;height:.6pt;mso-position-horizontal-relative:char;mso-position-vertical-relative:line" coordsize="1824,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">
                      <v:line id="Line 3" o:spid="_x0000_s1027" style="position:absolute;visibility:visible;mso-wrap-style:square" from="0,6" to="1824,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0ExTM8MAAADaAAAADwAAAGRycy9kb3ducmV2LnhtbESPQWvCQBSE7wX/w/IEb83GSItNXYMk&#10;LRSEglHa6yP7TILZtyG7NfHfd4VCj8PMfMNsssl04kqDay0rWEYxCOLK6pZrBafj++MahPPIGjvL&#10;pOBGDrLt7GGDqbYjH+ha+loECLsUFTTe96mUrmrIoItsTxy8sx0M+iCHWuoBxwA3nUzi+FkabDks&#10;NNhT3lB1KX+MAjbm64ZP4z7OP79X5ctbkdiiUGoxn3avIDxN/j/81/7QChK4Xwk3QG5/A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NBMUzPDAAAA2gAAAA8AAAAAAAAAAAAA&#10;AAAAoQIAAGRycy9kb3ducmV2LnhtbFBLBQYAAAAABAAEAPkAAACRAwAAAAA=&#10;" strokeweight=".19811mm"/>
                      <w10:anchorlock/>
                    </v:group>
                  </w:pict>
                </mc:Fallback>
              </mc:AlternateContent>
            </w:r>
          </w:p>
          <w:p w:rsidR="00E263DC" w:rsidRDefault="00E263DC" w:rsidP="00EC38FA">
            <w:pPr>
              <w:pStyle w:val="TableParagraph"/>
              <w:tabs>
                <w:tab w:val="left" w:pos="2830"/>
              </w:tabs>
              <w:spacing w:line="210" w:lineRule="exact"/>
              <w:ind w:left="729"/>
              <w:rPr>
                <w:sz w:val="20"/>
              </w:rPr>
            </w:pPr>
            <w:r>
              <w:rPr>
                <w:sz w:val="20"/>
              </w:rPr>
              <w:t>(підпис)</w:t>
            </w:r>
            <w:r>
              <w:rPr>
                <w:sz w:val="20"/>
              </w:rPr>
              <w:tab/>
              <w:t>(прізвище,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ім’я)</w:t>
            </w:r>
          </w:p>
        </w:tc>
      </w:tr>
    </w:tbl>
    <w:p w:rsidR="00E263DC" w:rsidRDefault="00E263DC" w:rsidP="00E263DC">
      <w:pPr>
        <w:pStyle w:val="a3"/>
        <w:jc w:val="left"/>
        <w:rPr>
          <w:sz w:val="22"/>
        </w:rPr>
      </w:pPr>
    </w:p>
    <w:p w:rsidR="00E263DC" w:rsidRDefault="00E263DC" w:rsidP="00E263DC">
      <w:pPr>
        <w:pStyle w:val="a3"/>
        <w:jc w:val="left"/>
        <w:rPr>
          <w:sz w:val="22"/>
        </w:rPr>
      </w:pPr>
    </w:p>
    <w:p w:rsidR="00E263DC" w:rsidRDefault="00E263DC" w:rsidP="00E263DC">
      <w:pPr>
        <w:pStyle w:val="1"/>
        <w:spacing w:before="144"/>
        <w:ind w:right="283"/>
        <w:jc w:val="center"/>
      </w:pPr>
      <w:r>
        <w:t>Одеса</w:t>
      </w:r>
      <w:r>
        <w:rPr>
          <w:spacing w:val="-3"/>
        </w:rPr>
        <w:t xml:space="preserve"> </w:t>
      </w:r>
      <w:r>
        <w:t>2022</w:t>
      </w:r>
    </w:p>
    <w:p w:rsidR="00E263DC" w:rsidRDefault="00E263DC" w:rsidP="00E263DC">
      <w:pPr>
        <w:jc w:val="center"/>
        <w:sectPr w:rsidR="00E263DC" w:rsidSect="00E263DC">
          <w:pgSz w:w="11910" w:h="16840"/>
          <w:pgMar w:top="1040" w:right="360" w:bottom="280" w:left="1500" w:header="720" w:footer="720" w:gutter="0"/>
          <w:cols w:space="720"/>
        </w:sectPr>
      </w:pPr>
    </w:p>
    <w:p w:rsidR="00E263DC" w:rsidRDefault="00E263DC" w:rsidP="00E263DC">
      <w:pPr>
        <w:pStyle w:val="a3"/>
        <w:jc w:val="left"/>
        <w:rPr>
          <w:b/>
          <w:sz w:val="20"/>
        </w:rPr>
      </w:pPr>
    </w:p>
    <w:p w:rsidR="00E263DC" w:rsidRDefault="00E263DC" w:rsidP="00E263DC">
      <w:pPr>
        <w:pStyle w:val="a3"/>
        <w:jc w:val="left"/>
        <w:rPr>
          <w:b/>
          <w:sz w:val="20"/>
        </w:rPr>
      </w:pPr>
    </w:p>
    <w:p w:rsidR="00E263DC" w:rsidRDefault="00E263DC" w:rsidP="00E263DC">
      <w:pPr>
        <w:pStyle w:val="a3"/>
        <w:jc w:val="left"/>
        <w:rPr>
          <w:b/>
          <w:sz w:val="20"/>
        </w:rPr>
      </w:pPr>
    </w:p>
    <w:p w:rsidR="00E263DC" w:rsidRDefault="00E263DC" w:rsidP="00E263DC">
      <w:pPr>
        <w:pStyle w:val="a3"/>
        <w:jc w:val="left"/>
        <w:rPr>
          <w:b/>
          <w:sz w:val="20"/>
        </w:rPr>
      </w:pPr>
    </w:p>
    <w:p w:rsidR="00E263DC" w:rsidRDefault="00E263DC" w:rsidP="00E263DC">
      <w:pPr>
        <w:spacing w:before="244"/>
        <w:ind w:right="283"/>
        <w:jc w:val="center"/>
        <w:rPr>
          <w:b/>
          <w:sz w:val="28"/>
        </w:rPr>
      </w:pPr>
      <w:r>
        <w:rPr>
          <w:b/>
          <w:sz w:val="28"/>
        </w:rPr>
        <w:t>TABLE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OF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CONTENTS</w:t>
      </w:r>
    </w:p>
    <w:p w:rsidR="00E263DC" w:rsidRDefault="00E263DC" w:rsidP="00E263DC">
      <w:pPr>
        <w:pStyle w:val="a3"/>
        <w:jc w:val="left"/>
        <w:rPr>
          <w:b/>
          <w:sz w:val="30"/>
        </w:rPr>
      </w:pPr>
    </w:p>
    <w:p w:rsidR="00E263DC" w:rsidRDefault="00E263DC" w:rsidP="00E263DC">
      <w:pPr>
        <w:pStyle w:val="a3"/>
        <w:jc w:val="left"/>
        <w:rPr>
          <w:b/>
          <w:sz w:val="30"/>
        </w:rPr>
      </w:pPr>
    </w:p>
    <w:p w:rsidR="00E263DC" w:rsidRDefault="00E263DC" w:rsidP="00E263DC">
      <w:pPr>
        <w:pStyle w:val="a3"/>
        <w:jc w:val="left"/>
        <w:rPr>
          <w:b/>
          <w:sz w:val="30"/>
        </w:rPr>
      </w:pPr>
    </w:p>
    <w:p w:rsidR="00E263DC" w:rsidRDefault="00E263DC" w:rsidP="00E263DC">
      <w:pPr>
        <w:pStyle w:val="a3"/>
        <w:jc w:val="left"/>
        <w:rPr>
          <w:b/>
          <w:sz w:val="30"/>
        </w:rPr>
      </w:pPr>
    </w:p>
    <w:p w:rsidR="00E263DC" w:rsidRDefault="00E263DC" w:rsidP="00E263DC">
      <w:pPr>
        <w:rPr>
          <w:sz w:val="30"/>
        </w:rPr>
        <w:sectPr w:rsidR="00E263DC">
          <w:headerReference w:type="default" r:id="rId5"/>
          <w:pgSz w:w="11910" w:h="16840"/>
          <w:pgMar w:top="1040" w:right="360" w:bottom="1073" w:left="1500" w:header="710" w:footer="0" w:gutter="0"/>
          <w:pgNumType w:start="2"/>
          <w:cols w:space="720"/>
        </w:sectPr>
      </w:pPr>
    </w:p>
    <w:sdt>
      <w:sdtPr>
        <w:id w:val="-1656601589"/>
        <w:docPartObj>
          <w:docPartGallery w:val="Table of Contents"/>
          <w:docPartUnique/>
        </w:docPartObj>
      </w:sdtPr>
      <w:sdtContent>
        <w:p w:rsidR="00E263DC" w:rsidRDefault="00E263DC" w:rsidP="00E263DC">
          <w:pPr>
            <w:pStyle w:val="2"/>
            <w:tabs>
              <w:tab w:val="left" w:leader="dot" w:pos="9417"/>
            </w:tabs>
            <w:spacing w:before="226"/>
            <w:ind w:left="202" w:firstLine="0"/>
          </w:pPr>
          <w:hyperlink w:anchor="_TOC_250027" w:history="1">
            <w:r>
              <w:t>Introduction</w:t>
            </w:r>
            <w:r>
              <w:tab/>
              <w:t>4</w:t>
            </w:r>
          </w:hyperlink>
        </w:p>
        <w:p w:rsidR="00E263DC" w:rsidRDefault="00E263DC" w:rsidP="00E263DC">
          <w:pPr>
            <w:pStyle w:val="11"/>
            <w:spacing w:before="646"/>
            <w:ind w:right="285"/>
          </w:pPr>
          <w:r>
            <w:t>Chapter</w:t>
          </w:r>
          <w:r>
            <w:rPr>
              <w:spacing w:val="11"/>
            </w:rPr>
            <w:t xml:space="preserve"> </w:t>
          </w:r>
          <w:r>
            <w:t>I.</w:t>
          </w:r>
          <w:r>
            <w:rPr>
              <w:spacing w:val="11"/>
            </w:rPr>
            <w:t xml:space="preserve"> </w:t>
          </w:r>
          <w:r>
            <w:t>THEORETICAL</w:t>
          </w:r>
          <w:r>
            <w:rPr>
              <w:spacing w:val="9"/>
            </w:rPr>
            <w:t xml:space="preserve"> </w:t>
          </w:r>
          <w:r>
            <w:t>FOUNDATIONS</w:t>
          </w:r>
          <w:r>
            <w:rPr>
              <w:spacing w:val="11"/>
            </w:rPr>
            <w:t xml:space="preserve"> </w:t>
          </w:r>
          <w:r>
            <w:t>OF</w:t>
          </w:r>
          <w:r>
            <w:rPr>
              <w:spacing w:val="12"/>
            </w:rPr>
            <w:t xml:space="preserve"> </w:t>
          </w:r>
          <w:r>
            <w:t>THE</w:t>
          </w:r>
          <w:r>
            <w:rPr>
              <w:spacing w:val="10"/>
            </w:rPr>
            <w:t xml:space="preserve"> </w:t>
          </w:r>
          <w:r>
            <w:t>STUDY</w:t>
          </w:r>
          <w:r>
            <w:rPr>
              <w:spacing w:val="16"/>
            </w:rPr>
            <w:t xml:space="preserve"> </w:t>
          </w:r>
          <w:r>
            <w:t>–</w:t>
          </w:r>
          <w:r>
            <w:rPr>
              <w:spacing w:val="12"/>
            </w:rPr>
            <w:t xml:space="preserve"> </w:t>
          </w:r>
          <w:r>
            <w:t>LITERATURE</w:t>
          </w:r>
        </w:p>
        <w:p w:rsidR="00E263DC" w:rsidRDefault="00E263DC" w:rsidP="00E263DC">
          <w:pPr>
            <w:pStyle w:val="3"/>
            <w:tabs>
              <w:tab w:val="left" w:leader="dot" w:pos="9280"/>
            </w:tabs>
          </w:pPr>
          <w:r>
            <w:t>REVIEW</w:t>
          </w:r>
          <w:r>
            <w:tab/>
            <w:t>10</w:t>
          </w:r>
        </w:p>
        <w:p w:rsidR="00E263DC" w:rsidRDefault="00E263DC" w:rsidP="00E263DC">
          <w:pPr>
            <w:pStyle w:val="2"/>
            <w:numPr>
              <w:ilvl w:val="0"/>
              <w:numId w:val="8"/>
            </w:numPr>
            <w:tabs>
              <w:tab w:val="left" w:pos="562"/>
              <w:tab w:val="left" w:leader="dot" w:pos="9280"/>
            </w:tabs>
          </w:pPr>
          <w:hyperlink w:anchor="_TOC_250026" w:history="1">
            <w:r>
              <w:t>The</w:t>
            </w:r>
            <w:r>
              <w:rPr>
                <w:spacing w:val="-11"/>
              </w:rPr>
              <w:t xml:space="preserve"> </w:t>
            </w:r>
            <w:r>
              <w:t>Theory</w:t>
            </w:r>
            <w:r>
              <w:rPr>
                <w:spacing w:val="-13"/>
              </w:rPr>
              <w:t xml:space="preserve"> </w:t>
            </w:r>
            <w:r>
              <w:t>of</w:t>
            </w:r>
            <w:r>
              <w:rPr>
                <w:spacing w:val="-11"/>
              </w:rPr>
              <w:t xml:space="preserve"> </w:t>
            </w:r>
            <w:r>
              <w:t>Multiculturalism</w:t>
            </w:r>
            <w:r>
              <w:tab/>
              <w:t>10</w:t>
            </w:r>
          </w:hyperlink>
        </w:p>
        <w:p w:rsidR="00E263DC" w:rsidRDefault="00E263DC" w:rsidP="00E263DC">
          <w:pPr>
            <w:pStyle w:val="2"/>
            <w:numPr>
              <w:ilvl w:val="1"/>
              <w:numId w:val="8"/>
            </w:numPr>
            <w:tabs>
              <w:tab w:val="left" w:pos="921"/>
              <w:tab w:val="left" w:pos="922"/>
              <w:tab w:val="left" w:leader="dot" w:pos="9277"/>
            </w:tabs>
            <w:spacing w:before="163"/>
          </w:pPr>
          <w:hyperlink w:anchor="_TOC_250025" w:history="1">
            <w:r>
              <w:rPr>
                <w:spacing w:val="-1"/>
              </w:rPr>
              <w:t>W.</w:t>
            </w:r>
            <w:r>
              <w:rPr>
                <w:spacing w:val="-17"/>
              </w:rPr>
              <w:t xml:space="preserve"> </w:t>
            </w:r>
            <w:r>
              <w:rPr>
                <w:spacing w:val="-1"/>
              </w:rPr>
              <w:t>Kymlicka</w:t>
            </w:r>
            <w:r>
              <w:rPr>
                <w:spacing w:val="-14"/>
              </w:rPr>
              <w:t xml:space="preserve"> </w:t>
            </w:r>
            <w:r>
              <w:rPr>
                <w:spacing w:val="-1"/>
              </w:rPr>
              <w:t>–</w:t>
            </w:r>
            <w:r>
              <w:rPr>
                <w:spacing w:val="-15"/>
              </w:rPr>
              <w:t xml:space="preserve"> </w:t>
            </w:r>
            <w:r>
              <w:rPr>
                <w:spacing w:val="-1"/>
              </w:rPr>
              <w:t>“Multicultural</w:t>
            </w:r>
            <w:r>
              <w:rPr>
                <w:spacing w:val="-15"/>
              </w:rPr>
              <w:t xml:space="preserve"> </w:t>
            </w:r>
            <w:r>
              <w:rPr>
                <w:spacing w:val="-1"/>
              </w:rPr>
              <w:t>Citizenship”</w:t>
            </w:r>
            <w:r>
              <w:rPr>
                <w:spacing w:val="-19"/>
              </w:rPr>
              <w:t xml:space="preserve"> </w:t>
            </w:r>
            <w:r>
              <w:t>(1995)</w:t>
            </w:r>
            <w:r>
              <w:tab/>
              <w:t>10</w:t>
            </w:r>
          </w:hyperlink>
        </w:p>
        <w:p w:rsidR="00E263DC" w:rsidRDefault="00E263DC" w:rsidP="00E263DC">
          <w:pPr>
            <w:pStyle w:val="2"/>
            <w:numPr>
              <w:ilvl w:val="1"/>
              <w:numId w:val="8"/>
            </w:numPr>
            <w:tabs>
              <w:tab w:val="left" w:pos="921"/>
              <w:tab w:val="left" w:pos="922"/>
              <w:tab w:val="left" w:leader="dot" w:pos="9277"/>
            </w:tabs>
            <w:spacing w:before="161"/>
          </w:pPr>
          <w:hyperlink w:anchor="_TOC_250024" w:history="1">
            <w:r>
              <w:t>Contemporary</w:t>
            </w:r>
            <w:r>
              <w:rPr>
                <w:spacing w:val="-16"/>
              </w:rPr>
              <w:t xml:space="preserve"> </w:t>
            </w:r>
            <w:r>
              <w:t>Multicultural</w:t>
            </w:r>
            <w:r>
              <w:rPr>
                <w:spacing w:val="-11"/>
              </w:rPr>
              <w:t xml:space="preserve"> </w:t>
            </w:r>
            <w:r>
              <w:t>Discourse</w:t>
            </w:r>
            <w:r>
              <w:rPr>
                <w:spacing w:val="-12"/>
              </w:rPr>
              <w:t xml:space="preserve"> </w:t>
            </w:r>
            <w:r>
              <w:t>in</w:t>
            </w:r>
            <w:r>
              <w:rPr>
                <w:spacing w:val="-11"/>
              </w:rPr>
              <w:t xml:space="preserve"> </w:t>
            </w:r>
            <w:r>
              <w:t>Türkiye</w:t>
            </w:r>
            <w:r>
              <w:tab/>
              <w:t>14</w:t>
            </w:r>
          </w:hyperlink>
        </w:p>
        <w:p w:rsidR="00E263DC" w:rsidRDefault="00E263DC" w:rsidP="00E263DC">
          <w:pPr>
            <w:pStyle w:val="2"/>
            <w:numPr>
              <w:ilvl w:val="0"/>
              <w:numId w:val="8"/>
            </w:numPr>
            <w:tabs>
              <w:tab w:val="left" w:pos="562"/>
              <w:tab w:val="left" w:leader="dot" w:pos="9277"/>
            </w:tabs>
          </w:pPr>
          <w:hyperlink w:anchor="_TOC_250023" w:history="1">
            <w:r>
              <w:t>The</w:t>
            </w:r>
            <w:r>
              <w:rPr>
                <w:spacing w:val="-8"/>
              </w:rPr>
              <w:t xml:space="preserve"> </w:t>
            </w:r>
            <w:r>
              <w:t>Theory</w:t>
            </w:r>
            <w:r>
              <w:rPr>
                <w:spacing w:val="-11"/>
              </w:rPr>
              <w:t xml:space="preserve"> </w:t>
            </w:r>
            <w:r>
              <w:t>of</w:t>
            </w:r>
            <w:r>
              <w:rPr>
                <w:spacing w:val="-8"/>
              </w:rPr>
              <w:t xml:space="preserve"> </w:t>
            </w:r>
            <w:r>
              <w:t>Post-Colonialism</w:t>
            </w:r>
            <w:r>
              <w:tab/>
              <w:t>17</w:t>
            </w:r>
          </w:hyperlink>
        </w:p>
        <w:p w:rsidR="00E263DC" w:rsidRDefault="00E263DC" w:rsidP="00E263DC">
          <w:pPr>
            <w:pStyle w:val="2"/>
            <w:numPr>
              <w:ilvl w:val="1"/>
              <w:numId w:val="8"/>
            </w:numPr>
            <w:tabs>
              <w:tab w:val="left" w:pos="921"/>
              <w:tab w:val="left" w:pos="922"/>
              <w:tab w:val="left" w:leader="dot" w:pos="9280"/>
            </w:tabs>
            <w:spacing w:before="161"/>
          </w:pPr>
          <w:hyperlink w:anchor="_TOC_250022" w:history="1">
            <w:r>
              <w:rPr>
                <w:spacing w:val="-1"/>
              </w:rPr>
              <w:t>E.</w:t>
            </w:r>
            <w:r>
              <w:rPr>
                <w:spacing w:val="-15"/>
              </w:rPr>
              <w:t xml:space="preserve"> </w:t>
            </w:r>
            <w:r>
              <w:rPr>
                <w:spacing w:val="-1"/>
              </w:rPr>
              <w:t>Said</w:t>
            </w:r>
            <w:r>
              <w:rPr>
                <w:spacing w:val="-15"/>
              </w:rPr>
              <w:t xml:space="preserve"> </w:t>
            </w:r>
            <w:r>
              <w:rPr>
                <w:spacing w:val="-1"/>
              </w:rPr>
              <w:t>–</w:t>
            </w:r>
            <w:r>
              <w:rPr>
                <w:spacing w:val="-13"/>
              </w:rPr>
              <w:t xml:space="preserve"> </w:t>
            </w:r>
            <w:r>
              <w:rPr>
                <w:spacing w:val="-1"/>
              </w:rPr>
              <w:t>“Orientalism”</w:t>
            </w:r>
            <w:r>
              <w:rPr>
                <w:spacing w:val="-13"/>
              </w:rPr>
              <w:t xml:space="preserve"> </w:t>
            </w:r>
            <w:r>
              <w:t>(1978)</w:t>
            </w:r>
            <w:r>
              <w:tab/>
              <w:t>19</w:t>
            </w:r>
          </w:hyperlink>
        </w:p>
        <w:p w:rsidR="00E263DC" w:rsidRDefault="00E263DC" w:rsidP="00E263DC">
          <w:pPr>
            <w:pStyle w:val="2"/>
            <w:numPr>
              <w:ilvl w:val="1"/>
              <w:numId w:val="8"/>
            </w:numPr>
            <w:tabs>
              <w:tab w:val="left" w:pos="921"/>
              <w:tab w:val="left" w:pos="922"/>
              <w:tab w:val="left" w:leader="dot" w:pos="9275"/>
            </w:tabs>
          </w:pPr>
          <w:hyperlink w:anchor="_TOC_250021" w:history="1">
            <w:r>
              <w:t>Contemporary</w:t>
            </w:r>
            <w:r>
              <w:rPr>
                <w:spacing w:val="-15"/>
              </w:rPr>
              <w:t xml:space="preserve"> </w:t>
            </w:r>
            <w:r>
              <w:t>Post-Colonial</w:t>
            </w:r>
            <w:r>
              <w:rPr>
                <w:spacing w:val="-10"/>
              </w:rPr>
              <w:t xml:space="preserve"> </w:t>
            </w:r>
            <w:r>
              <w:t>Discourse</w:t>
            </w:r>
            <w:r>
              <w:rPr>
                <w:spacing w:val="-11"/>
              </w:rPr>
              <w:t xml:space="preserve"> </w:t>
            </w:r>
            <w:r>
              <w:t>in</w:t>
            </w:r>
            <w:r>
              <w:rPr>
                <w:spacing w:val="-13"/>
              </w:rPr>
              <w:t xml:space="preserve"> </w:t>
            </w:r>
            <w:r>
              <w:t>Türkiye</w:t>
            </w:r>
            <w:r>
              <w:tab/>
              <w:t>21</w:t>
            </w:r>
          </w:hyperlink>
        </w:p>
        <w:p w:rsidR="00E263DC" w:rsidRDefault="00E263DC" w:rsidP="00E263DC">
          <w:pPr>
            <w:pStyle w:val="2"/>
            <w:numPr>
              <w:ilvl w:val="0"/>
              <w:numId w:val="8"/>
            </w:numPr>
            <w:tabs>
              <w:tab w:val="left" w:pos="562"/>
              <w:tab w:val="left" w:leader="dot" w:pos="9277"/>
            </w:tabs>
            <w:spacing w:before="163"/>
          </w:pPr>
          <w:hyperlink w:anchor="_TOC_250020" w:history="1">
            <w:r>
              <w:t>Studies</w:t>
            </w:r>
            <w:r>
              <w:rPr>
                <w:spacing w:val="-15"/>
              </w:rPr>
              <w:t xml:space="preserve"> </w:t>
            </w:r>
            <w:r>
              <w:t>on</w:t>
            </w:r>
            <w:r>
              <w:rPr>
                <w:spacing w:val="-12"/>
              </w:rPr>
              <w:t xml:space="preserve"> </w:t>
            </w:r>
            <w:r>
              <w:t>Turkish</w:t>
            </w:r>
            <w:r>
              <w:rPr>
                <w:spacing w:val="-13"/>
              </w:rPr>
              <w:t xml:space="preserve"> </w:t>
            </w:r>
            <w:r>
              <w:t>Humanitarianism</w:t>
            </w:r>
            <w:r>
              <w:rPr>
                <w:spacing w:val="-17"/>
              </w:rPr>
              <w:t xml:space="preserve"> </w:t>
            </w:r>
            <w:r>
              <w:t>and</w:t>
            </w:r>
            <w:r>
              <w:rPr>
                <w:spacing w:val="-13"/>
              </w:rPr>
              <w:t xml:space="preserve"> </w:t>
            </w:r>
            <w:r>
              <w:t>Soft</w:t>
            </w:r>
            <w:r>
              <w:rPr>
                <w:spacing w:val="-14"/>
              </w:rPr>
              <w:t xml:space="preserve"> </w:t>
            </w:r>
            <w:r>
              <w:t>Power</w:t>
            </w:r>
            <w:r>
              <w:tab/>
              <w:t>24</w:t>
            </w:r>
          </w:hyperlink>
        </w:p>
        <w:p w:rsidR="00E263DC" w:rsidRDefault="00E263DC" w:rsidP="00E263DC">
          <w:pPr>
            <w:pStyle w:val="11"/>
            <w:tabs>
              <w:tab w:val="left" w:leader="dot" w:pos="9073"/>
            </w:tabs>
          </w:pPr>
          <w:r>
            <w:t>Chapter</w:t>
          </w:r>
          <w:r>
            <w:rPr>
              <w:spacing w:val="-14"/>
            </w:rPr>
            <w:t xml:space="preserve"> </w:t>
          </w:r>
          <w:r>
            <w:t>II.</w:t>
          </w:r>
          <w:r>
            <w:rPr>
              <w:spacing w:val="-14"/>
            </w:rPr>
            <w:t xml:space="preserve"> </w:t>
          </w:r>
          <w:r>
            <w:t>CRISIS</w:t>
          </w:r>
          <w:r>
            <w:rPr>
              <w:spacing w:val="-14"/>
            </w:rPr>
            <w:t xml:space="preserve"> </w:t>
          </w:r>
          <w:r>
            <w:t>OF</w:t>
          </w:r>
          <w:r>
            <w:rPr>
              <w:spacing w:val="-14"/>
            </w:rPr>
            <w:t xml:space="preserve"> </w:t>
          </w:r>
          <w:r>
            <w:t>IDENTITY</w:t>
          </w:r>
          <w:r>
            <w:rPr>
              <w:spacing w:val="-15"/>
            </w:rPr>
            <w:t xml:space="preserve"> </w:t>
          </w:r>
          <w:r>
            <w:t>IN</w:t>
          </w:r>
          <w:r>
            <w:rPr>
              <w:spacing w:val="-14"/>
            </w:rPr>
            <w:t xml:space="preserve"> </w:t>
          </w:r>
          <w:r>
            <w:t>THE</w:t>
          </w:r>
          <w:r>
            <w:rPr>
              <w:spacing w:val="-15"/>
            </w:rPr>
            <w:t xml:space="preserve"> </w:t>
          </w:r>
          <w:r>
            <w:t>ERDOĞAN’S</w:t>
          </w:r>
          <w:r>
            <w:rPr>
              <w:spacing w:val="-12"/>
            </w:rPr>
            <w:t xml:space="preserve"> </w:t>
          </w:r>
          <w:r>
            <w:t>TÜRKİYE</w:t>
          </w:r>
          <w:r>
            <w:tab/>
            <w:t>27</w:t>
          </w:r>
        </w:p>
        <w:p w:rsidR="00E263DC" w:rsidRDefault="00E263DC" w:rsidP="00E263DC">
          <w:pPr>
            <w:pStyle w:val="2"/>
            <w:numPr>
              <w:ilvl w:val="0"/>
              <w:numId w:val="7"/>
            </w:numPr>
            <w:tabs>
              <w:tab w:val="left" w:pos="562"/>
              <w:tab w:val="left" w:leader="dot" w:pos="9280"/>
            </w:tabs>
          </w:pPr>
          <w:hyperlink w:anchor="_TOC_250019" w:history="1">
            <w:r>
              <w:t>The</w:t>
            </w:r>
            <w:r>
              <w:rPr>
                <w:spacing w:val="-12"/>
              </w:rPr>
              <w:t xml:space="preserve"> </w:t>
            </w:r>
            <w:r>
              <w:t>Republic</w:t>
            </w:r>
            <w:r>
              <w:rPr>
                <w:spacing w:val="-11"/>
              </w:rPr>
              <w:t xml:space="preserve"> </w:t>
            </w:r>
            <w:r>
              <w:t>of</w:t>
            </w:r>
            <w:r>
              <w:rPr>
                <w:spacing w:val="-13"/>
              </w:rPr>
              <w:t xml:space="preserve"> </w:t>
            </w:r>
            <w:r>
              <w:t>Türkiye:</w:t>
            </w:r>
            <w:r>
              <w:rPr>
                <w:spacing w:val="-10"/>
              </w:rPr>
              <w:t xml:space="preserve"> </w:t>
            </w:r>
            <w:r>
              <w:t>An</w:t>
            </w:r>
            <w:r>
              <w:rPr>
                <w:spacing w:val="-10"/>
              </w:rPr>
              <w:t xml:space="preserve"> </w:t>
            </w:r>
            <w:r>
              <w:t>Empire</w:t>
            </w:r>
            <w:r>
              <w:rPr>
                <w:spacing w:val="-11"/>
              </w:rPr>
              <w:t xml:space="preserve"> </w:t>
            </w:r>
            <w:r>
              <w:t>or</w:t>
            </w:r>
            <w:r>
              <w:rPr>
                <w:spacing w:val="-11"/>
              </w:rPr>
              <w:t xml:space="preserve"> </w:t>
            </w:r>
            <w:r>
              <w:t>National</w:t>
            </w:r>
            <w:r>
              <w:rPr>
                <w:spacing w:val="-11"/>
              </w:rPr>
              <w:t xml:space="preserve"> </w:t>
            </w:r>
            <w:r>
              <w:t>Turkish</w:t>
            </w:r>
            <w:r>
              <w:rPr>
                <w:spacing w:val="-12"/>
              </w:rPr>
              <w:t xml:space="preserve"> </w:t>
            </w:r>
            <w:r>
              <w:t>State?</w:t>
            </w:r>
            <w:r>
              <w:tab/>
              <w:t>27</w:t>
            </w:r>
          </w:hyperlink>
        </w:p>
        <w:p w:rsidR="00E263DC" w:rsidRDefault="00E263DC" w:rsidP="00E263DC">
          <w:pPr>
            <w:pStyle w:val="2"/>
            <w:numPr>
              <w:ilvl w:val="1"/>
              <w:numId w:val="7"/>
            </w:numPr>
            <w:tabs>
              <w:tab w:val="left" w:pos="921"/>
              <w:tab w:val="left" w:pos="922"/>
              <w:tab w:val="left" w:leader="dot" w:pos="9280"/>
            </w:tabs>
            <w:spacing w:before="163"/>
          </w:pPr>
          <w:hyperlink w:anchor="_TOC_250018" w:history="1">
            <w:r>
              <w:t>Domestic</w:t>
            </w:r>
            <w:r>
              <w:rPr>
                <w:spacing w:val="-11"/>
              </w:rPr>
              <w:t xml:space="preserve"> </w:t>
            </w:r>
            <w:r>
              <w:t>Challenges</w:t>
            </w:r>
            <w:r>
              <w:rPr>
                <w:spacing w:val="-13"/>
              </w:rPr>
              <w:t xml:space="preserve"> </w:t>
            </w:r>
            <w:r>
              <w:t>in</w:t>
            </w:r>
            <w:r>
              <w:rPr>
                <w:spacing w:val="-11"/>
              </w:rPr>
              <w:t xml:space="preserve"> </w:t>
            </w:r>
            <w:r>
              <w:t>the</w:t>
            </w:r>
            <w:r>
              <w:rPr>
                <w:spacing w:val="-11"/>
              </w:rPr>
              <w:t xml:space="preserve"> </w:t>
            </w:r>
            <w:r>
              <w:t>First</w:t>
            </w:r>
            <w:r>
              <w:rPr>
                <w:spacing w:val="-11"/>
              </w:rPr>
              <w:t xml:space="preserve"> </w:t>
            </w:r>
            <w:r>
              <w:t>Period</w:t>
            </w:r>
            <w:r>
              <w:rPr>
                <w:spacing w:val="-13"/>
              </w:rPr>
              <w:t xml:space="preserve"> </w:t>
            </w:r>
            <w:r>
              <w:t>of</w:t>
            </w:r>
            <w:r>
              <w:rPr>
                <w:spacing w:val="-12"/>
              </w:rPr>
              <w:t xml:space="preserve"> </w:t>
            </w:r>
            <w:r>
              <w:t>the</w:t>
            </w:r>
            <w:r>
              <w:rPr>
                <w:spacing w:val="-11"/>
              </w:rPr>
              <w:t xml:space="preserve"> </w:t>
            </w:r>
            <w:r>
              <w:t>Republic</w:t>
            </w:r>
            <w:r>
              <w:tab/>
              <w:t>28</w:t>
            </w:r>
          </w:hyperlink>
        </w:p>
        <w:p w:rsidR="00E263DC" w:rsidRDefault="00E263DC" w:rsidP="00E263DC">
          <w:pPr>
            <w:pStyle w:val="2"/>
            <w:numPr>
              <w:ilvl w:val="1"/>
              <w:numId w:val="7"/>
            </w:numPr>
            <w:tabs>
              <w:tab w:val="left" w:pos="921"/>
              <w:tab w:val="left" w:pos="922"/>
              <w:tab w:val="left" w:leader="dot" w:pos="9277"/>
            </w:tabs>
            <w:spacing w:before="161"/>
          </w:pPr>
          <w:hyperlink w:anchor="_TOC_250017" w:history="1">
            <w:r>
              <w:t>Internal</w:t>
            </w:r>
            <w:r>
              <w:rPr>
                <w:spacing w:val="-10"/>
              </w:rPr>
              <w:t xml:space="preserve"> </w:t>
            </w:r>
            <w:r>
              <w:t>Developments</w:t>
            </w:r>
            <w:r>
              <w:rPr>
                <w:spacing w:val="-9"/>
              </w:rPr>
              <w:t xml:space="preserve"> </w:t>
            </w:r>
            <w:r>
              <w:t>in</w:t>
            </w:r>
            <w:r>
              <w:rPr>
                <w:spacing w:val="-7"/>
              </w:rPr>
              <w:t xml:space="preserve"> </w:t>
            </w:r>
            <w:r>
              <w:t>the</w:t>
            </w:r>
            <w:r>
              <w:rPr>
                <w:spacing w:val="-12"/>
              </w:rPr>
              <w:t xml:space="preserve"> </w:t>
            </w:r>
            <w:r>
              <w:t>late</w:t>
            </w:r>
            <w:r>
              <w:rPr>
                <w:spacing w:val="-10"/>
              </w:rPr>
              <w:t xml:space="preserve"> </w:t>
            </w:r>
            <w:r>
              <w:t>20</w:t>
            </w:r>
            <w:r>
              <w:rPr>
                <w:vertAlign w:val="superscript"/>
              </w:rPr>
              <w:t>th</w:t>
            </w:r>
            <w:r>
              <w:rPr>
                <w:spacing w:val="-9"/>
              </w:rPr>
              <w:t xml:space="preserve"> </w:t>
            </w:r>
            <w:r>
              <w:t>Century</w:t>
            </w:r>
            <w:r>
              <w:tab/>
              <w:t>30</w:t>
            </w:r>
          </w:hyperlink>
        </w:p>
        <w:p w:rsidR="00E263DC" w:rsidRDefault="00E263DC" w:rsidP="00E263DC">
          <w:pPr>
            <w:pStyle w:val="2"/>
            <w:numPr>
              <w:ilvl w:val="1"/>
              <w:numId w:val="7"/>
            </w:numPr>
            <w:tabs>
              <w:tab w:val="left" w:pos="921"/>
              <w:tab w:val="left" w:pos="922"/>
              <w:tab w:val="left" w:leader="dot" w:pos="9277"/>
            </w:tabs>
          </w:pPr>
          <w:hyperlink w:anchor="_TOC_250016" w:history="1">
            <w:r>
              <w:t>General</w:t>
            </w:r>
            <w:r>
              <w:rPr>
                <w:spacing w:val="-14"/>
              </w:rPr>
              <w:t xml:space="preserve"> </w:t>
            </w:r>
            <w:r>
              <w:t>characteristics</w:t>
            </w:r>
            <w:r>
              <w:rPr>
                <w:spacing w:val="-14"/>
              </w:rPr>
              <w:t xml:space="preserve"> </w:t>
            </w:r>
            <w:r>
              <w:t>of</w:t>
            </w:r>
            <w:r>
              <w:rPr>
                <w:spacing w:val="-17"/>
              </w:rPr>
              <w:t xml:space="preserve"> </w:t>
            </w:r>
            <w:r>
              <w:t>R.</w:t>
            </w:r>
            <w:r>
              <w:rPr>
                <w:spacing w:val="-15"/>
              </w:rPr>
              <w:t xml:space="preserve"> </w:t>
            </w:r>
            <w:r>
              <w:t>T.</w:t>
            </w:r>
            <w:r>
              <w:rPr>
                <w:spacing w:val="-15"/>
              </w:rPr>
              <w:t xml:space="preserve"> </w:t>
            </w:r>
            <w:r>
              <w:t>Erdoğan’s</w:t>
            </w:r>
            <w:r>
              <w:rPr>
                <w:spacing w:val="-16"/>
              </w:rPr>
              <w:t xml:space="preserve"> </w:t>
            </w:r>
            <w:r>
              <w:t>Rule</w:t>
            </w:r>
            <w:r>
              <w:rPr>
                <w:spacing w:val="-15"/>
              </w:rPr>
              <w:t xml:space="preserve"> </w:t>
            </w:r>
            <w:r>
              <w:t>(2003-2022)</w:t>
            </w:r>
            <w:r>
              <w:tab/>
              <w:t>32</w:t>
            </w:r>
          </w:hyperlink>
        </w:p>
        <w:p w:rsidR="00E263DC" w:rsidRDefault="00E263DC" w:rsidP="00E263DC">
          <w:pPr>
            <w:pStyle w:val="2"/>
            <w:numPr>
              <w:ilvl w:val="0"/>
              <w:numId w:val="7"/>
            </w:numPr>
            <w:tabs>
              <w:tab w:val="left" w:pos="562"/>
              <w:tab w:val="left" w:leader="dot" w:pos="9280"/>
            </w:tabs>
            <w:spacing w:before="161"/>
          </w:pPr>
          <w:hyperlink w:anchor="_TOC_250015" w:history="1">
            <w:r>
              <w:t>The</w:t>
            </w:r>
            <w:r>
              <w:rPr>
                <w:spacing w:val="-12"/>
              </w:rPr>
              <w:t xml:space="preserve"> </w:t>
            </w:r>
            <w:r>
              <w:t>Kurdish</w:t>
            </w:r>
            <w:r>
              <w:rPr>
                <w:spacing w:val="-11"/>
              </w:rPr>
              <w:t xml:space="preserve"> </w:t>
            </w:r>
            <w:r>
              <w:t>Issue</w:t>
            </w:r>
            <w:r>
              <w:rPr>
                <w:spacing w:val="-14"/>
              </w:rPr>
              <w:t xml:space="preserve"> </w:t>
            </w:r>
            <w:r>
              <w:t>and</w:t>
            </w:r>
            <w:r>
              <w:rPr>
                <w:spacing w:val="-10"/>
              </w:rPr>
              <w:t xml:space="preserve"> </w:t>
            </w:r>
            <w:r>
              <w:t>Other</w:t>
            </w:r>
            <w:r>
              <w:rPr>
                <w:spacing w:val="-12"/>
              </w:rPr>
              <w:t xml:space="preserve"> </w:t>
            </w:r>
            <w:r>
              <w:t>Ethnic/Cultural</w:t>
            </w:r>
            <w:r>
              <w:rPr>
                <w:spacing w:val="-11"/>
              </w:rPr>
              <w:t xml:space="preserve"> </w:t>
            </w:r>
            <w:r>
              <w:t>Diasporas’</w:t>
            </w:r>
            <w:r>
              <w:rPr>
                <w:spacing w:val="-13"/>
              </w:rPr>
              <w:t xml:space="preserve"> </w:t>
            </w:r>
            <w:r>
              <w:t>Status</w:t>
            </w:r>
            <w:r>
              <w:rPr>
                <w:spacing w:val="-13"/>
              </w:rPr>
              <w:t xml:space="preserve"> </w:t>
            </w:r>
            <w:r>
              <w:t>in</w:t>
            </w:r>
            <w:r>
              <w:rPr>
                <w:spacing w:val="-11"/>
              </w:rPr>
              <w:t xml:space="preserve"> </w:t>
            </w:r>
            <w:r>
              <w:t>Türkiye</w:t>
            </w:r>
            <w:r>
              <w:tab/>
              <w:t>34</w:t>
            </w:r>
          </w:hyperlink>
        </w:p>
        <w:p w:rsidR="00E263DC" w:rsidRDefault="00E263DC" w:rsidP="00E263DC">
          <w:pPr>
            <w:pStyle w:val="2"/>
            <w:numPr>
              <w:ilvl w:val="1"/>
              <w:numId w:val="7"/>
            </w:numPr>
            <w:tabs>
              <w:tab w:val="left" w:pos="921"/>
              <w:tab w:val="left" w:pos="922"/>
              <w:tab w:val="left" w:leader="dot" w:pos="9277"/>
            </w:tabs>
            <w:spacing w:before="163" w:line="360" w:lineRule="auto"/>
            <w:ind w:left="921" w:right="485"/>
          </w:pPr>
          <w:hyperlink w:anchor="_TOC_250014" w:history="1">
            <w:r>
              <w:t>The</w:t>
            </w:r>
            <w:r>
              <w:rPr>
                <w:spacing w:val="11"/>
              </w:rPr>
              <w:t xml:space="preserve"> </w:t>
            </w:r>
            <w:r>
              <w:t>Current</w:t>
            </w:r>
            <w:r>
              <w:rPr>
                <w:spacing w:val="12"/>
              </w:rPr>
              <w:t xml:space="preserve"> </w:t>
            </w:r>
            <w:r>
              <w:t>Ideological</w:t>
            </w:r>
            <w:r>
              <w:rPr>
                <w:spacing w:val="12"/>
              </w:rPr>
              <w:t xml:space="preserve"> </w:t>
            </w:r>
            <w:r>
              <w:t>Basis</w:t>
            </w:r>
            <w:r>
              <w:rPr>
                <w:spacing w:val="12"/>
              </w:rPr>
              <w:t xml:space="preserve"> </w:t>
            </w:r>
            <w:r>
              <w:t>and</w:t>
            </w:r>
            <w:r>
              <w:rPr>
                <w:spacing w:val="12"/>
              </w:rPr>
              <w:t xml:space="preserve"> </w:t>
            </w:r>
            <w:r>
              <w:t>the</w:t>
            </w:r>
            <w:r>
              <w:rPr>
                <w:spacing w:val="11"/>
              </w:rPr>
              <w:t xml:space="preserve"> </w:t>
            </w:r>
            <w:r>
              <w:t>Image</w:t>
            </w:r>
            <w:r>
              <w:rPr>
                <w:spacing w:val="11"/>
              </w:rPr>
              <w:t xml:space="preserve"> </w:t>
            </w:r>
            <w:r>
              <w:t>of</w:t>
            </w:r>
            <w:r>
              <w:rPr>
                <w:spacing w:val="11"/>
              </w:rPr>
              <w:t xml:space="preserve"> </w:t>
            </w:r>
            <w:r>
              <w:t>Türkiye</w:t>
            </w:r>
            <w:r>
              <w:rPr>
                <w:spacing w:val="11"/>
              </w:rPr>
              <w:t xml:space="preserve"> </w:t>
            </w:r>
            <w:r>
              <w:t>as</w:t>
            </w:r>
            <w:r>
              <w:rPr>
                <w:spacing w:val="12"/>
              </w:rPr>
              <w:t xml:space="preserve"> </w:t>
            </w:r>
            <w:r>
              <w:t>a</w:t>
            </w:r>
            <w:r>
              <w:rPr>
                <w:spacing w:val="23"/>
              </w:rPr>
              <w:t xml:space="preserve"> </w:t>
            </w:r>
            <w:r>
              <w:t>“Model</w:t>
            </w:r>
            <w:r>
              <w:rPr>
                <w:spacing w:val="-67"/>
              </w:rPr>
              <w:t xml:space="preserve"> </w:t>
            </w:r>
            <w:r>
              <w:t>Multicultural</w:t>
            </w:r>
            <w:r>
              <w:rPr>
                <w:spacing w:val="-16"/>
              </w:rPr>
              <w:t xml:space="preserve"> </w:t>
            </w:r>
            <w:r>
              <w:t>State”</w:t>
            </w:r>
            <w:r>
              <w:tab/>
            </w:r>
            <w:r>
              <w:rPr>
                <w:spacing w:val="-1"/>
              </w:rPr>
              <w:t>36</w:t>
            </w:r>
          </w:hyperlink>
        </w:p>
        <w:p w:rsidR="00E263DC" w:rsidRDefault="00E263DC" w:rsidP="00E263DC">
          <w:pPr>
            <w:pStyle w:val="2"/>
            <w:numPr>
              <w:ilvl w:val="0"/>
              <w:numId w:val="7"/>
            </w:numPr>
            <w:tabs>
              <w:tab w:val="left" w:pos="562"/>
              <w:tab w:val="left" w:leader="dot" w:pos="9277"/>
            </w:tabs>
            <w:spacing w:before="0" w:line="360" w:lineRule="auto"/>
            <w:ind w:left="561" w:right="486"/>
          </w:pPr>
          <w:hyperlink w:anchor="_TOC_250013" w:history="1">
            <w:r>
              <w:t>Domestic</w:t>
            </w:r>
            <w:r>
              <w:rPr>
                <w:spacing w:val="55"/>
              </w:rPr>
              <w:t xml:space="preserve"> </w:t>
            </w:r>
            <w:r>
              <w:t>Challenges</w:t>
            </w:r>
            <w:r>
              <w:rPr>
                <w:spacing w:val="55"/>
              </w:rPr>
              <w:t xml:space="preserve"> </w:t>
            </w:r>
            <w:r>
              <w:t>and</w:t>
            </w:r>
            <w:r>
              <w:rPr>
                <w:spacing w:val="57"/>
              </w:rPr>
              <w:t xml:space="preserve"> </w:t>
            </w:r>
            <w:r>
              <w:t>External</w:t>
            </w:r>
            <w:r>
              <w:rPr>
                <w:spacing w:val="57"/>
              </w:rPr>
              <w:t xml:space="preserve"> </w:t>
            </w:r>
            <w:r>
              <w:t>Ambitions:</w:t>
            </w:r>
            <w:r>
              <w:rPr>
                <w:spacing w:val="63"/>
              </w:rPr>
              <w:t xml:space="preserve"> </w:t>
            </w:r>
            <w:r>
              <w:t>How</w:t>
            </w:r>
            <w:r>
              <w:rPr>
                <w:spacing w:val="55"/>
              </w:rPr>
              <w:t xml:space="preserve"> </w:t>
            </w:r>
            <w:r>
              <w:t>Does</w:t>
            </w:r>
            <w:r>
              <w:rPr>
                <w:spacing w:val="57"/>
              </w:rPr>
              <w:t xml:space="preserve"> </w:t>
            </w:r>
            <w:r>
              <w:t>Türkiye</w:t>
            </w:r>
            <w:r>
              <w:rPr>
                <w:spacing w:val="56"/>
              </w:rPr>
              <w:t xml:space="preserve"> </w:t>
            </w:r>
            <w:r>
              <w:t>Consider</w:t>
            </w:r>
            <w:r>
              <w:rPr>
                <w:spacing w:val="-67"/>
              </w:rPr>
              <w:t xml:space="preserve"> </w:t>
            </w:r>
            <w:r>
              <w:t>Itself</w:t>
            </w:r>
            <w:r>
              <w:rPr>
                <w:spacing w:val="-15"/>
              </w:rPr>
              <w:t xml:space="preserve"> </w:t>
            </w:r>
            <w:r>
              <w:t>and</w:t>
            </w:r>
            <w:r>
              <w:rPr>
                <w:spacing w:val="-14"/>
              </w:rPr>
              <w:t xml:space="preserve"> </w:t>
            </w:r>
            <w:r>
              <w:t>How</w:t>
            </w:r>
            <w:r>
              <w:rPr>
                <w:spacing w:val="-15"/>
              </w:rPr>
              <w:t xml:space="preserve"> </w:t>
            </w:r>
            <w:r>
              <w:t>Does</w:t>
            </w:r>
            <w:r>
              <w:rPr>
                <w:spacing w:val="-16"/>
              </w:rPr>
              <w:t xml:space="preserve"> </w:t>
            </w:r>
            <w:r>
              <w:t>the</w:t>
            </w:r>
            <w:r>
              <w:rPr>
                <w:spacing w:val="-14"/>
              </w:rPr>
              <w:t xml:space="preserve"> </w:t>
            </w:r>
            <w:r>
              <w:t>World</w:t>
            </w:r>
            <w:r>
              <w:rPr>
                <w:spacing w:val="-14"/>
              </w:rPr>
              <w:t xml:space="preserve"> </w:t>
            </w:r>
            <w:r>
              <w:t>See</w:t>
            </w:r>
            <w:r>
              <w:rPr>
                <w:spacing w:val="-14"/>
              </w:rPr>
              <w:t xml:space="preserve"> </w:t>
            </w:r>
            <w:r>
              <w:t>It?</w:t>
            </w:r>
            <w:r>
              <w:tab/>
            </w:r>
            <w:r>
              <w:rPr>
                <w:spacing w:val="-1"/>
              </w:rPr>
              <w:t>38</w:t>
            </w:r>
          </w:hyperlink>
        </w:p>
        <w:p w:rsidR="00E263DC" w:rsidRDefault="00E263DC" w:rsidP="00E263DC">
          <w:pPr>
            <w:pStyle w:val="2"/>
            <w:numPr>
              <w:ilvl w:val="1"/>
              <w:numId w:val="7"/>
            </w:numPr>
            <w:tabs>
              <w:tab w:val="left" w:pos="921"/>
              <w:tab w:val="left" w:pos="922"/>
              <w:tab w:val="left" w:leader="dot" w:pos="9280"/>
            </w:tabs>
            <w:spacing w:before="0" w:after="20" w:line="360" w:lineRule="auto"/>
            <w:ind w:left="921" w:right="485"/>
          </w:pPr>
          <w:hyperlink w:anchor="_TOC_250012" w:history="1">
            <w:r>
              <w:t>President Erdoğan’s General Concept of Humanitarianism and Soft Power in</w:t>
            </w:r>
            <w:r>
              <w:rPr>
                <w:spacing w:val="-67"/>
              </w:rPr>
              <w:t xml:space="preserve"> </w:t>
            </w:r>
            <w:r>
              <w:t>Modern</w:t>
            </w:r>
            <w:r>
              <w:rPr>
                <w:spacing w:val="-8"/>
              </w:rPr>
              <w:t xml:space="preserve"> </w:t>
            </w:r>
            <w:r>
              <w:t>Turkish</w:t>
            </w:r>
            <w:r>
              <w:rPr>
                <w:spacing w:val="-8"/>
              </w:rPr>
              <w:t xml:space="preserve"> </w:t>
            </w:r>
            <w:r>
              <w:t>Foreign</w:t>
            </w:r>
            <w:r>
              <w:rPr>
                <w:spacing w:val="-8"/>
              </w:rPr>
              <w:t xml:space="preserve"> </w:t>
            </w:r>
            <w:r>
              <w:t>Policy</w:t>
            </w:r>
            <w:r>
              <w:tab/>
            </w:r>
            <w:r>
              <w:rPr>
                <w:spacing w:val="-2"/>
              </w:rPr>
              <w:t>42</w:t>
            </w:r>
          </w:hyperlink>
        </w:p>
        <w:p w:rsidR="00E263DC" w:rsidRDefault="00E263DC" w:rsidP="00E263DC">
          <w:pPr>
            <w:pStyle w:val="2"/>
            <w:numPr>
              <w:ilvl w:val="1"/>
              <w:numId w:val="7"/>
            </w:numPr>
            <w:tabs>
              <w:tab w:val="left" w:pos="921"/>
              <w:tab w:val="left" w:pos="922"/>
              <w:tab w:val="left" w:leader="dot" w:pos="9280"/>
            </w:tabs>
            <w:spacing w:before="194" w:line="360" w:lineRule="auto"/>
            <w:ind w:left="921" w:right="485"/>
          </w:pPr>
          <w:hyperlink w:anchor="_TOC_250011" w:history="1">
            <w:r>
              <w:t>Flexible</w:t>
            </w:r>
            <w:r>
              <w:rPr>
                <w:spacing w:val="41"/>
              </w:rPr>
              <w:t xml:space="preserve"> </w:t>
            </w:r>
            <w:r>
              <w:t>Combination</w:t>
            </w:r>
            <w:r>
              <w:rPr>
                <w:spacing w:val="42"/>
              </w:rPr>
              <w:t xml:space="preserve"> </w:t>
            </w:r>
            <w:r>
              <w:t>of</w:t>
            </w:r>
            <w:r>
              <w:rPr>
                <w:spacing w:val="39"/>
              </w:rPr>
              <w:t xml:space="preserve"> </w:t>
            </w:r>
            <w:r>
              <w:t>Multicultural</w:t>
            </w:r>
            <w:r>
              <w:rPr>
                <w:spacing w:val="40"/>
              </w:rPr>
              <w:t xml:space="preserve"> </w:t>
            </w:r>
            <w:r>
              <w:t>Ideas</w:t>
            </w:r>
            <w:r>
              <w:rPr>
                <w:spacing w:val="42"/>
              </w:rPr>
              <w:t xml:space="preserve"> </w:t>
            </w:r>
            <w:r>
              <w:t>with</w:t>
            </w:r>
            <w:r>
              <w:rPr>
                <w:spacing w:val="42"/>
              </w:rPr>
              <w:t xml:space="preserve"> </w:t>
            </w:r>
            <w:r>
              <w:t>Anti-Globalism</w:t>
            </w:r>
            <w:r>
              <w:rPr>
                <w:spacing w:val="36"/>
              </w:rPr>
              <w:t xml:space="preserve"> </w:t>
            </w:r>
            <w:r>
              <w:t>and</w:t>
            </w:r>
            <w:r>
              <w:rPr>
                <w:spacing w:val="-67"/>
              </w:rPr>
              <w:t xml:space="preserve"> </w:t>
            </w:r>
            <w:r>
              <w:rPr>
                <w:spacing w:val="-1"/>
              </w:rPr>
              <w:t>Criticism</w:t>
            </w:r>
            <w:r>
              <w:rPr>
                <w:spacing w:val="-20"/>
              </w:rPr>
              <w:t xml:space="preserve"> </w:t>
            </w:r>
            <w:r>
              <w:rPr>
                <w:spacing w:val="-1"/>
              </w:rPr>
              <w:t>of</w:t>
            </w:r>
            <w:r>
              <w:rPr>
                <w:spacing w:val="-13"/>
              </w:rPr>
              <w:t xml:space="preserve"> </w:t>
            </w:r>
            <w:r>
              <w:t>Western</w:t>
            </w:r>
            <w:r>
              <w:rPr>
                <w:spacing w:val="-17"/>
              </w:rPr>
              <w:t xml:space="preserve"> </w:t>
            </w:r>
            <w:r>
              <w:t>Orientalism</w:t>
            </w:r>
            <w:r>
              <w:tab/>
            </w:r>
            <w:r>
              <w:rPr>
                <w:spacing w:val="-2"/>
              </w:rPr>
              <w:t>45</w:t>
            </w:r>
          </w:hyperlink>
        </w:p>
        <w:p w:rsidR="00E263DC" w:rsidRDefault="00E263DC" w:rsidP="00E263DC">
          <w:pPr>
            <w:pStyle w:val="2"/>
            <w:tabs>
              <w:tab w:val="left" w:leader="dot" w:pos="9280"/>
            </w:tabs>
            <w:spacing w:before="484"/>
            <w:ind w:left="202" w:firstLine="0"/>
          </w:pPr>
          <w:r>
            <w:rPr>
              <w:spacing w:val="-1"/>
            </w:rPr>
            <w:t>Chapter</w:t>
          </w:r>
          <w:r>
            <w:rPr>
              <w:spacing w:val="-17"/>
            </w:rPr>
            <w:t xml:space="preserve"> </w:t>
          </w:r>
          <w:r>
            <w:rPr>
              <w:spacing w:val="-1"/>
            </w:rPr>
            <w:t>III.</w:t>
          </w:r>
          <w:r>
            <w:rPr>
              <w:spacing w:val="-17"/>
            </w:rPr>
            <w:t xml:space="preserve"> </w:t>
          </w:r>
          <w:r>
            <w:rPr>
              <w:spacing w:val="-1"/>
            </w:rPr>
            <w:t>TURKISH</w:t>
          </w:r>
          <w:r>
            <w:rPr>
              <w:spacing w:val="-18"/>
            </w:rPr>
            <w:t xml:space="preserve"> </w:t>
          </w:r>
          <w:r>
            <w:t>HUMANITARIAN</w:t>
          </w:r>
          <w:r>
            <w:rPr>
              <w:spacing w:val="-16"/>
            </w:rPr>
            <w:t xml:space="preserve"> </w:t>
          </w:r>
          <w:r>
            <w:t>POLICY</w:t>
          </w:r>
          <w:r>
            <w:rPr>
              <w:spacing w:val="-18"/>
            </w:rPr>
            <w:t xml:space="preserve"> </w:t>
          </w:r>
          <w:r>
            <w:t>OVERVIEW</w:t>
          </w:r>
          <w:r>
            <w:tab/>
            <w:t>48</w:t>
          </w:r>
        </w:p>
        <w:p w:rsidR="00E263DC" w:rsidRDefault="00E263DC" w:rsidP="00E263DC">
          <w:pPr>
            <w:pStyle w:val="2"/>
            <w:numPr>
              <w:ilvl w:val="0"/>
              <w:numId w:val="6"/>
            </w:numPr>
            <w:tabs>
              <w:tab w:val="left" w:pos="562"/>
              <w:tab w:val="left" w:leader="dot" w:pos="9280"/>
            </w:tabs>
            <w:spacing w:before="161"/>
          </w:pPr>
          <w:hyperlink w:anchor="_TOC_250010" w:history="1">
            <w:r>
              <w:t>The</w:t>
            </w:r>
            <w:r>
              <w:rPr>
                <w:spacing w:val="-12"/>
              </w:rPr>
              <w:t xml:space="preserve"> </w:t>
            </w:r>
            <w:r>
              <w:t>Republic</w:t>
            </w:r>
            <w:r>
              <w:rPr>
                <w:spacing w:val="-15"/>
              </w:rPr>
              <w:t xml:space="preserve"> </w:t>
            </w:r>
            <w:r>
              <w:t>of</w:t>
            </w:r>
            <w:r>
              <w:rPr>
                <w:spacing w:val="-9"/>
              </w:rPr>
              <w:t xml:space="preserve"> </w:t>
            </w:r>
            <w:r>
              <w:t>Türkiye</w:t>
            </w:r>
            <w:r>
              <w:rPr>
                <w:spacing w:val="-12"/>
              </w:rPr>
              <w:t xml:space="preserve"> </w:t>
            </w:r>
            <w:r>
              <w:t>as</w:t>
            </w:r>
            <w:r>
              <w:rPr>
                <w:spacing w:val="-11"/>
              </w:rPr>
              <w:t xml:space="preserve"> </w:t>
            </w:r>
            <w:r>
              <w:t>a</w:t>
            </w:r>
            <w:r>
              <w:rPr>
                <w:spacing w:val="-11"/>
              </w:rPr>
              <w:t xml:space="preserve"> </w:t>
            </w:r>
            <w:r>
              <w:t>Major</w:t>
            </w:r>
            <w:r>
              <w:rPr>
                <w:spacing w:val="-15"/>
              </w:rPr>
              <w:t xml:space="preserve"> </w:t>
            </w:r>
            <w:r>
              <w:t>Recipient</w:t>
            </w:r>
            <w:r>
              <w:rPr>
                <w:spacing w:val="-13"/>
              </w:rPr>
              <w:t xml:space="preserve"> </w:t>
            </w:r>
            <w:r>
              <w:t>of</w:t>
            </w:r>
            <w:r>
              <w:rPr>
                <w:spacing w:val="-12"/>
              </w:rPr>
              <w:t xml:space="preserve"> </w:t>
            </w:r>
            <w:r>
              <w:t>Refugees</w:t>
            </w:r>
            <w:r>
              <w:tab/>
              <w:t>48</w:t>
            </w:r>
          </w:hyperlink>
        </w:p>
        <w:p w:rsidR="00E263DC" w:rsidRDefault="00E263DC" w:rsidP="00E263DC">
          <w:pPr>
            <w:pStyle w:val="2"/>
            <w:numPr>
              <w:ilvl w:val="1"/>
              <w:numId w:val="6"/>
            </w:numPr>
            <w:tabs>
              <w:tab w:val="left" w:pos="921"/>
              <w:tab w:val="left" w:pos="922"/>
            </w:tabs>
          </w:pPr>
          <w:hyperlink w:anchor="_TOC_250009" w:history="1">
            <w:r>
              <w:t>Turkish</w:t>
            </w:r>
            <w:r>
              <w:rPr>
                <w:spacing w:val="3"/>
              </w:rPr>
              <w:t xml:space="preserve"> </w:t>
            </w:r>
            <w:r>
              <w:t>Response</w:t>
            </w:r>
            <w:r>
              <w:rPr>
                <w:spacing w:val="1"/>
              </w:rPr>
              <w:t xml:space="preserve"> </w:t>
            </w:r>
            <w:r>
              <w:t>to Migration</w:t>
            </w:r>
            <w:r>
              <w:rPr>
                <w:spacing w:val="2"/>
              </w:rPr>
              <w:t xml:space="preserve"> </w:t>
            </w:r>
            <w:r>
              <w:t>Crises</w:t>
            </w:r>
            <w:r>
              <w:rPr>
                <w:spacing w:val="7"/>
              </w:rPr>
              <w:t xml:space="preserve"> </w:t>
            </w:r>
            <w:r>
              <w:t>–</w:t>
            </w:r>
            <w:r>
              <w:rPr>
                <w:spacing w:val="5"/>
              </w:rPr>
              <w:t xml:space="preserve"> </w:t>
            </w:r>
            <w:r>
              <w:t>Plethora</w:t>
            </w:r>
            <w:r>
              <w:rPr>
                <w:spacing w:val="1"/>
              </w:rPr>
              <w:t xml:space="preserve"> </w:t>
            </w:r>
            <w:r>
              <w:t>of</w:t>
            </w:r>
            <w:r>
              <w:rPr>
                <w:spacing w:val="1"/>
              </w:rPr>
              <w:t xml:space="preserve"> </w:t>
            </w:r>
            <w:r>
              <w:t>Humanitarian</w:t>
            </w:r>
            <w:r>
              <w:rPr>
                <w:spacing w:val="4"/>
              </w:rPr>
              <w:t xml:space="preserve"> </w:t>
            </w:r>
            <w:r>
              <w:t>Initiatives</w:t>
            </w:r>
          </w:hyperlink>
        </w:p>
        <w:p w:rsidR="00E263DC" w:rsidRDefault="00E263DC" w:rsidP="00E263DC">
          <w:pPr>
            <w:pStyle w:val="3"/>
            <w:spacing w:before="161"/>
          </w:pPr>
          <w:r>
            <w:rPr>
              <w:spacing w:val="-1"/>
            </w:rPr>
            <w:t>......................................................................................................................</w:t>
          </w:r>
          <w:r>
            <w:rPr>
              <w:spacing w:val="28"/>
            </w:rPr>
            <w:t xml:space="preserve"> </w:t>
          </w:r>
          <w:r>
            <w:t>48</w:t>
          </w:r>
        </w:p>
        <w:p w:rsidR="00E263DC" w:rsidRDefault="00E263DC" w:rsidP="00E263DC">
          <w:pPr>
            <w:pStyle w:val="2"/>
            <w:numPr>
              <w:ilvl w:val="1"/>
              <w:numId w:val="6"/>
            </w:numPr>
            <w:tabs>
              <w:tab w:val="left" w:pos="921"/>
              <w:tab w:val="left" w:pos="922"/>
              <w:tab w:val="left" w:leader="dot" w:pos="9280"/>
            </w:tabs>
            <w:spacing w:before="162"/>
          </w:pPr>
          <w:hyperlink w:anchor="_TOC_250008" w:history="1">
            <w:r>
              <w:t>Türkiye</w:t>
            </w:r>
            <w:r>
              <w:rPr>
                <w:spacing w:val="-14"/>
              </w:rPr>
              <w:t xml:space="preserve"> </w:t>
            </w:r>
            <w:r>
              <w:t>–</w:t>
            </w:r>
            <w:r>
              <w:rPr>
                <w:spacing w:val="-13"/>
              </w:rPr>
              <w:t xml:space="preserve"> </w:t>
            </w:r>
            <w:r>
              <w:t>a</w:t>
            </w:r>
            <w:r>
              <w:rPr>
                <w:spacing w:val="-13"/>
              </w:rPr>
              <w:t xml:space="preserve"> </w:t>
            </w:r>
            <w:r>
              <w:t>Multinational</w:t>
            </w:r>
            <w:r>
              <w:rPr>
                <w:spacing w:val="-13"/>
              </w:rPr>
              <w:t xml:space="preserve"> </w:t>
            </w:r>
            <w:r>
              <w:t>or</w:t>
            </w:r>
            <w:r>
              <w:rPr>
                <w:spacing w:val="-14"/>
              </w:rPr>
              <w:t xml:space="preserve"> </w:t>
            </w:r>
            <w:r>
              <w:t>Polyethnic</w:t>
            </w:r>
            <w:r>
              <w:rPr>
                <w:spacing w:val="-13"/>
              </w:rPr>
              <w:t xml:space="preserve"> </w:t>
            </w:r>
            <w:r>
              <w:t>Country?</w:t>
            </w:r>
            <w:r>
              <w:tab/>
              <w:t>53</w:t>
            </w:r>
          </w:hyperlink>
        </w:p>
        <w:p w:rsidR="00E263DC" w:rsidRDefault="00E263DC" w:rsidP="00E263DC">
          <w:pPr>
            <w:pStyle w:val="2"/>
            <w:numPr>
              <w:ilvl w:val="0"/>
              <w:numId w:val="6"/>
            </w:numPr>
            <w:tabs>
              <w:tab w:val="left" w:pos="562"/>
              <w:tab w:val="left" w:leader="dot" w:pos="9280"/>
            </w:tabs>
            <w:spacing w:before="162"/>
          </w:pPr>
          <w:hyperlink w:anchor="_TOC_250007" w:history="1">
            <w:r>
              <w:t>The</w:t>
            </w:r>
            <w:r>
              <w:rPr>
                <w:spacing w:val="-11"/>
              </w:rPr>
              <w:t xml:space="preserve"> </w:t>
            </w:r>
            <w:r>
              <w:t>Concept</w:t>
            </w:r>
            <w:r>
              <w:rPr>
                <w:spacing w:val="-13"/>
              </w:rPr>
              <w:t xml:space="preserve"> </w:t>
            </w:r>
            <w:r>
              <w:t>of</w:t>
            </w:r>
            <w:r>
              <w:rPr>
                <w:spacing w:val="-10"/>
              </w:rPr>
              <w:t xml:space="preserve"> </w:t>
            </w:r>
            <w:r>
              <w:t>Mediation</w:t>
            </w:r>
            <w:r>
              <w:rPr>
                <w:spacing w:val="-10"/>
              </w:rPr>
              <w:t xml:space="preserve"> </w:t>
            </w:r>
            <w:r>
              <w:t>in</w:t>
            </w:r>
            <w:r>
              <w:rPr>
                <w:spacing w:val="-7"/>
              </w:rPr>
              <w:t xml:space="preserve"> </w:t>
            </w:r>
            <w:r>
              <w:t>Turkish</w:t>
            </w:r>
            <w:r>
              <w:rPr>
                <w:spacing w:val="-12"/>
              </w:rPr>
              <w:t xml:space="preserve"> </w:t>
            </w:r>
            <w:r>
              <w:t>Foreign</w:t>
            </w:r>
            <w:r>
              <w:rPr>
                <w:spacing w:val="-11"/>
              </w:rPr>
              <w:t xml:space="preserve"> </w:t>
            </w:r>
            <w:r>
              <w:t>Policy</w:t>
            </w:r>
            <w:r>
              <w:tab/>
              <w:t>54</w:t>
            </w:r>
          </w:hyperlink>
        </w:p>
        <w:p w:rsidR="00E263DC" w:rsidRDefault="00E263DC" w:rsidP="00E263DC">
          <w:pPr>
            <w:pStyle w:val="2"/>
            <w:numPr>
              <w:ilvl w:val="1"/>
              <w:numId w:val="6"/>
            </w:numPr>
            <w:tabs>
              <w:tab w:val="left" w:pos="921"/>
              <w:tab w:val="left" w:pos="922"/>
              <w:tab w:val="left" w:leader="dot" w:pos="9280"/>
            </w:tabs>
          </w:pPr>
          <w:hyperlink w:anchor="_TOC_250006" w:history="1">
            <w:r>
              <w:t>What</w:t>
            </w:r>
            <w:r>
              <w:rPr>
                <w:spacing w:val="-9"/>
              </w:rPr>
              <w:t xml:space="preserve"> </w:t>
            </w:r>
            <w:r>
              <w:t>Ankara</w:t>
            </w:r>
            <w:r>
              <w:rPr>
                <w:spacing w:val="-10"/>
              </w:rPr>
              <w:t xml:space="preserve"> </w:t>
            </w:r>
            <w:r>
              <w:t>can</w:t>
            </w:r>
            <w:r>
              <w:rPr>
                <w:spacing w:val="-9"/>
              </w:rPr>
              <w:t xml:space="preserve"> </w:t>
            </w:r>
            <w:r>
              <w:t>Offer</w:t>
            </w:r>
            <w:r>
              <w:rPr>
                <w:spacing w:val="-10"/>
              </w:rPr>
              <w:t xml:space="preserve"> </w:t>
            </w:r>
            <w:r>
              <w:t>to</w:t>
            </w:r>
            <w:r>
              <w:rPr>
                <w:spacing w:val="-9"/>
              </w:rPr>
              <w:t xml:space="preserve"> </w:t>
            </w:r>
            <w:r>
              <w:t>the</w:t>
            </w:r>
            <w:r>
              <w:rPr>
                <w:spacing w:val="-10"/>
              </w:rPr>
              <w:t xml:space="preserve"> </w:t>
            </w:r>
            <w:r>
              <w:t>World</w:t>
            </w:r>
            <w:r>
              <w:rPr>
                <w:spacing w:val="-9"/>
              </w:rPr>
              <w:t xml:space="preserve"> </w:t>
            </w:r>
            <w:r>
              <w:t>as</w:t>
            </w:r>
            <w:r>
              <w:rPr>
                <w:spacing w:val="-8"/>
              </w:rPr>
              <w:t xml:space="preserve"> </w:t>
            </w:r>
            <w:r>
              <w:t>an</w:t>
            </w:r>
            <w:r>
              <w:rPr>
                <w:spacing w:val="-11"/>
              </w:rPr>
              <w:t xml:space="preserve"> </w:t>
            </w:r>
            <w:r>
              <w:t>Axial</w:t>
            </w:r>
            <w:r>
              <w:rPr>
                <w:spacing w:val="-9"/>
              </w:rPr>
              <w:t xml:space="preserve"> </w:t>
            </w:r>
            <w:r>
              <w:t>Actor</w:t>
            </w:r>
            <w:r>
              <w:rPr>
                <w:spacing w:val="-12"/>
              </w:rPr>
              <w:t xml:space="preserve"> </w:t>
            </w:r>
            <w:r>
              <w:t>of</w:t>
            </w:r>
            <w:r>
              <w:rPr>
                <w:spacing w:val="-10"/>
              </w:rPr>
              <w:t xml:space="preserve"> </w:t>
            </w:r>
            <w:r>
              <w:t>Soft</w:t>
            </w:r>
            <w:r>
              <w:rPr>
                <w:spacing w:val="-9"/>
              </w:rPr>
              <w:t xml:space="preserve"> </w:t>
            </w:r>
            <w:r>
              <w:t>Power?</w:t>
            </w:r>
            <w:r>
              <w:tab/>
              <w:t>55</w:t>
            </w:r>
          </w:hyperlink>
        </w:p>
        <w:p w:rsidR="00E263DC" w:rsidRDefault="00E263DC" w:rsidP="00E263DC">
          <w:pPr>
            <w:pStyle w:val="2"/>
            <w:numPr>
              <w:ilvl w:val="1"/>
              <w:numId w:val="6"/>
            </w:numPr>
            <w:tabs>
              <w:tab w:val="left" w:pos="921"/>
              <w:tab w:val="left" w:pos="922"/>
              <w:tab w:val="left" w:leader="dot" w:pos="9277"/>
            </w:tabs>
          </w:pPr>
          <w:hyperlink w:anchor="_TOC_250005" w:history="1">
            <w:r>
              <w:t>Successes</w:t>
            </w:r>
            <w:r>
              <w:rPr>
                <w:spacing w:val="-14"/>
              </w:rPr>
              <w:t xml:space="preserve"> </w:t>
            </w:r>
            <w:r>
              <w:t>and</w:t>
            </w:r>
            <w:r>
              <w:rPr>
                <w:spacing w:val="-14"/>
              </w:rPr>
              <w:t xml:space="preserve"> </w:t>
            </w:r>
            <w:r>
              <w:t>Failures</w:t>
            </w:r>
            <w:r>
              <w:rPr>
                <w:spacing w:val="-13"/>
              </w:rPr>
              <w:t xml:space="preserve"> </w:t>
            </w:r>
            <w:r>
              <w:t>as</w:t>
            </w:r>
            <w:r>
              <w:rPr>
                <w:spacing w:val="-12"/>
              </w:rPr>
              <w:t xml:space="preserve"> </w:t>
            </w:r>
            <w:r>
              <w:t>a</w:t>
            </w:r>
            <w:r>
              <w:rPr>
                <w:spacing w:val="-15"/>
              </w:rPr>
              <w:t xml:space="preserve"> </w:t>
            </w:r>
            <w:r>
              <w:t>Mediator</w:t>
            </w:r>
            <w:r>
              <w:tab/>
              <w:t>58</w:t>
            </w:r>
          </w:hyperlink>
        </w:p>
        <w:p w:rsidR="00E263DC" w:rsidRDefault="00E263DC" w:rsidP="00E263DC">
          <w:pPr>
            <w:pStyle w:val="2"/>
            <w:numPr>
              <w:ilvl w:val="0"/>
              <w:numId w:val="6"/>
            </w:numPr>
            <w:tabs>
              <w:tab w:val="left" w:pos="562"/>
              <w:tab w:val="left" w:leader="dot" w:pos="9277"/>
            </w:tabs>
            <w:spacing w:before="163" w:line="360" w:lineRule="auto"/>
            <w:ind w:left="561" w:right="483"/>
          </w:pPr>
          <w:hyperlink w:anchor="_TOC_250004" w:history="1">
            <w:r>
              <w:t>Other</w:t>
            </w:r>
            <w:r>
              <w:rPr>
                <w:spacing w:val="36"/>
              </w:rPr>
              <w:t xml:space="preserve"> </w:t>
            </w:r>
            <w:r>
              <w:t>International</w:t>
            </w:r>
            <w:r>
              <w:rPr>
                <w:spacing w:val="38"/>
              </w:rPr>
              <w:t xml:space="preserve"> </w:t>
            </w:r>
            <w:r>
              <w:t>Humanitarian</w:t>
            </w:r>
            <w:r>
              <w:rPr>
                <w:spacing w:val="37"/>
              </w:rPr>
              <w:t xml:space="preserve"> </w:t>
            </w:r>
            <w:r>
              <w:t>Activities</w:t>
            </w:r>
            <w:r>
              <w:rPr>
                <w:spacing w:val="38"/>
              </w:rPr>
              <w:t xml:space="preserve"> </w:t>
            </w:r>
            <w:r>
              <w:t>Aimed</w:t>
            </w:r>
            <w:r>
              <w:rPr>
                <w:spacing w:val="37"/>
              </w:rPr>
              <w:t xml:space="preserve"> </w:t>
            </w:r>
            <w:r>
              <w:t>at</w:t>
            </w:r>
            <w:r>
              <w:rPr>
                <w:spacing w:val="38"/>
              </w:rPr>
              <w:t xml:space="preserve"> </w:t>
            </w:r>
            <w:r>
              <w:t>Multicultural</w:t>
            </w:r>
            <w:r>
              <w:rPr>
                <w:spacing w:val="37"/>
              </w:rPr>
              <w:t xml:space="preserve"> </w:t>
            </w:r>
            <w:r>
              <w:t>Cohesion</w:t>
            </w:r>
            <w:r>
              <w:rPr>
                <w:spacing w:val="-67"/>
              </w:rPr>
              <w:t xml:space="preserve"> </w:t>
            </w:r>
            <w:r>
              <w:t>around</w:t>
            </w:r>
            <w:r>
              <w:rPr>
                <w:spacing w:val="-9"/>
              </w:rPr>
              <w:t xml:space="preserve"> </w:t>
            </w:r>
            <w:r>
              <w:t>Türkiye</w:t>
            </w:r>
            <w:r>
              <w:tab/>
              <w:t>62</w:t>
            </w:r>
          </w:hyperlink>
        </w:p>
        <w:p w:rsidR="00E263DC" w:rsidRDefault="00E263DC" w:rsidP="00E263DC">
          <w:pPr>
            <w:pStyle w:val="2"/>
            <w:numPr>
              <w:ilvl w:val="1"/>
              <w:numId w:val="6"/>
            </w:numPr>
            <w:tabs>
              <w:tab w:val="left" w:pos="921"/>
              <w:tab w:val="left" w:pos="922"/>
              <w:tab w:val="left" w:leader="dot" w:pos="9277"/>
            </w:tabs>
            <w:spacing w:before="0" w:line="321" w:lineRule="exact"/>
          </w:pPr>
          <w:hyperlink w:anchor="_TOC_250003" w:history="1">
            <w:r>
              <w:t>Two</w:t>
            </w:r>
            <w:r>
              <w:rPr>
                <w:spacing w:val="-12"/>
              </w:rPr>
              <w:t xml:space="preserve"> </w:t>
            </w:r>
            <w:r>
              <w:t>Decades</w:t>
            </w:r>
            <w:r>
              <w:rPr>
                <w:spacing w:val="-10"/>
              </w:rPr>
              <w:t xml:space="preserve"> </w:t>
            </w:r>
            <w:r>
              <w:t>of</w:t>
            </w:r>
            <w:r>
              <w:rPr>
                <w:spacing w:val="-11"/>
              </w:rPr>
              <w:t xml:space="preserve"> </w:t>
            </w:r>
            <w:r>
              <w:t>Soft</w:t>
            </w:r>
            <w:r>
              <w:rPr>
                <w:spacing w:val="-14"/>
              </w:rPr>
              <w:t xml:space="preserve"> </w:t>
            </w:r>
            <w:r>
              <w:t>Power</w:t>
            </w:r>
            <w:r>
              <w:rPr>
                <w:spacing w:val="-11"/>
              </w:rPr>
              <w:t xml:space="preserve"> </w:t>
            </w:r>
            <w:r>
              <w:t>Domination</w:t>
            </w:r>
            <w:r>
              <w:tab/>
              <w:t>62</w:t>
            </w:r>
          </w:hyperlink>
        </w:p>
        <w:p w:rsidR="00E263DC" w:rsidRDefault="00E263DC" w:rsidP="00E263DC">
          <w:pPr>
            <w:pStyle w:val="2"/>
            <w:numPr>
              <w:ilvl w:val="1"/>
              <w:numId w:val="6"/>
            </w:numPr>
            <w:tabs>
              <w:tab w:val="left" w:pos="921"/>
              <w:tab w:val="left" w:pos="922"/>
              <w:tab w:val="left" w:leader="dot" w:pos="9280"/>
            </w:tabs>
            <w:spacing w:before="161"/>
          </w:pPr>
          <w:hyperlink w:anchor="_TOC_250002" w:history="1">
            <w:r>
              <w:t>Differences</w:t>
            </w:r>
            <w:r>
              <w:rPr>
                <w:spacing w:val="-15"/>
              </w:rPr>
              <w:t xml:space="preserve"> </w:t>
            </w:r>
            <w:r>
              <w:t>in</w:t>
            </w:r>
            <w:r>
              <w:rPr>
                <w:spacing w:val="-15"/>
              </w:rPr>
              <w:t xml:space="preserve"> </w:t>
            </w:r>
            <w:r>
              <w:t>external</w:t>
            </w:r>
            <w:r>
              <w:rPr>
                <w:spacing w:val="-15"/>
              </w:rPr>
              <w:t xml:space="preserve"> </w:t>
            </w:r>
            <w:r>
              <w:t>and</w:t>
            </w:r>
            <w:r>
              <w:rPr>
                <w:spacing w:val="-17"/>
              </w:rPr>
              <w:t xml:space="preserve"> </w:t>
            </w:r>
            <w:r>
              <w:t>internal</w:t>
            </w:r>
            <w:r>
              <w:rPr>
                <w:spacing w:val="-15"/>
              </w:rPr>
              <w:t xml:space="preserve"> </w:t>
            </w:r>
            <w:r>
              <w:t>humanitarian</w:t>
            </w:r>
            <w:r>
              <w:rPr>
                <w:spacing w:val="-17"/>
              </w:rPr>
              <w:t xml:space="preserve"> </w:t>
            </w:r>
            <w:r>
              <w:t>policy</w:t>
            </w:r>
            <w:r>
              <w:tab/>
              <w:t>65</w:t>
            </w:r>
          </w:hyperlink>
        </w:p>
        <w:p w:rsidR="00E263DC" w:rsidRDefault="00E263DC" w:rsidP="00E263DC">
          <w:pPr>
            <w:pStyle w:val="2"/>
            <w:tabs>
              <w:tab w:val="left" w:leader="dot" w:pos="9277"/>
            </w:tabs>
            <w:spacing w:before="645"/>
            <w:ind w:left="202" w:firstLine="0"/>
          </w:pPr>
          <w:hyperlink w:anchor="_TOC_250001" w:history="1">
            <w:r>
              <w:t>Conclusions</w:t>
            </w:r>
            <w:r>
              <w:tab/>
              <w:t>67</w:t>
            </w:r>
          </w:hyperlink>
        </w:p>
        <w:p w:rsidR="00E263DC" w:rsidRDefault="00E263DC" w:rsidP="00E263DC">
          <w:pPr>
            <w:pStyle w:val="2"/>
            <w:tabs>
              <w:tab w:val="left" w:leader="dot" w:pos="9277"/>
            </w:tabs>
            <w:spacing w:before="643"/>
            <w:ind w:left="202" w:firstLine="0"/>
          </w:pPr>
          <w:hyperlink w:anchor="_TOC_250000" w:history="1">
            <w:r>
              <w:t>Bibliography</w:t>
            </w:r>
            <w:r>
              <w:tab/>
              <w:t>70</w:t>
            </w:r>
          </w:hyperlink>
        </w:p>
        <w:p w:rsidR="00E263DC" w:rsidRDefault="00E263DC" w:rsidP="00E263DC">
          <w:pPr>
            <w:pStyle w:val="2"/>
            <w:tabs>
              <w:tab w:val="left" w:leader="dot" w:pos="9275"/>
            </w:tabs>
            <w:spacing w:before="161"/>
            <w:ind w:left="202" w:firstLine="0"/>
          </w:pPr>
          <w:r>
            <w:t>Appendices</w:t>
          </w:r>
          <w:r>
            <w:tab/>
            <w:t>83</w:t>
          </w:r>
        </w:p>
      </w:sdtContent>
    </w:sdt>
    <w:p w:rsidR="00E263DC" w:rsidRDefault="00E263DC" w:rsidP="00E263DC">
      <w:pPr>
        <w:sectPr w:rsidR="00E263DC">
          <w:type w:val="continuous"/>
          <w:pgSz w:w="11910" w:h="16840"/>
          <w:pgMar w:top="1060" w:right="360" w:bottom="1073" w:left="1500" w:header="720" w:footer="720" w:gutter="0"/>
          <w:cols w:space="720"/>
        </w:sectPr>
      </w:pPr>
    </w:p>
    <w:p w:rsidR="00E263DC" w:rsidRDefault="00E263DC" w:rsidP="00E263DC">
      <w:pPr>
        <w:pStyle w:val="a3"/>
        <w:jc w:val="left"/>
        <w:rPr>
          <w:sz w:val="30"/>
        </w:rPr>
      </w:pPr>
    </w:p>
    <w:p w:rsidR="00E263DC" w:rsidRDefault="00E263DC" w:rsidP="00E263DC">
      <w:pPr>
        <w:pStyle w:val="a3"/>
        <w:jc w:val="left"/>
        <w:rPr>
          <w:sz w:val="30"/>
        </w:rPr>
      </w:pPr>
    </w:p>
    <w:p w:rsidR="00E263DC" w:rsidRDefault="00E263DC" w:rsidP="00E263DC">
      <w:pPr>
        <w:pStyle w:val="a3"/>
        <w:spacing w:before="3"/>
        <w:jc w:val="left"/>
        <w:rPr>
          <w:sz w:val="42"/>
        </w:rPr>
      </w:pPr>
    </w:p>
    <w:p w:rsidR="00E263DC" w:rsidRDefault="00E263DC" w:rsidP="00E263DC">
      <w:pPr>
        <w:pStyle w:val="1"/>
        <w:spacing w:before="0"/>
        <w:ind w:right="287"/>
        <w:jc w:val="center"/>
      </w:pPr>
      <w:bookmarkStart w:id="0" w:name="_TOC_250027"/>
      <w:bookmarkEnd w:id="0"/>
      <w:r>
        <w:t>INTRODUCTION</w:t>
      </w:r>
    </w:p>
    <w:p w:rsidR="00E263DC" w:rsidRDefault="00E263DC" w:rsidP="00E263DC">
      <w:pPr>
        <w:pStyle w:val="a3"/>
        <w:jc w:val="left"/>
        <w:rPr>
          <w:b/>
          <w:sz w:val="30"/>
        </w:rPr>
      </w:pPr>
    </w:p>
    <w:p w:rsidR="00E263DC" w:rsidRDefault="00E263DC" w:rsidP="00E263DC">
      <w:pPr>
        <w:pStyle w:val="a3"/>
        <w:jc w:val="left"/>
        <w:rPr>
          <w:b/>
          <w:sz w:val="30"/>
        </w:rPr>
      </w:pPr>
    </w:p>
    <w:p w:rsidR="00E263DC" w:rsidRDefault="00E263DC" w:rsidP="00E263DC">
      <w:pPr>
        <w:pStyle w:val="a3"/>
        <w:jc w:val="left"/>
        <w:rPr>
          <w:b/>
          <w:sz w:val="30"/>
        </w:rPr>
      </w:pPr>
    </w:p>
    <w:p w:rsidR="00E263DC" w:rsidRDefault="00E263DC" w:rsidP="00E263DC">
      <w:pPr>
        <w:pStyle w:val="a3"/>
        <w:jc w:val="left"/>
        <w:rPr>
          <w:b/>
          <w:sz w:val="30"/>
        </w:rPr>
      </w:pPr>
    </w:p>
    <w:p w:rsidR="00E263DC" w:rsidRDefault="00E263DC" w:rsidP="00E263DC">
      <w:pPr>
        <w:pStyle w:val="a7"/>
        <w:numPr>
          <w:ilvl w:val="2"/>
          <w:numId w:val="6"/>
        </w:numPr>
        <w:tabs>
          <w:tab w:val="left" w:pos="1280"/>
        </w:tabs>
        <w:spacing w:before="231"/>
        <w:ind w:hanging="361"/>
        <w:jc w:val="both"/>
        <w:rPr>
          <w:b/>
          <w:sz w:val="28"/>
        </w:rPr>
      </w:pPr>
      <w:r>
        <w:rPr>
          <w:b/>
          <w:sz w:val="28"/>
        </w:rPr>
        <w:t>The Topic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of the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Thesis.</w:t>
      </w:r>
    </w:p>
    <w:p w:rsidR="00E263DC" w:rsidRDefault="00E263DC" w:rsidP="00E263DC">
      <w:pPr>
        <w:pStyle w:val="a3"/>
        <w:spacing w:before="158" w:line="360" w:lineRule="auto"/>
        <w:ind w:left="199" w:right="485" w:firstLine="719"/>
      </w:pPr>
      <w:r>
        <w:t>Türkiye’s humanitarian policy in the era of Erdoğan:</w:t>
      </w:r>
      <w:r>
        <w:rPr>
          <w:spacing w:val="1"/>
        </w:rPr>
        <w:t xml:space="preserve"> </w:t>
      </w:r>
      <w:r>
        <w:t>Implementation of</w:t>
      </w:r>
      <w:r>
        <w:rPr>
          <w:spacing w:val="1"/>
        </w:rPr>
        <w:t xml:space="preserve"> </w:t>
      </w:r>
      <w:r>
        <w:t>external</w:t>
      </w:r>
      <w:r>
        <w:rPr>
          <w:spacing w:val="-1"/>
        </w:rPr>
        <w:t xml:space="preserve"> </w:t>
      </w:r>
      <w:r>
        <w:t>multicultural</w:t>
      </w:r>
      <w:r>
        <w:rPr>
          <w:spacing w:val="-2"/>
        </w:rPr>
        <w:t xml:space="preserve"> </w:t>
      </w:r>
      <w:r>
        <w:t>ideas</w:t>
      </w:r>
      <w:r>
        <w:rPr>
          <w:spacing w:val="-3"/>
        </w:rPr>
        <w:t xml:space="preserve"> </w:t>
      </w:r>
      <w:r>
        <w:t>through the</w:t>
      </w:r>
      <w:r>
        <w:rPr>
          <w:spacing w:val="-4"/>
        </w:rPr>
        <w:t xml:space="preserve"> </w:t>
      </w:r>
      <w:r>
        <w:t>internal post-colonial</w:t>
      </w:r>
      <w:r>
        <w:rPr>
          <w:spacing w:val="-4"/>
        </w:rPr>
        <w:t xml:space="preserve"> </w:t>
      </w:r>
      <w:r>
        <w:t>paradigm.</w:t>
      </w:r>
    </w:p>
    <w:p w:rsidR="00E263DC" w:rsidRDefault="00E263DC" w:rsidP="00E263DC">
      <w:pPr>
        <w:pStyle w:val="1"/>
        <w:numPr>
          <w:ilvl w:val="2"/>
          <w:numId w:val="6"/>
        </w:numPr>
        <w:tabs>
          <w:tab w:val="left" w:pos="1280"/>
        </w:tabs>
        <w:spacing w:before="4"/>
        <w:ind w:hanging="361"/>
        <w:jc w:val="both"/>
      </w:pPr>
      <w:r>
        <w:t>Relevance</w:t>
      </w:r>
      <w:r>
        <w:rPr>
          <w:spacing w:val="-2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Topic.</w:t>
      </w:r>
    </w:p>
    <w:p w:rsidR="00E263DC" w:rsidRDefault="00E263DC" w:rsidP="00E263DC">
      <w:pPr>
        <w:pStyle w:val="a3"/>
        <w:spacing w:before="155" w:line="360" w:lineRule="auto"/>
        <w:ind w:left="199" w:right="485" w:firstLine="719"/>
      </w:pPr>
      <w:r>
        <w:t>The study of the origins and prospects of Türkiye’s current humanitarian and</w:t>
      </w:r>
      <w:r>
        <w:rPr>
          <w:spacing w:val="-67"/>
        </w:rPr>
        <w:t xml:space="preserve"> </w:t>
      </w:r>
      <w:r>
        <w:t>soft power policy is an important element in understanding the whole nature of</w:t>
      </w:r>
      <w:r>
        <w:rPr>
          <w:spacing w:val="1"/>
        </w:rPr>
        <w:t xml:space="preserve"> </w:t>
      </w:r>
      <w:r>
        <w:t>Turkish</w:t>
      </w:r>
      <w:r>
        <w:rPr>
          <w:spacing w:val="1"/>
        </w:rPr>
        <w:t xml:space="preserve"> </w:t>
      </w:r>
      <w:r>
        <w:t>foreign</w:t>
      </w:r>
      <w:r>
        <w:rPr>
          <w:spacing w:val="1"/>
        </w:rPr>
        <w:t xml:space="preserve"> </w:t>
      </w:r>
      <w:r>
        <w:t>policy</w:t>
      </w:r>
      <w:r>
        <w:rPr>
          <w:spacing w:val="1"/>
        </w:rPr>
        <w:t xml:space="preserve"> </w:t>
      </w:r>
      <w:r>
        <w:t>because</w:t>
      </w:r>
      <w:r>
        <w:rPr>
          <w:spacing w:val="1"/>
        </w:rPr>
        <w:t xml:space="preserve"> </w:t>
      </w:r>
      <w:r>
        <w:t>nowadays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one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key</w:t>
      </w:r>
      <w:r>
        <w:rPr>
          <w:spacing w:val="1"/>
        </w:rPr>
        <w:t xml:space="preserve"> </w:t>
      </w:r>
      <w:r>
        <w:t>aspects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international activity that Ankara is increasingly associated with. Positioning itself</w:t>
      </w:r>
      <w:r>
        <w:rPr>
          <w:spacing w:val="1"/>
        </w:rPr>
        <w:t xml:space="preserve"> </w:t>
      </w:r>
      <w:r>
        <w:t>as</w:t>
      </w:r>
      <w:r>
        <w:rPr>
          <w:spacing w:val="-7"/>
        </w:rPr>
        <w:t xml:space="preserve"> </w:t>
      </w:r>
      <w:r>
        <w:t>a</w:t>
      </w:r>
      <w:r>
        <w:rPr>
          <w:spacing w:val="-9"/>
        </w:rPr>
        <w:t xml:space="preserve"> </w:t>
      </w:r>
      <w:r>
        <w:t>state</w:t>
      </w:r>
      <w:r>
        <w:rPr>
          <w:spacing w:val="-8"/>
        </w:rPr>
        <w:t xml:space="preserve"> </w:t>
      </w:r>
      <w:r>
        <w:t>with</w:t>
      </w:r>
      <w:r>
        <w:rPr>
          <w:spacing w:val="-8"/>
        </w:rPr>
        <w:t xml:space="preserve"> </w:t>
      </w:r>
      <w:r>
        <w:t>pan-regional</w:t>
      </w:r>
      <w:r>
        <w:rPr>
          <w:spacing w:val="-8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even</w:t>
      </w:r>
      <w:r>
        <w:rPr>
          <w:spacing w:val="-8"/>
        </w:rPr>
        <w:t xml:space="preserve"> </w:t>
      </w:r>
      <w:r>
        <w:t>global</w:t>
      </w:r>
      <w:r>
        <w:rPr>
          <w:spacing w:val="-8"/>
        </w:rPr>
        <w:t xml:space="preserve"> </w:t>
      </w:r>
      <w:r>
        <w:t>ambitions,</w:t>
      </w:r>
      <w:r>
        <w:rPr>
          <w:spacing w:val="-8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Republic</w:t>
      </w:r>
      <w:r>
        <w:rPr>
          <w:spacing w:val="-8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Türkiye</w:t>
      </w:r>
      <w:r>
        <w:rPr>
          <w:spacing w:val="-2"/>
        </w:rPr>
        <w:t xml:space="preserve"> </w:t>
      </w:r>
      <w:r>
        <w:t>(the</w:t>
      </w:r>
      <w:r>
        <w:rPr>
          <w:spacing w:val="-68"/>
        </w:rPr>
        <w:t xml:space="preserve"> </w:t>
      </w:r>
      <w:r>
        <w:t>country has officially changed its name from “Turkey” to “Türkiye” this year) is</w:t>
      </w:r>
      <w:r>
        <w:rPr>
          <w:spacing w:val="1"/>
        </w:rPr>
        <w:t xml:space="preserve"> </w:t>
      </w:r>
      <w:r>
        <w:t>gaining more and more geopolitical importance, thus attracting the attention of</w:t>
      </w:r>
      <w:r>
        <w:rPr>
          <w:spacing w:val="1"/>
        </w:rPr>
        <w:t xml:space="preserve"> </w:t>
      </w:r>
      <w:r>
        <w:t>international researchers and experts. In addition, in the 21</w:t>
      </w:r>
      <w:r>
        <w:rPr>
          <w:vertAlign w:val="superscript"/>
        </w:rPr>
        <w:t>st</w:t>
      </w:r>
      <w:r>
        <w:t xml:space="preserve"> century, the country</w:t>
      </w:r>
      <w:r>
        <w:rPr>
          <w:spacing w:val="1"/>
        </w:rPr>
        <w:t xml:space="preserve"> </w:t>
      </w:r>
      <w:r>
        <w:t>witnessed</w:t>
      </w:r>
      <w:r>
        <w:rPr>
          <w:spacing w:val="-8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significant</w:t>
      </w:r>
      <w:r>
        <w:rPr>
          <w:spacing w:val="-10"/>
        </w:rPr>
        <w:t xml:space="preserve"> </w:t>
      </w:r>
      <w:r>
        <w:t>transformation</w:t>
      </w:r>
      <w:r>
        <w:rPr>
          <w:spacing w:val="-7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domestic</w:t>
      </w:r>
      <w:r>
        <w:rPr>
          <w:spacing w:val="-10"/>
        </w:rPr>
        <w:t xml:space="preserve"> </w:t>
      </w:r>
      <w:r>
        <w:t>political</w:t>
      </w:r>
      <w:r>
        <w:rPr>
          <w:spacing w:val="-8"/>
        </w:rPr>
        <w:t xml:space="preserve"> </w:t>
      </w:r>
      <w:r>
        <w:t>life,</w:t>
      </w:r>
      <w:r>
        <w:rPr>
          <w:spacing w:val="-8"/>
        </w:rPr>
        <w:t xml:space="preserve"> </w:t>
      </w:r>
      <w:r>
        <w:t>which</w:t>
      </w:r>
      <w:r>
        <w:rPr>
          <w:spacing w:val="-7"/>
        </w:rPr>
        <w:t xml:space="preserve"> </w:t>
      </w:r>
      <w:r>
        <w:t>significantly</w:t>
      </w:r>
      <w:r>
        <w:rPr>
          <w:spacing w:val="-68"/>
        </w:rPr>
        <w:t xml:space="preserve"> </w:t>
      </w:r>
      <w:r>
        <w:t>affects</w:t>
      </w:r>
      <w:r>
        <w:rPr>
          <w:spacing w:val="1"/>
        </w:rPr>
        <w:t xml:space="preserve"> </w:t>
      </w:r>
      <w:r>
        <w:t>its</w:t>
      </w:r>
      <w:r>
        <w:rPr>
          <w:spacing w:val="1"/>
        </w:rPr>
        <w:t xml:space="preserve"> </w:t>
      </w:r>
      <w:r>
        <w:t>either foreign</w:t>
      </w:r>
      <w:r>
        <w:rPr>
          <w:spacing w:val="1"/>
        </w:rPr>
        <w:t xml:space="preserve"> </w:t>
      </w:r>
      <w:r>
        <w:t>policy vector, forming</w:t>
      </w:r>
      <w:r>
        <w:rPr>
          <w:spacing w:val="1"/>
        </w:rPr>
        <w:t xml:space="preserve"> </w:t>
      </w:r>
      <w:r>
        <w:t>new</w:t>
      </w:r>
      <w:r>
        <w:rPr>
          <w:spacing w:val="1"/>
        </w:rPr>
        <w:t xml:space="preserve"> </w:t>
      </w:r>
      <w:r>
        <w:t>models and principles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Ankara’s behavior within</w:t>
      </w:r>
      <w:r>
        <w:rPr>
          <w:spacing w:val="-3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international</w:t>
      </w:r>
      <w:r>
        <w:rPr>
          <w:spacing w:val="-2"/>
        </w:rPr>
        <w:t xml:space="preserve"> </w:t>
      </w:r>
      <w:r>
        <w:t>arena.</w:t>
      </w:r>
    </w:p>
    <w:p w:rsidR="00E263DC" w:rsidRDefault="00E263DC" w:rsidP="00E263DC">
      <w:pPr>
        <w:pStyle w:val="a3"/>
        <w:spacing w:before="2" w:line="360" w:lineRule="auto"/>
        <w:ind w:left="199" w:right="485" w:firstLine="719"/>
      </w:pPr>
      <w:r>
        <w:t>However,</w:t>
      </w:r>
      <w:r>
        <w:rPr>
          <w:spacing w:val="1"/>
        </w:rPr>
        <w:t xml:space="preserve"> </w:t>
      </w:r>
      <w:r>
        <w:t>ambitious</w:t>
      </w:r>
      <w:r>
        <w:rPr>
          <w:spacing w:val="1"/>
        </w:rPr>
        <w:t xml:space="preserve"> </w:t>
      </w:r>
      <w:r>
        <w:t>foreign</w:t>
      </w:r>
      <w:r>
        <w:rPr>
          <w:spacing w:val="1"/>
        </w:rPr>
        <w:t xml:space="preserve"> </w:t>
      </w:r>
      <w:r>
        <w:t>policy ideas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concepts</w:t>
      </w:r>
      <w:r>
        <w:rPr>
          <w:spacing w:val="1"/>
        </w:rPr>
        <w:t xml:space="preserve"> </w:t>
      </w:r>
      <w:r>
        <w:t>often</w:t>
      </w:r>
      <w:r>
        <w:rPr>
          <w:spacing w:val="1"/>
        </w:rPr>
        <w:t xml:space="preserve"> </w:t>
      </w:r>
      <w:r>
        <w:t>reflect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sometimes even contradict domestic political views and trends. Thus, the rapid</w:t>
      </w:r>
      <w:r>
        <w:rPr>
          <w:spacing w:val="1"/>
        </w:rPr>
        <w:t xml:space="preserve"> </w:t>
      </w:r>
      <w:r>
        <w:t>transformations that took place during the presidency of R. T. Erdoğan, on the one</w:t>
      </w:r>
      <w:r>
        <w:rPr>
          <w:spacing w:val="1"/>
        </w:rPr>
        <w:t xml:space="preserve"> </w:t>
      </w:r>
      <w:r>
        <w:t>side, succeeded in bringing Türkiye to a radically new level in the international</w:t>
      </w:r>
      <w:r>
        <w:rPr>
          <w:spacing w:val="1"/>
        </w:rPr>
        <w:t xml:space="preserve"> </w:t>
      </w:r>
      <w:r>
        <w:t>agenda but, at the same time, led to new challenges from inside the country. Today,</w:t>
      </w:r>
      <w:r>
        <w:rPr>
          <w:spacing w:val="-67"/>
        </w:rPr>
        <w:t xml:space="preserve"> </w:t>
      </w:r>
      <w:r>
        <w:t>Turkish politics is highly heterogeneous and uneven; it is difficult to characterize it</w:t>
      </w:r>
      <w:r>
        <w:rPr>
          <w:spacing w:val="-67"/>
        </w:rPr>
        <w:t xml:space="preserve"> </w:t>
      </w:r>
      <w:r>
        <w:t>using stable categories, and furthermore – it is complicated to make forecasts about</w:t>
      </w:r>
      <w:r>
        <w:rPr>
          <w:spacing w:val="-67"/>
        </w:rPr>
        <w:t xml:space="preserve"> </w:t>
      </w:r>
      <w:r>
        <w:t>its development. Even such a traditional sphere of Turkish interests as soft power</w:t>
      </w:r>
      <w:r>
        <w:rPr>
          <w:spacing w:val="1"/>
        </w:rPr>
        <w:t xml:space="preserve"> </w:t>
      </w:r>
      <w:r>
        <w:rPr>
          <w:spacing w:val="-1"/>
        </w:rPr>
        <w:t>can</w:t>
      </w:r>
      <w:r>
        <w:rPr>
          <w:spacing w:val="-13"/>
        </w:rPr>
        <w:t xml:space="preserve"> </w:t>
      </w:r>
      <w:r>
        <w:rPr>
          <w:spacing w:val="-1"/>
        </w:rPr>
        <w:t>carry</w:t>
      </w:r>
      <w:r>
        <w:rPr>
          <w:spacing w:val="-16"/>
        </w:rPr>
        <w:t xml:space="preserve"> </w:t>
      </w:r>
      <w:r>
        <w:rPr>
          <w:spacing w:val="-1"/>
        </w:rPr>
        <w:t>hidden</w:t>
      </w:r>
      <w:r>
        <w:rPr>
          <w:spacing w:val="-12"/>
        </w:rPr>
        <w:t xml:space="preserve"> </w:t>
      </w:r>
      <w:r>
        <w:rPr>
          <w:spacing w:val="-1"/>
        </w:rPr>
        <w:t>meanings</w:t>
      </w:r>
      <w:r>
        <w:rPr>
          <w:spacing w:val="-12"/>
        </w:rPr>
        <w:t xml:space="preserve"> </w:t>
      </w:r>
      <w:r>
        <w:rPr>
          <w:spacing w:val="-1"/>
        </w:rPr>
        <w:t>and</w:t>
      </w:r>
      <w:r>
        <w:rPr>
          <w:spacing w:val="-12"/>
        </w:rPr>
        <w:t xml:space="preserve"> </w:t>
      </w:r>
      <w:r>
        <w:rPr>
          <w:spacing w:val="-1"/>
        </w:rPr>
        <w:t>vary</w:t>
      </w:r>
      <w:r>
        <w:rPr>
          <w:spacing w:val="-16"/>
        </w:rPr>
        <w:t xml:space="preserve"> </w:t>
      </w:r>
      <w:r>
        <w:rPr>
          <w:spacing w:val="-1"/>
        </w:rPr>
        <w:t>depending</w:t>
      </w:r>
      <w:r>
        <w:rPr>
          <w:spacing w:val="-12"/>
        </w:rPr>
        <w:t xml:space="preserve"> </w:t>
      </w:r>
      <w:r>
        <w:t>on</w:t>
      </w:r>
      <w:r>
        <w:rPr>
          <w:spacing w:val="-12"/>
        </w:rPr>
        <w:t xml:space="preserve"> </w:t>
      </w:r>
      <w:r>
        <w:t>the</w:t>
      </w:r>
      <w:r>
        <w:rPr>
          <w:spacing w:val="-15"/>
        </w:rPr>
        <w:t xml:space="preserve"> </w:t>
      </w:r>
      <w:r>
        <w:t>internal</w:t>
      </w:r>
      <w:r>
        <w:rPr>
          <w:spacing w:val="-13"/>
        </w:rPr>
        <w:t xml:space="preserve"> </w:t>
      </w:r>
      <w:r>
        <w:t>agenda.</w:t>
      </w:r>
      <w:r>
        <w:rPr>
          <w:spacing w:val="-13"/>
        </w:rPr>
        <w:t xml:space="preserve"> </w:t>
      </w:r>
      <w:r>
        <w:t>Nevertheless,</w:t>
      </w:r>
    </w:p>
    <w:p w:rsidR="00E263DC" w:rsidRDefault="00E263DC" w:rsidP="00E263DC">
      <w:pPr>
        <w:spacing w:line="360" w:lineRule="auto"/>
        <w:sectPr w:rsidR="00E263DC">
          <w:pgSz w:w="11910" w:h="16840"/>
          <w:pgMar w:top="1040" w:right="360" w:bottom="280" w:left="1500" w:header="710" w:footer="0" w:gutter="0"/>
          <w:cols w:space="720"/>
        </w:sectPr>
      </w:pPr>
    </w:p>
    <w:p w:rsidR="00E263DC" w:rsidRDefault="00E263DC" w:rsidP="00E263DC">
      <w:pPr>
        <w:pStyle w:val="a3"/>
        <w:spacing w:before="2"/>
        <w:jc w:val="left"/>
        <w:rPr>
          <w:sz w:val="10"/>
        </w:rPr>
      </w:pPr>
    </w:p>
    <w:p w:rsidR="00E263DC" w:rsidRDefault="00E263DC" w:rsidP="00E263DC">
      <w:pPr>
        <w:pStyle w:val="a3"/>
        <w:spacing w:before="89" w:line="360" w:lineRule="auto"/>
        <w:ind w:left="199" w:right="484"/>
      </w:pPr>
      <w:r>
        <w:t>interest in studying Türkiye’s foreign policy is only growing, and cooperation with</w:t>
      </w:r>
      <w:r>
        <w:rPr>
          <w:spacing w:val="1"/>
        </w:rPr>
        <w:t xml:space="preserve"> </w:t>
      </w:r>
      <w:r>
        <w:rPr>
          <w:spacing w:val="-1"/>
        </w:rPr>
        <w:t>this</w:t>
      </w:r>
      <w:r>
        <w:rPr>
          <w:spacing w:val="-17"/>
        </w:rPr>
        <w:t xml:space="preserve"> </w:t>
      </w:r>
      <w:r>
        <w:rPr>
          <w:spacing w:val="-1"/>
        </w:rPr>
        <w:t>state</w:t>
      </w:r>
      <w:r>
        <w:rPr>
          <w:spacing w:val="-15"/>
        </w:rPr>
        <w:t xml:space="preserve"> </w:t>
      </w:r>
      <w:r>
        <w:rPr>
          <w:spacing w:val="-1"/>
        </w:rPr>
        <w:t>is</w:t>
      </w:r>
      <w:r>
        <w:rPr>
          <w:spacing w:val="-14"/>
        </w:rPr>
        <w:t xml:space="preserve"> </w:t>
      </w:r>
      <w:r>
        <w:rPr>
          <w:spacing w:val="-1"/>
        </w:rPr>
        <w:t>gaining</w:t>
      </w:r>
      <w:r>
        <w:rPr>
          <w:spacing w:val="-14"/>
        </w:rPr>
        <w:t xml:space="preserve"> </w:t>
      </w:r>
      <w:r>
        <w:rPr>
          <w:spacing w:val="-1"/>
        </w:rPr>
        <w:t>a</w:t>
      </w:r>
      <w:r>
        <w:rPr>
          <w:spacing w:val="-14"/>
        </w:rPr>
        <w:t xml:space="preserve"> </w:t>
      </w:r>
      <w:r>
        <w:rPr>
          <w:spacing w:val="-1"/>
        </w:rPr>
        <w:t>status</w:t>
      </w:r>
      <w:r>
        <w:rPr>
          <w:spacing w:val="-17"/>
        </w:rPr>
        <w:t xml:space="preserve"> </w:t>
      </w:r>
      <w:r>
        <w:rPr>
          <w:spacing w:val="-1"/>
        </w:rPr>
        <w:t>of</w:t>
      </w:r>
      <w:r>
        <w:rPr>
          <w:spacing w:val="-15"/>
        </w:rPr>
        <w:t xml:space="preserve"> </w:t>
      </w:r>
      <w:r>
        <w:rPr>
          <w:spacing w:val="-1"/>
        </w:rPr>
        <w:t>national</w:t>
      </w:r>
      <w:r>
        <w:rPr>
          <w:spacing w:val="-17"/>
        </w:rPr>
        <w:t xml:space="preserve"> </w:t>
      </w:r>
      <w:r>
        <w:t>interest</w:t>
      </w:r>
      <w:r>
        <w:rPr>
          <w:spacing w:val="-16"/>
        </w:rPr>
        <w:t xml:space="preserve"> </w:t>
      </w:r>
      <w:r>
        <w:t>not</w:t>
      </w:r>
      <w:r>
        <w:rPr>
          <w:spacing w:val="-14"/>
        </w:rPr>
        <w:t xml:space="preserve"> </w:t>
      </w:r>
      <w:r>
        <w:t>only</w:t>
      </w:r>
      <w:r>
        <w:rPr>
          <w:spacing w:val="-19"/>
        </w:rPr>
        <w:t xml:space="preserve"> </w:t>
      </w:r>
      <w:r>
        <w:t>for</w:t>
      </w:r>
      <w:r>
        <w:rPr>
          <w:spacing w:val="-15"/>
        </w:rPr>
        <w:t xml:space="preserve"> </w:t>
      </w:r>
      <w:r>
        <w:t>Ukraine</w:t>
      </w:r>
      <w:r>
        <w:rPr>
          <w:spacing w:val="-15"/>
        </w:rPr>
        <w:t xml:space="preserve"> </w:t>
      </w:r>
      <w:r>
        <w:t>but</w:t>
      </w:r>
      <w:r>
        <w:rPr>
          <w:spacing w:val="-13"/>
        </w:rPr>
        <w:t xml:space="preserve"> </w:t>
      </w:r>
      <w:r>
        <w:t>also</w:t>
      </w:r>
      <w:r>
        <w:rPr>
          <w:spacing w:val="-14"/>
        </w:rPr>
        <w:t xml:space="preserve"> </w:t>
      </w:r>
      <w:r>
        <w:t>for</w:t>
      </w:r>
      <w:r>
        <w:rPr>
          <w:spacing w:val="-15"/>
        </w:rPr>
        <w:t xml:space="preserve"> </w:t>
      </w:r>
      <w:r>
        <w:t>other</w:t>
      </w:r>
      <w:r>
        <w:rPr>
          <w:spacing w:val="-68"/>
        </w:rPr>
        <w:t xml:space="preserve"> </w:t>
      </w:r>
      <w:r>
        <w:t>regional</w:t>
      </w:r>
      <w:r>
        <w:rPr>
          <w:spacing w:val="-2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global</w:t>
      </w:r>
      <w:r>
        <w:rPr>
          <w:spacing w:val="-6"/>
        </w:rPr>
        <w:t xml:space="preserve"> </w:t>
      </w:r>
      <w:r>
        <w:t>powers.</w:t>
      </w:r>
      <w:r>
        <w:rPr>
          <w:spacing w:val="-3"/>
        </w:rPr>
        <w:t xml:space="preserve"> </w:t>
      </w:r>
      <w:r>
        <w:t>This</w:t>
      </w:r>
      <w:r>
        <w:rPr>
          <w:spacing w:val="-2"/>
        </w:rPr>
        <w:t xml:space="preserve"> </w:t>
      </w:r>
      <w:r>
        <w:t>work</w:t>
      </w:r>
      <w:r>
        <w:rPr>
          <w:spacing w:val="-4"/>
        </w:rPr>
        <w:t xml:space="preserve"> </w:t>
      </w:r>
      <w:r>
        <w:t>is</w:t>
      </w:r>
      <w:r>
        <w:rPr>
          <w:spacing w:val="-5"/>
        </w:rPr>
        <w:t xml:space="preserve"> </w:t>
      </w:r>
      <w:r>
        <w:t>particularly</w:t>
      </w:r>
      <w:r>
        <w:rPr>
          <w:spacing w:val="-7"/>
        </w:rPr>
        <w:t xml:space="preserve"> </w:t>
      </w:r>
      <w:r>
        <w:t>relevant</w:t>
      </w:r>
      <w:r>
        <w:rPr>
          <w:spacing w:val="-6"/>
        </w:rPr>
        <w:t xml:space="preserve"> </w:t>
      </w:r>
      <w:r>
        <w:t>because</w:t>
      </w:r>
      <w:r>
        <w:rPr>
          <w:spacing w:val="-5"/>
        </w:rPr>
        <w:t xml:space="preserve"> </w:t>
      </w:r>
      <w:r>
        <w:t>it</w:t>
      </w:r>
      <w:r>
        <w:rPr>
          <w:spacing w:val="-4"/>
        </w:rPr>
        <w:t xml:space="preserve"> </w:t>
      </w:r>
      <w:r>
        <w:t>touches</w:t>
      </w:r>
      <w:r>
        <w:rPr>
          <w:spacing w:val="-4"/>
        </w:rPr>
        <w:t xml:space="preserve"> </w:t>
      </w:r>
      <w:r>
        <w:t>on</w:t>
      </w:r>
      <w:r>
        <w:rPr>
          <w:spacing w:val="-68"/>
        </w:rPr>
        <w:t xml:space="preserve"> </w:t>
      </w:r>
      <w:r>
        <w:t>both layers of Turkish policy – internal and external, and makes an attempt to</w:t>
      </w:r>
      <w:r>
        <w:rPr>
          <w:spacing w:val="1"/>
        </w:rPr>
        <w:t xml:space="preserve"> </w:t>
      </w:r>
      <w:r>
        <w:t>correlate</w:t>
      </w:r>
      <w:r>
        <w:rPr>
          <w:spacing w:val="-1"/>
        </w:rPr>
        <w:t xml:space="preserve"> </w:t>
      </w:r>
      <w:r>
        <w:t>them</w:t>
      </w:r>
      <w:r>
        <w:rPr>
          <w:spacing w:val="-5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practical</w:t>
      </w:r>
      <w:r>
        <w:rPr>
          <w:spacing w:val="-3"/>
        </w:rPr>
        <w:t xml:space="preserve"> </w:t>
      </w:r>
      <w:r>
        <w:t>terms.</w:t>
      </w:r>
    </w:p>
    <w:p w:rsidR="00E263DC" w:rsidRDefault="00E263DC" w:rsidP="00E263DC">
      <w:pPr>
        <w:pStyle w:val="1"/>
        <w:numPr>
          <w:ilvl w:val="2"/>
          <w:numId w:val="6"/>
        </w:numPr>
        <w:tabs>
          <w:tab w:val="left" w:pos="1280"/>
        </w:tabs>
        <w:spacing w:before="5"/>
        <w:ind w:hanging="361"/>
        <w:jc w:val="both"/>
      </w:pPr>
      <w:r>
        <w:t>Aim</w:t>
      </w:r>
      <w:r>
        <w:rPr>
          <w:spacing w:val="-5"/>
        </w:rPr>
        <w:t xml:space="preserve"> </w:t>
      </w:r>
      <w:r>
        <w:t>and Tasks of the</w:t>
      </w:r>
      <w:r>
        <w:rPr>
          <w:spacing w:val="-1"/>
        </w:rPr>
        <w:t xml:space="preserve"> </w:t>
      </w:r>
      <w:r>
        <w:t>Study.</w:t>
      </w:r>
    </w:p>
    <w:p w:rsidR="00E263DC" w:rsidRDefault="00E263DC" w:rsidP="00E263DC">
      <w:pPr>
        <w:pStyle w:val="a3"/>
        <w:spacing w:before="156" w:line="360" w:lineRule="auto"/>
        <w:ind w:left="199" w:right="490" w:firstLine="719"/>
      </w:pPr>
      <w:r>
        <w:t>The main aim of this master’s thesis is to analyze the evolution of Turkish</w:t>
      </w:r>
      <w:r>
        <w:rPr>
          <w:spacing w:val="1"/>
        </w:rPr>
        <w:t xml:space="preserve"> </w:t>
      </w:r>
      <w:r>
        <w:t>humanitarianism</w:t>
      </w:r>
      <w:r>
        <w:rPr>
          <w:spacing w:val="-16"/>
        </w:rPr>
        <w:t xml:space="preserve"> </w:t>
      </w:r>
      <w:r>
        <w:t>as</w:t>
      </w:r>
      <w:r>
        <w:rPr>
          <w:spacing w:val="-10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foreign</w:t>
      </w:r>
      <w:r>
        <w:rPr>
          <w:spacing w:val="-13"/>
        </w:rPr>
        <w:t xml:space="preserve"> </w:t>
      </w:r>
      <w:r>
        <w:t>policy</w:t>
      </w:r>
      <w:r>
        <w:rPr>
          <w:spacing w:val="-13"/>
        </w:rPr>
        <w:t xml:space="preserve"> </w:t>
      </w:r>
      <w:r>
        <w:t>concept</w:t>
      </w:r>
      <w:r>
        <w:rPr>
          <w:spacing w:val="-10"/>
        </w:rPr>
        <w:t xml:space="preserve"> </w:t>
      </w:r>
      <w:r>
        <w:t>during</w:t>
      </w:r>
      <w:r>
        <w:rPr>
          <w:spacing w:val="-10"/>
        </w:rPr>
        <w:t xml:space="preserve"> </w:t>
      </w:r>
      <w:r>
        <w:t>Recep</w:t>
      </w:r>
      <w:r>
        <w:rPr>
          <w:spacing w:val="-10"/>
        </w:rPr>
        <w:t xml:space="preserve"> </w:t>
      </w:r>
      <w:r>
        <w:t>Tayyip</w:t>
      </w:r>
      <w:r>
        <w:rPr>
          <w:spacing w:val="-9"/>
        </w:rPr>
        <w:t xml:space="preserve"> </w:t>
      </w:r>
      <w:r>
        <w:t>Erdogan’s</w:t>
      </w:r>
      <w:r>
        <w:rPr>
          <w:spacing w:val="-10"/>
        </w:rPr>
        <w:t xml:space="preserve"> </w:t>
      </w:r>
      <w:r>
        <w:t>rule.</w:t>
      </w:r>
      <w:r>
        <w:rPr>
          <w:spacing w:val="-11"/>
        </w:rPr>
        <w:t xml:space="preserve"> </w:t>
      </w:r>
      <w:r>
        <w:t>It</w:t>
      </w:r>
      <w:r>
        <w:rPr>
          <w:spacing w:val="-67"/>
        </w:rPr>
        <w:t xml:space="preserve"> </w:t>
      </w:r>
      <w:r>
        <w:t>is necessary to identify the obvious and non-obvious goals of soft power policy in</w:t>
      </w:r>
      <w:r>
        <w:rPr>
          <w:spacing w:val="1"/>
        </w:rPr>
        <w:t xml:space="preserve"> </w:t>
      </w:r>
      <w:r>
        <w:t>Türkiye, as well as the true objectives of numerous humanitarian initiatives, for</w:t>
      </w:r>
      <w:r>
        <w:rPr>
          <w:spacing w:val="1"/>
        </w:rPr>
        <w:t xml:space="preserve"> </w:t>
      </w:r>
      <w:r>
        <w:rPr>
          <w:spacing w:val="-1"/>
        </w:rPr>
        <w:t>which</w:t>
      </w:r>
      <w:r>
        <w:rPr>
          <w:spacing w:val="-15"/>
        </w:rPr>
        <w:t xml:space="preserve"> </w:t>
      </w:r>
      <w:r>
        <w:rPr>
          <w:spacing w:val="-1"/>
        </w:rPr>
        <w:t>significant</w:t>
      </w:r>
      <w:r>
        <w:rPr>
          <w:spacing w:val="-14"/>
        </w:rPr>
        <w:t xml:space="preserve"> </w:t>
      </w:r>
      <w:r>
        <w:rPr>
          <w:spacing w:val="-1"/>
        </w:rPr>
        <w:t>funds</w:t>
      </w:r>
      <w:r>
        <w:rPr>
          <w:spacing w:val="-14"/>
        </w:rPr>
        <w:t xml:space="preserve"> </w:t>
      </w:r>
      <w:r>
        <w:rPr>
          <w:spacing w:val="-1"/>
        </w:rPr>
        <w:t>are</w:t>
      </w:r>
      <w:r>
        <w:rPr>
          <w:spacing w:val="-16"/>
        </w:rPr>
        <w:t xml:space="preserve"> </w:t>
      </w:r>
      <w:r>
        <w:rPr>
          <w:spacing w:val="-1"/>
        </w:rPr>
        <w:t>allocated.</w:t>
      </w:r>
      <w:r>
        <w:rPr>
          <w:spacing w:val="-16"/>
        </w:rPr>
        <w:t xml:space="preserve"> </w:t>
      </w:r>
      <w:r>
        <w:rPr>
          <w:spacing w:val="-1"/>
        </w:rPr>
        <w:t>Secondly,</w:t>
      </w:r>
      <w:r>
        <w:rPr>
          <w:spacing w:val="-16"/>
        </w:rPr>
        <w:t xml:space="preserve"> </w:t>
      </w:r>
      <w:r>
        <w:rPr>
          <w:spacing w:val="-1"/>
        </w:rPr>
        <w:t>the</w:t>
      </w:r>
      <w:r>
        <w:rPr>
          <w:spacing w:val="-15"/>
        </w:rPr>
        <w:t xml:space="preserve"> </w:t>
      </w:r>
      <w:r>
        <w:rPr>
          <w:spacing w:val="-1"/>
        </w:rPr>
        <w:t>work</w:t>
      </w:r>
      <w:r>
        <w:rPr>
          <w:spacing w:val="-15"/>
        </w:rPr>
        <w:t xml:space="preserve"> </w:t>
      </w:r>
      <w:r>
        <w:t>is</w:t>
      </w:r>
      <w:r>
        <w:rPr>
          <w:spacing w:val="-14"/>
        </w:rPr>
        <w:t xml:space="preserve"> </w:t>
      </w:r>
      <w:r>
        <w:t>also</w:t>
      </w:r>
      <w:r>
        <w:rPr>
          <w:spacing w:val="-17"/>
        </w:rPr>
        <w:t xml:space="preserve"> </w:t>
      </w:r>
      <w:r>
        <w:t>aimed</w:t>
      </w:r>
      <w:r>
        <w:rPr>
          <w:spacing w:val="-14"/>
        </w:rPr>
        <w:t xml:space="preserve"> </w:t>
      </w:r>
      <w:r>
        <w:t>at</w:t>
      </w:r>
      <w:r>
        <w:rPr>
          <w:spacing w:val="-15"/>
        </w:rPr>
        <w:t xml:space="preserve"> </w:t>
      </w:r>
      <w:r>
        <w:t>identifying</w:t>
      </w:r>
      <w:r>
        <w:rPr>
          <w:spacing w:val="-67"/>
        </w:rPr>
        <w:t xml:space="preserve"> </w:t>
      </w:r>
      <w:r>
        <w:t>ideological contradictions in the implementation of this policy and finding the</w:t>
      </w:r>
      <w:r>
        <w:rPr>
          <w:spacing w:val="1"/>
        </w:rPr>
        <w:t xml:space="preserve"> </w:t>
      </w:r>
      <w:r>
        <w:t>reasons for this. The principal argument is the fact that domestic and foreign policy</w:t>
      </w:r>
      <w:r>
        <w:rPr>
          <w:spacing w:val="-67"/>
        </w:rPr>
        <w:t xml:space="preserve"> </w:t>
      </w:r>
      <w:r>
        <w:t>discourses often do not coincide, and so one of the thesis’s objectives is to find out</w:t>
      </w:r>
      <w:r>
        <w:rPr>
          <w:spacing w:val="1"/>
        </w:rPr>
        <w:t xml:space="preserve"> </w:t>
      </w:r>
      <w:r>
        <w:t>whether</w:t>
      </w:r>
      <w:r>
        <w:rPr>
          <w:spacing w:val="-5"/>
        </w:rPr>
        <w:t xml:space="preserve"> </w:t>
      </w:r>
      <w:r>
        <w:t>this</w:t>
      </w:r>
      <w:r>
        <w:rPr>
          <w:spacing w:val="-4"/>
        </w:rPr>
        <w:t xml:space="preserve"> </w:t>
      </w:r>
      <w:r>
        <w:t>is</w:t>
      </w:r>
      <w:r>
        <w:rPr>
          <w:spacing w:val="-4"/>
        </w:rPr>
        <w:t xml:space="preserve"> </w:t>
      </w:r>
      <w:r>
        <w:t>accidental</w:t>
      </w:r>
      <w:r>
        <w:rPr>
          <w:spacing w:val="-4"/>
        </w:rPr>
        <w:t xml:space="preserve"> </w:t>
      </w:r>
      <w:r>
        <w:t>or</w:t>
      </w:r>
      <w:r>
        <w:rPr>
          <w:spacing w:val="-1"/>
        </w:rPr>
        <w:t xml:space="preserve"> </w:t>
      </w:r>
      <w:r>
        <w:t>quite</w:t>
      </w:r>
      <w:r>
        <w:rPr>
          <w:spacing w:val="-1"/>
        </w:rPr>
        <w:t xml:space="preserve"> </w:t>
      </w:r>
      <w:r>
        <w:t>characteristic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Turkish foreign policy.</w:t>
      </w:r>
    </w:p>
    <w:p w:rsidR="00E263DC" w:rsidRDefault="00E263DC" w:rsidP="00E263DC">
      <w:pPr>
        <w:pStyle w:val="a3"/>
        <w:ind w:left="919"/>
      </w:pPr>
      <w:r>
        <w:t>Among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main</w:t>
      </w:r>
      <w:r>
        <w:rPr>
          <w:spacing w:val="-1"/>
        </w:rPr>
        <w:t xml:space="preserve"> </w:t>
      </w:r>
      <w:r>
        <w:t>tasks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be</w:t>
      </w:r>
      <w:r>
        <w:rPr>
          <w:spacing w:val="-2"/>
        </w:rPr>
        <w:t xml:space="preserve"> </w:t>
      </w:r>
      <w:r>
        <w:t>fulfilled</w:t>
      </w:r>
      <w:r>
        <w:rPr>
          <w:spacing w:val="-4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order</w:t>
      </w:r>
      <w:r>
        <w:rPr>
          <w:spacing w:val="-2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achieve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aims,</w:t>
      </w:r>
      <w:r>
        <w:rPr>
          <w:spacing w:val="-4"/>
        </w:rPr>
        <w:t xml:space="preserve"> </w:t>
      </w:r>
      <w:r>
        <w:t>there</w:t>
      </w:r>
      <w:r>
        <w:rPr>
          <w:spacing w:val="-5"/>
        </w:rPr>
        <w:t xml:space="preserve"> </w:t>
      </w:r>
      <w:r>
        <w:t>are:</w:t>
      </w:r>
    </w:p>
    <w:p w:rsidR="00E263DC" w:rsidRDefault="00E263DC" w:rsidP="00E263DC">
      <w:pPr>
        <w:pStyle w:val="a7"/>
        <w:numPr>
          <w:ilvl w:val="0"/>
          <w:numId w:val="5"/>
        </w:numPr>
        <w:tabs>
          <w:tab w:val="left" w:pos="920"/>
        </w:tabs>
        <w:spacing w:before="163" w:line="360" w:lineRule="auto"/>
        <w:ind w:right="495"/>
        <w:jc w:val="both"/>
        <w:rPr>
          <w:sz w:val="28"/>
        </w:rPr>
      </w:pPr>
      <w:r>
        <w:rPr>
          <w:sz w:val="28"/>
        </w:rPr>
        <w:t>to identify internal and external factors that have influenced the formation of</w:t>
      </w:r>
      <w:r>
        <w:rPr>
          <w:spacing w:val="-67"/>
          <w:sz w:val="28"/>
        </w:rPr>
        <w:t xml:space="preserve"> </w:t>
      </w:r>
      <w:r>
        <w:rPr>
          <w:sz w:val="28"/>
        </w:rPr>
        <w:t>‘soft’</w:t>
      </w:r>
      <w:r>
        <w:rPr>
          <w:spacing w:val="-4"/>
          <w:sz w:val="28"/>
        </w:rPr>
        <w:t xml:space="preserve"> </w:t>
      </w:r>
      <w:r>
        <w:rPr>
          <w:sz w:val="28"/>
        </w:rPr>
        <w:t>elements</w:t>
      </w:r>
      <w:r>
        <w:rPr>
          <w:spacing w:val="-3"/>
          <w:sz w:val="28"/>
        </w:rPr>
        <w:t xml:space="preserve"> </w:t>
      </w:r>
      <w:r>
        <w:rPr>
          <w:sz w:val="28"/>
        </w:rPr>
        <w:t>of</w:t>
      </w:r>
      <w:r>
        <w:rPr>
          <w:spacing w:val="-1"/>
          <w:sz w:val="28"/>
        </w:rPr>
        <w:t xml:space="preserve"> </w:t>
      </w:r>
      <w:r>
        <w:rPr>
          <w:sz w:val="28"/>
        </w:rPr>
        <w:t>Türkiye’s</w:t>
      </w:r>
      <w:r>
        <w:rPr>
          <w:spacing w:val="1"/>
          <w:sz w:val="28"/>
        </w:rPr>
        <w:t xml:space="preserve"> </w:t>
      </w:r>
      <w:r>
        <w:rPr>
          <w:sz w:val="28"/>
        </w:rPr>
        <w:t>foreign</w:t>
      </w:r>
      <w:r>
        <w:rPr>
          <w:spacing w:val="1"/>
          <w:sz w:val="28"/>
        </w:rPr>
        <w:t xml:space="preserve"> </w:t>
      </w:r>
      <w:r>
        <w:rPr>
          <w:sz w:val="28"/>
        </w:rPr>
        <w:t>policy</w:t>
      </w:r>
      <w:r>
        <w:rPr>
          <w:spacing w:val="-5"/>
          <w:sz w:val="28"/>
        </w:rPr>
        <w:t xml:space="preserve"> </w:t>
      </w:r>
      <w:r>
        <w:rPr>
          <w:sz w:val="28"/>
        </w:rPr>
        <w:t>in</w:t>
      </w:r>
      <w:r>
        <w:rPr>
          <w:spacing w:val="1"/>
          <w:sz w:val="28"/>
        </w:rPr>
        <w:t xml:space="preserve"> </w:t>
      </w:r>
      <w:r>
        <w:rPr>
          <w:sz w:val="28"/>
        </w:rPr>
        <w:t>recent</w:t>
      </w:r>
      <w:r>
        <w:rPr>
          <w:spacing w:val="-3"/>
          <w:sz w:val="28"/>
        </w:rPr>
        <w:t xml:space="preserve"> </w:t>
      </w:r>
      <w:r>
        <w:rPr>
          <w:sz w:val="28"/>
        </w:rPr>
        <w:t>times;</w:t>
      </w:r>
    </w:p>
    <w:p w:rsidR="00E263DC" w:rsidRDefault="00E263DC" w:rsidP="00E263DC">
      <w:pPr>
        <w:pStyle w:val="a7"/>
        <w:numPr>
          <w:ilvl w:val="0"/>
          <w:numId w:val="5"/>
        </w:numPr>
        <w:tabs>
          <w:tab w:val="left" w:pos="920"/>
        </w:tabs>
        <w:spacing w:line="321" w:lineRule="exact"/>
        <w:ind w:hanging="361"/>
        <w:jc w:val="both"/>
        <w:rPr>
          <w:sz w:val="28"/>
        </w:rPr>
      </w:pPr>
      <w:r>
        <w:rPr>
          <w:sz w:val="28"/>
        </w:rPr>
        <w:t>to</w:t>
      </w:r>
      <w:r>
        <w:rPr>
          <w:spacing w:val="-3"/>
          <w:sz w:val="28"/>
        </w:rPr>
        <w:t xml:space="preserve"> </w:t>
      </w:r>
      <w:r>
        <w:rPr>
          <w:sz w:val="28"/>
        </w:rPr>
        <w:t>reveal</w:t>
      </w:r>
      <w:r>
        <w:rPr>
          <w:spacing w:val="-7"/>
          <w:sz w:val="28"/>
        </w:rPr>
        <w:t xml:space="preserve"> </w:t>
      </w:r>
      <w:r>
        <w:rPr>
          <w:sz w:val="28"/>
        </w:rPr>
        <w:t>successes</w:t>
      </w:r>
      <w:r>
        <w:rPr>
          <w:spacing w:val="-2"/>
          <w:sz w:val="28"/>
        </w:rPr>
        <w:t xml:space="preserve"> </w:t>
      </w:r>
      <w:r>
        <w:rPr>
          <w:sz w:val="28"/>
        </w:rPr>
        <w:t>and</w:t>
      </w:r>
      <w:r>
        <w:rPr>
          <w:spacing w:val="-3"/>
          <w:sz w:val="28"/>
        </w:rPr>
        <w:t xml:space="preserve"> </w:t>
      </w:r>
      <w:r>
        <w:rPr>
          <w:sz w:val="28"/>
        </w:rPr>
        <w:t>failures</w:t>
      </w:r>
      <w:r>
        <w:rPr>
          <w:spacing w:val="-3"/>
          <w:sz w:val="28"/>
        </w:rPr>
        <w:t xml:space="preserve"> </w:t>
      </w:r>
      <w:r>
        <w:rPr>
          <w:sz w:val="28"/>
        </w:rPr>
        <w:t>in</w:t>
      </w:r>
      <w:r>
        <w:rPr>
          <w:spacing w:val="-2"/>
          <w:sz w:val="28"/>
        </w:rPr>
        <w:t xml:space="preserve"> </w:t>
      </w:r>
      <w:r>
        <w:rPr>
          <w:sz w:val="28"/>
        </w:rPr>
        <w:t>implementing</w:t>
      </w:r>
      <w:r>
        <w:rPr>
          <w:spacing w:val="-7"/>
          <w:sz w:val="28"/>
        </w:rPr>
        <w:t xml:space="preserve"> </w:t>
      </w:r>
      <w:r>
        <w:rPr>
          <w:sz w:val="28"/>
        </w:rPr>
        <w:t>quite</w:t>
      </w:r>
      <w:r>
        <w:rPr>
          <w:spacing w:val="-4"/>
          <w:sz w:val="28"/>
        </w:rPr>
        <w:t xml:space="preserve"> </w:t>
      </w:r>
      <w:r>
        <w:rPr>
          <w:sz w:val="28"/>
        </w:rPr>
        <w:t>ambitious</w:t>
      </w:r>
      <w:r>
        <w:rPr>
          <w:spacing w:val="-6"/>
          <w:sz w:val="28"/>
        </w:rPr>
        <w:t xml:space="preserve"> </w:t>
      </w:r>
      <w:r>
        <w:rPr>
          <w:sz w:val="28"/>
        </w:rPr>
        <w:t>ideas;</w:t>
      </w:r>
    </w:p>
    <w:p w:rsidR="00E263DC" w:rsidRDefault="00E263DC" w:rsidP="00E263DC">
      <w:pPr>
        <w:pStyle w:val="a7"/>
        <w:numPr>
          <w:ilvl w:val="0"/>
          <w:numId w:val="5"/>
        </w:numPr>
        <w:tabs>
          <w:tab w:val="left" w:pos="920"/>
        </w:tabs>
        <w:spacing w:before="161" w:line="362" w:lineRule="auto"/>
        <w:ind w:right="495"/>
        <w:jc w:val="both"/>
        <w:rPr>
          <w:sz w:val="28"/>
        </w:rPr>
      </w:pPr>
      <w:r>
        <w:rPr>
          <w:sz w:val="28"/>
        </w:rPr>
        <w:t>to compare the principles of humanitarian policy inside the country and</w:t>
      </w:r>
      <w:r>
        <w:rPr>
          <w:spacing w:val="1"/>
          <w:sz w:val="28"/>
        </w:rPr>
        <w:t xml:space="preserve"> </w:t>
      </w:r>
      <w:r>
        <w:rPr>
          <w:sz w:val="28"/>
        </w:rPr>
        <w:t>abroad.</w:t>
      </w:r>
    </w:p>
    <w:p w:rsidR="00E263DC" w:rsidRDefault="00E263DC" w:rsidP="00E263DC">
      <w:pPr>
        <w:pStyle w:val="1"/>
        <w:numPr>
          <w:ilvl w:val="2"/>
          <w:numId w:val="6"/>
        </w:numPr>
        <w:tabs>
          <w:tab w:val="left" w:pos="1280"/>
        </w:tabs>
        <w:spacing w:before="0" w:line="322" w:lineRule="exact"/>
        <w:ind w:hanging="361"/>
        <w:jc w:val="both"/>
      </w:pPr>
      <w:r>
        <w:t>The Object</w:t>
      </w:r>
      <w:r>
        <w:rPr>
          <w:spacing w:val="-2"/>
        </w:rPr>
        <w:t xml:space="preserve"> </w:t>
      </w:r>
      <w:r>
        <w:t>and Subject.</w:t>
      </w:r>
    </w:p>
    <w:p w:rsidR="00E263DC" w:rsidRDefault="00E263DC" w:rsidP="00E263DC">
      <w:pPr>
        <w:pStyle w:val="a3"/>
        <w:spacing w:before="155" w:line="360" w:lineRule="auto"/>
        <w:ind w:left="199" w:right="486" w:firstLine="719"/>
      </w:pPr>
      <w:r>
        <w:t>The</w:t>
      </w:r>
      <w:r>
        <w:rPr>
          <w:spacing w:val="-8"/>
        </w:rPr>
        <w:t xml:space="preserve"> </w:t>
      </w:r>
      <w:r>
        <w:t>object</w:t>
      </w:r>
      <w:r>
        <w:rPr>
          <w:spacing w:val="-7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this</w:t>
      </w:r>
      <w:r>
        <w:rPr>
          <w:spacing w:val="-7"/>
        </w:rPr>
        <w:t xml:space="preserve"> </w:t>
      </w:r>
      <w:r>
        <w:t>study</w:t>
      </w:r>
      <w:r>
        <w:rPr>
          <w:spacing w:val="-11"/>
        </w:rPr>
        <w:t xml:space="preserve"> </w:t>
      </w:r>
      <w:r>
        <w:t>is</w:t>
      </w:r>
      <w:r>
        <w:rPr>
          <w:spacing w:val="-6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humanitarian</w:t>
      </w:r>
      <w:r>
        <w:rPr>
          <w:spacing w:val="-7"/>
        </w:rPr>
        <w:t xml:space="preserve"> </w:t>
      </w:r>
      <w:r>
        <w:t>policy</w:t>
      </w:r>
      <w:r>
        <w:rPr>
          <w:spacing w:val="-10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Republic</w:t>
      </w:r>
      <w:r>
        <w:rPr>
          <w:spacing w:val="-8"/>
        </w:rPr>
        <w:t xml:space="preserve"> </w:t>
      </w:r>
      <w:r>
        <w:t>of</w:t>
      </w:r>
      <w:r>
        <w:rPr>
          <w:spacing w:val="2"/>
        </w:rPr>
        <w:t xml:space="preserve"> </w:t>
      </w:r>
      <w:r>
        <w:t>Türkiye</w:t>
      </w:r>
      <w:r>
        <w:rPr>
          <w:spacing w:val="-68"/>
        </w:rPr>
        <w:t xml:space="preserve"> </w:t>
      </w:r>
      <w:r>
        <w:t>in the last 20 years. The subject is the personal role of President Recep Tayyip</w:t>
      </w:r>
      <w:r>
        <w:rPr>
          <w:spacing w:val="1"/>
        </w:rPr>
        <w:t xml:space="preserve"> </w:t>
      </w:r>
      <w:r>
        <w:t>Erdoğan as a major catalyst in shaping Türkiye’s new ideological worldview. In</w:t>
      </w:r>
      <w:r>
        <w:rPr>
          <w:spacing w:val="1"/>
        </w:rPr>
        <w:t xml:space="preserve"> </w:t>
      </w:r>
      <w:r>
        <w:t>addition, the impact of his ideas on the formation of foreign policy in connection</w:t>
      </w:r>
      <w:r>
        <w:rPr>
          <w:spacing w:val="1"/>
        </w:rPr>
        <w:t xml:space="preserve"> </w:t>
      </w:r>
      <w:r>
        <w:t>with</w:t>
      </w:r>
      <w:r>
        <w:rPr>
          <w:spacing w:val="-2"/>
        </w:rPr>
        <w:t xml:space="preserve"> </w:t>
      </w:r>
      <w:r>
        <w:t>several</w:t>
      </w:r>
      <w:r>
        <w:rPr>
          <w:spacing w:val="-5"/>
        </w:rPr>
        <w:t xml:space="preserve"> </w:t>
      </w:r>
      <w:r>
        <w:t>populist</w:t>
      </w:r>
      <w:r>
        <w:rPr>
          <w:spacing w:val="-4"/>
        </w:rPr>
        <w:t xml:space="preserve"> </w:t>
      </w:r>
      <w:r>
        <w:t>domestic</w:t>
      </w:r>
      <w:r>
        <w:rPr>
          <w:spacing w:val="-2"/>
        </w:rPr>
        <w:t xml:space="preserve"> </w:t>
      </w:r>
      <w:r>
        <w:t>narratives</w:t>
      </w:r>
      <w:r>
        <w:rPr>
          <w:spacing w:val="-1"/>
        </w:rPr>
        <w:t xml:space="preserve"> </w:t>
      </w:r>
      <w:r>
        <w:t>is</w:t>
      </w:r>
      <w:r>
        <w:rPr>
          <w:spacing w:val="-3"/>
        </w:rPr>
        <w:t xml:space="preserve"> </w:t>
      </w:r>
      <w:r>
        <w:t>an</w:t>
      </w:r>
      <w:r>
        <w:rPr>
          <w:spacing w:val="-1"/>
        </w:rPr>
        <w:t xml:space="preserve"> </w:t>
      </w:r>
      <w:r>
        <w:t>integral</w:t>
      </w:r>
      <w:r>
        <w:rPr>
          <w:spacing w:val="-5"/>
        </w:rPr>
        <w:t xml:space="preserve"> </w:t>
      </w:r>
      <w:r>
        <w:t>part</w:t>
      </w:r>
      <w:r>
        <w:rPr>
          <w:spacing w:val="-1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whole</w:t>
      </w:r>
      <w:r>
        <w:rPr>
          <w:spacing w:val="-2"/>
        </w:rPr>
        <w:t xml:space="preserve"> </w:t>
      </w:r>
      <w:r>
        <w:t>study.</w:t>
      </w:r>
    </w:p>
    <w:p w:rsidR="00E263DC" w:rsidRDefault="00E263DC" w:rsidP="00E263DC">
      <w:pPr>
        <w:pStyle w:val="1"/>
        <w:numPr>
          <w:ilvl w:val="2"/>
          <w:numId w:val="6"/>
        </w:numPr>
        <w:tabs>
          <w:tab w:val="left" w:pos="1280"/>
        </w:tabs>
        <w:spacing w:before="5"/>
        <w:ind w:hanging="361"/>
        <w:jc w:val="both"/>
      </w:pPr>
      <w:r>
        <w:t>Chronological</w:t>
      </w:r>
      <w:r>
        <w:rPr>
          <w:spacing w:val="-8"/>
        </w:rPr>
        <w:t xml:space="preserve"> </w:t>
      </w:r>
      <w:r>
        <w:t>Framework.</w:t>
      </w:r>
    </w:p>
    <w:p w:rsidR="00E263DC" w:rsidRDefault="00E263DC" w:rsidP="00E263DC">
      <w:pPr>
        <w:pStyle w:val="a3"/>
        <w:spacing w:before="158" w:line="360" w:lineRule="auto"/>
        <w:ind w:left="199" w:right="484" w:firstLine="719"/>
      </w:pPr>
      <w:r>
        <w:t>The study covers the 20-year presidency of Erdoğan since he first won the</w:t>
      </w:r>
      <w:r>
        <w:rPr>
          <w:spacing w:val="1"/>
        </w:rPr>
        <w:t xml:space="preserve"> </w:t>
      </w:r>
      <w:r>
        <w:t>parliamentary</w:t>
      </w:r>
      <w:r>
        <w:rPr>
          <w:spacing w:val="-9"/>
        </w:rPr>
        <w:t xml:space="preserve"> </w:t>
      </w:r>
      <w:r>
        <w:t>election</w:t>
      </w:r>
      <w:r>
        <w:rPr>
          <w:spacing w:val="-4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2003.</w:t>
      </w:r>
      <w:r>
        <w:rPr>
          <w:spacing w:val="-5"/>
        </w:rPr>
        <w:t xml:space="preserve"> </w:t>
      </w:r>
      <w:r>
        <w:t>His</w:t>
      </w:r>
      <w:r>
        <w:rPr>
          <w:spacing w:val="-5"/>
        </w:rPr>
        <w:t xml:space="preserve"> </w:t>
      </w:r>
      <w:r>
        <w:t>ruling</w:t>
      </w:r>
      <w:r>
        <w:rPr>
          <w:spacing w:val="-4"/>
        </w:rPr>
        <w:t xml:space="preserve"> </w:t>
      </w:r>
      <w:r>
        <w:t>party</w:t>
      </w:r>
      <w:r>
        <w:rPr>
          <w:spacing w:val="-8"/>
        </w:rPr>
        <w:t xml:space="preserve"> </w:t>
      </w:r>
      <w:r>
        <w:t>called</w:t>
      </w:r>
      <w:r>
        <w:rPr>
          <w:spacing w:val="-3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Justice</w:t>
      </w:r>
      <w:r>
        <w:rPr>
          <w:spacing w:val="-4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Development</w:t>
      </w:r>
    </w:p>
    <w:p w:rsidR="00E263DC" w:rsidRDefault="00E263DC" w:rsidP="00E263DC">
      <w:pPr>
        <w:spacing w:line="360" w:lineRule="auto"/>
        <w:sectPr w:rsidR="00E263DC">
          <w:pgSz w:w="11910" w:h="16840"/>
          <w:pgMar w:top="1040" w:right="360" w:bottom="280" w:left="1500" w:header="710" w:footer="0" w:gutter="0"/>
          <w:cols w:space="720"/>
        </w:sectPr>
      </w:pPr>
    </w:p>
    <w:p w:rsidR="00E263DC" w:rsidRDefault="00E263DC" w:rsidP="00E263DC">
      <w:pPr>
        <w:pStyle w:val="a3"/>
        <w:spacing w:before="2"/>
        <w:jc w:val="left"/>
        <w:rPr>
          <w:sz w:val="10"/>
        </w:rPr>
      </w:pPr>
    </w:p>
    <w:p w:rsidR="00E263DC" w:rsidRDefault="00E263DC" w:rsidP="00E263DC">
      <w:pPr>
        <w:pStyle w:val="a3"/>
        <w:spacing w:before="89" w:line="360" w:lineRule="auto"/>
        <w:ind w:left="199" w:right="484"/>
      </w:pPr>
      <w:r>
        <w:t>Party (AK Parti) has also been in power for nearly 20 years, and Erdoğan was its</w:t>
      </w:r>
      <w:r>
        <w:rPr>
          <w:spacing w:val="1"/>
        </w:rPr>
        <w:t xml:space="preserve"> </w:t>
      </w:r>
      <w:r>
        <w:t>founder and is a current leader. Since then, he has held various positions in Turkish</w:t>
      </w:r>
      <w:r>
        <w:rPr>
          <w:spacing w:val="-67"/>
        </w:rPr>
        <w:t xml:space="preserve"> </w:t>
      </w:r>
      <w:r>
        <w:t>leadership and now continues to maintain its foreign policy. Moreover, the basic</w:t>
      </w:r>
      <w:r>
        <w:rPr>
          <w:spacing w:val="1"/>
        </w:rPr>
        <w:t xml:space="preserve"> </w:t>
      </w:r>
      <w:r>
        <w:t>principles of today’s humanitarian aid were established during his reign as they had</w:t>
      </w:r>
      <w:r>
        <w:rPr>
          <w:spacing w:val="-67"/>
        </w:rPr>
        <w:t xml:space="preserve"> </w:t>
      </w:r>
      <w:r>
        <w:t>not</w:t>
      </w:r>
      <w:r>
        <w:rPr>
          <w:spacing w:val="1"/>
        </w:rPr>
        <w:t xml:space="preserve"> </w:t>
      </w:r>
      <w:r>
        <w:t>had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similar</w:t>
      </w:r>
      <w:r>
        <w:rPr>
          <w:spacing w:val="1"/>
        </w:rPr>
        <w:t xml:space="preserve"> </w:t>
      </w:r>
      <w:r>
        <w:t>scale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importance</w:t>
      </w:r>
      <w:r>
        <w:rPr>
          <w:spacing w:val="1"/>
        </w:rPr>
        <w:t xml:space="preserve"> </w:t>
      </w:r>
      <w:r>
        <w:t>before.</w:t>
      </w:r>
      <w:r>
        <w:rPr>
          <w:spacing w:val="1"/>
        </w:rPr>
        <w:t xml:space="preserve"> </w:t>
      </w:r>
      <w:r>
        <w:t>Conventionally,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period</w:t>
      </w:r>
      <w:r>
        <w:rPr>
          <w:spacing w:val="1"/>
        </w:rPr>
        <w:t xml:space="preserve"> </w:t>
      </w:r>
      <w:r>
        <w:t>of</w:t>
      </w:r>
      <w:r>
        <w:rPr>
          <w:spacing w:val="-67"/>
        </w:rPr>
        <w:t xml:space="preserve"> </w:t>
      </w:r>
      <w:r>
        <w:t>Erdoğan’s rule can be divided into 2 parts: the Prime Minister (2003-2014) and the</w:t>
      </w:r>
      <w:r>
        <w:rPr>
          <w:spacing w:val="1"/>
        </w:rPr>
        <w:t xml:space="preserve"> </w:t>
      </w:r>
      <w:r>
        <w:t>President (2014-2022). And the second period of his rule is quite more interesting</w:t>
      </w:r>
      <w:r>
        <w:rPr>
          <w:spacing w:val="1"/>
        </w:rPr>
        <w:t xml:space="preserve"> </w:t>
      </w:r>
      <w:r>
        <w:t>from</w:t>
      </w:r>
      <w:r>
        <w:rPr>
          <w:spacing w:val="-15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point</w:t>
      </w:r>
      <w:r>
        <w:rPr>
          <w:spacing w:val="-12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view</w:t>
      </w:r>
      <w:r>
        <w:rPr>
          <w:spacing w:val="-11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research</w:t>
      </w:r>
      <w:r>
        <w:rPr>
          <w:spacing w:val="-9"/>
        </w:rPr>
        <w:t xml:space="preserve"> </w:t>
      </w:r>
      <w:r>
        <w:t>topic</w:t>
      </w:r>
      <w:r>
        <w:rPr>
          <w:spacing w:val="-9"/>
        </w:rPr>
        <w:t xml:space="preserve"> </w:t>
      </w:r>
      <w:r>
        <w:t>because</w:t>
      </w:r>
      <w:r>
        <w:rPr>
          <w:spacing w:val="-10"/>
        </w:rPr>
        <w:t xml:space="preserve"> </w:t>
      </w:r>
      <w:r>
        <w:t>it</w:t>
      </w:r>
      <w:r>
        <w:rPr>
          <w:spacing w:val="-8"/>
        </w:rPr>
        <w:t xml:space="preserve"> </w:t>
      </w:r>
      <w:r>
        <w:t>was</w:t>
      </w:r>
      <w:r>
        <w:rPr>
          <w:spacing w:val="-9"/>
        </w:rPr>
        <w:t xml:space="preserve"> </w:t>
      </w:r>
      <w:r>
        <w:t>at</w:t>
      </w:r>
      <w:r>
        <w:rPr>
          <w:spacing w:val="-8"/>
        </w:rPr>
        <w:t xml:space="preserve"> </w:t>
      </w:r>
      <w:r>
        <w:t>this</w:t>
      </w:r>
      <w:r>
        <w:rPr>
          <w:spacing w:val="-9"/>
        </w:rPr>
        <w:t xml:space="preserve"> </w:t>
      </w:r>
      <w:r>
        <w:t>time</w:t>
      </w:r>
      <w:r>
        <w:rPr>
          <w:spacing w:val="-9"/>
        </w:rPr>
        <w:t xml:space="preserve"> </w:t>
      </w:r>
      <w:r>
        <w:t>when</w:t>
      </w:r>
      <w:r>
        <w:rPr>
          <w:spacing w:val="-9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vast</w:t>
      </w:r>
      <w:r>
        <w:rPr>
          <w:spacing w:val="-68"/>
        </w:rPr>
        <w:t xml:space="preserve"> </w:t>
      </w:r>
      <w:r>
        <w:t>majority of analyzed humanitarian projects were implemented. Accordingly, most</w:t>
      </w:r>
      <w:r>
        <w:rPr>
          <w:spacing w:val="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the work will</w:t>
      </w:r>
      <w:r>
        <w:rPr>
          <w:spacing w:val="-3"/>
        </w:rPr>
        <w:t xml:space="preserve"> </w:t>
      </w:r>
      <w:r>
        <w:t>be</w:t>
      </w:r>
      <w:r>
        <w:rPr>
          <w:spacing w:val="-4"/>
        </w:rPr>
        <w:t xml:space="preserve"> </w:t>
      </w:r>
      <w:r>
        <w:t>devoted</w:t>
      </w:r>
      <w:r>
        <w:rPr>
          <w:spacing w:val="1"/>
        </w:rPr>
        <w:t xml:space="preserve"> </w:t>
      </w:r>
      <w:r>
        <w:t>to the events from</w:t>
      </w:r>
      <w:r>
        <w:rPr>
          <w:spacing w:val="-5"/>
        </w:rPr>
        <w:t xml:space="preserve"> </w:t>
      </w:r>
      <w:r>
        <w:t>2014 until</w:t>
      </w:r>
      <w:r>
        <w:rPr>
          <w:spacing w:val="-3"/>
        </w:rPr>
        <w:t xml:space="preserve"> </w:t>
      </w:r>
      <w:r>
        <w:t>today.</w:t>
      </w:r>
    </w:p>
    <w:p w:rsidR="00E263DC" w:rsidRDefault="00E263DC" w:rsidP="00E263DC">
      <w:pPr>
        <w:pStyle w:val="1"/>
        <w:numPr>
          <w:ilvl w:val="2"/>
          <w:numId w:val="6"/>
        </w:numPr>
        <w:tabs>
          <w:tab w:val="left" w:pos="1280"/>
        </w:tabs>
        <w:spacing w:before="5"/>
        <w:ind w:hanging="361"/>
        <w:jc w:val="both"/>
      </w:pPr>
      <w:r>
        <w:t>Research</w:t>
      </w:r>
      <w:r>
        <w:rPr>
          <w:spacing w:val="-3"/>
        </w:rPr>
        <w:t xml:space="preserve"> </w:t>
      </w:r>
      <w:r>
        <w:t>Methods.</w:t>
      </w:r>
    </w:p>
    <w:p w:rsidR="00E263DC" w:rsidRDefault="00E263DC" w:rsidP="00E263DC">
      <w:pPr>
        <w:pStyle w:val="a3"/>
        <w:spacing w:before="158" w:line="360" w:lineRule="auto"/>
        <w:ind w:left="199" w:right="490" w:firstLine="719"/>
      </w:pPr>
      <w:r>
        <w:rPr>
          <w:spacing w:val="-1"/>
        </w:rPr>
        <w:t>This</w:t>
      </w:r>
      <w:r>
        <w:rPr>
          <w:spacing w:val="-17"/>
        </w:rPr>
        <w:t xml:space="preserve"> </w:t>
      </w:r>
      <w:r>
        <w:rPr>
          <w:spacing w:val="-1"/>
        </w:rPr>
        <w:t>master’s</w:t>
      </w:r>
      <w:r>
        <w:rPr>
          <w:spacing w:val="-17"/>
        </w:rPr>
        <w:t xml:space="preserve"> </w:t>
      </w:r>
      <w:r>
        <w:rPr>
          <w:spacing w:val="-1"/>
        </w:rPr>
        <w:t>thesis</w:t>
      </w:r>
      <w:r>
        <w:rPr>
          <w:spacing w:val="-19"/>
        </w:rPr>
        <w:t xml:space="preserve"> </w:t>
      </w:r>
      <w:r>
        <w:rPr>
          <w:spacing w:val="-1"/>
        </w:rPr>
        <w:t>can</w:t>
      </w:r>
      <w:r>
        <w:rPr>
          <w:spacing w:val="-17"/>
        </w:rPr>
        <w:t xml:space="preserve"> </w:t>
      </w:r>
      <w:r>
        <w:rPr>
          <w:spacing w:val="-1"/>
        </w:rPr>
        <w:t>be</w:t>
      </w:r>
      <w:r>
        <w:rPr>
          <w:spacing w:val="-18"/>
        </w:rPr>
        <w:t xml:space="preserve"> </w:t>
      </w:r>
      <w:r>
        <w:rPr>
          <w:spacing w:val="-1"/>
        </w:rPr>
        <w:t>characterized</w:t>
      </w:r>
      <w:r>
        <w:rPr>
          <w:spacing w:val="-17"/>
        </w:rPr>
        <w:t xml:space="preserve"> </w:t>
      </w:r>
      <w:r>
        <w:t>as</w:t>
      </w:r>
      <w:r>
        <w:rPr>
          <w:spacing w:val="-19"/>
        </w:rPr>
        <w:t xml:space="preserve"> </w:t>
      </w:r>
      <w:r>
        <w:t>qualitative</w:t>
      </w:r>
      <w:r>
        <w:rPr>
          <w:spacing w:val="-20"/>
        </w:rPr>
        <w:t xml:space="preserve"> </w:t>
      </w:r>
      <w:r>
        <w:t>and</w:t>
      </w:r>
      <w:r>
        <w:rPr>
          <w:spacing w:val="-17"/>
        </w:rPr>
        <w:t xml:space="preserve"> </w:t>
      </w:r>
      <w:r>
        <w:t>empirical</w:t>
      </w:r>
      <w:r>
        <w:rPr>
          <w:spacing w:val="-17"/>
        </w:rPr>
        <w:t xml:space="preserve"> </w:t>
      </w:r>
      <w:r>
        <w:t>research.</w:t>
      </w:r>
      <w:r>
        <w:rPr>
          <w:spacing w:val="-68"/>
        </w:rPr>
        <w:t xml:space="preserve"> </w:t>
      </w:r>
      <w:r>
        <w:t>Erdoğan’s</w:t>
      </w:r>
      <w:r>
        <w:rPr>
          <w:spacing w:val="1"/>
        </w:rPr>
        <w:t xml:space="preserve"> </w:t>
      </w:r>
      <w:r>
        <w:t>internal</w:t>
      </w:r>
      <w:r>
        <w:rPr>
          <w:spacing w:val="1"/>
        </w:rPr>
        <w:t xml:space="preserve"> </w:t>
      </w:r>
      <w:r>
        <w:t>policy is</w:t>
      </w:r>
      <w:r>
        <w:rPr>
          <w:spacing w:val="1"/>
        </w:rPr>
        <w:t xml:space="preserve"> </w:t>
      </w:r>
      <w:r>
        <w:t>an</w:t>
      </w:r>
      <w:r>
        <w:rPr>
          <w:spacing w:val="1"/>
        </w:rPr>
        <w:t xml:space="preserve"> </w:t>
      </w:r>
      <w:r>
        <w:t>independent</w:t>
      </w:r>
      <w:r>
        <w:rPr>
          <w:spacing w:val="1"/>
        </w:rPr>
        <w:t xml:space="preserve"> </w:t>
      </w:r>
      <w:r>
        <w:t>variable, while his</w:t>
      </w:r>
      <w:r>
        <w:rPr>
          <w:spacing w:val="1"/>
        </w:rPr>
        <w:t xml:space="preserve"> </w:t>
      </w:r>
      <w:r>
        <w:t>foreign</w:t>
      </w:r>
      <w:r>
        <w:rPr>
          <w:spacing w:val="1"/>
        </w:rPr>
        <w:t xml:space="preserve"> </w:t>
      </w:r>
      <w:r>
        <w:t>policy</w:t>
      </w:r>
      <w:r>
        <w:rPr>
          <w:spacing w:val="1"/>
        </w:rPr>
        <w:t xml:space="preserve"> </w:t>
      </w:r>
      <w:r>
        <w:rPr>
          <w:spacing w:val="-1"/>
        </w:rPr>
        <w:t>strategy</w:t>
      </w:r>
      <w:r>
        <w:rPr>
          <w:spacing w:val="-19"/>
        </w:rPr>
        <w:t xml:space="preserve"> </w:t>
      </w:r>
      <w:r>
        <w:rPr>
          <w:spacing w:val="-1"/>
        </w:rPr>
        <w:t>is</w:t>
      </w:r>
      <w:r>
        <w:rPr>
          <w:spacing w:val="-14"/>
        </w:rPr>
        <w:t xml:space="preserve"> </w:t>
      </w:r>
      <w:r>
        <w:rPr>
          <w:spacing w:val="-1"/>
        </w:rPr>
        <w:t>a</w:t>
      </w:r>
      <w:r>
        <w:rPr>
          <w:spacing w:val="-15"/>
        </w:rPr>
        <w:t xml:space="preserve"> </w:t>
      </w:r>
      <w:r>
        <w:rPr>
          <w:spacing w:val="-1"/>
        </w:rPr>
        <w:t>dependent</w:t>
      </w:r>
      <w:r>
        <w:rPr>
          <w:spacing w:val="-13"/>
        </w:rPr>
        <w:t xml:space="preserve"> </w:t>
      </w:r>
      <w:r>
        <w:rPr>
          <w:spacing w:val="-1"/>
        </w:rPr>
        <w:t>one.</w:t>
      </w:r>
      <w:r>
        <w:rPr>
          <w:spacing w:val="-16"/>
        </w:rPr>
        <w:t xml:space="preserve"> </w:t>
      </w:r>
      <w:r>
        <w:t>And</w:t>
      </w:r>
      <w:r>
        <w:rPr>
          <w:spacing w:val="-14"/>
        </w:rPr>
        <w:t xml:space="preserve"> </w:t>
      </w:r>
      <w:r>
        <w:t>the</w:t>
      </w:r>
      <w:r>
        <w:rPr>
          <w:spacing w:val="-18"/>
        </w:rPr>
        <w:t xml:space="preserve"> </w:t>
      </w:r>
      <w:r>
        <w:t>principles</w:t>
      </w:r>
      <w:r>
        <w:rPr>
          <w:spacing w:val="-16"/>
        </w:rPr>
        <w:t xml:space="preserve"> </w:t>
      </w:r>
      <w:r>
        <w:t>of</w:t>
      </w:r>
      <w:r>
        <w:rPr>
          <w:spacing w:val="-15"/>
        </w:rPr>
        <w:t xml:space="preserve"> </w:t>
      </w:r>
      <w:r>
        <w:t>dependence</w:t>
      </w:r>
      <w:r>
        <w:rPr>
          <w:spacing w:val="-15"/>
        </w:rPr>
        <w:t xml:space="preserve"> </w:t>
      </w:r>
      <w:r>
        <w:t>are</w:t>
      </w:r>
      <w:r>
        <w:rPr>
          <w:spacing w:val="-16"/>
        </w:rPr>
        <w:t xml:space="preserve"> </w:t>
      </w:r>
      <w:r>
        <w:t>largely</w:t>
      </w:r>
      <w:r>
        <w:rPr>
          <w:spacing w:val="-19"/>
        </w:rPr>
        <w:t xml:space="preserve"> </w:t>
      </w:r>
      <w:r>
        <w:t>determined</w:t>
      </w:r>
      <w:r>
        <w:rPr>
          <w:spacing w:val="-68"/>
        </w:rPr>
        <w:t xml:space="preserve"> </w:t>
      </w:r>
      <w:r>
        <w:t>by individual factors, such as the personal views of President Erdoğan or the ruling</w:t>
      </w:r>
      <w:r>
        <w:rPr>
          <w:spacing w:val="-67"/>
        </w:rPr>
        <w:t xml:space="preserve"> </w:t>
      </w:r>
      <w:r>
        <w:t>Justice and Development Party. In addition, the principles of multiculturalism and</w:t>
      </w:r>
      <w:r>
        <w:rPr>
          <w:spacing w:val="1"/>
        </w:rPr>
        <w:t xml:space="preserve"> </w:t>
      </w:r>
      <w:r>
        <w:t>post-colonialism, which are actively discussed in Turkish society and are supposed</w:t>
      </w:r>
      <w:r>
        <w:rPr>
          <w:spacing w:val="-67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have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direct</w:t>
      </w:r>
      <w:r>
        <w:rPr>
          <w:spacing w:val="1"/>
        </w:rPr>
        <w:t xml:space="preserve"> </w:t>
      </w:r>
      <w:r>
        <w:t>influence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Turkish</w:t>
      </w:r>
      <w:r>
        <w:rPr>
          <w:spacing w:val="1"/>
        </w:rPr>
        <w:t xml:space="preserve"> </w:t>
      </w:r>
      <w:r>
        <w:t>foreign</w:t>
      </w:r>
      <w:r>
        <w:rPr>
          <w:spacing w:val="1"/>
        </w:rPr>
        <w:t xml:space="preserve"> </w:t>
      </w:r>
      <w:r>
        <w:t>policy,</w:t>
      </w:r>
      <w:r>
        <w:rPr>
          <w:spacing w:val="1"/>
        </w:rPr>
        <w:t xml:space="preserve"> </w:t>
      </w:r>
      <w:r>
        <w:t>will</w:t>
      </w:r>
      <w:r>
        <w:rPr>
          <w:spacing w:val="1"/>
        </w:rPr>
        <w:t xml:space="preserve"> </w:t>
      </w:r>
      <w:r>
        <w:t>also</w:t>
      </w:r>
      <w:r>
        <w:rPr>
          <w:spacing w:val="1"/>
        </w:rPr>
        <w:t xml:space="preserve"> </w:t>
      </w:r>
      <w:r>
        <w:t>be</w:t>
      </w:r>
      <w:r>
        <w:rPr>
          <w:spacing w:val="1"/>
        </w:rPr>
        <w:t xml:space="preserve"> </w:t>
      </w:r>
      <w:r>
        <w:t>important</w:t>
      </w:r>
      <w:r>
        <w:rPr>
          <w:spacing w:val="1"/>
        </w:rPr>
        <w:t xml:space="preserve"> </w:t>
      </w:r>
      <w:r>
        <w:t>determining factors.</w:t>
      </w:r>
    </w:p>
    <w:p w:rsidR="00E263DC" w:rsidRDefault="00E263DC" w:rsidP="00E263DC">
      <w:pPr>
        <w:pStyle w:val="a3"/>
        <w:spacing w:line="360" w:lineRule="auto"/>
        <w:ind w:left="199" w:right="486" w:firstLine="719"/>
      </w:pPr>
      <w:r>
        <w:t>Whenever</w:t>
      </w:r>
      <w:r>
        <w:rPr>
          <w:spacing w:val="-6"/>
        </w:rPr>
        <w:t xml:space="preserve"> </w:t>
      </w:r>
      <w:r>
        <w:t>possible,</w:t>
      </w:r>
      <w:r>
        <w:rPr>
          <w:spacing w:val="-8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study</w:t>
      </w:r>
      <w:r>
        <w:rPr>
          <w:spacing w:val="-9"/>
        </w:rPr>
        <w:t xml:space="preserve"> </w:t>
      </w:r>
      <w:r>
        <w:t>will</w:t>
      </w:r>
      <w:r>
        <w:rPr>
          <w:spacing w:val="-7"/>
        </w:rPr>
        <w:t xml:space="preserve"> </w:t>
      </w:r>
      <w:r>
        <w:t>involve</w:t>
      </w:r>
      <w:r>
        <w:rPr>
          <w:spacing w:val="-9"/>
        </w:rPr>
        <w:t xml:space="preserve"> </w:t>
      </w:r>
      <w:r>
        <w:t>documentary</w:t>
      </w:r>
      <w:r>
        <w:rPr>
          <w:spacing w:val="-9"/>
        </w:rPr>
        <w:t xml:space="preserve"> </w:t>
      </w:r>
      <w:r>
        <w:t>sources</w:t>
      </w:r>
      <w:r>
        <w:rPr>
          <w:spacing w:val="-7"/>
        </w:rPr>
        <w:t xml:space="preserve"> </w:t>
      </w:r>
      <w:r>
        <w:t>published</w:t>
      </w:r>
      <w:r>
        <w:rPr>
          <w:spacing w:val="-7"/>
        </w:rPr>
        <w:t xml:space="preserve"> </w:t>
      </w:r>
      <w:r>
        <w:t>on</w:t>
      </w:r>
      <w:r>
        <w:rPr>
          <w:spacing w:val="-68"/>
        </w:rPr>
        <w:t xml:space="preserve"> </w:t>
      </w:r>
      <w:r>
        <w:t>the official websites of Turkish and European ministries, NGOs and foundations.</w:t>
      </w:r>
      <w:r>
        <w:rPr>
          <w:spacing w:val="1"/>
        </w:rPr>
        <w:t xml:space="preserve"> </w:t>
      </w:r>
      <w:r>
        <w:t>Estimates of already processed statistical and other digital data will be collected</w:t>
      </w:r>
      <w:r>
        <w:rPr>
          <w:spacing w:val="1"/>
        </w:rPr>
        <w:t xml:space="preserve"> </w:t>
      </w:r>
      <w:r>
        <w:t>mostly</w:t>
      </w:r>
      <w:r>
        <w:rPr>
          <w:spacing w:val="-11"/>
        </w:rPr>
        <w:t xml:space="preserve"> </w:t>
      </w:r>
      <w:r>
        <w:t>from</w:t>
      </w:r>
      <w:r>
        <w:rPr>
          <w:spacing w:val="-12"/>
        </w:rPr>
        <w:t xml:space="preserve"> </w:t>
      </w:r>
      <w:r>
        <w:t>secondary</w:t>
      </w:r>
      <w:r>
        <w:rPr>
          <w:spacing w:val="-8"/>
        </w:rPr>
        <w:t xml:space="preserve"> </w:t>
      </w:r>
      <w:r>
        <w:t>sources;</w:t>
      </w:r>
      <w:r>
        <w:rPr>
          <w:spacing w:val="-7"/>
        </w:rPr>
        <w:t xml:space="preserve"> </w:t>
      </w:r>
      <w:r>
        <w:t>these</w:t>
      </w:r>
      <w:r>
        <w:rPr>
          <w:spacing w:val="-7"/>
        </w:rPr>
        <w:t xml:space="preserve"> </w:t>
      </w:r>
      <w:r>
        <w:t>sources</w:t>
      </w:r>
      <w:r>
        <w:rPr>
          <w:spacing w:val="-6"/>
        </w:rPr>
        <w:t xml:space="preserve"> </w:t>
      </w:r>
      <w:r>
        <w:t>will</w:t>
      </w:r>
      <w:r>
        <w:rPr>
          <w:spacing w:val="-7"/>
        </w:rPr>
        <w:t xml:space="preserve"> </w:t>
      </w:r>
      <w:r>
        <w:t>also</w:t>
      </w:r>
      <w:r>
        <w:rPr>
          <w:spacing w:val="-6"/>
        </w:rPr>
        <w:t xml:space="preserve"> </w:t>
      </w:r>
      <w:r>
        <w:t>be</w:t>
      </w:r>
      <w:r>
        <w:rPr>
          <w:spacing w:val="-10"/>
        </w:rPr>
        <w:t xml:space="preserve"> </w:t>
      </w:r>
      <w:r>
        <w:t>used</w:t>
      </w:r>
      <w:r>
        <w:rPr>
          <w:spacing w:val="-6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analyze</w:t>
      </w:r>
      <w:r>
        <w:rPr>
          <w:spacing w:val="-7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views</w:t>
      </w:r>
      <w:r>
        <w:rPr>
          <w:spacing w:val="-68"/>
        </w:rPr>
        <w:t xml:space="preserve"> </w:t>
      </w:r>
      <w:r>
        <w:t>of experts in this field. The main instrument for search will be the Internet and</w:t>
      </w:r>
      <w:r>
        <w:rPr>
          <w:spacing w:val="1"/>
        </w:rPr>
        <w:t xml:space="preserve"> </w:t>
      </w:r>
      <w:r>
        <w:t>physically</w:t>
      </w:r>
      <w:r>
        <w:rPr>
          <w:spacing w:val="-11"/>
        </w:rPr>
        <w:t xml:space="preserve"> </w:t>
      </w:r>
      <w:r>
        <w:t>published</w:t>
      </w:r>
      <w:r>
        <w:rPr>
          <w:spacing w:val="-7"/>
        </w:rPr>
        <w:t xml:space="preserve"> </w:t>
      </w:r>
      <w:r>
        <w:t>paper</w:t>
      </w:r>
      <w:r>
        <w:rPr>
          <w:spacing w:val="-6"/>
        </w:rPr>
        <w:t xml:space="preserve"> </w:t>
      </w:r>
      <w:r>
        <w:t>media</w:t>
      </w:r>
      <w:r>
        <w:rPr>
          <w:spacing w:val="-2"/>
        </w:rPr>
        <w:t xml:space="preserve"> </w:t>
      </w:r>
      <w:r>
        <w:t>–</w:t>
      </w:r>
      <w:r>
        <w:rPr>
          <w:spacing w:val="-5"/>
        </w:rPr>
        <w:t xml:space="preserve"> </w:t>
      </w:r>
      <w:r>
        <w:t>books,</w:t>
      </w:r>
      <w:r>
        <w:rPr>
          <w:spacing w:val="-9"/>
        </w:rPr>
        <w:t xml:space="preserve"> </w:t>
      </w:r>
      <w:r>
        <w:t>scientific</w:t>
      </w:r>
      <w:r>
        <w:rPr>
          <w:spacing w:val="-6"/>
        </w:rPr>
        <w:t xml:space="preserve"> </w:t>
      </w:r>
      <w:r>
        <w:t>journals,</w:t>
      </w:r>
      <w:r>
        <w:rPr>
          <w:spacing w:val="-8"/>
        </w:rPr>
        <w:t xml:space="preserve"> </w:t>
      </w:r>
      <w:r>
        <w:t>periodicals</w:t>
      </w:r>
      <w:r>
        <w:rPr>
          <w:spacing w:val="-6"/>
        </w:rPr>
        <w:t xml:space="preserve"> </w:t>
      </w:r>
      <w:r>
        <w:t>etc.</w:t>
      </w:r>
      <w:r>
        <w:rPr>
          <w:spacing w:val="-7"/>
        </w:rPr>
        <w:t xml:space="preserve"> </w:t>
      </w:r>
      <w:r>
        <w:t>Thus,</w:t>
      </w:r>
      <w:r>
        <w:rPr>
          <w:spacing w:val="-68"/>
        </w:rPr>
        <w:t xml:space="preserve"> </w:t>
      </w:r>
      <w:r>
        <w:t>all</w:t>
      </w:r>
      <w:r>
        <w:rPr>
          <w:spacing w:val="1"/>
        </w:rPr>
        <w:t xml:space="preserve"> </w:t>
      </w:r>
      <w:r>
        <w:t>these</w:t>
      </w:r>
      <w:r>
        <w:rPr>
          <w:spacing w:val="1"/>
        </w:rPr>
        <w:t xml:space="preserve"> </w:t>
      </w:r>
      <w:r>
        <w:t>methods</w:t>
      </w:r>
      <w:r>
        <w:rPr>
          <w:spacing w:val="1"/>
        </w:rPr>
        <w:t xml:space="preserve"> </w:t>
      </w:r>
      <w:r>
        <w:t>together</w:t>
      </w:r>
      <w:r>
        <w:rPr>
          <w:spacing w:val="1"/>
        </w:rPr>
        <w:t xml:space="preserve"> </w:t>
      </w:r>
      <w:r>
        <w:t>allow for</w:t>
      </w:r>
      <w:r>
        <w:rPr>
          <w:spacing w:val="1"/>
        </w:rPr>
        <w:t xml:space="preserve"> </w:t>
      </w:r>
      <w:r>
        <w:t>talking</w:t>
      </w:r>
      <w:r>
        <w:rPr>
          <w:spacing w:val="1"/>
        </w:rPr>
        <w:t xml:space="preserve"> </w:t>
      </w:r>
      <w:r>
        <w:t>about</w:t>
      </w:r>
      <w:r>
        <w:rPr>
          <w:spacing w:val="1"/>
        </w:rPr>
        <w:t xml:space="preserve"> </w:t>
      </w:r>
      <w:r>
        <w:t>so-called</w:t>
      </w:r>
      <w:r>
        <w:rPr>
          <w:spacing w:val="1"/>
        </w:rPr>
        <w:t xml:space="preserve"> </w:t>
      </w:r>
      <w:r>
        <w:t>“triangulation”,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combination of</w:t>
      </w:r>
      <w:r>
        <w:rPr>
          <w:spacing w:val="-4"/>
        </w:rPr>
        <w:t xml:space="preserve"> </w:t>
      </w:r>
      <w:r>
        <w:t>several methods</w:t>
      </w:r>
      <w:r>
        <w:rPr>
          <w:spacing w:val="-3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qualitative</w:t>
      </w:r>
      <w:r>
        <w:rPr>
          <w:spacing w:val="-1"/>
        </w:rPr>
        <w:t xml:space="preserve"> </w:t>
      </w:r>
      <w:r>
        <w:t>research</w:t>
      </w:r>
      <w:r>
        <w:rPr>
          <w:spacing w:val="1"/>
        </w:rPr>
        <w:t xml:space="preserve"> </w:t>
      </w:r>
      <w:r>
        <w:t>in one</w:t>
      </w:r>
      <w:r>
        <w:rPr>
          <w:spacing w:val="-1"/>
        </w:rPr>
        <w:t xml:space="preserve"> </w:t>
      </w:r>
      <w:r>
        <w:t>work.</w:t>
      </w:r>
    </w:p>
    <w:p w:rsidR="00E263DC" w:rsidRDefault="00E263DC" w:rsidP="00E263DC">
      <w:pPr>
        <w:pStyle w:val="1"/>
        <w:numPr>
          <w:ilvl w:val="2"/>
          <w:numId w:val="6"/>
        </w:numPr>
        <w:tabs>
          <w:tab w:val="left" w:pos="1280"/>
        </w:tabs>
        <w:spacing w:before="4"/>
        <w:ind w:hanging="361"/>
        <w:jc w:val="both"/>
      </w:pPr>
      <w:r>
        <w:t>Scientific</w:t>
      </w:r>
      <w:r>
        <w:rPr>
          <w:spacing w:val="-5"/>
        </w:rPr>
        <w:t xml:space="preserve"> </w:t>
      </w:r>
      <w:r>
        <w:t>Innovation</w:t>
      </w:r>
      <w:r>
        <w:rPr>
          <w:spacing w:val="-4"/>
        </w:rPr>
        <w:t xml:space="preserve"> </w:t>
      </w:r>
      <w:r>
        <w:t>(Originality).</w:t>
      </w:r>
    </w:p>
    <w:p w:rsidR="00E263DC" w:rsidRDefault="00E263DC" w:rsidP="00E263DC">
      <w:pPr>
        <w:pStyle w:val="a3"/>
        <w:spacing w:before="158" w:line="360" w:lineRule="auto"/>
        <w:ind w:left="199" w:right="483" w:firstLine="719"/>
      </w:pPr>
      <w:r>
        <w:t>This</w:t>
      </w:r>
      <w:r>
        <w:rPr>
          <w:spacing w:val="1"/>
        </w:rPr>
        <w:t xml:space="preserve"> </w:t>
      </w:r>
      <w:r>
        <w:t>work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probably the first</w:t>
      </w:r>
      <w:r>
        <w:rPr>
          <w:spacing w:val="1"/>
        </w:rPr>
        <w:t xml:space="preserve"> </w:t>
      </w:r>
      <w:r>
        <w:t>study of the humanitarian</w:t>
      </w:r>
      <w:r>
        <w:rPr>
          <w:spacing w:val="1"/>
        </w:rPr>
        <w:t xml:space="preserve"> </w:t>
      </w:r>
      <w:r>
        <w:t>policy of the</w:t>
      </w:r>
      <w:r>
        <w:rPr>
          <w:spacing w:val="1"/>
        </w:rPr>
        <w:t xml:space="preserve"> </w:t>
      </w:r>
      <w:r>
        <w:t>Republic</w:t>
      </w:r>
      <w:r>
        <w:rPr>
          <w:spacing w:val="-8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Türkiye</w:t>
      </w:r>
      <w:r>
        <w:rPr>
          <w:spacing w:val="-7"/>
        </w:rPr>
        <w:t xml:space="preserve"> </w:t>
      </w:r>
      <w:r>
        <w:t>conducted</w:t>
      </w:r>
      <w:r>
        <w:rPr>
          <w:spacing w:val="-5"/>
        </w:rPr>
        <w:t xml:space="preserve"> </w:t>
      </w:r>
      <w:r>
        <w:t>from</w:t>
      </w:r>
      <w:r>
        <w:rPr>
          <w:spacing w:val="-12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point</w:t>
      </w:r>
      <w:r>
        <w:rPr>
          <w:spacing w:val="-6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view</w:t>
      </w:r>
      <w:r>
        <w:rPr>
          <w:spacing w:val="-8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multiculturalism</w:t>
      </w:r>
      <w:r>
        <w:rPr>
          <w:spacing w:val="-11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post-</w:t>
      </w:r>
    </w:p>
    <w:p w:rsidR="00E263DC" w:rsidRDefault="00E263DC" w:rsidP="00E263DC">
      <w:pPr>
        <w:spacing w:line="360" w:lineRule="auto"/>
        <w:sectPr w:rsidR="00E263DC">
          <w:pgSz w:w="11910" w:h="16840"/>
          <w:pgMar w:top="1040" w:right="360" w:bottom="280" w:left="1500" w:header="710" w:footer="0" w:gutter="0"/>
          <w:cols w:space="720"/>
        </w:sectPr>
      </w:pPr>
    </w:p>
    <w:p w:rsidR="00E263DC" w:rsidRDefault="00E263DC" w:rsidP="00E263DC">
      <w:pPr>
        <w:pStyle w:val="a3"/>
        <w:spacing w:before="2"/>
        <w:jc w:val="left"/>
        <w:rPr>
          <w:sz w:val="10"/>
        </w:rPr>
      </w:pPr>
    </w:p>
    <w:p w:rsidR="00E263DC" w:rsidRDefault="00E263DC" w:rsidP="00E263DC">
      <w:pPr>
        <w:pStyle w:val="a3"/>
        <w:spacing w:before="89" w:line="360" w:lineRule="auto"/>
        <w:ind w:left="199" w:right="487"/>
      </w:pPr>
      <w:r>
        <w:t>colonialism simultaneously. These two unusual theories are used mainly because</w:t>
      </w:r>
      <w:r>
        <w:rPr>
          <w:spacing w:val="1"/>
        </w:rPr>
        <w:t xml:space="preserve"> </w:t>
      </w:r>
      <w:r>
        <w:t>each of them clearly describes a side of the ideological foundations of Erdoğan’s</w:t>
      </w:r>
      <w:r>
        <w:rPr>
          <w:spacing w:val="1"/>
        </w:rPr>
        <w:t xml:space="preserve"> </w:t>
      </w:r>
      <w:r>
        <w:t>ideas. However, there are few examples not only of their combination but also of</w:t>
      </w:r>
      <w:r>
        <w:rPr>
          <w:spacing w:val="1"/>
        </w:rPr>
        <w:t xml:space="preserve"> </w:t>
      </w:r>
      <w:r>
        <w:t>their application in the scientific literature, which is exactly the main focus of this</w:t>
      </w:r>
      <w:r>
        <w:rPr>
          <w:spacing w:val="1"/>
        </w:rPr>
        <w:t xml:space="preserve"> </w:t>
      </w:r>
      <w:r>
        <w:t>study.</w:t>
      </w:r>
    </w:p>
    <w:p w:rsidR="00E263DC" w:rsidRDefault="00E263DC" w:rsidP="00E263DC">
      <w:pPr>
        <w:pStyle w:val="a3"/>
        <w:spacing w:line="360" w:lineRule="auto"/>
        <w:ind w:left="199" w:right="480" w:firstLine="719"/>
      </w:pPr>
      <w:r>
        <w:t>It is also worth noting that although President Erdoğan personally uses post-</w:t>
      </w:r>
      <w:r>
        <w:rPr>
          <w:spacing w:val="1"/>
        </w:rPr>
        <w:t xml:space="preserve"> </w:t>
      </w:r>
      <w:r>
        <w:t>colonial rhetoric and the concept itself is quite popular in Türkiye, its connection to</w:t>
      </w:r>
      <w:r>
        <w:rPr>
          <w:spacing w:val="-67"/>
        </w:rPr>
        <w:t xml:space="preserve"> </w:t>
      </w:r>
      <w:r>
        <w:t>multiculturalism may seem unclear. Indeed, no official from the government party</w:t>
      </w:r>
      <w:r>
        <w:rPr>
          <w:spacing w:val="1"/>
        </w:rPr>
        <w:t xml:space="preserve"> </w:t>
      </w:r>
      <w:r>
        <w:t>or</w:t>
      </w:r>
      <w:r>
        <w:rPr>
          <w:spacing w:val="-6"/>
        </w:rPr>
        <w:t xml:space="preserve"> </w:t>
      </w:r>
      <w:r>
        <w:t>higher</w:t>
      </w:r>
      <w:r>
        <w:rPr>
          <w:spacing w:val="-5"/>
        </w:rPr>
        <w:t xml:space="preserve"> </w:t>
      </w:r>
      <w:r>
        <w:t>academic</w:t>
      </w:r>
      <w:r>
        <w:rPr>
          <w:spacing w:val="-5"/>
        </w:rPr>
        <w:t xml:space="preserve"> </w:t>
      </w:r>
      <w:r>
        <w:t>circles</w:t>
      </w:r>
      <w:r>
        <w:rPr>
          <w:spacing w:val="-5"/>
        </w:rPr>
        <w:t xml:space="preserve"> </w:t>
      </w:r>
      <w:r>
        <w:t>has</w:t>
      </w:r>
      <w:r>
        <w:rPr>
          <w:spacing w:val="-7"/>
        </w:rPr>
        <w:t xml:space="preserve"> </w:t>
      </w:r>
      <w:r>
        <w:t>used</w:t>
      </w:r>
      <w:r>
        <w:rPr>
          <w:spacing w:val="-7"/>
        </w:rPr>
        <w:t xml:space="preserve"> </w:t>
      </w:r>
      <w:r>
        <w:t>direct</w:t>
      </w:r>
      <w:r>
        <w:rPr>
          <w:spacing w:val="-6"/>
        </w:rPr>
        <w:t xml:space="preserve"> </w:t>
      </w:r>
      <w:r>
        <w:t>hints</w:t>
      </w:r>
      <w:r>
        <w:rPr>
          <w:spacing w:val="-7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build</w:t>
      </w:r>
      <w:r>
        <w:rPr>
          <w:spacing w:val="-5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multicultural</w:t>
      </w:r>
      <w:r>
        <w:rPr>
          <w:spacing w:val="-7"/>
        </w:rPr>
        <w:t xml:space="preserve"> </w:t>
      </w:r>
      <w:r>
        <w:t>society</w:t>
      </w:r>
      <w:r>
        <w:rPr>
          <w:spacing w:val="-9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or</w:t>
      </w:r>
      <w:r>
        <w:rPr>
          <w:spacing w:val="-67"/>
        </w:rPr>
        <w:t xml:space="preserve"> </w:t>
      </w:r>
      <w:r>
        <w:t>around Türkiye; just many of the ideas of this doctrine can be seen implemented</w:t>
      </w:r>
      <w:r>
        <w:rPr>
          <w:spacing w:val="1"/>
        </w:rPr>
        <w:t xml:space="preserve"> </w:t>
      </w:r>
      <w:r>
        <w:t>practically</w:t>
      </w:r>
      <w:r>
        <w:rPr>
          <w:spacing w:val="-16"/>
        </w:rPr>
        <w:t xml:space="preserve"> </w:t>
      </w:r>
      <w:r>
        <w:t>within</w:t>
      </w:r>
      <w:r>
        <w:rPr>
          <w:spacing w:val="-10"/>
        </w:rPr>
        <w:t xml:space="preserve"> </w:t>
      </w:r>
      <w:r>
        <w:t>Turkish</w:t>
      </w:r>
      <w:r>
        <w:rPr>
          <w:spacing w:val="-10"/>
        </w:rPr>
        <w:t xml:space="preserve"> </w:t>
      </w:r>
      <w:r>
        <w:t>foreign</w:t>
      </w:r>
      <w:r>
        <w:rPr>
          <w:spacing w:val="-14"/>
        </w:rPr>
        <w:t xml:space="preserve"> </w:t>
      </w:r>
      <w:r>
        <w:t>policy.</w:t>
      </w:r>
      <w:r>
        <w:rPr>
          <w:spacing w:val="-12"/>
        </w:rPr>
        <w:t xml:space="preserve"> </w:t>
      </w:r>
      <w:r>
        <w:t>Based</w:t>
      </w:r>
      <w:r>
        <w:rPr>
          <w:spacing w:val="-10"/>
        </w:rPr>
        <w:t xml:space="preserve"> </w:t>
      </w:r>
      <w:r>
        <w:t>on</w:t>
      </w:r>
      <w:r>
        <w:rPr>
          <w:spacing w:val="-11"/>
        </w:rPr>
        <w:t xml:space="preserve"> </w:t>
      </w:r>
      <w:r>
        <w:t>this,</w:t>
      </w:r>
      <w:r>
        <w:rPr>
          <w:spacing w:val="-12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paper</w:t>
      </w:r>
      <w:r>
        <w:rPr>
          <w:spacing w:val="-3"/>
        </w:rPr>
        <w:t xml:space="preserve"> </w:t>
      </w:r>
      <w:r>
        <w:t>highlights</w:t>
      </w:r>
      <w:r>
        <w:rPr>
          <w:spacing w:val="-11"/>
        </w:rPr>
        <w:t xml:space="preserve"> </w:t>
      </w:r>
      <w:r>
        <w:t>several</w:t>
      </w:r>
      <w:r>
        <w:rPr>
          <w:spacing w:val="-67"/>
        </w:rPr>
        <w:t xml:space="preserve"> </w:t>
      </w:r>
      <w:r>
        <w:t>obvious contradictions: between Türkiye’s domestic and foreign policy narratives,</w:t>
      </w:r>
      <w:r>
        <w:rPr>
          <w:spacing w:val="1"/>
        </w:rPr>
        <w:t xml:space="preserve"> </w:t>
      </w:r>
      <w:r>
        <w:t>between</w:t>
      </w:r>
      <w:r>
        <w:rPr>
          <w:spacing w:val="-7"/>
        </w:rPr>
        <w:t xml:space="preserve"> </w:t>
      </w:r>
      <w:r>
        <w:t>calls</w:t>
      </w:r>
      <w:r>
        <w:rPr>
          <w:spacing w:val="-8"/>
        </w:rPr>
        <w:t xml:space="preserve"> </w:t>
      </w:r>
      <w:r>
        <w:t>for</w:t>
      </w:r>
      <w:r>
        <w:rPr>
          <w:spacing w:val="-9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adoption</w:t>
      </w:r>
      <w:r>
        <w:rPr>
          <w:spacing w:val="-7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devaluation</w:t>
      </w:r>
      <w:r>
        <w:rPr>
          <w:spacing w:val="-10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Western</w:t>
      </w:r>
      <w:r>
        <w:rPr>
          <w:spacing w:val="-7"/>
        </w:rPr>
        <w:t xml:space="preserve"> </w:t>
      </w:r>
      <w:r>
        <w:t>ideas</w:t>
      </w:r>
      <w:r>
        <w:rPr>
          <w:spacing w:val="-9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multiculturalism</w:t>
      </w:r>
      <w:r>
        <w:rPr>
          <w:spacing w:val="-68"/>
        </w:rPr>
        <w:t xml:space="preserve"> </w:t>
      </w:r>
      <w:r>
        <w:rPr>
          <w:spacing w:val="-1"/>
        </w:rPr>
        <w:t>at</w:t>
      </w:r>
      <w:r>
        <w:rPr>
          <w:spacing w:val="-17"/>
        </w:rPr>
        <w:t xml:space="preserve"> </w:t>
      </w:r>
      <w:r>
        <w:rPr>
          <w:spacing w:val="-1"/>
        </w:rPr>
        <w:t>the</w:t>
      </w:r>
      <w:r>
        <w:rPr>
          <w:spacing w:val="-20"/>
        </w:rPr>
        <w:t xml:space="preserve"> </w:t>
      </w:r>
      <w:r>
        <w:rPr>
          <w:spacing w:val="-1"/>
        </w:rPr>
        <w:t>same</w:t>
      </w:r>
      <w:r>
        <w:rPr>
          <w:spacing w:val="-18"/>
        </w:rPr>
        <w:t xml:space="preserve"> </w:t>
      </w:r>
      <w:r>
        <w:rPr>
          <w:spacing w:val="-1"/>
        </w:rPr>
        <w:t>time,</w:t>
      </w:r>
      <w:r>
        <w:rPr>
          <w:spacing w:val="-18"/>
        </w:rPr>
        <w:t xml:space="preserve"> </w:t>
      </w:r>
      <w:r>
        <w:rPr>
          <w:spacing w:val="-1"/>
        </w:rPr>
        <w:t>between</w:t>
      </w:r>
      <w:r>
        <w:rPr>
          <w:spacing w:val="-17"/>
        </w:rPr>
        <w:t xml:space="preserve"> </w:t>
      </w:r>
      <w:r>
        <w:rPr>
          <w:spacing w:val="-1"/>
        </w:rPr>
        <w:t>condemnation</w:t>
      </w:r>
      <w:r>
        <w:rPr>
          <w:spacing w:val="-19"/>
        </w:rPr>
        <w:t xml:space="preserve"> </w:t>
      </w:r>
      <w:r>
        <w:rPr>
          <w:spacing w:val="-1"/>
        </w:rPr>
        <w:t>of</w:t>
      </w:r>
      <w:r>
        <w:rPr>
          <w:spacing w:val="-19"/>
        </w:rPr>
        <w:t xml:space="preserve"> </w:t>
      </w:r>
      <w:r>
        <w:t>Western</w:t>
      </w:r>
      <w:r>
        <w:rPr>
          <w:spacing w:val="-17"/>
        </w:rPr>
        <w:t xml:space="preserve"> </w:t>
      </w:r>
      <w:r>
        <w:t>(neo)imperialism</w:t>
      </w:r>
      <w:r>
        <w:rPr>
          <w:spacing w:val="-22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the</w:t>
      </w:r>
      <w:r>
        <w:rPr>
          <w:spacing w:val="-18"/>
        </w:rPr>
        <w:t xml:space="preserve"> </w:t>
      </w:r>
      <w:r>
        <w:t>appeal</w:t>
      </w:r>
      <w:r>
        <w:rPr>
          <w:spacing w:val="-67"/>
        </w:rPr>
        <w:t xml:space="preserve"> </w:t>
      </w:r>
      <w:r>
        <w:t>to own imperial ambitions, finally between populist political slogans and the real</w:t>
      </w:r>
      <w:r>
        <w:rPr>
          <w:spacing w:val="1"/>
        </w:rPr>
        <w:t xml:space="preserve"> </w:t>
      </w:r>
      <w:r>
        <w:t>affairs and opportunities of modern Türkiye. These oppositions make a key novelty</w:t>
      </w:r>
      <w:r>
        <w:rPr>
          <w:spacing w:val="-67"/>
        </w:rPr>
        <w:t xml:space="preserve"> </w:t>
      </w:r>
      <w:r>
        <w:t>and originality</w:t>
      </w:r>
      <w:r>
        <w:rPr>
          <w:spacing w:val="-4"/>
        </w:rPr>
        <w:t xml:space="preserve"> </w:t>
      </w:r>
      <w:r>
        <w:t>that will</w:t>
      </w:r>
      <w:r>
        <w:rPr>
          <w:spacing w:val="1"/>
        </w:rPr>
        <w:t xml:space="preserve"> </w:t>
      </w:r>
      <w:r>
        <w:t>be</w:t>
      </w:r>
      <w:r>
        <w:rPr>
          <w:spacing w:val="-4"/>
        </w:rPr>
        <w:t xml:space="preserve"> </w:t>
      </w:r>
      <w:r>
        <w:t>demonstrated</w:t>
      </w:r>
      <w:r>
        <w:rPr>
          <w:spacing w:val="1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study.</w:t>
      </w:r>
    </w:p>
    <w:p w:rsidR="00E263DC" w:rsidRDefault="00E263DC" w:rsidP="00E263DC">
      <w:pPr>
        <w:pStyle w:val="1"/>
        <w:numPr>
          <w:ilvl w:val="2"/>
          <w:numId w:val="6"/>
        </w:numPr>
        <w:tabs>
          <w:tab w:val="left" w:pos="1280"/>
        </w:tabs>
        <w:spacing w:before="7"/>
        <w:ind w:hanging="361"/>
        <w:jc w:val="both"/>
      </w:pPr>
      <w:r>
        <w:t>Approbation</w:t>
      </w:r>
      <w:r>
        <w:rPr>
          <w:spacing w:val="-5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Findings</w:t>
      </w:r>
      <w:r>
        <w:rPr>
          <w:spacing w:val="-5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Publication.</w:t>
      </w:r>
    </w:p>
    <w:p w:rsidR="00E263DC" w:rsidRDefault="00E263DC" w:rsidP="00E263DC">
      <w:pPr>
        <w:pStyle w:val="a3"/>
        <w:spacing w:before="155" w:line="360" w:lineRule="auto"/>
        <w:ind w:left="199" w:right="485" w:firstLine="719"/>
      </w:pPr>
      <w:r>
        <w:t>The</w:t>
      </w:r>
      <w:r>
        <w:rPr>
          <w:spacing w:val="1"/>
        </w:rPr>
        <w:t xml:space="preserve"> </w:t>
      </w:r>
      <w:r>
        <w:t>given</w:t>
      </w:r>
      <w:r>
        <w:rPr>
          <w:spacing w:val="1"/>
        </w:rPr>
        <w:t xml:space="preserve"> </w:t>
      </w:r>
      <w:r>
        <w:t>work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partly</w:t>
      </w:r>
      <w:r>
        <w:rPr>
          <w:spacing w:val="1"/>
        </w:rPr>
        <w:t xml:space="preserve"> </w:t>
      </w:r>
      <w:r>
        <w:t>based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my</w:t>
      </w:r>
      <w:r>
        <w:rPr>
          <w:spacing w:val="1"/>
        </w:rPr>
        <w:t xml:space="preserve"> </w:t>
      </w:r>
      <w:r>
        <w:t>latest</w:t>
      </w:r>
      <w:r>
        <w:rPr>
          <w:spacing w:val="1"/>
        </w:rPr>
        <w:t xml:space="preserve"> </w:t>
      </w:r>
      <w:r>
        <w:t>bachelor’s</w:t>
      </w:r>
      <w:r>
        <w:rPr>
          <w:spacing w:val="1"/>
        </w:rPr>
        <w:t xml:space="preserve"> </w:t>
      </w:r>
      <w:r>
        <w:t>thesis,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its</w:t>
      </w:r>
      <w:r>
        <w:rPr>
          <w:spacing w:val="1"/>
        </w:rPr>
        <w:t xml:space="preserve"> </w:t>
      </w:r>
      <w:r>
        <w:t>conclusions will serve as the basis for further research on this topic. Therefore, the</w:t>
      </w:r>
      <w:r>
        <w:rPr>
          <w:spacing w:val="1"/>
        </w:rPr>
        <w:t xml:space="preserve"> </w:t>
      </w:r>
      <w:r>
        <w:t>results of the study are expected to be presented at scientific conferences; and right</w:t>
      </w:r>
      <w:r>
        <w:rPr>
          <w:spacing w:val="1"/>
        </w:rPr>
        <w:t xml:space="preserve"> </w:t>
      </w:r>
      <w:r>
        <w:rPr>
          <w:spacing w:val="-1"/>
        </w:rPr>
        <w:t>after</w:t>
      </w:r>
      <w:r>
        <w:rPr>
          <w:spacing w:val="-17"/>
        </w:rPr>
        <w:t xml:space="preserve"> </w:t>
      </w:r>
      <w:r>
        <w:rPr>
          <w:spacing w:val="-1"/>
        </w:rPr>
        <w:t>the</w:t>
      </w:r>
      <w:r>
        <w:rPr>
          <w:spacing w:val="-18"/>
        </w:rPr>
        <w:t xml:space="preserve"> </w:t>
      </w:r>
      <w:r>
        <w:rPr>
          <w:spacing w:val="-1"/>
        </w:rPr>
        <w:t>defense,</w:t>
      </w:r>
      <w:r>
        <w:rPr>
          <w:spacing w:val="-18"/>
        </w:rPr>
        <w:t xml:space="preserve"> </w:t>
      </w:r>
      <w:r>
        <w:rPr>
          <w:spacing w:val="-1"/>
        </w:rPr>
        <w:t>a</w:t>
      </w:r>
      <w:r>
        <w:rPr>
          <w:spacing w:val="-18"/>
        </w:rPr>
        <w:t xml:space="preserve"> </w:t>
      </w:r>
      <w:r>
        <w:rPr>
          <w:spacing w:val="-1"/>
        </w:rPr>
        <w:t>short</w:t>
      </w:r>
      <w:r>
        <w:rPr>
          <w:spacing w:val="-17"/>
        </w:rPr>
        <w:t xml:space="preserve"> </w:t>
      </w:r>
      <w:r>
        <w:rPr>
          <w:spacing w:val="-1"/>
        </w:rPr>
        <w:t>synopsis</w:t>
      </w:r>
      <w:r>
        <w:rPr>
          <w:spacing w:val="-17"/>
        </w:rPr>
        <w:t xml:space="preserve"> </w:t>
      </w:r>
      <w:r>
        <w:t>of</w:t>
      </w:r>
      <w:r>
        <w:rPr>
          <w:spacing w:val="-18"/>
        </w:rPr>
        <w:t xml:space="preserve"> </w:t>
      </w:r>
      <w:r>
        <w:t>this</w:t>
      </w:r>
      <w:r>
        <w:rPr>
          <w:spacing w:val="-17"/>
        </w:rPr>
        <w:t xml:space="preserve"> </w:t>
      </w:r>
      <w:r>
        <w:t>thesis</w:t>
      </w:r>
      <w:r>
        <w:rPr>
          <w:spacing w:val="-16"/>
        </w:rPr>
        <w:t xml:space="preserve"> </w:t>
      </w:r>
      <w:r>
        <w:t>will</w:t>
      </w:r>
      <w:r>
        <w:rPr>
          <w:spacing w:val="-17"/>
        </w:rPr>
        <w:t xml:space="preserve"> </w:t>
      </w:r>
      <w:r>
        <w:t>be</w:t>
      </w:r>
      <w:r>
        <w:rPr>
          <w:spacing w:val="-18"/>
        </w:rPr>
        <w:t xml:space="preserve"> </w:t>
      </w:r>
      <w:r>
        <w:t>transformed</w:t>
      </w:r>
      <w:r>
        <w:rPr>
          <w:spacing w:val="-17"/>
        </w:rPr>
        <w:t xml:space="preserve"> </w:t>
      </w:r>
      <w:r>
        <w:t>into</w:t>
      </w:r>
      <w:r>
        <w:rPr>
          <w:spacing w:val="-17"/>
        </w:rPr>
        <w:t xml:space="preserve"> </w:t>
      </w:r>
      <w:r>
        <w:t>a</w:t>
      </w:r>
      <w:r>
        <w:rPr>
          <w:spacing w:val="-18"/>
        </w:rPr>
        <w:t xml:space="preserve"> </w:t>
      </w:r>
      <w:r>
        <w:t>brief</w:t>
      </w:r>
      <w:r>
        <w:rPr>
          <w:spacing w:val="-18"/>
        </w:rPr>
        <w:t xml:space="preserve"> </w:t>
      </w:r>
      <w:r>
        <w:t>article</w:t>
      </w:r>
      <w:r>
        <w:rPr>
          <w:spacing w:val="-67"/>
        </w:rPr>
        <w:t xml:space="preserve"> </w:t>
      </w:r>
      <w:r>
        <w:t>and published in a scientific journal. It is finally assumed that this study is rather a</w:t>
      </w:r>
      <w:r>
        <w:rPr>
          <w:spacing w:val="1"/>
        </w:rPr>
        <w:t xml:space="preserve"> </w:t>
      </w:r>
      <w:r>
        <w:t>milestone and can make a reliable background for further research on Turkish</w:t>
      </w:r>
      <w:r>
        <w:rPr>
          <w:spacing w:val="1"/>
        </w:rPr>
        <w:t xml:space="preserve"> </w:t>
      </w:r>
      <w:r>
        <w:t>foreign</w:t>
      </w:r>
      <w:r>
        <w:rPr>
          <w:spacing w:val="-4"/>
        </w:rPr>
        <w:t xml:space="preserve"> </w:t>
      </w:r>
      <w:r>
        <w:t>policy.</w:t>
      </w:r>
    </w:p>
    <w:p w:rsidR="00E263DC" w:rsidRDefault="00E263DC" w:rsidP="00E263DC">
      <w:pPr>
        <w:pStyle w:val="1"/>
        <w:numPr>
          <w:ilvl w:val="2"/>
          <w:numId w:val="6"/>
        </w:numPr>
        <w:tabs>
          <w:tab w:val="left" w:pos="1280"/>
        </w:tabs>
        <w:spacing w:before="7"/>
        <w:ind w:hanging="361"/>
        <w:jc w:val="both"/>
      </w:pPr>
      <w:r>
        <w:t>Work</w:t>
      </w:r>
      <w:r>
        <w:rPr>
          <w:spacing w:val="-7"/>
        </w:rPr>
        <w:t xml:space="preserve"> </w:t>
      </w:r>
      <w:r>
        <w:t>Structure</w:t>
      </w:r>
      <w:r>
        <w:rPr>
          <w:spacing w:val="-2"/>
        </w:rPr>
        <w:t xml:space="preserve"> </w:t>
      </w:r>
      <w:r>
        <w:t>(Organization).</w:t>
      </w:r>
    </w:p>
    <w:p w:rsidR="00E263DC" w:rsidRDefault="00E263DC" w:rsidP="00E263DC">
      <w:pPr>
        <w:pStyle w:val="a3"/>
        <w:spacing w:before="155" w:line="360" w:lineRule="auto"/>
        <w:ind w:left="199" w:right="491" w:firstLine="719"/>
      </w:pPr>
      <w:r>
        <w:t>The</w:t>
      </w:r>
      <w:r>
        <w:rPr>
          <w:spacing w:val="1"/>
        </w:rPr>
        <w:t xml:space="preserve"> </w:t>
      </w:r>
      <w:r>
        <w:t>given</w:t>
      </w:r>
      <w:r>
        <w:rPr>
          <w:spacing w:val="1"/>
        </w:rPr>
        <w:t xml:space="preserve"> </w:t>
      </w:r>
      <w:r>
        <w:t>master’s</w:t>
      </w:r>
      <w:r>
        <w:rPr>
          <w:spacing w:val="1"/>
        </w:rPr>
        <w:t xml:space="preserve"> </w:t>
      </w:r>
      <w:r>
        <w:t>thesis</w:t>
      </w:r>
      <w:r>
        <w:rPr>
          <w:spacing w:val="1"/>
        </w:rPr>
        <w:t xml:space="preserve"> </w:t>
      </w:r>
      <w:r>
        <w:t>consists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three</w:t>
      </w:r>
      <w:r>
        <w:rPr>
          <w:spacing w:val="1"/>
        </w:rPr>
        <w:t xml:space="preserve"> </w:t>
      </w:r>
      <w:r>
        <w:t>chapters</w:t>
      </w:r>
      <w:r>
        <w:rPr>
          <w:spacing w:val="1"/>
        </w:rPr>
        <w:t xml:space="preserve"> </w:t>
      </w:r>
      <w:r>
        <w:t>together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an</w:t>
      </w:r>
      <w:r>
        <w:rPr>
          <w:spacing w:val="1"/>
        </w:rPr>
        <w:t xml:space="preserve"> </w:t>
      </w:r>
      <w:r>
        <w:t>introductory part and conclusions. Each of the chapters is respectively subdivided</w:t>
      </w:r>
      <w:r>
        <w:rPr>
          <w:spacing w:val="1"/>
        </w:rPr>
        <w:t xml:space="preserve"> </w:t>
      </w:r>
      <w:r>
        <w:t>into clauses, sub-paragraphs and other smaller units. In total, the text covers 120</w:t>
      </w:r>
      <w:r>
        <w:rPr>
          <w:spacing w:val="1"/>
        </w:rPr>
        <w:t xml:space="preserve"> </w:t>
      </w:r>
      <w:r>
        <w:t>pages</w:t>
      </w:r>
      <w:r>
        <w:rPr>
          <w:spacing w:val="-3"/>
        </w:rPr>
        <w:t xml:space="preserve"> </w:t>
      </w:r>
      <w:r>
        <w:t>not</w:t>
      </w:r>
      <w:r>
        <w:rPr>
          <w:spacing w:val="1"/>
        </w:rPr>
        <w:t xml:space="preserve"> </w:t>
      </w:r>
      <w:r>
        <w:t>including</w:t>
      </w:r>
      <w:r>
        <w:rPr>
          <w:spacing w:val="-4"/>
        </w:rPr>
        <w:t xml:space="preserve"> </w:t>
      </w:r>
      <w:r>
        <w:t>the bibliography</w:t>
      </w:r>
      <w:r>
        <w:rPr>
          <w:spacing w:val="-5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appendixes.</w:t>
      </w:r>
    </w:p>
    <w:p w:rsidR="00E263DC" w:rsidRDefault="00E263DC" w:rsidP="00E263DC">
      <w:pPr>
        <w:spacing w:line="360" w:lineRule="auto"/>
        <w:sectPr w:rsidR="00E263DC">
          <w:pgSz w:w="11910" w:h="16840"/>
          <w:pgMar w:top="1040" w:right="360" w:bottom="280" w:left="1500" w:header="710" w:footer="0" w:gutter="0"/>
          <w:cols w:space="720"/>
        </w:sectPr>
      </w:pPr>
    </w:p>
    <w:p w:rsidR="00E263DC" w:rsidRDefault="00E263DC" w:rsidP="00E263DC">
      <w:pPr>
        <w:pStyle w:val="a3"/>
        <w:spacing w:before="2"/>
        <w:jc w:val="left"/>
        <w:rPr>
          <w:sz w:val="10"/>
        </w:rPr>
      </w:pPr>
    </w:p>
    <w:p w:rsidR="00E263DC" w:rsidRDefault="00E263DC" w:rsidP="00E263DC">
      <w:pPr>
        <w:pStyle w:val="a3"/>
        <w:spacing w:before="89" w:line="360" w:lineRule="auto"/>
        <w:ind w:left="199" w:right="480" w:firstLine="719"/>
      </w:pPr>
      <w:r>
        <w:t>The very first chapter is entitled “Theoretical Foundations of the Study”, and</w:t>
      </w:r>
      <w:r>
        <w:rPr>
          <w:spacing w:val="-67"/>
        </w:rPr>
        <w:t xml:space="preserve"> </w:t>
      </w:r>
      <w:r>
        <w:t>it reviews the literature that already exists on the given topic. In particular, this</w:t>
      </w:r>
      <w:r>
        <w:rPr>
          <w:spacing w:val="1"/>
        </w:rPr>
        <w:t xml:space="preserve"> </w:t>
      </w:r>
      <w:r>
        <w:t>chapter deals with major political concepts used to conduct the research and which</w:t>
      </w:r>
      <w:r>
        <w:rPr>
          <w:spacing w:val="1"/>
        </w:rPr>
        <w:t xml:space="preserve"> </w:t>
      </w:r>
      <w:r>
        <w:t>serve as the main theoretical basis – the Multiculturalism Theory and the Post-</w:t>
      </w:r>
      <w:r>
        <w:rPr>
          <w:spacing w:val="1"/>
        </w:rPr>
        <w:t xml:space="preserve"> </w:t>
      </w:r>
      <w:r>
        <w:t>Colonial Theory. Accordingly, the chapter is divided into two parts, which both</w:t>
      </w:r>
      <w:r>
        <w:rPr>
          <w:spacing w:val="1"/>
        </w:rPr>
        <w:t xml:space="preserve"> </w:t>
      </w:r>
      <w:r>
        <w:t>introduce the above-mentioned doctrines, provide their applicability to this thesis</w:t>
      </w:r>
      <w:r>
        <w:rPr>
          <w:spacing w:val="1"/>
        </w:rPr>
        <w:t xml:space="preserve"> </w:t>
      </w:r>
      <w:r>
        <w:t>and justify the use of them. The special accent is put onto the works of Will</w:t>
      </w:r>
      <w:r>
        <w:rPr>
          <w:spacing w:val="1"/>
        </w:rPr>
        <w:t xml:space="preserve"> </w:t>
      </w:r>
      <w:r>
        <w:t>Kymlicka, a major representative of multiculturalism in international relations and</w:t>
      </w:r>
      <w:r>
        <w:rPr>
          <w:spacing w:val="1"/>
        </w:rPr>
        <w:t xml:space="preserve"> </w:t>
      </w:r>
      <w:r>
        <w:t>political science, and Edward Said, an ideologist of orientalism that found the basis</w:t>
      </w:r>
      <w:r>
        <w:rPr>
          <w:spacing w:val="-67"/>
        </w:rPr>
        <w:t xml:space="preserve"> </w:t>
      </w:r>
      <w:r>
        <w:t>for today’s post-colonial discourse. Finally, besides the main ideas discussed in this</w:t>
      </w:r>
      <w:r>
        <w:rPr>
          <w:spacing w:val="-68"/>
        </w:rPr>
        <w:t xml:space="preserve"> </w:t>
      </w:r>
      <w:r>
        <w:t>unit,</w:t>
      </w:r>
      <w:r>
        <w:rPr>
          <w:spacing w:val="-5"/>
        </w:rPr>
        <w:t xml:space="preserve"> </w:t>
      </w:r>
      <w:r>
        <w:t>it</w:t>
      </w:r>
      <w:r>
        <w:rPr>
          <w:spacing w:val="-1"/>
        </w:rPr>
        <w:t xml:space="preserve"> </w:t>
      </w:r>
      <w:r>
        <w:t>also</w:t>
      </w:r>
      <w:r>
        <w:rPr>
          <w:spacing w:val="-4"/>
        </w:rPr>
        <w:t xml:space="preserve"> </w:t>
      </w:r>
      <w:r>
        <w:t>describes</w:t>
      </w:r>
      <w:r>
        <w:rPr>
          <w:spacing w:val="-4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relevance</w:t>
      </w:r>
      <w:r>
        <w:rPr>
          <w:spacing w:val="-4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these</w:t>
      </w:r>
      <w:r>
        <w:rPr>
          <w:spacing w:val="-3"/>
        </w:rPr>
        <w:t xml:space="preserve"> </w:t>
      </w:r>
      <w:r>
        <w:t>ideas for</w:t>
      </w:r>
      <w:r>
        <w:rPr>
          <w:spacing w:val="-1"/>
        </w:rPr>
        <w:t xml:space="preserve"> </w:t>
      </w:r>
      <w:r>
        <w:t>Türkiye</w:t>
      </w:r>
      <w:r>
        <w:rPr>
          <w:spacing w:val="-1"/>
        </w:rPr>
        <w:t xml:space="preserve"> </w:t>
      </w:r>
      <w:r>
        <w:t>nowadays.</w:t>
      </w:r>
    </w:p>
    <w:p w:rsidR="00E263DC" w:rsidRDefault="00E263DC" w:rsidP="00E263DC">
      <w:pPr>
        <w:pStyle w:val="a3"/>
        <w:spacing w:before="2" w:line="360" w:lineRule="auto"/>
        <w:ind w:left="199" w:right="484" w:firstLine="719"/>
      </w:pPr>
      <w:r>
        <w:t>In</w:t>
      </w:r>
      <w:r>
        <w:rPr>
          <w:spacing w:val="-10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second</w:t>
      </w:r>
      <w:r>
        <w:rPr>
          <w:spacing w:val="-11"/>
        </w:rPr>
        <w:t xml:space="preserve"> </w:t>
      </w:r>
      <w:r>
        <w:t>chapter,</w:t>
      </w:r>
      <w:r>
        <w:rPr>
          <w:spacing w:val="-14"/>
        </w:rPr>
        <w:t xml:space="preserve"> </w:t>
      </w:r>
      <w:r>
        <w:t>a</w:t>
      </w:r>
      <w:r>
        <w:rPr>
          <w:spacing w:val="-9"/>
        </w:rPr>
        <w:t xml:space="preserve"> </w:t>
      </w:r>
      <w:r>
        <w:t>“crisis</w:t>
      </w:r>
      <w:r>
        <w:rPr>
          <w:spacing w:val="-12"/>
        </w:rPr>
        <w:t xml:space="preserve"> </w:t>
      </w:r>
      <w:r>
        <w:t>of</w:t>
      </w:r>
      <w:r>
        <w:rPr>
          <w:spacing w:val="-13"/>
        </w:rPr>
        <w:t xml:space="preserve"> </w:t>
      </w:r>
      <w:r>
        <w:t>identity”</w:t>
      </w:r>
      <w:r>
        <w:rPr>
          <w:spacing w:val="-10"/>
        </w:rPr>
        <w:t xml:space="preserve"> </w:t>
      </w:r>
      <w:r>
        <w:t>is</w:t>
      </w:r>
      <w:r>
        <w:rPr>
          <w:spacing w:val="-10"/>
        </w:rPr>
        <w:t xml:space="preserve"> </w:t>
      </w:r>
      <w:r>
        <w:t>introduced</w:t>
      </w:r>
      <w:r>
        <w:rPr>
          <w:spacing w:val="-10"/>
        </w:rPr>
        <w:t xml:space="preserve"> </w:t>
      </w:r>
      <w:r>
        <w:t>as</w:t>
      </w:r>
      <w:r>
        <w:rPr>
          <w:spacing w:val="-10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major</w:t>
      </w:r>
      <w:r>
        <w:rPr>
          <w:spacing w:val="-11"/>
        </w:rPr>
        <w:t xml:space="preserve"> </w:t>
      </w:r>
      <w:r>
        <w:t>political</w:t>
      </w:r>
      <w:r>
        <w:rPr>
          <w:spacing w:val="-67"/>
        </w:rPr>
        <w:t xml:space="preserve"> </w:t>
      </w:r>
      <w:r>
        <w:t>pusher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Turkish</w:t>
      </w:r>
      <w:r>
        <w:rPr>
          <w:spacing w:val="1"/>
        </w:rPr>
        <w:t xml:space="preserve"> </w:t>
      </w:r>
      <w:r>
        <w:t>foreign</w:t>
      </w:r>
      <w:r>
        <w:rPr>
          <w:spacing w:val="1"/>
        </w:rPr>
        <w:t xml:space="preserve"> </w:t>
      </w:r>
      <w:r>
        <w:t>policy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21</w:t>
      </w:r>
      <w:r>
        <w:rPr>
          <w:vertAlign w:val="superscript"/>
        </w:rPr>
        <w:t>st</w:t>
      </w:r>
      <w:r>
        <w:rPr>
          <w:spacing w:val="1"/>
        </w:rPr>
        <w:t xml:space="preserve"> </w:t>
      </w:r>
      <w:r>
        <w:t>century.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part</w:t>
      </w:r>
      <w:r>
        <w:rPr>
          <w:spacing w:val="1"/>
        </w:rPr>
        <w:t xml:space="preserve"> </w:t>
      </w:r>
      <w:r>
        <w:t>analyzes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ideological</w:t>
      </w:r>
      <w:r>
        <w:rPr>
          <w:spacing w:val="-17"/>
        </w:rPr>
        <w:t xml:space="preserve"> </w:t>
      </w:r>
      <w:r>
        <w:t>dimension</w:t>
      </w:r>
      <w:r>
        <w:rPr>
          <w:spacing w:val="-17"/>
        </w:rPr>
        <w:t xml:space="preserve"> </w:t>
      </w:r>
      <w:r>
        <w:t>of</w:t>
      </w:r>
      <w:r>
        <w:rPr>
          <w:spacing w:val="-17"/>
        </w:rPr>
        <w:t xml:space="preserve"> </w:t>
      </w:r>
      <w:r>
        <w:t>Türkiye’s</w:t>
      </w:r>
      <w:r>
        <w:rPr>
          <w:spacing w:val="-17"/>
        </w:rPr>
        <w:t xml:space="preserve"> </w:t>
      </w:r>
      <w:r>
        <w:t>humanitarian</w:t>
      </w:r>
      <w:r>
        <w:rPr>
          <w:spacing w:val="-16"/>
        </w:rPr>
        <w:t xml:space="preserve"> </w:t>
      </w:r>
      <w:r>
        <w:t>policy,</w:t>
      </w:r>
      <w:r>
        <w:rPr>
          <w:spacing w:val="-17"/>
        </w:rPr>
        <w:t xml:space="preserve"> </w:t>
      </w:r>
      <w:r>
        <w:t>its</w:t>
      </w:r>
      <w:r>
        <w:rPr>
          <w:spacing w:val="-17"/>
        </w:rPr>
        <w:t xml:space="preserve"> </w:t>
      </w:r>
      <w:r>
        <w:t>origins</w:t>
      </w:r>
      <w:r>
        <w:rPr>
          <w:spacing w:val="-17"/>
        </w:rPr>
        <w:t xml:space="preserve"> </w:t>
      </w:r>
      <w:r>
        <w:t>in</w:t>
      </w:r>
      <w:r>
        <w:rPr>
          <w:spacing w:val="-16"/>
        </w:rPr>
        <w:t xml:space="preserve"> </w:t>
      </w:r>
      <w:r>
        <w:t>contradictions</w:t>
      </w:r>
      <w:r>
        <w:rPr>
          <w:spacing w:val="-68"/>
        </w:rPr>
        <w:t xml:space="preserve"> </w:t>
      </w:r>
      <w:r>
        <w:t>at</w:t>
      </w:r>
      <w:r>
        <w:rPr>
          <w:spacing w:val="-11"/>
        </w:rPr>
        <w:t xml:space="preserve"> </w:t>
      </w:r>
      <w:r>
        <w:t>various</w:t>
      </w:r>
      <w:r>
        <w:rPr>
          <w:spacing w:val="-11"/>
        </w:rPr>
        <w:t xml:space="preserve"> </w:t>
      </w:r>
      <w:r>
        <w:t>levels,</w:t>
      </w:r>
      <w:r>
        <w:rPr>
          <w:spacing w:val="-12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key</w:t>
      </w:r>
      <w:r>
        <w:rPr>
          <w:spacing w:val="-15"/>
        </w:rPr>
        <w:t xml:space="preserve"> </w:t>
      </w:r>
      <w:r>
        <w:t>figure</w:t>
      </w:r>
      <w:r>
        <w:rPr>
          <w:spacing w:val="-11"/>
        </w:rPr>
        <w:t xml:space="preserve"> </w:t>
      </w:r>
      <w:r>
        <w:t>here</w:t>
      </w:r>
      <w:r>
        <w:rPr>
          <w:spacing w:val="-10"/>
        </w:rPr>
        <w:t xml:space="preserve"> </w:t>
      </w:r>
      <w:r>
        <w:t>is</w:t>
      </w:r>
      <w:r>
        <w:rPr>
          <w:spacing w:val="-13"/>
        </w:rPr>
        <w:t xml:space="preserve"> </w:t>
      </w:r>
      <w:r>
        <w:t>definitely</w:t>
      </w:r>
      <w:r>
        <w:rPr>
          <w:spacing w:val="-15"/>
        </w:rPr>
        <w:t xml:space="preserve"> </w:t>
      </w:r>
      <w:r>
        <w:t>Recep</w:t>
      </w:r>
      <w:r>
        <w:rPr>
          <w:spacing w:val="-9"/>
        </w:rPr>
        <w:t xml:space="preserve"> </w:t>
      </w:r>
      <w:r>
        <w:t>Tayyip</w:t>
      </w:r>
      <w:r>
        <w:rPr>
          <w:spacing w:val="-11"/>
        </w:rPr>
        <w:t xml:space="preserve"> </w:t>
      </w:r>
      <w:r>
        <w:t>Erdoğan</w:t>
      </w:r>
      <w:r>
        <w:rPr>
          <w:spacing w:val="-11"/>
        </w:rPr>
        <w:t xml:space="preserve"> </w:t>
      </w:r>
      <w:r>
        <w:t>and</w:t>
      </w:r>
      <w:r>
        <w:rPr>
          <w:spacing w:val="-11"/>
        </w:rPr>
        <w:t xml:space="preserve"> </w:t>
      </w:r>
      <w:r>
        <w:t>the</w:t>
      </w:r>
      <w:r>
        <w:rPr>
          <w:spacing w:val="-67"/>
        </w:rPr>
        <w:t xml:space="preserve"> </w:t>
      </w:r>
      <w:r>
        <w:t>whole text is centered around his rule. All in all, this chapter focuses on two major</w:t>
      </w:r>
      <w:r>
        <w:rPr>
          <w:spacing w:val="1"/>
        </w:rPr>
        <w:t xml:space="preserve"> </w:t>
      </w:r>
      <w:r>
        <w:t>questions that ensure the division into two blocks: 1) The Republic of Turkey: An</w:t>
      </w:r>
      <w:r>
        <w:rPr>
          <w:spacing w:val="1"/>
        </w:rPr>
        <w:t xml:space="preserve"> </w:t>
      </w:r>
      <w:r>
        <w:t>Empire or a National Turkish State? &amp; 2) What is President Erdoğan’s General</w:t>
      </w:r>
      <w:r>
        <w:rPr>
          <w:spacing w:val="1"/>
        </w:rPr>
        <w:t xml:space="preserve"> </w:t>
      </w:r>
      <w:r>
        <w:t>Concept</w:t>
      </w:r>
      <w:r>
        <w:rPr>
          <w:spacing w:val="-9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Humanitarianism</w:t>
      </w:r>
      <w:r>
        <w:rPr>
          <w:spacing w:val="-11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Soft</w:t>
      </w:r>
      <w:r>
        <w:rPr>
          <w:spacing w:val="-6"/>
        </w:rPr>
        <w:t xml:space="preserve"> </w:t>
      </w:r>
      <w:r>
        <w:t>Power</w:t>
      </w:r>
      <w:r>
        <w:rPr>
          <w:spacing w:val="-6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Modern</w:t>
      </w:r>
      <w:r>
        <w:rPr>
          <w:spacing w:val="-6"/>
        </w:rPr>
        <w:t xml:space="preserve"> </w:t>
      </w:r>
      <w:r>
        <w:t>Turkish</w:t>
      </w:r>
      <w:r>
        <w:rPr>
          <w:spacing w:val="-8"/>
        </w:rPr>
        <w:t xml:space="preserve"> </w:t>
      </w:r>
      <w:r>
        <w:t>Foreign</w:t>
      </w:r>
      <w:r>
        <w:rPr>
          <w:spacing w:val="-6"/>
        </w:rPr>
        <w:t xml:space="preserve"> </w:t>
      </w:r>
      <w:r>
        <w:t>Policy?</w:t>
      </w:r>
      <w:r>
        <w:rPr>
          <w:spacing w:val="-5"/>
        </w:rPr>
        <w:t xml:space="preserve"> </w:t>
      </w:r>
      <w:r>
        <w:t>In</w:t>
      </w:r>
      <w:r>
        <w:rPr>
          <w:spacing w:val="-67"/>
        </w:rPr>
        <w:t xml:space="preserve"> </w:t>
      </w:r>
      <w:r>
        <w:t>short, Chapter 2 gives the characteristics of Erdoğan’s Rule (2003-2022) within the</w:t>
      </w:r>
      <w:r>
        <w:rPr>
          <w:spacing w:val="-67"/>
        </w:rPr>
        <w:t xml:space="preserve"> </w:t>
      </w:r>
      <w:r>
        <w:t>multiculturalism</w:t>
      </w:r>
      <w:r>
        <w:rPr>
          <w:spacing w:val="-14"/>
        </w:rPr>
        <w:t xml:space="preserve"> </w:t>
      </w:r>
      <w:r>
        <w:t>and</w:t>
      </w:r>
      <w:r>
        <w:rPr>
          <w:spacing w:val="-12"/>
        </w:rPr>
        <w:t xml:space="preserve"> </w:t>
      </w:r>
      <w:r>
        <w:t>post-colonialism</w:t>
      </w:r>
      <w:r>
        <w:rPr>
          <w:spacing w:val="-13"/>
        </w:rPr>
        <w:t xml:space="preserve"> </w:t>
      </w:r>
      <w:r>
        <w:t>theories,</w:t>
      </w:r>
      <w:r>
        <w:rPr>
          <w:spacing w:val="-9"/>
        </w:rPr>
        <w:t xml:space="preserve"> </w:t>
      </w:r>
      <w:r>
        <w:t>putting</w:t>
      </w:r>
      <w:r>
        <w:rPr>
          <w:spacing w:val="-9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special</w:t>
      </w:r>
      <w:r>
        <w:rPr>
          <w:spacing w:val="-10"/>
        </w:rPr>
        <w:t xml:space="preserve"> </w:t>
      </w:r>
      <w:r>
        <w:t>accent</w:t>
      </w:r>
      <w:r>
        <w:rPr>
          <w:spacing w:val="-10"/>
        </w:rPr>
        <w:t xml:space="preserve"> </w:t>
      </w:r>
      <w:r>
        <w:t>on</w:t>
      </w:r>
      <w:r>
        <w:rPr>
          <w:spacing w:val="-9"/>
        </w:rPr>
        <w:t xml:space="preserve"> </w:t>
      </w:r>
      <w:r>
        <w:t>domestic</w:t>
      </w:r>
      <w:r>
        <w:rPr>
          <w:spacing w:val="-67"/>
        </w:rPr>
        <w:t xml:space="preserve"> </w:t>
      </w:r>
      <w:r>
        <w:t>challenges and external ambitions at that time. Also, the Kurdish issue and other</w:t>
      </w:r>
      <w:r>
        <w:rPr>
          <w:spacing w:val="1"/>
        </w:rPr>
        <w:t xml:space="preserve"> </w:t>
      </w:r>
      <w:r>
        <w:t>ethnic/cultural diasporas’ status in Türkiye along with their impact on humanitarian</w:t>
      </w:r>
      <w:r>
        <w:rPr>
          <w:spacing w:val="-67"/>
        </w:rPr>
        <w:t xml:space="preserve"> </w:t>
      </w:r>
      <w:r>
        <w:t>policy are discussed there. One of the most pivotal questions for this part is “How</w:t>
      </w:r>
      <w:r>
        <w:rPr>
          <w:spacing w:val="1"/>
        </w:rPr>
        <w:t xml:space="preserve"> </w:t>
      </w:r>
      <w:r>
        <w:t>does</w:t>
      </w:r>
      <w:r>
        <w:rPr>
          <w:spacing w:val="-10"/>
        </w:rPr>
        <w:t xml:space="preserve"> </w:t>
      </w:r>
      <w:r>
        <w:t>Türkiye</w:t>
      </w:r>
      <w:r>
        <w:rPr>
          <w:spacing w:val="-10"/>
        </w:rPr>
        <w:t xml:space="preserve"> </w:t>
      </w:r>
      <w:r>
        <w:t>consider</w:t>
      </w:r>
      <w:r>
        <w:rPr>
          <w:spacing w:val="-10"/>
        </w:rPr>
        <w:t xml:space="preserve"> </w:t>
      </w:r>
      <w:r>
        <w:t>itself</w:t>
      </w:r>
      <w:r>
        <w:rPr>
          <w:spacing w:val="-10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how</w:t>
      </w:r>
      <w:r>
        <w:rPr>
          <w:spacing w:val="-11"/>
        </w:rPr>
        <w:t xml:space="preserve"> </w:t>
      </w:r>
      <w:r>
        <w:t>does</w:t>
      </w:r>
      <w:r>
        <w:rPr>
          <w:spacing w:val="-11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world</w:t>
      </w:r>
      <w:r>
        <w:rPr>
          <w:spacing w:val="-12"/>
        </w:rPr>
        <w:t xml:space="preserve"> </w:t>
      </w:r>
      <w:r>
        <w:t>see</w:t>
      </w:r>
      <w:r>
        <w:rPr>
          <w:spacing w:val="-10"/>
        </w:rPr>
        <w:t xml:space="preserve"> </w:t>
      </w:r>
      <w:r>
        <w:t>it?”</w:t>
      </w:r>
      <w:r>
        <w:rPr>
          <w:spacing w:val="-12"/>
        </w:rPr>
        <w:t xml:space="preserve"> </w:t>
      </w:r>
      <w:r>
        <w:t>because</w:t>
      </w:r>
      <w:r>
        <w:rPr>
          <w:spacing w:val="-12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ideological</w:t>
      </w:r>
      <w:r>
        <w:rPr>
          <w:spacing w:val="-68"/>
        </w:rPr>
        <w:t xml:space="preserve"> </w:t>
      </w:r>
      <w:r>
        <w:t>basis</w:t>
      </w:r>
      <w:r>
        <w:rPr>
          <w:spacing w:val="-6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Turkish</w:t>
      </w:r>
      <w:r>
        <w:rPr>
          <w:spacing w:val="-5"/>
        </w:rPr>
        <w:t xml:space="preserve"> </w:t>
      </w:r>
      <w:r>
        <w:t>soft</w:t>
      </w:r>
      <w:r>
        <w:rPr>
          <w:spacing w:val="-4"/>
        </w:rPr>
        <w:t xml:space="preserve"> </w:t>
      </w:r>
      <w:r>
        <w:t>power</w:t>
      </w:r>
      <w:r>
        <w:rPr>
          <w:spacing w:val="-5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image</w:t>
      </w:r>
      <w:r>
        <w:rPr>
          <w:spacing w:val="-5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Türkiye</w:t>
      </w:r>
      <w:r>
        <w:rPr>
          <w:spacing w:val="-5"/>
        </w:rPr>
        <w:t xml:space="preserve"> </w:t>
      </w:r>
      <w:r>
        <w:t>as</w:t>
      </w:r>
      <w:r>
        <w:rPr>
          <w:spacing w:val="-4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‘great</w:t>
      </w:r>
      <w:r>
        <w:rPr>
          <w:spacing w:val="-3"/>
        </w:rPr>
        <w:t xml:space="preserve"> </w:t>
      </w:r>
      <w:r>
        <w:t>multicultural</w:t>
      </w:r>
      <w:r>
        <w:rPr>
          <w:spacing w:val="-4"/>
        </w:rPr>
        <w:t xml:space="preserve"> </w:t>
      </w:r>
      <w:r>
        <w:t>state’</w:t>
      </w:r>
      <w:r>
        <w:rPr>
          <w:spacing w:val="-67"/>
        </w:rPr>
        <w:t xml:space="preserve"> </w:t>
      </w:r>
      <w:r>
        <w:t>sometimes appear to be contradictive with that how other countries regard Türkiye</w:t>
      </w:r>
      <w:r>
        <w:rPr>
          <w:spacing w:val="1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world.</w:t>
      </w:r>
      <w:r>
        <w:rPr>
          <w:spacing w:val="-6"/>
        </w:rPr>
        <w:t xml:space="preserve"> </w:t>
      </w:r>
      <w:r>
        <w:t>Finally,</w:t>
      </w:r>
      <w:r>
        <w:rPr>
          <w:spacing w:val="-4"/>
        </w:rPr>
        <w:t xml:space="preserve"> </w:t>
      </w:r>
      <w:r>
        <w:t>it</w:t>
      </w:r>
      <w:r>
        <w:rPr>
          <w:spacing w:val="-5"/>
        </w:rPr>
        <w:t xml:space="preserve"> </w:t>
      </w:r>
      <w:r>
        <w:t>is</w:t>
      </w:r>
      <w:r>
        <w:rPr>
          <w:spacing w:val="-6"/>
        </w:rPr>
        <w:t xml:space="preserve"> </w:t>
      </w:r>
      <w:r>
        <w:t>noted</w:t>
      </w:r>
      <w:r>
        <w:rPr>
          <w:spacing w:val="-5"/>
        </w:rPr>
        <w:t xml:space="preserve"> </w:t>
      </w:r>
      <w:r>
        <w:t>that</w:t>
      </w:r>
      <w:r>
        <w:rPr>
          <w:spacing w:val="-6"/>
        </w:rPr>
        <w:t xml:space="preserve"> </w:t>
      </w:r>
      <w:r>
        <w:t>Ankara</w:t>
      </w:r>
      <w:r>
        <w:rPr>
          <w:spacing w:val="-3"/>
        </w:rPr>
        <w:t xml:space="preserve"> </w:t>
      </w:r>
      <w:r>
        <w:t>maintains</w:t>
      </w:r>
      <w:r>
        <w:rPr>
          <w:spacing w:val="-5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flexible</w:t>
      </w:r>
      <w:r>
        <w:rPr>
          <w:spacing w:val="-8"/>
        </w:rPr>
        <w:t xml:space="preserve"> </w:t>
      </w:r>
      <w:r>
        <w:t>combination</w:t>
      </w:r>
      <w:r>
        <w:rPr>
          <w:spacing w:val="-6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the</w:t>
      </w:r>
      <w:r>
        <w:rPr>
          <w:spacing w:val="-68"/>
        </w:rPr>
        <w:t xml:space="preserve"> </w:t>
      </w:r>
      <w:r>
        <w:t>idea of the American ‘melting pot’ with anti-globalism and criticism of Western</w:t>
      </w:r>
      <w:r>
        <w:rPr>
          <w:spacing w:val="1"/>
        </w:rPr>
        <w:t xml:space="preserve"> </w:t>
      </w:r>
      <w:r>
        <w:t>Orientalism,</w:t>
      </w:r>
      <w:r>
        <w:rPr>
          <w:spacing w:val="-2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this case</w:t>
      </w:r>
      <w:r>
        <w:rPr>
          <w:spacing w:val="-3"/>
        </w:rPr>
        <w:t xml:space="preserve"> </w:t>
      </w:r>
      <w:r>
        <w:t>is</w:t>
      </w:r>
      <w:r>
        <w:rPr>
          <w:spacing w:val="-4"/>
        </w:rPr>
        <w:t xml:space="preserve"> </w:t>
      </w:r>
      <w:r>
        <w:t>quite unique</w:t>
      </w:r>
      <w:r>
        <w:rPr>
          <w:spacing w:val="-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world</w:t>
      </w:r>
      <w:r>
        <w:rPr>
          <w:spacing w:val="-4"/>
        </w:rPr>
        <w:t xml:space="preserve"> </w:t>
      </w:r>
      <w:r>
        <w:t>politics.</w:t>
      </w:r>
    </w:p>
    <w:p w:rsidR="00E263DC" w:rsidRDefault="00E263DC" w:rsidP="00E263DC">
      <w:pPr>
        <w:spacing w:line="360" w:lineRule="auto"/>
        <w:sectPr w:rsidR="00E263DC">
          <w:pgSz w:w="11910" w:h="16840"/>
          <w:pgMar w:top="1040" w:right="360" w:bottom="280" w:left="1500" w:header="710" w:footer="0" w:gutter="0"/>
          <w:cols w:space="720"/>
        </w:sectPr>
      </w:pPr>
    </w:p>
    <w:p w:rsidR="00E263DC" w:rsidRDefault="00E263DC" w:rsidP="00E263DC">
      <w:pPr>
        <w:pStyle w:val="a3"/>
        <w:spacing w:before="2"/>
        <w:jc w:val="left"/>
        <w:rPr>
          <w:sz w:val="10"/>
        </w:rPr>
      </w:pPr>
    </w:p>
    <w:p w:rsidR="00E263DC" w:rsidRDefault="00E263DC" w:rsidP="00E263DC">
      <w:pPr>
        <w:pStyle w:val="a3"/>
        <w:spacing w:before="89" w:line="360" w:lineRule="auto"/>
        <w:ind w:left="199" w:right="489" w:firstLine="719"/>
      </w:pPr>
      <w:r>
        <w:t>The third chapter is dedicated to the examples that brightly illustrate Turkish</w:t>
      </w:r>
      <w:r>
        <w:rPr>
          <w:spacing w:val="-67"/>
        </w:rPr>
        <w:t xml:space="preserve"> </w:t>
      </w:r>
      <w:r>
        <w:t>soft power policy in practice. There is an overview and analysis of Erdoğan’s</w:t>
      </w:r>
      <w:r>
        <w:rPr>
          <w:spacing w:val="1"/>
        </w:rPr>
        <w:t xml:space="preserve"> </w:t>
      </w:r>
      <w:r>
        <w:t>humanitarian</w:t>
      </w:r>
      <w:r>
        <w:rPr>
          <w:spacing w:val="1"/>
        </w:rPr>
        <w:t xml:space="preserve"> </w:t>
      </w:r>
      <w:r>
        <w:t>initiatives</w:t>
      </w:r>
      <w:r>
        <w:rPr>
          <w:spacing w:val="1"/>
        </w:rPr>
        <w:t xml:space="preserve"> </w:t>
      </w:r>
      <w:r>
        <w:t>divided</w:t>
      </w:r>
      <w:r>
        <w:rPr>
          <w:spacing w:val="1"/>
        </w:rPr>
        <w:t xml:space="preserve"> </w:t>
      </w:r>
      <w:r>
        <w:t>into</w:t>
      </w:r>
      <w:r>
        <w:rPr>
          <w:spacing w:val="1"/>
        </w:rPr>
        <w:t xml:space="preserve"> </w:t>
      </w:r>
      <w:r>
        <w:t>three</w:t>
      </w:r>
      <w:r>
        <w:rPr>
          <w:spacing w:val="1"/>
        </w:rPr>
        <w:t xml:space="preserve"> </w:t>
      </w:r>
      <w:r>
        <w:t>units: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refugee</w:t>
      </w:r>
      <w:r>
        <w:rPr>
          <w:spacing w:val="1"/>
        </w:rPr>
        <w:t xml:space="preserve"> </w:t>
      </w:r>
      <w:r>
        <w:t>policy,</w:t>
      </w:r>
      <w:r>
        <w:rPr>
          <w:spacing w:val="1"/>
        </w:rPr>
        <w:t xml:space="preserve"> </w:t>
      </w:r>
      <w:r>
        <w:t>Turkish</w:t>
      </w:r>
      <w:r>
        <w:rPr>
          <w:spacing w:val="1"/>
        </w:rPr>
        <w:t xml:space="preserve"> </w:t>
      </w:r>
      <w:r>
        <w:t>mediation in conflicts and other activities aimed at multicultural cohesion around</w:t>
      </w:r>
      <w:r>
        <w:rPr>
          <w:spacing w:val="1"/>
        </w:rPr>
        <w:t xml:space="preserve"> </w:t>
      </w:r>
      <w:r>
        <w:t>Türkiye. In connection with its response to the migration crisis and the presence of</w:t>
      </w:r>
      <w:r>
        <w:rPr>
          <w:spacing w:val="1"/>
        </w:rPr>
        <w:t xml:space="preserve"> </w:t>
      </w:r>
      <w:r>
        <w:t>a plethora of humanitarian initiatives in this respect, the Republic of Türkiye is</w:t>
      </w:r>
      <w:r>
        <w:rPr>
          <w:spacing w:val="1"/>
        </w:rPr>
        <w:t xml:space="preserve"> </w:t>
      </w:r>
      <w:r>
        <w:t>questioned</w:t>
      </w:r>
      <w:r>
        <w:rPr>
          <w:spacing w:val="-13"/>
        </w:rPr>
        <w:t xml:space="preserve"> </w:t>
      </w:r>
      <w:r>
        <w:t>to</w:t>
      </w:r>
      <w:r>
        <w:rPr>
          <w:spacing w:val="-13"/>
        </w:rPr>
        <w:t xml:space="preserve"> </w:t>
      </w:r>
      <w:r>
        <w:t>be</w:t>
      </w:r>
      <w:r>
        <w:rPr>
          <w:spacing w:val="-11"/>
        </w:rPr>
        <w:t xml:space="preserve"> </w:t>
      </w:r>
      <w:r>
        <w:t>either</w:t>
      </w:r>
      <w:r>
        <w:rPr>
          <w:spacing w:val="-12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multinational</w:t>
      </w:r>
      <w:r>
        <w:rPr>
          <w:spacing w:val="-10"/>
        </w:rPr>
        <w:t xml:space="preserve"> </w:t>
      </w:r>
      <w:r>
        <w:t>state</w:t>
      </w:r>
      <w:r>
        <w:rPr>
          <w:spacing w:val="-14"/>
        </w:rPr>
        <w:t xml:space="preserve"> </w:t>
      </w:r>
      <w:r>
        <w:t>or</w:t>
      </w:r>
      <w:r>
        <w:rPr>
          <w:spacing w:val="-11"/>
        </w:rPr>
        <w:t xml:space="preserve"> </w:t>
      </w:r>
      <w:r>
        <w:t>a</w:t>
      </w:r>
      <w:r>
        <w:rPr>
          <w:spacing w:val="-13"/>
        </w:rPr>
        <w:t xml:space="preserve"> </w:t>
      </w:r>
      <w:r>
        <w:t>polyethnic</w:t>
      </w:r>
      <w:r>
        <w:rPr>
          <w:spacing w:val="-13"/>
        </w:rPr>
        <w:t xml:space="preserve"> </w:t>
      </w:r>
      <w:r>
        <w:t>country.</w:t>
      </w:r>
      <w:r>
        <w:rPr>
          <w:spacing w:val="-13"/>
        </w:rPr>
        <w:t xml:space="preserve"> </w:t>
      </w:r>
      <w:r>
        <w:t>Next,</w:t>
      </w:r>
      <w:r>
        <w:rPr>
          <w:spacing w:val="-12"/>
        </w:rPr>
        <w:t xml:space="preserve"> </w:t>
      </w:r>
      <w:r>
        <w:t>regarding</w:t>
      </w:r>
      <w:r>
        <w:rPr>
          <w:spacing w:val="-68"/>
        </w:rPr>
        <w:t xml:space="preserve"> </w:t>
      </w:r>
      <w:r>
        <w:t>Erdoğan’s attempts to be a regional/global mediator, it is asked what Ankara can</w:t>
      </w:r>
      <w:r>
        <w:rPr>
          <w:spacing w:val="1"/>
        </w:rPr>
        <w:t xml:space="preserve"> </w:t>
      </w:r>
      <w:r>
        <w:t>actually offer to the world as an axial actor of soft power; its successes and failures</w:t>
      </w:r>
      <w:r>
        <w:rPr>
          <w:spacing w:val="-67"/>
        </w:rPr>
        <w:t xml:space="preserve"> </w:t>
      </w:r>
      <w:r>
        <w:t>are</w:t>
      </w:r>
      <w:r>
        <w:rPr>
          <w:spacing w:val="-11"/>
        </w:rPr>
        <w:t xml:space="preserve"> </w:t>
      </w:r>
      <w:r>
        <w:t>evaluated</w:t>
      </w:r>
      <w:r>
        <w:rPr>
          <w:spacing w:val="-10"/>
        </w:rPr>
        <w:t xml:space="preserve"> </w:t>
      </w:r>
      <w:r>
        <w:t>and</w:t>
      </w:r>
      <w:r>
        <w:rPr>
          <w:spacing w:val="-12"/>
        </w:rPr>
        <w:t xml:space="preserve"> </w:t>
      </w:r>
      <w:r>
        <w:t>some</w:t>
      </w:r>
      <w:r>
        <w:rPr>
          <w:spacing w:val="-10"/>
        </w:rPr>
        <w:t xml:space="preserve"> </w:t>
      </w:r>
      <w:r>
        <w:t>predictions</w:t>
      </w:r>
      <w:r>
        <w:rPr>
          <w:spacing w:val="-10"/>
        </w:rPr>
        <w:t xml:space="preserve"> </w:t>
      </w:r>
      <w:r>
        <w:t>made.</w:t>
      </w:r>
      <w:r>
        <w:rPr>
          <w:spacing w:val="-14"/>
        </w:rPr>
        <w:t xml:space="preserve"> </w:t>
      </w:r>
      <w:r>
        <w:t>Finally,</w:t>
      </w:r>
      <w:r>
        <w:rPr>
          <w:spacing w:val="-11"/>
        </w:rPr>
        <w:t xml:space="preserve"> </w:t>
      </w:r>
      <w:r>
        <w:t>despite</w:t>
      </w:r>
      <w:r>
        <w:rPr>
          <w:spacing w:val="-13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20</w:t>
      </w:r>
      <w:r>
        <w:rPr>
          <w:spacing w:val="-9"/>
        </w:rPr>
        <w:t xml:space="preserve"> </w:t>
      </w:r>
      <w:r>
        <w:t>years</w:t>
      </w:r>
      <w:r>
        <w:rPr>
          <w:spacing w:val="-12"/>
        </w:rPr>
        <w:t xml:space="preserve"> </w:t>
      </w:r>
      <w:r>
        <w:t>of</w:t>
      </w:r>
      <w:r>
        <w:rPr>
          <w:spacing w:val="-11"/>
        </w:rPr>
        <w:t xml:space="preserve"> </w:t>
      </w:r>
      <w:r>
        <w:t>soft</w:t>
      </w:r>
      <w:r>
        <w:rPr>
          <w:spacing w:val="-12"/>
        </w:rPr>
        <w:t xml:space="preserve"> </w:t>
      </w:r>
      <w:r>
        <w:t>power</w:t>
      </w:r>
      <w:r>
        <w:rPr>
          <w:spacing w:val="-68"/>
        </w:rPr>
        <w:t xml:space="preserve"> </w:t>
      </w:r>
      <w:r>
        <w:t>domination in the country, there are still noticeable differences in the external and</w:t>
      </w:r>
      <w:r>
        <w:rPr>
          <w:spacing w:val="1"/>
        </w:rPr>
        <w:t xml:space="preserve"> </w:t>
      </w:r>
      <w:r>
        <w:rPr>
          <w:spacing w:val="-1"/>
        </w:rPr>
        <w:t>internal</w:t>
      </w:r>
      <w:r>
        <w:rPr>
          <w:spacing w:val="-17"/>
        </w:rPr>
        <w:t xml:space="preserve"> </w:t>
      </w:r>
      <w:r>
        <w:rPr>
          <w:spacing w:val="-1"/>
        </w:rPr>
        <w:t>humanitarian</w:t>
      </w:r>
      <w:r>
        <w:rPr>
          <w:spacing w:val="-17"/>
        </w:rPr>
        <w:t xml:space="preserve"> </w:t>
      </w:r>
      <w:r>
        <w:rPr>
          <w:spacing w:val="-1"/>
        </w:rPr>
        <w:t>policy</w:t>
      </w:r>
      <w:r>
        <w:rPr>
          <w:spacing w:val="-21"/>
        </w:rPr>
        <w:t xml:space="preserve"> </w:t>
      </w:r>
      <w:r>
        <w:rPr>
          <w:spacing w:val="-1"/>
        </w:rPr>
        <w:t>of</w:t>
      </w:r>
      <w:r>
        <w:rPr>
          <w:spacing w:val="-18"/>
        </w:rPr>
        <w:t xml:space="preserve"> </w:t>
      </w:r>
      <w:r>
        <w:t>Türkiye.</w:t>
      </w:r>
      <w:r>
        <w:rPr>
          <w:spacing w:val="-18"/>
        </w:rPr>
        <w:t xml:space="preserve"> </w:t>
      </w:r>
      <w:r>
        <w:t>That</w:t>
      </w:r>
      <w:r>
        <w:rPr>
          <w:spacing w:val="-17"/>
        </w:rPr>
        <w:t xml:space="preserve"> </w:t>
      </w:r>
      <w:r>
        <w:t>is</w:t>
      </w:r>
      <w:r>
        <w:rPr>
          <w:spacing w:val="-17"/>
        </w:rPr>
        <w:t xml:space="preserve"> </w:t>
      </w:r>
      <w:r>
        <w:t>why</w:t>
      </w:r>
      <w:r>
        <w:rPr>
          <w:spacing w:val="-21"/>
        </w:rPr>
        <w:t xml:space="preserve"> </w:t>
      </w:r>
      <w:r>
        <w:t>the</w:t>
      </w:r>
      <w:r>
        <w:rPr>
          <w:spacing w:val="-17"/>
        </w:rPr>
        <w:t xml:space="preserve"> </w:t>
      </w:r>
      <w:r>
        <w:t>chapter</w:t>
      </w:r>
      <w:r>
        <w:rPr>
          <w:spacing w:val="-17"/>
        </w:rPr>
        <w:t xml:space="preserve"> </w:t>
      </w:r>
      <w:r>
        <w:t>ends</w:t>
      </w:r>
      <w:r>
        <w:rPr>
          <w:spacing w:val="-17"/>
        </w:rPr>
        <w:t xml:space="preserve"> </w:t>
      </w:r>
      <w:r>
        <w:t>with</w:t>
      </w:r>
      <w:r>
        <w:rPr>
          <w:spacing w:val="-17"/>
        </w:rPr>
        <w:t xml:space="preserve"> </w:t>
      </w:r>
      <w:r>
        <w:t>a</w:t>
      </w:r>
      <w:r>
        <w:rPr>
          <w:spacing w:val="-18"/>
        </w:rPr>
        <w:t xml:space="preserve"> </w:t>
      </w:r>
      <w:r>
        <w:t>question</w:t>
      </w:r>
      <w:r>
        <w:rPr>
          <w:spacing w:val="-67"/>
        </w:rPr>
        <w:t xml:space="preserve"> </w:t>
      </w:r>
      <w:r>
        <w:t>if Ankara conducts a wise soft power policy or if it is just a counteraction to the</w:t>
      </w:r>
      <w:r>
        <w:rPr>
          <w:spacing w:val="1"/>
        </w:rPr>
        <w:t xml:space="preserve"> </w:t>
      </w:r>
      <w:r>
        <w:t>Western worldview.</w:t>
      </w:r>
    </w:p>
    <w:p w:rsidR="00E263DC" w:rsidRDefault="00E263DC" w:rsidP="00E263DC">
      <w:pPr>
        <w:pStyle w:val="a3"/>
        <w:spacing w:before="1"/>
        <w:ind w:left="919"/>
      </w:pPr>
      <w:r>
        <w:t>The</w:t>
      </w:r>
      <w:r>
        <w:rPr>
          <w:spacing w:val="-6"/>
        </w:rPr>
        <w:t xml:space="preserve"> </w:t>
      </w:r>
      <w:r>
        <w:t>conclusions</w:t>
      </w:r>
      <w:r>
        <w:rPr>
          <w:spacing w:val="-6"/>
        </w:rPr>
        <w:t xml:space="preserve"> </w:t>
      </w:r>
      <w:r>
        <w:t>are</w:t>
      </w:r>
      <w:r>
        <w:rPr>
          <w:spacing w:val="-6"/>
        </w:rPr>
        <w:t xml:space="preserve"> </w:t>
      </w:r>
      <w:r>
        <w:t>aimed</w:t>
      </w:r>
      <w:r>
        <w:rPr>
          <w:spacing w:val="-4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provide</w:t>
      </w:r>
      <w:r>
        <w:rPr>
          <w:spacing w:val="-9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answers</w:t>
      </w:r>
      <w:r>
        <w:rPr>
          <w:spacing w:val="-5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following</w:t>
      </w:r>
      <w:r>
        <w:rPr>
          <w:spacing w:val="-6"/>
        </w:rPr>
        <w:t xml:space="preserve"> </w:t>
      </w:r>
      <w:r>
        <w:t>questions:</w:t>
      </w:r>
    </w:p>
    <w:p w:rsidR="00E263DC" w:rsidRDefault="00E263DC" w:rsidP="00E263DC">
      <w:pPr>
        <w:pStyle w:val="a7"/>
        <w:numPr>
          <w:ilvl w:val="0"/>
          <w:numId w:val="4"/>
        </w:numPr>
        <w:tabs>
          <w:tab w:val="left" w:pos="920"/>
        </w:tabs>
        <w:spacing w:before="160" w:line="362" w:lineRule="auto"/>
        <w:ind w:right="483"/>
        <w:rPr>
          <w:sz w:val="28"/>
        </w:rPr>
      </w:pPr>
      <w:r>
        <w:rPr>
          <w:sz w:val="28"/>
        </w:rPr>
        <w:t>How</w:t>
      </w:r>
      <w:r>
        <w:rPr>
          <w:spacing w:val="60"/>
          <w:sz w:val="28"/>
        </w:rPr>
        <w:t xml:space="preserve"> </w:t>
      </w:r>
      <w:r>
        <w:rPr>
          <w:sz w:val="28"/>
        </w:rPr>
        <w:t>has</w:t>
      </w:r>
      <w:r>
        <w:rPr>
          <w:spacing w:val="62"/>
          <w:sz w:val="28"/>
        </w:rPr>
        <w:t xml:space="preserve"> </w:t>
      </w:r>
      <w:r>
        <w:rPr>
          <w:sz w:val="28"/>
        </w:rPr>
        <w:t>President</w:t>
      </w:r>
      <w:r>
        <w:rPr>
          <w:spacing w:val="59"/>
          <w:sz w:val="28"/>
        </w:rPr>
        <w:t xml:space="preserve"> </w:t>
      </w:r>
      <w:r>
        <w:rPr>
          <w:sz w:val="28"/>
        </w:rPr>
        <w:t>Erdogan’s</w:t>
      </w:r>
      <w:r>
        <w:rPr>
          <w:spacing w:val="62"/>
          <w:sz w:val="28"/>
        </w:rPr>
        <w:t xml:space="preserve"> </w:t>
      </w:r>
      <w:r>
        <w:rPr>
          <w:sz w:val="28"/>
        </w:rPr>
        <w:t>new</w:t>
      </w:r>
      <w:r>
        <w:rPr>
          <w:spacing w:val="60"/>
          <w:sz w:val="28"/>
        </w:rPr>
        <w:t xml:space="preserve"> </w:t>
      </w:r>
      <w:r>
        <w:rPr>
          <w:sz w:val="28"/>
        </w:rPr>
        <w:t>political</w:t>
      </w:r>
      <w:r>
        <w:rPr>
          <w:spacing w:val="62"/>
          <w:sz w:val="28"/>
        </w:rPr>
        <w:t xml:space="preserve"> </w:t>
      </w:r>
      <w:r>
        <w:rPr>
          <w:sz w:val="28"/>
        </w:rPr>
        <w:t>worldview</w:t>
      </w:r>
      <w:r>
        <w:rPr>
          <w:spacing w:val="60"/>
          <w:sz w:val="28"/>
        </w:rPr>
        <w:t xml:space="preserve"> </w:t>
      </w:r>
      <w:r>
        <w:rPr>
          <w:sz w:val="28"/>
        </w:rPr>
        <w:t>affected</w:t>
      </w:r>
      <w:r>
        <w:rPr>
          <w:spacing w:val="60"/>
          <w:sz w:val="28"/>
        </w:rPr>
        <w:t xml:space="preserve"> </w:t>
      </w:r>
      <w:r>
        <w:rPr>
          <w:sz w:val="28"/>
        </w:rPr>
        <w:t>the</w:t>
      </w:r>
      <w:r>
        <w:rPr>
          <w:spacing w:val="60"/>
          <w:sz w:val="28"/>
        </w:rPr>
        <w:t xml:space="preserve"> </w:t>
      </w:r>
      <w:r>
        <w:rPr>
          <w:sz w:val="28"/>
        </w:rPr>
        <w:t>self-</w:t>
      </w:r>
      <w:r>
        <w:rPr>
          <w:spacing w:val="-67"/>
          <w:sz w:val="28"/>
        </w:rPr>
        <w:t xml:space="preserve"> </w:t>
      </w:r>
      <w:r>
        <w:rPr>
          <w:sz w:val="28"/>
        </w:rPr>
        <w:t>determination</w:t>
      </w:r>
      <w:r>
        <w:rPr>
          <w:spacing w:val="-4"/>
          <w:sz w:val="28"/>
        </w:rPr>
        <w:t xml:space="preserve"> </w:t>
      </w:r>
      <w:r>
        <w:rPr>
          <w:sz w:val="28"/>
        </w:rPr>
        <w:t>of Türkiye in</w:t>
      </w:r>
      <w:r>
        <w:rPr>
          <w:spacing w:val="1"/>
          <w:sz w:val="28"/>
        </w:rPr>
        <w:t xml:space="preserve"> </w:t>
      </w:r>
      <w:r>
        <w:rPr>
          <w:sz w:val="28"/>
        </w:rPr>
        <w:t>recent times?</w:t>
      </w:r>
    </w:p>
    <w:p w:rsidR="00E263DC" w:rsidRDefault="00E263DC" w:rsidP="00E263DC">
      <w:pPr>
        <w:pStyle w:val="a7"/>
        <w:numPr>
          <w:ilvl w:val="0"/>
          <w:numId w:val="4"/>
        </w:numPr>
        <w:tabs>
          <w:tab w:val="left" w:pos="920"/>
        </w:tabs>
        <w:spacing w:line="360" w:lineRule="auto"/>
        <w:ind w:right="493"/>
        <w:rPr>
          <w:sz w:val="28"/>
        </w:rPr>
      </w:pPr>
      <w:r>
        <w:rPr>
          <w:sz w:val="28"/>
        </w:rPr>
        <w:t>Has</w:t>
      </w:r>
      <w:r>
        <w:rPr>
          <w:spacing w:val="2"/>
          <w:sz w:val="28"/>
        </w:rPr>
        <w:t xml:space="preserve"> </w:t>
      </w:r>
      <w:r>
        <w:rPr>
          <w:sz w:val="28"/>
        </w:rPr>
        <w:t>Ankara managed to</w:t>
      </w:r>
      <w:r>
        <w:rPr>
          <w:spacing w:val="1"/>
          <w:sz w:val="28"/>
        </w:rPr>
        <w:t xml:space="preserve"> </w:t>
      </w:r>
      <w:r>
        <w:rPr>
          <w:sz w:val="28"/>
        </w:rPr>
        <w:t>prove</w:t>
      </w:r>
      <w:r>
        <w:rPr>
          <w:spacing w:val="-2"/>
          <w:sz w:val="28"/>
        </w:rPr>
        <w:t xml:space="preserve"> </w:t>
      </w:r>
      <w:r>
        <w:rPr>
          <w:sz w:val="28"/>
        </w:rPr>
        <w:t>its leadership</w:t>
      </w:r>
      <w:r>
        <w:rPr>
          <w:spacing w:val="1"/>
          <w:sz w:val="28"/>
        </w:rPr>
        <w:t xml:space="preserve"> </w:t>
      </w:r>
      <w:r>
        <w:rPr>
          <w:sz w:val="28"/>
        </w:rPr>
        <w:t>in uniting</w:t>
      </w:r>
      <w:r>
        <w:rPr>
          <w:spacing w:val="-1"/>
          <w:sz w:val="28"/>
        </w:rPr>
        <w:t xml:space="preserve"> </w:t>
      </w:r>
      <w:r>
        <w:rPr>
          <w:sz w:val="28"/>
        </w:rPr>
        <w:t>the</w:t>
      </w:r>
      <w:r>
        <w:rPr>
          <w:spacing w:val="-1"/>
          <w:sz w:val="28"/>
        </w:rPr>
        <w:t xml:space="preserve"> </w:t>
      </w:r>
      <w:r>
        <w:rPr>
          <w:sz w:val="28"/>
        </w:rPr>
        <w:t>peoples</w:t>
      </w:r>
      <w:r>
        <w:rPr>
          <w:spacing w:val="2"/>
          <w:sz w:val="28"/>
        </w:rPr>
        <w:t xml:space="preserve"> </w:t>
      </w:r>
      <w:r>
        <w:rPr>
          <w:sz w:val="28"/>
        </w:rPr>
        <w:t>around it,</w:t>
      </w:r>
      <w:r>
        <w:rPr>
          <w:spacing w:val="-67"/>
          <w:sz w:val="28"/>
        </w:rPr>
        <w:t xml:space="preserve"> </w:t>
      </w:r>
      <w:r>
        <w:rPr>
          <w:sz w:val="28"/>
        </w:rPr>
        <w:t>or</w:t>
      </w:r>
      <w:r>
        <w:rPr>
          <w:spacing w:val="-2"/>
          <w:sz w:val="28"/>
        </w:rPr>
        <w:t xml:space="preserve"> </w:t>
      </w:r>
      <w:r>
        <w:rPr>
          <w:sz w:val="28"/>
        </w:rPr>
        <w:t>is it just a</w:t>
      </w:r>
      <w:r>
        <w:rPr>
          <w:spacing w:val="-2"/>
          <w:sz w:val="28"/>
        </w:rPr>
        <w:t xml:space="preserve"> </w:t>
      </w:r>
      <w:r>
        <w:rPr>
          <w:sz w:val="28"/>
        </w:rPr>
        <w:t>manifestation of</w:t>
      </w:r>
      <w:r>
        <w:rPr>
          <w:spacing w:val="-4"/>
          <w:sz w:val="28"/>
        </w:rPr>
        <w:t xml:space="preserve"> </w:t>
      </w:r>
      <w:r>
        <w:rPr>
          <w:sz w:val="28"/>
        </w:rPr>
        <w:t>long-standing imperial ambitions?</w:t>
      </w:r>
    </w:p>
    <w:p w:rsidR="00E263DC" w:rsidRDefault="00E263DC" w:rsidP="00E263DC">
      <w:pPr>
        <w:pStyle w:val="a7"/>
        <w:numPr>
          <w:ilvl w:val="0"/>
          <w:numId w:val="4"/>
        </w:numPr>
        <w:tabs>
          <w:tab w:val="left" w:pos="920"/>
        </w:tabs>
        <w:spacing w:line="362" w:lineRule="auto"/>
        <w:ind w:right="494"/>
        <w:rPr>
          <w:sz w:val="28"/>
        </w:rPr>
      </w:pPr>
      <w:r>
        <w:rPr>
          <w:sz w:val="28"/>
        </w:rPr>
        <w:t>However,</w:t>
      </w:r>
      <w:r>
        <w:rPr>
          <w:spacing w:val="26"/>
          <w:sz w:val="28"/>
        </w:rPr>
        <w:t xml:space="preserve"> </w:t>
      </w:r>
      <w:r>
        <w:rPr>
          <w:sz w:val="28"/>
        </w:rPr>
        <w:t>to</w:t>
      </w:r>
      <w:r>
        <w:rPr>
          <w:spacing w:val="30"/>
          <w:sz w:val="28"/>
        </w:rPr>
        <w:t xml:space="preserve"> </w:t>
      </w:r>
      <w:r>
        <w:rPr>
          <w:sz w:val="28"/>
        </w:rPr>
        <w:t>what</w:t>
      </w:r>
      <w:r>
        <w:rPr>
          <w:spacing w:val="27"/>
          <w:sz w:val="28"/>
        </w:rPr>
        <w:t xml:space="preserve"> </w:t>
      </w:r>
      <w:r>
        <w:rPr>
          <w:sz w:val="28"/>
        </w:rPr>
        <w:t>extent</w:t>
      </w:r>
      <w:r>
        <w:rPr>
          <w:spacing w:val="28"/>
          <w:sz w:val="28"/>
        </w:rPr>
        <w:t xml:space="preserve"> </w:t>
      </w:r>
      <w:r>
        <w:rPr>
          <w:sz w:val="28"/>
        </w:rPr>
        <w:t>does</w:t>
      </w:r>
      <w:r>
        <w:rPr>
          <w:spacing w:val="28"/>
          <w:sz w:val="28"/>
        </w:rPr>
        <w:t xml:space="preserve"> </w:t>
      </w:r>
      <w:r>
        <w:rPr>
          <w:sz w:val="28"/>
        </w:rPr>
        <w:t>the</w:t>
      </w:r>
      <w:r>
        <w:rPr>
          <w:spacing w:val="29"/>
          <w:sz w:val="28"/>
        </w:rPr>
        <w:t xml:space="preserve"> </w:t>
      </w:r>
      <w:r>
        <w:rPr>
          <w:sz w:val="28"/>
        </w:rPr>
        <w:t>foreign</w:t>
      </w:r>
      <w:r>
        <w:rPr>
          <w:spacing w:val="28"/>
          <w:sz w:val="28"/>
        </w:rPr>
        <w:t xml:space="preserve"> </w:t>
      </w:r>
      <w:r>
        <w:rPr>
          <w:sz w:val="28"/>
        </w:rPr>
        <w:t>humanitarian</w:t>
      </w:r>
      <w:r>
        <w:rPr>
          <w:spacing w:val="29"/>
          <w:sz w:val="28"/>
        </w:rPr>
        <w:t xml:space="preserve"> </w:t>
      </w:r>
      <w:r>
        <w:rPr>
          <w:sz w:val="28"/>
        </w:rPr>
        <w:t>activity</w:t>
      </w:r>
      <w:r>
        <w:rPr>
          <w:spacing w:val="26"/>
          <w:sz w:val="28"/>
        </w:rPr>
        <w:t xml:space="preserve"> </w:t>
      </w:r>
      <w:r>
        <w:rPr>
          <w:sz w:val="28"/>
        </w:rPr>
        <w:t>of</w:t>
      </w:r>
      <w:r>
        <w:rPr>
          <w:spacing w:val="32"/>
          <w:sz w:val="28"/>
        </w:rPr>
        <w:t xml:space="preserve"> </w:t>
      </w:r>
      <w:r>
        <w:rPr>
          <w:sz w:val="28"/>
        </w:rPr>
        <w:t>modern</w:t>
      </w:r>
      <w:r>
        <w:rPr>
          <w:spacing w:val="-67"/>
          <w:sz w:val="28"/>
        </w:rPr>
        <w:t xml:space="preserve"> </w:t>
      </w:r>
      <w:r>
        <w:rPr>
          <w:sz w:val="28"/>
        </w:rPr>
        <w:t>Türkiye</w:t>
      </w:r>
      <w:r>
        <w:rPr>
          <w:spacing w:val="-1"/>
          <w:sz w:val="28"/>
        </w:rPr>
        <w:t xml:space="preserve"> </w:t>
      </w:r>
      <w:r>
        <w:rPr>
          <w:sz w:val="28"/>
        </w:rPr>
        <w:t>correspond</w:t>
      </w:r>
      <w:r>
        <w:rPr>
          <w:spacing w:val="-4"/>
          <w:sz w:val="28"/>
        </w:rPr>
        <w:t xml:space="preserve"> </w:t>
      </w:r>
      <w:r>
        <w:rPr>
          <w:sz w:val="28"/>
        </w:rPr>
        <w:t>to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-1"/>
          <w:sz w:val="28"/>
        </w:rPr>
        <w:t xml:space="preserve"> </w:t>
      </w:r>
      <w:r>
        <w:rPr>
          <w:sz w:val="28"/>
        </w:rPr>
        <w:t>current</w:t>
      </w:r>
      <w:r>
        <w:rPr>
          <w:spacing w:val="-4"/>
          <w:sz w:val="28"/>
        </w:rPr>
        <w:t xml:space="preserve"> </w:t>
      </w:r>
      <w:r>
        <w:rPr>
          <w:sz w:val="28"/>
        </w:rPr>
        <w:t>situation</w:t>
      </w:r>
      <w:r>
        <w:rPr>
          <w:spacing w:val="-1"/>
          <w:sz w:val="28"/>
        </w:rPr>
        <w:t xml:space="preserve"> </w:t>
      </w:r>
      <w:r>
        <w:rPr>
          <w:sz w:val="28"/>
        </w:rPr>
        <w:t>inside</w:t>
      </w:r>
      <w:r>
        <w:rPr>
          <w:spacing w:val="-4"/>
          <w:sz w:val="28"/>
        </w:rPr>
        <w:t xml:space="preserve"> </w:t>
      </w:r>
      <w:r>
        <w:rPr>
          <w:sz w:val="28"/>
        </w:rPr>
        <w:t>the</w:t>
      </w:r>
      <w:r>
        <w:rPr>
          <w:spacing w:val="-1"/>
          <w:sz w:val="28"/>
        </w:rPr>
        <w:t xml:space="preserve"> </w:t>
      </w:r>
      <w:r>
        <w:rPr>
          <w:sz w:val="28"/>
        </w:rPr>
        <w:t>country?</w:t>
      </w:r>
    </w:p>
    <w:p w:rsidR="00E263DC" w:rsidRDefault="00E263DC" w:rsidP="00E263DC">
      <w:pPr>
        <w:pStyle w:val="a7"/>
        <w:numPr>
          <w:ilvl w:val="0"/>
          <w:numId w:val="4"/>
        </w:numPr>
        <w:tabs>
          <w:tab w:val="left" w:pos="920"/>
        </w:tabs>
        <w:spacing w:line="360" w:lineRule="auto"/>
        <w:ind w:right="496"/>
        <w:rPr>
          <w:sz w:val="28"/>
        </w:rPr>
      </w:pP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is</w:t>
      </w:r>
      <w:r>
        <w:rPr>
          <w:spacing w:val="1"/>
          <w:sz w:val="28"/>
        </w:rPr>
        <w:t xml:space="preserve"> </w:t>
      </w:r>
      <w:r>
        <w:rPr>
          <w:sz w:val="28"/>
        </w:rPr>
        <w:t>the leadership</w:t>
      </w:r>
      <w:r>
        <w:rPr>
          <w:spacing w:val="1"/>
          <w:sz w:val="28"/>
        </w:rPr>
        <w:t xml:space="preserve"> </w:t>
      </w:r>
      <w:r>
        <w:rPr>
          <w:sz w:val="28"/>
        </w:rPr>
        <w:t>trying</w:t>
      </w:r>
      <w:r>
        <w:rPr>
          <w:spacing w:val="1"/>
          <w:sz w:val="28"/>
        </w:rPr>
        <w:t xml:space="preserve"> </w:t>
      </w:r>
      <w:r>
        <w:rPr>
          <w:sz w:val="28"/>
        </w:rPr>
        <w:t>to</w:t>
      </w:r>
      <w:r>
        <w:rPr>
          <w:spacing w:val="1"/>
          <w:sz w:val="28"/>
        </w:rPr>
        <w:t xml:space="preserve"> </w:t>
      </w:r>
      <w:r>
        <w:rPr>
          <w:sz w:val="28"/>
        </w:rPr>
        <w:t>solve global</w:t>
      </w:r>
      <w:r>
        <w:rPr>
          <w:spacing w:val="1"/>
          <w:sz w:val="28"/>
        </w:rPr>
        <w:t xml:space="preserve"> </w:t>
      </w:r>
      <w:r>
        <w:rPr>
          <w:sz w:val="28"/>
        </w:rPr>
        <w:t>issues</w:t>
      </w:r>
      <w:r>
        <w:rPr>
          <w:spacing w:val="1"/>
          <w:sz w:val="28"/>
        </w:rPr>
        <w:t xml:space="preserve"> </w:t>
      </w:r>
      <w:r>
        <w:rPr>
          <w:sz w:val="28"/>
        </w:rPr>
        <w:t>at</w:t>
      </w:r>
      <w:r>
        <w:rPr>
          <w:spacing w:val="1"/>
          <w:sz w:val="28"/>
        </w:rPr>
        <w:t xml:space="preserve"> </w:t>
      </w:r>
      <w:r>
        <w:rPr>
          <w:sz w:val="28"/>
        </w:rPr>
        <w:t>expense of its</w:t>
      </w:r>
      <w:r>
        <w:rPr>
          <w:spacing w:val="1"/>
          <w:sz w:val="28"/>
        </w:rPr>
        <w:t xml:space="preserve"> </w:t>
      </w:r>
      <w:r>
        <w:rPr>
          <w:sz w:val="28"/>
        </w:rPr>
        <w:t>own</w:t>
      </w:r>
      <w:r>
        <w:rPr>
          <w:spacing w:val="-68"/>
          <w:sz w:val="28"/>
        </w:rPr>
        <w:t xml:space="preserve"> </w:t>
      </w:r>
      <w:r>
        <w:rPr>
          <w:sz w:val="28"/>
        </w:rPr>
        <w:t>population?</w:t>
      </w:r>
    </w:p>
    <w:p w:rsidR="000B0973" w:rsidRDefault="000B0973"/>
    <w:p w:rsidR="00390B9B" w:rsidRDefault="00390B9B"/>
    <w:p w:rsidR="00390B9B" w:rsidRDefault="00390B9B"/>
    <w:p w:rsidR="00390B9B" w:rsidRDefault="00390B9B"/>
    <w:p w:rsidR="00390B9B" w:rsidRDefault="00390B9B"/>
    <w:p w:rsidR="00390B9B" w:rsidRDefault="00390B9B"/>
    <w:p w:rsidR="00390B9B" w:rsidRDefault="00390B9B"/>
    <w:p w:rsidR="00390B9B" w:rsidRDefault="00390B9B"/>
    <w:p w:rsidR="00390B9B" w:rsidRDefault="00390B9B"/>
    <w:p w:rsidR="00390B9B" w:rsidRDefault="00390B9B" w:rsidP="00390B9B">
      <w:pPr>
        <w:pStyle w:val="1"/>
        <w:spacing w:before="256"/>
        <w:ind w:right="288"/>
        <w:jc w:val="center"/>
      </w:pPr>
    </w:p>
    <w:p w:rsidR="00390B9B" w:rsidRDefault="00390B9B" w:rsidP="00390B9B">
      <w:pPr>
        <w:pStyle w:val="1"/>
        <w:spacing w:before="256"/>
        <w:ind w:right="288"/>
        <w:jc w:val="center"/>
      </w:pPr>
    </w:p>
    <w:p w:rsidR="00390B9B" w:rsidRDefault="00390B9B" w:rsidP="00390B9B">
      <w:pPr>
        <w:pStyle w:val="1"/>
        <w:spacing w:before="256"/>
        <w:ind w:right="288"/>
        <w:jc w:val="center"/>
      </w:pPr>
    </w:p>
    <w:p w:rsidR="00390B9B" w:rsidRDefault="00390B9B" w:rsidP="00390B9B">
      <w:pPr>
        <w:pStyle w:val="1"/>
        <w:spacing w:before="256"/>
        <w:ind w:right="288"/>
        <w:jc w:val="center"/>
      </w:pPr>
      <w:bookmarkStart w:id="1" w:name="_GoBack"/>
      <w:bookmarkEnd w:id="1"/>
      <w:r>
        <w:lastRenderedPageBreak/>
        <w:t>CONCLUSIONS</w:t>
      </w:r>
    </w:p>
    <w:p w:rsidR="00390B9B" w:rsidRDefault="00390B9B" w:rsidP="00390B9B">
      <w:pPr>
        <w:pStyle w:val="a3"/>
        <w:jc w:val="left"/>
        <w:rPr>
          <w:b/>
          <w:sz w:val="30"/>
        </w:rPr>
      </w:pPr>
    </w:p>
    <w:p w:rsidR="00390B9B" w:rsidRDefault="00390B9B" w:rsidP="00390B9B">
      <w:pPr>
        <w:pStyle w:val="a3"/>
        <w:jc w:val="left"/>
        <w:rPr>
          <w:b/>
          <w:sz w:val="30"/>
        </w:rPr>
      </w:pPr>
    </w:p>
    <w:p w:rsidR="00390B9B" w:rsidRDefault="00390B9B" w:rsidP="00390B9B">
      <w:pPr>
        <w:pStyle w:val="a3"/>
        <w:jc w:val="left"/>
        <w:rPr>
          <w:b/>
          <w:sz w:val="30"/>
        </w:rPr>
      </w:pPr>
    </w:p>
    <w:p w:rsidR="00390B9B" w:rsidRDefault="00390B9B" w:rsidP="00390B9B">
      <w:pPr>
        <w:pStyle w:val="a3"/>
        <w:jc w:val="left"/>
        <w:rPr>
          <w:b/>
          <w:sz w:val="30"/>
        </w:rPr>
      </w:pPr>
    </w:p>
    <w:p w:rsidR="00390B9B" w:rsidRDefault="00390B9B" w:rsidP="00390B9B">
      <w:pPr>
        <w:pStyle w:val="a3"/>
        <w:spacing w:before="226" w:line="360" w:lineRule="auto"/>
        <w:ind w:left="199" w:right="485" w:firstLine="719"/>
      </w:pPr>
      <w:r>
        <w:t>Nowadays,</w:t>
      </w:r>
      <w:r>
        <w:rPr>
          <w:spacing w:val="-9"/>
        </w:rPr>
        <w:t xml:space="preserve"> </w:t>
      </w:r>
      <w:r>
        <w:t>Turkish</w:t>
      </w:r>
      <w:r>
        <w:rPr>
          <w:spacing w:val="-8"/>
        </w:rPr>
        <w:t xml:space="preserve"> </w:t>
      </w:r>
      <w:r>
        <w:t>foreign</w:t>
      </w:r>
      <w:r>
        <w:rPr>
          <w:spacing w:val="-10"/>
        </w:rPr>
        <w:t xml:space="preserve"> </w:t>
      </w:r>
      <w:r>
        <w:t>policy</w:t>
      </w:r>
      <w:r>
        <w:rPr>
          <w:spacing w:val="-12"/>
        </w:rPr>
        <w:t xml:space="preserve"> </w:t>
      </w:r>
      <w:r>
        <w:t>is</w:t>
      </w:r>
      <w:r>
        <w:rPr>
          <w:spacing w:val="-10"/>
        </w:rPr>
        <w:t xml:space="preserve"> </w:t>
      </w:r>
      <w:r>
        <w:t>still</w:t>
      </w:r>
      <w:r>
        <w:rPr>
          <w:spacing w:val="-10"/>
        </w:rPr>
        <w:t xml:space="preserve"> </w:t>
      </w:r>
      <w:r>
        <w:t>being</w:t>
      </w:r>
      <w:r>
        <w:rPr>
          <w:spacing w:val="-10"/>
        </w:rPr>
        <w:t xml:space="preserve"> </w:t>
      </w:r>
      <w:r>
        <w:t>at</w:t>
      </w:r>
      <w:r>
        <w:rPr>
          <w:spacing w:val="-10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stage</w:t>
      </w:r>
      <w:r>
        <w:rPr>
          <w:spacing w:val="-11"/>
        </w:rPr>
        <w:t xml:space="preserve"> </w:t>
      </w:r>
      <w:r>
        <w:t>of</w:t>
      </w:r>
      <w:r>
        <w:rPr>
          <w:spacing w:val="-10"/>
        </w:rPr>
        <w:t xml:space="preserve"> </w:t>
      </w:r>
      <w:r>
        <w:t>transformation,</w:t>
      </w:r>
      <w:r>
        <w:rPr>
          <w:spacing w:val="-68"/>
        </w:rPr>
        <w:t xml:space="preserve"> </w:t>
      </w:r>
      <w:r>
        <w:t>(re)thinking</w:t>
      </w:r>
      <w:r>
        <w:rPr>
          <w:spacing w:val="-10"/>
        </w:rPr>
        <w:t xml:space="preserve"> </w:t>
      </w:r>
      <w:r>
        <w:t>and</w:t>
      </w:r>
      <w:r>
        <w:rPr>
          <w:spacing w:val="-11"/>
        </w:rPr>
        <w:t xml:space="preserve"> </w:t>
      </w:r>
      <w:r>
        <w:t>refinement.</w:t>
      </w:r>
      <w:r>
        <w:rPr>
          <w:spacing w:val="-12"/>
        </w:rPr>
        <w:t xml:space="preserve"> </w:t>
      </w:r>
      <w:r>
        <w:t>So,</w:t>
      </w:r>
      <w:r>
        <w:rPr>
          <w:spacing w:val="-11"/>
        </w:rPr>
        <w:t xml:space="preserve"> </w:t>
      </w:r>
      <w:r>
        <w:t>20</w:t>
      </w:r>
      <w:r>
        <w:rPr>
          <w:spacing w:val="-10"/>
        </w:rPr>
        <w:t xml:space="preserve"> </w:t>
      </w:r>
      <w:r>
        <w:t>years</w:t>
      </w:r>
      <w:r>
        <w:rPr>
          <w:spacing w:val="-11"/>
        </w:rPr>
        <w:t xml:space="preserve"> </w:t>
      </w:r>
      <w:r>
        <w:t>after</w:t>
      </w:r>
      <w:r>
        <w:rPr>
          <w:spacing w:val="-13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moderate</w:t>
      </w:r>
      <w:r>
        <w:rPr>
          <w:spacing w:val="-12"/>
        </w:rPr>
        <w:t xml:space="preserve"> </w:t>
      </w:r>
      <w:r>
        <w:t>pro-Islamist</w:t>
      </w:r>
      <w:r>
        <w:rPr>
          <w:spacing w:val="-12"/>
        </w:rPr>
        <w:t xml:space="preserve"> </w:t>
      </w:r>
      <w:r>
        <w:t>Justice</w:t>
      </w:r>
      <w:r>
        <w:rPr>
          <w:spacing w:val="-10"/>
        </w:rPr>
        <w:t xml:space="preserve"> </w:t>
      </w:r>
      <w:r>
        <w:t>and</w:t>
      </w:r>
      <w:r>
        <w:rPr>
          <w:spacing w:val="-68"/>
        </w:rPr>
        <w:t xml:space="preserve"> </w:t>
      </w:r>
      <w:r>
        <w:rPr>
          <w:spacing w:val="-1"/>
        </w:rPr>
        <w:t>Development</w:t>
      </w:r>
      <w:r>
        <w:rPr>
          <w:spacing w:val="-12"/>
        </w:rPr>
        <w:t xml:space="preserve"> </w:t>
      </w:r>
      <w:r>
        <w:rPr>
          <w:spacing w:val="-1"/>
        </w:rPr>
        <w:t>Party</w:t>
      </w:r>
      <w:r>
        <w:rPr>
          <w:spacing w:val="-17"/>
        </w:rPr>
        <w:t xml:space="preserve"> </w:t>
      </w:r>
      <w:r>
        <w:rPr>
          <w:spacing w:val="-1"/>
        </w:rPr>
        <w:t>and</w:t>
      </w:r>
      <w:r>
        <w:rPr>
          <w:spacing w:val="-14"/>
        </w:rPr>
        <w:t xml:space="preserve"> </w:t>
      </w:r>
      <w:r>
        <w:rPr>
          <w:spacing w:val="-1"/>
        </w:rPr>
        <w:t>its</w:t>
      </w:r>
      <w:r>
        <w:rPr>
          <w:spacing w:val="-14"/>
        </w:rPr>
        <w:t xml:space="preserve"> </w:t>
      </w:r>
      <w:r>
        <w:rPr>
          <w:spacing w:val="-1"/>
        </w:rPr>
        <w:t>leader</w:t>
      </w:r>
      <w:r>
        <w:rPr>
          <w:spacing w:val="-15"/>
        </w:rPr>
        <w:t xml:space="preserve"> </w:t>
      </w:r>
      <w:r>
        <w:t>Recep</w:t>
      </w:r>
      <w:r>
        <w:rPr>
          <w:spacing w:val="-12"/>
        </w:rPr>
        <w:t xml:space="preserve"> </w:t>
      </w:r>
      <w:r>
        <w:t>Tayyip</w:t>
      </w:r>
      <w:r>
        <w:rPr>
          <w:spacing w:val="-12"/>
        </w:rPr>
        <w:t xml:space="preserve"> </w:t>
      </w:r>
      <w:r>
        <w:t>Erdoğan</w:t>
      </w:r>
      <w:r>
        <w:rPr>
          <w:spacing w:val="-13"/>
        </w:rPr>
        <w:t xml:space="preserve"> </w:t>
      </w:r>
      <w:r>
        <w:t>came</w:t>
      </w:r>
      <w:r>
        <w:rPr>
          <w:spacing w:val="-13"/>
        </w:rPr>
        <w:t xml:space="preserve"> </w:t>
      </w:r>
      <w:r>
        <w:t>to</w:t>
      </w:r>
      <w:r>
        <w:rPr>
          <w:spacing w:val="-14"/>
        </w:rPr>
        <w:t xml:space="preserve"> </w:t>
      </w:r>
      <w:r>
        <w:t>power,</w:t>
      </w:r>
      <w:r>
        <w:rPr>
          <w:spacing w:val="-16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country</w:t>
      </w:r>
      <w:r>
        <w:rPr>
          <w:spacing w:val="-67"/>
        </w:rPr>
        <w:t xml:space="preserve"> </w:t>
      </w:r>
      <w:r>
        <w:t>has undergone major internal changes regarding national identity and perception of</w:t>
      </w:r>
      <w:r>
        <w:rPr>
          <w:spacing w:val="-67"/>
        </w:rPr>
        <w:t xml:space="preserve"> </w:t>
      </w:r>
      <w:r>
        <w:t>Turkishness. Also, the top leadership of the party introduced a new approach to</w:t>
      </w:r>
      <w:r>
        <w:rPr>
          <w:spacing w:val="1"/>
        </w:rPr>
        <w:t xml:space="preserve"> </w:t>
      </w:r>
      <w:r>
        <w:t>foreign policy, which demonstrates the greater independence and broad ambitions</w:t>
      </w:r>
      <w:r>
        <w:rPr>
          <w:spacing w:val="1"/>
        </w:rPr>
        <w:t xml:space="preserve"> </w:t>
      </w:r>
      <w:r>
        <w:t>of Ankara in the 21</w:t>
      </w:r>
      <w:r>
        <w:rPr>
          <w:vertAlign w:val="superscript"/>
        </w:rPr>
        <w:t>st</w:t>
      </w:r>
      <w:r>
        <w:t xml:space="preserve"> century. All these events led to significant changes both in</w:t>
      </w:r>
      <w:r>
        <w:rPr>
          <w:spacing w:val="1"/>
        </w:rPr>
        <w:t xml:space="preserve"> </w:t>
      </w:r>
      <w:r>
        <w:t>Turkish society and in foreign political rhetoric. However, while many initiatives</w:t>
      </w:r>
      <w:r>
        <w:rPr>
          <w:spacing w:val="1"/>
        </w:rPr>
        <w:t xml:space="preserve"> </w:t>
      </w:r>
      <w:r>
        <w:t>have</w:t>
      </w:r>
      <w:r>
        <w:rPr>
          <w:spacing w:val="-11"/>
        </w:rPr>
        <w:t xml:space="preserve"> </w:t>
      </w:r>
      <w:r>
        <w:t>had</w:t>
      </w:r>
      <w:r>
        <w:rPr>
          <w:spacing w:val="-9"/>
        </w:rPr>
        <w:t xml:space="preserve"> </w:t>
      </w:r>
      <w:r>
        <w:t>significant</w:t>
      </w:r>
      <w:r>
        <w:rPr>
          <w:spacing w:val="-7"/>
        </w:rPr>
        <w:t xml:space="preserve"> </w:t>
      </w:r>
      <w:r>
        <w:t>success,</w:t>
      </w:r>
      <w:r>
        <w:rPr>
          <w:spacing w:val="-12"/>
        </w:rPr>
        <w:t xml:space="preserve"> </w:t>
      </w:r>
      <w:r>
        <w:t>there</w:t>
      </w:r>
      <w:r>
        <w:rPr>
          <w:spacing w:val="-10"/>
        </w:rPr>
        <w:t xml:space="preserve"> </w:t>
      </w:r>
      <w:r>
        <w:t>are</w:t>
      </w:r>
      <w:r>
        <w:rPr>
          <w:spacing w:val="-10"/>
        </w:rPr>
        <w:t xml:space="preserve"> </w:t>
      </w:r>
      <w:r>
        <w:t>still</w:t>
      </w:r>
      <w:r>
        <w:rPr>
          <w:spacing w:val="-10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number</w:t>
      </w:r>
      <w:r>
        <w:rPr>
          <w:spacing w:val="-11"/>
        </w:rPr>
        <w:t xml:space="preserve"> </w:t>
      </w:r>
      <w:r>
        <w:t>of</w:t>
      </w:r>
      <w:r>
        <w:rPr>
          <w:spacing w:val="-10"/>
        </w:rPr>
        <w:t xml:space="preserve"> </w:t>
      </w:r>
      <w:r>
        <w:t>gaps</w:t>
      </w:r>
      <w:r>
        <w:rPr>
          <w:spacing w:val="-10"/>
        </w:rPr>
        <w:t xml:space="preserve"> </w:t>
      </w:r>
      <w:r>
        <w:t>in</w:t>
      </w:r>
      <w:r>
        <w:rPr>
          <w:spacing w:val="-9"/>
        </w:rPr>
        <w:t xml:space="preserve"> </w:t>
      </w:r>
      <w:r>
        <w:t>Türkiye’s</w:t>
      </w:r>
      <w:r>
        <w:rPr>
          <w:spacing w:val="-10"/>
        </w:rPr>
        <w:t xml:space="preserve"> </w:t>
      </w:r>
      <w:r>
        <w:t>traditional</w:t>
      </w:r>
      <w:r>
        <w:rPr>
          <w:spacing w:val="-67"/>
        </w:rPr>
        <w:t xml:space="preserve"> </w:t>
      </w:r>
      <w:r>
        <w:t>policy.</w:t>
      </w:r>
    </w:p>
    <w:p w:rsidR="00390B9B" w:rsidRDefault="00390B9B" w:rsidP="00390B9B">
      <w:pPr>
        <w:pStyle w:val="a3"/>
        <w:spacing w:before="2" w:line="360" w:lineRule="auto"/>
        <w:ind w:left="199" w:right="486" w:firstLine="719"/>
      </w:pPr>
      <w:r>
        <w:t>One of these gaps is the issue of Turkish multiculturalism, which has been</w:t>
      </w:r>
      <w:r>
        <w:rPr>
          <w:spacing w:val="1"/>
        </w:rPr>
        <w:t xml:space="preserve"> </w:t>
      </w:r>
      <w:r>
        <w:t>raised many times in the 21</w:t>
      </w:r>
      <w:r>
        <w:rPr>
          <w:vertAlign w:val="superscript"/>
        </w:rPr>
        <w:t>st</w:t>
      </w:r>
      <w:r>
        <w:t xml:space="preserve"> century. Thus, today’s Türkiye positions itself as a</w:t>
      </w:r>
      <w:r>
        <w:rPr>
          <w:spacing w:val="1"/>
        </w:rPr>
        <w:t xml:space="preserve"> </w:t>
      </w:r>
      <w:r>
        <w:t>nation state and a country with equal opportunities for ethnic minorities at the same</w:t>
      </w:r>
      <w:r>
        <w:rPr>
          <w:spacing w:val="-67"/>
        </w:rPr>
        <w:t xml:space="preserve"> </w:t>
      </w:r>
      <w:r>
        <w:t>time; this idea creates a conflict between ideologies, and the lack of real political</w:t>
      </w:r>
      <w:r>
        <w:rPr>
          <w:spacing w:val="1"/>
        </w:rPr>
        <w:t xml:space="preserve"> </w:t>
      </w:r>
      <w:r>
        <w:t>action questions the veracity of Turkish intentions. One gets the impression that</w:t>
      </w:r>
      <w:r>
        <w:rPr>
          <w:spacing w:val="1"/>
        </w:rPr>
        <w:t xml:space="preserve"> </w:t>
      </w:r>
      <w:r>
        <w:t>Ankara</w:t>
      </w:r>
      <w:r>
        <w:rPr>
          <w:spacing w:val="1"/>
        </w:rPr>
        <w:t xml:space="preserve"> </w:t>
      </w:r>
      <w:r>
        <w:t>uses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concept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multiculturalism</w:t>
      </w:r>
      <w:r>
        <w:rPr>
          <w:spacing w:val="1"/>
        </w:rPr>
        <w:t xml:space="preserve"> </w:t>
      </w:r>
      <w:r>
        <w:t>only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self-affirmation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an</w:t>
      </w:r>
      <w:r>
        <w:rPr>
          <w:spacing w:val="1"/>
        </w:rPr>
        <w:t xml:space="preserve"> </w:t>
      </w:r>
      <w:r>
        <w:t>alternative world power that can attract foreign human capital. Yet little effort has</w:t>
      </w:r>
      <w:r>
        <w:rPr>
          <w:spacing w:val="1"/>
        </w:rPr>
        <w:t xml:space="preserve"> </w:t>
      </w:r>
      <w:r>
        <w:t>been practically made to achieve these ambitious goals of population unification,</w:t>
      </w:r>
      <w:r>
        <w:rPr>
          <w:spacing w:val="1"/>
        </w:rPr>
        <w:t xml:space="preserve"> </w:t>
      </w:r>
      <w:r>
        <w:rPr>
          <w:spacing w:val="-1"/>
        </w:rPr>
        <w:t>and</w:t>
      </w:r>
      <w:r>
        <w:rPr>
          <w:spacing w:val="-17"/>
        </w:rPr>
        <w:t xml:space="preserve"> </w:t>
      </w:r>
      <w:r>
        <w:rPr>
          <w:spacing w:val="-1"/>
        </w:rPr>
        <w:t>some</w:t>
      </w:r>
      <w:r>
        <w:rPr>
          <w:spacing w:val="-17"/>
        </w:rPr>
        <w:t xml:space="preserve"> </w:t>
      </w:r>
      <w:r>
        <w:rPr>
          <w:spacing w:val="-1"/>
        </w:rPr>
        <w:t>age-old</w:t>
      </w:r>
      <w:r>
        <w:rPr>
          <w:spacing w:val="-17"/>
        </w:rPr>
        <w:t xml:space="preserve"> </w:t>
      </w:r>
      <w:r>
        <w:rPr>
          <w:spacing w:val="-1"/>
        </w:rPr>
        <w:t>problems</w:t>
      </w:r>
      <w:r>
        <w:rPr>
          <w:spacing w:val="-16"/>
        </w:rPr>
        <w:t xml:space="preserve"> </w:t>
      </w:r>
      <w:r>
        <w:rPr>
          <w:spacing w:val="-1"/>
        </w:rPr>
        <w:t>with</w:t>
      </w:r>
      <w:r>
        <w:rPr>
          <w:spacing w:val="-17"/>
        </w:rPr>
        <w:t xml:space="preserve"> </w:t>
      </w:r>
      <w:r>
        <w:rPr>
          <w:spacing w:val="-1"/>
        </w:rPr>
        <w:t>members</w:t>
      </w:r>
      <w:r>
        <w:rPr>
          <w:spacing w:val="-13"/>
        </w:rPr>
        <w:t xml:space="preserve"> </w:t>
      </w:r>
      <w:r>
        <w:rPr>
          <w:spacing w:val="-1"/>
        </w:rPr>
        <w:t>of</w:t>
      </w:r>
      <w:r>
        <w:rPr>
          <w:spacing w:val="-18"/>
        </w:rPr>
        <w:t xml:space="preserve"> </w:t>
      </w:r>
      <w:r>
        <w:rPr>
          <w:spacing w:val="-1"/>
        </w:rPr>
        <w:t>national</w:t>
      </w:r>
      <w:r>
        <w:rPr>
          <w:spacing w:val="-16"/>
        </w:rPr>
        <w:t xml:space="preserve"> </w:t>
      </w:r>
      <w:r>
        <w:t>minorities</w:t>
      </w:r>
      <w:r>
        <w:rPr>
          <w:spacing w:val="-18"/>
        </w:rPr>
        <w:t xml:space="preserve"> </w:t>
      </w:r>
      <w:r>
        <w:t>have</w:t>
      </w:r>
      <w:r>
        <w:rPr>
          <w:spacing w:val="-18"/>
        </w:rPr>
        <w:t xml:space="preserve"> </w:t>
      </w:r>
      <w:r>
        <w:t>only</w:t>
      </w:r>
      <w:r>
        <w:rPr>
          <w:spacing w:val="-20"/>
        </w:rPr>
        <w:t xml:space="preserve"> </w:t>
      </w:r>
      <w:r>
        <w:t>worsened</w:t>
      </w:r>
      <w:r>
        <w:rPr>
          <w:spacing w:val="-68"/>
        </w:rPr>
        <w:t xml:space="preserve"> </w:t>
      </w:r>
      <w:r>
        <w:t>in recent</w:t>
      </w:r>
      <w:r>
        <w:rPr>
          <w:spacing w:val="-3"/>
        </w:rPr>
        <w:t xml:space="preserve"> </w:t>
      </w:r>
      <w:r>
        <w:t>times.</w:t>
      </w:r>
    </w:p>
    <w:p w:rsidR="00390B9B" w:rsidRDefault="00390B9B" w:rsidP="00390B9B">
      <w:pPr>
        <w:pStyle w:val="a3"/>
        <w:spacing w:line="360" w:lineRule="auto"/>
        <w:ind w:left="199" w:right="491" w:firstLine="719"/>
      </w:pPr>
      <w:r>
        <w:t>In addition, now there is an internal identity crisis in Türkiye based on the</w:t>
      </w:r>
      <w:r>
        <w:rPr>
          <w:spacing w:val="1"/>
        </w:rPr>
        <w:t xml:space="preserve"> </w:t>
      </w:r>
      <w:r>
        <w:t>confrontation of subjects in the national issue, for example, the Kurdish one, and</w:t>
      </w:r>
      <w:r>
        <w:rPr>
          <w:spacing w:val="1"/>
        </w:rPr>
        <w:t xml:space="preserve"> </w:t>
      </w:r>
      <w:r>
        <w:t>also</w:t>
      </w:r>
      <w:r>
        <w:rPr>
          <w:spacing w:val="1"/>
        </w:rPr>
        <w:t xml:space="preserve"> </w:t>
      </w:r>
      <w:r>
        <w:t>an</w:t>
      </w:r>
      <w:r>
        <w:rPr>
          <w:spacing w:val="1"/>
        </w:rPr>
        <w:t xml:space="preserve"> </w:t>
      </w:r>
      <w:r>
        <w:t>external</w:t>
      </w:r>
      <w:r>
        <w:rPr>
          <w:spacing w:val="1"/>
        </w:rPr>
        <w:t xml:space="preserve"> </w:t>
      </w:r>
      <w:r>
        <w:t>identity</w:t>
      </w:r>
      <w:r>
        <w:rPr>
          <w:spacing w:val="1"/>
        </w:rPr>
        <w:t xml:space="preserve"> </w:t>
      </w:r>
      <w:r>
        <w:t>crisis,</w:t>
      </w:r>
      <w:r>
        <w:rPr>
          <w:spacing w:val="1"/>
        </w:rPr>
        <w:t xml:space="preserve"> </w:t>
      </w:r>
      <w:r>
        <w:t>which</w:t>
      </w:r>
      <w:r>
        <w:rPr>
          <w:spacing w:val="1"/>
        </w:rPr>
        <w:t xml:space="preserve"> </w:t>
      </w:r>
      <w:r>
        <w:t>aims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answer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question</w:t>
      </w:r>
      <w:r>
        <w:rPr>
          <w:spacing w:val="1"/>
        </w:rPr>
        <w:t xml:space="preserve"> </w:t>
      </w:r>
      <w:r>
        <w:t>“What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Türkiye?”</w:t>
      </w:r>
      <w:r>
        <w:rPr>
          <w:spacing w:val="7"/>
        </w:rPr>
        <w:t xml:space="preserve"> </w:t>
      </w:r>
      <w:r>
        <w:t>striving</w:t>
      </w:r>
      <w:r>
        <w:rPr>
          <w:spacing w:val="7"/>
        </w:rPr>
        <w:t xml:space="preserve"> </w:t>
      </w:r>
      <w:r>
        <w:t>for</w:t>
      </w:r>
      <w:r>
        <w:rPr>
          <w:spacing w:val="6"/>
        </w:rPr>
        <w:t xml:space="preserve"> </w:t>
      </w:r>
      <w:r>
        <w:t>in</w:t>
      </w:r>
      <w:r>
        <w:rPr>
          <w:spacing w:val="8"/>
        </w:rPr>
        <w:t xml:space="preserve"> </w:t>
      </w:r>
      <w:r>
        <w:t>terms</w:t>
      </w:r>
      <w:r>
        <w:rPr>
          <w:spacing w:val="7"/>
        </w:rPr>
        <w:t xml:space="preserve"> </w:t>
      </w:r>
      <w:r>
        <w:t>of</w:t>
      </w:r>
      <w:r>
        <w:rPr>
          <w:spacing w:val="6"/>
        </w:rPr>
        <w:t xml:space="preserve"> </w:t>
      </w:r>
      <w:r>
        <w:t>foreign</w:t>
      </w:r>
      <w:r>
        <w:rPr>
          <w:spacing w:val="7"/>
        </w:rPr>
        <w:t xml:space="preserve"> </w:t>
      </w:r>
      <w:r>
        <w:t>policy</w:t>
      </w:r>
      <w:r>
        <w:rPr>
          <w:spacing w:val="4"/>
        </w:rPr>
        <w:t xml:space="preserve"> </w:t>
      </w:r>
      <w:r>
        <w:t>priorities,</w:t>
      </w:r>
      <w:r>
        <w:rPr>
          <w:spacing w:val="6"/>
        </w:rPr>
        <w:t xml:space="preserve"> </w:t>
      </w:r>
      <w:r>
        <w:t>how</w:t>
      </w:r>
      <w:r>
        <w:rPr>
          <w:spacing w:val="3"/>
        </w:rPr>
        <w:t xml:space="preserve"> </w:t>
      </w:r>
      <w:r>
        <w:t>to</w:t>
      </w:r>
      <w:r>
        <w:rPr>
          <w:spacing w:val="7"/>
        </w:rPr>
        <w:t xml:space="preserve"> </w:t>
      </w:r>
      <w:r>
        <w:t>consider</w:t>
      </w:r>
      <w:r>
        <w:rPr>
          <w:spacing w:val="8"/>
        </w:rPr>
        <w:t xml:space="preserve"> </w:t>
      </w:r>
      <w:r>
        <w:t>certain</w:t>
      </w:r>
    </w:p>
    <w:p w:rsidR="00390B9B" w:rsidRDefault="00390B9B" w:rsidP="00390B9B">
      <w:pPr>
        <w:spacing w:line="360" w:lineRule="auto"/>
        <w:sectPr w:rsidR="00390B9B">
          <w:pgSz w:w="11910" w:h="16840"/>
          <w:pgMar w:top="1040" w:right="360" w:bottom="280" w:left="1500" w:header="710" w:footer="0" w:gutter="0"/>
          <w:cols w:space="720"/>
        </w:sectPr>
      </w:pPr>
    </w:p>
    <w:p w:rsidR="00390B9B" w:rsidRDefault="00390B9B" w:rsidP="00390B9B">
      <w:pPr>
        <w:pStyle w:val="a3"/>
        <w:spacing w:before="2"/>
        <w:jc w:val="left"/>
        <w:rPr>
          <w:sz w:val="10"/>
        </w:rPr>
      </w:pPr>
    </w:p>
    <w:p w:rsidR="00390B9B" w:rsidRDefault="00390B9B" w:rsidP="00390B9B">
      <w:pPr>
        <w:pStyle w:val="a3"/>
        <w:spacing w:before="89" w:line="360" w:lineRule="auto"/>
        <w:ind w:left="199" w:right="492"/>
      </w:pPr>
      <w:r>
        <w:t>actors</w:t>
      </w:r>
      <w:r>
        <w:rPr>
          <w:spacing w:val="-7"/>
        </w:rPr>
        <w:t xml:space="preserve"> </w:t>
      </w:r>
      <w:r>
        <w:t>.</w:t>
      </w:r>
      <w:r>
        <w:rPr>
          <w:spacing w:val="-8"/>
        </w:rPr>
        <w:t xml:space="preserve"> </w:t>
      </w:r>
      <w:r>
        <w:t>All</w:t>
      </w:r>
      <w:r>
        <w:rPr>
          <w:spacing w:val="-9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reforms</w:t>
      </w:r>
      <w:r>
        <w:rPr>
          <w:spacing w:val="-7"/>
        </w:rPr>
        <w:t xml:space="preserve"> </w:t>
      </w:r>
      <w:r>
        <w:t>initiated</w:t>
      </w:r>
      <w:r>
        <w:rPr>
          <w:spacing w:val="-7"/>
        </w:rPr>
        <w:t xml:space="preserve"> </w:t>
      </w:r>
      <w:r>
        <w:t>by</w:t>
      </w:r>
      <w:r>
        <w:rPr>
          <w:spacing w:val="-11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AK</w:t>
      </w:r>
      <w:r>
        <w:rPr>
          <w:spacing w:val="-9"/>
        </w:rPr>
        <w:t xml:space="preserve"> </w:t>
      </w:r>
      <w:r>
        <w:t>Party</w:t>
      </w:r>
      <w:r>
        <w:rPr>
          <w:spacing w:val="-11"/>
        </w:rPr>
        <w:t xml:space="preserve"> </w:t>
      </w:r>
      <w:r>
        <w:t>related</w:t>
      </w:r>
      <w:r>
        <w:rPr>
          <w:spacing w:val="-9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search</w:t>
      </w:r>
      <w:r>
        <w:rPr>
          <w:spacing w:val="-7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formation</w:t>
      </w:r>
      <w:r>
        <w:rPr>
          <w:spacing w:val="-67"/>
        </w:rPr>
        <w:t xml:space="preserve"> </w:t>
      </w:r>
      <w:r>
        <w:t>of identities, so far, despite the positive changes, have ended only in aggravating</w:t>
      </w:r>
      <w:r>
        <w:rPr>
          <w:spacing w:val="1"/>
        </w:rPr>
        <w:t xml:space="preserve"> </w:t>
      </w:r>
      <w:r>
        <w:rPr>
          <w:spacing w:val="-1"/>
        </w:rPr>
        <w:t>problems.</w:t>
      </w:r>
      <w:r>
        <w:rPr>
          <w:spacing w:val="-15"/>
        </w:rPr>
        <w:t xml:space="preserve"> </w:t>
      </w:r>
      <w:r>
        <w:rPr>
          <w:spacing w:val="-1"/>
        </w:rPr>
        <w:t>Obviously,</w:t>
      </w:r>
      <w:r>
        <w:rPr>
          <w:spacing w:val="-13"/>
        </w:rPr>
        <w:t xml:space="preserve"> </w:t>
      </w:r>
      <w:r>
        <w:t>as</w:t>
      </w:r>
      <w:r>
        <w:rPr>
          <w:spacing w:val="-14"/>
        </w:rPr>
        <w:t xml:space="preserve"> </w:t>
      </w:r>
      <w:r>
        <w:t>a</w:t>
      </w:r>
      <w:r>
        <w:rPr>
          <w:spacing w:val="-14"/>
        </w:rPr>
        <w:t xml:space="preserve"> </w:t>
      </w:r>
      <w:r>
        <w:t>result</w:t>
      </w:r>
      <w:r>
        <w:rPr>
          <w:spacing w:val="-16"/>
        </w:rPr>
        <w:t xml:space="preserve"> </w:t>
      </w:r>
      <w:r>
        <w:t>of</w:t>
      </w:r>
      <w:r>
        <w:rPr>
          <w:spacing w:val="-14"/>
        </w:rPr>
        <w:t xml:space="preserve"> </w:t>
      </w:r>
      <w:r>
        <w:t>the</w:t>
      </w:r>
      <w:r>
        <w:rPr>
          <w:spacing w:val="-15"/>
        </w:rPr>
        <w:t xml:space="preserve"> </w:t>
      </w:r>
      <w:r>
        <w:t>crisis</w:t>
      </w:r>
      <w:r>
        <w:rPr>
          <w:spacing w:val="-13"/>
        </w:rPr>
        <w:t xml:space="preserve"> </w:t>
      </w:r>
      <w:r>
        <w:t>of</w:t>
      </w:r>
      <w:r>
        <w:rPr>
          <w:spacing w:val="-15"/>
        </w:rPr>
        <w:t xml:space="preserve"> </w:t>
      </w:r>
      <w:r>
        <w:t>Turkish</w:t>
      </w:r>
      <w:r>
        <w:rPr>
          <w:spacing w:val="-15"/>
        </w:rPr>
        <w:t xml:space="preserve"> </w:t>
      </w:r>
      <w:r>
        <w:t>identity,</w:t>
      </w:r>
      <w:r>
        <w:rPr>
          <w:spacing w:val="-15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country</w:t>
      </w:r>
      <w:r>
        <w:rPr>
          <w:spacing w:val="-18"/>
        </w:rPr>
        <w:t xml:space="preserve"> </w:t>
      </w:r>
      <w:r>
        <w:t>is</w:t>
      </w:r>
      <w:r>
        <w:rPr>
          <w:spacing w:val="-13"/>
        </w:rPr>
        <w:t xml:space="preserve"> </w:t>
      </w:r>
      <w:r>
        <w:t>either</w:t>
      </w:r>
      <w:r>
        <w:rPr>
          <w:spacing w:val="-68"/>
        </w:rPr>
        <w:t xml:space="preserve"> </w:t>
      </w:r>
      <w:r>
        <w:t>to move to a new level of its identity, having managed to maintain territorial</w:t>
      </w:r>
      <w:r>
        <w:rPr>
          <w:spacing w:val="1"/>
        </w:rPr>
        <w:t xml:space="preserve"> </w:t>
      </w:r>
      <w:r>
        <w:t>integrity, defend its statehood and find its own path of development, as in the time</w:t>
      </w:r>
      <w:r>
        <w:rPr>
          <w:spacing w:val="1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Atatürk,</w:t>
      </w:r>
      <w:r>
        <w:rPr>
          <w:spacing w:val="-6"/>
        </w:rPr>
        <w:t xml:space="preserve"> </w:t>
      </w:r>
      <w:r>
        <w:t>or</w:t>
      </w:r>
      <w:r>
        <w:rPr>
          <w:spacing w:val="-2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whiteness</w:t>
      </w:r>
      <w:r>
        <w:rPr>
          <w:spacing w:val="-1"/>
        </w:rPr>
        <w:t xml:space="preserve"> </w:t>
      </w:r>
      <w:r>
        <w:t>an</w:t>
      </w:r>
      <w:r>
        <w:rPr>
          <w:spacing w:val="-1"/>
        </w:rPr>
        <w:t xml:space="preserve"> </w:t>
      </w:r>
      <w:r>
        <w:t>even</w:t>
      </w:r>
      <w:r>
        <w:rPr>
          <w:spacing w:val="-2"/>
        </w:rPr>
        <w:t xml:space="preserve"> </w:t>
      </w:r>
      <w:r>
        <w:t>greater</w:t>
      </w:r>
      <w:r>
        <w:rPr>
          <w:spacing w:val="-5"/>
        </w:rPr>
        <w:t xml:space="preserve"> </w:t>
      </w:r>
      <w:r>
        <w:t>identity</w:t>
      </w:r>
      <w:r>
        <w:rPr>
          <w:spacing w:val="-6"/>
        </w:rPr>
        <w:t xml:space="preserve"> </w:t>
      </w:r>
      <w:r>
        <w:t>crisis,</w:t>
      </w:r>
      <w:r>
        <w:rPr>
          <w:spacing w:val="-3"/>
        </w:rPr>
        <w:t xml:space="preserve"> </w:t>
      </w:r>
      <w:r>
        <w:t>which</w:t>
      </w:r>
      <w:r>
        <w:rPr>
          <w:spacing w:val="-5"/>
        </w:rPr>
        <w:t xml:space="preserve"> </w:t>
      </w:r>
      <w:r>
        <w:t>can</w:t>
      </w:r>
      <w:r>
        <w:rPr>
          <w:spacing w:val="-4"/>
        </w:rPr>
        <w:t xml:space="preserve"> </w:t>
      </w:r>
      <w:r>
        <w:t>lead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various</w:t>
      </w:r>
      <w:r>
        <w:rPr>
          <w:spacing w:val="-68"/>
        </w:rPr>
        <w:t xml:space="preserve"> </w:t>
      </w:r>
      <w:r>
        <w:t>state</w:t>
      </w:r>
      <w:r>
        <w:rPr>
          <w:spacing w:val="-4"/>
        </w:rPr>
        <w:t xml:space="preserve"> </w:t>
      </w:r>
      <w:r>
        <w:t>diseases.</w:t>
      </w:r>
    </w:p>
    <w:p w:rsidR="00390B9B" w:rsidRDefault="00390B9B" w:rsidP="00390B9B">
      <w:pPr>
        <w:pStyle w:val="a3"/>
        <w:spacing w:before="2" w:line="360" w:lineRule="auto"/>
        <w:ind w:left="199" w:right="483" w:firstLine="719"/>
      </w:pPr>
      <w:r>
        <w:t>However, the key aspect and perhaps the greatest success of Turkish foreign</w:t>
      </w:r>
      <w:r>
        <w:rPr>
          <w:spacing w:val="1"/>
        </w:rPr>
        <w:t xml:space="preserve"> </w:t>
      </w:r>
      <w:r>
        <w:t>policy is the policy of soft power, which includes a wide-ranging humanitarian</w:t>
      </w:r>
      <w:r>
        <w:rPr>
          <w:spacing w:val="1"/>
        </w:rPr>
        <w:t xml:space="preserve"> </w:t>
      </w:r>
      <w:r>
        <w:t>diplomacy.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Republic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Türkiye</w:t>
      </w:r>
      <w:r>
        <w:rPr>
          <w:spacing w:val="1"/>
        </w:rPr>
        <w:t xml:space="preserve"> </w:t>
      </w:r>
      <w:r>
        <w:t>constantly</w:t>
      </w:r>
      <w:r>
        <w:rPr>
          <w:spacing w:val="1"/>
        </w:rPr>
        <w:t xml:space="preserve"> </w:t>
      </w:r>
      <w:r>
        <w:t>underlines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increasing</w:t>
      </w:r>
      <w:r>
        <w:rPr>
          <w:spacing w:val="-67"/>
        </w:rPr>
        <w:t xml:space="preserve"> </w:t>
      </w:r>
      <w:r>
        <w:t>importance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humanitarian</w:t>
      </w:r>
      <w:r>
        <w:rPr>
          <w:spacing w:val="1"/>
        </w:rPr>
        <w:t xml:space="preserve"> </w:t>
      </w:r>
      <w:r>
        <w:t>policy 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context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multipolarity,</w:t>
      </w:r>
      <w:r>
        <w:rPr>
          <w:spacing w:val="1"/>
        </w:rPr>
        <w:t xml:space="preserve"> </w:t>
      </w:r>
      <w:r>
        <w:t>when</w:t>
      </w:r>
      <w:r>
        <w:rPr>
          <w:spacing w:val="1"/>
        </w:rPr>
        <w:t xml:space="preserve"> </w:t>
      </w:r>
      <w:r>
        <w:t>non-</w:t>
      </w:r>
      <w:r>
        <w:rPr>
          <w:spacing w:val="1"/>
        </w:rPr>
        <w:t xml:space="preserve"> </w:t>
      </w:r>
      <w:r>
        <w:t>Western centers of power are acquiring an increasing role on the world stage, and</w:t>
      </w:r>
      <w:r>
        <w:rPr>
          <w:spacing w:val="1"/>
        </w:rPr>
        <w:t xml:space="preserve"> </w:t>
      </w:r>
      <w:r>
        <w:t>uses this concept wisely. Against the background of transformational processes,</w:t>
      </w:r>
      <w:r>
        <w:rPr>
          <w:spacing w:val="1"/>
        </w:rPr>
        <w:t xml:space="preserve"> </w:t>
      </w:r>
      <w:r>
        <w:t>Ankara seeks to consolidate the status of an international and regional leader, using</w:t>
      </w:r>
      <w:r>
        <w:rPr>
          <w:spacing w:val="-67"/>
        </w:rPr>
        <w:t xml:space="preserve"> </w:t>
      </w:r>
      <w:r>
        <w:t>the doctrine of post-colonialism and the formula “The world is more than five”.</w:t>
      </w:r>
      <w:r>
        <w:rPr>
          <w:spacing w:val="1"/>
        </w:rPr>
        <w:t xml:space="preserve"> </w:t>
      </w:r>
      <w:r>
        <w:t>Along</w:t>
      </w:r>
      <w:r>
        <w:rPr>
          <w:spacing w:val="-5"/>
        </w:rPr>
        <w:t xml:space="preserve"> </w:t>
      </w:r>
      <w:r>
        <w:t>with</w:t>
      </w:r>
      <w:r>
        <w:rPr>
          <w:spacing w:val="-7"/>
        </w:rPr>
        <w:t xml:space="preserve"> </w:t>
      </w:r>
      <w:r>
        <w:t>these,</w:t>
      </w:r>
      <w:r>
        <w:rPr>
          <w:spacing w:val="-8"/>
        </w:rPr>
        <w:t xml:space="preserve"> </w:t>
      </w:r>
      <w:r>
        <w:t>there</w:t>
      </w:r>
      <w:r>
        <w:rPr>
          <w:spacing w:val="-5"/>
        </w:rPr>
        <w:t xml:space="preserve"> </w:t>
      </w:r>
      <w:r>
        <w:t>is</w:t>
      </w:r>
      <w:r>
        <w:rPr>
          <w:spacing w:val="-5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new</w:t>
      </w:r>
      <w:r>
        <w:rPr>
          <w:spacing w:val="-6"/>
        </w:rPr>
        <w:t xml:space="preserve"> </w:t>
      </w:r>
      <w:r>
        <w:t>model</w:t>
      </w:r>
      <w:r>
        <w:rPr>
          <w:spacing w:val="-7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Turkish</w:t>
      </w:r>
      <w:r>
        <w:rPr>
          <w:spacing w:val="-6"/>
        </w:rPr>
        <w:t xml:space="preserve"> </w:t>
      </w:r>
      <w:r>
        <w:t>diplomacy,</w:t>
      </w:r>
      <w:r>
        <w:rPr>
          <w:spacing w:val="-3"/>
        </w:rPr>
        <w:t xml:space="preserve"> </w:t>
      </w:r>
      <w:r>
        <w:t>which</w:t>
      </w:r>
      <w:r>
        <w:rPr>
          <w:spacing w:val="-7"/>
        </w:rPr>
        <w:t xml:space="preserve"> </w:t>
      </w:r>
      <w:r>
        <w:t>has</w:t>
      </w:r>
      <w:r>
        <w:rPr>
          <w:spacing w:val="-6"/>
        </w:rPr>
        <w:t xml:space="preserve"> </w:t>
      </w:r>
      <w:r>
        <w:t>3</w:t>
      </w:r>
      <w:r>
        <w:rPr>
          <w:spacing w:val="-7"/>
        </w:rPr>
        <w:t xml:space="preserve"> </w:t>
      </w:r>
      <w:r>
        <w:t>stages</w:t>
      </w:r>
      <w:r>
        <w:rPr>
          <w:spacing w:val="-6"/>
        </w:rPr>
        <w:t xml:space="preserve"> </w:t>
      </w:r>
      <w:r>
        <w:t>of</w:t>
      </w:r>
      <w:r>
        <w:rPr>
          <w:spacing w:val="-68"/>
        </w:rPr>
        <w:t xml:space="preserve"> </w:t>
      </w:r>
      <w:r>
        <w:t>implementation: diplomatic steps to make life of Turkish citizens more comfort,</w:t>
      </w:r>
      <w:r>
        <w:rPr>
          <w:spacing w:val="1"/>
        </w:rPr>
        <w:t xml:space="preserve"> </w:t>
      </w:r>
      <w:r>
        <w:t>state</w:t>
      </w:r>
      <w:r>
        <w:rPr>
          <w:spacing w:val="-14"/>
        </w:rPr>
        <w:t xml:space="preserve"> </w:t>
      </w:r>
      <w:r>
        <w:t>policy</w:t>
      </w:r>
      <w:r>
        <w:rPr>
          <w:spacing w:val="-16"/>
        </w:rPr>
        <w:t xml:space="preserve"> </w:t>
      </w:r>
      <w:r>
        <w:t>towards</w:t>
      </w:r>
      <w:r>
        <w:rPr>
          <w:spacing w:val="-11"/>
        </w:rPr>
        <w:t xml:space="preserve"> </w:t>
      </w:r>
      <w:r>
        <w:t>crisis</w:t>
      </w:r>
      <w:r>
        <w:rPr>
          <w:spacing w:val="-11"/>
        </w:rPr>
        <w:t xml:space="preserve"> </w:t>
      </w:r>
      <w:r>
        <w:t>regions</w:t>
      </w:r>
      <w:r>
        <w:rPr>
          <w:spacing w:val="-14"/>
        </w:rPr>
        <w:t xml:space="preserve"> </w:t>
      </w:r>
      <w:r>
        <w:t>in</w:t>
      </w:r>
      <w:r>
        <w:rPr>
          <w:spacing w:val="-14"/>
        </w:rPr>
        <w:t xml:space="preserve"> </w:t>
      </w:r>
      <w:r>
        <w:t>terms</w:t>
      </w:r>
      <w:r>
        <w:rPr>
          <w:spacing w:val="-11"/>
        </w:rPr>
        <w:t xml:space="preserve"> </w:t>
      </w:r>
      <w:r>
        <w:t>of</w:t>
      </w:r>
      <w:r>
        <w:rPr>
          <w:spacing w:val="-14"/>
        </w:rPr>
        <w:t xml:space="preserve"> </w:t>
      </w:r>
      <w:r>
        <w:t>providing</w:t>
      </w:r>
      <w:r>
        <w:rPr>
          <w:spacing w:val="-13"/>
        </w:rPr>
        <w:t xml:space="preserve"> </w:t>
      </w:r>
      <w:r>
        <w:t>humanitarian</w:t>
      </w:r>
      <w:r>
        <w:rPr>
          <w:spacing w:val="-11"/>
        </w:rPr>
        <w:t xml:space="preserve"> </w:t>
      </w:r>
      <w:r>
        <w:t>assistance</w:t>
      </w:r>
      <w:r>
        <w:rPr>
          <w:spacing w:val="-12"/>
        </w:rPr>
        <w:t xml:space="preserve"> </w:t>
      </w:r>
      <w:r>
        <w:t>and</w:t>
      </w:r>
      <w:r>
        <w:rPr>
          <w:spacing w:val="-68"/>
        </w:rPr>
        <w:t xml:space="preserve"> </w:t>
      </w:r>
      <w:r>
        <w:t>taking responsibility for local residents, and promotion of an inclusive, people-</w:t>
      </w:r>
      <w:r>
        <w:rPr>
          <w:spacing w:val="1"/>
        </w:rPr>
        <w:t xml:space="preserve"> </w:t>
      </w:r>
      <w:r>
        <w:t>centred international</w:t>
      </w:r>
      <w:r>
        <w:rPr>
          <w:spacing w:val="-3"/>
        </w:rPr>
        <w:t xml:space="preserve"> </w:t>
      </w:r>
      <w:r>
        <w:t>model.</w:t>
      </w:r>
    </w:p>
    <w:p w:rsidR="00390B9B" w:rsidRDefault="00390B9B" w:rsidP="00390B9B">
      <w:pPr>
        <w:pStyle w:val="a3"/>
        <w:spacing w:before="1" w:line="360" w:lineRule="auto"/>
        <w:ind w:left="199" w:right="484" w:firstLine="719"/>
      </w:pPr>
      <w:r>
        <w:t>The</w:t>
      </w:r>
      <w:r>
        <w:rPr>
          <w:spacing w:val="1"/>
        </w:rPr>
        <w:t xml:space="preserve"> </w:t>
      </w:r>
      <w:r>
        <w:t>key</w:t>
      </w:r>
      <w:r>
        <w:rPr>
          <w:spacing w:val="1"/>
        </w:rPr>
        <w:t xml:space="preserve"> </w:t>
      </w:r>
      <w:r>
        <w:t>characteristics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Turkish</w:t>
      </w:r>
      <w:r>
        <w:rPr>
          <w:spacing w:val="1"/>
        </w:rPr>
        <w:t xml:space="preserve"> </w:t>
      </w:r>
      <w:r>
        <w:t>humanitarian</w:t>
      </w:r>
      <w:r>
        <w:rPr>
          <w:spacing w:val="1"/>
        </w:rPr>
        <w:t xml:space="preserve"> </w:t>
      </w:r>
      <w:r>
        <w:t>diplomacy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predominantly bilateral basis of cooperation, the dominance of the state component</w:t>
      </w:r>
      <w:r>
        <w:rPr>
          <w:spacing w:val="-67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use</w:t>
      </w:r>
      <w:r>
        <w:rPr>
          <w:spacing w:val="-8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humanitarian</w:t>
      </w:r>
      <w:r>
        <w:rPr>
          <w:spacing w:val="-9"/>
        </w:rPr>
        <w:t xml:space="preserve"> </w:t>
      </w:r>
      <w:r>
        <w:t>policy</w:t>
      </w:r>
      <w:r>
        <w:rPr>
          <w:spacing w:val="-10"/>
        </w:rPr>
        <w:t xml:space="preserve"> </w:t>
      </w:r>
      <w:r>
        <w:t>as</w:t>
      </w:r>
      <w:r>
        <w:rPr>
          <w:spacing w:val="-6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full-fledged</w:t>
      </w:r>
      <w:r>
        <w:rPr>
          <w:spacing w:val="-7"/>
        </w:rPr>
        <w:t xml:space="preserve"> </w:t>
      </w:r>
      <w:r>
        <w:t>foreign</w:t>
      </w:r>
      <w:r>
        <w:rPr>
          <w:spacing w:val="-6"/>
        </w:rPr>
        <w:t xml:space="preserve"> </w:t>
      </w:r>
      <w:r>
        <w:t>policy</w:t>
      </w:r>
      <w:r>
        <w:rPr>
          <w:spacing w:val="-9"/>
        </w:rPr>
        <w:t xml:space="preserve"> </w:t>
      </w:r>
      <w:r>
        <w:t>branch,</w:t>
      </w:r>
      <w:r>
        <w:rPr>
          <w:spacing w:val="-7"/>
        </w:rPr>
        <w:t xml:space="preserve"> </w:t>
      </w:r>
      <w:r>
        <w:t>not</w:t>
      </w:r>
      <w:r>
        <w:rPr>
          <w:spacing w:val="-7"/>
        </w:rPr>
        <w:t xml:space="preserve"> </w:t>
      </w:r>
      <w:r>
        <w:t>just</w:t>
      </w:r>
      <w:r>
        <w:rPr>
          <w:spacing w:val="-6"/>
        </w:rPr>
        <w:t xml:space="preserve"> </w:t>
      </w:r>
      <w:r>
        <w:t>a</w:t>
      </w:r>
      <w:r>
        <w:rPr>
          <w:spacing w:val="-68"/>
        </w:rPr>
        <w:t xml:space="preserve"> </w:t>
      </w:r>
      <w:r>
        <w:t>tool. At the same time, Türkiye widely uses hard power in the fight against new</w:t>
      </w:r>
      <w:r>
        <w:rPr>
          <w:spacing w:val="1"/>
        </w:rPr>
        <w:t xml:space="preserve"> </w:t>
      </w:r>
      <w:r>
        <w:t>global and local challenges, and this combination of militarism and humanism in</w:t>
      </w:r>
      <w:r>
        <w:rPr>
          <w:spacing w:val="1"/>
        </w:rPr>
        <w:t xml:space="preserve"> </w:t>
      </w:r>
      <w:r>
        <w:t>foreign</w:t>
      </w:r>
      <w:r>
        <w:rPr>
          <w:spacing w:val="-3"/>
        </w:rPr>
        <w:t xml:space="preserve"> </w:t>
      </w:r>
      <w:r>
        <w:t>policy</w:t>
      </w:r>
      <w:r>
        <w:rPr>
          <w:spacing w:val="-4"/>
        </w:rPr>
        <w:t xml:space="preserve"> </w:t>
      </w:r>
      <w:r>
        <w:t>is sometimes</w:t>
      </w:r>
      <w:r>
        <w:rPr>
          <w:spacing w:val="1"/>
        </w:rPr>
        <w:t xml:space="preserve"> </w:t>
      </w:r>
      <w:r>
        <w:t>called</w:t>
      </w:r>
      <w:r>
        <w:rPr>
          <w:spacing w:val="1"/>
        </w:rPr>
        <w:t xml:space="preserve"> </w:t>
      </w:r>
      <w:r>
        <w:t>“moral</w:t>
      </w:r>
      <w:r>
        <w:rPr>
          <w:spacing w:val="1"/>
        </w:rPr>
        <w:t xml:space="preserve"> </w:t>
      </w:r>
      <w:r>
        <w:t>realism”.</w:t>
      </w:r>
    </w:p>
    <w:p w:rsidR="00390B9B" w:rsidRDefault="00390B9B" w:rsidP="00390B9B">
      <w:pPr>
        <w:pStyle w:val="a3"/>
        <w:spacing w:line="360" w:lineRule="auto"/>
        <w:ind w:left="199" w:right="489" w:firstLine="719"/>
      </w:pPr>
      <w:r>
        <w:rPr>
          <w:spacing w:val="-1"/>
        </w:rPr>
        <w:t>Luckily</w:t>
      </w:r>
      <w:r>
        <w:rPr>
          <w:spacing w:val="-19"/>
        </w:rPr>
        <w:t xml:space="preserve"> </w:t>
      </w:r>
      <w:r>
        <w:rPr>
          <w:spacing w:val="-1"/>
        </w:rPr>
        <w:t>for</w:t>
      </w:r>
      <w:r>
        <w:rPr>
          <w:spacing w:val="-14"/>
        </w:rPr>
        <w:t xml:space="preserve"> </w:t>
      </w:r>
      <w:r>
        <w:rPr>
          <w:spacing w:val="-1"/>
        </w:rPr>
        <w:t>Türkiye,</w:t>
      </w:r>
      <w:r>
        <w:rPr>
          <w:spacing w:val="-16"/>
        </w:rPr>
        <w:t xml:space="preserve"> </w:t>
      </w:r>
      <w:r>
        <w:rPr>
          <w:spacing w:val="-1"/>
        </w:rPr>
        <w:t>it</w:t>
      </w:r>
      <w:r>
        <w:rPr>
          <w:spacing w:val="-13"/>
        </w:rPr>
        <w:t xml:space="preserve"> </w:t>
      </w:r>
      <w:r>
        <w:rPr>
          <w:spacing w:val="-1"/>
        </w:rPr>
        <w:t>is</w:t>
      </w:r>
      <w:r>
        <w:rPr>
          <w:spacing w:val="-16"/>
        </w:rPr>
        <w:t xml:space="preserve"> </w:t>
      </w:r>
      <w:r>
        <w:rPr>
          <w:spacing w:val="-1"/>
        </w:rPr>
        <w:t>surrounded</w:t>
      </w:r>
      <w:r>
        <w:rPr>
          <w:spacing w:val="-17"/>
        </w:rPr>
        <w:t xml:space="preserve"> </w:t>
      </w:r>
      <w:r>
        <w:t>by</w:t>
      </w:r>
      <w:r>
        <w:rPr>
          <w:spacing w:val="-18"/>
        </w:rPr>
        <w:t xml:space="preserve"> </w:t>
      </w:r>
      <w:r>
        <w:t>unrest</w:t>
      </w:r>
      <w:r>
        <w:rPr>
          <w:spacing w:val="-17"/>
        </w:rPr>
        <w:t xml:space="preserve"> </w:t>
      </w:r>
      <w:r>
        <w:t>and</w:t>
      </w:r>
      <w:r>
        <w:rPr>
          <w:spacing w:val="-16"/>
        </w:rPr>
        <w:t xml:space="preserve"> </w:t>
      </w:r>
      <w:r>
        <w:t>is</w:t>
      </w:r>
      <w:r>
        <w:rPr>
          <w:spacing w:val="-16"/>
        </w:rPr>
        <w:t xml:space="preserve"> </w:t>
      </w:r>
      <w:r>
        <w:t>being</w:t>
      </w:r>
      <w:r>
        <w:rPr>
          <w:spacing w:val="-17"/>
        </w:rPr>
        <w:t xml:space="preserve"> </w:t>
      </w:r>
      <w:r>
        <w:t>avoided</w:t>
      </w:r>
      <w:r>
        <w:rPr>
          <w:spacing w:val="-16"/>
        </w:rPr>
        <w:t xml:space="preserve"> </w:t>
      </w:r>
      <w:r>
        <w:t>by</w:t>
      </w:r>
      <w:r>
        <w:rPr>
          <w:spacing w:val="-18"/>
        </w:rPr>
        <w:t xml:space="preserve"> </w:t>
      </w:r>
      <w:r>
        <w:t>various</w:t>
      </w:r>
      <w:r>
        <w:rPr>
          <w:spacing w:val="-68"/>
        </w:rPr>
        <w:t xml:space="preserve"> </w:t>
      </w:r>
      <w:r>
        <w:t>degrees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international</w:t>
      </w:r>
      <w:r>
        <w:rPr>
          <w:spacing w:val="1"/>
        </w:rPr>
        <w:t xml:space="preserve"> </w:t>
      </w:r>
      <w:r>
        <w:t>conflict.</w:t>
      </w:r>
      <w:r>
        <w:rPr>
          <w:spacing w:val="1"/>
        </w:rPr>
        <w:t xml:space="preserve"> </w:t>
      </w:r>
      <w:r>
        <w:t>Türkiye’s</w:t>
      </w:r>
      <w:r>
        <w:rPr>
          <w:spacing w:val="1"/>
        </w:rPr>
        <w:t xml:space="preserve"> </w:t>
      </w:r>
      <w:r>
        <w:t>geographic,</w:t>
      </w:r>
      <w:r>
        <w:rPr>
          <w:spacing w:val="1"/>
        </w:rPr>
        <w:t xml:space="preserve"> </w:t>
      </w:r>
      <w:r>
        <w:t>political,</w:t>
      </w:r>
      <w:r>
        <w:rPr>
          <w:spacing w:val="1"/>
        </w:rPr>
        <w:t xml:space="preserve"> </w:t>
      </w:r>
      <w:r>
        <w:t>cultural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historical traits indicate that this country is well-suited to serve as an international</w:t>
      </w:r>
      <w:r>
        <w:rPr>
          <w:spacing w:val="1"/>
        </w:rPr>
        <w:t xml:space="preserve"> </w:t>
      </w:r>
      <w:r>
        <w:t>mediator</w:t>
      </w:r>
      <w:r>
        <w:rPr>
          <w:spacing w:val="37"/>
        </w:rPr>
        <w:t xml:space="preserve"> </w:t>
      </w:r>
      <w:r>
        <w:t>and</w:t>
      </w:r>
      <w:r>
        <w:rPr>
          <w:spacing w:val="38"/>
        </w:rPr>
        <w:t xml:space="preserve"> </w:t>
      </w:r>
      <w:r>
        <w:t>have</w:t>
      </w:r>
      <w:r>
        <w:rPr>
          <w:spacing w:val="35"/>
        </w:rPr>
        <w:t xml:space="preserve"> </w:t>
      </w:r>
      <w:r>
        <w:t>created</w:t>
      </w:r>
      <w:r>
        <w:rPr>
          <w:spacing w:val="38"/>
        </w:rPr>
        <w:t xml:space="preserve"> </w:t>
      </w:r>
      <w:r>
        <w:t>an</w:t>
      </w:r>
      <w:r>
        <w:rPr>
          <w:spacing w:val="38"/>
        </w:rPr>
        <w:t xml:space="preserve"> </w:t>
      </w:r>
      <w:r>
        <w:t>environment</w:t>
      </w:r>
      <w:r>
        <w:rPr>
          <w:spacing w:val="38"/>
        </w:rPr>
        <w:t xml:space="preserve"> </w:t>
      </w:r>
      <w:r>
        <w:t>that</w:t>
      </w:r>
      <w:r>
        <w:rPr>
          <w:spacing w:val="38"/>
        </w:rPr>
        <w:t xml:space="preserve"> </w:t>
      </w:r>
      <w:r>
        <w:t>is</w:t>
      </w:r>
      <w:r>
        <w:rPr>
          <w:spacing w:val="38"/>
        </w:rPr>
        <w:t xml:space="preserve"> </w:t>
      </w:r>
      <w:r>
        <w:t>supportive</w:t>
      </w:r>
      <w:r>
        <w:rPr>
          <w:spacing w:val="37"/>
        </w:rPr>
        <w:t xml:space="preserve"> </w:t>
      </w:r>
      <w:r>
        <w:t>of</w:t>
      </w:r>
      <w:r>
        <w:rPr>
          <w:spacing w:val="35"/>
        </w:rPr>
        <w:t xml:space="preserve"> </w:t>
      </w:r>
      <w:r>
        <w:t>its</w:t>
      </w:r>
      <w:r>
        <w:rPr>
          <w:spacing w:val="38"/>
        </w:rPr>
        <w:t xml:space="preserve"> </w:t>
      </w:r>
      <w:r>
        <w:t>active</w:t>
      </w:r>
    </w:p>
    <w:p w:rsidR="00390B9B" w:rsidRDefault="00390B9B" w:rsidP="00390B9B">
      <w:pPr>
        <w:spacing w:line="360" w:lineRule="auto"/>
        <w:sectPr w:rsidR="00390B9B">
          <w:pgSz w:w="11910" w:h="16840"/>
          <w:pgMar w:top="1040" w:right="360" w:bottom="280" w:left="1500" w:header="710" w:footer="0" w:gutter="0"/>
          <w:cols w:space="720"/>
        </w:sectPr>
      </w:pPr>
    </w:p>
    <w:p w:rsidR="00390B9B" w:rsidRDefault="00390B9B" w:rsidP="00390B9B">
      <w:pPr>
        <w:pStyle w:val="a3"/>
        <w:spacing w:before="2"/>
        <w:jc w:val="left"/>
        <w:rPr>
          <w:sz w:val="10"/>
        </w:rPr>
      </w:pPr>
    </w:p>
    <w:p w:rsidR="00390B9B" w:rsidRDefault="00390B9B" w:rsidP="00390B9B">
      <w:pPr>
        <w:pStyle w:val="a3"/>
        <w:tabs>
          <w:tab w:val="left" w:pos="1450"/>
          <w:tab w:val="left" w:pos="2486"/>
          <w:tab w:val="left" w:pos="2889"/>
          <w:tab w:val="left" w:pos="4112"/>
          <w:tab w:val="left" w:pos="5090"/>
          <w:tab w:val="left" w:pos="6346"/>
          <w:tab w:val="left" w:pos="7648"/>
          <w:tab w:val="left" w:pos="8751"/>
        </w:tabs>
        <w:spacing w:before="89" w:line="360" w:lineRule="auto"/>
        <w:ind w:left="199" w:right="484"/>
        <w:jc w:val="right"/>
      </w:pPr>
      <w:r>
        <w:t>involvement</w:t>
      </w:r>
      <w:r>
        <w:rPr>
          <w:spacing w:val="55"/>
        </w:rPr>
        <w:t xml:space="preserve"> </w:t>
      </w:r>
      <w:r>
        <w:t>in</w:t>
      </w:r>
      <w:r>
        <w:rPr>
          <w:spacing w:val="56"/>
        </w:rPr>
        <w:t xml:space="preserve"> </w:t>
      </w:r>
      <w:r>
        <w:t>resolving</w:t>
      </w:r>
      <w:r>
        <w:rPr>
          <w:spacing w:val="55"/>
        </w:rPr>
        <w:t xml:space="preserve"> </w:t>
      </w:r>
      <w:r>
        <w:t>these</w:t>
      </w:r>
      <w:r>
        <w:rPr>
          <w:spacing w:val="55"/>
        </w:rPr>
        <w:t xml:space="preserve"> </w:t>
      </w:r>
      <w:r>
        <w:t>conflicts.</w:t>
      </w:r>
      <w:r>
        <w:rPr>
          <w:spacing w:val="51"/>
        </w:rPr>
        <w:t xml:space="preserve"> </w:t>
      </w:r>
      <w:r>
        <w:t>However,</w:t>
      </w:r>
      <w:r>
        <w:rPr>
          <w:spacing w:val="54"/>
        </w:rPr>
        <w:t xml:space="preserve"> </w:t>
      </w:r>
      <w:r>
        <w:t>a</w:t>
      </w:r>
      <w:r>
        <w:rPr>
          <w:spacing w:val="51"/>
        </w:rPr>
        <w:t xml:space="preserve"> </w:t>
      </w:r>
      <w:r>
        <w:t>number</w:t>
      </w:r>
      <w:r>
        <w:rPr>
          <w:spacing w:val="55"/>
        </w:rPr>
        <w:t xml:space="preserve"> </w:t>
      </w:r>
      <w:r>
        <w:t>of</w:t>
      </w:r>
      <w:r>
        <w:rPr>
          <w:spacing w:val="52"/>
        </w:rPr>
        <w:t xml:space="preserve"> </w:t>
      </w:r>
      <w:r>
        <w:t>considerations</w:t>
      </w:r>
      <w:r>
        <w:rPr>
          <w:spacing w:val="-67"/>
        </w:rPr>
        <w:t xml:space="preserve"> </w:t>
      </w:r>
      <w:r>
        <w:t>prohibit</w:t>
      </w:r>
      <w:r>
        <w:rPr>
          <w:spacing w:val="16"/>
        </w:rPr>
        <w:t xml:space="preserve"> </w:t>
      </w:r>
      <w:r>
        <w:t>the</w:t>
      </w:r>
      <w:r>
        <w:rPr>
          <w:spacing w:val="15"/>
        </w:rPr>
        <w:t xml:space="preserve"> </w:t>
      </w:r>
      <w:r>
        <w:t>country</w:t>
      </w:r>
      <w:r>
        <w:rPr>
          <w:spacing w:val="12"/>
        </w:rPr>
        <w:t xml:space="preserve"> </w:t>
      </w:r>
      <w:r>
        <w:t>from</w:t>
      </w:r>
      <w:r>
        <w:rPr>
          <w:spacing w:val="11"/>
        </w:rPr>
        <w:t xml:space="preserve"> </w:t>
      </w:r>
      <w:r>
        <w:t>becoming</w:t>
      </w:r>
      <w:r>
        <w:rPr>
          <w:spacing w:val="18"/>
        </w:rPr>
        <w:t xml:space="preserve"> </w:t>
      </w:r>
      <w:r>
        <w:t>more</w:t>
      </w:r>
      <w:r>
        <w:rPr>
          <w:spacing w:val="15"/>
        </w:rPr>
        <w:t xml:space="preserve"> </w:t>
      </w:r>
      <w:r>
        <w:t>deeply</w:t>
      </w:r>
      <w:r>
        <w:rPr>
          <w:spacing w:val="12"/>
        </w:rPr>
        <w:t xml:space="preserve"> </w:t>
      </w:r>
      <w:r>
        <w:t>involved</w:t>
      </w:r>
      <w:r>
        <w:rPr>
          <w:spacing w:val="14"/>
        </w:rPr>
        <w:t xml:space="preserve"> </w:t>
      </w:r>
      <w:r>
        <w:t>in</w:t>
      </w:r>
      <w:r>
        <w:rPr>
          <w:spacing w:val="16"/>
        </w:rPr>
        <w:t xml:space="preserve"> </w:t>
      </w:r>
      <w:r>
        <w:t>many</w:t>
      </w:r>
      <w:r>
        <w:rPr>
          <w:spacing w:val="12"/>
        </w:rPr>
        <w:t xml:space="preserve"> </w:t>
      </w:r>
      <w:r>
        <w:t>regional</w:t>
      </w:r>
      <w:r>
        <w:rPr>
          <w:spacing w:val="-67"/>
        </w:rPr>
        <w:t xml:space="preserve"> </w:t>
      </w:r>
      <w:r>
        <w:t>conflicts.</w:t>
      </w:r>
      <w:r>
        <w:tab/>
        <w:t>Ankara</w:t>
      </w:r>
      <w:r>
        <w:tab/>
        <w:t>is</w:t>
      </w:r>
      <w:r>
        <w:tab/>
        <w:t>currently</w:t>
      </w:r>
      <w:r>
        <w:tab/>
        <w:t>having</w:t>
      </w:r>
      <w:r>
        <w:tab/>
        <w:t>difficulty</w:t>
      </w:r>
      <w:r>
        <w:tab/>
        <w:t>achieving</w:t>
      </w:r>
      <w:r>
        <w:tab/>
        <w:t>positive</w:t>
      </w:r>
      <w:r>
        <w:tab/>
        <w:t>results,</w:t>
      </w:r>
      <w:r>
        <w:rPr>
          <w:spacing w:val="-67"/>
        </w:rPr>
        <w:t xml:space="preserve"> </w:t>
      </w:r>
      <w:r>
        <w:t>particularly in three crucial regional issues with obvious global implications. These</w:t>
      </w:r>
      <w:r>
        <w:rPr>
          <w:spacing w:val="-67"/>
        </w:rPr>
        <w:t xml:space="preserve"> </w:t>
      </w:r>
      <w:r>
        <w:t>difficulties</w:t>
      </w:r>
      <w:r>
        <w:rPr>
          <w:spacing w:val="21"/>
        </w:rPr>
        <w:t xml:space="preserve"> </w:t>
      </w:r>
      <w:r>
        <w:t>are</w:t>
      </w:r>
      <w:r>
        <w:rPr>
          <w:spacing w:val="20"/>
        </w:rPr>
        <w:t xml:space="preserve"> </w:t>
      </w:r>
      <w:r>
        <w:t>present</w:t>
      </w:r>
      <w:r>
        <w:rPr>
          <w:spacing w:val="19"/>
        </w:rPr>
        <w:t xml:space="preserve"> </w:t>
      </w:r>
      <w:r>
        <w:t>in</w:t>
      </w:r>
      <w:r>
        <w:rPr>
          <w:spacing w:val="21"/>
        </w:rPr>
        <w:t xml:space="preserve"> </w:t>
      </w:r>
      <w:r>
        <w:t>Afghanistan,</w:t>
      </w:r>
      <w:r>
        <w:rPr>
          <w:spacing w:val="20"/>
        </w:rPr>
        <w:t xml:space="preserve"> </w:t>
      </w:r>
      <w:r>
        <w:t>Iran</w:t>
      </w:r>
      <w:r>
        <w:rPr>
          <w:spacing w:val="21"/>
        </w:rPr>
        <w:t xml:space="preserve"> </w:t>
      </w:r>
      <w:r>
        <w:t>and</w:t>
      </w:r>
      <w:r>
        <w:rPr>
          <w:spacing w:val="22"/>
        </w:rPr>
        <w:t xml:space="preserve"> </w:t>
      </w:r>
      <w:r>
        <w:t>Syria.</w:t>
      </w:r>
      <w:r>
        <w:rPr>
          <w:spacing w:val="19"/>
        </w:rPr>
        <w:t xml:space="preserve"> </w:t>
      </w:r>
      <w:r>
        <w:t>As</w:t>
      </w:r>
      <w:r>
        <w:rPr>
          <w:spacing w:val="22"/>
        </w:rPr>
        <w:t xml:space="preserve"> </w:t>
      </w:r>
      <w:r>
        <w:t>the</w:t>
      </w:r>
      <w:r>
        <w:rPr>
          <w:spacing w:val="18"/>
        </w:rPr>
        <w:t xml:space="preserve"> </w:t>
      </w:r>
      <w:r>
        <w:t>number</w:t>
      </w:r>
      <w:r>
        <w:rPr>
          <w:spacing w:val="21"/>
        </w:rPr>
        <w:t xml:space="preserve"> </w:t>
      </w:r>
      <w:r>
        <w:t>of</w:t>
      </w:r>
      <w:r>
        <w:rPr>
          <w:spacing w:val="20"/>
        </w:rPr>
        <w:t xml:space="preserve"> </w:t>
      </w:r>
      <w:r>
        <w:t>refugees</w:t>
      </w:r>
      <w:r>
        <w:rPr>
          <w:spacing w:val="-67"/>
        </w:rPr>
        <w:t xml:space="preserve"> </w:t>
      </w:r>
      <w:r>
        <w:t>increases</w:t>
      </w:r>
      <w:r>
        <w:rPr>
          <w:spacing w:val="7"/>
        </w:rPr>
        <w:t xml:space="preserve"> </w:t>
      </w:r>
      <w:r>
        <w:t>and</w:t>
      </w:r>
      <w:r>
        <w:rPr>
          <w:spacing w:val="8"/>
        </w:rPr>
        <w:t xml:space="preserve"> </w:t>
      </w:r>
      <w:r>
        <w:t>Türkiye</w:t>
      </w:r>
      <w:r>
        <w:rPr>
          <w:spacing w:val="8"/>
        </w:rPr>
        <w:t xml:space="preserve"> </w:t>
      </w:r>
      <w:r>
        <w:t>could</w:t>
      </w:r>
      <w:r>
        <w:rPr>
          <w:spacing w:val="8"/>
        </w:rPr>
        <w:t xml:space="preserve"> </w:t>
      </w:r>
      <w:r>
        <w:t>easily</w:t>
      </w:r>
      <w:r>
        <w:rPr>
          <w:spacing w:val="5"/>
        </w:rPr>
        <w:t xml:space="preserve"> </w:t>
      </w:r>
      <w:r>
        <w:t>enter</w:t>
      </w:r>
      <w:r>
        <w:rPr>
          <w:spacing w:val="5"/>
        </w:rPr>
        <w:t xml:space="preserve"> </w:t>
      </w:r>
      <w:r>
        <w:t>the</w:t>
      </w:r>
      <w:r>
        <w:rPr>
          <w:spacing w:val="9"/>
        </w:rPr>
        <w:t xml:space="preserve"> </w:t>
      </w:r>
      <w:r>
        <w:t>conflict,</w:t>
      </w:r>
      <w:r>
        <w:rPr>
          <w:spacing w:val="6"/>
        </w:rPr>
        <w:t xml:space="preserve"> </w:t>
      </w:r>
      <w:r>
        <w:t>it</w:t>
      </w:r>
      <w:r>
        <w:rPr>
          <w:spacing w:val="7"/>
        </w:rPr>
        <w:t xml:space="preserve"> </w:t>
      </w:r>
      <w:r>
        <w:t>becomes</w:t>
      </w:r>
      <w:r>
        <w:rPr>
          <w:spacing w:val="8"/>
        </w:rPr>
        <w:t xml:space="preserve"> </w:t>
      </w:r>
      <w:r>
        <w:t>harder</w:t>
      </w:r>
      <w:r>
        <w:rPr>
          <w:spacing w:val="7"/>
        </w:rPr>
        <w:t xml:space="preserve"> </w:t>
      </w:r>
      <w:r>
        <w:t>and</w:t>
      </w:r>
      <w:r>
        <w:rPr>
          <w:spacing w:val="6"/>
        </w:rPr>
        <w:t xml:space="preserve"> </w:t>
      </w:r>
      <w:r>
        <w:t>harder</w:t>
      </w:r>
      <w:r>
        <w:rPr>
          <w:spacing w:val="-67"/>
        </w:rPr>
        <w:t xml:space="preserve"> </w:t>
      </w:r>
      <w:r>
        <w:t>to mediate talks with Syria. Iranian nuclear aspirations and Western concerns could</w:t>
      </w:r>
      <w:r>
        <w:rPr>
          <w:spacing w:val="-67"/>
        </w:rPr>
        <w:t xml:space="preserve"> </w:t>
      </w:r>
      <w:r>
        <w:t>be addressed, but Türkiye is balancing on a fine line between the two, where any of</w:t>
      </w:r>
      <w:r>
        <w:rPr>
          <w:spacing w:val="-67"/>
        </w:rPr>
        <w:t xml:space="preserve"> </w:t>
      </w:r>
      <w:r>
        <w:t>them could easily lose the other’s trust. In Afghanistan, where the security situation</w:t>
      </w:r>
      <w:r>
        <w:rPr>
          <w:spacing w:val="-67"/>
        </w:rPr>
        <w:t xml:space="preserve"> </w:t>
      </w:r>
      <w:r>
        <w:t>could</w:t>
      </w:r>
      <w:r>
        <w:rPr>
          <w:spacing w:val="7"/>
        </w:rPr>
        <w:t xml:space="preserve"> </w:t>
      </w:r>
      <w:r>
        <w:t>not</w:t>
      </w:r>
      <w:r>
        <w:rPr>
          <w:spacing w:val="8"/>
        </w:rPr>
        <w:t xml:space="preserve"> </w:t>
      </w:r>
      <w:r>
        <w:t>be</w:t>
      </w:r>
      <w:r>
        <w:rPr>
          <w:spacing w:val="7"/>
        </w:rPr>
        <w:t xml:space="preserve"> </w:t>
      </w:r>
      <w:r>
        <w:t>resolved</w:t>
      </w:r>
      <w:r>
        <w:rPr>
          <w:spacing w:val="6"/>
        </w:rPr>
        <w:t xml:space="preserve"> </w:t>
      </w:r>
      <w:r>
        <w:t>solely</w:t>
      </w:r>
      <w:r>
        <w:rPr>
          <w:spacing w:val="4"/>
        </w:rPr>
        <w:t xml:space="preserve"> </w:t>
      </w:r>
      <w:r>
        <w:t>through</w:t>
      </w:r>
      <w:r>
        <w:rPr>
          <w:spacing w:val="8"/>
        </w:rPr>
        <w:t xml:space="preserve"> </w:t>
      </w:r>
      <w:r>
        <w:t>military</w:t>
      </w:r>
      <w:r>
        <w:rPr>
          <w:spacing w:val="6"/>
        </w:rPr>
        <w:t xml:space="preserve"> </w:t>
      </w:r>
      <w:r>
        <w:t>means</w:t>
      </w:r>
      <w:r>
        <w:rPr>
          <w:spacing w:val="8"/>
        </w:rPr>
        <w:t xml:space="preserve"> </w:t>
      </w:r>
      <w:r>
        <w:t>and</w:t>
      </w:r>
      <w:r>
        <w:rPr>
          <w:spacing w:val="8"/>
        </w:rPr>
        <w:t xml:space="preserve"> </w:t>
      </w:r>
      <w:r>
        <w:t>Turkish</w:t>
      </w:r>
      <w:r>
        <w:rPr>
          <w:spacing w:val="8"/>
        </w:rPr>
        <w:t xml:space="preserve"> </w:t>
      </w:r>
      <w:r>
        <w:t>civilian</w:t>
      </w:r>
      <w:r>
        <w:rPr>
          <w:spacing w:val="8"/>
        </w:rPr>
        <w:t xml:space="preserve"> </w:t>
      </w:r>
      <w:r>
        <w:t>inclusive</w:t>
      </w:r>
      <w:r>
        <w:rPr>
          <w:spacing w:val="-67"/>
        </w:rPr>
        <w:t xml:space="preserve"> </w:t>
      </w:r>
      <w:r>
        <w:rPr>
          <w:spacing w:val="-1"/>
        </w:rPr>
        <w:t>support</w:t>
      </w:r>
      <w:r>
        <w:rPr>
          <w:spacing w:val="-14"/>
        </w:rPr>
        <w:t xml:space="preserve"> </w:t>
      </w:r>
      <w:r>
        <w:rPr>
          <w:spacing w:val="-1"/>
        </w:rPr>
        <w:t>proved</w:t>
      </w:r>
      <w:r>
        <w:rPr>
          <w:spacing w:val="-12"/>
        </w:rPr>
        <w:t xml:space="preserve"> </w:t>
      </w:r>
      <w:r>
        <w:rPr>
          <w:spacing w:val="-1"/>
        </w:rPr>
        <w:t>to</w:t>
      </w:r>
      <w:r>
        <w:rPr>
          <w:spacing w:val="-14"/>
        </w:rPr>
        <w:t xml:space="preserve"> </w:t>
      </w:r>
      <w:r>
        <w:rPr>
          <w:spacing w:val="-1"/>
        </w:rPr>
        <w:t>be</w:t>
      </w:r>
      <w:r>
        <w:rPr>
          <w:spacing w:val="-15"/>
        </w:rPr>
        <w:t xml:space="preserve"> </w:t>
      </w:r>
      <w:r>
        <w:rPr>
          <w:spacing w:val="-1"/>
        </w:rPr>
        <w:t>very</w:t>
      </w:r>
      <w:r>
        <w:rPr>
          <w:spacing w:val="-16"/>
        </w:rPr>
        <w:t xml:space="preserve"> </w:t>
      </w:r>
      <w:r>
        <w:rPr>
          <w:spacing w:val="-1"/>
        </w:rPr>
        <w:t>helpful,</w:t>
      </w:r>
      <w:r>
        <w:rPr>
          <w:spacing w:val="-16"/>
        </w:rPr>
        <w:t xml:space="preserve"> </w:t>
      </w:r>
      <w:r>
        <w:t>the</w:t>
      </w:r>
      <w:r>
        <w:rPr>
          <w:spacing w:val="-15"/>
        </w:rPr>
        <w:t xml:space="preserve"> </w:t>
      </w:r>
      <w:r>
        <w:t>greatest</w:t>
      </w:r>
      <w:r>
        <w:rPr>
          <w:spacing w:val="-14"/>
        </w:rPr>
        <w:t xml:space="preserve"> </w:t>
      </w:r>
      <w:r>
        <w:t>expectations</w:t>
      </w:r>
      <w:r>
        <w:rPr>
          <w:spacing w:val="-12"/>
        </w:rPr>
        <w:t xml:space="preserve"> </w:t>
      </w:r>
      <w:r>
        <w:t>are</w:t>
      </w:r>
      <w:r>
        <w:rPr>
          <w:spacing w:val="-13"/>
        </w:rPr>
        <w:t xml:space="preserve"> </w:t>
      </w:r>
      <w:r>
        <w:t>probably</w:t>
      </w:r>
      <w:r>
        <w:rPr>
          <w:spacing w:val="-17"/>
        </w:rPr>
        <w:t xml:space="preserve"> </w:t>
      </w:r>
      <w:r>
        <w:t>developing.</w:t>
      </w:r>
    </w:p>
    <w:p w:rsidR="00390B9B" w:rsidRDefault="00390B9B" w:rsidP="00390B9B">
      <w:pPr>
        <w:pStyle w:val="a3"/>
        <w:spacing w:before="2" w:line="360" w:lineRule="auto"/>
        <w:ind w:left="199" w:right="487" w:firstLine="719"/>
      </w:pPr>
      <w:r>
        <w:t>Finally, it is difficult to forecast the country’s foreign policy actions when it</w:t>
      </w:r>
      <w:r>
        <w:rPr>
          <w:spacing w:val="1"/>
        </w:rPr>
        <w:t xml:space="preserve"> </w:t>
      </w:r>
      <w:r>
        <w:t>is placed between the two fronts, thus the humanitarian and soft strategy of modern</w:t>
      </w:r>
      <w:r>
        <w:rPr>
          <w:spacing w:val="-67"/>
        </w:rPr>
        <w:t xml:space="preserve"> </w:t>
      </w:r>
      <w:r>
        <w:t>Türkiye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sensitive.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instance,</w:t>
      </w:r>
      <w:r>
        <w:rPr>
          <w:spacing w:val="1"/>
        </w:rPr>
        <w:t xml:space="preserve"> </w:t>
      </w:r>
      <w:r>
        <w:t>despite</w:t>
      </w:r>
      <w:r>
        <w:rPr>
          <w:spacing w:val="1"/>
        </w:rPr>
        <w:t xml:space="preserve"> </w:t>
      </w:r>
      <w:r>
        <w:t>professing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preserve</w:t>
      </w:r>
      <w:r>
        <w:rPr>
          <w:spacing w:val="1"/>
        </w:rPr>
        <w:t xml:space="preserve"> </w:t>
      </w:r>
      <w:r>
        <w:t>its</w:t>
      </w:r>
      <w:r>
        <w:rPr>
          <w:spacing w:val="1"/>
        </w:rPr>
        <w:t xml:space="preserve"> </w:t>
      </w:r>
      <w:r>
        <w:t>strong</w:t>
      </w:r>
      <w:r>
        <w:rPr>
          <w:spacing w:val="1"/>
        </w:rPr>
        <w:t xml:space="preserve"> </w:t>
      </w:r>
      <w:r>
        <w:t>connections with the United States, Türkiye has in the past advocated for a deeper</w:t>
      </w:r>
      <w:r>
        <w:rPr>
          <w:spacing w:val="1"/>
        </w:rPr>
        <w:t xml:space="preserve"> </w:t>
      </w:r>
      <w:r>
        <w:t>engagement with Iran, which has irked Washington. Furthermore, in none of the</w:t>
      </w:r>
      <w:r>
        <w:rPr>
          <w:spacing w:val="1"/>
        </w:rPr>
        <w:t xml:space="preserve"> </w:t>
      </w:r>
      <w:r>
        <w:rPr>
          <w:spacing w:val="-1"/>
        </w:rPr>
        <w:t>locations</w:t>
      </w:r>
      <w:r>
        <w:rPr>
          <w:spacing w:val="-17"/>
        </w:rPr>
        <w:t xml:space="preserve"> </w:t>
      </w:r>
      <w:r>
        <w:rPr>
          <w:spacing w:val="-1"/>
        </w:rPr>
        <w:t>in</w:t>
      </w:r>
      <w:r>
        <w:rPr>
          <w:spacing w:val="-17"/>
        </w:rPr>
        <w:t xml:space="preserve"> </w:t>
      </w:r>
      <w:r>
        <w:rPr>
          <w:spacing w:val="-1"/>
        </w:rPr>
        <w:t>which</w:t>
      </w:r>
      <w:r>
        <w:rPr>
          <w:spacing w:val="-17"/>
        </w:rPr>
        <w:t xml:space="preserve"> </w:t>
      </w:r>
      <w:r>
        <w:rPr>
          <w:spacing w:val="-1"/>
        </w:rPr>
        <w:t>it</w:t>
      </w:r>
      <w:r>
        <w:rPr>
          <w:spacing w:val="-17"/>
        </w:rPr>
        <w:t xml:space="preserve"> </w:t>
      </w:r>
      <w:r>
        <w:rPr>
          <w:spacing w:val="-1"/>
        </w:rPr>
        <w:t>plays,</w:t>
      </w:r>
      <w:r>
        <w:rPr>
          <w:spacing w:val="-18"/>
        </w:rPr>
        <w:t xml:space="preserve"> </w:t>
      </w:r>
      <w:r>
        <w:rPr>
          <w:spacing w:val="-1"/>
        </w:rPr>
        <w:t>Türkiye</w:t>
      </w:r>
      <w:r>
        <w:rPr>
          <w:spacing w:val="-17"/>
        </w:rPr>
        <w:t xml:space="preserve"> </w:t>
      </w:r>
      <w:r>
        <w:t>is</w:t>
      </w:r>
      <w:r>
        <w:rPr>
          <w:spacing w:val="-17"/>
        </w:rPr>
        <w:t xml:space="preserve"> </w:t>
      </w:r>
      <w:r>
        <w:t>by</w:t>
      </w:r>
      <w:r>
        <w:rPr>
          <w:spacing w:val="-21"/>
        </w:rPr>
        <w:t xml:space="preserve"> </w:t>
      </w:r>
      <w:r>
        <w:t>any</w:t>
      </w:r>
      <w:r>
        <w:rPr>
          <w:spacing w:val="-16"/>
        </w:rPr>
        <w:t xml:space="preserve"> </w:t>
      </w:r>
      <w:r>
        <w:t>means</w:t>
      </w:r>
      <w:r>
        <w:rPr>
          <w:spacing w:val="-17"/>
        </w:rPr>
        <w:t xml:space="preserve"> </w:t>
      </w:r>
      <w:r>
        <w:t>the</w:t>
      </w:r>
      <w:r>
        <w:rPr>
          <w:spacing w:val="-18"/>
        </w:rPr>
        <w:t xml:space="preserve"> </w:t>
      </w:r>
      <w:r>
        <w:t>most</w:t>
      </w:r>
      <w:r>
        <w:rPr>
          <w:spacing w:val="-16"/>
        </w:rPr>
        <w:t xml:space="preserve"> </w:t>
      </w:r>
      <w:r>
        <w:t>dominant</w:t>
      </w:r>
      <w:r>
        <w:rPr>
          <w:spacing w:val="-17"/>
        </w:rPr>
        <w:t xml:space="preserve"> </w:t>
      </w:r>
      <w:r>
        <w:t>player.</w:t>
      </w:r>
      <w:r>
        <w:rPr>
          <w:spacing w:val="-16"/>
        </w:rPr>
        <w:t xml:space="preserve"> </w:t>
      </w:r>
      <w:r>
        <w:t>While</w:t>
      </w:r>
      <w:r>
        <w:rPr>
          <w:spacing w:val="-68"/>
        </w:rPr>
        <w:t xml:space="preserve"> </w:t>
      </w:r>
      <w:r>
        <w:t>Egypt, Iran, Saudi Arabia and Israel are the major players in the political game in</w:t>
      </w:r>
      <w:r>
        <w:rPr>
          <w:spacing w:val="1"/>
        </w:rPr>
        <w:t xml:space="preserve"> </w:t>
      </w:r>
      <w:r>
        <w:t>the South Caucasus; Russia still has considerable influence there. The Arab world,</w:t>
      </w:r>
      <w:r>
        <w:rPr>
          <w:spacing w:val="1"/>
        </w:rPr>
        <w:t xml:space="preserve"> </w:t>
      </w:r>
      <w:r>
        <w:t>China and many European nations continue to have significant influence in Africa.</w:t>
      </w:r>
      <w:r>
        <w:rPr>
          <w:spacing w:val="1"/>
        </w:rPr>
        <w:t xml:space="preserve"> </w:t>
      </w:r>
      <w:r>
        <w:t>Additionally, Türkiye’s once-promising “zero problems” ideology has failed as a</w:t>
      </w:r>
      <w:r>
        <w:rPr>
          <w:spacing w:val="1"/>
        </w:rPr>
        <w:t xml:space="preserve"> </w:t>
      </w:r>
      <w:r>
        <w:t>result of the post-Arab Spring turmoil in Syria, Egypt and Libya. In other words,</w:t>
      </w:r>
      <w:r>
        <w:rPr>
          <w:spacing w:val="1"/>
        </w:rPr>
        <w:t xml:space="preserve"> </w:t>
      </w:r>
      <w:r>
        <w:t>there is still a big gap between Türkiye’s goals and its actual worldwide impact,</w:t>
      </w:r>
      <w:r>
        <w:rPr>
          <w:spacing w:val="1"/>
        </w:rPr>
        <w:t xml:space="preserve"> </w:t>
      </w:r>
      <w:r>
        <w:t>despite</w:t>
      </w:r>
      <w:r>
        <w:rPr>
          <w:spacing w:val="-9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country’s</w:t>
      </w:r>
      <w:r>
        <w:rPr>
          <w:spacing w:val="-7"/>
        </w:rPr>
        <w:t xml:space="preserve"> </w:t>
      </w:r>
      <w:r>
        <w:t>rising</w:t>
      </w:r>
      <w:r>
        <w:rPr>
          <w:spacing w:val="-8"/>
        </w:rPr>
        <w:t xml:space="preserve"> </w:t>
      </w:r>
      <w:r>
        <w:t>economic</w:t>
      </w:r>
      <w:r>
        <w:rPr>
          <w:spacing w:val="-9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political</w:t>
      </w:r>
      <w:r>
        <w:rPr>
          <w:spacing w:val="-8"/>
        </w:rPr>
        <w:t xml:space="preserve"> </w:t>
      </w:r>
      <w:r>
        <w:t>weight,</w:t>
      </w:r>
      <w:r>
        <w:rPr>
          <w:spacing w:val="-9"/>
        </w:rPr>
        <w:t xml:space="preserve"> </w:t>
      </w:r>
      <w:r>
        <w:t>as</w:t>
      </w:r>
      <w:r>
        <w:rPr>
          <w:spacing w:val="-8"/>
        </w:rPr>
        <w:t xml:space="preserve"> </w:t>
      </w:r>
      <w:r>
        <w:t>there</w:t>
      </w:r>
      <w:r>
        <w:rPr>
          <w:spacing w:val="-8"/>
        </w:rPr>
        <w:t xml:space="preserve"> </w:t>
      </w:r>
      <w:r>
        <w:t>is</w:t>
      </w:r>
      <w:r>
        <w:rPr>
          <w:spacing w:val="-8"/>
        </w:rPr>
        <w:t xml:space="preserve"> </w:t>
      </w:r>
      <w:r>
        <w:t>a</w:t>
      </w:r>
      <w:r>
        <w:rPr>
          <w:spacing w:val="-9"/>
        </w:rPr>
        <w:t xml:space="preserve"> </w:t>
      </w:r>
      <w:r>
        <w:t>gap</w:t>
      </w:r>
      <w:r>
        <w:rPr>
          <w:spacing w:val="-10"/>
        </w:rPr>
        <w:t xml:space="preserve"> </w:t>
      </w:r>
      <w:r>
        <w:t>between</w:t>
      </w:r>
      <w:r>
        <w:rPr>
          <w:spacing w:val="-67"/>
        </w:rPr>
        <w:t xml:space="preserve"> </w:t>
      </w:r>
      <w:r>
        <w:t>its external</w:t>
      </w:r>
      <w:r>
        <w:rPr>
          <w:spacing w:val="1"/>
        </w:rPr>
        <w:t xml:space="preserve"> </w:t>
      </w:r>
      <w:r>
        <w:t>ambitions</w:t>
      </w:r>
      <w:r>
        <w:rPr>
          <w:spacing w:val="-2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internal</w:t>
      </w:r>
      <w:r>
        <w:rPr>
          <w:spacing w:val="1"/>
        </w:rPr>
        <w:t xml:space="preserve"> </w:t>
      </w:r>
      <w:r>
        <w:t>capabilities.</w:t>
      </w:r>
    </w:p>
    <w:p w:rsidR="00390B9B" w:rsidRDefault="00390B9B" w:rsidP="00390B9B">
      <w:pPr>
        <w:spacing w:line="360" w:lineRule="auto"/>
        <w:sectPr w:rsidR="00390B9B">
          <w:pgSz w:w="11910" w:h="16840"/>
          <w:pgMar w:top="1040" w:right="360" w:bottom="280" w:left="1500" w:header="710" w:footer="0" w:gutter="0"/>
          <w:cols w:space="720"/>
        </w:sectPr>
      </w:pPr>
    </w:p>
    <w:p w:rsidR="00390B9B" w:rsidRDefault="00390B9B" w:rsidP="00390B9B">
      <w:pPr>
        <w:pStyle w:val="a3"/>
        <w:jc w:val="left"/>
        <w:rPr>
          <w:sz w:val="20"/>
        </w:rPr>
      </w:pPr>
    </w:p>
    <w:p w:rsidR="00390B9B" w:rsidRDefault="00390B9B" w:rsidP="00390B9B">
      <w:pPr>
        <w:pStyle w:val="a3"/>
        <w:jc w:val="left"/>
        <w:rPr>
          <w:sz w:val="20"/>
        </w:rPr>
      </w:pPr>
    </w:p>
    <w:p w:rsidR="00390B9B" w:rsidRDefault="00390B9B" w:rsidP="00390B9B">
      <w:pPr>
        <w:pStyle w:val="a3"/>
        <w:jc w:val="left"/>
        <w:rPr>
          <w:sz w:val="20"/>
        </w:rPr>
      </w:pPr>
    </w:p>
    <w:p w:rsidR="00390B9B" w:rsidRDefault="00390B9B" w:rsidP="00390B9B">
      <w:pPr>
        <w:pStyle w:val="a3"/>
        <w:jc w:val="left"/>
        <w:rPr>
          <w:sz w:val="20"/>
        </w:rPr>
      </w:pPr>
    </w:p>
    <w:p w:rsidR="00390B9B" w:rsidRDefault="00390B9B" w:rsidP="00390B9B">
      <w:pPr>
        <w:pStyle w:val="1"/>
        <w:spacing w:before="256"/>
        <w:ind w:right="285"/>
        <w:jc w:val="center"/>
      </w:pPr>
      <w:bookmarkStart w:id="2" w:name="_TOC_250000"/>
      <w:bookmarkEnd w:id="2"/>
      <w:r>
        <w:t>BIBLIOGRAPHY</w:t>
      </w:r>
    </w:p>
    <w:p w:rsidR="00390B9B" w:rsidRDefault="00390B9B" w:rsidP="00390B9B">
      <w:pPr>
        <w:pStyle w:val="a3"/>
        <w:jc w:val="left"/>
        <w:rPr>
          <w:b/>
          <w:sz w:val="30"/>
        </w:rPr>
      </w:pPr>
    </w:p>
    <w:p w:rsidR="00390B9B" w:rsidRDefault="00390B9B" w:rsidP="00390B9B">
      <w:pPr>
        <w:pStyle w:val="a3"/>
        <w:jc w:val="left"/>
        <w:rPr>
          <w:b/>
          <w:sz w:val="30"/>
        </w:rPr>
      </w:pPr>
    </w:p>
    <w:p w:rsidR="00390B9B" w:rsidRDefault="00390B9B" w:rsidP="00390B9B">
      <w:pPr>
        <w:pStyle w:val="a3"/>
        <w:jc w:val="left"/>
        <w:rPr>
          <w:b/>
          <w:sz w:val="30"/>
        </w:rPr>
      </w:pPr>
    </w:p>
    <w:p w:rsidR="00390B9B" w:rsidRDefault="00390B9B" w:rsidP="00390B9B">
      <w:pPr>
        <w:pStyle w:val="a3"/>
        <w:jc w:val="left"/>
        <w:rPr>
          <w:b/>
          <w:sz w:val="30"/>
        </w:rPr>
      </w:pPr>
    </w:p>
    <w:p w:rsidR="00390B9B" w:rsidRDefault="00390B9B" w:rsidP="00390B9B">
      <w:pPr>
        <w:pStyle w:val="a3"/>
        <w:spacing w:before="226"/>
        <w:ind w:right="293"/>
        <w:jc w:val="center"/>
      </w:pPr>
      <w:r>
        <w:t>Akçapar,</w:t>
      </w:r>
      <w:r>
        <w:rPr>
          <w:spacing w:val="34"/>
        </w:rPr>
        <w:t xml:space="preserve"> </w:t>
      </w:r>
      <w:r>
        <w:t>B.</w:t>
      </w:r>
      <w:r>
        <w:rPr>
          <w:spacing w:val="34"/>
        </w:rPr>
        <w:t xml:space="preserve"> </w:t>
      </w:r>
      <w:r>
        <w:t>(2019).</w:t>
      </w:r>
      <w:r>
        <w:rPr>
          <w:spacing w:val="34"/>
        </w:rPr>
        <w:t xml:space="preserve"> </w:t>
      </w:r>
      <w:r>
        <w:t>Political</w:t>
      </w:r>
      <w:r>
        <w:rPr>
          <w:spacing w:val="35"/>
        </w:rPr>
        <w:t xml:space="preserve"> </w:t>
      </w:r>
      <w:r>
        <w:t>Entrepreneurship</w:t>
      </w:r>
      <w:r>
        <w:rPr>
          <w:spacing w:val="35"/>
        </w:rPr>
        <w:t xml:space="preserve"> </w:t>
      </w:r>
      <w:r>
        <w:t>in</w:t>
      </w:r>
      <w:r>
        <w:rPr>
          <w:spacing w:val="35"/>
        </w:rPr>
        <w:t xml:space="preserve"> </w:t>
      </w:r>
      <w:r>
        <w:t>International</w:t>
      </w:r>
      <w:r>
        <w:rPr>
          <w:spacing w:val="34"/>
        </w:rPr>
        <w:t xml:space="preserve"> </w:t>
      </w:r>
      <w:r>
        <w:t>Peace</w:t>
      </w:r>
      <w:r>
        <w:rPr>
          <w:spacing w:val="35"/>
        </w:rPr>
        <w:t xml:space="preserve"> </w:t>
      </w:r>
      <w:r>
        <w:t>Mediation.</w:t>
      </w:r>
    </w:p>
    <w:p w:rsidR="00390B9B" w:rsidRDefault="00390B9B" w:rsidP="00390B9B">
      <w:pPr>
        <w:spacing w:before="163"/>
        <w:ind w:left="919"/>
        <w:jc w:val="both"/>
        <w:rPr>
          <w:sz w:val="28"/>
        </w:rPr>
      </w:pPr>
      <w:r>
        <w:rPr>
          <w:i/>
          <w:sz w:val="28"/>
        </w:rPr>
        <w:t>NYU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Center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on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International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Cooperation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(CIC)</w:t>
      </w:r>
      <w:r>
        <w:rPr>
          <w:sz w:val="28"/>
        </w:rPr>
        <w:t>,</w:t>
      </w:r>
      <w:r>
        <w:rPr>
          <w:spacing w:val="-3"/>
          <w:sz w:val="28"/>
        </w:rPr>
        <w:t xml:space="preserve"> </w:t>
      </w:r>
      <w:r>
        <w:rPr>
          <w:sz w:val="28"/>
        </w:rPr>
        <w:t>19</w:t>
      </w:r>
      <w:r>
        <w:rPr>
          <w:spacing w:val="-2"/>
          <w:sz w:val="28"/>
        </w:rPr>
        <w:t xml:space="preserve"> </w:t>
      </w:r>
      <w:r>
        <w:rPr>
          <w:sz w:val="28"/>
        </w:rPr>
        <w:t>p.</w:t>
      </w:r>
    </w:p>
    <w:p w:rsidR="00390B9B" w:rsidRDefault="00390B9B" w:rsidP="00390B9B">
      <w:pPr>
        <w:spacing w:before="161" w:line="360" w:lineRule="auto"/>
        <w:ind w:left="919" w:right="488" w:hanging="720"/>
        <w:jc w:val="both"/>
        <w:rPr>
          <w:sz w:val="28"/>
        </w:rPr>
      </w:pPr>
      <w:r>
        <w:rPr>
          <w:sz w:val="28"/>
        </w:rPr>
        <w:t>Akbaba, S. (2018). An Analysis of Multiculturalism in Turkey: Comparing the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Disadvantaged Groups and Refugees. </w:t>
      </w:r>
      <w:r>
        <w:rPr>
          <w:i/>
          <w:sz w:val="28"/>
        </w:rPr>
        <w:t>Economic Issues in Retrospect and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Prospect</w:t>
      </w:r>
      <w:r>
        <w:rPr>
          <w:sz w:val="28"/>
        </w:rPr>
        <w:t>,</w:t>
      </w:r>
      <w:r>
        <w:rPr>
          <w:spacing w:val="-5"/>
          <w:sz w:val="28"/>
        </w:rPr>
        <w:t xml:space="preserve"> </w:t>
      </w:r>
      <w:r>
        <w:rPr>
          <w:sz w:val="28"/>
        </w:rPr>
        <w:t>1/10,</w:t>
      </w:r>
      <w:r>
        <w:rPr>
          <w:spacing w:val="-4"/>
          <w:sz w:val="28"/>
        </w:rPr>
        <w:t xml:space="preserve"> </w:t>
      </w:r>
      <w:r>
        <w:rPr>
          <w:sz w:val="28"/>
        </w:rPr>
        <w:t>p.</w:t>
      </w:r>
      <w:r>
        <w:rPr>
          <w:spacing w:val="-1"/>
          <w:sz w:val="28"/>
        </w:rPr>
        <w:t xml:space="preserve"> </w:t>
      </w:r>
      <w:r>
        <w:rPr>
          <w:sz w:val="28"/>
        </w:rPr>
        <w:t>123-140.</w:t>
      </w:r>
    </w:p>
    <w:p w:rsidR="00390B9B" w:rsidRDefault="00390B9B" w:rsidP="00390B9B">
      <w:pPr>
        <w:pStyle w:val="a3"/>
        <w:tabs>
          <w:tab w:val="left" w:pos="2308"/>
          <w:tab w:val="left" w:pos="3840"/>
          <w:tab w:val="left" w:pos="4830"/>
        </w:tabs>
        <w:spacing w:line="360" w:lineRule="auto"/>
        <w:ind w:left="919" w:right="480" w:hanging="720"/>
        <w:jc w:val="left"/>
      </w:pPr>
      <w:r>
        <w:t>Akpınar,</w:t>
      </w:r>
      <w:r>
        <w:rPr>
          <w:spacing w:val="-7"/>
        </w:rPr>
        <w:t xml:space="preserve"> </w:t>
      </w:r>
      <w:r>
        <w:t>P.</w:t>
      </w:r>
      <w:r>
        <w:rPr>
          <w:spacing w:val="-7"/>
        </w:rPr>
        <w:t xml:space="preserve"> </w:t>
      </w:r>
      <w:r>
        <w:t>(2022).</w:t>
      </w:r>
      <w:r>
        <w:rPr>
          <w:spacing w:val="-7"/>
        </w:rPr>
        <w:t xml:space="preserve"> </w:t>
      </w:r>
      <w:r>
        <w:t>Between</w:t>
      </w:r>
      <w:r>
        <w:rPr>
          <w:spacing w:val="-6"/>
        </w:rPr>
        <w:t xml:space="preserve"> </w:t>
      </w:r>
      <w:r>
        <w:t>Securitization</w:t>
      </w:r>
      <w:r>
        <w:rPr>
          <w:spacing w:val="-8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Diplomacy:</w:t>
      </w:r>
      <w:r>
        <w:rPr>
          <w:spacing w:val="-4"/>
        </w:rPr>
        <w:t xml:space="preserve"> </w:t>
      </w:r>
      <w:r>
        <w:t>Türkiye’s</w:t>
      </w:r>
      <w:r>
        <w:rPr>
          <w:spacing w:val="-6"/>
        </w:rPr>
        <w:t xml:space="preserve"> </w:t>
      </w:r>
      <w:r>
        <w:t>Mediation</w:t>
      </w:r>
      <w:r>
        <w:rPr>
          <w:spacing w:val="-8"/>
        </w:rPr>
        <w:t xml:space="preserve"> </w:t>
      </w:r>
      <w:r>
        <w:t>in</w:t>
      </w:r>
      <w:r>
        <w:rPr>
          <w:spacing w:val="-67"/>
        </w:rPr>
        <w:t xml:space="preserve"> </w:t>
      </w:r>
      <w:r>
        <w:t>the</w:t>
      </w:r>
      <w:r>
        <w:rPr>
          <w:spacing w:val="17"/>
        </w:rPr>
        <w:t xml:space="preserve"> </w:t>
      </w:r>
      <w:r>
        <w:t>Russia-Ukraine</w:t>
      </w:r>
      <w:r>
        <w:rPr>
          <w:spacing w:val="15"/>
        </w:rPr>
        <w:t xml:space="preserve"> </w:t>
      </w:r>
      <w:r>
        <w:t>War.</w:t>
      </w:r>
      <w:r>
        <w:rPr>
          <w:spacing w:val="18"/>
        </w:rPr>
        <w:t xml:space="preserve"> </w:t>
      </w:r>
      <w:r>
        <w:rPr>
          <w:i/>
        </w:rPr>
        <w:t>Global</w:t>
      </w:r>
      <w:r>
        <w:rPr>
          <w:i/>
          <w:spacing w:val="18"/>
        </w:rPr>
        <w:t xml:space="preserve"> </w:t>
      </w:r>
      <w:r>
        <w:rPr>
          <w:i/>
        </w:rPr>
        <w:t>Governance</w:t>
      </w:r>
      <w:r>
        <w:rPr>
          <w:i/>
          <w:spacing w:val="15"/>
        </w:rPr>
        <w:t xml:space="preserve"> </w:t>
      </w:r>
      <w:r>
        <w:rPr>
          <w:i/>
        </w:rPr>
        <w:t>and</w:t>
      </w:r>
      <w:r>
        <w:rPr>
          <w:i/>
          <w:spacing w:val="15"/>
        </w:rPr>
        <w:t xml:space="preserve"> </w:t>
      </w:r>
      <w:r>
        <w:rPr>
          <w:i/>
        </w:rPr>
        <w:t>the</w:t>
      </w:r>
      <w:r>
        <w:rPr>
          <w:i/>
          <w:spacing w:val="17"/>
        </w:rPr>
        <w:t xml:space="preserve"> </w:t>
      </w:r>
      <w:r>
        <w:rPr>
          <w:i/>
        </w:rPr>
        <w:t>European</w:t>
      </w:r>
      <w:r>
        <w:rPr>
          <w:i/>
          <w:spacing w:val="18"/>
        </w:rPr>
        <w:t xml:space="preserve"> </w:t>
      </w:r>
      <w:r>
        <w:rPr>
          <w:i/>
        </w:rPr>
        <w:t>Union</w:t>
      </w:r>
      <w:r>
        <w:rPr>
          <w:i/>
          <w:spacing w:val="-67"/>
        </w:rPr>
        <w:t xml:space="preserve"> </w:t>
      </w:r>
      <w:r>
        <w:rPr>
          <w:i/>
        </w:rPr>
        <w:t>(Globe)</w:t>
      </w:r>
      <w:r>
        <w:t>,</w:t>
      </w:r>
      <w:r>
        <w:tab/>
        <w:t>Retrieved</w:t>
      </w:r>
      <w:r>
        <w:tab/>
        <w:t>from</w:t>
      </w:r>
      <w:r>
        <w:tab/>
      </w:r>
      <w:hyperlink r:id="rId6">
        <w:r>
          <w:rPr>
            <w:color w:val="0462C1"/>
            <w:u w:val="single" w:color="0462C1"/>
          </w:rPr>
          <w:t>https://www.globe-project.eu/en/between-</w:t>
        </w:r>
      </w:hyperlink>
      <w:r>
        <w:rPr>
          <w:color w:val="0462C1"/>
          <w:spacing w:val="-67"/>
        </w:rPr>
        <w:t xml:space="preserve"> </w:t>
      </w:r>
      <w:hyperlink r:id="rId7">
        <w:r>
          <w:rPr>
            <w:color w:val="0462C1"/>
            <w:u w:val="single" w:color="0462C1"/>
          </w:rPr>
          <w:t>securitization-and-diplomacy-turkiye-s-mediation-in-the-russia-ukraine-</w:t>
        </w:r>
      </w:hyperlink>
      <w:r>
        <w:rPr>
          <w:color w:val="0462C1"/>
          <w:spacing w:val="1"/>
        </w:rPr>
        <w:t xml:space="preserve"> </w:t>
      </w:r>
      <w:hyperlink r:id="rId8">
        <w:r>
          <w:rPr>
            <w:color w:val="0462C1"/>
            <w:u w:val="single" w:color="0462C1"/>
          </w:rPr>
          <w:t>war_15921</w:t>
        </w:r>
      </w:hyperlink>
    </w:p>
    <w:p w:rsidR="00390B9B" w:rsidRDefault="00390B9B" w:rsidP="00390B9B">
      <w:pPr>
        <w:pStyle w:val="a3"/>
        <w:spacing w:line="360" w:lineRule="auto"/>
        <w:ind w:left="919" w:right="498" w:hanging="720"/>
        <w:jc w:val="left"/>
      </w:pPr>
      <w:r>
        <w:t>Al, S. (2019). Patterns of Nationhood and Saving the State in Turkey: Ottomanism,</w:t>
      </w:r>
      <w:r>
        <w:rPr>
          <w:spacing w:val="-67"/>
        </w:rPr>
        <w:t xml:space="preserve"> </w:t>
      </w:r>
      <w:r>
        <w:t>Nationalism</w:t>
      </w:r>
      <w:r>
        <w:rPr>
          <w:spacing w:val="-6"/>
        </w:rPr>
        <w:t xml:space="preserve"> </w:t>
      </w:r>
      <w:r>
        <w:t>and Multiculturalism.</w:t>
      </w:r>
      <w:r>
        <w:rPr>
          <w:spacing w:val="3"/>
        </w:rPr>
        <w:t xml:space="preserve"> </w:t>
      </w:r>
      <w:r>
        <w:rPr>
          <w:i/>
        </w:rPr>
        <w:t>Routledge</w:t>
      </w:r>
      <w:r>
        <w:t>,</w:t>
      </w:r>
      <w:r>
        <w:rPr>
          <w:spacing w:val="-2"/>
        </w:rPr>
        <w:t xml:space="preserve"> </w:t>
      </w:r>
      <w:r>
        <w:t>194</w:t>
      </w:r>
      <w:r>
        <w:rPr>
          <w:spacing w:val="1"/>
        </w:rPr>
        <w:t xml:space="preserve"> </w:t>
      </w:r>
      <w:r>
        <w:t>p.</w:t>
      </w:r>
    </w:p>
    <w:p w:rsidR="00390B9B" w:rsidRDefault="00390B9B" w:rsidP="00390B9B">
      <w:pPr>
        <w:pStyle w:val="a3"/>
        <w:tabs>
          <w:tab w:val="left" w:pos="2515"/>
          <w:tab w:val="left" w:pos="4490"/>
          <w:tab w:val="left" w:pos="6730"/>
          <w:tab w:val="left" w:pos="9009"/>
        </w:tabs>
        <w:spacing w:line="360" w:lineRule="auto"/>
        <w:ind w:left="919" w:right="484" w:hanging="720"/>
        <w:jc w:val="left"/>
      </w:pPr>
      <w:r>
        <w:t>Aly,</w:t>
      </w:r>
      <w:r>
        <w:rPr>
          <w:spacing w:val="-15"/>
        </w:rPr>
        <w:t xml:space="preserve"> </w:t>
      </w:r>
      <w:r>
        <w:t>H.</w:t>
      </w:r>
      <w:r>
        <w:rPr>
          <w:spacing w:val="-14"/>
        </w:rPr>
        <w:t xml:space="preserve"> </w:t>
      </w:r>
      <w:r>
        <w:t>(2014).</w:t>
      </w:r>
      <w:r>
        <w:rPr>
          <w:spacing w:val="-14"/>
        </w:rPr>
        <w:t xml:space="preserve"> </w:t>
      </w:r>
      <w:r>
        <w:t>Turkey’s</w:t>
      </w:r>
      <w:r>
        <w:rPr>
          <w:spacing w:val="-13"/>
        </w:rPr>
        <w:t xml:space="preserve"> </w:t>
      </w:r>
      <w:r>
        <w:t>Ambitions</w:t>
      </w:r>
      <w:r>
        <w:rPr>
          <w:spacing w:val="-14"/>
        </w:rPr>
        <w:t xml:space="preserve"> </w:t>
      </w:r>
      <w:r>
        <w:t>as</w:t>
      </w:r>
      <w:r>
        <w:rPr>
          <w:spacing w:val="-13"/>
        </w:rPr>
        <w:t xml:space="preserve"> </w:t>
      </w:r>
      <w:r>
        <w:t>a</w:t>
      </w:r>
      <w:r>
        <w:rPr>
          <w:spacing w:val="-13"/>
        </w:rPr>
        <w:t xml:space="preserve"> </w:t>
      </w:r>
      <w:r>
        <w:t>Rising</w:t>
      </w:r>
      <w:r>
        <w:rPr>
          <w:spacing w:val="-13"/>
        </w:rPr>
        <w:t xml:space="preserve"> </w:t>
      </w:r>
      <w:r>
        <w:t>Donor.</w:t>
      </w:r>
      <w:r>
        <w:rPr>
          <w:spacing w:val="-10"/>
        </w:rPr>
        <w:t xml:space="preserve"> </w:t>
      </w:r>
      <w:r>
        <w:rPr>
          <w:i/>
        </w:rPr>
        <w:t>The</w:t>
      </w:r>
      <w:r>
        <w:rPr>
          <w:i/>
          <w:spacing w:val="-16"/>
        </w:rPr>
        <w:t xml:space="preserve"> </w:t>
      </w:r>
      <w:r>
        <w:rPr>
          <w:i/>
        </w:rPr>
        <w:t>New</w:t>
      </w:r>
      <w:r>
        <w:rPr>
          <w:i/>
          <w:spacing w:val="-16"/>
        </w:rPr>
        <w:t xml:space="preserve"> </w:t>
      </w:r>
      <w:r>
        <w:rPr>
          <w:i/>
        </w:rPr>
        <w:t>Humanitarian</w:t>
      </w:r>
      <w:r>
        <w:t>,</w:t>
      </w:r>
      <w:r>
        <w:rPr>
          <w:spacing w:val="-14"/>
        </w:rPr>
        <w:t xml:space="preserve"> </w:t>
      </w:r>
      <w:r>
        <w:t>Aid</w:t>
      </w:r>
      <w:r>
        <w:rPr>
          <w:spacing w:val="-67"/>
        </w:rPr>
        <w:t xml:space="preserve"> </w:t>
      </w:r>
      <w:r>
        <w:t>and</w:t>
      </w:r>
      <w:r>
        <w:tab/>
        <w:t>Policy,</w:t>
      </w:r>
      <w:r>
        <w:tab/>
        <w:t>Analysis,</w:t>
      </w:r>
      <w:r>
        <w:tab/>
        <w:t>Retrieved</w:t>
      </w:r>
      <w:r>
        <w:tab/>
        <w:t>from</w:t>
      </w:r>
      <w:r>
        <w:rPr>
          <w:spacing w:val="-67"/>
        </w:rPr>
        <w:t xml:space="preserve"> </w:t>
      </w:r>
      <w:hyperlink r:id="rId9">
        <w:r>
          <w:rPr>
            <w:color w:val="0462C1"/>
            <w:u w:val="single" w:color="0462C1"/>
          </w:rPr>
          <w:t>https://www.thenewhumanitarian.org/analysis/2014/03/27/turkey-s-</w:t>
        </w:r>
      </w:hyperlink>
      <w:r>
        <w:rPr>
          <w:color w:val="0462C1"/>
          <w:spacing w:val="1"/>
        </w:rPr>
        <w:t xml:space="preserve"> </w:t>
      </w:r>
      <w:hyperlink r:id="rId10">
        <w:r>
          <w:rPr>
            <w:color w:val="0462C1"/>
            <w:u w:val="single" w:color="0462C1"/>
          </w:rPr>
          <w:t>ambitions-rising-donor</w:t>
        </w:r>
      </w:hyperlink>
    </w:p>
    <w:p w:rsidR="00390B9B" w:rsidRDefault="00390B9B" w:rsidP="00390B9B">
      <w:pPr>
        <w:spacing w:line="360" w:lineRule="auto"/>
        <w:ind w:left="919" w:hanging="720"/>
        <w:rPr>
          <w:sz w:val="28"/>
        </w:rPr>
      </w:pPr>
      <w:r>
        <w:rPr>
          <w:sz w:val="28"/>
        </w:rPr>
        <w:t xml:space="preserve">Ambesange, Pr. (2016). Postcolonialism: Edward Said &amp; Gayatri Spivak. </w:t>
      </w:r>
      <w:r>
        <w:rPr>
          <w:i/>
          <w:sz w:val="28"/>
        </w:rPr>
        <w:t>Research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Journal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of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Recent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Sciences</w:t>
      </w:r>
      <w:r>
        <w:rPr>
          <w:sz w:val="28"/>
        </w:rPr>
        <w:t>,</w:t>
      </w:r>
      <w:r>
        <w:rPr>
          <w:spacing w:val="-1"/>
          <w:sz w:val="28"/>
        </w:rPr>
        <w:t xml:space="preserve"> </w:t>
      </w:r>
      <w:r>
        <w:rPr>
          <w:sz w:val="28"/>
        </w:rPr>
        <w:t>5/8,</w:t>
      </w:r>
      <w:r>
        <w:rPr>
          <w:spacing w:val="-4"/>
          <w:sz w:val="28"/>
        </w:rPr>
        <w:t xml:space="preserve"> </w:t>
      </w:r>
      <w:r>
        <w:rPr>
          <w:sz w:val="28"/>
        </w:rPr>
        <w:t>p.</w:t>
      </w:r>
      <w:r>
        <w:rPr>
          <w:spacing w:val="-1"/>
          <w:sz w:val="28"/>
        </w:rPr>
        <w:t xml:space="preserve"> </w:t>
      </w:r>
      <w:r>
        <w:rPr>
          <w:sz w:val="28"/>
        </w:rPr>
        <w:t>47-50.</w:t>
      </w:r>
    </w:p>
    <w:p w:rsidR="00390B9B" w:rsidRDefault="00390B9B" w:rsidP="00390B9B">
      <w:pPr>
        <w:spacing w:before="1" w:line="360" w:lineRule="auto"/>
        <w:ind w:left="919" w:hanging="720"/>
        <w:rPr>
          <w:sz w:val="28"/>
        </w:rPr>
      </w:pPr>
      <w:r>
        <w:rPr>
          <w:sz w:val="28"/>
        </w:rPr>
        <w:t>Aras,</w:t>
      </w:r>
      <w:r>
        <w:rPr>
          <w:spacing w:val="-9"/>
          <w:sz w:val="28"/>
        </w:rPr>
        <w:t xml:space="preserve"> </w:t>
      </w:r>
      <w:r>
        <w:rPr>
          <w:sz w:val="28"/>
        </w:rPr>
        <w:t>B.</w:t>
      </w:r>
      <w:r>
        <w:rPr>
          <w:spacing w:val="-9"/>
          <w:sz w:val="28"/>
        </w:rPr>
        <w:t xml:space="preserve"> </w:t>
      </w:r>
      <w:r>
        <w:rPr>
          <w:sz w:val="28"/>
        </w:rPr>
        <w:t>(2012).</w:t>
      </w:r>
      <w:r>
        <w:rPr>
          <w:spacing w:val="-9"/>
          <w:sz w:val="28"/>
        </w:rPr>
        <w:t xml:space="preserve"> </w:t>
      </w:r>
      <w:r>
        <w:rPr>
          <w:sz w:val="28"/>
        </w:rPr>
        <w:t>Turkey’s</w:t>
      </w:r>
      <w:r>
        <w:rPr>
          <w:spacing w:val="-7"/>
          <w:sz w:val="28"/>
        </w:rPr>
        <w:t xml:space="preserve"> </w:t>
      </w:r>
      <w:r>
        <w:rPr>
          <w:sz w:val="28"/>
        </w:rPr>
        <w:t>Mediation</w:t>
      </w:r>
      <w:r>
        <w:rPr>
          <w:spacing w:val="-8"/>
          <w:sz w:val="28"/>
        </w:rPr>
        <w:t xml:space="preserve"> </w:t>
      </w:r>
      <w:r>
        <w:rPr>
          <w:sz w:val="28"/>
        </w:rPr>
        <w:t>and</w:t>
      </w:r>
      <w:r>
        <w:rPr>
          <w:spacing w:val="-8"/>
          <w:sz w:val="28"/>
        </w:rPr>
        <w:t xml:space="preserve"> </w:t>
      </w:r>
      <w:r>
        <w:rPr>
          <w:sz w:val="28"/>
        </w:rPr>
        <w:t>Friends</w:t>
      </w:r>
      <w:r>
        <w:rPr>
          <w:spacing w:val="-8"/>
          <w:sz w:val="28"/>
        </w:rPr>
        <w:t xml:space="preserve"> </w:t>
      </w:r>
      <w:r>
        <w:rPr>
          <w:sz w:val="28"/>
        </w:rPr>
        <w:t>of</w:t>
      </w:r>
      <w:r>
        <w:rPr>
          <w:spacing w:val="-8"/>
          <w:sz w:val="28"/>
        </w:rPr>
        <w:t xml:space="preserve"> </w:t>
      </w:r>
      <w:r>
        <w:rPr>
          <w:sz w:val="28"/>
        </w:rPr>
        <w:t>Mediation</w:t>
      </w:r>
      <w:r>
        <w:rPr>
          <w:spacing w:val="-8"/>
          <w:sz w:val="28"/>
        </w:rPr>
        <w:t xml:space="preserve"> </w:t>
      </w:r>
      <w:r>
        <w:rPr>
          <w:sz w:val="28"/>
        </w:rPr>
        <w:t>Initiative.</w:t>
      </w:r>
      <w:r>
        <w:rPr>
          <w:spacing w:val="-2"/>
          <w:sz w:val="28"/>
        </w:rPr>
        <w:t xml:space="preserve"> </w:t>
      </w:r>
      <w:r>
        <w:rPr>
          <w:i/>
          <w:sz w:val="28"/>
        </w:rPr>
        <w:t>Center</w:t>
      </w:r>
      <w:r>
        <w:rPr>
          <w:i/>
          <w:spacing w:val="-7"/>
          <w:sz w:val="28"/>
        </w:rPr>
        <w:t xml:space="preserve"> </w:t>
      </w:r>
      <w:r>
        <w:rPr>
          <w:i/>
          <w:sz w:val="28"/>
        </w:rPr>
        <w:t>for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Strategic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Research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(SAM)</w:t>
      </w:r>
      <w:r>
        <w:rPr>
          <w:sz w:val="28"/>
        </w:rPr>
        <w:t>,</w:t>
      </w:r>
      <w:r>
        <w:rPr>
          <w:spacing w:val="-1"/>
          <w:sz w:val="28"/>
        </w:rPr>
        <w:t xml:space="preserve"> </w:t>
      </w:r>
      <w:r>
        <w:rPr>
          <w:sz w:val="28"/>
        </w:rPr>
        <w:t>Paper No.</w:t>
      </w:r>
      <w:r>
        <w:rPr>
          <w:spacing w:val="-1"/>
          <w:sz w:val="28"/>
        </w:rPr>
        <w:t xml:space="preserve"> </w:t>
      </w:r>
      <w:r>
        <w:rPr>
          <w:sz w:val="28"/>
        </w:rPr>
        <w:t>4,</w:t>
      </w:r>
      <w:r>
        <w:rPr>
          <w:spacing w:val="-5"/>
          <w:sz w:val="28"/>
        </w:rPr>
        <w:t xml:space="preserve"> </w:t>
      </w:r>
      <w:r>
        <w:rPr>
          <w:sz w:val="28"/>
        </w:rPr>
        <w:t>11</w:t>
      </w:r>
      <w:r>
        <w:rPr>
          <w:spacing w:val="-1"/>
          <w:sz w:val="28"/>
        </w:rPr>
        <w:t xml:space="preserve"> </w:t>
      </w:r>
      <w:r>
        <w:rPr>
          <w:sz w:val="28"/>
        </w:rPr>
        <w:t>p.</w:t>
      </w:r>
    </w:p>
    <w:p w:rsidR="00390B9B" w:rsidRDefault="00390B9B" w:rsidP="00390B9B">
      <w:pPr>
        <w:spacing w:line="360" w:lineRule="auto"/>
        <w:ind w:left="919" w:hanging="720"/>
        <w:rPr>
          <w:sz w:val="28"/>
        </w:rPr>
      </w:pPr>
      <w:r>
        <w:rPr>
          <w:sz w:val="28"/>
        </w:rPr>
        <w:t>Aras,</w:t>
      </w:r>
      <w:r>
        <w:rPr>
          <w:spacing w:val="1"/>
          <w:sz w:val="28"/>
        </w:rPr>
        <w:t xml:space="preserve"> </w:t>
      </w:r>
      <w:r>
        <w:rPr>
          <w:sz w:val="28"/>
        </w:rPr>
        <w:t>B.</w:t>
      </w:r>
      <w:r>
        <w:rPr>
          <w:spacing w:val="1"/>
          <w:sz w:val="28"/>
        </w:rPr>
        <w:t xml:space="preserve"> </w:t>
      </w:r>
      <w:r>
        <w:rPr>
          <w:sz w:val="28"/>
        </w:rPr>
        <w:t>(2017).</w:t>
      </w:r>
      <w:r>
        <w:rPr>
          <w:spacing w:val="1"/>
          <w:sz w:val="28"/>
        </w:rPr>
        <w:t xml:space="preserve"> </w:t>
      </w:r>
      <w:r>
        <w:rPr>
          <w:sz w:val="28"/>
        </w:rPr>
        <w:t>Turkish</w:t>
      </w:r>
      <w:r>
        <w:rPr>
          <w:spacing w:val="2"/>
          <w:sz w:val="28"/>
        </w:rPr>
        <w:t xml:space="preserve"> </w:t>
      </w:r>
      <w:r>
        <w:rPr>
          <w:sz w:val="28"/>
        </w:rPr>
        <w:t>Foreign</w:t>
      </w:r>
      <w:r>
        <w:rPr>
          <w:spacing w:val="2"/>
          <w:sz w:val="28"/>
        </w:rPr>
        <w:t xml:space="preserve"> </w:t>
      </w:r>
      <w:r>
        <w:rPr>
          <w:sz w:val="28"/>
        </w:rPr>
        <w:t>Policy</w:t>
      </w:r>
      <w:r>
        <w:rPr>
          <w:spacing w:val="-1"/>
          <w:sz w:val="28"/>
        </w:rPr>
        <w:t xml:space="preserve"> </w:t>
      </w:r>
      <w:r>
        <w:rPr>
          <w:sz w:val="28"/>
        </w:rPr>
        <w:t>after</w:t>
      </w:r>
      <w:r>
        <w:rPr>
          <w:spacing w:val="2"/>
          <w:sz w:val="28"/>
        </w:rPr>
        <w:t xml:space="preserve"> </w:t>
      </w:r>
      <w:r>
        <w:rPr>
          <w:sz w:val="28"/>
        </w:rPr>
        <w:t>July</w:t>
      </w:r>
      <w:r>
        <w:rPr>
          <w:spacing w:val="-2"/>
          <w:sz w:val="28"/>
        </w:rPr>
        <w:t xml:space="preserve"> </w:t>
      </w:r>
      <w:r>
        <w:rPr>
          <w:sz w:val="28"/>
        </w:rPr>
        <w:t>15.</w:t>
      </w:r>
      <w:r>
        <w:rPr>
          <w:spacing w:val="1"/>
          <w:sz w:val="28"/>
        </w:rPr>
        <w:t xml:space="preserve"> </w:t>
      </w:r>
      <w:r>
        <w:rPr>
          <w:sz w:val="28"/>
        </w:rPr>
        <w:t>Sabancı</w:t>
      </w:r>
      <w:r>
        <w:rPr>
          <w:spacing w:val="3"/>
          <w:sz w:val="28"/>
        </w:rPr>
        <w:t xml:space="preserve"> </w:t>
      </w:r>
      <w:r>
        <w:rPr>
          <w:sz w:val="28"/>
        </w:rPr>
        <w:t>University:</w:t>
      </w:r>
      <w:r>
        <w:rPr>
          <w:spacing w:val="14"/>
          <w:sz w:val="28"/>
        </w:rPr>
        <w:t xml:space="preserve"> </w:t>
      </w:r>
      <w:r>
        <w:rPr>
          <w:i/>
          <w:sz w:val="28"/>
        </w:rPr>
        <w:t>Istanbul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Policy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Center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(IPC)</w:t>
      </w:r>
      <w:r>
        <w:rPr>
          <w:sz w:val="28"/>
        </w:rPr>
        <w:t>,</w:t>
      </w:r>
      <w:r>
        <w:rPr>
          <w:spacing w:val="-4"/>
          <w:sz w:val="28"/>
        </w:rPr>
        <w:t xml:space="preserve"> </w:t>
      </w:r>
      <w:r>
        <w:rPr>
          <w:sz w:val="28"/>
        </w:rPr>
        <w:t>12</w:t>
      </w:r>
      <w:r>
        <w:rPr>
          <w:spacing w:val="-3"/>
          <w:sz w:val="28"/>
        </w:rPr>
        <w:t xml:space="preserve"> </w:t>
      </w:r>
      <w:r>
        <w:rPr>
          <w:sz w:val="28"/>
        </w:rPr>
        <w:t>p.</w:t>
      </w:r>
    </w:p>
    <w:p w:rsidR="00390B9B" w:rsidRDefault="00390B9B" w:rsidP="00390B9B">
      <w:pPr>
        <w:spacing w:line="360" w:lineRule="auto"/>
        <w:rPr>
          <w:sz w:val="28"/>
        </w:rPr>
        <w:sectPr w:rsidR="00390B9B">
          <w:pgSz w:w="11910" w:h="16840"/>
          <w:pgMar w:top="1040" w:right="360" w:bottom="280" w:left="1500" w:header="710" w:footer="0" w:gutter="0"/>
          <w:cols w:space="720"/>
        </w:sectPr>
      </w:pPr>
    </w:p>
    <w:p w:rsidR="00390B9B" w:rsidRDefault="00390B9B" w:rsidP="00390B9B">
      <w:pPr>
        <w:pStyle w:val="a3"/>
        <w:spacing w:before="2"/>
        <w:jc w:val="left"/>
        <w:rPr>
          <w:sz w:val="10"/>
        </w:rPr>
      </w:pPr>
    </w:p>
    <w:p w:rsidR="00390B9B" w:rsidRDefault="00390B9B" w:rsidP="00390B9B">
      <w:pPr>
        <w:pStyle w:val="a3"/>
        <w:spacing w:before="89" w:line="360" w:lineRule="auto"/>
        <w:ind w:left="919" w:right="483" w:hanging="720"/>
      </w:pPr>
      <w:r>
        <w:t xml:space="preserve">Bazian, H. (2017). Turkey’s Failed Coup and Post-Colonial Custodianship. </w:t>
      </w:r>
      <w:r>
        <w:rPr>
          <w:i/>
        </w:rPr>
        <w:t>Daily</w:t>
      </w:r>
      <w:r>
        <w:rPr>
          <w:i/>
          <w:spacing w:val="1"/>
        </w:rPr>
        <w:t xml:space="preserve"> </w:t>
      </w:r>
      <w:r>
        <w:rPr>
          <w:i/>
        </w:rPr>
        <w:t>Sabah</w:t>
      </w:r>
      <w:r>
        <w:t>,</w:t>
      </w:r>
      <w:r>
        <w:rPr>
          <w:spacing w:val="1"/>
        </w:rPr>
        <w:t xml:space="preserve"> </w:t>
      </w:r>
      <w:r>
        <w:t>Retrieved</w:t>
      </w:r>
      <w:r>
        <w:rPr>
          <w:spacing w:val="1"/>
        </w:rPr>
        <w:t xml:space="preserve"> </w:t>
      </w:r>
      <w:r>
        <w:t>from</w:t>
      </w:r>
      <w:r>
        <w:rPr>
          <w:spacing w:val="1"/>
        </w:rPr>
        <w:t xml:space="preserve"> </w:t>
      </w:r>
      <w:hyperlink r:id="rId11">
        <w:r>
          <w:rPr>
            <w:color w:val="0462C1"/>
            <w:u w:val="single" w:color="0462C1"/>
          </w:rPr>
          <w:t>https://www.dailysabah.com/columns/hatem-</w:t>
        </w:r>
      </w:hyperlink>
      <w:r>
        <w:rPr>
          <w:color w:val="0462C1"/>
          <w:spacing w:val="1"/>
        </w:rPr>
        <w:t xml:space="preserve"> </w:t>
      </w:r>
      <w:hyperlink r:id="rId12">
        <w:r>
          <w:rPr>
            <w:color w:val="0462C1"/>
            <w:u w:val="single" w:color="0462C1"/>
          </w:rPr>
          <w:t>bazian/2017/08/07/turkeys-failed-coup-and-post-colonial-custodianship</w:t>
        </w:r>
      </w:hyperlink>
    </w:p>
    <w:p w:rsidR="00390B9B" w:rsidRDefault="00390B9B" w:rsidP="00390B9B">
      <w:pPr>
        <w:pStyle w:val="a3"/>
        <w:spacing w:before="1" w:line="360" w:lineRule="auto"/>
        <w:ind w:left="919" w:right="483" w:hanging="720"/>
      </w:pPr>
      <w:r>
        <w:rPr>
          <w:spacing w:val="-1"/>
        </w:rPr>
        <w:t>Binder,</w:t>
      </w:r>
      <w:r>
        <w:rPr>
          <w:spacing w:val="-16"/>
        </w:rPr>
        <w:t xml:space="preserve"> </w:t>
      </w:r>
      <w:r>
        <w:t>A.</w:t>
      </w:r>
      <w:r>
        <w:rPr>
          <w:spacing w:val="-15"/>
        </w:rPr>
        <w:t xml:space="preserve"> </w:t>
      </w:r>
      <w:r>
        <w:t>(2014).</w:t>
      </w:r>
      <w:r>
        <w:rPr>
          <w:spacing w:val="-14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Shape</w:t>
      </w:r>
      <w:r>
        <w:rPr>
          <w:spacing w:val="-16"/>
        </w:rPr>
        <w:t xml:space="preserve"> </w:t>
      </w:r>
      <w:r>
        <w:t>and</w:t>
      </w:r>
      <w:r>
        <w:rPr>
          <w:spacing w:val="-13"/>
        </w:rPr>
        <w:t xml:space="preserve"> </w:t>
      </w:r>
      <w:r>
        <w:t>Sustainibility</w:t>
      </w:r>
      <w:r>
        <w:rPr>
          <w:spacing w:val="-17"/>
        </w:rPr>
        <w:t xml:space="preserve"> </w:t>
      </w:r>
      <w:r>
        <w:t>of</w:t>
      </w:r>
      <w:r>
        <w:rPr>
          <w:spacing w:val="-13"/>
        </w:rPr>
        <w:t xml:space="preserve"> </w:t>
      </w:r>
      <w:r>
        <w:t>Turkey’s</w:t>
      </w:r>
      <w:r>
        <w:rPr>
          <w:spacing w:val="-13"/>
        </w:rPr>
        <w:t xml:space="preserve"> </w:t>
      </w:r>
      <w:r>
        <w:t>Booming</w:t>
      </w:r>
      <w:r>
        <w:rPr>
          <w:spacing w:val="-13"/>
        </w:rPr>
        <w:t xml:space="preserve"> </w:t>
      </w:r>
      <w:r>
        <w:t>Humanitarian</w:t>
      </w:r>
      <w:r>
        <w:rPr>
          <w:spacing w:val="-68"/>
        </w:rPr>
        <w:t xml:space="preserve"> </w:t>
      </w:r>
      <w:r>
        <w:t>Assistance</w:t>
      </w:r>
      <w:r>
        <w:rPr>
          <w:i/>
        </w:rPr>
        <w:t>.</w:t>
      </w:r>
      <w:r>
        <w:rPr>
          <w:i/>
          <w:spacing w:val="1"/>
        </w:rPr>
        <w:t xml:space="preserve"> </w:t>
      </w:r>
      <w:r>
        <w:rPr>
          <w:i/>
        </w:rPr>
        <w:t>International</w:t>
      </w:r>
      <w:r>
        <w:rPr>
          <w:i/>
          <w:spacing w:val="1"/>
        </w:rPr>
        <w:t xml:space="preserve"> </w:t>
      </w:r>
      <w:r>
        <w:rPr>
          <w:i/>
        </w:rPr>
        <w:t>Development</w:t>
      </w:r>
      <w:r>
        <w:rPr>
          <w:i/>
          <w:spacing w:val="1"/>
        </w:rPr>
        <w:t xml:space="preserve"> </w:t>
      </w:r>
      <w:r>
        <w:rPr>
          <w:i/>
        </w:rPr>
        <w:t>Policy</w:t>
      </w:r>
      <w:r>
        <w:t>,</w:t>
      </w:r>
      <w:r>
        <w:rPr>
          <w:spacing w:val="1"/>
        </w:rPr>
        <w:t xml:space="preserve"> </w:t>
      </w:r>
      <w:r>
        <w:t>5/2,</w:t>
      </w:r>
      <w:r>
        <w:rPr>
          <w:spacing w:val="1"/>
        </w:rPr>
        <w:t xml:space="preserve"> </w:t>
      </w:r>
      <w:r>
        <w:t>Retrieved</w:t>
      </w:r>
      <w:r>
        <w:rPr>
          <w:spacing w:val="1"/>
        </w:rPr>
        <w:t xml:space="preserve"> </w:t>
      </w:r>
      <w:r>
        <w:t>from</w:t>
      </w:r>
      <w:r>
        <w:rPr>
          <w:spacing w:val="1"/>
        </w:rPr>
        <w:t xml:space="preserve"> </w:t>
      </w:r>
      <w:hyperlink r:id="rId13" w:anchor="quotation">
        <w:r>
          <w:rPr>
            <w:color w:val="0462C1"/>
            <w:u w:val="single" w:color="0462C1"/>
          </w:rPr>
          <w:t>https://journals.openedition.org/poldev/1741#quotation</w:t>
        </w:r>
      </w:hyperlink>
    </w:p>
    <w:p w:rsidR="00390B9B" w:rsidRDefault="00390B9B" w:rsidP="00390B9B">
      <w:pPr>
        <w:pStyle w:val="a3"/>
        <w:spacing w:line="362" w:lineRule="auto"/>
        <w:ind w:left="919" w:right="483" w:hanging="720"/>
      </w:pPr>
      <w:r>
        <w:t>Buçukcu,</w:t>
      </w:r>
      <w:r>
        <w:rPr>
          <w:spacing w:val="1"/>
        </w:rPr>
        <w:t xml:space="preserve"> </w:t>
      </w:r>
      <w:r>
        <w:t>O.</w:t>
      </w:r>
      <w:r>
        <w:rPr>
          <w:spacing w:val="1"/>
        </w:rPr>
        <w:t xml:space="preserve"> </w:t>
      </w:r>
      <w:r>
        <w:t>(2021).</w:t>
      </w:r>
      <w:r>
        <w:rPr>
          <w:spacing w:val="1"/>
        </w:rPr>
        <w:t xml:space="preserve"> </w:t>
      </w:r>
      <w:r>
        <w:t>Ideologies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Insurgency: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Comparison</w:t>
      </w:r>
      <w:r>
        <w:rPr>
          <w:spacing w:val="1"/>
        </w:rPr>
        <w:t xml:space="preserve"> </w:t>
      </w:r>
      <w:r>
        <w:t>between</w:t>
      </w:r>
      <w:r>
        <w:rPr>
          <w:spacing w:val="1"/>
        </w:rPr>
        <w:t xml:space="preserve"> </w:t>
      </w:r>
      <w:r>
        <w:t>Post-</w:t>
      </w:r>
      <w:r>
        <w:rPr>
          <w:spacing w:val="1"/>
        </w:rPr>
        <w:t xml:space="preserve"> </w:t>
      </w:r>
      <w:r>
        <w:t>Colonial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Turkish</w:t>
      </w:r>
      <w:r>
        <w:rPr>
          <w:spacing w:val="-4"/>
        </w:rPr>
        <w:t xml:space="preserve"> </w:t>
      </w:r>
      <w:r>
        <w:t>Socialist</w:t>
      </w:r>
      <w:r>
        <w:rPr>
          <w:spacing w:val="-1"/>
        </w:rPr>
        <w:t xml:space="preserve"> </w:t>
      </w:r>
      <w:r>
        <w:t>Movements.</w:t>
      </w:r>
      <w:r>
        <w:rPr>
          <w:spacing w:val="-4"/>
        </w:rPr>
        <w:t xml:space="preserve"> </w:t>
      </w:r>
      <w:r>
        <w:t>Brill:</w:t>
      </w:r>
      <w:r>
        <w:rPr>
          <w:spacing w:val="5"/>
        </w:rPr>
        <w:t xml:space="preserve"> </w:t>
      </w:r>
      <w:r>
        <w:rPr>
          <w:i/>
        </w:rPr>
        <w:t>Protest</w:t>
      </w:r>
      <w:r>
        <w:t>,</w:t>
      </w:r>
      <w:r>
        <w:rPr>
          <w:spacing w:val="-5"/>
        </w:rPr>
        <w:t xml:space="preserve"> </w:t>
      </w:r>
      <w:r>
        <w:t>1/1,</w:t>
      </w:r>
      <w:r>
        <w:rPr>
          <w:spacing w:val="-3"/>
        </w:rPr>
        <w:t xml:space="preserve"> </w:t>
      </w:r>
      <w:r>
        <w:t>p.</w:t>
      </w:r>
      <w:r>
        <w:rPr>
          <w:spacing w:val="-4"/>
        </w:rPr>
        <w:t xml:space="preserve"> </w:t>
      </w:r>
      <w:r>
        <w:t>54-79.</w:t>
      </w:r>
    </w:p>
    <w:p w:rsidR="00390B9B" w:rsidRDefault="00390B9B" w:rsidP="00390B9B">
      <w:pPr>
        <w:pStyle w:val="a3"/>
        <w:spacing w:line="360" w:lineRule="auto"/>
        <w:ind w:left="919" w:right="480" w:hanging="720"/>
      </w:pPr>
      <w:r>
        <w:t xml:space="preserve">Cafiero, G. (2022). The Value of Turkish Mediation. </w:t>
      </w:r>
      <w:r>
        <w:rPr>
          <w:i/>
        </w:rPr>
        <w:t>Anadolu Agency</w:t>
      </w:r>
      <w:r>
        <w:t>, Analysis</w:t>
      </w:r>
      <w:r>
        <w:rPr>
          <w:spacing w:val="1"/>
        </w:rPr>
        <w:t xml:space="preserve"> </w:t>
      </w:r>
      <w:r>
        <w:t>Retrieved</w:t>
      </w:r>
      <w:r>
        <w:rPr>
          <w:spacing w:val="1"/>
        </w:rPr>
        <w:t xml:space="preserve"> </w:t>
      </w:r>
      <w:r>
        <w:t>from</w:t>
      </w:r>
      <w:r>
        <w:rPr>
          <w:spacing w:val="1"/>
        </w:rPr>
        <w:t xml:space="preserve"> </w:t>
      </w:r>
      <w:hyperlink r:id="rId14">
        <w:r>
          <w:rPr>
            <w:color w:val="0462C1"/>
            <w:u w:val="single" w:color="0462C1"/>
          </w:rPr>
          <w:t>https://www.aa.com.tr/en/analysis/analysis-the-value-of-</w:t>
        </w:r>
      </w:hyperlink>
      <w:r>
        <w:rPr>
          <w:color w:val="0462C1"/>
          <w:spacing w:val="1"/>
        </w:rPr>
        <w:t xml:space="preserve"> </w:t>
      </w:r>
      <w:hyperlink r:id="rId15">
        <w:r>
          <w:rPr>
            <w:color w:val="0462C1"/>
            <w:u w:val="single" w:color="0462C1"/>
          </w:rPr>
          <w:t>turkish-mediation/2690665</w:t>
        </w:r>
      </w:hyperlink>
    </w:p>
    <w:p w:rsidR="00390B9B" w:rsidRDefault="00390B9B" w:rsidP="00390B9B">
      <w:pPr>
        <w:spacing w:line="360" w:lineRule="auto"/>
        <w:ind w:left="919" w:right="485" w:hanging="720"/>
        <w:jc w:val="both"/>
        <w:rPr>
          <w:sz w:val="28"/>
        </w:rPr>
      </w:pPr>
      <w:r>
        <w:rPr>
          <w:sz w:val="28"/>
        </w:rPr>
        <w:t xml:space="preserve">Citizenship in Diverse Societies (2003). </w:t>
      </w:r>
      <w:r>
        <w:rPr>
          <w:i/>
          <w:sz w:val="28"/>
        </w:rPr>
        <w:t>Oxford University Press</w:t>
      </w:r>
      <w:r>
        <w:rPr>
          <w:sz w:val="28"/>
        </w:rPr>
        <w:t>, ed. W. Kymlicka</w:t>
      </w:r>
      <w:r>
        <w:rPr>
          <w:spacing w:val="-67"/>
          <w:sz w:val="28"/>
        </w:rPr>
        <w:t xml:space="preserve"> </w:t>
      </w:r>
      <w:r>
        <w:rPr>
          <w:sz w:val="28"/>
        </w:rPr>
        <w:t>&amp;</w:t>
      </w:r>
      <w:r>
        <w:rPr>
          <w:spacing w:val="-1"/>
          <w:sz w:val="28"/>
        </w:rPr>
        <w:t xml:space="preserve"> </w:t>
      </w:r>
      <w:r>
        <w:rPr>
          <w:sz w:val="28"/>
        </w:rPr>
        <w:t>W.</w:t>
      </w:r>
      <w:r>
        <w:rPr>
          <w:spacing w:val="1"/>
          <w:sz w:val="28"/>
        </w:rPr>
        <w:t xml:space="preserve"> </w:t>
      </w:r>
      <w:r>
        <w:rPr>
          <w:sz w:val="28"/>
        </w:rPr>
        <w:t>Norman,</w:t>
      </w:r>
      <w:r>
        <w:rPr>
          <w:spacing w:val="-1"/>
          <w:sz w:val="28"/>
        </w:rPr>
        <w:t xml:space="preserve"> </w:t>
      </w:r>
      <w:r>
        <w:rPr>
          <w:sz w:val="28"/>
        </w:rPr>
        <w:t>440</w:t>
      </w:r>
      <w:r>
        <w:rPr>
          <w:spacing w:val="1"/>
          <w:sz w:val="28"/>
        </w:rPr>
        <w:t xml:space="preserve"> </w:t>
      </w:r>
      <w:r>
        <w:rPr>
          <w:sz w:val="28"/>
        </w:rPr>
        <w:t>p.</w:t>
      </w:r>
    </w:p>
    <w:p w:rsidR="00390B9B" w:rsidRDefault="00390B9B" w:rsidP="00390B9B">
      <w:pPr>
        <w:pStyle w:val="a3"/>
        <w:spacing w:line="360" w:lineRule="auto"/>
        <w:ind w:left="919" w:right="485" w:hanging="720"/>
      </w:pPr>
      <w:r>
        <w:t>Coffey, D. (2021). Turkey’s Erdoğan Serenades Africa as an “Alternative Partner”</w:t>
      </w:r>
      <w:r>
        <w:rPr>
          <w:spacing w:val="1"/>
        </w:rPr>
        <w:t xml:space="preserve"> </w:t>
      </w:r>
      <w:r>
        <w:t xml:space="preserve">to Post-Colonial Players. </w:t>
      </w:r>
      <w:r>
        <w:rPr>
          <w:i/>
        </w:rPr>
        <w:t>Radio France Internationale (RFI)</w:t>
      </w:r>
      <w:r>
        <w:t>, Retrieved from</w:t>
      </w:r>
      <w:r>
        <w:rPr>
          <w:spacing w:val="-67"/>
        </w:rPr>
        <w:t xml:space="preserve"> </w:t>
      </w:r>
      <w:hyperlink r:id="rId16">
        <w:r>
          <w:rPr>
            <w:color w:val="0462C1"/>
            <w:u w:val="single" w:color="0462C1"/>
          </w:rPr>
          <w:t>https://www.rfi.fr/en/africa/20211020-turkey-s-erdogan-serenades-africa-as-</w:t>
        </w:r>
      </w:hyperlink>
      <w:r>
        <w:rPr>
          <w:color w:val="0462C1"/>
          <w:spacing w:val="1"/>
        </w:rPr>
        <w:t xml:space="preserve"> </w:t>
      </w:r>
      <w:hyperlink r:id="rId17">
        <w:r>
          <w:rPr>
            <w:color w:val="0462C1"/>
            <w:u w:val="single" w:color="0462C1"/>
          </w:rPr>
          <w:t>alternative-partner-to-post-colonial-players</w:t>
        </w:r>
      </w:hyperlink>
    </w:p>
    <w:p w:rsidR="00390B9B" w:rsidRDefault="00390B9B" w:rsidP="00390B9B">
      <w:pPr>
        <w:pStyle w:val="a3"/>
        <w:ind w:left="199"/>
      </w:pPr>
      <w:r>
        <w:t>Coşkun,</w:t>
      </w:r>
      <w:r>
        <w:rPr>
          <w:spacing w:val="40"/>
        </w:rPr>
        <w:t xml:space="preserve"> </w:t>
      </w:r>
      <w:r>
        <w:t>A.</w:t>
      </w:r>
      <w:r>
        <w:rPr>
          <w:spacing w:val="42"/>
        </w:rPr>
        <w:t xml:space="preserve"> </w:t>
      </w:r>
      <w:r>
        <w:t>&amp;</w:t>
      </w:r>
      <w:r>
        <w:rPr>
          <w:spacing w:val="43"/>
        </w:rPr>
        <w:t xml:space="preserve"> </w:t>
      </w:r>
      <w:r>
        <w:t>Ülgen,</w:t>
      </w:r>
      <w:r>
        <w:rPr>
          <w:spacing w:val="43"/>
        </w:rPr>
        <w:t xml:space="preserve"> </w:t>
      </w:r>
      <w:r>
        <w:t>S.</w:t>
      </w:r>
      <w:r>
        <w:rPr>
          <w:spacing w:val="42"/>
        </w:rPr>
        <w:t xml:space="preserve"> </w:t>
      </w:r>
      <w:r>
        <w:t>(2022).</w:t>
      </w:r>
      <w:r>
        <w:rPr>
          <w:spacing w:val="40"/>
        </w:rPr>
        <w:t xml:space="preserve"> </w:t>
      </w:r>
      <w:r>
        <w:t>Political</w:t>
      </w:r>
      <w:r>
        <w:rPr>
          <w:spacing w:val="43"/>
        </w:rPr>
        <w:t xml:space="preserve"> </w:t>
      </w:r>
      <w:r>
        <w:t>Change</w:t>
      </w:r>
      <w:r>
        <w:rPr>
          <w:spacing w:val="43"/>
        </w:rPr>
        <w:t xml:space="preserve"> </w:t>
      </w:r>
      <w:r>
        <w:t>and</w:t>
      </w:r>
      <w:r>
        <w:rPr>
          <w:spacing w:val="44"/>
        </w:rPr>
        <w:t xml:space="preserve"> </w:t>
      </w:r>
      <w:r>
        <w:t>Turkey’s</w:t>
      </w:r>
      <w:r>
        <w:rPr>
          <w:spacing w:val="44"/>
        </w:rPr>
        <w:t xml:space="preserve"> </w:t>
      </w:r>
      <w:r>
        <w:t>Foreign</w:t>
      </w:r>
      <w:r>
        <w:rPr>
          <w:spacing w:val="45"/>
        </w:rPr>
        <w:t xml:space="preserve"> </w:t>
      </w:r>
      <w:r>
        <w:t>Policy.</w:t>
      </w:r>
    </w:p>
    <w:p w:rsidR="00390B9B" w:rsidRDefault="00390B9B" w:rsidP="00390B9B">
      <w:pPr>
        <w:spacing w:before="155"/>
        <w:ind w:left="919"/>
        <w:jc w:val="both"/>
        <w:rPr>
          <w:sz w:val="28"/>
        </w:rPr>
      </w:pPr>
      <w:r>
        <w:rPr>
          <w:i/>
          <w:sz w:val="28"/>
        </w:rPr>
        <w:t>Carnegie</w:t>
      </w:r>
      <w:r>
        <w:rPr>
          <w:sz w:val="28"/>
        </w:rPr>
        <w:t>,</w:t>
      </w:r>
      <w:r>
        <w:rPr>
          <w:spacing w:val="-2"/>
          <w:sz w:val="28"/>
        </w:rPr>
        <w:t xml:space="preserve"> </w:t>
      </w:r>
      <w:r>
        <w:rPr>
          <w:sz w:val="28"/>
        </w:rPr>
        <w:t>Working paper,</w:t>
      </w:r>
      <w:r>
        <w:rPr>
          <w:spacing w:val="-5"/>
          <w:sz w:val="28"/>
        </w:rPr>
        <w:t xml:space="preserve"> </w:t>
      </w:r>
      <w:r>
        <w:rPr>
          <w:sz w:val="28"/>
        </w:rPr>
        <w:t>39</w:t>
      </w:r>
      <w:r>
        <w:rPr>
          <w:spacing w:val="-4"/>
          <w:sz w:val="28"/>
        </w:rPr>
        <w:t xml:space="preserve"> </w:t>
      </w:r>
      <w:r>
        <w:rPr>
          <w:sz w:val="28"/>
        </w:rPr>
        <w:t>p.</w:t>
      </w:r>
    </w:p>
    <w:p w:rsidR="00390B9B" w:rsidRDefault="00390B9B" w:rsidP="00390B9B">
      <w:pPr>
        <w:pStyle w:val="a3"/>
        <w:spacing w:before="160" w:line="360" w:lineRule="auto"/>
        <w:ind w:left="919" w:right="489" w:hanging="720"/>
      </w:pPr>
      <w:r>
        <w:t>Cuevas, F., Inan, K., Twose, A. &amp; Çelik, Ç. (2019). Vulnerability and Protection of</w:t>
      </w:r>
      <w:r>
        <w:rPr>
          <w:spacing w:val="-67"/>
        </w:rPr>
        <w:t xml:space="preserve"> </w:t>
      </w:r>
      <w:r>
        <w:t>Refugees in Turkey: Findings from the Rollout of the Largest Humanitarian</w:t>
      </w:r>
      <w:r>
        <w:rPr>
          <w:spacing w:val="1"/>
        </w:rPr>
        <w:t xml:space="preserve"> </w:t>
      </w:r>
      <w:r>
        <w:t xml:space="preserve">Cash Assistance Program in the World. Washington: </w:t>
      </w:r>
      <w:r>
        <w:rPr>
          <w:i/>
        </w:rPr>
        <w:t>The World Bank &amp; The</w:t>
      </w:r>
      <w:r>
        <w:rPr>
          <w:i/>
          <w:spacing w:val="-67"/>
        </w:rPr>
        <w:t xml:space="preserve"> </w:t>
      </w:r>
      <w:r>
        <w:rPr>
          <w:i/>
        </w:rPr>
        <w:t>World Food</w:t>
      </w:r>
      <w:r>
        <w:rPr>
          <w:i/>
          <w:spacing w:val="1"/>
        </w:rPr>
        <w:t xml:space="preserve"> </w:t>
      </w:r>
      <w:r>
        <w:rPr>
          <w:i/>
        </w:rPr>
        <w:t>Programme</w:t>
      </w:r>
      <w:r>
        <w:t>,</w:t>
      </w:r>
      <w:r>
        <w:rPr>
          <w:spacing w:val="-1"/>
        </w:rPr>
        <w:t xml:space="preserve"> </w:t>
      </w:r>
      <w:r>
        <w:t>44</w:t>
      </w:r>
      <w:r>
        <w:rPr>
          <w:spacing w:val="1"/>
        </w:rPr>
        <w:t xml:space="preserve"> </w:t>
      </w:r>
      <w:r>
        <w:t>p.</w:t>
      </w:r>
    </w:p>
    <w:p w:rsidR="00390B9B" w:rsidRDefault="00390B9B" w:rsidP="00390B9B">
      <w:pPr>
        <w:pStyle w:val="a3"/>
        <w:spacing w:before="1"/>
        <w:ind w:left="199"/>
      </w:pPr>
      <w:r>
        <w:t>Çapan,</w:t>
      </w:r>
      <w:r>
        <w:rPr>
          <w:spacing w:val="24"/>
        </w:rPr>
        <w:t xml:space="preserve"> </w:t>
      </w:r>
      <w:r>
        <w:t>G.</w:t>
      </w:r>
      <w:r>
        <w:rPr>
          <w:spacing w:val="24"/>
        </w:rPr>
        <w:t xml:space="preserve"> </w:t>
      </w:r>
      <w:r>
        <w:t>&amp;</w:t>
      </w:r>
      <w:r>
        <w:rPr>
          <w:spacing w:val="25"/>
        </w:rPr>
        <w:t xml:space="preserve"> </w:t>
      </w:r>
      <w:r>
        <w:t>Zarakol,</w:t>
      </w:r>
      <w:r>
        <w:rPr>
          <w:spacing w:val="24"/>
        </w:rPr>
        <w:t xml:space="preserve"> </w:t>
      </w:r>
      <w:r>
        <w:t>A.</w:t>
      </w:r>
      <w:r>
        <w:rPr>
          <w:spacing w:val="25"/>
        </w:rPr>
        <w:t xml:space="preserve"> </w:t>
      </w:r>
      <w:r>
        <w:t>(2017).</w:t>
      </w:r>
      <w:r>
        <w:rPr>
          <w:spacing w:val="24"/>
        </w:rPr>
        <w:t xml:space="preserve"> </w:t>
      </w:r>
      <w:r>
        <w:t>Postcolonial</w:t>
      </w:r>
      <w:r>
        <w:rPr>
          <w:spacing w:val="25"/>
        </w:rPr>
        <w:t xml:space="preserve"> </w:t>
      </w:r>
      <w:r>
        <w:t>Colonialism?</w:t>
      </w:r>
      <w:r>
        <w:rPr>
          <w:spacing w:val="27"/>
        </w:rPr>
        <w:t xml:space="preserve"> </w:t>
      </w:r>
      <w:r>
        <w:t>The</w:t>
      </w:r>
      <w:r>
        <w:rPr>
          <w:spacing w:val="25"/>
        </w:rPr>
        <w:t xml:space="preserve"> </w:t>
      </w:r>
      <w:r>
        <w:t>Case</w:t>
      </w:r>
      <w:r>
        <w:rPr>
          <w:spacing w:val="23"/>
        </w:rPr>
        <w:t xml:space="preserve"> </w:t>
      </w:r>
      <w:r>
        <w:t>of</w:t>
      </w:r>
      <w:r>
        <w:rPr>
          <w:spacing w:val="25"/>
        </w:rPr>
        <w:t xml:space="preserve"> </w:t>
      </w:r>
      <w:r>
        <w:t>Turkey.</w:t>
      </w:r>
    </w:p>
    <w:p w:rsidR="00390B9B" w:rsidRDefault="00390B9B" w:rsidP="00390B9B">
      <w:pPr>
        <w:spacing w:before="163"/>
        <w:ind w:left="919"/>
        <w:jc w:val="both"/>
        <w:rPr>
          <w:sz w:val="28"/>
        </w:rPr>
      </w:pPr>
      <w:r>
        <w:rPr>
          <w:sz w:val="28"/>
        </w:rPr>
        <w:t>Routledge:</w:t>
      </w:r>
      <w:r>
        <w:rPr>
          <w:spacing w:val="-3"/>
          <w:sz w:val="28"/>
        </w:rPr>
        <w:t xml:space="preserve"> </w:t>
      </w:r>
      <w:r>
        <w:rPr>
          <w:i/>
          <w:sz w:val="28"/>
        </w:rPr>
        <w:t>Against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International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Relations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Norms</w:t>
      </w:r>
      <w:r>
        <w:rPr>
          <w:sz w:val="28"/>
        </w:rPr>
        <w:t>,</w:t>
      </w:r>
      <w:r>
        <w:rPr>
          <w:spacing w:val="-4"/>
          <w:sz w:val="28"/>
        </w:rPr>
        <w:t xml:space="preserve"> </w:t>
      </w:r>
      <w:r>
        <w:rPr>
          <w:sz w:val="28"/>
        </w:rPr>
        <w:t>Chapter</w:t>
      </w:r>
      <w:r>
        <w:rPr>
          <w:spacing w:val="-4"/>
          <w:sz w:val="28"/>
        </w:rPr>
        <w:t xml:space="preserve"> </w:t>
      </w:r>
      <w:r>
        <w:rPr>
          <w:sz w:val="28"/>
        </w:rPr>
        <w:t>12,</w:t>
      </w:r>
      <w:r>
        <w:rPr>
          <w:spacing w:val="-5"/>
          <w:sz w:val="28"/>
        </w:rPr>
        <w:t xml:space="preserve"> </w:t>
      </w:r>
      <w:r>
        <w:rPr>
          <w:sz w:val="28"/>
        </w:rPr>
        <w:t>18</w:t>
      </w:r>
      <w:r>
        <w:rPr>
          <w:spacing w:val="-7"/>
          <w:sz w:val="28"/>
        </w:rPr>
        <w:t xml:space="preserve"> </w:t>
      </w:r>
      <w:r>
        <w:rPr>
          <w:sz w:val="28"/>
        </w:rPr>
        <w:t>p.</w:t>
      </w:r>
    </w:p>
    <w:p w:rsidR="00390B9B" w:rsidRDefault="00390B9B" w:rsidP="00390B9B">
      <w:pPr>
        <w:pStyle w:val="a3"/>
        <w:spacing w:before="160" w:line="360" w:lineRule="auto"/>
        <w:ind w:left="919" w:right="484" w:hanging="720"/>
      </w:pPr>
      <w:r>
        <w:rPr>
          <w:spacing w:val="-1"/>
        </w:rPr>
        <w:t>Çolak,</w:t>
      </w:r>
      <w:r>
        <w:rPr>
          <w:spacing w:val="-18"/>
        </w:rPr>
        <w:t xml:space="preserve"> </w:t>
      </w:r>
      <w:r>
        <w:rPr>
          <w:spacing w:val="-1"/>
        </w:rPr>
        <w:t>Y.</w:t>
      </w:r>
      <w:r>
        <w:rPr>
          <w:spacing w:val="-18"/>
        </w:rPr>
        <w:t xml:space="preserve"> </w:t>
      </w:r>
      <w:r>
        <w:rPr>
          <w:spacing w:val="-1"/>
        </w:rPr>
        <w:t>(2004).</w:t>
      </w:r>
      <w:r>
        <w:rPr>
          <w:spacing w:val="-18"/>
        </w:rPr>
        <w:t xml:space="preserve"> </w:t>
      </w:r>
      <w:r>
        <w:t>Cultural</w:t>
      </w:r>
      <w:r>
        <w:rPr>
          <w:spacing w:val="-16"/>
        </w:rPr>
        <w:t xml:space="preserve"> </w:t>
      </w:r>
      <w:r>
        <w:t>Diversity</w:t>
      </w:r>
      <w:r>
        <w:rPr>
          <w:spacing w:val="-21"/>
        </w:rPr>
        <w:t xml:space="preserve"> </w:t>
      </w:r>
      <w:r>
        <w:t>and</w:t>
      </w:r>
      <w:r>
        <w:rPr>
          <w:spacing w:val="-17"/>
        </w:rPr>
        <w:t xml:space="preserve"> </w:t>
      </w:r>
      <w:r>
        <w:t>Official</w:t>
      </w:r>
      <w:r>
        <w:rPr>
          <w:spacing w:val="-17"/>
        </w:rPr>
        <w:t xml:space="preserve"> </w:t>
      </w:r>
      <w:r>
        <w:t>Ideology</w:t>
      </w:r>
      <w:r>
        <w:rPr>
          <w:spacing w:val="-20"/>
        </w:rPr>
        <w:t xml:space="preserve"> </w:t>
      </w:r>
      <w:r>
        <w:t>in</w:t>
      </w:r>
      <w:r>
        <w:rPr>
          <w:spacing w:val="-17"/>
        </w:rPr>
        <w:t xml:space="preserve"> </w:t>
      </w:r>
      <w:r>
        <w:t>Post-Cold</w:t>
      </w:r>
      <w:r>
        <w:rPr>
          <w:spacing w:val="-17"/>
        </w:rPr>
        <w:t xml:space="preserve"> </w:t>
      </w:r>
      <w:r>
        <w:t>War</w:t>
      </w:r>
      <w:r>
        <w:rPr>
          <w:spacing w:val="-17"/>
        </w:rPr>
        <w:t xml:space="preserve"> </w:t>
      </w:r>
      <w:r>
        <w:t>Turkey:</w:t>
      </w:r>
      <w:r>
        <w:rPr>
          <w:spacing w:val="-67"/>
        </w:rPr>
        <w:t xml:space="preserve"> </w:t>
      </w:r>
      <w:r>
        <w:t>Towards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Multicultural</w:t>
      </w:r>
      <w:r>
        <w:rPr>
          <w:spacing w:val="1"/>
        </w:rPr>
        <w:t xml:space="preserve"> </w:t>
      </w:r>
      <w:r>
        <w:t>Integration?</w:t>
      </w:r>
      <w:r>
        <w:rPr>
          <w:spacing w:val="1"/>
        </w:rPr>
        <w:t xml:space="preserve"> </w:t>
      </w:r>
      <w:r>
        <w:t>United</w:t>
      </w:r>
      <w:r>
        <w:rPr>
          <w:spacing w:val="1"/>
        </w:rPr>
        <w:t xml:space="preserve"> </w:t>
      </w:r>
      <w:r>
        <w:t>Nations</w:t>
      </w:r>
      <w:r>
        <w:rPr>
          <w:spacing w:val="1"/>
        </w:rPr>
        <w:t xml:space="preserve"> </w:t>
      </w:r>
      <w:r>
        <w:t>University:</w:t>
      </w:r>
      <w:r>
        <w:rPr>
          <w:spacing w:val="1"/>
        </w:rPr>
        <w:t xml:space="preserve"> </w:t>
      </w:r>
      <w:r>
        <w:rPr>
          <w:i/>
        </w:rPr>
        <w:t>CRIS</w:t>
      </w:r>
      <w:r>
        <w:rPr>
          <w:i/>
          <w:spacing w:val="1"/>
        </w:rPr>
        <w:t xml:space="preserve"> </w:t>
      </w:r>
      <w:r>
        <w:rPr>
          <w:i/>
        </w:rPr>
        <w:t>Working Papers</w:t>
      </w:r>
      <w:r>
        <w:t>,</w:t>
      </w:r>
      <w:r>
        <w:rPr>
          <w:spacing w:val="-1"/>
        </w:rPr>
        <w:t xml:space="preserve"> </w:t>
      </w:r>
      <w:r>
        <w:t>No.</w:t>
      </w:r>
      <w:r>
        <w:rPr>
          <w:spacing w:val="-1"/>
        </w:rPr>
        <w:t xml:space="preserve"> </w:t>
      </w:r>
      <w:r>
        <w:t>7,</w:t>
      </w:r>
      <w:r>
        <w:rPr>
          <w:spacing w:val="-1"/>
        </w:rPr>
        <w:t xml:space="preserve"> </w:t>
      </w:r>
      <w:r>
        <w:t>37</w:t>
      </w:r>
      <w:r>
        <w:rPr>
          <w:spacing w:val="1"/>
        </w:rPr>
        <w:t xml:space="preserve"> </w:t>
      </w:r>
      <w:r>
        <w:t>p.</w:t>
      </w:r>
    </w:p>
    <w:p w:rsidR="00390B9B" w:rsidRDefault="00390B9B" w:rsidP="00390B9B">
      <w:pPr>
        <w:spacing w:line="360" w:lineRule="auto"/>
        <w:sectPr w:rsidR="00390B9B">
          <w:pgSz w:w="11910" w:h="16840"/>
          <w:pgMar w:top="1040" w:right="360" w:bottom="280" w:left="1500" w:header="710" w:footer="0" w:gutter="0"/>
          <w:cols w:space="720"/>
        </w:sectPr>
      </w:pPr>
    </w:p>
    <w:p w:rsidR="00390B9B" w:rsidRDefault="00390B9B" w:rsidP="00390B9B">
      <w:pPr>
        <w:pStyle w:val="a3"/>
        <w:spacing w:before="2"/>
        <w:jc w:val="left"/>
        <w:rPr>
          <w:sz w:val="10"/>
        </w:rPr>
      </w:pPr>
    </w:p>
    <w:p w:rsidR="00390B9B" w:rsidRDefault="00390B9B" w:rsidP="00390B9B">
      <w:pPr>
        <w:spacing w:before="89" w:line="360" w:lineRule="auto"/>
        <w:ind w:left="919" w:right="480" w:hanging="720"/>
        <w:jc w:val="both"/>
        <w:rPr>
          <w:sz w:val="28"/>
        </w:rPr>
      </w:pPr>
      <w:r>
        <w:rPr>
          <w:sz w:val="28"/>
        </w:rPr>
        <w:t>Dalay,</w:t>
      </w:r>
      <w:r>
        <w:rPr>
          <w:spacing w:val="1"/>
          <w:sz w:val="28"/>
        </w:rPr>
        <w:t xml:space="preserve"> </w:t>
      </w:r>
      <w:r>
        <w:rPr>
          <w:sz w:val="28"/>
        </w:rPr>
        <w:t>G.</w:t>
      </w:r>
      <w:r>
        <w:rPr>
          <w:spacing w:val="1"/>
          <w:sz w:val="28"/>
        </w:rPr>
        <w:t xml:space="preserve"> </w:t>
      </w:r>
      <w:r>
        <w:rPr>
          <w:sz w:val="28"/>
        </w:rPr>
        <w:t>(2022).</w:t>
      </w:r>
      <w:r>
        <w:rPr>
          <w:spacing w:val="1"/>
          <w:sz w:val="28"/>
        </w:rPr>
        <w:t xml:space="preserve"> </w:t>
      </w:r>
      <w:r>
        <w:rPr>
          <w:sz w:val="28"/>
        </w:rPr>
        <w:t>Deciphering</w:t>
      </w:r>
      <w:r>
        <w:rPr>
          <w:spacing w:val="1"/>
          <w:sz w:val="28"/>
        </w:rPr>
        <w:t xml:space="preserve"> </w:t>
      </w:r>
      <w:r>
        <w:rPr>
          <w:sz w:val="28"/>
        </w:rPr>
        <w:t>Turkey’s</w:t>
      </w:r>
      <w:r>
        <w:rPr>
          <w:spacing w:val="1"/>
          <w:sz w:val="28"/>
        </w:rPr>
        <w:t xml:space="preserve"> </w:t>
      </w:r>
      <w:r>
        <w:rPr>
          <w:sz w:val="28"/>
        </w:rPr>
        <w:t>Geopolitical</w:t>
      </w:r>
      <w:r>
        <w:rPr>
          <w:spacing w:val="1"/>
          <w:sz w:val="28"/>
        </w:rPr>
        <w:t xml:space="preserve"> </w:t>
      </w:r>
      <w:r>
        <w:rPr>
          <w:sz w:val="28"/>
        </w:rPr>
        <w:t>Balancing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Anti-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Westernism in Its Relations with Russia. </w:t>
      </w:r>
      <w:r>
        <w:rPr>
          <w:i/>
          <w:sz w:val="28"/>
        </w:rPr>
        <w:t>German Institute for International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and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Security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Affairs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(SWP)</w:t>
      </w:r>
      <w:r>
        <w:rPr>
          <w:sz w:val="28"/>
        </w:rPr>
        <w:t>:</w:t>
      </w:r>
      <w:r>
        <w:rPr>
          <w:spacing w:val="-1"/>
          <w:sz w:val="28"/>
        </w:rPr>
        <w:t xml:space="preserve"> </w:t>
      </w:r>
      <w:r>
        <w:rPr>
          <w:sz w:val="28"/>
        </w:rPr>
        <w:t>Center</w:t>
      </w:r>
      <w:r>
        <w:rPr>
          <w:spacing w:val="-3"/>
          <w:sz w:val="28"/>
        </w:rPr>
        <w:t xml:space="preserve"> </w:t>
      </w:r>
      <w:r>
        <w:rPr>
          <w:sz w:val="28"/>
        </w:rPr>
        <w:t>for</w:t>
      </w:r>
      <w:r>
        <w:rPr>
          <w:spacing w:val="-2"/>
          <w:sz w:val="28"/>
        </w:rPr>
        <w:t xml:space="preserve"> </w:t>
      </w:r>
      <w:r>
        <w:rPr>
          <w:sz w:val="28"/>
        </w:rPr>
        <w:t>Applied</w:t>
      </w:r>
      <w:r>
        <w:rPr>
          <w:spacing w:val="-1"/>
          <w:sz w:val="28"/>
        </w:rPr>
        <w:t xml:space="preserve"> </w:t>
      </w:r>
      <w:r>
        <w:rPr>
          <w:sz w:val="28"/>
        </w:rPr>
        <w:t>Turkey</w:t>
      </w:r>
      <w:r>
        <w:rPr>
          <w:spacing w:val="-6"/>
          <w:sz w:val="28"/>
        </w:rPr>
        <w:t xml:space="preserve"> </w:t>
      </w:r>
      <w:r>
        <w:rPr>
          <w:sz w:val="28"/>
        </w:rPr>
        <w:t>Studies,</w:t>
      </w:r>
      <w:r>
        <w:rPr>
          <w:spacing w:val="-4"/>
          <w:sz w:val="28"/>
        </w:rPr>
        <w:t xml:space="preserve"> </w:t>
      </w:r>
      <w:r>
        <w:rPr>
          <w:sz w:val="28"/>
        </w:rPr>
        <w:t>No.</w:t>
      </w:r>
      <w:r>
        <w:rPr>
          <w:spacing w:val="-3"/>
          <w:sz w:val="28"/>
        </w:rPr>
        <w:t xml:space="preserve"> </w:t>
      </w:r>
      <w:r>
        <w:rPr>
          <w:sz w:val="28"/>
        </w:rPr>
        <w:t>35,</w:t>
      </w:r>
      <w:r>
        <w:rPr>
          <w:spacing w:val="-6"/>
          <w:sz w:val="28"/>
        </w:rPr>
        <w:t xml:space="preserve"> </w:t>
      </w:r>
      <w:r>
        <w:rPr>
          <w:sz w:val="28"/>
        </w:rPr>
        <w:t>8</w:t>
      </w:r>
      <w:r>
        <w:rPr>
          <w:spacing w:val="-1"/>
          <w:sz w:val="28"/>
        </w:rPr>
        <w:t xml:space="preserve"> </w:t>
      </w:r>
      <w:r>
        <w:rPr>
          <w:sz w:val="28"/>
        </w:rPr>
        <w:t>p.</w:t>
      </w:r>
    </w:p>
    <w:p w:rsidR="00390B9B" w:rsidRDefault="00390B9B" w:rsidP="00390B9B">
      <w:pPr>
        <w:pStyle w:val="a3"/>
        <w:spacing w:before="1" w:line="360" w:lineRule="auto"/>
        <w:ind w:left="919" w:right="495" w:hanging="720"/>
      </w:pPr>
      <w:r>
        <w:t>Dalay, G. &amp; Friedman, D. (2013). The AK Party and the Evolution of Turkish</w:t>
      </w:r>
      <w:r>
        <w:rPr>
          <w:spacing w:val="1"/>
        </w:rPr>
        <w:t xml:space="preserve"> </w:t>
      </w:r>
      <w:r>
        <w:t>Political</w:t>
      </w:r>
      <w:r>
        <w:rPr>
          <w:spacing w:val="-1"/>
        </w:rPr>
        <w:t xml:space="preserve"> </w:t>
      </w:r>
      <w:r>
        <w:t>Islam’s Foreign Policy.</w:t>
      </w:r>
      <w:r>
        <w:rPr>
          <w:spacing w:val="1"/>
        </w:rPr>
        <w:t xml:space="preserve"> </w:t>
      </w:r>
      <w:r>
        <w:rPr>
          <w:i/>
        </w:rPr>
        <w:t>Insight Turkey</w:t>
      </w:r>
      <w:r>
        <w:t>,</w:t>
      </w:r>
      <w:r>
        <w:rPr>
          <w:spacing w:val="-5"/>
        </w:rPr>
        <w:t xml:space="preserve"> </w:t>
      </w:r>
      <w:r>
        <w:t>15/2,</w:t>
      </w:r>
      <w:r>
        <w:rPr>
          <w:spacing w:val="-5"/>
        </w:rPr>
        <w:t xml:space="preserve"> </w:t>
      </w:r>
      <w:r>
        <w:t>p.</w:t>
      </w:r>
      <w:r>
        <w:rPr>
          <w:spacing w:val="-2"/>
        </w:rPr>
        <w:t xml:space="preserve"> </w:t>
      </w:r>
      <w:r>
        <w:t>123-139.</w:t>
      </w:r>
    </w:p>
    <w:p w:rsidR="00390B9B" w:rsidRDefault="00390B9B" w:rsidP="00390B9B">
      <w:pPr>
        <w:spacing w:line="360" w:lineRule="auto"/>
        <w:ind w:left="919" w:right="488" w:hanging="720"/>
        <w:jc w:val="both"/>
        <w:rPr>
          <w:sz w:val="28"/>
        </w:rPr>
      </w:pPr>
      <w:r>
        <w:rPr>
          <w:sz w:val="28"/>
        </w:rPr>
        <w:t>Davutoğlu, A. (2013a). Turkey’s Humanitarian Diplomacy: Objectives, Challenges</w:t>
      </w:r>
      <w:r>
        <w:rPr>
          <w:spacing w:val="-67"/>
          <w:sz w:val="28"/>
        </w:rPr>
        <w:t xml:space="preserve"> </w:t>
      </w:r>
      <w:r>
        <w:rPr>
          <w:sz w:val="28"/>
        </w:rPr>
        <w:t>and</w:t>
      </w:r>
      <w:r>
        <w:rPr>
          <w:spacing w:val="-2"/>
          <w:sz w:val="28"/>
        </w:rPr>
        <w:t xml:space="preserve"> </w:t>
      </w:r>
      <w:r>
        <w:rPr>
          <w:sz w:val="28"/>
        </w:rPr>
        <w:t>Prospects.</w:t>
      </w:r>
      <w:r>
        <w:rPr>
          <w:spacing w:val="-1"/>
          <w:sz w:val="28"/>
        </w:rPr>
        <w:t xml:space="preserve"> </w:t>
      </w:r>
      <w:r>
        <w:rPr>
          <w:i/>
          <w:sz w:val="28"/>
        </w:rPr>
        <w:t>The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Journal</w:t>
      </w:r>
      <w:r>
        <w:rPr>
          <w:i/>
          <w:spacing w:val="-6"/>
          <w:sz w:val="28"/>
        </w:rPr>
        <w:t xml:space="preserve"> </w:t>
      </w:r>
      <w:r>
        <w:rPr>
          <w:i/>
          <w:sz w:val="28"/>
        </w:rPr>
        <w:t>of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Nationalism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and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Ethnicity</w:t>
      </w:r>
      <w:r>
        <w:rPr>
          <w:sz w:val="28"/>
        </w:rPr>
        <w:t>,</w:t>
      </w:r>
      <w:r>
        <w:rPr>
          <w:spacing w:val="-4"/>
          <w:sz w:val="28"/>
        </w:rPr>
        <w:t xml:space="preserve"> </w:t>
      </w:r>
      <w:r>
        <w:rPr>
          <w:sz w:val="28"/>
        </w:rPr>
        <w:t>41/6,</w:t>
      </w:r>
      <w:r>
        <w:rPr>
          <w:spacing w:val="-3"/>
          <w:sz w:val="28"/>
        </w:rPr>
        <w:t xml:space="preserve"> </w:t>
      </w:r>
      <w:r>
        <w:rPr>
          <w:sz w:val="28"/>
        </w:rPr>
        <w:t>p.</w:t>
      </w:r>
      <w:r>
        <w:rPr>
          <w:spacing w:val="-3"/>
          <w:sz w:val="28"/>
        </w:rPr>
        <w:t xml:space="preserve"> </w:t>
      </w:r>
      <w:r>
        <w:rPr>
          <w:sz w:val="28"/>
        </w:rPr>
        <w:t>865-870.</w:t>
      </w:r>
    </w:p>
    <w:p w:rsidR="00390B9B" w:rsidRDefault="00390B9B" w:rsidP="00390B9B">
      <w:pPr>
        <w:pStyle w:val="a3"/>
        <w:spacing w:before="1"/>
        <w:ind w:left="199"/>
      </w:pPr>
      <w:r>
        <w:t>Davutoğlu,</w:t>
      </w:r>
      <w:r>
        <w:rPr>
          <w:spacing w:val="35"/>
        </w:rPr>
        <w:t xml:space="preserve"> </w:t>
      </w:r>
      <w:r>
        <w:t>A.</w:t>
      </w:r>
      <w:r>
        <w:rPr>
          <w:spacing w:val="35"/>
        </w:rPr>
        <w:t xml:space="preserve"> </w:t>
      </w:r>
      <w:r>
        <w:t>(2013b).</w:t>
      </w:r>
      <w:r>
        <w:rPr>
          <w:spacing w:val="35"/>
        </w:rPr>
        <w:t xml:space="preserve"> </w:t>
      </w:r>
      <w:r>
        <w:t>Turkey’s</w:t>
      </w:r>
      <w:r>
        <w:rPr>
          <w:spacing w:val="36"/>
        </w:rPr>
        <w:t xml:space="preserve"> </w:t>
      </w:r>
      <w:r>
        <w:t>Mediation:</w:t>
      </w:r>
      <w:r>
        <w:rPr>
          <w:spacing w:val="36"/>
        </w:rPr>
        <w:t xml:space="preserve"> </w:t>
      </w:r>
      <w:r>
        <w:t>Critical</w:t>
      </w:r>
      <w:r>
        <w:rPr>
          <w:spacing w:val="36"/>
        </w:rPr>
        <w:t xml:space="preserve"> </w:t>
      </w:r>
      <w:r>
        <w:t>Reflections</w:t>
      </w:r>
      <w:r>
        <w:rPr>
          <w:spacing w:val="34"/>
        </w:rPr>
        <w:t xml:space="preserve"> </w:t>
      </w:r>
      <w:r>
        <w:t>from</w:t>
      </w:r>
      <w:r>
        <w:rPr>
          <w:spacing w:val="31"/>
        </w:rPr>
        <w:t xml:space="preserve"> </w:t>
      </w:r>
      <w:r>
        <w:t>the</w:t>
      </w:r>
      <w:r>
        <w:rPr>
          <w:spacing w:val="36"/>
        </w:rPr>
        <w:t xml:space="preserve"> </w:t>
      </w:r>
      <w:r>
        <w:t>Field.</w:t>
      </w:r>
    </w:p>
    <w:p w:rsidR="00390B9B" w:rsidRDefault="00390B9B" w:rsidP="00390B9B">
      <w:pPr>
        <w:spacing w:before="161"/>
        <w:ind w:left="919"/>
        <w:jc w:val="both"/>
        <w:rPr>
          <w:sz w:val="28"/>
        </w:rPr>
      </w:pPr>
      <w:r>
        <w:rPr>
          <w:i/>
          <w:sz w:val="28"/>
        </w:rPr>
        <w:t>Middle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East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Policy</w:t>
      </w:r>
      <w:r>
        <w:rPr>
          <w:sz w:val="28"/>
        </w:rPr>
        <w:t>,</w:t>
      </w:r>
      <w:r>
        <w:rPr>
          <w:spacing w:val="-3"/>
          <w:sz w:val="28"/>
        </w:rPr>
        <w:t xml:space="preserve"> </w:t>
      </w:r>
      <w:r>
        <w:rPr>
          <w:sz w:val="28"/>
        </w:rPr>
        <w:t>20/1,</w:t>
      </w:r>
      <w:r>
        <w:rPr>
          <w:spacing w:val="-2"/>
          <w:sz w:val="28"/>
        </w:rPr>
        <w:t xml:space="preserve"> </w:t>
      </w:r>
      <w:r>
        <w:rPr>
          <w:sz w:val="28"/>
        </w:rPr>
        <w:t>p.</w:t>
      </w:r>
      <w:r>
        <w:rPr>
          <w:spacing w:val="-6"/>
          <w:sz w:val="28"/>
        </w:rPr>
        <w:t xml:space="preserve"> </w:t>
      </w:r>
      <w:r>
        <w:rPr>
          <w:sz w:val="28"/>
        </w:rPr>
        <w:t>83-90.</w:t>
      </w:r>
    </w:p>
    <w:p w:rsidR="00390B9B" w:rsidRDefault="00390B9B" w:rsidP="00390B9B">
      <w:pPr>
        <w:pStyle w:val="a3"/>
        <w:spacing w:before="160" w:line="360" w:lineRule="auto"/>
        <w:ind w:left="199" w:right="492"/>
      </w:pPr>
      <w:r>
        <w:t xml:space="preserve">Development and Co-operation Profiles – Turkey (2021). </w:t>
      </w:r>
      <w:r>
        <w:rPr>
          <w:i/>
        </w:rPr>
        <w:t>OECD iLibrary</w:t>
      </w:r>
      <w:r>
        <w:t>, 12 p.</w:t>
      </w:r>
      <w:r>
        <w:rPr>
          <w:spacing w:val="1"/>
        </w:rPr>
        <w:t xml:space="preserve"> </w:t>
      </w:r>
      <w:r>
        <w:t>Dieckhoff,</w:t>
      </w:r>
      <w:r>
        <w:rPr>
          <w:spacing w:val="50"/>
        </w:rPr>
        <w:t xml:space="preserve"> </w:t>
      </w:r>
      <w:r>
        <w:t>M.</w:t>
      </w:r>
      <w:r>
        <w:rPr>
          <w:spacing w:val="49"/>
        </w:rPr>
        <w:t xml:space="preserve"> </w:t>
      </w:r>
      <w:r>
        <w:t>(2014).</w:t>
      </w:r>
      <w:r>
        <w:rPr>
          <w:spacing w:val="50"/>
        </w:rPr>
        <w:t xml:space="preserve"> </w:t>
      </w:r>
      <w:r>
        <w:t>International</w:t>
      </w:r>
      <w:r>
        <w:rPr>
          <w:spacing w:val="51"/>
        </w:rPr>
        <w:t xml:space="preserve"> </w:t>
      </w:r>
      <w:r>
        <w:t>Mediation:</w:t>
      </w:r>
      <w:r>
        <w:rPr>
          <w:spacing w:val="51"/>
        </w:rPr>
        <w:t xml:space="preserve"> </w:t>
      </w:r>
      <w:r>
        <w:t>A</w:t>
      </w:r>
      <w:r>
        <w:rPr>
          <w:spacing w:val="49"/>
        </w:rPr>
        <w:t xml:space="preserve"> </w:t>
      </w:r>
      <w:r>
        <w:t>Specific</w:t>
      </w:r>
      <w:r>
        <w:rPr>
          <w:spacing w:val="50"/>
        </w:rPr>
        <w:t xml:space="preserve"> </w:t>
      </w:r>
      <w:r>
        <w:t>Diplomatic</w:t>
      </w:r>
      <w:r>
        <w:rPr>
          <w:spacing w:val="50"/>
        </w:rPr>
        <w:t xml:space="preserve"> </w:t>
      </w:r>
      <w:r>
        <w:t>Tool</w:t>
      </w:r>
      <w:r>
        <w:rPr>
          <w:spacing w:val="51"/>
        </w:rPr>
        <w:t xml:space="preserve"> </w:t>
      </w:r>
      <w:r>
        <w:t>for</w:t>
      </w:r>
    </w:p>
    <w:p w:rsidR="00390B9B" w:rsidRDefault="00390B9B" w:rsidP="00390B9B">
      <w:pPr>
        <w:spacing w:before="1" w:line="360" w:lineRule="auto"/>
        <w:ind w:left="919" w:right="485"/>
        <w:jc w:val="both"/>
        <w:rPr>
          <w:sz w:val="28"/>
        </w:rPr>
      </w:pPr>
      <w:r>
        <w:rPr>
          <w:spacing w:val="-1"/>
          <w:sz w:val="28"/>
        </w:rPr>
        <w:t>Emerging</w:t>
      </w:r>
      <w:r>
        <w:rPr>
          <w:spacing w:val="-17"/>
          <w:sz w:val="28"/>
        </w:rPr>
        <w:t xml:space="preserve"> </w:t>
      </w:r>
      <w:r>
        <w:rPr>
          <w:spacing w:val="-1"/>
          <w:sz w:val="28"/>
        </w:rPr>
        <w:t>Countries?</w:t>
      </w:r>
      <w:r>
        <w:rPr>
          <w:spacing w:val="-15"/>
          <w:sz w:val="28"/>
        </w:rPr>
        <w:t xml:space="preserve"> </w:t>
      </w:r>
      <w:r>
        <w:rPr>
          <w:spacing w:val="-1"/>
          <w:sz w:val="28"/>
        </w:rPr>
        <w:t>Canterbury</w:t>
      </w:r>
      <w:r>
        <w:rPr>
          <w:spacing w:val="-21"/>
          <w:sz w:val="28"/>
        </w:rPr>
        <w:t xml:space="preserve"> </w:t>
      </w:r>
      <w:r>
        <w:rPr>
          <w:spacing w:val="-1"/>
          <w:sz w:val="28"/>
        </w:rPr>
        <w:t>Christ</w:t>
      </w:r>
      <w:r>
        <w:rPr>
          <w:spacing w:val="-17"/>
          <w:sz w:val="28"/>
        </w:rPr>
        <w:t xml:space="preserve"> </w:t>
      </w:r>
      <w:r>
        <w:rPr>
          <w:sz w:val="28"/>
        </w:rPr>
        <w:t>Church</w:t>
      </w:r>
      <w:r>
        <w:rPr>
          <w:spacing w:val="-17"/>
          <w:sz w:val="28"/>
        </w:rPr>
        <w:t xml:space="preserve"> </w:t>
      </w:r>
      <w:r>
        <w:rPr>
          <w:sz w:val="28"/>
        </w:rPr>
        <w:t>University:</w:t>
      </w:r>
      <w:r>
        <w:rPr>
          <w:spacing w:val="-9"/>
          <w:sz w:val="28"/>
        </w:rPr>
        <w:t xml:space="preserve"> </w:t>
      </w:r>
      <w:r>
        <w:rPr>
          <w:i/>
          <w:sz w:val="28"/>
        </w:rPr>
        <w:t>European</w:t>
      </w:r>
      <w:r>
        <w:rPr>
          <w:i/>
          <w:spacing w:val="-17"/>
          <w:sz w:val="28"/>
        </w:rPr>
        <w:t xml:space="preserve"> </w:t>
      </w:r>
      <w:r>
        <w:rPr>
          <w:i/>
          <w:sz w:val="28"/>
        </w:rPr>
        <w:t>Review</w:t>
      </w:r>
      <w:r>
        <w:rPr>
          <w:i/>
          <w:spacing w:val="-68"/>
          <w:sz w:val="28"/>
        </w:rPr>
        <w:t xml:space="preserve"> </w:t>
      </w:r>
      <w:r>
        <w:rPr>
          <w:i/>
          <w:sz w:val="28"/>
        </w:rPr>
        <w:t>of International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Studies</w:t>
      </w:r>
      <w:r>
        <w:rPr>
          <w:sz w:val="28"/>
        </w:rPr>
        <w:t>,</w:t>
      </w:r>
      <w:r>
        <w:rPr>
          <w:spacing w:val="-1"/>
          <w:sz w:val="28"/>
        </w:rPr>
        <w:t xml:space="preserve"> </w:t>
      </w:r>
      <w:r>
        <w:rPr>
          <w:sz w:val="28"/>
        </w:rPr>
        <w:t>1/2,</w:t>
      </w:r>
      <w:r>
        <w:rPr>
          <w:spacing w:val="-4"/>
          <w:sz w:val="28"/>
        </w:rPr>
        <w:t xml:space="preserve"> </w:t>
      </w:r>
      <w:r>
        <w:rPr>
          <w:sz w:val="28"/>
        </w:rPr>
        <w:t>p.</w:t>
      </w:r>
      <w:r>
        <w:rPr>
          <w:spacing w:val="-1"/>
          <w:sz w:val="28"/>
        </w:rPr>
        <w:t xml:space="preserve"> </w:t>
      </w:r>
      <w:r>
        <w:rPr>
          <w:sz w:val="28"/>
        </w:rPr>
        <w:t>107-123.</w:t>
      </w:r>
    </w:p>
    <w:p w:rsidR="00390B9B" w:rsidRDefault="00390B9B" w:rsidP="00390B9B">
      <w:pPr>
        <w:spacing w:line="360" w:lineRule="auto"/>
        <w:ind w:left="919" w:right="480" w:hanging="720"/>
        <w:jc w:val="both"/>
        <w:rPr>
          <w:sz w:val="28"/>
        </w:rPr>
      </w:pPr>
      <w:r>
        <w:rPr>
          <w:spacing w:val="-1"/>
          <w:sz w:val="28"/>
        </w:rPr>
        <w:t>Donelli,</w:t>
      </w:r>
      <w:r>
        <w:rPr>
          <w:spacing w:val="-16"/>
          <w:sz w:val="28"/>
        </w:rPr>
        <w:t xml:space="preserve"> </w:t>
      </w:r>
      <w:r>
        <w:rPr>
          <w:spacing w:val="-1"/>
          <w:sz w:val="28"/>
        </w:rPr>
        <w:t>F.</w:t>
      </w:r>
      <w:r>
        <w:rPr>
          <w:spacing w:val="-16"/>
          <w:sz w:val="28"/>
        </w:rPr>
        <w:t xml:space="preserve"> </w:t>
      </w:r>
      <w:r>
        <w:rPr>
          <w:spacing w:val="-1"/>
          <w:sz w:val="28"/>
        </w:rPr>
        <w:t>(2017).</w:t>
      </w:r>
      <w:r>
        <w:rPr>
          <w:spacing w:val="-16"/>
          <w:sz w:val="28"/>
        </w:rPr>
        <w:t xml:space="preserve"> </w:t>
      </w:r>
      <w:r>
        <w:rPr>
          <w:spacing w:val="-1"/>
          <w:sz w:val="28"/>
        </w:rPr>
        <w:t>Features,</w:t>
      </w:r>
      <w:r>
        <w:rPr>
          <w:spacing w:val="-16"/>
          <w:sz w:val="28"/>
        </w:rPr>
        <w:t xml:space="preserve"> </w:t>
      </w:r>
      <w:r>
        <w:rPr>
          <w:spacing w:val="-1"/>
          <w:sz w:val="28"/>
        </w:rPr>
        <w:t>Aims</w:t>
      </w:r>
      <w:r>
        <w:rPr>
          <w:spacing w:val="-14"/>
          <w:sz w:val="28"/>
        </w:rPr>
        <w:t xml:space="preserve"> </w:t>
      </w:r>
      <w:r>
        <w:rPr>
          <w:spacing w:val="-1"/>
          <w:sz w:val="28"/>
        </w:rPr>
        <w:t>and</w:t>
      </w:r>
      <w:r>
        <w:rPr>
          <w:spacing w:val="-13"/>
          <w:sz w:val="28"/>
        </w:rPr>
        <w:t xml:space="preserve"> </w:t>
      </w:r>
      <w:r>
        <w:rPr>
          <w:spacing w:val="-1"/>
          <w:sz w:val="28"/>
        </w:rPr>
        <w:t>Limits</w:t>
      </w:r>
      <w:r>
        <w:rPr>
          <w:spacing w:val="-17"/>
          <w:sz w:val="28"/>
        </w:rPr>
        <w:t xml:space="preserve"> </w:t>
      </w:r>
      <w:r>
        <w:rPr>
          <w:spacing w:val="-1"/>
          <w:sz w:val="28"/>
        </w:rPr>
        <w:t>of</w:t>
      </w:r>
      <w:r>
        <w:rPr>
          <w:spacing w:val="-15"/>
          <w:sz w:val="28"/>
        </w:rPr>
        <w:t xml:space="preserve"> </w:t>
      </w:r>
      <w:r>
        <w:rPr>
          <w:spacing w:val="-1"/>
          <w:sz w:val="28"/>
        </w:rPr>
        <w:t>Turkey’s</w:t>
      </w:r>
      <w:r>
        <w:rPr>
          <w:spacing w:val="-14"/>
          <w:sz w:val="28"/>
        </w:rPr>
        <w:t xml:space="preserve"> </w:t>
      </w:r>
      <w:r>
        <w:rPr>
          <w:sz w:val="28"/>
        </w:rPr>
        <w:t>Humanitarian</w:t>
      </w:r>
      <w:r>
        <w:rPr>
          <w:spacing w:val="-14"/>
          <w:sz w:val="28"/>
        </w:rPr>
        <w:t xml:space="preserve"> </w:t>
      </w:r>
      <w:r>
        <w:rPr>
          <w:sz w:val="28"/>
        </w:rPr>
        <w:t>Diplomacy.</w:t>
      </w:r>
      <w:r>
        <w:rPr>
          <w:spacing w:val="-67"/>
          <w:sz w:val="28"/>
        </w:rPr>
        <w:t xml:space="preserve"> </w:t>
      </w:r>
      <w:r>
        <w:rPr>
          <w:i/>
          <w:sz w:val="28"/>
        </w:rPr>
        <w:t>Central European Journal of International and Security Studies</w:t>
      </w:r>
      <w:r>
        <w:rPr>
          <w:sz w:val="28"/>
        </w:rPr>
        <w:t>, 11/3, p. 59-</w:t>
      </w:r>
      <w:r>
        <w:rPr>
          <w:spacing w:val="-67"/>
          <w:sz w:val="28"/>
        </w:rPr>
        <w:t xml:space="preserve"> </w:t>
      </w:r>
      <w:r>
        <w:rPr>
          <w:sz w:val="28"/>
        </w:rPr>
        <w:t>83.</w:t>
      </w:r>
    </w:p>
    <w:p w:rsidR="00390B9B" w:rsidRDefault="00390B9B" w:rsidP="00390B9B">
      <w:pPr>
        <w:pStyle w:val="a3"/>
        <w:tabs>
          <w:tab w:val="left" w:pos="2790"/>
          <w:tab w:val="left" w:pos="3723"/>
          <w:tab w:val="left" w:pos="5012"/>
          <w:tab w:val="left" w:pos="6122"/>
          <w:tab w:val="left" w:pos="7643"/>
          <w:tab w:val="left" w:pos="9014"/>
        </w:tabs>
        <w:spacing w:line="360" w:lineRule="auto"/>
        <w:ind w:left="919" w:right="484" w:hanging="720"/>
        <w:jc w:val="left"/>
      </w:pPr>
      <w:r>
        <w:t>Dreßler, M. (no date). Piety and Secularity Contested: Family and Youth Politics in</w:t>
      </w:r>
      <w:r>
        <w:rPr>
          <w:spacing w:val="-67"/>
        </w:rPr>
        <w:t xml:space="preserve"> </w:t>
      </w:r>
      <w:r>
        <w:t>Post-Kemalist</w:t>
      </w:r>
      <w:r>
        <w:tab/>
        <w:t>“New</w:t>
      </w:r>
      <w:r>
        <w:tab/>
        <w:t>Turkey”.</w:t>
      </w:r>
      <w:r>
        <w:tab/>
      </w:r>
      <w:r>
        <w:rPr>
          <w:i/>
        </w:rPr>
        <w:t>Leipzig</w:t>
      </w:r>
      <w:r>
        <w:rPr>
          <w:i/>
        </w:rPr>
        <w:tab/>
        <w:t>University</w:t>
      </w:r>
      <w:r>
        <w:t>,</w:t>
      </w:r>
      <w:r>
        <w:tab/>
        <w:t>Retrieved</w:t>
      </w:r>
      <w:r>
        <w:tab/>
      </w:r>
      <w:r>
        <w:rPr>
          <w:spacing w:val="-1"/>
        </w:rPr>
        <w:t>from</w:t>
      </w:r>
      <w:r>
        <w:rPr>
          <w:spacing w:val="-67"/>
        </w:rPr>
        <w:t xml:space="preserve"> </w:t>
      </w:r>
      <w:hyperlink r:id="rId18">
        <w:r>
          <w:rPr>
            <w:color w:val="0462C1"/>
            <w:u w:val="single" w:color="0462C1"/>
          </w:rPr>
          <w:t>https://recentglobe.uni-leipzig.de/forschung/forschungsprojekte/piety-and-</w:t>
        </w:r>
      </w:hyperlink>
      <w:r>
        <w:rPr>
          <w:color w:val="0462C1"/>
          <w:spacing w:val="1"/>
        </w:rPr>
        <w:t xml:space="preserve"> </w:t>
      </w:r>
      <w:hyperlink r:id="rId19">
        <w:r>
          <w:rPr>
            <w:color w:val="0462C1"/>
            <w:u w:val="single" w:color="0462C1"/>
          </w:rPr>
          <w:t>secularity-contested-family-and-youth-politics-in-post-kemalist-new-turkey</w:t>
        </w:r>
      </w:hyperlink>
    </w:p>
    <w:p w:rsidR="00390B9B" w:rsidRDefault="00390B9B" w:rsidP="00390B9B">
      <w:pPr>
        <w:pStyle w:val="a3"/>
        <w:spacing w:line="360" w:lineRule="auto"/>
        <w:ind w:left="919" w:right="484" w:hanging="720"/>
      </w:pPr>
      <w:r>
        <w:t>Dudlak, T. (2022). Humanitarian Assistance in Middle East and North Africa: The</w:t>
      </w:r>
      <w:r>
        <w:rPr>
          <w:spacing w:val="1"/>
        </w:rPr>
        <w:t xml:space="preserve"> </w:t>
      </w:r>
      <w:r>
        <w:t>Cases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Hungary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Turkey.</w:t>
      </w:r>
      <w:r>
        <w:rPr>
          <w:spacing w:val="1"/>
        </w:rPr>
        <w:t xml:space="preserve"> </w:t>
      </w:r>
      <w:r>
        <w:t>Hungarian</w:t>
      </w:r>
      <w:r>
        <w:rPr>
          <w:spacing w:val="1"/>
        </w:rPr>
        <w:t xml:space="preserve"> </w:t>
      </w:r>
      <w:r>
        <w:t>Academy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Sciences:</w:t>
      </w:r>
      <w:r>
        <w:rPr>
          <w:spacing w:val="1"/>
        </w:rPr>
        <w:t xml:space="preserve"> </w:t>
      </w:r>
      <w:r>
        <w:rPr>
          <w:i/>
        </w:rPr>
        <w:t>Sylff</w:t>
      </w:r>
      <w:r>
        <w:rPr>
          <w:i/>
          <w:spacing w:val="1"/>
        </w:rPr>
        <w:t xml:space="preserve"> </w:t>
      </w:r>
      <w:r>
        <w:rPr>
          <w:i/>
        </w:rPr>
        <w:t>Association</w:t>
      </w:r>
      <w:r>
        <w:t>,</w:t>
      </w:r>
      <w:r>
        <w:rPr>
          <w:spacing w:val="-4"/>
        </w:rPr>
        <w:t xml:space="preserve"> </w:t>
      </w:r>
      <w:r>
        <w:t>Retrieved</w:t>
      </w:r>
      <w:r>
        <w:rPr>
          <w:spacing w:val="-2"/>
        </w:rPr>
        <w:t xml:space="preserve"> </w:t>
      </w:r>
      <w:r>
        <w:t>from</w:t>
      </w:r>
      <w:r>
        <w:rPr>
          <w:spacing w:val="-7"/>
        </w:rPr>
        <w:t xml:space="preserve"> </w:t>
      </w:r>
      <w:hyperlink r:id="rId20">
        <w:r>
          <w:rPr>
            <w:color w:val="0462C1"/>
            <w:u w:val="single" w:color="0462C1"/>
          </w:rPr>
          <w:t>https://www.sylff.org/news_voices/29875/</w:t>
        </w:r>
      </w:hyperlink>
    </w:p>
    <w:p w:rsidR="00390B9B" w:rsidRDefault="00390B9B" w:rsidP="00390B9B">
      <w:pPr>
        <w:tabs>
          <w:tab w:val="left" w:pos="2424"/>
        </w:tabs>
        <w:spacing w:line="360" w:lineRule="auto"/>
        <w:ind w:left="919" w:right="483" w:hanging="720"/>
        <w:jc w:val="both"/>
        <w:rPr>
          <w:sz w:val="28"/>
        </w:rPr>
      </w:pPr>
      <w:r>
        <w:rPr>
          <w:sz w:val="28"/>
        </w:rPr>
        <w:t>Duruiz, D. (2020). Tracing the Conceptual Genealogy of Kurdistan as International</w:t>
      </w:r>
      <w:r>
        <w:rPr>
          <w:spacing w:val="-67"/>
          <w:sz w:val="28"/>
        </w:rPr>
        <w:t xml:space="preserve"> </w:t>
      </w:r>
      <w:r>
        <w:rPr>
          <w:sz w:val="28"/>
        </w:rPr>
        <w:t xml:space="preserve">Colony. </w:t>
      </w:r>
      <w:r>
        <w:rPr>
          <w:i/>
          <w:sz w:val="28"/>
        </w:rPr>
        <w:t>Middle East Research and Information Project (MERIP)</w:t>
      </w:r>
      <w:r>
        <w:rPr>
          <w:sz w:val="28"/>
        </w:rPr>
        <w:t>, Retrieved</w:t>
      </w:r>
      <w:r>
        <w:rPr>
          <w:spacing w:val="1"/>
          <w:sz w:val="28"/>
        </w:rPr>
        <w:t xml:space="preserve"> </w:t>
      </w:r>
      <w:r>
        <w:rPr>
          <w:sz w:val="28"/>
        </w:rPr>
        <w:t>from</w:t>
      </w:r>
      <w:r>
        <w:rPr>
          <w:sz w:val="28"/>
        </w:rPr>
        <w:tab/>
      </w:r>
      <w:hyperlink r:id="rId21">
        <w:r>
          <w:rPr>
            <w:color w:val="0462C1"/>
            <w:spacing w:val="-1"/>
            <w:sz w:val="28"/>
            <w:u w:val="single" w:color="0462C1"/>
          </w:rPr>
          <w:t>https://merip.org/2020/08/tracing-the-conceptual-genealogy-of-</w:t>
        </w:r>
      </w:hyperlink>
      <w:r>
        <w:rPr>
          <w:color w:val="0462C1"/>
          <w:sz w:val="28"/>
        </w:rPr>
        <w:t xml:space="preserve"> </w:t>
      </w:r>
      <w:hyperlink r:id="rId22">
        <w:r>
          <w:rPr>
            <w:color w:val="0462C1"/>
            <w:sz w:val="28"/>
            <w:u w:val="single" w:color="0462C1"/>
          </w:rPr>
          <w:t>kurdistan-as-international-colony/</w:t>
        </w:r>
      </w:hyperlink>
    </w:p>
    <w:p w:rsidR="00390B9B" w:rsidRDefault="00390B9B" w:rsidP="00390B9B">
      <w:pPr>
        <w:spacing w:line="360" w:lineRule="auto"/>
        <w:ind w:left="919" w:right="485" w:hanging="720"/>
        <w:jc w:val="both"/>
        <w:rPr>
          <w:sz w:val="28"/>
        </w:rPr>
      </w:pPr>
      <w:r>
        <w:rPr>
          <w:spacing w:val="-1"/>
          <w:sz w:val="28"/>
        </w:rPr>
        <w:t>Erbaş,</w:t>
      </w:r>
      <w:r>
        <w:rPr>
          <w:spacing w:val="-14"/>
          <w:sz w:val="28"/>
        </w:rPr>
        <w:t xml:space="preserve"> </w:t>
      </w:r>
      <w:r>
        <w:rPr>
          <w:spacing w:val="-1"/>
          <w:sz w:val="28"/>
        </w:rPr>
        <w:t>Y.</w:t>
      </w:r>
      <w:r>
        <w:rPr>
          <w:spacing w:val="-13"/>
          <w:sz w:val="28"/>
        </w:rPr>
        <w:t xml:space="preserve"> </w:t>
      </w:r>
      <w:r>
        <w:rPr>
          <w:spacing w:val="-1"/>
          <w:sz w:val="28"/>
        </w:rPr>
        <w:t>H.</w:t>
      </w:r>
      <w:r>
        <w:rPr>
          <w:spacing w:val="-14"/>
          <w:sz w:val="28"/>
        </w:rPr>
        <w:t xml:space="preserve"> </w:t>
      </w:r>
      <w:r>
        <w:rPr>
          <w:spacing w:val="-1"/>
          <w:sz w:val="28"/>
        </w:rPr>
        <w:t>(2019).</w:t>
      </w:r>
      <w:r>
        <w:rPr>
          <w:spacing w:val="-13"/>
          <w:sz w:val="28"/>
        </w:rPr>
        <w:t xml:space="preserve"> </w:t>
      </w:r>
      <w:r>
        <w:rPr>
          <w:spacing w:val="-1"/>
          <w:sz w:val="28"/>
        </w:rPr>
        <w:t>A</w:t>
      </w:r>
      <w:r>
        <w:rPr>
          <w:spacing w:val="-15"/>
          <w:sz w:val="28"/>
        </w:rPr>
        <w:t xml:space="preserve"> </w:t>
      </w:r>
      <w:r>
        <w:rPr>
          <w:spacing w:val="-1"/>
          <w:sz w:val="28"/>
        </w:rPr>
        <w:t>Qualitative</w:t>
      </w:r>
      <w:r>
        <w:rPr>
          <w:spacing w:val="-13"/>
          <w:sz w:val="28"/>
        </w:rPr>
        <w:t xml:space="preserve"> </w:t>
      </w:r>
      <w:r>
        <w:rPr>
          <w:sz w:val="28"/>
        </w:rPr>
        <w:t>Case</w:t>
      </w:r>
      <w:r>
        <w:rPr>
          <w:spacing w:val="-13"/>
          <w:sz w:val="28"/>
        </w:rPr>
        <w:t xml:space="preserve"> </w:t>
      </w:r>
      <w:r>
        <w:rPr>
          <w:sz w:val="28"/>
        </w:rPr>
        <w:t>Study</w:t>
      </w:r>
      <w:r>
        <w:rPr>
          <w:spacing w:val="-18"/>
          <w:sz w:val="28"/>
        </w:rPr>
        <w:t xml:space="preserve"> </w:t>
      </w:r>
      <w:r>
        <w:rPr>
          <w:sz w:val="28"/>
        </w:rPr>
        <w:t>of</w:t>
      </w:r>
      <w:r>
        <w:rPr>
          <w:spacing w:val="-13"/>
          <w:sz w:val="28"/>
        </w:rPr>
        <w:t xml:space="preserve"> </w:t>
      </w:r>
      <w:r>
        <w:rPr>
          <w:sz w:val="28"/>
        </w:rPr>
        <w:t>Multicultural</w:t>
      </w:r>
      <w:r>
        <w:rPr>
          <w:spacing w:val="-14"/>
          <w:sz w:val="28"/>
        </w:rPr>
        <w:t xml:space="preserve"> </w:t>
      </w:r>
      <w:r>
        <w:rPr>
          <w:sz w:val="28"/>
        </w:rPr>
        <w:t>Education</w:t>
      </w:r>
      <w:r>
        <w:rPr>
          <w:spacing w:val="-13"/>
          <w:sz w:val="28"/>
        </w:rPr>
        <w:t xml:space="preserve"> </w:t>
      </w:r>
      <w:r>
        <w:rPr>
          <w:sz w:val="28"/>
        </w:rPr>
        <w:t>in</w:t>
      </w:r>
      <w:r>
        <w:rPr>
          <w:spacing w:val="-12"/>
          <w:sz w:val="28"/>
        </w:rPr>
        <w:t xml:space="preserve"> </w:t>
      </w:r>
      <w:r>
        <w:rPr>
          <w:sz w:val="28"/>
        </w:rPr>
        <w:t>Turkey:</w:t>
      </w:r>
      <w:r>
        <w:rPr>
          <w:spacing w:val="-68"/>
          <w:sz w:val="28"/>
        </w:rPr>
        <w:t xml:space="preserve"> </w:t>
      </w:r>
      <w:r>
        <w:rPr>
          <w:sz w:val="28"/>
        </w:rPr>
        <w:t xml:space="preserve">Definitions of Multiculturalism and Multicultural Education. </w:t>
      </w:r>
      <w:r>
        <w:rPr>
          <w:i/>
          <w:sz w:val="28"/>
        </w:rPr>
        <w:t>International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Journal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of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Progressive Education</w:t>
      </w:r>
      <w:r>
        <w:rPr>
          <w:sz w:val="28"/>
        </w:rPr>
        <w:t>.</w:t>
      </w:r>
      <w:r>
        <w:rPr>
          <w:spacing w:val="-5"/>
          <w:sz w:val="28"/>
        </w:rPr>
        <w:t xml:space="preserve"> </w:t>
      </w:r>
      <w:r>
        <w:rPr>
          <w:sz w:val="28"/>
        </w:rPr>
        <w:t>15/1,</w:t>
      </w:r>
      <w:r>
        <w:rPr>
          <w:spacing w:val="-1"/>
          <w:sz w:val="28"/>
        </w:rPr>
        <w:t xml:space="preserve"> </w:t>
      </w:r>
      <w:r>
        <w:rPr>
          <w:sz w:val="28"/>
        </w:rPr>
        <w:t>p.</w:t>
      </w:r>
      <w:r>
        <w:rPr>
          <w:spacing w:val="-4"/>
          <w:sz w:val="28"/>
        </w:rPr>
        <w:t xml:space="preserve"> </w:t>
      </w:r>
      <w:r>
        <w:rPr>
          <w:sz w:val="28"/>
        </w:rPr>
        <w:t>23-43.</w:t>
      </w:r>
    </w:p>
    <w:p w:rsidR="00390B9B" w:rsidRDefault="00390B9B" w:rsidP="00390B9B">
      <w:pPr>
        <w:spacing w:line="360" w:lineRule="auto"/>
        <w:jc w:val="both"/>
        <w:rPr>
          <w:sz w:val="28"/>
        </w:rPr>
        <w:sectPr w:rsidR="00390B9B">
          <w:pgSz w:w="11910" w:h="16840"/>
          <w:pgMar w:top="1040" w:right="360" w:bottom="280" w:left="1500" w:header="710" w:footer="0" w:gutter="0"/>
          <w:cols w:space="720"/>
        </w:sectPr>
      </w:pPr>
    </w:p>
    <w:p w:rsidR="00390B9B" w:rsidRDefault="00390B9B" w:rsidP="00390B9B">
      <w:pPr>
        <w:pStyle w:val="a3"/>
        <w:spacing w:before="2"/>
        <w:jc w:val="left"/>
        <w:rPr>
          <w:sz w:val="10"/>
        </w:rPr>
      </w:pPr>
    </w:p>
    <w:p w:rsidR="00390B9B" w:rsidRDefault="00390B9B" w:rsidP="00390B9B">
      <w:pPr>
        <w:pStyle w:val="a3"/>
        <w:spacing w:before="89" w:line="360" w:lineRule="auto"/>
        <w:ind w:left="919" w:right="486" w:hanging="720"/>
      </w:pPr>
      <w:r>
        <w:t>Ercel,</w:t>
      </w:r>
      <w:r>
        <w:rPr>
          <w:spacing w:val="1"/>
        </w:rPr>
        <w:t xml:space="preserve"> </w:t>
      </w:r>
      <w:r>
        <w:t>E.</w:t>
      </w:r>
      <w:r>
        <w:rPr>
          <w:spacing w:val="1"/>
        </w:rPr>
        <w:t xml:space="preserve"> </w:t>
      </w:r>
      <w:r>
        <w:t>(2014).</w:t>
      </w:r>
      <w:r>
        <w:rPr>
          <w:spacing w:val="1"/>
        </w:rPr>
        <w:t xml:space="preserve"> </w:t>
      </w:r>
      <w:r>
        <w:t>Psychoanalysis,</w:t>
      </w:r>
      <w:r>
        <w:rPr>
          <w:spacing w:val="1"/>
        </w:rPr>
        <w:t xml:space="preserve"> </w:t>
      </w:r>
      <w:r>
        <w:t>Fantasy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Postcoloniality:</w:t>
      </w:r>
      <w:r>
        <w:rPr>
          <w:spacing w:val="1"/>
        </w:rPr>
        <w:t xml:space="preserve"> </w:t>
      </w:r>
      <w:r>
        <w:t>Derivative</w:t>
      </w:r>
      <w:r>
        <w:rPr>
          <w:spacing w:val="1"/>
        </w:rPr>
        <w:t xml:space="preserve"> </w:t>
      </w:r>
      <w:r>
        <w:t xml:space="preserve">Nationalism and Historiography in Post-Ottoman Turkey. </w:t>
      </w:r>
      <w:r>
        <w:rPr>
          <w:i/>
        </w:rPr>
        <w:t>York University of</w:t>
      </w:r>
      <w:r>
        <w:rPr>
          <w:i/>
          <w:spacing w:val="-67"/>
        </w:rPr>
        <w:t xml:space="preserve"> </w:t>
      </w:r>
      <w:r>
        <w:rPr>
          <w:i/>
        </w:rPr>
        <w:t>Toronto</w:t>
      </w:r>
      <w:r>
        <w:t>,</w:t>
      </w:r>
      <w:r>
        <w:rPr>
          <w:spacing w:val="-2"/>
        </w:rPr>
        <w:t xml:space="preserve"> </w:t>
      </w:r>
      <w:r>
        <w:t>PhD</w:t>
      </w:r>
      <w:r>
        <w:rPr>
          <w:spacing w:val="-5"/>
        </w:rPr>
        <w:t xml:space="preserve"> </w:t>
      </w:r>
      <w:r>
        <w:t>thesis,</w:t>
      </w:r>
      <w:r>
        <w:rPr>
          <w:spacing w:val="-4"/>
        </w:rPr>
        <w:t xml:space="preserve"> </w:t>
      </w:r>
      <w:r>
        <w:t>169</w:t>
      </w:r>
      <w:r>
        <w:rPr>
          <w:spacing w:val="1"/>
        </w:rPr>
        <w:t xml:space="preserve"> </w:t>
      </w:r>
      <w:r>
        <w:t>p.</w:t>
      </w:r>
    </w:p>
    <w:p w:rsidR="00390B9B" w:rsidRDefault="00390B9B" w:rsidP="00390B9B">
      <w:pPr>
        <w:spacing w:before="1" w:line="360" w:lineRule="auto"/>
        <w:ind w:left="919" w:right="490" w:hanging="720"/>
        <w:jc w:val="both"/>
        <w:rPr>
          <w:sz w:val="28"/>
        </w:rPr>
      </w:pPr>
      <w:r>
        <w:rPr>
          <w:spacing w:val="-1"/>
          <w:sz w:val="28"/>
        </w:rPr>
        <w:t>Ercins,</w:t>
      </w:r>
      <w:r>
        <w:rPr>
          <w:spacing w:val="-13"/>
          <w:sz w:val="28"/>
        </w:rPr>
        <w:t xml:space="preserve"> </w:t>
      </w:r>
      <w:r>
        <w:rPr>
          <w:spacing w:val="-1"/>
          <w:sz w:val="28"/>
        </w:rPr>
        <w:t>G.</w:t>
      </w:r>
      <w:r>
        <w:rPr>
          <w:spacing w:val="-13"/>
          <w:sz w:val="28"/>
        </w:rPr>
        <w:t xml:space="preserve"> </w:t>
      </w:r>
      <w:r>
        <w:rPr>
          <w:spacing w:val="-1"/>
          <w:sz w:val="28"/>
        </w:rPr>
        <w:t>&amp;</w:t>
      </w:r>
      <w:r>
        <w:rPr>
          <w:spacing w:val="-13"/>
          <w:sz w:val="28"/>
        </w:rPr>
        <w:t xml:space="preserve"> </w:t>
      </w:r>
      <w:r>
        <w:rPr>
          <w:spacing w:val="-1"/>
          <w:sz w:val="28"/>
        </w:rPr>
        <w:t>Görüşük,</w:t>
      </w:r>
      <w:r>
        <w:rPr>
          <w:spacing w:val="-13"/>
          <w:sz w:val="28"/>
        </w:rPr>
        <w:t xml:space="preserve"> </w:t>
      </w:r>
      <w:r>
        <w:rPr>
          <w:sz w:val="28"/>
        </w:rPr>
        <w:t>L.</w:t>
      </w:r>
      <w:r>
        <w:rPr>
          <w:spacing w:val="-13"/>
          <w:sz w:val="28"/>
        </w:rPr>
        <w:t xml:space="preserve"> </w:t>
      </w:r>
      <w:r>
        <w:rPr>
          <w:sz w:val="28"/>
        </w:rPr>
        <w:t>(2016).</w:t>
      </w:r>
      <w:r>
        <w:rPr>
          <w:spacing w:val="-13"/>
          <w:sz w:val="28"/>
        </w:rPr>
        <w:t xml:space="preserve"> </w:t>
      </w:r>
      <w:r>
        <w:rPr>
          <w:sz w:val="28"/>
        </w:rPr>
        <w:t>Reality</w:t>
      </w:r>
      <w:r>
        <w:rPr>
          <w:spacing w:val="-17"/>
          <w:sz w:val="28"/>
        </w:rPr>
        <w:t xml:space="preserve"> </w:t>
      </w:r>
      <w:r>
        <w:rPr>
          <w:sz w:val="28"/>
        </w:rPr>
        <w:t>of</w:t>
      </w:r>
      <w:r>
        <w:rPr>
          <w:spacing w:val="-12"/>
          <w:sz w:val="28"/>
        </w:rPr>
        <w:t xml:space="preserve"> </w:t>
      </w:r>
      <w:r>
        <w:rPr>
          <w:sz w:val="28"/>
        </w:rPr>
        <w:t>Multiculturalism</w:t>
      </w:r>
      <w:r>
        <w:rPr>
          <w:spacing w:val="-18"/>
          <w:sz w:val="28"/>
        </w:rPr>
        <w:t xml:space="preserve"> </w:t>
      </w:r>
      <w:r>
        <w:rPr>
          <w:sz w:val="28"/>
        </w:rPr>
        <w:t>in</w:t>
      </w:r>
      <w:r>
        <w:rPr>
          <w:spacing w:val="-12"/>
          <w:sz w:val="28"/>
        </w:rPr>
        <w:t xml:space="preserve"> </w:t>
      </w:r>
      <w:r>
        <w:rPr>
          <w:sz w:val="28"/>
        </w:rPr>
        <w:t>Turkey</w:t>
      </w:r>
      <w:r>
        <w:rPr>
          <w:spacing w:val="-16"/>
          <w:sz w:val="28"/>
        </w:rPr>
        <w:t xml:space="preserve"> </w:t>
      </w:r>
      <w:r>
        <w:rPr>
          <w:sz w:val="28"/>
        </w:rPr>
        <w:t>and</w:t>
      </w:r>
      <w:r>
        <w:rPr>
          <w:spacing w:val="-12"/>
          <w:sz w:val="28"/>
        </w:rPr>
        <w:t xml:space="preserve"> </w:t>
      </w:r>
      <w:r>
        <w:rPr>
          <w:sz w:val="28"/>
        </w:rPr>
        <w:t>Western</w:t>
      </w:r>
      <w:r>
        <w:rPr>
          <w:spacing w:val="-67"/>
          <w:sz w:val="28"/>
        </w:rPr>
        <w:t xml:space="preserve"> </w:t>
      </w:r>
      <w:r>
        <w:rPr>
          <w:sz w:val="28"/>
        </w:rPr>
        <w:t>Society.</w:t>
      </w:r>
      <w:r>
        <w:rPr>
          <w:spacing w:val="1"/>
          <w:sz w:val="28"/>
        </w:rPr>
        <w:t xml:space="preserve"> </w:t>
      </w:r>
      <w:r>
        <w:rPr>
          <w:sz w:val="28"/>
        </w:rPr>
        <w:t>Turkish</w:t>
      </w:r>
      <w:r>
        <w:rPr>
          <w:spacing w:val="1"/>
          <w:sz w:val="28"/>
        </w:rPr>
        <w:t xml:space="preserve"> </w:t>
      </w:r>
      <w:r>
        <w:rPr>
          <w:sz w:val="28"/>
        </w:rPr>
        <w:t>Studies: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International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Periodical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for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Languages,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Literature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and History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of Turkish or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Turkic</w:t>
      </w:r>
      <w:r>
        <w:rPr>
          <w:sz w:val="28"/>
        </w:rPr>
        <w:t>,</w:t>
      </w:r>
      <w:r>
        <w:rPr>
          <w:spacing w:val="-2"/>
          <w:sz w:val="28"/>
        </w:rPr>
        <w:t xml:space="preserve"> </w:t>
      </w:r>
      <w:r>
        <w:rPr>
          <w:sz w:val="28"/>
        </w:rPr>
        <w:t>11/2,</w:t>
      </w:r>
      <w:r>
        <w:rPr>
          <w:spacing w:val="-5"/>
          <w:sz w:val="28"/>
        </w:rPr>
        <w:t xml:space="preserve"> </w:t>
      </w:r>
      <w:r>
        <w:rPr>
          <w:sz w:val="28"/>
        </w:rPr>
        <w:t>p.</w:t>
      </w:r>
      <w:r>
        <w:rPr>
          <w:spacing w:val="-2"/>
          <w:sz w:val="28"/>
        </w:rPr>
        <w:t xml:space="preserve"> </w:t>
      </w:r>
      <w:r>
        <w:rPr>
          <w:sz w:val="28"/>
        </w:rPr>
        <w:t>383-401.</w:t>
      </w:r>
    </w:p>
    <w:p w:rsidR="00390B9B" w:rsidRDefault="00390B9B" w:rsidP="00390B9B">
      <w:pPr>
        <w:pStyle w:val="a3"/>
        <w:spacing w:line="360" w:lineRule="auto"/>
        <w:ind w:left="199" w:right="488"/>
        <w:jc w:val="right"/>
      </w:pPr>
      <w:r>
        <w:t>Erdoğan,</w:t>
      </w:r>
      <w:r>
        <w:rPr>
          <w:spacing w:val="20"/>
        </w:rPr>
        <w:t xml:space="preserve"> </w:t>
      </w:r>
      <w:r>
        <w:t>B.</w:t>
      </w:r>
      <w:r>
        <w:rPr>
          <w:spacing w:val="20"/>
        </w:rPr>
        <w:t xml:space="preserve"> </w:t>
      </w:r>
      <w:r>
        <w:t>(2015a).</w:t>
      </w:r>
      <w:r>
        <w:rPr>
          <w:spacing w:val="19"/>
        </w:rPr>
        <w:t xml:space="preserve"> </w:t>
      </w:r>
      <w:r>
        <w:t>From</w:t>
      </w:r>
      <w:r>
        <w:rPr>
          <w:spacing w:val="18"/>
        </w:rPr>
        <w:t xml:space="preserve"> </w:t>
      </w:r>
      <w:r>
        <w:t>Main</w:t>
      </w:r>
      <w:r>
        <w:rPr>
          <w:spacing w:val="23"/>
        </w:rPr>
        <w:t xml:space="preserve"> </w:t>
      </w:r>
      <w:r>
        <w:t>Component</w:t>
      </w:r>
      <w:r>
        <w:rPr>
          <w:spacing w:val="22"/>
        </w:rPr>
        <w:t xml:space="preserve"> </w:t>
      </w:r>
      <w:r>
        <w:t>to</w:t>
      </w:r>
      <w:r>
        <w:rPr>
          <w:spacing w:val="22"/>
        </w:rPr>
        <w:t xml:space="preserve"> </w:t>
      </w:r>
      <w:r>
        <w:t>Equal</w:t>
      </w:r>
      <w:r>
        <w:rPr>
          <w:spacing w:val="23"/>
        </w:rPr>
        <w:t xml:space="preserve"> </w:t>
      </w:r>
      <w:r>
        <w:t>Citizen:</w:t>
      </w:r>
      <w:r>
        <w:rPr>
          <w:spacing w:val="20"/>
        </w:rPr>
        <w:t xml:space="preserve"> </w:t>
      </w:r>
      <w:r>
        <w:t>Reconstruction</w:t>
      </w:r>
      <w:r>
        <w:rPr>
          <w:spacing w:val="22"/>
        </w:rPr>
        <w:t xml:space="preserve"> </w:t>
      </w:r>
      <w:r>
        <w:t>of</w:t>
      </w:r>
      <w:r>
        <w:rPr>
          <w:spacing w:val="-67"/>
        </w:rPr>
        <w:t xml:space="preserve"> </w:t>
      </w:r>
      <w:r>
        <w:t xml:space="preserve">the Ja’fari Identity in Turkey. </w:t>
      </w:r>
      <w:r>
        <w:rPr>
          <w:i/>
        </w:rPr>
        <w:t>European Scientific Journal</w:t>
      </w:r>
      <w:r>
        <w:t>, 11/5, p. 325-349.</w:t>
      </w:r>
      <w:r>
        <w:rPr>
          <w:spacing w:val="1"/>
        </w:rPr>
        <w:t xml:space="preserve"> </w:t>
      </w:r>
      <w:r>
        <w:t>Erdoğan,</w:t>
      </w:r>
      <w:r>
        <w:rPr>
          <w:spacing w:val="61"/>
        </w:rPr>
        <w:t xml:space="preserve"> </w:t>
      </w:r>
      <w:r>
        <w:t>B.</w:t>
      </w:r>
      <w:r>
        <w:rPr>
          <w:spacing w:val="62"/>
        </w:rPr>
        <w:t xml:space="preserve"> </w:t>
      </w:r>
      <w:r>
        <w:t>(2015b).</w:t>
      </w:r>
      <w:r>
        <w:rPr>
          <w:spacing w:val="62"/>
        </w:rPr>
        <w:t xml:space="preserve"> </w:t>
      </w:r>
      <w:r>
        <w:t>Reproduction</w:t>
      </w:r>
      <w:r>
        <w:rPr>
          <w:spacing w:val="63"/>
        </w:rPr>
        <w:t xml:space="preserve"> </w:t>
      </w:r>
      <w:r>
        <w:t>of</w:t>
      </w:r>
      <w:r>
        <w:rPr>
          <w:spacing w:val="63"/>
        </w:rPr>
        <w:t xml:space="preserve"> </w:t>
      </w:r>
      <w:r>
        <w:t>Post-Colonial</w:t>
      </w:r>
      <w:r>
        <w:rPr>
          <w:spacing w:val="64"/>
        </w:rPr>
        <w:t xml:space="preserve"> </w:t>
      </w:r>
      <w:r>
        <w:t>Mental</w:t>
      </w:r>
      <w:r>
        <w:rPr>
          <w:spacing w:val="61"/>
        </w:rPr>
        <w:t xml:space="preserve"> </w:t>
      </w:r>
      <w:r>
        <w:t>Codes</w:t>
      </w:r>
      <w:r>
        <w:rPr>
          <w:spacing w:val="62"/>
        </w:rPr>
        <w:t xml:space="preserve"> </w:t>
      </w:r>
      <w:r>
        <w:t>in</w:t>
      </w:r>
      <w:r>
        <w:rPr>
          <w:spacing w:val="64"/>
        </w:rPr>
        <w:t xml:space="preserve"> </w:t>
      </w:r>
      <w:r>
        <w:t>Modern</w:t>
      </w:r>
      <w:r>
        <w:rPr>
          <w:spacing w:val="-67"/>
        </w:rPr>
        <w:t xml:space="preserve"> </w:t>
      </w:r>
      <w:r>
        <w:t>Turkey.</w:t>
      </w:r>
      <w:r>
        <w:rPr>
          <w:spacing w:val="32"/>
        </w:rPr>
        <w:t xml:space="preserve"> </w:t>
      </w:r>
      <w:r>
        <w:rPr>
          <w:i/>
        </w:rPr>
        <w:t>Istanbul</w:t>
      </w:r>
      <w:r>
        <w:rPr>
          <w:i/>
          <w:spacing w:val="34"/>
        </w:rPr>
        <w:t xml:space="preserve"> </w:t>
      </w:r>
      <w:r>
        <w:rPr>
          <w:i/>
        </w:rPr>
        <w:t>Gelişim</w:t>
      </w:r>
      <w:r>
        <w:rPr>
          <w:i/>
          <w:spacing w:val="32"/>
        </w:rPr>
        <w:t xml:space="preserve"> </w:t>
      </w:r>
      <w:r>
        <w:rPr>
          <w:i/>
        </w:rPr>
        <w:t>University</w:t>
      </w:r>
      <w:r>
        <w:t>:</w:t>
      </w:r>
      <w:r>
        <w:rPr>
          <w:spacing w:val="31"/>
        </w:rPr>
        <w:t xml:space="preserve"> </w:t>
      </w:r>
      <w:r>
        <w:t>Journal</w:t>
      </w:r>
      <w:r>
        <w:rPr>
          <w:spacing w:val="31"/>
        </w:rPr>
        <w:t xml:space="preserve"> </w:t>
      </w:r>
      <w:r>
        <w:t>of</w:t>
      </w:r>
      <w:r>
        <w:rPr>
          <w:spacing w:val="33"/>
        </w:rPr>
        <w:t xml:space="preserve"> </w:t>
      </w:r>
      <w:r>
        <w:t>Social</w:t>
      </w:r>
      <w:r>
        <w:rPr>
          <w:spacing w:val="34"/>
        </w:rPr>
        <w:t xml:space="preserve"> </w:t>
      </w:r>
      <w:r>
        <w:t>Studies</w:t>
      </w:r>
      <w:r>
        <w:rPr>
          <w:spacing w:val="31"/>
        </w:rPr>
        <w:t xml:space="preserve"> </w:t>
      </w:r>
      <w:r>
        <w:t>(İGÜSBD),</w:t>
      </w:r>
    </w:p>
    <w:p w:rsidR="00390B9B" w:rsidRDefault="00390B9B" w:rsidP="00390B9B">
      <w:pPr>
        <w:pStyle w:val="a3"/>
        <w:ind w:left="919"/>
      </w:pPr>
      <w:r>
        <w:t>2/1,</w:t>
      </w:r>
      <w:r>
        <w:rPr>
          <w:spacing w:val="-2"/>
        </w:rPr>
        <w:t xml:space="preserve"> </w:t>
      </w:r>
      <w:r>
        <w:t>p.</w:t>
      </w:r>
      <w:r>
        <w:rPr>
          <w:spacing w:val="-4"/>
        </w:rPr>
        <w:t xml:space="preserve"> </w:t>
      </w:r>
      <w:r>
        <w:t>125-141.</w:t>
      </w:r>
    </w:p>
    <w:p w:rsidR="00390B9B" w:rsidRDefault="00390B9B" w:rsidP="00390B9B">
      <w:pPr>
        <w:pStyle w:val="a3"/>
        <w:spacing w:before="162"/>
        <w:ind w:left="199"/>
      </w:pPr>
      <w:r>
        <w:t>Erdoğan,</w:t>
      </w:r>
      <w:r>
        <w:rPr>
          <w:spacing w:val="26"/>
        </w:rPr>
        <w:t xml:space="preserve"> </w:t>
      </w:r>
      <w:r>
        <w:t>B.</w:t>
      </w:r>
      <w:r>
        <w:rPr>
          <w:spacing w:val="27"/>
        </w:rPr>
        <w:t xml:space="preserve"> </w:t>
      </w:r>
      <w:r>
        <w:t>(2017).</w:t>
      </w:r>
      <w:r>
        <w:rPr>
          <w:spacing w:val="24"/>
        </w:rPr>
        <w:t xml:space="preserve"> </w:t>
      </w:r>
      <w:r>
        <w:t>Humanitarian</w:t>
      </w:r>
      <w:r>
        <w:rPr>
          <w:spacing w:val="29"/>
        </w:rPr>
        <w:t xml:space="preserve"> </w:t>
      </w:r>
      <w:r>
        <w:t>Intervention</w:t>
      </w:r>
      <w:r>
        <w:rPr>
          <w:spacing w:val="28"/>
        </w:rPr>
        <w:t xml:space="preserve"> </w:t>
      </w:r>
      <w:r>
        <w:t>and</w:t>
      </w:r>
      <w:r>
        <w:rPr>
          <w:spacing w:val="26"/>
        </w:rPr>
        <w:t xml:space="preserve"> </w:t>
      </w:r>
      <w:r>
        <w:t>the</w:t>
      </w:r>
      <w:r>
        <w:rPr>
          <w:spacing w:val="28"/>
        </w:rPr>
        <w:t xml:space="preserve"> </w:t>
      </w:r>
      <w:r>
        <w:t>Responsibility</w:t>
      </w:r>
      <w:r>
        <w:rPr>
          <w:spacing w:val="23"/>
        </w:rPr>
        <w:t xml:space="preserve"> </w:t>
      </w:r>
      <w:r>
        <w:t>to</w:t>
      </w:r>
      <w:r>
        <w:rPr>
          <w:spacing w:val="29"/>
        </w:rPr>
        <w:t xml:space="preserve"> </w:t>
      </w:r>
      <w:r>
        <w:t>Protect.</w:t>
      </w:r>
    </w:p>
    <w:p w:rsidR="00390B9B" w:rsidRDefault="00390B9B" w:rsidP="00390B9B">
      <w:pPr>
        <w:spacing w:before="161"/>
        <w:ind w:left="919"/>
        <w:jc w:val="both"/>
        <w:rPr>
          <w:sz w:val="28"/>
        </w:rPr>
      </w:pPr>
      <w:r>
        <w:rPr>
          <w:i/>
          <w:sz w:val="28"/>
        </w:rPr>
        <w:t>Palgrave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MacMillan</w:t>
      </w:r>
      <w:r>
        <w:rPr>
          <w:sz w:val="28"/>
        </w:rPr>
        <w:t>,</w:t>
      </w:r>
      <w:r>
        <w:rPr>
          <w:spacing w:val="-4"/>
          <w:sz w:val="28"/>
        </w:rPr>
        <w:t xml:space="preserve"> </w:t>
      </w:r>
      <w:r>
        <w:rPr>
          <w:sz w:val="28"/>
        </w:rPr>
        <w:t>200</w:t>
      </w:r>
      <w:r>
        <w:rPr>
          <w:spacing w:val="-2"/>
          <w:sz w:val="28"/>
        </w:rPr>
        <w:t xml:space="preserve"> </w:t>
      </w:r>
      <w:r>
        <w:rPr>
          <w:sz w:val="28"/>
        </w:rPr>
        <w:t>p.</w:t>
      </w:r>
    </w:p>
    <w:p w:rsidR="00390B9B" w:rsidRDefault="00390B9B" w:rsidP="00390B9B">
      <w:pPr>
        <w:pStyle w:val="a3"/>
        <w:spacing w:before="160" w:line="360" w:lineRule="auto"/>
        <w:ind w:left="919" w:right="491" w:hanging="720"/>
      </w:pPr>
      <w:r>
        <w:t>Erdoğan,</w:t>
      </w:r>
      <w:r>
        <w:rPr>
          <w:spacing w:val="-9"/>
        </w:rPr>
        <w:t xml:space="preserve"> </w:t>
      </w:r>
      <w:r>
        <w:t>B.</w:t>
      </w:r>
      <w:r>
        <w:rPr>
          <w:spacing w:val="-9"/>
        </w:rPr>
        <w:t xml:space="preserve"> </w:t>
      </w:r>
      <w:r>
        <w:t>&amp;</w:t>
      </w:r>
      <w:r>
        <w:rPr>
          <w:spacing w:val="-8"/>
        </w:rPr>
        <w:t xml:space="preserve"> </w:t>
      </w:r>
      <w:r>
        <w:t>Çoban,</w:t>
      </w:r>
      <w:r>
        <w:rPr>
          <w:spacing w:val="-9"/>
        </w:rPr>
        <w:t xml:space="preserve"> </w:t>
      </w:r>
      <w:r>
        <w:t>B.</w:t>
      </w:r>
      <w:r>
        <w:rPr>
          <w:spacing w:val="-8"/>
        </w:rPr>
        <w:t xml:space="preserve"> </w:t>
      </w:r>
      <w:r>
        <w:t>(2015).</w:t>
      </w:r>
      <w:r>
        <w:rPr>
          <w:spacing w:val="-9"/>
        </w:rPr>
        <w:t xml:space="preserve"> </w:t>
      </w:r>
      <w:r>
        <w:t>Metamorthosis</w:t>
      </w:r>
      <w:r>
        <w:rPr>
          <w:spacing w:val="-10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Arab</w:t>
      </w:r>
      <w:r>
        <w:rPr>
          <w:spacing w:val="-7"/>
        </w:rPr>
        <w:t xml:space="preserve"> </w:t>
      </w:r>
      <w:r>
        <w:t>World:</w:t>
      </w:r>
      <w:r>
        <w:rPr>
          <w:spacing w:val="-8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Social</w:t>
      </w:r>
      <w:r>
        <w:rPr>
          <w:spacing w:val="-7"/>
        </w:rPr>
        <w:t xml:space="preserve"> </w:t>
      </w:r>
      <w:r>
        <w:t>and</w:t>
      </w:r>
      <w:r>
        <w:rPr>
          <w:spacing w:val="-68"/>
        </w:rPr>
        <w:t xml:space="preserve"> </w:t>
      </w:r>
      <w:r>
        <w:t>Political</w:t>
      </w:r>
      <w:r>
        <w:rPr>
          <w:spacing w:val="-2"/>
        </w:rPr>
        <w:t xml:space="preserve"> </w:t>
      </w:r>
      <w:r>
        <w:t>Impact</w:t>
      </w:r>
      <w:r>
        <w:rPr>
          <w:spacing w:val="-5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Arab</w:t>
      </w:r>
      <w:r>
        <w:rPr>
          <w:spacing w:val="-2"/>
        </w:rPr>
        <w:t xml:space="preserve"> </w:t>
      </w:r>
      <w:r>
        <w:t>Spring.</w:t>
      </w:r>
      <w:r>
        <w:rPr>
          <w:spacing w:val="-3"/>
        </w:rPr>
        <w:t xml:space="preserve"> </w:t>
      </w:r>
      <w:r>
        <w:t>Istanbul:</w:t>
      </w:r>
      <w:r>
        <w:rPr>
          <w:spacing w:val="2"/>
        </w:rPr>
        <w:t xml:space="preserve"> </w:t>
      </w:r>
      <w:r>
        <w:rPr>
          <w:i/>
        </w:rPr>
        <w:t>Iskenderiye</w:t>
      </w:r>
      <w:r>
        <w:rPr>
          <w:i/>
          <w:spacing w:val="-3"/>
        </w:rPr>
        <w:t xml:space="preserve"> </w:t>
      </w:r>
      <w:r>
        <w:rPr>
          <w:i/>
        </w:rPr>
        <w:t>Publishers</w:t>
      </w:r>
      <w:r>
        <w:t>,</w:t>
      </w:r>
      <w:r>
        <w:rPr>
          <w:spacing w:val="-4"/>
        </w:rPr>
        <w:t xml:space="preserve"> </w:t>
      </w:r>
      <w:r>
        <w:t>148</w:t>
      </w:r>
      <w:r>
        <w:rPr>
          <w:spacing w:val="-2"/>
        </w:rPr>
        <w:t xml:space="preserve"> </w:t>
      </w:r>
      <w:r>
        <w:t>p.</w:t>
      </w:r>
    </w:p>
    <w:p w:rsidR="00390B9B" w:rsidRDefault="00390B9B" w:rsidP="00390B9B">
      <w:pPr>
        <w:pStyle w:val="a3"/>
        <w:spacing w:line="360" w:lineRule="auto"/>
        <w:ind w:left="919" w:right="482" w:hanging="720"/>
      </w:pPr>
      <w:r>
        <w:t>Erdoğan,</w:t>
      </w:r>
      <w:r>
        <w:rPr>
          <w:spacing w:val="-10"/>
        </w:rPr>
        <w:t xml:space="preserve"> </w:t>
      </w:r>
      <w:r>
        <w:t>R.</w:t>
      </w:r>
      <w:r>
        <w:rPr>
          <w:spacing w:val="-10"/>
        </w:rPr>
        <w:t xml:space="preserve"> </w:t>
      </w:r>
      <w:r>
        <w:t>T.</w:t>
      </w:r>
      <w:r>
        <w:rPr>
          <w:spacing w:val="-10"/>
        </w:rPr>
        <w:t xml:space="preserve"> </w:t>
      </w:r>
      <w:r>
        <w:t>(2016).</w:t>
      </w:r>
      <w:r>
        <w:rPr>
          <w:spacing w:val="-10"/>
        </w:rPr>
        <w:t xml:space="preserve"> </w:t>
      </w:r>
      <w:r>
        <w:t>Bir</w:t>
      </w:r>
      <w:r>
        <w:rPr>
          <w:spacing w:val="-9"/>
        </w:rPr>
        <w:t xml:space="preserve"> </w:t>
      </w:r>
      <w:r>
        <w:t>Gün</w:t>
      </w:r>
      <w:r>
        <w:rPr>
          <w:spacing w:val="-8"/>
        </w:rPr>
        <w:t xml:space="preserve"> </w:t>
      </w:r>
      <w:r>
        <w:t>Babama</w:t>
      </w:r>
      <w:r>
        <w:rPr>
          <w:spacing w:val="-9"/>
        </w:rPr>
        <w:t xml:space="preserve"> </w:t>
      </w:r>
      <w:r>
        <w:t>Sordum:</w:t>
      </w:r>
      <w:r>
        <w:rPr>
          <w:spacing w:val="-8"/>
        </w:rPr>
        <w:t xml:space="preserve"> </w:t>
      </w:r>
      <w:r>
        <w:t>Bir</w:t>
      </w:r>
      <w:r>
        <w:rPr>
          <w:spacing w:val="-9"/>
        </w:rPr>
        <w:t xml:space="preserve"> </w:t>
      </w:r>
      <w:r>
        <w:t>Laz</w:t>
      </w:r>
      <w:r>
        <w:rPr>
          <w:spacing w:val="-6"/>
        </w:rPr>
        <w:t xml:space="preserve"> </w:t>
      </w:r>
      <w:r>
        <w:t>mıyız,</w:t>
      </w:r>
      <w:r>
        <w:rPr>
          <w:spacing w:val="-7"/>
        </w:rPr>
        <w:t xml:space="preserve"> </w:t>
      </w:r>
      <w:r>
        <w:t>Türk</w:t>
      </w:r>
      <w:r>
        <w:rPr>
          <w:spacing w:val="-8"/>
        </w:rPr>
        <w:t xml:space="preserve"> </w:t>
      </w:r>
      <w:r>
        <w:t>müyüz?</w:t>
      </w:r>
      <w:r>
        <w:rPr>
          <w:spacing w:val="-7"/>
        </w:rPr>
        <w:t xml:space="preserve"> </w:t>
      </w:r>
      <w:r>
        <w:t>(One</w:t>
      </w:r>
      <w:r>
        <w:rPr>
          <w:spacing w:val="-68"/>
        </w:rPr>
        <w:t xml:space="preserve"> </w:t>
      </w:r>
      <w:r>
        <w:t>Day I Asked My Father: Are We Laz or Turkish?). Presidency of Religious</w:t>
      </w:r>
      <w:r>
        <w:rPr>
          <w:spacing w:val="1"/>
        </w:rPr>
        <w:t xml:space="preserve"> </w:t>
      </w:r>
      <w:r>
        <w:t>Affairs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Türkiye,</w:t>
      </w:r>
      <w:r>
        <w:rPr>
          <w:spacing w:val="1"/>
        </w:rPr>
        <w:t xml:space="preserve"> </w:t>
      </w:r>
      <w:r>
        <w:rPr>
          <w:i/>
        </w:rPr>
        <w:t>Birthday</w:t>
      </w:r>
      <w:r>
        <w:rPr>
          <w:i/>
          <w:spacing w:val="1"/>
        </w:rPr>
        <w:t xml:space="preserve"> </w:t>
      </w:r>
      <w:r>
        <w:rPr>
          <w:i/>
        </w:rPr>
        <w:t>Week</w:t>
      </w:r>
      <w:r>
        <w:rPr>
          <w:i/>
          <w:spacing w:val="1"/>
        </w:rPr>
        <w:t xml:space="preserve"> </w:t>
      </w:r>
      <w:r>
        <w:rPr>
          <w:i/>
        </w:rPr>
        <w:t>Event</w:t>
      </w:r>
      <w:r>
        <w:rPr>
          <w:i/>
          <w:spacing w:val="1"/>
        </w:rPr>
        <w:t xml:space="preserve"> </w:t>
      </w:r>
      <w:r>
        <w:rPr>
          <w:i/>
        </w:rPr>
        <w:t>Speech</w:t>
      </w:r>
      <w:r>
        <w:t>,</w:t>
      </w:r>
      <w:r>
        <w:rPr>
          <w:spacing w:val="1"/>
        </w:rPr>
        <w:t xml:space="preserve"> </w:t>
      </w:r>
      <w:r>
        <w:t>Retrieved</w:t>
      </w:r>
      <w:r>
        <w:rPr>
          <w:spacing w:val="1"/>
        </w:rPr>
        <w:t xml:space="preserve"> </w:t>
      </w:r>
      <w:r>
        <w:t>from</w:t>
      </w:r>
      <w:r>
        <w:rPr>
          <w:spacing w:val="1"/>
        </w:rPr>
        <w:t xml:space="preserve"> </w:t>
      </w:r>
      <w:hyperlink r:id="rId23">
        <w:r>
          <w:rPr>
            <w:color w:val="0462C1"/>
            <w:u w:val="single" w:color="0462C1"/>
          </w:rPr>
          <w:t>https://www.youtube.com/watch?v=MRc688ver9k&amp;t=2s</w:t>
        </w:r>
        <w:r>
          <w:rPr>
            <w:color w:val="0462C1"/>
            <w:spacing w:val="-1"/>
          </w:rPr>
          <w:t xml:space="preserve"> </w:t>
        </w:r>
      </w:hyperlink>
      <w:r>
        <w:t>(video)</w:t>
      </w:r>
    </w:p>
    <w:p w:rsidR="00390B9B" w:rsidRDefault="00390B9B" w:rsidP="00390B9B">
      <w:pPr>
        <w:pStyle w:val="a3"/>
        <w:spacing w:line="360" w:lineRule="auto"/>
        <w:ind w:left="919" w:right="483" w:hanging="720"/>
      </w:pPr>
      <w:r>
        <w:t>Erdoğan, R. T. (2018). Türküm ama Türkçü değilim (I am Turkish but not Turkist).</w:t>
      </w:r>
      <w:r>
        <w:rPr>
          <w:spacing w:val="-67"/>
        </w:rPr>
        <w:t xml:space="preserve"> </w:t>
      </w:r>
      <w:r>
        <w:rPr>
          <w:i/>
        </w:rPr>
        <w:t>AK</w:t>
      </w:r>
      <w:r>
        <w:rPr>
          <w:i/>
          <w:spacing w:val="1"/>
        </w:rPr>
        <w:t xml:space="preserve"> </w:t>
      </w:r>
      <w:r>
        <w:rPr>
          <w:i/>
        </w:rPr>
        <w:t>Party</w:t>
      </w:r>
      <w:r>
        <w:rPr>
          <w:i/>
          <w:spacing w:val="1"/>
        </w:rPr>
        <w:t xml:space="preserve"> </w:t>
      </w:r>
      <w:r>
        <w:rPr>
          <w:i/>
        </w:rPr>
        <w:t>Parliamentary</w:t>
      </w:r>
      <w:r>
        <w:rPr>
          <w:i/>
          <w:spacing w:val="1"/>
        </w:rPr>
        <w:t xml:space="preserve"> </w:t>
      </w:r>
      <w:r>
        <w:rPr>
          <w:i/>
        </w:rPr>
        <w:t>Group</w:t>
      </w:r>
      <w:r>
        <w:rPr>
          <w:i/>
          <w:spacing w:val="1"/>
        </w:rPr>
        <w:t xml:space="preserve"> </w:t>
      </w:r>
      <w:r>
        <w:rPr>
          <w:i/>
        </w:rPr>
        <w:t>Meeting</w:t>
      </w:r>
      <w:r>
        <w:t>,</w:t>
      </w:r>
      <w:r>
        <w:rPr>
          <w:spacing w:val="1"/>
        </w:rPr>
        <w:t xml:space="preserve"> </w:t>
      </w:r>
      <w:r>
        <w:t>Retrieved</w:t>
      </w:r>
      <w:r>
        <w:rPr>
          <w:spacing w:val="1"/>
        </w:rPr>
        <w:t xml:space="preserve"> </w:t>
      </w:r>
      <w:r>
        <w:t>from</w:t>
      </w:r>
      <w:r>
        <w:rPr>
          <w:spacing w:val="1"/>
        </w:rPr>
        <w:t xml:space="preserve"> </w:t>
      </w:r>
      <w:hyperlink r:id="rId24">
        <w:r>
          <w:rPr>
            <w:color w:val="0462C1"/>
            <w:u w:val="single" w:color="0462C1"/>
          </w:rPr>
          <w:t>https://www.youtube.com/watch?v=lb638gVyvXE</w:t>
        </w:r>
        <w:r>
          <w:rPr>
            <w:color w:val="0462C1"/>
            <w:spacing w:val="2"/>
          </w:rPr>
          <w:t xml:space="preserve"> </w:t>
        </w:r>
      </w:hyperlink>
      <w:r>
        <w:t>(video)</w:t>
      </w:r>
    </w:p>
    <w:p w:rsidR="00390B9B" w:rsidRDefault="00390B9B" w:rsidP="00390B9B">
      <w:pPr>
        <w:pStyle w:val="a3"/>
        <w:spacing w:line="360" w:lineRule="auto"/>
        <w:ind w:left="919" w:right="485" w:hanging="720"/>
      </w:pPr>
      <w:r>
        <w:t>Ergocun, G. (2020). Turkey Accounts for 26% of 2019 World Humanitarian Aid.</w:t>
      </w:r>
      <w:r>
        <w:rPr>
          <w:spacing w:val="1"/>
        </w:rPr>
        <w:t xml:space="preserve"> </w:t>
      </w:r>
      <w:r>
        <w:rPr>
          <w:i/>
        </w:rPr>
        <w:t>Anadolu Agency</w:t>
      </w:r>
      <w:r>
        <w:t xml:space="preserve">, Retrieved from </w:t>
      </w:r>
      <w:hyperlink r:id="rId25">
        <w:r>
          <w:rPr>
            <w:color w:val="0462C1"/>
            <w:u w:val="single" w:color="0462C1"/>
          </w:rPr>
          <w:t>https://www.aa.com.tr/en/economy/turkey-</w:t>
        </w:r>
      </w:hyperlink>
      <w:r>
        <w:rPr>
          <w:color w:val="0462C1"/>
          <w:spacing w:val="-67"/>
        </w:rPr>
        <w:t xml:space="preserve"> </w:t>
      </w:r>
      <w:hyperlink r:id="rId26">
        <w:r>
          <w:rPr>
            <w:color w:val="0462C1"/>
            <w:u w:val="single" w:color="0462C1"/>
          </w:rPr>
          <w:t>accounts-for-26-of-2019-world-humanitarian-aid/1919544</w:t>
        </w:r>
      </w:hyperlink>
    </w:p>
    <w:p w:rsidR="00390B9B" w:rsidRDefault="00390B9B" w:rsidP="00390B9B">
      <w:pPr>
        <w:pStyle w:val="a3"/>
        <w:spacing w:before="2" w:line="360" w:lineRule="auto"/>
        <w:ind w:left="919" w:right="482" w:hanging="720"/>
      </w:pPr>
      <w:r>
        <w:t>Erturk, N. (2011). Grammatology and Literary Modernity in Turkey: Nationalism,</w:t>
      </w:r>
      <w:r>
        <w:rPr>
          <w:spacing w:val="1"/>
        </w:rPr>
        <w:t xml:space="preserve"> </w:t>
      </w:r>
      <w:r>
        <w:t xml:space="preserve">Comparatism and the Colonization from Outside. </w:t>
      </w:r>
      <w:r>
        <w:rPr>
          <w:i/>
        </w:rPr>
        <w:t>Oxford University Press</w:t>
      </w:r>
      <w:r>
        <w:t>,</w:t>
      </w:r>
      <w:r>
        <w:rPr>
          <w:spacing w:val="1"/>
        </w:rPr>
        <w:t xml:space="preserve"> </w:t>
      </w:r>
      <w:r>
        <w:t>Preface.</w:t>
      </w:r>
    </w:p>
    <w:p w:rsidR="00390B9B" w:rsidRDefault="00390B9B" w:rsidP="00390B9B">
      <w:pPr>
        <w:spacing w:line="360" w:lineRule="auto"/>
        <w:ind w:left="919" w:right="482" w:hanging="720"/>
        <w:jc w:val="both"/>
        <w:rPr>
          <w:sz w:val="28"/>
        </w:rPr>
      </w:pPr>
      <w:r>
        <w:rPr>
          <w:sz w:val="28"/>
        </w:rPr>
        <w:t xml:space="preserve">Feffer, J. (2015). Multiculturalism Saves Turkey. </w:t>
      </w:r>
      <w:r>
        <w:rPr>
          <w:i/>
          <w:sz w:val="28"/>
        </w:rPr>
        <w:t>Foreign Policy in Focus (FPIP)</w:t>
      </w:r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r>
        <w:rPr>
          <w:sz w:val="28"/>
        </w:rPr>
        <w:t>Retrieved</w:t>
      </w:r>
      <w:r>
        <w:rPr>
          <w:spacing w:val="-1"/>
          <w:sz w:val="28"/>
        </w:rPr>
        <w:t xml:space="preserve"> </w:t>
      </w:r>
      <w:r>
        <w:rPr>
          <w:sz w:val="28"/>
        </w:rPr>
        <w:t>from</w:t>
      </w:r>
      <w:r>
        <w:rPr>
          <w:spacing w:val="-5"/>
          <w:sz w:val="28"/>
        </w:rPr>
        <w:t xml:space="preserve"> </w:t>
      </w:r>
      <w:hyperlink r:id="rId27">
        <w:r>
          <w:rPr>
            <w:color w:val="0462C1"/>
            <w:sz w:val="28"/>
            <w:u w:val="single" w:color="0462C1"/>
          </w:rPr>
          <w:t>https://fpif.org/multiculturalism-saves-turkey/</w:t>
        </w:r>
      </w:hyperlink>
    </w:p>
    <w:p w:rsidR="00390B9B" w:rsidRDefault="00390B9B" w:rsidP="00390B9B">
      <w:pPr>
        <w:spacing w:line="360" w:lineRule="auto"/>
        <w:jc w:val="both"/>
        <w:rPr>
          <w:sz w:val="28"/>
        </w:rPr>
        <w:sectPr w:rsidR="00390B9B">
          <w:pgSz w:w="11910" w:h="16840"/>
          <w:pgMar w:top="1040" w:right="360" w:bottom="280" w:left="1500" w:header="710" w:footer="0" w:gutter="0"/>
          <w:cols w:space="720"/>
        </w:sectPr>
      </w:pPr>
    </w:p>
    <w:p w:rsidR="00390B9B" w:rsidRDefault="00390B9B" w:rsidP="00390B9B">
      <w:pPr>
        <w:pStyle w:val="a3"/>
        <w:spacing w:before="2"/>
        <w:jc w:val="left"/>
        <w:rPr>
          <w:sz w:val="10"/>
        </w:rPr>
      </w:pPr>
    </w:p>
    <w:p w:rsidR="00390B9B" w:rsidRDefault="00390B9B" w:rsidP="00390B9B">
      <w:pPr>
        <w:pStyle w:val="a3"/>
        <w:spacing w:before="89" w:line="360" w:lineRule="auto"/>
        <w:ind w:left="919" w:right="483" w:hanging="720"/>
        <w:jc w:val="left"/>
      </w:pPr>
      <w:r>
        <w:t>Fox,</w:t>
      </w:r>
      <w:r>
        <w:rPr>
          <w:spacing w:val="5"/>
        </w:rPr>
        <w:t xml:space="preserve"> </w:t>
      </w:r>
      <w:r>
        <w:t>B.</w:t>
      </w:r>
      <w:r>
        <w:rPr>
          <w:spacing w:val="5"/>
        </w:rPr>
        <w:t xml:space="preserve"> </w:t>
      </w:r>
      <w:r>
        <w:t>(2021).</w:t>
      </w:r>
      <w:r>
        <w:rPr>
          <w:spacing w:val="5"/>
        </w:rPr>
        <w:t xml:space="preserve"> </w:t>
      </w:r>
      <w:r>
        <w:t>Turkey’s</w:t>
      </w:r>
      <w:r>
        <w:rPr>
          <w:spacing w:val="6"/>
        </w:rPr>
        <w:t xml:space="preserve"> </w:t>
      </w:r>
      <w:r>
        <w:t>Erdoğan</w:t>
      </w:r>
      <w:r>
        <w:rPr>
          <w:spacing w:val="7"/>
        </w:rPr>
        <w:t xml:space="preserve"> </w:t>
      </w:r>
      <w:r>
        <w:t>Puts</w:t>
      </w:r>
      <w:r>
        <w:rPr>
          <w:spacing w:val="6"/>
        </w:rPr>
        <w:t xml:space="preserve"> </w:t>
      </w:r>
      <w:r>
        <w:t>Europe’s</w:t>
      </w:r>
      <w:r>
        <w:rPr>
          <w:spacing w:val="6"/>
        </w:rPr>
        <w:t xml:space="preserve"> </w:t>
      </w:r>
      <w:r>
        <w:t>Colonial</w:t>
      </w:r>
      <w:r>
        <w:rPr>
          <w:spacing w:val="5"/>
        </w:rPr>
        <w:t xml:space="preserve"> </w:t>
      </w:r>
      <w:r>
        <w:t>Past</w:t>
      </w:r>
      <w:r>
        <w:rPr>
          <w:spacing w:val="5"/>
        </w:rPr>
        <w:t xml:space="preserve"> </w:t>
      </w:r>
      <w:r>
        <w:t>at</w:t>
      </w:r>
      <w:r>
        <w:rPr>
          <w:spacing w:val="6"/>
        </w:rPr>
        <w:t xml:space="preserve"> </w:t>
      </w:r>
      <w:r>
        <w:t>Heart</w:t>
      </w:r>
      <w:r>
        <w:rPr>
          <w:spacing w:val="6"/>
        </w:rPr>
        <w:t xml:space="preserve"> </w:t>
      </w:r>
      <w:r>
        <w:t>of</w:t>
      </w:r>
      <w:r>
        <w:rPr>
          <w:spacing w:val="5"/>
        </w:rPr>
        <w:t xml:space="preserve"> </w:t>
      </w:r>
      <w:r>
        <w:t>Pivot</w:t>
      </w:r>
      <w:r>
        <w:rPr>
          <w:spacing w:val="13"/>
        </w:rPr>
        <w:t xml:space="preserve"> </w:t>
      </w:r>
      <w:r>
        <w:t>to</w:t>
      </w:r>
      <w:r>
        <w:rPr>
          <w:spacing w:val="-67"/>
        </w:rPr>
        <w:t xml:space="preserve"> </w:t>
      </w:r>
      <w:r>
        <w:t>Africa.</w:t>
      </w:r>
      <w:r>
        <w:rPr>
          <w:spacing w:val="21"/>
        </w:rPr>
        <w:t xml:space="preserve"> </w:t>
      </w:r>
      <w:r>
        <w:rPr>
          <w:i/>
        </w:rPr>
        <w:t>Euroactiv</w:t>
      </w:r>
      <w:r>
        <w:t>,</w:t>
      </w:r>
      <w:r>
        <w:rPr>
          <w:spacing w:val="20"/>
        </w:rPr>
        <w:t xml:space="preserve"> </w:t>
      </w:r>
      <w:r>
        <w:t>Retrieved</w:t>
      </w:r>
      <w:r>
        <w:rPr>
          <w:spacing w:val="22"/>
        </w:rPr>
        <w:t xml:space="preserve"> </w:t>
      </w:r>
      <w:r>
        <w:t>from</w:t>
      </w:r>
      <w:r>
        <w:rPr>
          <w:spacing w:val="19"/>
        </w:rPr>
        <w:t xml:space="preserve"> </w:t>
      </w:r>
      <w:hyperlink r:id="rId28">
        <w:r>
          <w:rPr>
            <w:color w:val="0462C1"/>
            <w:u w:val="single" w:color="0462C1"/>
          </w:rPr>
          <w:t>https://www.euractiv.com/section/global-</w:t>
        </w:r>
      </w:hyperlink>
      <w:r>
        <w:rPr>
          <w:color w:val="0462C1"/>
          <w:spacing w:val="-67"/>
        </w:rPr>
        <w:t xml:space="preserve"> </w:t>
      </w:r>
      <w:hyperlink r:id="rId29">
        <w:r>
          <w:rPr>
            <w:color w:val="0462C1"/>
            <w:u w:val="single" w:color="0462C1"/>
          </w:rPr>
          <w:t>europe/news/turkeys-erdogan-puts-europes-colonial-past-at-heart-of-pivot-</w:t>
        </w:r>
      </w:hyperlink>
      <w:r>
        <w:rPr>
          <w:color w:val="0462C1"/>
          <w:spacing w:val="1"/>
        </w:rPr>
        <w:t xml:space="preserve"> </w:t>
      </w:r>
      <w:hyperlink r:id="rId30">
        <w:r>
          <w:rPr>
            <w:color w:val="0462C1"/>
            <w:u w:val="single" w:color="0462C1"/>
          </w:rPr>
          <w:t>to-africa/</w:t>
        </w:r>
      </w:hyperlink>
    </w:p>
    <w:p w:rsidR="00390B9B" w:rsidRDefault="00390B9B" w:rsidP="00390B9B">
      <w:pPr>
        <w:pStyle w:val="a3"/>
        <w:spacing w:before="1" w:line="360" w:lineRule="auto"/>
        <w:ind w:left="919" w:right="480" w:hanging="720"/>
        <w:jc w:val="left"/>
      </w:pPr>
      <w:r>
        <w:t>Gibarti,</w:t>
      </w:r>
      <w:r>
        <w:rPr>
          <w:spacing w:val="9"/>
        </w:rPr>
        <w:t xml:space="preserve"> </w:t>
      </w:r>
      <w:r>
        <w:t>S.</w:t>
      </w:r>
      <w:r>
        <w:rPr>
          <w:spacing w:val="9"/>
        </w:rPr>
        <w:t xml:space="preserve"> </w:t>
      </w:r>
      <w:r>
        <w:t>(2021).</w:t>
      </w:r>
      <w:r>
        <w:rPr>
          <w:spacing w:val="9"/>
        </w:rPr>
        <w:t xml:space="preserve"> </w:t>
      </w:r>
      <w:r>
        <w:t>Assisting</w:t>
      </w:r>
      <w:r>
        <w:rPr>
          <w:spacing w:val="10"/>
        </w:rPr>
        <w:t xml:space="preserve"> </w:t>
      </w:r>
      <w:r>
        <w:t>Syrian</w:t>
      </w:r>
      <w:r>
        <w:rPr>
          <w:spacing w:val="10"/>
        </w:rPr>
        <w:t xml:space="preserve"> </w:t>
      </w:r>
      <w:r>
        <w:t>Refugees</w:t>
      </w:r>
      <w:r>
        <w:rPr>
          <w:spacing w:val="10"/>
        </w:rPr>
        <w:t xml:space="preserve"> </w:t>
      </w:r>
      <w:r>
        <w:t>in</w:t>
      </w:r>
      <w:r>
        <w:rPr>
          <w:spacing w:val="10"/>
        </w:rPr>
        <w:t xml:space="preserve"> </w:t>
      </w:r>
      <w:r>
        <w:t>Turkey:</w:t>
      </w:r>
      <w:r>
        <w:rPr>
          <w:spacing w:val="10"/>
        </w:rPr>
        <w:t xml:space="preserve"> </w:t>
      </w:r>
      <w:r>
        <w:t>International</w:t>
      </w:r>
      <w:r>
        <w:rPr>
          <w:spacing w:val="10"/>
        </w:rPr>
        <w:t xml:space="preserve"> </w:t>
      </w:r>
      <w:r>
        <w:t>Approaches</w:t>
      </w:r>
      <w:r>
        <w:rPr>
          <w:spacing w:val="-67"/>
        </w:rPr>
        <w:t xml:space="preserve"> </w:t>
      </w:r>
      <w:r>
        <w:t>and Domestic</w:t>
      </w:r>
      <w:r>
        <w:rPr>
          <w:spacing w:val="-1"/>
        </w:rPr>
        <w:t xml:space="preserve"> </w:t>
      </w:r>
      <w:r>
        <w:t>Policies.</w:t>
      </w:r>
      <w:r>
        <w:rPr>
          <w:spacing w:val="1"/>
        </w:rPr>
        <w:t xml:space="preserve"> </w:t>
      </w:r>
      <w:r>
        <w:rPr>
          <w:i/>
        </w:rPr>
        <w:t>Security &amp;</w:t>
      </w:r>
      <w:r>
        <w:rPr>
          <w:i/>
          <w:spacing w:val="-9"/>
        </w:rPr>
        <w:t xml:space="preserve"> </w:t>
      </w:r>
      <w:r>
        <w:rPr>
          <w:i/>
        </w:rPr>
        <w:t>Defense</w:t>
      </w:r>
      <w:r>
        <w:rPr>
          <w:i/>
          <w:spacing w:val="-4"/>
        </w:rPr>
        <w:t xml:space="preserve"> </w:t>
      </w:r>
      <w:r>
        <w:rPr>
          <w:i/>
        </w:rPr>
        <w:t>Quarterly</w:t>
      </w:r>
      <w:r>
        <w:t>,</w:t>
      </w:r>
      <w:r>
        <w:rPr>
          <w:spacing w:val="-2"/>
        </w:rPr>
        <w:t xml:space="preserve"> </w:t>
      </w:r>
      <w:r>
        <w:t>33/1,</w:t>
      </w:r>
      <w:r>
        <w:rPr>
          <w:spacing w:val="-2"/>
        </w:rPr>
        <w:t xml:space="preserve"> </w:t>
      </w:r>
      <w:r>
        <w:t>p.</w:t>
      </w:r>
      <w:r>
        <w:rPr>
          <w:spacing w:val="-5"/>
        </w:rPr>
        <w:t xml:space="preserve"> </w:t>
      </w:r>
      <w:r>
        <w:t>57-72.</w:t>
      </w:r>
    </w:p>
    <w:p w:rsidR="00390B9B" w:rsidRDefault="00390B9B" w:rsidP="00390B9B">
      <w:pPr>
        <w:spacing w:line="360" w:lineRule="auto"/>
        <w:ind w:left="919" w:right="482" w:hanging="720"/>
        <w:jc w:val="both"/>
        <w:rPr>
          <w:sz w:val="28"/>
        </w:rPr>
      </w:pPr>
      <w:r>
        <w:rPr>
          <w:sz w:val="28"/>
        </w:rPr>
        <w:t>Göçek,</w:t>
      </w:r>
      <w:r>
        <w:rPr>
          <w:spacing w:val="-14"/>
          <w:sz w:val="28"/>
        </w:rPr>
        <w:t xml:space="preserve"> </w:t>
      </w:r>
      <w:r>
        <w:rPr>
          <w:sz w:val="28"/>
        </w:rPr>
        <w:t>F.</w:t>
      </w:r>
      <w:r>
        <w:rPr>
          <w:spacing w:val="-14"/>
          <w:sz w:val="28"/>
        </w:rPr>
        <w:t xml:space="preserve"> </w:t>
      </w:r>
      <w:r>
        <w:rPr>
          <w:sz w:val="28"/>
        </w:rPr>
        <w:t>M.</w:t>
      </w:r>
      <w:r>
        <w:rPr>
          <w:spacing w:val="-14"/>
          <w:sz w:val="28"/>
        </w:rPr>
        <w:t xml:space="preserve"> </w:t>
      </w:r>
      <w:r>
        <w:rPr>
          <w:sz w:val="28"/>
        </w:rPr>
        <w:t>(2012).</w:t>
      </w:r>
      <w:r>
        <w:rPr>
          <w:spacing w:val="-14"/>
          <w:sz w:val="28"/>
        </w:rPr>
        <w:t xml:space="preserve"> </w:t>
      </w:r>
      <w:r>
        <w:rPr>
          <w:sz w:val="28"/>
        </w:rPr>
        <w:t>Postcoloniality,</w:t>
      </w:r>
      <w:r>
        <w:rPr>
          <w:spacing w:val="-14"/>
          <w:sz w:val="28"/>
        </w:rPr>
        <w:t xml:space="preserve"> </w:t>
      </w:r>
      <w:r>
        <w:rPr>
          <w:sz w:val="28"/>
        </w:rPr>
        <w:t>the</w:t>
      </w:r>
      <w:r>
        <w:rPr>
          <w:spacing w:val="-13"/>
          <w:sz w:val="28"/>
        </w:rPr>
        <w:t xml:space="preserve"> </w:t>
      </w:r>
      <w:r>
        <w:rPr>
          <w:sz w:val="28"/>
        </w:rPr>
        <w:t>Ottoman</w:t>
      </w:r>
      <w:r>
        <w:rPr>
          <w:spacing w:val="-12"/>
          <w:sz w:val="28"/>
        </w:rPr>
        <w:t xml:space="preserve"> </w:t>
      </w:r>
      <w:r>
        <w:rPr>
          <w:sz w:val="28"/>
        </w:rPr>
        <w:t>Past</w:t>
      </w:r>
      <w:r>
        <w:rPr>
          <w:spacing w:val="-13"/>
          <w:sz w:val="28"/>
        </w:rPr>
        <w:t xml:space="preserve"> </w:t>
      </w:r>
      <w:r>
        <w:rPr>
          <w:sz w:val="28"/>
        </w:rPr>
        <w:t>and</w:t>
      </w:r>
      <w:r>
        <w:rPr>
          <w:spacing w:val="-7"/>
          <w:sz w:val="28"/>
        </w:rPr>
        <w:t xml:space="preserve"> </w:t>
      </w:r>
      <w:r>
        <w:rPr>
          <w:sz w:val="28"/>
        </w:rPr>
        <w:t>the</w:t>
      </w:r>
      <w:r>
        <w:rPr>
          <w:spacing w:val="-15"/>
          <w:sz w:val="28"/>
        </w:rPr>
        <w:t xml:space="preserve"> </w:t>
      </w:r>
      <w:r>
        <w:rPr>
          <w:sz w:val="28"/>
        </w:rPr>
        <w:t>Middle</w:t>
      </w:r>
      <w:r>
        <w:rPr>
          <w:spacing w:val="-13"/>
          <w:sz w:val="28"/>
        </w:rPr>
        <w:t xml:space="preserve"> </w:t>
      </w:r>
      <w:r>
        <w:rPr>
          <w:sz w:val="28"/>
        </w:rPr>
        <w:t>East</w:t>
      </w:r>
      <w:r>
        <w:rPr>
          <w:spacing w:val="-13"/>
          <w:sz w:val="28"/>
        </w:rPr>
        <w:t xml:space="preserve"> </w:t>
      </w:r>
      <w:r>
        <w:rPr>
          <w:sz w:val="28"/>
        </w:rPr>
        <w:t>Present.</w:t>
      </w:r>
      <w:r>
        <w:rPr>
          <w:spacing w:val="-68"/>
          <w:sz w:val="28"/>
        </w:rPr>
        <w:t xml:space="preserve"> </w:t>
      </w:r>
      <w:r>
        <w:rPr>
          <w:sz w:val="28"/>
        </w:rPr>
        <w:t xml:space="preserve">Cambridge University Press: </w:t>
      </w:r>
      <w:r>
        <w:rPr>
          <w:i/>
          <w:sz w:val="28"/>
        </w:rPr>
        <w:t>International Journal of Middle East Studies</w:t>
      </w:r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r>
        <w:rPr>
          <w:sz w:val="28"/>
        </w:rPr>
        <w:t>44/3,</w:t>
      </w:r>
      <w:r>
        <w:rPr>
          <w:spacing w:val="-2"/>
          <w:sz w:val="28"/>
        </w:rPr>
        <w:t xml:space="preserve"> </w:t>
      </w:r>
      <w:r>
        <w:rPr>
          <w:sz w:val="28"/>
        </w:rPr>
        <w:t>p.</w:t>
      </w:r>
      <w:r>
        <w:rPr>
          <w:spacing w:val="-1"/>
          <w:sz w:val="28"/>
        </w:rPr>
        <w:t xml:space="preserve"> </w:t>
      </w:r>
      <w:r>
        <w:rPr>
          <w:sz w:val="28"/>
        </w:rPr>
        <w:t>549-563.</w:t>
      </w:r>
    </w:p>
    <w:p w:rsidR="00390B9B" w:rsidRDefault="00390B9B" w:rsidP="00390B9B">
      <w:pPr>
        <w:spacing w:line="360" w:lineRule="auto"/>
        <w:ind w:left="919" w:right="483" w:hanging="720"/>
        <w:jc w:val="both"/>
        <w:rPr>
          <w:sz w:val="28"/>
        </w:rPr>
      </w:pPr>
      <w:r>
        <w:rPr>
          <w:spacing w:val="-1"/>
          <w:sz w:val="28"/>
        </w:rPr>
        <w:t>Grigoriadis,</w:t>
      </w:r>
      <w:r>
        <w:rPr>
          <w:spacing w:val="-16"/>
          <w:sz w:val="28"/>
        </w:rPr>
        <w:t xml:space="preserve"> </w:t>
      </w:r>
      <w:r>
        <w:rPr>
          <w:sz w:val="28"/>
        </w:rPr>
        <w:t>I.</w:t>
      </w:r>
      <w:r>
        <w:rPr>
          <w:spacing w:val="-15"/>
          <w:sz w:val="28"/>
        </w:rPr>
        <w:t xml:space="preserve"> </w:t>
      </w:r>
      <w:r>
        <w:rPr>
          <w:sz w:val="28"/>
        </w:rPr>
        <w:t>&amp;</w:t>
      </w:r>
      <w:r>
        <w:rPr>
          <w:spacing w:val="-16"/>
          <w:sz w:val="28"/>
        </w:rPr>
        <w:t xml:space="preserve"> </w:t>
      </w:r>
      <w:r>
        <w:rPr>
          <w:sz w:val="28"/>
        </w:rPr>
        <w:t>Fusiek,</w:t>
      </w:r>
      <w:r>
        <w:rPr>
          <w:spacing w:val="-15"/>
          <w:sz w:val="28"/>
        </w:rPr>
        <w:t xml:space="preserve"> </w:t>
      </w:r>
      <w:r>
        <w:rPr>
          <w:sz w:val="28"/>
        </w:rPr>
        <w:t>D.</w:t>
      </w:r>
      <w:r>
        <w:rPr>
          <w:spacing w:val="-16"/>
          <w:sz w:val="28"/>
        </w:rPr>
        <w:t xml:space="preserve"> </w:t>
      </w:r>
      <w:r>
        <w:rPr>
          <w:sz w:val="28"/>
        </w:rPr>
        <w:t>(2021).</w:t>
      </w:r>
      <w:r>
        <w:rPr>
          <w:spacing w:val="-15"/>
          <w:sz w:val="28"/>
        </w:rPr>
        <w:t xml:space="preserve"> </w:t>
      </w:r>
      <w:r>
        <w:rPr>
          <w:sz w:val="28"/>
        </w:rPr>
        <w:t>Turkey’s</w:t>
      </w:r>
      <w:r>
        <w:rPr>
          <w:spacing w:val="-12"/>
          <w:sz w:val="28"/>
        </w:rPr>
        <w:t xml:space="preserve"> </w:t>
      </w:r>
      <w:r>
        <w:rPr>
          <w:sz w:val="28"/>
        </w:rPr>
        <w:t>“Anti-Colonial”</w:t>
      </w:r>
      <w:r>
        <w:rPr>
          <w:spacing w:val="-17"/>
          <w:sz w:val="28"/>
        </w:rPr>
        <w:t xml:space="preserve"> </w:t>
      </w:r>
      <w:r>
        <w:rPr>
          <w:sz w:val="28"/>
        </w:rPr>
        <w:t>Pivot</w:t>
      </w:r>
      <w:r>
        <w:rPr>
          <w:spacing w:val="-16"/>
          <w:sz w:val="28"/>
        </w:rPr>
        <w:t xml:space="preserve"> </w:t>
      </w:r>
      <w:r>
        <w:rPr>
          <w:sz w:val="28"/>
        </w:rPr>
        <w:t>to</w:t>
      </w:r>
      <w:r>
        <w:rPr>
          <w:spacing w:val="-17"/>
          <w:sz w:val="28"/>
        </w:rPr>
        <w:t xml:space="preserve"> </w:t>
      </w:r>
      <w:r>
        <w:rPr>
          <w:sz w:val="28"/>
        </w:rPr>
        <w:t>Mali:</w:t>
      </w:r>
      <w:r>
        <w:rPr>
          <w:spacing w:val="-14"/>
          <w:sz w:val="28"/>
        </w:rPr>
        <w:t xml:space="preserve"> </w:t>
      </w:r>
      <w:r>
        <w:rPr>
          <w:sz w:val="28"/>
        </w:rPr>
        <w:t>French-</w:t>
      </w:r>
      <w:r>
        <w:rPr>
          <w:spacing w:val="-67"/>
          <w:sz w:val="28"/>
        </w:rPr>
        <w:t xml:space="preserve"> </w:t>
      </w:r>
      <w:r>
        <w:rPr>
          <w:sz w:val="28"/>
        </w:rPr>
        <w:t>Turkish Competition and the Role of the European Union in the Sahel.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Hellenic Foundation for European &amp; Foreign Policy (ELIAMEP)</w:t>
      </w:r>
      <w:r>
        <w:rPr>
          <w:sz w:val="28"/>
        </w:rPr>
        <w:t>: Turkey</w:t>
      </w:r>
      <w:r>
        <w:rPr>
          <w:spacing w:val="1"/>
          <w:sz w:val="28"/>
        </w:rPr>
        <w:t xml:space="preserve"> </w:t>
      </w:r>
      <w:r>
        <w:rPr>
          <w:sz w:val="28"/>
        </w:rPr>
        <w:t>Programme,</w:t>
      </w:r>
      <w:r>
        <w:rPr>
          <w:spacing w:val="-1"/>
          <w:sz w:val="28"/>
        </w:rPr>
        <w:t xml:space="preserve"> </w:t>
      </w:r>
      <w:r>
        <w:rPr>
          <w:sz w:val="28"/>
        </w:rPr>
        <w:t>Working</w:t>
      </w:r>
      <w:r>
        <w:rPr>
          <w:spacing w:val="-3"/>
          <w:sz w:val="28"/>
        </w:rPr>
        <w:t xml:space="preserve"> </w:t>
      </w:r>
      <w:r>
        <w:rPr>
          <w:sz w:val="28"/>
        </w:rPr>
        <w:t>paper,</w:t>
      </w:r>
      <w:r>
        <w:rPr>
          <w:spacing w:val="-3"/>
          <w:sz w:val="28"/>
        </w:rPr>
        <w:t xml:space="preserve"> </w:t>
      </w:r>
      <w:r>
        <w:rPr>
          <w:sz w:val="28"/>
        </w:rPr>
        <w:t>Retrieved from</w:t>
      </w:r>
      <w:r>
        <w:rPr>
          <w:spacing w:val="-2"/>
          <w:sz w:val="28"/>
        </w:rPr>
        <w:t xml:space="preserve"> </w:t>
      </w:r>
      <w:hyperlink r:id="rId31">
        <w:r>
          <w:rPr>
            <w:color w:val="0462C1"/>
            <w:sz w:val="28"/>
            <w:u w:val="single" w:color="0462C1"/>
          </w:rPr>
          <w:t>https://cutt.ly/C1cMBH1</w:t>
        </w:r>
      </w:hyperlink>
    </w:p>
    <w:p w:rsidR="00390B9B" w:rsidRDefault="00390B9B" w:rsidP="00390B9B">
      <w:pPr>
        <w:pStyle w:val="a3"/>
        <w:tabs>
          <w:tab w:val="left" w:pos="3887"/>
          <w:tab w:val="left" w:pos="6313"/>
          <w:tab w:val="left" w:pos="9012"/>
        </w:tabs>
        <w:spacing w:line="360" w:lineRule="auto"/>
        <w:ind w:left="919" w:right="484" w:hanging="720"/>
      </w:pPr>
      <w:r>
        <w:t>Gurbuz,</w:t>
      </w:r>
      <w:r>
        <w:rPr>
          <w:spacing w:val="1"/>
        </w:rPr>
        <w:t xml:space="preserve"> </w:t>
      </w:r>
      <w:r>
        <w:t>M.</w:t>
      </w:r>
      <w:r>
        <w:rPr>
          <w:spacing w:val="1"/>
        </w:rPr>
        <w:t xml:space="preserve"> </w:t>
      </w:r>
      <w:r>
        <w:t>(2022).</w:t>
      </w:r>
      <w:r>
        <w:rPr>
          <w:spacing w:val="1"/>
        </w:rPr>
        <w:t xml:space="preserve"> </w:t>
      </w:r>
      <w:r>
        <w:t>Islamism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Post-Colonial</w:t>
      </w:r>
      <w:r>
        <w:rPr>
          <w:spacing w:val="1"/>
        </w:rPr>
        <w:t xml:space="preserve"> </w:t>
      </w:r>
      <w:r>
        <w:t>Psyche.</w:t>
      </w:r>
      <w:r>
        <w:rPr>
          <w:spacing w:val="1"/>
        </w:rPr>
        <w:t xml:space="preserve"> </w:t>
      </w:r>
      <w:r>
        <w:rPr>
          <w:i/>
        </w:rPr>
        <w:t>Berkeley</w:t>
      </w:r>
      <w:r>
        <w:rPr>
          <w:i/>
          <w:spacing w:val="1"/>
        </w:rPr>
        <w:t xml:space="preserve"> </w:t>
      </w:r>
      <w:r>
        <w:rPr>
          <w:i/>
        </w:rPr>
        <w:t>Center</w:t>
      </w:r>
      <w:r>
        <w:rPr>
          <w:i/>
          <w:spacing w:val="1"/>
        </w:rPr>
        <w:t xml:space="preserve"> </w:t>
      </w:r>
      <w:r>
        <w:rPr>
          <w:i/>
        </w:rPr>
        <w:t>for</w:t>
      </w:r>
      <w:r>
        <w:rPr>
          <w:i/>
          <w:spacing w:val="1"/>
        </w:rPr>
        <w:t xml:space="preserve"> </w:t>
      </w:r>
      <w:r>
        <w:rPr>
          <w:i/>
        </w:rPr>
        <w:t>Religion,</w:t>
      </w:r>
      <w:r>
        <w:rPr>
          <w:i/>
          <w:spacing w:val="1"/>
        </w:rPr>
        <w:t xml:space="preserve"> </w:t>
      </w:r>
      <w:r>
        <w:rPr>
          <w:i/>
        </w:rPr>
        <w:t>Peace</w:t>
      </w:r>
      <w:r>
        <w:rPr>
          <w:i/>
          <w:spacing w:val="1"/>
        </w:rPr>
        <w:t xml:space="preserve"> </w:t>
      </w:r>
      <w:r>
        <w:rPr>
          <w:i/>
        </w:rPr>
        <w:t>&amp;</w:t>
      </w:r>
      <w:r>
        <w:rPr>
          <w:i/>
          <w:spacing w:val="1"/>
        </w:rPr>
        <w:t xml:space="preserve"> </w:t>
      </w:r>
      <w:r>
        <w:rPr>
          <w:i/>
        </w:rPr>
        <w:t>World</w:t>
      </w:r>
      <w:r>
        <w:rPr>
          <w:i/>
          <w:spacing w:val="1"/>
        </w:rPr>
        <w:t xml:space="preserve"> </w:t>
      </w:r>
      <w:r>
        <w:rPr>
          <w:i/>
        </w:rPr>
        <w:t>Affairs</w:t>
      </w:r>
      <w:r>
        <w:t>:</w:t>
      </w:r>
      <w:r>
        <w:rPr>
          <w:spacing w:val="1"/>
        </w:rPr>
        <w:t xml:space="preserve"> </w:t>
      </w:r>
      <w:r>
        <w:t>Religion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Nationalism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Global</w:t>
      </w:r>
      <w:r>
        <w:rPr>
          <w:spacing w:val="1"/>
        </w:rPr>
        <w:t xml:space="preserve"> </w:t>
      </w:r>
      <w:r>
        <w:t>Perspective,</w:t>
      </w:r>
      <w:r>
        <w:tab/>
        <w:t>Forum,</w:t>
      </w:r>
      <w:r>
        <w:tab/>
        <w:t>Retrieved</w:t>
      </w:r>
      <w:r>
        <w:tab/>
        <w:t>from</w:t>
      </w:r>
      <w:r>
        <w:rPr>
          <w:spacing w:val="-68"/>
        </w:rPr>
        <w:t xml:space="preserve"> </w:t>
      </w:r>
      <w:hyperlink r:id="rId32">
        <w:r>
          <w:rPr>
            <w:color w:val="0462C1"/>
            <w:u w:val="single" w:color="0462C1"/>
          </w:rPr>
          <w:t>https://berkleycenter.georgetown.edu/responses/islamism-and-post-colonial-</w:t>
        </w:r>
      </w:hyperlink>
      <w:r>
        <w:rPr>
          <w:color w:val="0462C1"/>
          <w:spacing w:val="1"/>
        </w:rPr>
        <w:t xml:space="preserve"> </w:t>
      </w:r>
      <w:hyperlink r:id="rId33">
        <w:r>
          <w:rPr>
            <w:color w:val="0462C1"/>
            <w:u w:val="single" w:color="0462C1"/>
          </w:rPr>
          <w:t>psyche</w:t>
        </w:r>
      </w:hyperlink>
    </w:p>
    <w:p w:rsidR="00390B9B" w:rsidRDefault="00390B9B" w:rsidP="00390B9B">
      <w:pPr>
        <w:pStyle w:val="a3"/>
        <w:spacing w:line="360" w:lineRule="auto"/>
        <w:ind w:left="919" w:right="492" w:hanging="720"/>
      </w:pPr>
      <w:r>
        <w:t>Haşimi,</w:t>
      </w:r>
      <w:r>
        <w:rPr>
          <w:spacing w:val="1"/>
        </w:rPr>
        <w:t xml:space="preserve"> </w:t>
      </w:r>
      <w:r>
        <w:t>C.</w:t>
      </w:r>
      <w:r>
        <w:rPr>
          <w:spacing w:val="1"/>
        </w:rPr>
        <w:t xml:space="preserve"> </w:t>
      </w:r>
      <w:r>
        <w:t>(2014).</w:t>
      </w:r>
      <w:r>
        <w:rPr>
          <w:spacing w:val="1"/>
        </w:rPr>
        <w:t xml:space="preserve"> </w:t>
      </w:r>
      <w:r>
        <w:t>Turkey’s</w:t>
      </w:r>
      <w:r>
        <w:rPr>
          <w:spacing w:val="1"/>
        </w:rPr>
        <w:t xml:space="preserve"> </w:t>
      </w:r>
      <w:r>
        <w:t>Humanitarian</w:t>
      </w:r>
      <w:r>
        <w:rPr>
          <w:spacing w:val="1"/>
        </w:rPr>
        <w:t xml:space="preserve"> </w:t>
      </w:r>
      <w:r>
        <w:t>Diplomacy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Development</w:t>
      </w:r>
      <w:r>
        <w:rPr>
          <w:spacing w:val="1"/>
        </w:rPr>
        <w:t xml:space="preserve"> </w:t>
      </w:r>
      <w:r>
        <w:t xml:space="preserve">Cooperation. </w:t>
      </w:r>
      <w:r>
        <w:rPr>
          <w:i/>
        </w:rPr>
        <w:t>Insight</w:t>
      </w:r>
      <w:r>
        <w:rPr>
          <w:i/>
          <w:spacing w:val="-3"/>
        </w:rPr>
        <w:t xml:space="preserve"> </w:t>
      </w:r>
      <w:r>
        <w:rPr>
          <w:i/>
        </w:rPr>
        <w:t>Turkey</w:t>
      </w:r>
      <w:r>
        <w:t>,</w:t>
      </w:r>
      <w:r>
        <w:rPr>
          <w:spacing w:val="-1"/>
        </w:rPr>
        <w:t xml:space="preserve"> </w:t>
      </w:r>
      <w:r>
        <w:t>16/1,</w:t>
      </w:r>
      <w:r>
        <w:rPr>
          <w:spacing w:val="-5"/>
        </w:rPr>
        <w:t xml:space="preserve"> </w:t>
      </w:r>
      <w:r>
        <w:t>p.</w:t>
      </w:r>
      <w:r>
        <w:rPr>
          <w:spacing w:val="-1"/>
        </w:rPr>
        <w:t xml:space="preserve"> </w:t>
      </w:r>
      <w:r>
        <w:t>127-145.</w:t>
      </w:r>
    </w:p>
    <w:p w:rsidR="00390B9B" w:rsidRDefault="00390B9B" w:rsidP="00390B9B">
      <w:pPr>
        <w:pStyle w:val="a3"/>
        <w:tabs>
          <w:tab w:val="left" w:pos="2000"/>
          <w:tab w:val="left" w:pos="3228"/>
          <w:tab w:val="left" w:pos="4281"/>
          <w:tab w:val="left" w:pos="5002"/>
          <w:tab w:val="left" w:pos="6259"/>
          <w:tab w:val="left" w:pos="7679"/>
          <w:tab w:val="left" w:pos="9007"/>
        </w:tabs>
        <w:spacing w:before="2" w:line="360" w:lineRule="auto"/>
        <w:ind w:left="919" w:right="484" w:hanging="720"/>
        <w:jc w:val="left"/>
      </w:pPr>
      <w:r>
        <w:t>Helfont,</w:t>
      </w:r>
      <w:r>
        <w:rPr>
          <w:spacing w:val="2"/>
        </w:rPr>
        <w:t xml:space="preserve"> </w:t>
      </w:r>
      <w:r>
        <w:t>S.</w:t>
      </w:r>
      <w:r>
        <w:rPr>
          <w:spacing w:val="3"/>
        </w:rPr>
        <w:t xml:space="preserve"> </w:t>
      </w:r>
      <w:r>
        <w:t>(2015).</w:t>
      </w:r>
      <w:r>
        <w:rPr>
          <w:spacing w:val="4"/>
        </w:rPr>
        <w:t xml:space="preserve"> </w:t>
      </w:r>
      <w:r>
        <w:t>Post-Colonial</w:t>
      </w:r>
      <w:r>
        <w:rPr>
          <w:spacing w:val="4"/>
        </w:rPr>
        <w:t xml:space="preserve"> </w:t>
      </w:r>
      <w:r>
        <w:t>States</w:t>
      </w:r>
      <w:r>
        <w:rPr>
          <w:spacing w:val="3"/>
        </w:rPr>
        <w:t xml:space="preserve"> </w:t>
      </w:r>
      <w:r>
        <w:t>and</w:t>
      </w:r>
      <w:r>
        <w:rPr>
          <w:spacing w:val="2"/>
        </w:rPr>
        <w:t xml:space="preserve"> </w:t>
      </w:r>
      <w:r>
        <w:t>the</w:t>
      </w:r>
      <w:r>
        <w:rPr>
          <w:spacing w:val="3"/>
        </w:rPr>
        <w:t xml:space="preserve"> </w:t>
      </w:r>
      <w:r>
        <w:t>Struggle</w:t>
      </w:r>
      <w:r>
        <w:rPr>
          <w:spacing w:val="2"/>
        </w:rPr>
        <w:t xml:space="preserve"> </w:t>
      </w:r>
      <w:r>
        <w:t>for</w:t>
      </w:r>
      <w:r>
        <w:rPr>
          <w:spacing w:val="2"/>
        </w:rPr>
        <w:t xml:space="preserve"> </w:t>
      </w:r>
      <w:r>
        <w:t>Identity</w:t>
      </w:r>
      <w:r>
        <w:rPr>
          <w:spacing w:val="1"/>
        </w:rPr>
        <w:t xml:space="preserve"> </w:t>
      </w:r>
      <w:r>
        <w:t>in</w:t>
      </w:r>
      <w:r>
        <w:rPr>
          <w:spacing w:val="4"/>
        </w:rPr>
        <w:t xml:space="preserve"> </w:t>
      </w:r>
      <w:r>
        <w:t>the</w:t>
      </w:r>
      <w:r>
        <w:rPr>
          <w:spacing w:val="4"/>
        </w:rPr>
        <w:t xml:space="preserve"> </w:t>
      </w:r>
      <w:r>
        <w:t>Middle</w:t>
      </w:r>
      <w:r>
        <w:rPr>
          <w:spacing w:val="-67"/>
        </w:rPr>
        <w:t xml:space="preserve"> </w:t>
      </w:r>
      <w:r>
        <w:t>East</w:t>
      </w:r>
      <w:r>
        <w:rPr>
          <w:spacing w:val="1"/>
        </w:rPr>
        <w:t xml:space="preserve"> </w:t>
      </w:r>
      <w:r>
        <w:t>since</w:t>
      </w:r>
      <w:r>
        <w:rPr>
          <w:spacing w:val="1"/>
        </w:rPr>
        <w:t xml:space="preserve"> </w:t>
      </w:r>
      <w:r>
        <w:t>World</w:t>
      </w:r>
      <w:r>
        <w:rPr>
          <w:spacing w:val="1"/>
        </w:rPr>
        <w:t xml:space="preserve"> </w:t>
      </w:r>
      <w:r>
        <w:t>War</w:t>
      </w:r>
      <w:r>
        <w:rPr>
          <w:spacing w:val="1"/>
        </w:rPr>
        <w:t xml:space="preserve"> </w:t>
      </w:r>
      <w:r>
        <w:t>Two.</w:t>
      </w:r>
      <w:r>
        <w:rPr>
          <w:spacing w:val="1"/>
        </w:rPr>
        <w:t xml:space="preserve"> </w:t>
      </w:r>
      <w:r>
        <w:rPr>
          <w:i/>
        </w:rPr>
        <w:t>Foreign</w:t>
      </w:r>
      <w:r>
        <w:rPr>
          <w:i/>
          <w:spacing w:val="1"/>
        </w:rPr>
        <w:t xml:space="preserve"> </w:t>
      </w:r>
      <w:r>
        <w:rPr>
          <w:i/>
        </w:rPr>
        <w:t>Policy</w:t>
      </w:r>
      <w:r>
        <w:rPr>
          <w:i/>
          <w:spacing w:val="1"/>
        </w:rPr>
        <w:t xml:space="preserve"> </w:t>
      </w:r>
      <w:r>
        <w:rPr>
          <w:i/>
        </w:rPr>
        <w:t>Research</w:t>
      </w:r>
      <w:r>
        <w:rPr>
          <w:i/>
          <w:spacing w:val="1"/>
        </w:rPr>
        <w:t xml:space="preserve"> </w:t>
      </w:r>
      <w:r>
        <w:rPr>
          <w:i/>
        </w:rPr>
        <w:t>Institute</w:t>
      </w:r>
      <w:r>
        <w:t>:</w:t>
      </w:r>
      <w:r>
        <w:rPr>
          <w:spacing w:val="1"/>
        </w:rPr>
        <w:t xml:space="preserve"> </w:t>
      </w:r>
      <w:r>
        <w:t>Butcher</w:t>
      </w:r>
      <w:r>
        <w:rPr>
          <w:spacing w:val="-67"/>
        </w:rPr>
        <w:t xml:space="preserve"> </w:t>
      </w:r>
      <w:r>
        <w:t>History</w:t>
      </w:r>
      <w:r>
        <w:tab/>
        <w:t>Institute,</w:t>
      </w:r>
      <w:r>
        <w:tab/>
        <w:t>Middle</w:t>
      </w:r>
      <w:r>
        <w:tab/>
        <w:t>East</w:t>
      </w:r>
      <w:r>
        <w:tab/>
        <w:t>program,</w:t>
      </w:r>
      <w:r>
        <w:tab/>
        <w:t>Footnotes,</w:t>
      </w:r>
      <w:r>
        <w:tab/>
        <w:t>Retrieved</w:t>
      </w:r>
      <w:r>
        <w:tab/>
        <w:t>from</w:t>
      </w:r>
      <w:r>
        <w:rPr>
          <w:spacing w:val="-67"/>
        </w:rPr>
        <w:t xml:space="preserve"> </w:t>
      </w:r>
      <w:hyperlink r:id="rId34">
        <w:r>
          <w:rPr>
            <w:color w:val="0462C1"/>
            <w:u w:val="single" w:color="0462C1"/>
          </w:rPr>
          <w:t>https://www.fpri.org/article/2015/10/post-colonial-states-and-the-struggle-</w:t>
        </w:r>
      </w:hyperlink>
      <w:r>
        <w:rPr>
          <w:color w:val="0462C1"/>
          <w:spacing w:val="1"/>
        </w:rPr>
        <w:t xml:space="preserve"> </w:t>
      </w:r>
      <w:hyperlink r:id="rId35">
        <w:r>
          <w:rPr>
            <w:color w:val="0462C1"/>
            <w:u w:val="single" w:color="0462C1"/>
          </w:rPr>
          <w:t>for-identity-in-the-middle-east-since-world-war-two/</w:t>
        </w:r>
      </w:hyperlink>
    </w:p>
    <w:p w:rsidR="00390B9B" w:rsidRDefault="00390B9B" w:rsidP="00390B9B">
      <w:pPr>
        <w:pStyle w:val="a3"/>
        <w:tabs>
          <w:tab w:val="left" w:pos="1322"/>
          <w:tab w:val="left" w:pos="1856"/>
          <w:tab w:val="left" w:pos="2619"/>
          <w:tab w:val="left" w:pos="3327"/>
          <w:tab w:val="left" w:pos="4541"/>
          <w:tab w:val="left" w:pos="6049"/>
          <w:tab w:val="left" w:pos="7450"/>
          <w:tab w:val="left" w:pos="8620"/>
        </w:tabs>
        <w:spacing w:line="360" w:lineRule="auto"/>
        <w:ind w:left="199" w:right="482"/>
        <w:jc w:val="right"/>
        <w:rPr>
          <w:i/>
        </w:rPr>
      </w:pPr>
      <w:r>
        <w:t>Kaçar,</w:t>
      </w:r>
      <w:r>
        <w:rPr>
          <w:spacing w:val="7"/>
        </w:rPr>
        <w:t xml:space="preserve"> </w:t>
      </w:r>
      <w:r>
        <w:t>F.</w:t>
      </w:r>
      <w:r>
        <w:rPr>
          <w:spacing w:val="6"/>
        </w:rPr>
        <w:t xml:space="preserve"> </w:t>
      </w:r>
      <w:r>
        <w:t>&amp;</w:t>
      </w:r>
      <w:r>
        <w:rPr>
          <w:spacing w:val="8"/>
        </w:rPr>
        <w:t xml:space="preserve"> </w:t>
      </w:r>
      <w:r>
        <w:t>Izci</w:t>
      </w:r>
      <w:r>
        <w:rPr>
          <w:spacing w:val="9"/>
        </w:rPr>
        <w:t xml:space="preserve"> </w:t>
      </w:r>
      <w:r>
        <w:t>Connely,</w:t>
      </w:r>
      <w:r>
        <w:rPr>
          <w:spacing w:val="7"/>
        </w:rPr>
        <w:t xml:space="preserve"> </w:t>
      </w:r>
      <w:r>
        <w:t>R.</w:t>
      </w:r>
      <w:r>
        <w:rPr>
          <w:spacing w:val="7"/>
        </w:rPr>
        <w:t xml:space="preserve"> </w:t>
      </w:r>
      <w:r>
        <w:t>(2015).</w:t>
      </w:r>
      <w:r>
        <w:rPr>
          <w:spacing w:val="7"/>
        </w:rPr>
        <w:t xml:space="preserve"> </w:t>
      </w:r>
      <w:r>
        <w:t>Freedom</w:t>
      </w:r>
      <w:r>
        <w:rPr>
          <w:spacing w:val="3"/>
        </w:rPr>
        <w:t xml:space="preserve"> </w:t>
      </w:r>
      <w:r>
        <w:t>of</w:t>
      </w:r>
      <w:r>
        <w:rPr>
          <w:spacing w:val="7"/>
        </w:rPr>
        <w:t xml:space="preserve"> </w:t>
      </w:r>
      <w:r>
        <w:t>Religion</w:t>
      </w:r>
      <w:r>
        <w:rPr>
          <w:spacing w:val="8"/>
        </w:rPr>
        <w:t xml:space="preserve"> </w:t>
      </w:r>
      <w:r>
        <w:t>and</w:t>
      </w:r>
      <w:r>
        <w:rPr>
          <w:spacing w:val="6"/>
        </w:rPr>
        <w:t xml:space="preserve"> </w:t>
      </w:r>
      <w:r>
        <w:t>Multiculturalism</w:t>
      </w:r>
      <w:r>
        <w:rPr>
          <w:spacing w:val="3"/>
        </w:rPr>
        <w:t xml:space="preserve"> </w:t>
      </w:r>
      <w:r>
        <w:t>in</w:t>
      </w:r>
      <w:r>
        <w:rPr>
          <w:spacing w:val="-67"/>
        </w:rPr>
        <w:t xml:space="preserve"> </w:t>
      </w:r>
      <w:r>
        <w:t xml:space="preserve">Turkey-EU Relations. </w:t>
      </w:r>
      <w:r>
        <w:rPr>
          <w:i/>
        </w:rPr>
        <w:t>Marmara Journal of European Studies</w:t>
      </w:r>
      <w:r>
        <w:t>, 23/1, p. 69-88.</w:t>
      </w:r>
      <w:r>
        <w:rPr>
          <w:spacing w:val="1"/>
        </w:rPr>
        <w:t xml:space="preserve"> </w:t>
      </w:r>
      <w:r>
        <w:t>Kalkışım,</w:t>
      </w:r>
      <w:r>
        <w:rPr>
          <w:spacing w:val="38"/>
        </w:rPr>
        <w:t xml:space="preserve"> </w:t>
      </w:r>
      <w:r>
        <w:t>C.</w:t>
      </w:r>
      <w:r>
        <w:rPr>
          <w:spacing w:val="37"/>
        </w:rPr>
        <w:t xml:space="preserve"> </w:t>
      </w:r>
      <w:r>
        <w:t>(2018).</w:t>
      </w:r>
      <w:r>
        <w:rPr>
          <w:spacing w:val="36"/>
        </w:rPr>
        <w:t xml:space="preserve"> </w:t>
      </w:r>
      <w:r>
        <w:t>Turkey’s</w:t>
      </w:r>
      <w:r>
        <w:rPr>
          <w:spacing w:val="39"/>
        </w:rPr>
        <w:t xml:space="preserve"> </w:t>
      </w:r>
      <w:r>
        <w:t>Current</w:t>
      </w:r>
      <w:r>
        <w:rPr>
          <w:spacing w:val="40"/>
        </w:rPr>
        <w:t xml:space="preserve"> </w:t>
      </w:r>
      <w:r>
        <w:t>Position</w:t>
      </w:r>
      <w:r>
        <w:rPr>
          <w:spacing w:val="37"/>
        </w:rPr>
        <w:t xml:space="preserve"> </w:t>
      </w:r>
      <w:r>
        <w:t>in</w:t>
      </w:r>
      <w:r>
        <w:rPr>
          <w:spacing w:val="37"/>
        </w:rPr>
        <w:t xml:space="preserve"> </w:t>
      </w:r>
      <w:r>
        <w:t>the</w:t>
      </w:r>
      <w:r>
        <w:rPr>
          <w:spacing w:val="36"/>
        </w:rPr>
        <w:t xml:space="preserve"> </w:t>
      </w:r>
      <w:r>
        <w:t>Way</w:t>
      </w:r>
      <w:r>
        <w:rPr>
          <w:spacing w:val="35"/>
        </w:rPr>
        <w:t xml:space="preserve"> </w:t>
      </w:r>
      <w:r>
        <w:t>of</w:t>
      </w:r>
      <w:r>
        <w:rPr>
          <w:spacing w:val="38"/>
        </w:rPr>
        <w:t xml:space="preserve"> </w:t>
      </w:r>
      <w:r>
        <w:t>Multiculturalism:</w:t>
      </w:r>
      <w:r>
        <w:rPr>
          <w:spacing w:val="-67"/>
        </w:rPr>
        <w:t xml:space="preserve"> </w:t>
      </w:r>
      <w:r>
        <w:t>Legacy</w:t>
      </w:r>
      <w:r>
        <w:tab/>
        <w:t>of</w:t>
      </w:r>
      <w:r>
        <w:tab/>
        <w:t>Past</w:t>
      </w:r>
      <w:r>
        <w:tab/>
        <w:t>and</w:t>
      </w:r>
      <w:r>
        <w:tab/>
        <w:t>Today’s</w:t>
      </w:r>
      <w:r>
        <w:tab/>
        <w:t>Dead-End.</w:t>
      </w:r>
      <w:r>
        <w:tab/>
      </w:r>
      <w:r>
        <w:rPr>
          <w:i/>
        </w:rPr>
        <w:t>European</w:t>
      </w:r>
      <w:r>
        <w:rPr>
          <w:i/>
        </w:rPr>
        <w:tab/>
        <w:t>Journal</w:t>
      </w:r>
      <w:r>
        <w:rPr>
          <w:i/>
        </w:rPr>
        <w:tab/>
        <w:t>of</w:t>
      </w:r>
    </w:p>
    <w:p w:rsidR="00390B9B" w:rsidRDefault="00390B9B" w:rsidP="00390B9B">
      <w:pPr>
        <w:ind w:left="919"/>
        <w:rPr>
          <w:sz w:val="28"/>
        </w:rPr>
      </w:pPr>
      <w:r>
        <w:rPr>
          <w:i/>
          <w:sz w:val="28"/>
        </w:rPr>
        <w:t>Multidisciplinary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Studies</w:t>
      </w:r>
      <w:r>
        <w:rPr>
          <w:sz w:val="28"/>
        </w:rPr>
        <w:t>,</w:t>
      </w:r>
      <w:r>
        <w:rPr>
          <w:spacing w:val="-4"/>
          <w:sz w:val="28"/>
        </w:rPr>
        <w:t xml:space="preserve"> </w:t>
      </w:r>
      <w:r>
        <w:rPr>
          <w:sz w:val="28"/>
        </w:rPr>
        <w:t>3/1,</w:t>
      </w:r>
      <w:r>
        <w:rPr>
          <w:spacing w:val="-5"/>
          <w:sz w:val="28"/>
        </w:rPr>
        <w:t xml:space="preserve"> </w:t>
      </w:r>
      <w:r>
        <w:rPr>
          <w:sz w:val="28"/>
        </w:rPr>
        <w:t>p.</w:t>
      </w:r>
      <w:r>
        <w:rPr>
          <w:spacing w:val="-4"/>
          <w:sz w:val="28"/>
        </w:rPr>
        <w:t xml:space="preserve"> </w:t>
      </w:r>
      <w:r>
        <w:rPr>
          <w:sz w:val="28"/>
        </w:rPr>
        <w:t>62-72.</w:t>
      </w:r>
    </w:p>
    <w:p w:rsidR="00390B9B" w:rsidRDefault="00390B9B" w:rsidP="00390B9B">
      <w:pPr>
        <w:rPr>
          <w:sz w:val="28"/>
        </w:rPr>
        <w:sectPr w:rsidR="00390B9B">
          <w:pgSz w:w="11910" w:h="16840"/>
          <w:pgMar w:top="1040" w:right="360" w:bottom="280" w:left="1500" w:header="710" w:footer="0" w:gutter="0"/>
          <w:cols w:space="720"/>
        </w:sectPr>
      </w:pPr>
    </w:p>
    <w:p w:rsidR="00390B9B" w:rsidRDefault="00390B9B" w:rsidP="00390B9B">
      <w:pPr>
        <w:pStyle w:val="a3"/>
        <w:spacing w:before="2"/>
        <w:jc w:val="left"/>
        <w:rPr>
          <w:sz w:val="10"/>
        </w:rPr>
      </w:pPr>
    </w:p>
    <w:p w:rsidR="00390B9B" w:rsidRDefault="00390B9B" w:rsidP="00390B9B">
      <w:pPr>
        <w:pStyle w:val="a3"/>
        <w:spacing w:before="89" w:line="360" w:lineRule="auto"/>
        <w:ind w:left="919" w:right="485" w:hanging="720"/>
      </w:pPr>
      <w:r>
        <w:t xml:space="preserve">Kartal, A. G. (2019). Turkey – Model for Europe in Multiculturalism. </w:t>
      </w:r>
      <w:r>
        <w:rPr>
          <w:i/>
        </w:rPr>
        <w:t>Anadolu</w:t>
      </w:r>
      <w:r>
        <w:rPr>
          <w:i/>
          <w:spacing w:val="1"/>
        </w:rPr>
        <w:t xml:space="preserve"> </w:t>
      </w:r>
      <w:r>
        <w:rPr>
          <w:i/>
        </w:rPr>
        <w:t>Agency</w:t>
      </w:r>
      <w:r>
        <w:t xml:space="preserve">, Retrieved from </w:t>
      </w:r>
      <w:hyperlink r:id="rId36">
        <w:r>
          <w:rPr>
            <w:color w:val="0462C1"/>
            <w:u w:val="single" w:color="0462C1"/>
          </w:rPr>
          <w:t>https://www.aa.com.tr/en/todays-headlines/turkey-</w:t>
        </w:r>
      </w:hyperlink>
      <w:r>
        <w:rPr>
          <w:color w:val="0462C1"/>
          <w:spacing w:val="1"/>
        </w:rPr>
        <w:t xml:space="preserve"> </w:t>
      </w:r>
      <w:hyperlink r:id="rId37">
        <w:r>
          <w:rPr>
            <w:color w:val="0462C1"/>
            <w:u w:val="single" w:color="0462C1"/>
          </w:rPr>
          <w:t>model-for-europe-in-multiculturalism/1389972</w:t>
        </w:r>
      </w:hyperlink>
    </w:p>
    <w:p w:rsidR="00390B9B" w:rsidRDefault="00390B9B" w:rsidP="00390B9B">
      <w:pPr>
        <w:pStyle w:val="a3"/>
        <w:spacing w:before="1"/>
        <w:ind w:left="199"/>
      </w:pPr>
      <w:r>
        <w:t>Kavakçı,</w:t>
      </w:r>
      <w:r>
        <w:rPr>
          <w:spacing w:val="27"/>
        </w:rPr>
        <w:t xml:space="preserve"> </w:t>
      </w:r>
      <w:r>
        <w:t>M.</w:t>
      </w:r>
      <w:r>
        <w:rPr>
          <w:spacing w:val="97"/>
        </w:rPr>
        <w:t xml:space="preserve"> </w:t>
      </w:r>
      <w:r>
        <w:t>(2010).</w:t>
      </w:r>
      <w:r>
        <w:rPr>
          <w:spacing w:val="98"/>
        </w:rPr>
        <w:t xml:space="preserve"> </w:t>
      </w:r>
      <w:r>
        <w:t>Headscarf</w:t>
      </w:r>
      <w:r>
        <w:rPr>
          <w:spacing w:val="99"/>
        </w:rPr>
        <w:t xml:space="preserve"> </w:t>
      </w:r>
      <w:r>
        <w:t>Politics</w:t>
      </w:r>
      <w:r>
        <w:rPr>
          <w:spacing w:val="98"/>
        </w:rPr>
        <w:t xml:space="preserve"> </w:t>
      </w:r>
      <w:r>
        <w:t>in</w:t>
      </w:r>
      <w:r>
        <w:rPr>
          <w:spacing w:val="97"/>
        </w:rPr>
        <w:t xml:space="preserve"> </w:t>
      </w:r>
      <w:r>
        <w:t>Turkey:</w:t>
      </w:r>
      <w:r>
        <w:rPr>
          <w:spacing w:val="100"/>
        </w:rPr>
        <w:t xml:space="preserve"> </w:t>
      </w:r>
      <w:r>
        <w:t>A</w:t>
      </w:r>
      <w:r>
        <w:rPr>
          <w:spacing w:val="98"/>
        </w:rPr>
        <w:t xml:space="preserve"> </w:t>
      </w:r>
      <w:r>
        <w:t>Postcolonial</w:t>
      </w:r>
      <w:r>
        <w:rPr>
          <w:spacing w:val="99"/>
        </w:rPr>
        <w:t xml:space="preserve"> </w:t>
      </w:r>
      <w:r>
        <w:t>Reading.</w:t>
      </w:r>
    </w:p>
    <w:p w:rsidR="00390B9B" w:rsidRDefault="00390B9B" w:rsidP="00390B9B">
      <w:pPr>
        <w:spacing w:before="161"/>
        <w:ind w:left="919"/>
        <w:jc w:val="both"/>
        <w:rPr>
          <w:sz w:val="28"/>
        </w:rPr>
      </w:pPr>
      <w:r>
        <w:rPr>
          <w:i/>
          <w:sz w:val="28"/>
        </w:rPr>
        <w:t>Palgrave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Macmillan</w:t>
      </w:r>
      <w:r>
        <w:rPr>
          <w:sz w:val="28"/>
        </w:rPr>
        <w:t>,</w:t>
      </w:r>
      <w:r>
        <w:rPr>
          <w:spacing w:val="-3"/>
          <w:sz w:val="28"/>
        </w:rPr>
        <w:t xml:space="preserve"> </w:t>
      </w:r>
      <w:r>
        <w:rPr>
          <w:sz w:val="28"/>
        </w:rPr>
        <w:t>219</w:t>
      </w:r>
      <w:r>
        <w:rPr>
          <w:spacing w:val="-2"/>
          <w:sz w:val="28"/>
        </w:rPr>
        <w:t xml:space="preserve"> </w:t>
      </w:r>
      <w:r>
        <w:rPr>
          <w:sz w:val="28"/>
        </w:rPr>
        <w:t>p.</w:t>
      </w:r>
    </w:p>
    <w:p w:rsidR="00390B9B" w:rsidRDefault="00390B9B" w:rsidP="00390B9B">
      <w:pPr>
        <w:pStyle w:val="a3"/>
        <w:spacing w:before="160" w:line="360" w:lineRule="auto"/>
        <w:ind w:left="919" w:right="487" w:hanging="720"/>
      </w:pPr>
      <w:r>
        <w:t>Kavakçı, M. (2016). Deconstruction of Turkey’s National Identity: Then and Now</w:t>
      </w:r>
      <w:r>
        <w:rPr>
          <w:spacing w:val="1"/>
        </w:rPr>
        <w:t xml:space="preserve"> </w:t>
      </w:r>
      <w:r>
        <w:t xml:space="preserve">(A Postcolonial Critique). </w:t>
      </w:r>
      <w:r>
        <w:rPr>
          <w:i/>
        </w:rPr>
        <w:t>Üsküdar University</w:t>
      </w:r>
      <w:r>
        <w:t>: Journal of Social Sciences,</w:t>
      </w:r>
      <w:r>
        <w:rPr>
          <w:spacing w:val="1"/>
        </w:rPr>
        <w:t xml:space="preserve"> </w:t>
      </w:r>
      <w:r>
        <w:t>1/1,</w:t>
      </w:r>
      <w:r>
        <w:rPr>
          <w:spacing w:val="-2"/>
        </w:rPr>
        <w:t xml:space="preserve"> </w:t>
      </w:r>
      <w:r>
        <w:t>p.49-86.</w:t>
      </w:r>
    </w:p>
    <w:p w:rsidR="00390B9B" w:rsidRDefault="00390B9B" w:rsidP="00390B9B">
      <w:pPr>
        <w:pStyle w:val="a3"/>
        <w:spacing w:before="2" w:line="360" w:lineRule="auto"/>
        <w:ind w:left="919" w:right="483" w:hanging="720"/>
      </w:pPr>
      <w:r>
        <w:t>Kavakçı,</w:t>
      </w:r>
      <w:r>
        <w:rPr>
          <w:spacing w:val="1"/>
        </w:rPr>
        <w:t xml:space="preserve"> </w:t>
      </w:r>
      <w:r>
        <w:t>M.</w:t>
      </w:r>
      <w:r>
        <w:rPr>
          <w:spacing w:val="1"/>
        </w:rPr>
        <w:t xml:space="preserve"> </w:t>
      </w:r>
      <w:r>
        <w:t>(2018).</w:t>
      </w:r>
      <w:r>
        <w:rPr>
          <w:spacing w:val="1"/>
        </w:rPr>
        <w:t xml:space="preserve"> </w:t>
      </w:r>
      <w:r>
        <w:t>Let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Oriental</w:t>
      </w:r>
      <w:r>
        <w:rPr>
          <w:spacing w:val="1"/>
        </w:rPr>
        <w:t xml:space="preserve"> </w:t>
      </w:r>
      <w:r>
        <w:t>Perform: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Critical</w:t>
      </w:r>
      <w:r>
        <w:rPr>
          <w:spacing w:val="1"/>
        </w:rPr>
        <w:t xml:space="preserve"> </w:t>
      </w:r>
      <w:r>
        <w:t>Approach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Neo-</w:t>
      </w:r>
      <w:r>
        <w:rPr>
          <w:spacing w:val="1"/>
        </w:rPr>
        <w:t xml:space="preserve"> </w:t>
      </w:r>
      <w:r>
        <w:t xml:space="preserve">Orientalism at Work in Turkish Politics. Brill: </w:t>
      </w:r>
      <w:r>
        <w:rPr>
          <w:i/>
        </w:rPr>
        <w:t>Middle East Studies after</w:t>
      </w:r>
      <w:r>
        <w:rPr>
          <w:i/>
          <w:spacing w:val="1"/>
        </w:rPr>
        <w:t xml:space="preserve"> </w:t>
      </w:r>
      <w:r>
        <w:rPr>
          <w:i/>
        </w:rPr>
        <w:t>September 11</w:t>
      </w:r>
      <w:r>
        <w:t>,</w:t>
      </w:r>
      <w:r>
        <w:rPr>
          <w:spacing w:val="-1"/>
        </w:rPr>
        <w:t xml:space="preserve"> </w:t>
      </w:r>
      <w:r>
        <w:t>No.</w:t>
      </w:r>
      <w:r>
        <w:rPr>
          <w:spacing w:val="-1"/>
        </w:rPr>
        <w:t xml:space="preserve"> </w:t>
      </w:r>
      <w:r>
        <w:t>120,</w:t>
      </w:r>
      <w:r>
        <w:rPr>
          <w:spacing w:val="-1"/>
        </w:rPr>
        <w:t xml:space="preserve"> </w:t>
      </w:r>
      <w:r>
        <w:t>Chapter 8,</w:t>
      </w:r>
      <w:r>
        <w:rPr>
          <w:spacing w:val="-4"/>
        </w:rPr>
        <w:t xml:space="preserve"> </w:t>
      </w:r>
      <w:r>
        <w:t>p.</w:t>
      </w:r>
      <w:r>
        <w:rPr>
          <w:spacing w:val="-1"/>
        </w:rPr>
        <w:t xml:space="preserve"> </w:t>
      </w:r>
      <w:r>
        <w:t>173-193.</w:t>
      </w:r>
    </w:p>
    <w:p w:rsidR="00390B9B" w:rsidRDefault="00390B9B" w:rsidP="00390B9B">
      <w:pPr>
        <w:spacing w:line="360" w:lineRule="auto"/>
        <w:ind w:left="919" w:right="487" w:hanging="720"/>
        <w:jc w:val="both"/>
        <w:rPr>
          <w:sz w:val="28"/>
        </w:rPr>
      </w:pPr>
      <w:r>
        <w:rPr>
          <w:sz w:val="28"/>
        </w:rPr>
        <w:t>Kaya, A. (2003). “Unity in Diversity”: Ethnic/Cultural Diversity in Turkey and the</w:t>
      </w:r>
      <w:r>
        <w:rPr>
          <w:spacing w:val="1"/>
          <w:sz w:val="28"/>
        </w:rPr>
        <w:t xml:space="preserve"> </w:t>
      </w:r>
      <w:r>
        <w:rPr>
          <w:sz w:val="28"/>
        </w:rPr>
        <w:t>European</w:t>
      </w:r>
      <w:r>
        <w:rPr>
          <w:spacing w:val="-15"/>
          <w:sz w:val="28"/>
        </w:rPr>
        <w:t xml:space="preserve"> </w:t>
      </w:r>
      <w:r>
        <w:rPr>
          <w:sz w:val="28"/>
        </w:rPr>
        <w:t>Union.</w:t>
      </w:r>
      <w:r>
        <w:rPr>
          <w:spacing w:val="-14"/>
          <w:sz w:val="28"/>
        </w:rPr>
        <w:t xml:space="preserve"> </w:t>
      </w:r>
      <w:r>
        <w:rPr>
          <w:i/>
          <w:sz w:val="28"/>
        </w:rPr>
        <w:t>Cahiers</w:t>
      </w:r>
      <w:r>
        <w:rPr>
          <w:i/>
          <w:spacing w:val="-15"/>
          <w:sz w:val="28"/>
        </w:rPr>
        <w:t xml:space="preserve"> </w:t>
      </w:r>
      <w:r>
        <w:rPr>
          <w:i/>
          <w:sz w:val="28"/>
        </w:rPr>
        <w:t>d’Études</w:t>
      </w:r>
      <w:r>
        <w:rPr>
          <w:i/>
          <w:spacing w:val="-15"/>
          <w:sz w:val="28"/>
        </w:rPr>
        <w:t xml:space="preserve"> </w:t>
      </w:r>
      <w:r>
        <w:rPr>
          <w:i/>
          <w:sz w:val="28"/>
        </w:rPr>
        <w:t>sur</w:t>
      </w:r>
      <w:r>
        <w:rPr>
          <w:i/>
          <w:spacing w:val="-15"/>
          <w:sz w:val="28"/>
        </w:rPr>
        <w:t xml:space="preserve"> </w:t>
      </w:r>
      <w:r>
        <w:rPr>
          <w:i/>
          <w:sz w:val="28"/>
        </w:rPr>
        <w:t>la</w:t>
      </w:r>
      <w:r>
        <w:rPr>
          <w:i/>
          <w:spacing w:val="-15"/>
          <w:sz w:val="28"/>
        </w:rPr>
        <w:t xml:space="preserve"> </w:t>
      </w:r>
      <w:r>
        <w:rPr>
          <w:i/>
          <w:sz w:val="28"/>
        </w:rPr>
        <w:t>Méditerranée</w:t>
      </w:r>
      <w:r>
        <w:rPr>
          <w:i/>
          <w:spacing w:val="-16"/>
          <w:sz w:val="28"/>
        </w:rPr>
        <w:t xml:space="preserve"> </w:t>
      </w:r>
      <w:r>
        <w:rPr>
          <w:i/>
          <w:sz w:val="28"/>
        </w:rPr>
        <w:t>Orientale</w:t>
      </w:r>
      <w:r>
        <w:rPr>
          <w:i/>
          <w:spacing w:val="-15"/>
          <w:sz w:val="28"/>
        </w:rPr>
        <w:t xml:space="preserve"> </w:t>
      </w:r>
      <w:r>
        <w:rPr>
          <w:i/>
          <w:sz w:val="28"/>
        </w:rPr>
        <w:t>et</w:t>
      </w:r>
      <w:r>
        <w:rPr>
          <w:i/>
          <w:spacing w:val="-15"/>
          <w:sz w:val="28"/>
        </w:rPr>
        <w:t xml:space="preserve"> </w:t>
      </w:r>
      <w:r>
        <w:rPr>
          <w:i/>
          <w:sz w:val="28"/>
        </w:rPr>
        <w:t>le</w:t>
      </w:r>
      <w:r>
        <w:rPr>
          <w:i/>
          <w:spacing w:val="-16"/>
          <w:sz w:val="28"/>
        </w:rPr>
        <w:t xml:space="preserve"> </w:t>
      </w:r>
      <w:r>
        <w:rPr>
          <w:i/>
          <w:sz w:val="28"/>
        </w:rPr>
        <w:t>monde</w:t>
      </w:r>
      <w:r>
        <w:rPr>
          <w:i/>
          <w:spacing w:val="-68"/>
          <w:sz w:val="28"/>
        </w:rPr>
        <w:t xml:space="preserve"> </w:t>
      </w:r>
      <w:r>
        <w:rPr>
          <w:i/>
          <w:sz w:val="28"/>
        </w:rPr>
        <w:t>Turco-Iranien (CEMOTI)</w:t>
      </w:r>
      <w:r>
        <w:rPr>
          <w:sz w:val="28"/>
        </w:rPr>
        <w:t>,</w:t>
      </w:r>
      <w:r>
        <w:rPr>
          <w:spacing w:val="-1"/>
          <w:sz w:val="28"/>
        </w:rPr>
        <w:t xml:space="preserve"> </w:t>
      </w:r>
      <w:r>
        <w:rPr>
          <w:sz w:val="28"/>
        </w:rPr>
        <w:t>No.</w:t>
      </w:r>
      <w:r>
        <w:rPr>
          <w:spacing w:val="-1"/>
          <w:sz w:val="28"/>
        </w:rPr>
        <w:t xml:space="preserve"> </w:t>
      </w:r>
      <w:r>
        <w:rPr>
          <w:sz w:val="28"/>
        </w:rPr>
        <w:t>36,</w:t>
      </w:r>
      <w:r>
        <w:rPr>
          <w:spacing w:val="-4"/>
          <w:sz w:val="28"/>
        </w:rPr>
        <w:t xml:space="preserve"> </w:t>
      </w:r>
      <w:r>
        <w:rPr>
          <w:sz w:val="28"/>
        </w:rPr>
        <w:t>p.</w:t>
      </w:r>
      <w:r>
        <w:rPr>
          <w:spacing w:val="-1"/>
          <w:sz w:val="28"/>
        </w:rPr>
        <w:t xml:space="preserve"> </w:t>
      </w:r>
      <w:r>
        <w:rPr>
          <w:sz w:val="28"/>
        </w:rPr>
        <w:t>199-220.</w:t>
      </w:r>
    </w:p>
    <w:p w:rsidR="00390B9B" w:rsidRDefault="00390B9B" w:rsidP="00390B9B">
      <w:pPr>
        <w:spacing w:line="360" w:lineRule="auto"/>
        <w:ind w:left="919" w:right="484" w:hanging="720"/>
        <w:jc w:val="both"/>
        <w:rPr>
          <w:sz w:val="28"/>
        </w:rPr>
      </w:pPr>
      <w:r>
        <w:rPr>
          <w:sz w:val="28"/>
        </w:rPr>
        <w:t>Kaya,</w:t>
      </w:r>
      <w:r>
        <w:rPr>
          <w:spacing w:val="1"/>
          <w:sz w:val="28"/>
        </w:rPr>
        <w:t xml:space="preserve"> </w:t>
      </w:r>
      <w:r>
        <w:rPr>
          <w:sz w:val="28"/>
        </w:rPr>
        <w:t>A.</w:t>
      </w:r>
      <w:r>
        <w:rPr>
          <w:spacing w:val="1"/>
          <w:sz w:val="28"/>
        </w:rPr>
        <w:t xml:space="preserve"> </w:t>
      </w:r>
      <w:r>
        <w:rPr>
          <w:sz w:val="28"/>
        </w:rPr>
        <w:t>(2010).</w:t>
      </w:r>
      <w:r>
        <w:rPr>
          <w:spacing w:val="1"/>
          <w:sz w:val="28"/>
        </w:rPr>
        <w:t xml:space="preserve"> </w:t>
      </w:r>
      <w:r>
        <w:rPr>
          <w:sz w:val="28"/>
        </w:rPr>
        <w:t>Management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Ethno-Cultural</w:t>
      </w:r>
      <w:r>
        <w:rPr>
          <w:spacing w:val="1"/>
          <w:sz w:val="28"/>
        </w:rPr>
        <w:t xml:space="preserve"> </w:t>
      </w:r>
      <w:r>
        <w:rPr>
          <w:sz w:val="28"/>
        </w:rPr>
        <w:t>Diversity</w:t>
      </w:r>
      <w:r>
        <w:rPr>
          <w:spacing w:val="1"/>
          <w:sz w:val="28"/>
        </w:rPr>
        <w:t xml:space="preserve"> </w:t>
      </w:r>
      <w:r>
        <w:rPr>
          <w:sz w:val="28"/>
        </w:rPr>
        <w:t>in</w:t>
      </w:r>
      <w:r>
        <w:rPr>
          <w:spacing w:val="1"/>
          <w:sz w:val="28"/>
        </w:rPr>
        <w:t xml:space="preserve"> </w:t>
      </w:r>
      <w:r>
        <w:rPr>
          <w:sz w:val="28"/>
        </w:rPr>
        <w:t>Turkey:</w:t>
      </w:r>
      <w:r>
        <w:rPr>
          <w:spacing w:val="1"/>
          <w:sz w:val="28"/>
        </w:rPr>
        <w:t xml:space="preserve"> </w:t>
      </w:r>
      <w:r>
        <w:rPr>
          <w:sz w:val="28"/>
        </w:rPr>
        <w:t>Europeanization of Domestic Politics and New Challenges.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International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Journal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of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Legal Information</w:t>
      </w:r>
      <w:r>
        <w:rPr>
          <w:sz w:val="28"/>
        </w:rPr>
        <w:t>,</w:t>
      </w:r>
      <w:r>
        <w:rPr>
          <w:spacing w:val="-4"/>
          <w:sz w:val="28"/>
        </w:rPr>
        <w:t xml:space="preserve"> </w:t>
      </w:r>
      <w:r>
        <w:rPr>
          <w:sz w:val="28"/>
        </w:rPr>
        <w:t>38/2,</w:t>
      </w:r>
      <w:r>
        <w:rPr>
          <w:spacing w:val="-2"/>
          <w:sz w:val="28"/>
        </w:rPr>
        <w:t xml:space="preserve"> </w:t>
      </w:r>
      <w:r>
        <w:rPr>
          <w:sz w:val="28"/>
        </w:rPr>
        <w:t>No.</w:t>
      </w:r>
      <w:r>
        <w:rPr>
          <w:spacing w:val="-1"/>
          <w:sz w:val="28"/>
        </w:rPr>
        <w:t xml:space="preserve"> </w:t>
      </w:r>
      <w:r>
        <w:rPr>
          <w:sz w:val="28"/>
        </w:rPr>
        <w:t>13,</w:t>
      </w:r>
      <w:r>
        <w:rPr>
          <w:spacing w:val="-2"/>
          <w:sz w:val="28"/>
        </w:rPr>
        <w:t xml:space="preserve"> </w:t>
      </w:r>
      <w:r>
        <w:rPr>
          <w:sz w:val="28"/>
        </w:rPr>
        <w:t>p.</w:t>
      </w:r>
      <w:r>
        <w:rPr>
          <w:spacing w:val="-1"/>
          <w:sz w:val="28"/>
        </w:rPr>
        <w:t xml:space="preserve"> </w:t>
      </w:r>
      <w:r>
        <w:rPr>
          <w:sz w:val="28"/>
        </w:rPr>
        <w:t>214-226.</w:t>
      </w:r>
    </w:p>
    <w:p w:rsidR="00390B9B" w:rsidRDefault="00390B9B" w:rsidP="00390B9B">
      <w:pPr>
        <w:spacing w:line="360" w:lineRule="auto"/>
        <w:ind w:left="919" w:right="489" w:hanging="720"/>
        <w:jc w:val="both"/>
        <w:rPr>
          <w:sz w:val="28"/>
        </w:rPr>
      </w:pPr>
      <w:r>
        <w:rPr>
          <w:sz w:val="28"/>
        </w:rPr>
        <w:t>Kaya,</w:t>
      </w:r>
      <w:r>
        <w:rPr>
          <w:spacing w:val="1"/>
          <w:sz w:val="28"/>
        </w:rPr>
        <w:t xml:space="preserve"> </w:t>
      </w:r>
      <w:r>
        <w:rPr>
          <w:sz w:val="28"/>
        </w:rPr>
        <w:t>A.</w:t>
      </w:r>
      <w:r>
        <w:rPr>
          <w:spacing w:val="1"/>
          <w:sz w:val="28"/>
        </w:rPr>
        <w:t xml:space="preserve"> </w:t>
      </w:r>
      <w:r>
        <w:rPr>
          <w:sz w:val="28"/>
        </w:rPr>
        <w:t>(2012).</w:t>
      </w:r>
      <w:r>
        <w:rPr>
          <w:spacing w:val="1"/>
          <w:sz w:val="28"/>
        </w:rPr>
        <w:t xml:space="preserve"> </w:t>
      </w:r>
      <w:r>
        <w:rPr>
          <w:sz w:val="28"/>
        </w:rPr>
        <w:t>Comprehensive</w:t>
      </w:r>
      <w:r>
        <w:rPr>
          <w:spacing w:val="1"/>
          <w:sz w:val="28"/>
        </w:rPr>
        <w:t xml:space="preserve"> </w:t>
      </w:r>
      <w:r>
        <w:rPr>
          <w:sz w:val="28"/>
        </w:rPr>
        <w:t>Report</w:t>
      </w:r>
      <w:r>
        <w:rPr>
          <w:spacing w:val="1"/>
          <w:sz w:val="28"/>
        </w:rPr>
        <w:t xml:space="preserve"> </w:t>
      </w:r>
      <w:r>
        <w:rPr>
          <w:sz w:val="28"/>
        </w:rPr>
        <w:t>on</w:t>
      </w:r>
      <w:r>
        <w:rPr>
          <w:spacing w:val="1"/>
          <w:sz w:val="28"/>
        </w:rPr>
        <w:t xml:space="preserve"> </w:t>
      </w:r>
      <w:r>
        <w:rPr>
          <w:sz w:val="28"/>
        </w:rPr>
        <w:t>Turkey: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Myth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Tolerance.</w:t>
      </w:r>
      <w:r>
        <w:rPr>
          <w:spacing w:val="-67"/>
          <w:sz w:val="28"/>
        </w:rPr>
        <w:t xml:space="preserve"> </w:t>
      </w:r>
      <w:r>
        <w:rPr>
          <w:i/>
          <w:sz w:val="28"/>
        </w:rPr>
        <w:t>Istanbul Bilgi Univeristy &amp; European Institute</w:t>
      </w:r>
      <w:r>
        <w:rPr>
          <w:sz w:val="28"/>
        </w:rPr>
        <w:t>: Accept Pluralism, No. 5, 71</w:t>
      </w:r>
      <w:r>
        <w:rPr>
          <w:spacing w:val="1"/>
          <w:sz w:val="28"/>
        </w:rPr>
        <w:t xml:space="preserve"> </w:t>
      </w:r>
      <w:r>
        <w:rPr>
          <w:sz w:val="28"/>
        </w:rPr>
        <w:t>p.</w:t>
      </w:r>
    </w:p>
    <w:p w:rsidR="00390B9B" w:rsidRDefault="00390B9B" w:rsidP="00390B9B">
      <w:pPr>
        <w:pStyle w:val="a3"/>
        <w:spacing w:line="360" w:lineRule="auto"/>
        <w:ind w:left="919" w:right="492" w:hanging="720"/>
      </w:pPr>
      <w:r>
        <w:t>Kaya,</w:t>
      </w:r>
      <w:r>
        <w:rPr>
          <w:spacing w:val="1"/>
        </w:rPr>
        <w:t xml:space="preserve"> </w:t>
      </w:r>
      <w:r>
        <w:t>A.</w:t>
      </w:r>
      <w:r>
        <w:rPr>
          <w:spacing w:val="1"/>
        </w:rPr>
        <w:t xml:space="preserve"> </w:t>
      </w:r>
      <w:r>
        <w:t>(2013a).</w:t>
      </w:r>
      <w:r>
        <w:rPr>
          <w:spacing w:val="1"/>
        </w:rPr>
        <w:t xml:space="preserve"> </w:t>
      </w:r>
      <w:r>
        <w:t>Europeanization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Tolerance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Turkey: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Myth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Toleration.</w:t>
      </w:r>
      <w:r>
        <w:rPr>
          <w:spacing w:val="-1"/>
        </w:rPr>
        <w:t xml:space="preserve"> </w:t>
      </w:r>
      <w:r>
        <w:rPr>
          <w:i/>
        </w:rPr>
        <w:t>Palgrave</w:t>
      </w:r>
      <w:r>
        <w:rPr>
          <w:i/>
          <w:spacing w:val="-3"/>
        </w:rPr>
        <w:t xml:space="preserve"> </w:t>
      </w:r>
      <w:r>
        <w:rPr>
          <w:i/>
        </w:rPr>
        <w:t>Macmillan</w:t>
      </w:r>
      <w:r>
        <w:t>,</w:t>
      </w:r>
      <w:r>
        <w:rPr>
          <w:spacing w:val="-4"/>
        </w:rPr>
        <w:t xml:space="preserve"> </w:t>
      </w:r>
      <w:r>
        <w:t>259</w:t>
      </w:r>
      <w:r>
        <w:rPr>
          <w:spacing w:val="-3"/>
        </w:rPr>
        <w:t xml:space="preserve"> </w:t>
      </w:r>
      <w:r>
        <w:t>p.</w:t>
      </w:r>
    </w:p>
    <w:p w:rsidR="00390B9B" w:rsidRDefault="00390B9B" w:rsidP="00390B9B">
      <w:pPr>
        <w:spacing w:line="360" w:lineRule="auto"/>
        <w:ind w:left="919" w:right="483" w:hanging="720"/>
        <w:jc w:val="both"/>
        <w:rPr>
          <w:sz w:val="28"/>
        </w:rPr>
      </w:pPr>
      <w:r>
        <w:rPr>
          <w:sz w:val="28"/>
        </w:rPr>
        <w:t>Kaya, A. (2013b). Multiculturalism and Minorities in Turkey. Edinburg University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Press: </w:t>
      </w:r>
      <w:r>
        <w:rPr>
          <w:i/>
          <w:sz w:val="28"/>
        </w:rPr>
        <w:t>Challenging Multiculturalism: European Models of Diversity</w:t>
      </w:r>
      <w:r>
        <w:rPr>
          <w:sz w:val="28"/>
        </w:rPr>
        <w:t>, Chapter</w:t>
      </w:r>
      <w:r>
        <w:rPr>
          <w:spacing w:val="-68"/>
          <w:sz w:val="28"/>
        </w:rPr>
        <w:t xml:space="preserve"> </w:t>
      </w:r>
      <w:r>
        <w:rPr>
          <w:sz w:val="28"/>
        </w:rPr>
        <w:t>14,</w:t>
      </w:r>
      <w:r>
        <w:rPr>
          <w:spacing w:val="-4"/>
          <w:sz w:val="28"/>
        </w:rPr>
        <w:t xml:space="preserve"> </w:t>
      </w:r>
      <w:r>
        <w:rPr>
          <w:sz w:val="28"/>
        </w:rPr>
        <w:t>p.</w:t>
      </w:r>
      <w:r>
        <w:rPr>
          <w:spacing w:val="-2"/>
          <w:sz w:val="28"/>
        </w:rPr>
        <w:t xml:space="preserve"> </w:t>
      </w:r>
      <w:r>
        <w:rPr>
          <w:sz w:val="28"/>
        </w:rPr>
        <w:t>291-316.</w:t>
      </w:r>
    </w:p>
    <w:p w:rsidR="00390B9B" w:rsidRDefault="00390B9B" w:rsidP="00390B9B">
      <w:pPr>
        <w:pStyle w:val="a3"/>
        <w:spacing w:before="1" w:line="360" w:lineRule="auto"/>
        <w:ind w:left="919" w:right="496" w:hanging="720"/>
      </w:pPr>
      <w:r>
        <w:t>Kaya, A. (2019). Populism in Turkey and France: Nativism, Multiculturalism and</w:t>
      </w:r>
      <w:r>
        <w:rPr>
          <w:spacing w:val="1"/>
        </w:rPr>
        <w:t xml:space="preserve"> </w:t>
      </w:r>
      <w:r>
        <w:t>Euroskepticism.</w:t>
      </w:r>
      <w:r>
        <w:rPr>
          <w:spacing w:val="-1"/>
        </w:rPr>
        <w:t xml:space="preserve"> </w:t>
      </w:r>
      <w:r>
        <w:rPr>
          <w:i/>
        </w:rPr>
        <w:t>Turkish</w:t>
      </w:r>
      <w:r>
        <w:rPr>
          <w:i/>
          <w:spacing w:val="1"/>
        </w:rPr>
        <w:t xml:space="preserve"> </w:t>
      </w:r>
      <w:r>
        <w:rPr>
          <w:i/>
        </w:rPr>
        <w:t>Studies</w:t>
      </w:r>
      <w:r>
        <w:t>,</w:t>
      </w:r>
      <w:r>
        <w:rPr>
          <w:spacing w:val="-2"/>
        </w:rPr>
        <w:t xml:space="preserve"> </w:t>
      </w:r>
      <w:r>
        <w:t>21/3,</w:t>
      </w:r>
      <w:r>
        <w:rPr>
          <w:spacing w:val="-1"/>
        </w:rPr>
        <w:t xml:space="preserve"> </w:t>
      </w:r>
      <w:r>
        <w:t>p.</w:t>
      </w:r>
      <w:r>
        <w:rPr>
          <w:spacing w:val="-5"/>
        </w:rPr>
        <w:t xml:space="preserve"> </w:t>
      </w:r>
      <w:r>
        <w:t>361-391.</w:t>
      </w:r>
    </w:p>
    <w:p w:rsidR="00390B9B" w:rsidRDefault="00390B9B" w:rsidP="00390B9B">
      <w:pPr>
        <w:spacing w:line="362" w:lineRule="auto"/>
        <w:ind w:left="919" w:right="494" w:hanging="720"/>
        <w:jc w:val="both"/>
        <w:rPr>
          <w:sz w:val="28"/>
        </w:rPr>
      </w:pPr>
      <w:r>
        <w:rPr>
          <w:sz w:val="28"/>
        </w:rPr>
        <w:t>Kaya,</w:t>
      </w:r>
      <w:r>
        <w:rPr>
          <w:spacing w:val="-12"/>
          <w:sz w:val="28"/>
        </w:rPr>
        <w:t xml:space="preserve"> </w:t>
      </w:r>
      <w:r>
        <w:rPr>
          <w:sz w:val="28"/>
        </w:rPr>
        <w:t>A.</w:t>
      </w:r>
      <w:r>
        <w:rPr>
          <w:spacing w:val="-11"/>
          <w:sz w:val="28"/>
        </w:rPr>
        <w:t xml:space="preserve"> </w:t>
      </w:r>
      <w:r>
        <w:rPr>
          <w:sz w:val="28"/>
        </w:rPr>
        <w:t>(2020).</w:t>
      </w:r>
      <w:r>
        <w:rPr>
          <w:spacing w:val="-13"/>
          <w:sz w:val="28"/>
        </w:rPr>
        <w:t xml:space="preserve"> </w:t>
      </w:r>
      <w:r>
        <w:rPr>
          <w:sz w:val="28"/>
        </w:rPr>
        <w:t>Migration</w:t>
      </w:r>
      <w:r>
        <w:rPr>
          <w:spacing w:val="-13"/>
          <w:sz w:val="28"/>
        </w:rPr>
        <w:t xml:space="preserve"> </w:t>
      </w:r>
      <w:r>
        <w:rPr>
          <w:sz w:val="28"/>
        </w:rPr>
        <w:t>as</w:t>
      </w:r>
      <w:r>
        <w:rPr>
          <w:spacing w:val="-11"/>
          <w:sz w:val="28"/>
        </w:rPr>
        <w:t xml:space="preserve"> </w:t>
      </w:r>
      <w:r>
        <w:rPr>
          <w:sz w:val="28"/>
        </w:rPr>
        <w:t>a</w:t>
      </w:r>
      <w:r>
        <w:rPr>
          <w:spacing w:val="-12"/>
          <w:sz w:val="28"/>
        </w:rPr>
        <w:t xml:space="preserve"> </w:t>
      </w:r>
      <w:r>
        <w:rPr>
          <w:sz w:val="28"/>
        </w:rPr>
        <w:t>Leverage</w:t>
      </w:r>
      <w:r>
        <w:rPr>
          <w:spacing w:val="-15"/>
          <w:sz w:val="28"/>
        </w:rPr>
        <w:t xml:space="preserve"> </w:t>
      </w:r>
      <w:r>
        <w:rPr>
          <w:sz w:val="28"/>
        </w:rPr>
        <w:t>Tool</w:t>
      </w:r>
      <w:r>
        <w:rPr>
          <w:spacing w:val="-12"/>
          <w:sz w:val="28"/>
        </w:rPr>
        <w:t xml:space="preserve"> </w:t>
      </w:r>
      <w:r>
        <w:rPr>
          <w:sz w:val="28"/>
        </w:rPr>
        <w:t>in</w:t>
      </w:r>
      <w:r>
        <w:rPr>
          <w:spacing w:val="-13"/>
          <w:sz w:val="28"/>
        </w:rPr>
        <w:t xml:space="preserve"> </w:t>
      </w:r>
      <w:r>
        <w:rPr>
          <w:sz w:val="28"/>
        </w:rPr>
        <w:t>International</w:t>
      </w:r>
      <w:r>
        <w:rPr>
          <w:spacing w:val="-12"/>
          <w:sz w:val="28"/>
        </w:rPr>
        <w:t xml:space="preserve"> </w:t>
      </w:r>
      <w:r>
        <w:rPr>
          <w:sz w:val="28"/>
        </w:rPr>
        <w:t>Relations:</w:t>
      </w:r>
      <w:r>
        <w:rPr>
          <w:spacing w:val="-12"/>
          <w:sz w:val="28"/>
        </w:rPr>
        <w:t xml:space="preserve"> </w:t>
      </w:r>
      <w:r>
        <w:rPr>
          <w:sz w:val="28"/>
        </w:rPr>
        <w:t>Turkey</w:t>
      </w:r>
      <w:r>
        <w:rPr>
          <w:spacing w:val="-16"/>
          <w:sz w:val="28"/>
        </w:rPr>
        <w:t xml:space="preserve"> </w:t>
      </w:r>
      <w:r>
        <w:rPr>
          <w:sz w:val="28"/>
        </w:rPr>
        <w:t>as</w:t>
      </w:r>
      <w:r>
        <w:rPr>
          <w:spacing w:val="-68"/>
          <w:sz w:val="28"/>
        </w:rPr>
        <w:t xml:space="preserve"> </w:t>
      </w:r>
      <w:r>
        <w:rPr>
          <w:sz w:val="28"/>
        </w:rPr>
        <w:t>a</w:t>
      </w:r>
      <w:r>
        <w:rPr>
          <w:spacing w:val="-1"/>
          <w:sz w:val="28"/>
        </w:rPr>
        <w:t xml:space="preserve"> </w:t>
      </w:r>
      <w:r>
        <w:rPr>
          <w:sz w:val="28"/>
        </w:rPr>
        <w:t>Case</w:t>
      </w:r>
      <w:r>
        <w:rPr>
          <w:spacing w:val="-1"/>
          <w:sz w:val="28"/>
        </w:rPr>
        <w:t xml:space="preserve"> </w:t>
      </w:r>
      <w:r>
        <w:rPr>
          <w:sz w:val="28"/>
        </w:rPr>
        <w:t>Study.</w:t>
      </w:r>
      <w:r>
        <w:rPr>
          <w:spacing w:val="-1"/>
          <w:sz w:val="28"/>
        </w:rPr>
        <w:t xml:space="preserve"> </w:t>
      </w:r>
      <w:r>
        <w:rPr>
          <w:i/>
          <w:sz w:val="28"/>
        </w:rPr>
        <w:t>International Relations Journal</w:t>
      </w:r>
      <w:r>
        <w:rPr>
          <w:sz w:val="28"/>
        </w:rPr>
        <w:t>,</w:t>
      </w:r>
      <w:r>
        <w:rPr>
          <w:spacing w:val="-2"/>
          <w:sz w:val="28"/>
        </w:rPr>
        <w:t xml:space="preserve"> </w:t>
      </w:r>
      <w:r>
        <w:rPr>
          <w:sz w:val="28"/>
        </w:rPr>
        <w:t>17/68,</w:t>
      </w:r>
      <w:r>
        <w:rPr>
          <w:spacing w:val="-2"/>
          <w:sz w:val="28"/>
        </w:rPr>
        <w:t xml:space="preserve"> </w:t>
      </w:r>
      <w:r>
        <w:rPr>
          <w:sz w:val="28"/>
        </w:rPr>
        <w:t>p.</w:t>
      </w:r>
      <w:r>
        <w:rPr>
          <w:spacing w:val="-2"/>
          <w:sz w:val="28"/>
        </w:rPr>
        <w:t xml:space="preserve"> </w:t>
      </w:r>
      <w:r>
        <w:rPr>
          <w:sz w:val="28"/>
        </w:rPr>
        <w:t>21-39.</w:t>
      </w:r>
    </w:p>
    <w:p w:rsidR="00390B9B" w:rsidRDefault="00390B9B" w:rsidP="00390B9B">
      <w:pPr>
        <w:spacing w:line="362" w:lineRule="auto"/>
        <w:jc w:val="both"/>
        <w:rPr>
          <w:sz w:val="28"/>
        </w:rPr>
        <w:sectPr w:rsidR="00390B9B">
          <w:pgSz w:w="11910" w:h="16840"/>
          <w:pgMar w:top="1040" w:right="360" w:bottom="280" w:left="1500" w:header="710" w:footer="0" w:gutter="0"/>
          <w:cols w:space="720"/>
        </w:sectPr>
      </w:pPr>
    </w:p>
    <w:p w:rsidR="00390B9B" w:rsidRDefault="00390B9B" w:rsidP="00390B9B">
      <w:pPr>
        <w:pStyle w:val="a3"/>
        <w:spacing w:before="2"/>
        <w:jc w:val="left"/>
        <w:rPr>
          <w:sz w:val="10"/>
        </w:rPr>
      </w:pPr>
    </w:p>
    <w:p w:rsidR="00390B9B" w:rsidRDefault="00390B9B" w:rsidP="00390B9B">
      <w:pPr>
        <w:spacing w:before="89" w:line="360" w:lineRule="auto"/>
        <w:ind w:left="919" w:right="486" w:hanging="720"/>
        <w:jc w:val="both"/>
        <w:rPr>
          <w:sz w:val="28"/>
        </w:rPr>
      </w:pPr>
      <w:r>
        <w:rPr>
          <w:sz w:val="28"/>
        </w:rPr>
        <w:t>Kaya, A. &amp; Harmanyeri, E. (2010). Tolerance and Cultural Diversity Discourses in</w:t>
      </w:r>
      <w:r>
        <w:rPr>
          <w:spacing w:val="-67"/>
          <w:sz w:val="28"/>
        </w:rPr>
        <w:t xml:space="preserve"> </w:t>
      </w:r>
      <w:r>
        <w:rPr>
          <w:sz w:val="28"/>
        </w:rPr>
        <w:t xml:space="preserve">Turkey. </w:t>
      </w:r>
      <w:r>
        <w:rPr>
          <w:i/>
          <w:sz w:val="28"/>
        </w:rPr>
        <w:t>Istanbul Bilgi Univeristy &amp; European Institute</w:t>
      </w:r>
      <w:r>
        <w:rPr>
          <w:sz w:val="28"/>
        </w:rPr>
        <w:t>: Accept Pluralism,</w:t>
      </w:r>
      <w:r>
        <w:rPr>
          <w:spacing w:val="1"/>
          <w:sz w:val="28"/>
        </w:rPr>
        <w:t xml:space="preserve"> </w:t>
      </w:r>
      <w:r>
        <w:rPr>
          <w:sz w:val="28"/>
        </w:rPr>
        <w:t>No.</w:t>
      </w:r>
      <w:r>
        <w:rPr>
          <w:spacing w:val="-1"/>
          <w:sz w:val="28"/>
        </w:rPr>
        <w:t xml:space="preserve"> </w:t>
      </w:r>
      <w:r>
        <w:rPr>
          <w:sz w:val="28"/>
        </w:rPr>
        <w:t>1,</w:t>
      </w:r>
      <w:r>
        <w:rPr>
          <w:spacing w:val="-2"/>
          <w:sz w:val="28"/>
        </w:rPr>
        <w:t xml:space="preserve"> </w:t>
      </w:r>
      <w:r>
        <w:rPr>
          <w:sz w:val="28"/>
        </w:rPr>
        <w:t>28</w:t>
      </w:r>
      <w:r>
        <w:rPr>
          <w:spacing w:val="1"/>
          <w:sz w:val="28"/>
        </w:rPr>
        <w:t xml:space="preserve"> </w:t>
      </w:r>
      <w:r>
        <w:rPr>
          <w:sz w:val="28"/>
        </w:rPr>
        <w:t>p.</w:t>
      </w:r>
    </w:p>
    <w:p w:rsidR="00390B9B" w:rsidRDefault="00390B9B" w:rsidP="00390B9B">
      <w:pPr>
        <w:pStyle w:val="a3"/>
        <w:spacing w:before="1" w:line="360" w:lineRule="auto"/>
        <w:ind w:left="919" w:right="485" w:hanging="720"/>
      </w:pPr>
      <w:r>
        <w:t>Kızılay, Ş. (2021). Değerleri ve Aktörleriyle Türkiye’nin İnsani Yardım Politikası</w:t>
      </w:r>
      <w:r>
        <w:rPr>
          <w:spacing w:val="1"/>
        </w:rPr>
        <w:t xml:space="preserve"> </w:t>
      </w:r>
      <w:r>
        <w:t>(Humanitarian Aid Policy of Turkey With Its Values and Actors).</w:t>
      </w:r>
      <w:r>
        <w:rPr>
          <w:spacing w:val="1"/>
        </w:rPr>
        <w:t xml:space="preserve"> </w:t>
      </w:r>
      <w:r>
        <w:rPr>
          <w:i/>
        </w:rPr>
        <w:t>UPA</w:t>
      </w:r>
      <w:r>
        <w:rPr>
          <w:i/>
          <w:spacing w:val="1"/>
        </w:rPr>
        <w:t xml:space="preserve"> </w:t>
      </w:r>
      <w:r>
        <w:rPr>
          <w:i/>
        </w:rPr>
        <w:t>Strategic</w:t>
      </w:r>
      <w:r>
        <w:rPr>
          <w:i/>
          <w:spacing w:val="-1"/>
        </w:rPr>
        <w:t xml:space="preserve"> </w:t>
      </w:r>
      <w:r>
        <w:rPr>
          <w:i/>
        </w:rPr>
        <w:t>Affairs</w:t>
      </w:r>
      <w:r>
        <w:t>,</w:t>
      </w:r>
      <w:r>
        <w:rPr>
          <w:spacing w:val="-1"/>
        </w:rPr>
        <w:t xml:space="preserve"> </w:t>
      </w:r>
      <w:r>
        <w:t>2/2,</w:t>
      </w:r>
      <w:r>
        <w:rPr>
          <w:spacing w:val="-3"/>
        </w:rPr>
        <w:t xml:space="preserve"> </w:t>
      </w:r>
      <w:r>
        <w:t>p.</w:t>
      </w:r>
      <w:r>
        <w:rPr>
          <w:spacing w:val="-1"/>
        </w:rPr>
        <w:t xml:space="preserve"> </w:t>
      </w:r>
      <w:r>
        <w:t>185-209.</w:t>
      </w:r>
      <w:r>
        <w:rPr>
          <w:spacing w:val="-1"/>
        </w:rPr>
        <w:t xml:space="preserve"> </w:t>
      </w:r>
      <w:r>
        <w:t>(in</w:t>
      </w:r>
      <w:r>
        <w:rPr>
          <w:spacing w:val="1"/>
        </w:rPr>
        <w:t xml:space="preserve"> </w:t>
      </w:r>
      <w:r>
        <w:t>Turkish)</w:t>
      </w:r>
    </w:p>
    <w:p w:rsidR="00390B9B" w:rsidRDefault="00390B9B" w:rsidP="00390B9B">
      <w:pPr>
        <w:spacing w:line="360" w:lineRule="auto"/>
        <w:ind w:left="919" w:right="490" w:hanging="720"/>
        <w:jc w:val="both"/>
        <w:rPr>
          <w:sz w:val="28"/>
        </w:rPr>
      </w:pPr>
      <w:r>
        <w:rPr>
          <w:sz w:val="28"/>
        </w:rPr>
        <w:t>Kolçak,</w:t>
      </w:r>
      <w:r>
        <w:rPr>
          <w:spacing w:val="-9"/>
          <w:sz w:val="28"/>
        </w:rPr>
        <w:t xml:space="preserve"> </w:t>
      </w:r>
      <w:r>
        <w:rPr>
          <w:sz w:val="28"/>
        </w:rPr>
        <w:t>H.</w:t>
      </w:r>
      <w:r>
        <w:rPr>
          <w:spacing w:val="-8"/>
          <w:sz w:val="28"/>
        </w:rPr>
        <w:t xml:space="preserve"> </w:t>
      </w:r>
      <w:r>
        <w:rPr>
          <w:sz w:val="28"/>
        </w:rPr>
        <w:t>(2020).</w:t>
      </w:r>
      <w:r>
        <w:rPr>
          <w:spacing w:val="-9"/>
          <w:sz w:val="28"/>
        </w:rPr>
        <w:t xml:space="preserve"> </w:t>
      </w:r>
      <w:r>
        <w:rPr>
          <w:sz w:val="28"/>
        </w:rPr>
        <w:t>Multiculturalism</w:t>
      </w:r>
      <w:r>
        <w:rPr>
          <w:spacing w:val="-12"/>
          <w:sz w:val="28"/>
        </w:rPr>
        <w:t xml:space="preserve"> </w:t>
      </w:r>
      <w:r>
        <w:rPr>
          <w:sz w:val="28"/>
        </w:rPr>
        <w:t>for</w:t>
      </w:r>
      <w:r>
        <w:rPr>
          <w:spacing w:val="-9"/>
          <w:sz w:val="28"/>
        </w:rPr>
        <w:t xml:space="preserve"> </w:t>
      </w:r>
      <w:r>
        <w:rPr>
          <w:sz w:val="28"/>
        </w:rPr>
        <w:t>True</w:t>
      </w:r>
      <w:r>
        <w:rPr>
          <w:spacing w:val="-8"/>
          <w:sz w:val="28"/>
        </w:rPr>
        <w:t xml:space="preserve"> </w:t>
      </w:r>
      <w:r>
        <w:rPr>
          <w:sz w:val="28"/>
        </w:rPr>
        <w:t>Equality:</w:t>
      </w:r>
      <w:r>
        <w:rPr>
          <w:spacing w:val="-7"/>
          <w:sz w:val="28"/>
        </w:rPr>
        <w:t xml:space="preserve"> </w:t>
      </w:r>
      <w:r>
        <w:rPr>
          <w:sz w:val="28"/>
        </w:rPr>
        <w:t>A</w:t>
      </w:r>
      <w:r>
        <w:rPr>
          <w:spacing w:val="-8"/>
          <w:sz w:val="28"/>
        </w:rPr>
        <w:t xml:space="preserve"> </w:t>
      </w:r>
      <w:r>
        <w:rPr>
          <w:sz w:val="28"/>
        </w:rPr>
        <w:t>Normative</w:t>
      </w:r>
      <w:r>
        <w:rPr>
          <w:spacing w:val="-8"/>
          <w:sz w:val="28"/>
        </w:rPr>
        <w:t xml:space="preserve"> </w:t>
      </w:r>
      <w:r>
        <w:rPr>
          <w:sz w:val="28"/>
        </w:rPr>
        <w:t>Agreement</w:t>
      </w:r>
      <w:r>
        <w:rPr>
          <w:spacing w:val="-8"/>
          <w:sz w:val="28"/>
        </w:rPr>
        <w:t xml:space="preserve"> </w:t>
      </w:r>
      <w:r>
        <w:rPr>
          <w:sz w:val="28"/>
        </w:rPr>
        <w:t>for</w:t>
      </w:r>
      <w:r>
        <w:rPr>
          <w:spacing w:val="-67"/>
          <w:sz w:val="28"/>
        </w:rPr>
        <w:t xml:space="preserve"> </w:t>
      </w:r>
      <w:r>
        <w:rPr>
          <w:sz w:val="28"/>
        </w:rPr>
        <w:t>Multicultural</w:t>
      </w:r>
      <w:r>
        <w:rPr>
          <w:spacing w:val="1"/>
          <w:sz w:val="28"/>
        </w:rPr>
        <w:t xml:space="preserve"> </w:t>
      </w:r>
      <w:r>
        <w:rPr>
          <w:sz w:val="28"/>
        </w:rPr>
        <w:t>Turkey.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International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Journal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of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Human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Rights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and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Constitutional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Studies</w:t>
      </w:r>
      <w:r>
        <w:rPr>
          <w:sz w:val="28"/>
        </w:rPr>
        <w:t>,</w:t>
      </w:r>
      <w:r>
        <w:rPr>
          <w:spacing w:val="-1"/>
          <w:sz w:val="28"/>
        </w:rPr>
        <w:t xml:space="preserve"> </w:t>
      </w:r>
      <w:r>
        <w:rPr>
          <w:sz w:val="28"/>
        </w:rPr>
        <w:t>7/2,</w:t>
      </w:r>
      <w:r>
        <w:rPr>
          <w:spacing w:val="-1"/>
          <w:sz w:val="28"/>
        </w:rPr>
        <w:t xml:space="preserve"> </w:t>
      </w:r>
      <w:r>
        <w:rPr>
          <w:sz w:val="28"/>
        </w:rPr>
        <w:t>p.</w:t>
      </w:r>
      <w:r>
        <w:rPr>
          <w:spacing w:val="-4"/>
          <w:sz w:val="28"/>
        </w:rPr>
        <w:t xml:space="preserve"> </w:t>
      </w:r>
      <w:r>
        <w:rPr>
          <w:sz w:val="28"/>
        </w:rPr>
        <w:t>107-125.</w:t>
      </w:r>
    </w:p>
    <w:p w:rsidR="00390B9B" w:rsidRDefault="00390B9B" w:rsidP="00390B9B">
      <w:pPr>
        <w:spacing w:line="360" w:lineRule="auto"/>
        <w:ind w:left="919" w:right="484" w:hanging="720"/>
        <w:jc w:val="both"/>
        <w:rPr>
          <w:sz w:val="28"/>
        </w:rPr>
      </w:pPr>
      <w:r>
        <w:rPr>
          <w:sz w:val="28"/>
        </w:rPr>
        <w:t xml:space="preserve">Kuzu, D. (2018). Multiculturalism in Turkey: The Kurds and the State. </w:t>
      </w:r>
      <w:r>
        <w:rPr>
          <w:i/>
          <w:sz w:val="28"/>
        </w:rPr>
        <w:t>Cambridge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University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Press</w:t>
      </w:r>
      <w:r>
        <w:rPr>
          <w:sz w:val="28"/>
        </w:rPr>
        <w:t>,</w:t>
      </w:r>
      <w:r>
        <w:rPr>
          <w:spacing w:val="-1"/>
          <w:sz w:val="28"/>
        </w:rPr>
        <w:t xml:space="preserve"> </w:t>
      </w:r>
      <w:r>
        <w:rPr>
          <w:sz w:val="28"/>
        </w:rPr>
        <w:t>198</w:t>
      </w:r>
      <w:r>
        <w:rPr>
          <w:spacing w:val="-1"/>
          <w:sz w:val="28"/>
        </w:rPr>
        <w:t xml:space="preserve"> </w:t>
      </w:r>
      <w:r>
        <w:rPr>
          <w:sz w:val="28"/>
        </w:rPr>
        <w:t>p.</w:t>
      </w:r>
    </w:p>
    <w:p w:rsidR="00390B9B" w:rsidRDefault="00390B9B" w:rsidP="00390B9B">
      <w:pPr>
        <w:pStyle w:val="a3"/>
        <w:spacing w:before="1" w:line="360" w:lineRule="auto"/>
        <w:ind w:left="919" w:right="484" w:hanging="720"/>
      </w:pPr>
      <w:r>
        <w:t>Kymlicka, W. (1995). Multicultural Citizenship: A Liberal Theory of Minority</w:t>
      </w:r>
      <w:r>
        <w:rPr>
          <w:spacing w:val="1"/>
        </w:rPr>
        <w:t xml:space="preserve"> </w:t>
      </w:r>
      <w:r>
        <w:t>Rights.</w:t>
      </w:r>
      <w:r>
        <w:rPr>
          <w:spacing w:val="-2"/>
        </w:rPr>
        <w:t xml:space="preserve"> </w:t>
      </w:r>
      <w:r>
        <w:t>Oxford:</w:t>
      </w:r>
      <w:r>
        <w:rPr>
          <w:spacing w:val="2"/>
        </w:rPr>
        <w:t xml:space="preserve"> </w:t>
      </w:r>
      <w:r>
        <w:rPr>
          <w:i/>
        </w:rPr>
        <w:t>Clarendon</w:t>
      </w:r>
      <w:r>
        <w:rPr>
          <w:i/>
          <w:spacing w:val="1"/>
        </w:rPr>
        <w:t xml:space="preserve"> </w:t>
      </w:r>
      <w:r>
        <w:rPr>
          <w:i/>
        </w:rPr>
        <w:t>Press</w:t>
      </w:r>
      <w:r>
        <w:t>,</w:t>
      </w:r>
      <w:r>
        <w:rPr>
          <w:spacing w:val="-4"/>
        </w:rPr>
        <w:t xml:space="preserve"> </w:t>
      </w:r>
      <w:r>
        <w:t>280</w:t>
      </w:r>
      <w:r>
        <w:rPr>
          <w:spacing w:val="-4"/>
        </w:rPr>
        <w:t xml:space="preserve"> </w:t>
      </w:r>
      <w:r>
        <w:t>p.</w:t>
      </w:r>
    </w:p>
    <w:p w:rsidR="00390B9B" w:rsidRDefault="00390B9B" w:rsidP="00390B9B">
      <w:pPr>
        <w:spacing w:line="360" w:lineRule="auto"/>
        <w:ind w:left="919" w:right="487" w:hanging="720"/>
        <w:jc w:val="both"/>
        <w:rPr>
          <w:sz w:val="28"/>
        </w:rPr>
      </w:pPr>
      <w:r>
        <w:rPr>
          <w:sz w:val="28"/>
        </w:rPr>
        <w:t>Kymlicka, W. (2001). Western Political Theory and Ethnic Relations in Eastern</w:t>
      </w:r>
      <w:r>
        <w:rPr>
          <w:spacing w:val="1"/>
          <w:sz w:val="28"/>
        </w:rPr>
        <w:t xml:space="preserve"> </w:t>
      </w:r>
      <w:r>
        <w:rPr>
          <w:sz w:val="28"/>
        </w:rPr>
        <w:t>Europe.</w:t>
      </w:r>
      <w:r>
        <w:rPr>
          <w:spacing w:val="1"/>
          <w:sz w:val="28"/>
        </w:rPr>
        <w:t xml:space="preserve"> </w:t>
      </w:r>
      <w:r>
        <w:rPr>
          <w:sz w:val="28"/>
        </w:rPr>
        <w:t>Oxford</w:t>
      </w:r>
      <w:r>
        <w:rPr>
          <w:spacing w:val="1"/>
          <w:sz w:val="28"/>
        </w:rPr>
        <w:t xml:space="preserve"> </w:t>
      </w:r>
      <w:r>
        <w:rPr>
          <w:sz w:val="28"/>
        </w:rPr>
        <w:t>University</w:t>
      </w:r>
      <w:r>
        <w:rPr>
          <w:spacing w:val="1"/>
          <w:sz w:val="28"/>
        </w:rPr>
        <w:t xml:space="preserve"> </w:t>
      </w:r>
      <w:r>
        <w:rPr>
          <w:sz w:val="28"/>
        </w:rPr>
        <w:t>Press: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Can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Liberal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Pluralism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be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Exported?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Chapter</w:t>
      </w:r>
      <w:r>
        <w:rPr>
          <w:spacing w:val="-1"/>
          <w:sz w:val="28"/>
        </w:rPr>
        <w:t xml:space="preserve"> </w:t>
      </w:r>
      <w:r>
        <w:rPr>
          <w:sz w:val="28"/>
        </w:rPr>
        <w:t>1, p.</w:t>
      </w:r>
      <w:r>
        <w:rPr>
          <w:spacing w:val="-3"/>
          <w:sz w:val="28"/>
        </w:rPr>
        <w:t xml:space="preserve"> </w:t>
      </w:r>
      <w:r>
        <w:rPr>
          <w:sz w:val="28"/>
        </w:rPr>
        <w:t>13-106.</w:t>
      </w:r>
    </w:p>
    <w:p w:rsidR="00390B9B" w:rsidRDefault="00390B9B" w:rsidP="00390B9B">
      <w:pPr>
        <w:spacing w:line="360" w:lineRule="auto"/>
        <w:ind w:left="919" w:right="484" w:hanging="720"/>
        <w:jc w:val="both"/>
        <w:rPr>
          <w:sz w:val="28"/>
        </w:rPr>
      </w:pPr>
      <w:r>
        <w:rPr>
          <w:sz w:val="28"/>
        </w:rPr>
        <w:t xml:space="preserve">Kymlicka, W. (2003). Multicultural States and Intercultural Citizens. </w:t>
      </w:r>
      <w:r>
        <w:rPr>
          <w:i/>
          <w:sz w:val="28"/>
        </w:rPr>
        <w:t>Theory and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Research in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Education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(TRE)</w:t>
      </w:r>
      <w:r>
        <w:rPr>
          <w:sz w:val="28"/>
        </w:rPr>
        <w:t>,</w:t>
      </w:r>
      <w:r>
        <w:rPr>
          <w:spacing w:val="-2"/>
          <w:sz w:val="28"/>
        </w:rPr>
        <w:t xml:space="preserve"> </w:t>
      </w:r>
      <w:r>
        <w:rPr>
          <w:sz w:val="28"/>
        </w:rPr>
        <w:t>1/2,</w:t>
      </w:r>
      <w:r>
        <w:rPr>
          <w:spacing w:val="-1"/>
          <w:sz w:val="28"/>
        </w:rPr>
        <w:t xml:space="preserve"> </w:t>
      </w:r>
      <w:r>
        <w:rPr>
          <w:sz w:val="28"/>
        </w:rPr>
        <w:t>p.</w:t>
      </w:r>
      <w:r>
        <w:rPr>
          <w:spacing w:val="-4"/>
          <w:sz w:val="28"/>
        </w:rPr>
        <w:t xml:space="preserve"> </w:t>
      </w:r>
      <w:r>
        <w:rPr>
          <w:sz w:val="28"/>
        </w:rPr>
        <w:t>147-264.</w:t>
      </w:r>
    </w:p>
    <w:p w:rsidR="00390B9B" w:rsidRDefault="00390B9B" w:rsidP="00390B9B">
      <w:pPr>
        <w:pStyle w:val="a3"/>
        <w:spacing w:line="360" w:lineRule="auto"/>
        <w:ind w:left="919" w:right="484" w:hanging="720"/>
      </w:pPr>
      <w:r>
        <w:t>Kymlicka, W. (2005). Federalism, Nationalism and Multiculturalism.</w:t>
      </w:r>
      <w:r>
        <w:rPr>
          <w:spacing w:val="1"/>
        </w:rPr>
        <w:t xml:space="preserve"> </w:t>
      </w:r>
      <w:r>
        <w:rPr>
          <w:i/>
        </w:rPr>
        <w:t>Palgrave</w:t>
      </w:r>
      <w:r>
        <w:rPr>
          <w:i/>
          <w:spacing w:val="1"/>
        </w:rPr>
        <w:t xml:space="preserve"> </w:t>
      </w:r>
      <w:r>
        <w:rPr>
          <w:i/>
        </w:rPr>
        <w:t>Macmillan</w:t>
      </w:r>
      <w:r>
        <w:t>: Theories</w:t>
      </w:r>
      <w:r>
        <w:rPr>
          <w:spacing w:val="-4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Federalism,</w:t>
      </w:r>
      <w:r>
        <w:rPr>
          <w:spacing w:val="-2"/>
        </w:rPr>
        <w:t xml:space="preserve"> </w:t>
      </w:r>
      <w:r>
        <w:t>Reader,</w:t>
      </w:r>
      <w:r>
        <w:rPr>
          <w:spacing w:val="-1"/>
        </w:rPr>
        <w:t xml:space="preserve"> </w:t>
      </w:r>
      <w:r>
        <w:t>Chapter</w:t>
      </w:r>
      <w:r>
        <w:rPr>
          <w:spacing w:val="-4"/>
        </w:rPr>
        <w:t xml:space="preserve"> </w:t>
      </w:r>
      <w:r>
        <w:t>24,</w:t>
      </w:r>
      <w:r>
        <w:rPr>
          <w:spacing w:val="-2"/>
        </w:rPr>
        <w:t xml:space="preserve"> </w:t>
      </w:r>
      <w:r>
        <w:t>p.</w:t>
      </w:r>
      <w:r>
        <w:rPr>
          <w:spacing w:val="-2"/>
        </w:rPr>
        <w:t xml:space="preserve"> </w:t>
      </w:r>
      <w:r>
        <w:t>269-292.</w:t>
      </w:r>
    </w:p>
    <w:p w:rsidR="00390B9B" w:rsidRDefault="00390B9B" w:rsidP="00390B9B">
      <w:pPr>
        <w:pStyle w:val="a3"/>
        <w:spacing w:before="1" w:line="360" w:lineRule="auto"/>
        <w:ind w:left="919" w:right="486" w:hanging="720"/>
      </w:pPr>
      <w:r>
        <w:t>Kymlicka, W. (2010). The Rise and Fall of Multiculturalism? New Debates on</w:t>
      </w:r>
      <w:r>
        <w:rPr>
          <w:spacing w:val="1"/>
        </w:rPr>
        <w:t xml:space="preserve"> </w:t>
      </w:r>
      <w:r>
        <w:t>Inclusion and Accommodation in Diverse Societies.</w:t>
      </w:r>
      <w:r>
        <w:rPr>
          <w:spacing w:val="1"/>
        </w:rPr>
        <w:t xml:space="preserve"> </w:t>
      </w:r>
      <w:r>
        <w:rPr>
          <w:i/>
        </w:rPr>
        <w:t>International Social</w:t>
      </w:r>
      <w:r>
        <w:rPr>
          <w:i/>
          <w:spacing w:val="1"/>
        </w:rPr>
        <w:t xml:space="preserve"> </w:t>
      </w:r>
      <w:r>
        <w:rPr>
          <w:i/>
        </w:rPr>
        <w:t>Science</w:t>
      </w:r>
      <w:r>
        <w:rPr>
          <w:i/>
          <w:spacing w:val="-1"/>
        </w:rPr>
        <w:t xml:space="preserve"> </w:t>
      </w:r>
      <w:r>
        <w:rPr>
          <w:i/>
        </w:rPr>
        <w:t>Journal</w:t>
      </w:r>
      <w:r>
        <w:t>,</w:t>
      </w:r>
      <w:r>
        <w:rPr>
          <w:spacing w:val="-1"/>
        </w:rPr>
        <w:t xml:space="preserve"> </w:t>
      </w:r>
      <w:r>
        <w:t>61/199,</w:t>
      </w:r>
      <w:r>
        <w:rPr>
          <w:spacing w:val="-4"/>
        </w:rPr>
        <w:t xml:space="preserve"> </w:t>
      </w:r>
      <w:r>
        <w:t>p.</w:t>
      </w:r>
      <w:r>
        <w:rPr>
          <w:spacing w:val="-1"/>
        </w:rPr>
        <w:t xml:space="preserve"> </w:t>
      </w:r>
      <w:r>
        <w:t>97-112.</w:t>
      </w:r>
    </w:p>
    <w:p w:rsidR="00390B9B" w:rsidRDefault="00390B9B" w:rsidP="00390B9B">
      <w:pPr>
        <w:pStyle w:val="a3"/>
        <w:spacing w:line="321" w:lineRule="exact"/>
        <w:ind w:left="199"/>
      </w:pPr>
      <w:r>
        <w:t>Kymlicka,</w:t>
      </w:r>
      <w:r>
        <w:rPr>
          <w:spacing w:val="39"/>
        </w:rPr>
        <w:t xml:space="preserve"> </w:t>
      </w:r>
      <w:r>
        <w:t>W.</w:t>
      </w:r>
      <w:r>
        <w:rPr>
          <w:spacing w:val="109"/>
        </w:rPr>
        <w:t xml:space="preserve"> </w:t>
      </w:r>
      <w:r>
        <w:t>(2011).</w:t>
      </w:r>
      <w:r>
        <w:rPr>
          <w:spacing w:val="108"/>
        </w:rPr>
        <w:t xml:space="preserve"> </w:t>
      </w:r>
      <w:r>
        <w:t>Multicultural</w:t>
      </w:r>
      <w:r>
        <w:rPr>
          <w:spacing w:val="109"/>
        </w:rPr>
        <w:t xml:space="preserve"> </w:t>
      </w:r>
      <w:r>
        <w:t>Citizenship</w:t>
      </w:r>
      <w:r>
        <w:rPr>
          <w:spacing w:val="110"/>
        </w:rPr>
        <w:t xml:space="preserve"> </w:t>
      </w:r>
      <w:r>
        <w:t>within</w:t>
      </w:r>
      <w:r>
        <w:rPr>
          <w:spacing w:val="110"/>
        </w:rPr>
        <w:t xml:space="preserve"> </w:t>
      </w:r>
      <w:r>
        <w:t>Multinational</w:t>
      </w:r>
      <w:r>
        <w:rPr>
          <w:spacing w:val="109"/>
        </w:rPr>
        <w:t xml:space="preserve"> </w:t>
      </w:r>
      <w:r>
        <w:t>States.</w:t>
      </w:r>
    </w:p>
    <w:p w:rsidR="00390B9B" w:rsidRDefault="00390B9B" w:rsidP="00390B9B">
      <w:pPr>
        <w:spacing w:before="162"/>
        <w:ind w:left="919"/>
        <w:jc w:val="both"/>
        <w:rPr>
          <w:sz w:val="28"/>
        </w:rPr>
      </w:pPr>
      <w:r>
        <w:rPr>
          <w:i/>
          <w:sz w:val="28"/>
        </w:rPr>
        <w:t>Ethnicities</w:t>
      </w:r>
      <w:r>
        <w:rPr>
          <w:sz w:val="28"/>
        </w:rPr>
        <w:t>,</w:t>
      </w:r>
      <w:r>
        <w:rPr>
          <w:spacing w:val="-4"/>
          <w:sz w:val="28"/>
        </w:rPr>
        <w:t xml:space="preserve"> </w:t>
      </w:r>
      <w:r>
        <w:rPr>
          <w:sz w:val="28"/>
        </w:rPr>
        <w:t>11/3,</w:t>
      </w:r>
      <w:r>
        <w:rPr>
          <w:spacing w:val="-6"/>
          <w:sz w:val="28"/>
        </w:rPr>
        <w:t xml:space="preserve"> </w:t>
      </w:r>
      <w:r>
        <w:rPr>
          <w:sz w:val="28"/>
        </w:rPr>
        <w:t>p.</w:t>
      </w:r>
      <w:r>
        <w:rPr>
          <w:spacing w:val="-3"/>
          <w:sz w:val="28"/>
        </w:rPr>
        <w:t xml:space="preserve"> </w:t>
      </w:r>
      <w:r>
        <w:rPr>
          <w:sz w:val="28"/>
        </w:rPr>
        <w:t>281-302.</w:t>
      </w:r>
    </w:p>
    <w:p w:rsidR="00390B9B" w:rsidRDefault="00390B9B" w:rsidP="00390B9B">
      <w:pPr>
        <w:spacing w:before="161" w:line="360" w:lineRule="auto"/>
        <w:ind w:left="919" w:right="486" w:hanging="720"/>
        <w:jc w:val="both"/>
        <w:rPr>
          <w:sz w:val="28"/>
        </w:rPr>
      </w:pPr>
      <w:r>
        <w:rPr>
          <w:sz w:val="28"/>
        </w:rPr>
        <w:t>Kymlicka, W. (2012). Multiculturalism: Success, Failure and the Future. Vergal</w:t>
      </w:r>
      <w:r>
        <w:rPr>
          <w:spacing w:val="1"/>
          <w:sz w:val="28"/>
        </w:rPr>
        <w:t xml:space="preserve"> </w:t>
      </w:r>
      <w:r>
        <w:rPr>
          <w:sz w:val="28"/>
        </w:rPr>
        <w:t>Bertelsmann</w:t>
      </w:r>
      <w:r>
        <w:rPr>
          <w:spacing w:val="1"/>
          <w:sz w:val="28"/>
        </w:rPr>
        <w:t xml:space="preserve"> </w:t>
      </w:r>
      <w:r>
        <w:rPr>
          <w:sz w:val="28"/>
        </w:rPr>
        <w:t>Stiftung</w:t>
      </w:r>
      <w:r>
        <w:rPr>
          <w:spacing w:val="1"/>
          <w:sz w:val="28"/>
        </w:rPr>
        <w:t xml:space="preserve"> </w:t>
      </w:r>
      <w:r>
        <w:rPr>
          <w:sz w:val="28"/>
        </w:rPr>
        <w:t>&amp;</w:t>
      </w:r>
      <w:r>
        <w:rPr>
          <w:spacing w:val="1"/>
          <w:sz w:val="28"/>
        </w:rPr>
        <w:t xml:space="preserve"> </w:t>
      </w:r>
      <w:r>
        <w:rPr>
          <w:sz w:val="28"/>
        </w:rPr>
        <w:t>Migration</w:t>
      </w:r>
      <w:r>
        <w:rPr>
          <w:spacing w:val="1"/>
          <w:sz w:val="28"/>
        </w:rPr>
        <w:t xml:space="preserve"> </w:t>
      </w:r>
      <w:r>
        <w:rPr>
          <w:sz w:val="28"/>
        </w:rPr>
        <w:t>Policy</w:t>
      </w:r>
      <w:r>
        <w:rPr>
          <w:spacing w:val="1"/>
          <w:sz w:val="28"/>
        </w:rPr>
        <w:t xml:space="preserve"> </w:t>
      </w:r>
      <w:r>
        <w:rPr>
          <w:sz w:val="28"/>
        </w:rPr>
        <w:t>Institute: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Rethinking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National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Identity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in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the Age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of Migration</w:t>
      </w:r>
      <w:r>
        <w:rPr>
          <w:sz w:val="28"/>
        </w:rPr>
        <w:t>,</w:t>
      </w:r>
      <w:r>
        <w:rPr>
          <w:spacing w:val="-1"/>
          <w:sz w:val="28"/>
        </w:rPr>
        <w:t xml:space="preserve"> </w:t>
      </w:r>
      <w:r>
        <w:rPr>
          <w:sz w:val="28"/>
        </w:rPr>
        <w:t>Section</w:t>
      </w:r>
      <w:r>
        <w:rPr>
          <w:spacing w:val="-3"/>
          <w:sz w:val="28"/>
        </w:rPr>
        <w:t xml:space="preserve"> </w:t>
      </w:r>
      <w:r>
        <w:rPr>
          <w:sz w:val="28"/>
        </w:rPr>
        <w:t>2,</w:t>
      </w:r>
      <w:r>
        <w:rPr>
          <w:spacing w:val="-3"/>
          <w:sz w:val="28"/>
        </w:rPr>
        <w:t xml:space="preserve"> </w:t>
      </w:r>
      <w:r>
        <w:rPr>
          <w:sz w:val="28"/>
        </w:rPr>
        <w:t>p.</w:t>
      </w:r>
      <w:r>
        <w:rPr>
          <w:spacing w:val="-1"/>
          <w:sz w:val="28"/>
        </w:rPr>
        <w:t xml:space="preserve"> </w:t>
      </w:r>
      <w:r>
        <w:rPr>
          <w:sz w:val="28"/>
        </w:rPr>
        <w:t>33-78.</w:t>
      </w:r>
    </w:p>
    <w:p w:rsidR="00390B9B" w:rsidRDefault="00390B9B" w:rsidP="00390B9B">
      <w:pPr>
        <w:spacing w:line="360" w:lineRule="auto"/>
        <w:jc w:val="both"/>
        <w:rPr>
          <w:sz w:val="28"/>
        </w:rPr>
        <w:sectPr w:rsidR="00390B9B">
          <w:pgSz w:w="11910" w:h="16840"/>
          <w:pgMar w:top="1040" w:right="360" w:bottom="280" w:left="1500" w:header="710" w:footer="0" w:gutter="0"/>
          <w:cols w:space="720"/>
        </w:sectPr>
      </w:pPr>
    </w:p>
    <w:p w:rsidR="00390B9B" w:rsidRDefault="00390B9B" w:rsidP="00390B9B">
      <w:pPr>
        <w:pStyle w:val="a3"/>
        <w:spacing w:before="2"/>
        <w:jc w:val="left"/>
        <w:rPr>
          <w:sz w:val="10"/>
        </w:rPr>
      </w:pPr>
    </w:p>
    <w:p w:rsidR="00390B9B" w:rsidRDefault="00390B9B" w:rsidP="00390B9B">
      <w:pPr>
        <w:spacing w:before="89" w:line="360" w:lineRule="auto"/>
        <w:ind w:left="919" w:right="480" w:hanging="720"/>
        <w:jc w:val="both"/>
        <w:rPr>
          <w:sz w:val="28"/>
        </w:rPr>
      </w:pPr>
      <w:r>
        <w:rPr>
          <w:sz w:val="28"/>
        </w:rPr>
        <w:t>Kymlicka,</w:t>
      </w:r>
      <w:r>
        <w:rPr>
          <w:spacing w:val="1"/>
          <w:sz w:val="28"/>
        </w:rPr>
        <w:t xml:space="preserve"> </w:t>
      </w:r>
      <w:r>
        <w:rPr>
          <w:sz w:val="28"/>
        </w:rPr>
        <w:t>W.</w:t>
      </w:r>
      <w:r>
        <w:rPr>
          <w:spacing w:val="1"/>
          <w:sz w:val="28"/>
        </w:rPr>
        <w:t xml:space="preserve"> </w:t>
      </w:r>
      <w:r>
        <w:rPr>
          <w:sz w:val="28"/>
        </w:rPr>
        <w:t>(2016a).</w:t>
      </w:r>
      <w:r>
        <w:rPr>
          <w:spacing w:val="1"/>
          <w:sz w:val="28"/>
        </w:rPr>
        <w:t xml:space="preserve"> </w:t>
      </w:r>
      <w:r>
        <w:rPr>
          <w:sz w:val="28"/>
        </w:rPr>
        <w:t>Defending</w:t>
      </w:r>
      <w:r>
        <w:rPr>
          <w:spacing w:val="1"/>
          <w:sz w:val="28"/>
        </w:rPr>
        <w:t xml:space="preserve"> </w:t>
      </w:r>
      <w:r>
        <w:rPr>
          <w:sz w:val="28"/>
        </w:rPr>
        <w:t>Diversity in</w:t>
      </w:r>
      <w:r>
        <w:rPr>
          <w:spacing w:val="1"/>
          <w:sz w:val="28"/>
        </w:rPr>
        <w:t xml:space="preserve"> </w:t>
      </w:r>
      <w:r>
        <w:rPr>
          <w:sz w:val="28"/>
        </w:rPr>
        <w:t>an</w:t>
      </w:r>
      <w:r>
        <w:rPr>
          <w:spacing w:val="1"/>
          <w:sz w:val="28"/>
        </w:rPr>
        <w:t xml:space="preserve"> </w:t>
      </w:r>
      <w:r>
        <w:rPr>
          <w:sz w:val="28"/>
        </w:rPr>
        <w:t>Era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Populism.</w:t>
      </w:r>
      <w:r>
        <w:rPr>
          <w:spacing w:val="1"/>
          <w:sz w:val="28"/>
        </w:rPr>
        <w:t xml:space="preserve"> </w:t>
      </w:r>
      <w:r>
        <w:rPr>
          <w:sz w:val="28"/>
        </w:rPr>
        <w:t>Edinburg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University Press: </w:t>
      </w:r>
      <w:r>
        <w:rPr>
          <w:i/>
          <w:sz w:val="28"/>
        </w:rPr>
        <w:t>Multiculturalism and Interculturalism</w:t>
      </w:r>
      <w:r>
        <w:rPr>
          <w:sz w:val="28"/>
        </w:rPr>
        <w:t>, Chapter 7, p. 158-</w:t>
      </w:r>
      <w:r>
        <w:rPr>
          <w:spacing w:val="1"/>
          <w:sz w:val="28"/>
        </w:rPr>
        <w:t xml:space="preserve"> </w:t>
      </w:r>
      <w:r>
        <w:rPr>
          <w:sz w:val="28"/>
        </w:rPr>
        <w:t>177.</w:t>
      </w:r>
    </w:p>
    <w:p w:rsidR="00390B9B" w:rsidRDefault="00390B9B" w:rsidP="00390B9B">
      <w:pPr>
        <w:spacing w:before="1" w:line="360" w:lineRule="auto"/>
        <w:ind w:left="919" w:right="483" w:hanging="720"/>
        <w:jc w:val="both"/>
        <w:rPr>
          <w:sz w:val="28"/>
        </w:rPr>
      </w:pPr>
      <w:r>
        <w:rPr>
          <w:sz w:val="28"/>
        </w:rPr>
        <w:t>Kymlicka,</w:t>
      </w:r>
      <w:r>
        <w:rPr>
          <w:spacing w:val="-11"/>
          <w:sz w:val="28"/>
        </w:rPr>
        <w:t xml:space="preserve"> </w:t>
      </w:r>
      <w:r>
        <w:rPr>
          <w:sz w:val="28"/>
        </w:rPr>
        <w:t>W.</w:t>
      </w:r>
      <w:r>
        <w:rPr>
          <w:spacing w:val="-9"/>
          <w:sz w:val="28"/>
        </w:rPr>
        <w:t xml:space="preserve"> </w:t>
      </w:r>
      <w:r>
        <w:rPr>
          <w:sz w:val="28"/>
        </w:rPr>
        <w:t>(2016b).</w:t>
      </w:r>
      <w:r>
        <w:rPr>
          <w:spacing w:val="-12"/>
          <w:sz w:val="28"/>
        </w:rPr>
        <w:t xml:space="preserve"> </w:t>
      </w:r>
      <w:r>
        <w:rPr>
          <w:sz w:val="28"/>
        </w:rPr>
        <w:t>Rethinking</w:t>
      </w:r>
      <w:r>
        <w:rPr>
          <w:spacing w:val="-9"/>
          <w:sz w:val="28"/>
        </w:rPr>
        <w:t xml:space="preserve"> </w:t>
      </w:r>
      <w:r>
        <w:rPr>
          <w:sz w:val="28"/>
        </w:rPr>
        <w:t>Society</w:t>
      </w:r>
      <w:r>
        <w:rPr>
          <w:spacing w:val="-11"/>
          <w:sz w:val="28"/>
        </w:rPr>
        <w:t xml:space="preserve"> </w:t>
      </w:r>
      <w:r>
        <w:rPr>
          <w:sz w:val="28"/>
        </w:rPr>
        <w:t>for</w:t>
      </w:r>
      <w:r>
        <w:rPr>
          <w:spacing w:val="-11"/>
          <w:sz w:val="28"/>
        </w:rPr>
        <w:t xml:space="preserve"> </w:t>
      </w:r>
      <w:r>
        <w:rPr>
          <w:sz w:val="28"/>
        </w:rPr>
        <w:t>the</w:t>
      </w:r>
      <w:r>
        <w:rPr>
          <w:spacing w:val="-10"/>
          <w:sz w:val="28"/>
        </w:rPr>
        <w:t xml:space="preserve"> </w:t>
      </w:r>
      <w:r>
        <w:rPr>
          <w:sz w:val="28"/>
        </w:rPr>
        <w:t>21</w:t>
      </w:r>
      <w:r>
        <w:rPr>
          <w:sz w:val="28"/>
          <w:vertAlign w:val="superscript"/>
        </w:rPr>
        <w:t>st</w:t>
      </w:r>
      <w:r>
        <w:rPr>
          <w:spacing w:val="-10"/>
          <w:sz w:val="28"/>
        </w:rPr>
        <w:t xml:space="preserve"> </w:t>
      </w:r>
      <w:r>
        <w:rPr>
          <w:sz w:val="28"/>
        </w:rPr>
        <w:t>Century.</w:t>
      </w:r>
      <w:r>
        <w:rPr>
          <w:spacing w:val="-11"/>
          <w:sz w:val="28"/>
        </w:rPr>
        <w:t xml:space="preserve"> </w:t>
      </w:r>
      <w:r>
        <w:rPr>
          <w:i/>
          <w:sz w:val="28"/>
        </w:rPr>
        <w:t>International</w:t>
      </w:r>
      <w:r>
        <w:rPr>
          <w:i/>
          <w:spacing w:val="-9"/>
          <w:sz w:val="28"/>
        </w:rPr>
        <w:t xml:space="preserve"> </w:t>
      </w:r>
      <w:r>
        <w:rPr>
          <w:i/>
          <w:sz w:val="28"/>
        </w:rPr>
        <w:t>Panel</w:t>
      </w:r>
      <w:r>
        <w:rPr>
          <w:i/>
          <w:spacing w:val="-68"/>
          <w:sz w:val="28"/>
        </w:rPr>
        <w:t xml:space="preserve"> </w:t>
      </w:r>
      <w:r>
        <w:rPr>
          <w:i/>
          <w:sz w:val="28"/>
        </w:rPr>
        <w:t>on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Social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Progress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(IPSP)</w:t>
      </w:r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r>
        <w:rPr>
          <w:sz w:val="28"/>
        </w:rPr>
        <w:t>Interview,</w:t>
      </w:r>
      <w:r>
        <w:rPr>
          <w:spacing w:val="1"/>
          <w:sz w:val="28"/>
        </w:rPr>
        <w:t xml:space="preserve"> </w:t>
      </w:r>
      <w:r>
        <w:rPr>
          <w:sz w:val="28"/>
        </w:rPr>
        <w:t>Retrieved</w:t>
      </w:r>
      <w:r>
        <w:rPr>
          <w:spacing w:val="1"/>
          <w:sz w:val="28"/>
        </w:rPr>
        <w:t xml:space="preserve"> </w:t>
      </w:r>
      <w:r>
        <w:rPr>
          <w:sz w:val="28"/>
        </w:rPr>
        <w:t>from</w:t>
      </w:r>
      <w:r>
        <w:rPr>
          <w:spacing w:val="1"/>
          <w:sz w:val="28"/>
        </w:rPr>
        <w:t xml:space="preserve"> </w:t>
      </w:r>
      <w:hyperlink r:id="rId38">
        <w:r>
          <w:rPr>
            <w:color w:val="0462C1"/>
            <w:sz w:val="28"/>
            <w:u w:val="single" w:color="0462C1"/>
          </w:rPr>
          <w:t>https://www.youtube.com/watch?v=X-LCUxQ4nEg</w:t>
        </w:r>
        <w:r>
          <w:rPr>
            <w:color w:val="0462C1"/>
            <w:spacing w:val="-1"/>
            <w:sz w:val="28"/>
          </w:rPr>
          <w:t xml:space="preserve"> </w:t>
        </w:r>
      </w:hyperlink>
      <w:r>
        <w:rPr>
          <w:sz w:val="28"/>
        </w:rPr>
        <w:t>(video)</w:t>
      </w:r>
    </w:p>
    <w:p w:rsidR="00390B9B" w:rsidRDefault="00390B9B" w:rsidP="00390B9B">
      <w:pPr>
        <w:pStyle w:val="a3"/>
        <w:spacing w:line="360" w:lineRule="auto"/>
        <w:ind w:left="919" w:right="484" w:hanging="720"/>
      </w:pPr>
      <w:r>
        <w:t>Kymlicka,</w:t>
      </w:r>
      <w:r>
        <w:rPr>
          <w:spacing w:val="-16"/>
        </w:rPr>
        <w:t xml:space="preserve"> </w:t>
      </w:r>
      <w:r>
        <w:t>W.</w:t>
      </w:r>
      <w:r>
        <w:rPr>
          <w:spacing w:val="-15"/>
        </w:rPr>
        <w:t xml:space="preserve"> </w:t>
      </w:r>
      <w:r>
        <w:t>&amp;</w:t>
      </w:r>
      <w:r>
        <w:rPr>
          <w:spacing w:val="-13"/>
        </w:rPr>
        <w:t xml:space="preserve"> </w:t>
      </w:r>
      <w:r>
        <w:t>Banting,</w:t>
      </w:r>
      <w:r>
        <w:rPr>
          <w:spacing w:val="-16"/>
        </w:rPr>
        <w:t xml:space="preserve"> </w:t>
      </w:r>
      <w:r>
        <w:t>K.</w:t>
      </w:r>
      <w:r>
        <w:rPr>
          <w:spacing w:val="-15"/>
        </w:rPr>
        <w:t xml:space="preserve"> </w:t>
      </w:r>
      <w:r>
        <w:t>(2006).</w:t>
      </w:r>
      <w:r>
        <w:rPr>
          <w:spacing w:val="-15"/>
        </w:rPr>
        <w:t xml:space="preserve"> </w:t>
      </w:r>
      <w:r>
        <w:t>Immigration,</w:t>
      </w:r>
      <w:r>
        <w:rPr>
          <w:spacing w:val="-16"/>
        </w:rPr>
        <w:t xml:space="preserve"> </w:t>
      </w:r>
      <w:r>
        <w:t>Multiculturalism</w:t>
      </w:r>
      <w:r>
        <w:rPr>
          <w:spacing w:val="-17"/>
        </w:rPr>
        <w:t xml:space="preserve"> </w:t>
      </w:r>
      <w:r>
        <w:t>and</w:t>
      </w:r>
      <w:r>
        <w:rPr>
          <w:spacing w:val="-14"/>
        </w:rPr>
        <w:t xml:space="preserve"> </w:t>
      </w:r>
      <w:r>
        <w:t>the</w:t>
      </w:r>
      <w:r>
        <w:rPr>
          <w:spacing w:val="-16"/>
        </w:rPr>
        <w:t xml:space="preserve"> </w:t>
      </w:r>
      <w:r>
        <w:t>Welfare</w:t>
      </w:r>
      <w:r>
        <w:rPr>
          <w:spacing w:val="-67"/>
        </w:rPr>
        <w:t xml:space="preserve"> </w:t>
      </w:r>
      <w:r>
        <w:t xml:space="preserve">State. </w:t>
      </w:r>
      <w:r>
        <w:rPr>
          <w:i/>
        </w:rPr>
        <w:t>Cambridge University Press</w:t>
      </w:r>
      <w:r>
        <w:t>: Ethics &amp; International Affairs, 20/3, p.</w:t>
      </w:r>
      <w:r>
        <w:rPr>
          <w:spacing w:val="1"/>
        </w:rPr>
        <w:t xml:space="preserve"> </w:t>
      </w:r>
      <w:r>
        <w:t>281-304.</w:t>
      </w:r>
    </w:p>
    <w:p w:rsidR="00390B9B" w:rsidRDefault="00390B9B" w:rsidP="00390B9B">
      <w:pPr>
        <w:pStyle w:val="a3"/>
        <w:spacing w:line="360" w:lineRule="auto"/>
        <w:ind w:left="919" w:right="489" w:hanging="720"/>
      </w:pPr>
      <w:r>
        <w:t>Kymlicka,</w:t>
      </w:r>
      <w:r>
        <w:rPr>
          <w:spacing w:val="1"/>
        </w:rPr>
        <w:t xml:space="preserve"> </w:t>
      </w:r>
      <w:r>
        <w:t>W.</w:t>
      </w:r>
      <w:r>
        <w:rPr>
          <w:spacing w:val="1"/>
        </w:rPr>
        <w:t xml:space="preserve"> </w:t>
      </w:r>
      <w:r>
        <w:t>&amp;</w:t>
      </w:r>
      <w:r>
        <w:rPr>
          <w:spacing w:val="1"/>
        </w:rPr>
        <w:t xml:space="preserve"> </w:t>
      </w:r>
      <w:r>
        <w:t>Patten,</w:t>
      </w:r>
      <w:r>
        <w:rPr>
          <w:spacing w:val="1"/>
        </w:rPr>
        <w:t xml:space="preserve"> </w:t>
      </w:r>
      <w:r>
        <w:t>A.</w:t>
      </w:r>
      <w:r>
        <w:rPr>
          <w:spacing w:val="1"/>
        </w:rPr>
        <w:t xml:space="preserve"> </w:t>
      </w:r>
      <w:r>
        <w:t>(2003).</w:t>
      </w:r>
      <w:r>
        <w:rPr>
          <w:spacing w:val="1"/>
        </w:rPr>
        <w:t xml:space="preserve"> </w:t>
      </w:r>
      <w:r>
        <w:t>Language</w:t>
      </w:r>
      <w:r>
        <w:rPr>
          <w:spacing w:val="1"/>
        </w:rPr>
        <w:t xml:space="preserve"> </w:t>
      </w:r>
      <w:r>
        <w:t>Rights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Political</w:t>
      </w:r>
      <w:r>
        <w:rPr>
          <w:spacing w:val="1"/>
        </w:rPr>
        <w:t xml:space="preserve"> </w:t>
      </w:r>
      <w:r>
        <w:t>Theory.</w:t>
      </w:r>
      <w:r>
        <w:rPr>
          <w:spacing w:val="1"/>
        </w:rPr>
        <w:t xml:space="preserve"> </w:t>
      </w:r>
      <w:r>
        <w:rPr>
          <w:i/>
        </w:rPr>
        <w:t>Cambridge</w:t>
      </w:r>
      <w:r>
        <w:rPr>
          <w:i/>
          <w:spacing w:val="-5"/>
        </w:rPr>
        <w:t xml:space="preserve"> </w:t>
      </w:r>
      <w:r>
        <w:rPr>
          <w:i/>
        </w:rPr>
        <w:t>University</w:t>
      </w:r>
      <w:r>
        <w:rPr>
          <w:i/>
          <w:spacing w:val="-5"/>
        </w:rPr>
        <w:t xml:space="preserve"> </w:t>
      </w:r>
      <w:r>
        <w:rPr>
          <w:i/>
        </w:rPr>
        <w:t>Press</w:t>
      </w:r>
      <w:r>
        <w:t>:</w:t>
      </w:r>
      <w:r>
        <w:rPr>
          <w:spacing w:val="-4"/>
        </w:rPr>
        <w:t xml:space="preserve"> </w:t>
      </w:r>
      <w:r>
        <w:t>Annual</w:t>
      </w:r>
      <w:r>
        <w:rPr>
          <w:spacing w:val="-5"/>
        </w:rPr>
        <w:t xml:space="preserve"> </w:t>
      </w:r>
      <w:r>
        <w:t>Review</w:t>
      </w:r>
      <w:r>
        <w:rPr>
          <w:spacing w:val="-5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Applied</w:t>
      </w:r>
      <w:r>
        <w:rPr>
          <w:spacing w:val="-6"/>
        </w:rPr>
        <w:t xml:space="preserve"> </w:t>
      </w:r>
      <w:r>
        <w:t>Linguistics,</w:t>
      </w:r>
      <w:r>
        <w:rPr>
          <w:spacing w:val="-6"/>
        </w:rPr>
        <w:t xml:space="preserve"> </w:t>
      </w:r>
      <w:r>
        <w:t>No.</w:t>
      </w:r>
      <w:r>
        <w:rPr>
          <w:spacing w:val="-9"/>
        </w:rPr>
        <w:t xml:space="preserve"> </w:t>
      </w:r>
      <w:r>
        <w:t>23,</w:t>
      </w:r>
      <w:r>
        <w:rPr>
          <w:spacing w:val="-67"/>
        </w:rPr>
        <w:t xml:space="preserve"> </w:t>
      </w:r>
      <w:r>
        <w:t>p.</w:t>
      </w:r>
      <w:r>
        <w:rPr>
          <w:spacing w:val="-1"/>
        </w:rPr>
        <w:t xml:space="preserve"> </w:t>
      </w:r>
      <w:r>
        <w:t>3-21.</w:t>
      </w:r>
    </w:p>
    <w:p w:rsidR="00390B9B" w:rsidRDefault="00390B9B" w:rsidP="00390B9B">
      <w:pPr>
        <w:pStyle w:val="a3"/>
        <w:tabs>
          <w:tab w:val="left" w:pos="3824"/>
          <w:tab w:val="left" w:pos="6400"/>
          <w:tab w:val="left" w:pos="9015"/>
        </w:tabs>
        <w:spacing w:before="1" w:line="360" w:lineRule="auto"/>
        <w:ind w:left="919" w:right="484" w:hanging="720"/>
      </w:pPr>
      <w:r>
        <w:t>Melkonyan,</w:t>
      </w:r>
      <w:r>
        <w:rPr>
          <w:spacing w:val="1"/>
        </w:rPr>
        <w:t xml:space="preserve"> </w:t>
      </w:r>
      <w:r>
        <w:t>R.</w:t>
      </w:r>
      <w:r>
        <w:rPr>
          <w:spacing w:val="1"/>
        </w:rPr>
        <w:t xml:space="preserve"> </w:t>
      </w:r>
      <w:r>
        <w:t>(2008).</w:t>
      </w:r>
      <w:r>
        <w:rPr>
          <w:spacing w:val="1"/>
        </w:rPr>
        <w:t xml:space="preserve"> </w:t>
      </w:r>
      <w:r>
        <w:t>Turkish</w:t>
      </w:r>
      <w:r>
        <w:rPr>
          <w:spacing w:val="1"/>
        </w:rPr>
        <w:t xml:space="preserve"> </w:t>
      </w:r>
      <w:r>
        <w:t>“Nation</w:t>
      </w:r>
      <w:r>
        <w:rPr>
          <w:spacing w:val="1"/>
        </w:rPr>
        <w:t xml:space="preserve"> </w:t>
      </w:r>
      <w:r>
        <w:t>State”</w:t>
      </w:r>
      <w:r>
        <w:rPr>
          <w:spacing w:val="1"/>
        </w:rPr>
        <w:t xml:space="preserve"> </w:t>
      </w:r>
      <w:r>
        <w:t>Preconditions.</w:t>
      </w:r>
      <w:r>
        <w:rPr>
          <w:spacing w:val="1"/>
        </w:rPr>
        <w:t xml:space="preserve"> </w:t>
      </w:r>
      <w:r>
        <w:rPr>
          <w:i/>
        </w:rPr>
        <w:t>Noravank</w:t>
      </w:r>
      <w:r>
        <w:rPr>
          <w:i/>
          <w:spacing w:val="1"/>
        </w:rPr>
        <w:t xml:space="preserve"> </w:t>
      </w:r>
      <w:r>
        <w:rPr>
          <w:i/>
        </w:rPr>
        <w:t>Foundation</w:t>
      </w:r>
      <w:r>
        <w:t>,</w:t>
      </w:r>
      <w:r>
        <w:tab/>
        <w:t>Analysis,</w:t>
      </w:r>
      <w:r>
        <w:tab/>
        <w:t>Retrieved</w:t>
      </w:r>
      <w:r>
        <w:tab/>
      </w:r>
      <w:r>
        <w:rPr>
          <w:spacing w:val="-1"/>
        </w:rPr>
        <w:t>from</w:t>
      </w:r>
      <w:r>
        <w:rPr>
          <w:spacing w:val="-68"/>
        </w:rPr>
        <w:t xml:space="preserve"> </w:t>
      </w:r>
      <w:hyperlink r:id="rId39">
        <w:r>
          <w:rPr>
            <w:color w:val="0462C1"/>
            <w:u w:val="single" w:color="0462C1"/>
          </w:rPr>
          <w:t>http://www.noravank.am/eng/articles/detail.php?ELEMENT_ID=3482</w:t>
        </w:r>
      </w:hyperlink>
    </w:p>
    <w:p w:rsidR="00390B9B" w:rsidRDefault="00390B9B" w:rsidP="00390B9B">
      <w:pPr>
        <w:pStyle w:val="a3"/>
        <w:spacing w:line="362" w:lineRule="auto"/>
        <w:ind w:left="919" w:right="483" w:hanging="720"/>
      </w:pPr>
      <w:r>
        <w:t xml:space="preserve">Ministry of Foreign Affairs of Türkiye (no date). </w:t>
      </w:r>
      <w:r>
        <w:rPr>
          <w:i/>
        </w:rPr>
        <w:t>Official web-site</w:t>
      </w:r>
      <w:r>
        <w:t>, Retrieved from</w:t>
      </w:r>
      <w:r>
        <w:rPr>
          <w:spacing w:val="1"/>
        </w:rPr>
        <w:t xml:space="preserve"> </w:t>
      </w:r>
      <w:hyperlink r:id="rId40">
        <w:r>
          <w:rPr>
            <w:color w:val="0462C1"/>
            <w:u w:val="single" w:color="0462C1"/>
          </w:rPr>
          <w:t>https://www.mfa.gov.tr/resolution-of-conflicts-and-mediation.en.mfa</w:t>
        </w:r>
      </w:hyperlink>
    </w:p>
    <w:p w:rsidR="00390B9B" w:rsidRDefault="00390B9B" w:rsidP="00390B9B">
      <w:pPr>
        <w:spacing w:line="360" w:lineRule="auto"/>
        <w:ind w:left="919" w:right="486" w:hanging="720"/>
        <w:jc w:val="both"/>
        <w:rPr>
          <w:sz w:val="28"/>
        </w:rPr>
      </w:pPr>
      <w:r>
        <w:rPr>
          <w:sz w:val="28"/>
        </w:rPr>
        <w:t>Mondal,</w:t>
      </w:r>
      <w:r>
        <w:rPr>
          <w:spacing w:val="-16"/>
          <w:sz w:val="28"/>
        </w:rPr>
        <w:t xml:space="preserve"> </w:t>
      </w:r>
      <w:r>
        <w:rPr>
          <w:sz w:val="28"/>
        </w:rPr>
        <w:t>An.</w:t>
      </w:r>
      <w:r>
        <w:rPr>
          <w:spacing w:val="-15"/>
          <w:sz w:val="28"/>
        </w:rPr>
        <w:t xml:space="preserve"> </w:t>
      </w:r>
      <w:r>
        <w:rPr>
          <w:sz w:val="28"/>
        </w:rPr>
        <w:t>(2014).</w:t>
      </w:r>
      <w:r>
        <w:rPr>
          <w:spacing w:val="-18"/>
          <w:sz w:val="28"/>
        </w:rPr>
        <w:t xml:space="preserve"> </w:t>
      </w:r>
      <w:r>
        <w:rPr>
          <w:sz w:val="28"/>
        </w:rPr>
        <w:t>Postcolonial</w:t>
      </w:r>
      <w:r>
        <w:rPr>
          <w:spacing w:val="-14"/>
          <w:sz w:val="28"/>
        </w:rPr>
        <w:t xml:space="preserve"> </w:t>
      </w:r>
      <w:r>
        <w:rPr>
          <w:sz w:val="28"/>
        </w:rPr>
        <w:t>Theory:</w:t>
      </w:r>
      <w:r>
        <w:rPr>
          <w:spacing w:val="-15"/>
          <w:sz w:val="28"/>
        </w:rPr>
        <w:t xml:space="preserve"> </w:t>
      </w:r>
      <w:r>
        <w:rPr>
          <w:sz w:val="28"/>
        </w:rPr>
        <w:t>Bhabha</w:t>
      </w:r>
      <w:r>
        <w:rPr>
          <w:spacing w:val="-15"/>
          <w:sz w:val="28"/>
        </w:rPr>
        <w:t xml:space="preserve"> </w:t>
      </w:r>
      <w:r>
        <w:rPr>
          <w:sz w:val="28"/>
        </w:rPr>
        <w:t>and</w:t>
      </w:r>
      <w:r>
        <w:rPr>
          <w:spacing w:val="-14"/>
          <w:sz w:val="28"/>
        </w:rPr>
        <w:t xml:space="preserve"> </w:t>
      </w:r>
      <w:r>
        <w:rPr>
          <w:sz w:val="28"/>
        </w:rPr>
        <w:t>Fanon.</w:t>
      </w:r>
      <w:r>
        <w:rPr>
          <w:spacing w:val="-10"/>
          <w:sz w:val="28"/>
        </w:rPr>
        <w:t xml:space="preserve"> </w:t>
      </w:r>
      <w:r>
        <w:rPr>
          <w:i/>
          <w:sz w:val="28"/>
        </w:rPr>
        <w:t>International</w:t>
      </w:r>
      <w:r>
        <w:rPr>
          <w:i/>
          <w:spacing w:val="-17"/>
          <w:sz w:val="28"/>
        </w:rPr>
        <w:t xml:space="preserve"> </w:t>
      </w:r>
      <w:r>
        <w:rPr>
          <w:i/>
          <w:sz w:val="28"/>
        </w:rPr>
        <w:t>Journal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of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Science and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Research (IJSR)</w:t>
      </w:r>
      <w:r>
        <w:rPr>
          <w:sz w:val="28"/>
        </w:rPr>
        <w:t>,</w:t>
      </w:r>
      <w:r>
        <w:rPr>
          <w:spacing w:val="-4"/>
          <w:sz w:val="28"/>
        </w:rPr>
        <w:t xml:space="preserve"> </w:t>
      </w:r>
      <w:r>
        <w:rPr>
          <w:sz w:val="28"/>
        </w:rPr>
        <w:t>3/11,</w:t>
      </w:r>
      <w:r>
        <w:rPr>
          <w:spacing w:val="-1"/>
          <w:sz w:val="28"/>
        </w:rPr>
        <w:t xml:space="preserve"> </w:t>
      </w:r>
      <w:r>
        <w:rPr>
          <w:sz w:val="28"/>
        </w:rPr>
        <w:t>p.</w:t>
      </w:r>
      <w:r>
        <w:rPr>
          <w:spacing w:val="-2"/>
          <w:sz w:val="28"/>
        </w:rPr>
        <w:t xml:space="preserve"> </w:t>
      </w:r>
      <w:r>
        <w:rPr>
          <w:sz w:val="28"/>
        </w:rPr>
        <w:t>2965-2968.</w:t>
      </w:r>
    </w:p>
    <w:p w:rsidR="00390B9B" w:rsidRDefault="00390B9B" w:rsidP="00390B9B">
      <w:pPr>
        <w:pStyle w:val="a3"/>
        <w:spacing w:line="362" w:lineRule="auto"/>
        <w:ind w:left="919" w:right="485" w:hanging="720"/>
      </w:pPr>
      <w:r>
        <w:t xml:space="preserve">Multiculturalism and Minority Rights in the Arab World (2014). </w:t>
      </w:r>
      <w:r>
        <w:rPr>
          <w:i/>
        </w:rPr>
        <w:t>Oxford University</w:t>
      </w:r>
      <w:r>
        <w:rPr>
          <w:i/>
          <w:spacing w:val="-67"/>
        </w:rPr>
        <w:t xml:space="preserve"> </w:t>
      </w:r>
      <w:r>
        <w:rPr>
          <w:i/>
        </w:rPr>
        <w:t>Press</w:t>
      </w:r>
      <w:r>
        <w:t>,</w:t>
      </w:r>
      <w:r>
        <w:rPr>
          <w:spacing w:val="-2"/>
        </w:rPr>
        <w:t xml:space="preserve"> </w:t>
      </w:r>
      <w:r>
        <w:t>ed.</w:t>
      </w:r>
      <w:r>
        <w:rPr>
          <w:spacing w:val="-1"/>
        </w:rPr>
        <w:t xml:space="preserve"> </w:t>
      </w:r>
      <w:r>
        <w:t>W.</w:t>
      </w:r>
      <w:r>
        <w:rPr>
          <w:spacing w:val="-1"/>
        </w:rPr>
        <w:t xml:space="preserve"> </w:t>
      </w:r>
      <w:r>
        <w:t>Kymlicka &amp;</w:t>
      </w:r>
      <w:r>
        <w:rPr>
          <w:spacing w:val="-1"/>
        </w:rPr>
        <w:t xml:space="preserve"> </w:t>
      </w:r>
      <w:r>
        <w:t>E.</w:t>
      </w:r>
      <w:r>
        <w:rPr>
          <w:spacing w:val="-2"/>
        </w:rPr>
        <w:t xml:space="preserve"> </w:t>
      </w:r>
      <w:r>
        <w:t>Pföstl,</w:t>
      </w:r>
      <w:r>
        <w:rPr>
          <w:spacing w:val="-1"/>
        </w:rPr>
        <w:t xml:space="preserve"> </w:t>
      </w:r>
      <w:r>
        <w:t>295</w:t>
      </w:r>
      <w:r>
        <w:rPr>
          <w:spacing w:val="1"/>
        </w:rPr>
        <w:t xml:space="preserve"> </w:t>
      </w:r>
      <w:r>
        <w:t>p.</w:t>
      </w:r>
    </w:p>
    <w:p w:rsidR="00390B9B" w:rsidRDefault="00390B9B" w:rsidP="00390B9B">
      <w:pPr>
        <w:spacing w:line="360" w:lineRule="auto"/>
        <w:ind w:left="919" w:right="486" w:hanging="720"/>
        <w:jc w:val="both"/>
        <w:rPr>
          <w:sz w:val="28"/>
        </w:rPr>
      </w:pPr>
      <w:r>
        <w:rPr>
          <w:sz w:val="28"/>
        </w:rPr>
        <w:t>Özbudun, E. &amp; Fuat Keyman, E. (2002). Cultural Globalization in Turkey: Actors,</w:t>
      </w:r>
      <w:r>
        <w:rPr>
          <w:spacing w:val="1"/>
          <w:sz w:val="28"/>
        </w:rPr>
        <w:t xml:space="preserve"> </w:t>
      </w:r>
      <w:r>
        <w:rPr>
          <w:sz w:val="28"/>
        </w:rPr>
        <w:t>Discourses</w:t>
      </w:r>
      <w:r>
        <w:rPr>
          <w:spacing w:val="-9"/>
          <w:sz w:val="28"/>
        </w:rPr>
        <w:t xml:space="preserve"> </w:t>
      </w:r>
      <w:r>
        <w:rPr>
          <w:sz w:val="28"/>
        </w:rPr>
        <w:t>and</w:t>
      </w:r>
      <w:r>
        <w:rPr>
          <w:spacing w:val="-8"/>
          <w:sz w:val="28"/>
        </w:rPr>
        <w:t xml:space="preserve"> </w:t>
      </w:r>
      <w:r>
        <w:rPr>
          <w:sz w:val="28"/>
        </w:rPr>
        <w:t>Strategies.</w:t>
      </w:r>
      <w:r>
        <w:rPr>
          <w:spacing w:val="-9"/>
          <w:sz w:val="28"/>
        </w:rPr>
        <w:t xml:space="preserve"> </w:t>
      </w:r>
      <w:r>
        <w:rPr>
          <w:sz w:val="28"/>
        </w:rPr>
        <w:t>Oxford</w:t>
      </w:r>
      <w:r>
        <w:rPr>
          <w:spacing w:val="-7"/>
          <w:sz w:val="28"/>
        </w:rPr>
        <w:t xml:space="preserve"> </w:t>
      </w:r>
      <w:r>
        <w:rPr>
          <w:sz w:val="28"/>
        </w:rPr>
        <w:t>Academic:</w:t>
      </w:r>
      <w:r>
        <w:rPr>
          <w:spacing w:val="-2"/>
          <w:sz w:val="28"/>
        </w:rPr>
        <w:t xml:space="preserve"> </w:t>
      </w:r>
      <w:r>
        <w:rPr>
          <w:i/>
          <w:sz w:val="28"/>
        </w:rPr>
        <w:t>Many</w:t>
      </w:r>
      <w:r>
        <w:rPr>
          <w:i/>
          <w:spacing w:val="-8"/>
          <w:sz w:val="28"/>
        </w:rPr>
        <w:t xml:space="preserve"> </w:t>
      </w:r>
      <w:r>
        <w:rPr>
          <w:i/>
          <w:sz w:val="28"/>
        </w:rPr>
        <w:t>Globalizations:</w:t>
      </w:r>
      <w:r>
        <w:rPr>
          <w:i/>
          <w:spacing w:val="-9"/>
          <w:sz w:val="28"/>
        </w:rPr>
        <w:t xml:space="preserve"> </w:t>
      </w:r>
      <w:r>
        <w:rPr>
          <w:i/>
          <w:sz w:val="28"/>
        </w:rPr>
        <w:t>Cultural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Diversity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in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the Contemporary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World</w:t>
      </w:r>
      <w:r>
        <w:rPr>
          <w:sz w:val="28"/>
        </w:rPr>
        <w:t>,</w:t>
      </w:r>
      <w:r>
        <w:rPr>
          <w:spacing w:val="-1"/>
          <w:sz w:val="28"/>
        </w:rPr>
        <w:t xml:space="preserve"> </w:t>
      </w:r>
      <w:r>
        <w:rPr>
          <w:sz w:val="28"/>
        </w:rPr>
        <w:t>Chapter 9.</w:t>
      </w:r>
    </w:p>
    <w:p w:rsidR="00390B9B" w:rsidRDefault="00390B9B" w:rsidP="00390B9B">
      <w:pPr>
        <w:pStyle w:val="a3"/>
        <w:spacing w:line="360" w:lineRule="auto"/>
        <w:ind w:left="919" w:right="482" w:hanging="720"/>
      </w:pPr>
      <w:r>
        <w:t xml:space="preserve">Özcan, M. (2017). Turkish Foreign Policy under the AK Party. </w:t>
      </w:r>
      <w:r>
        <w:rPr>
          <w:i/>
        </w:rPr>
        <w:t>Insight Turkey</w:t>
      </w:r>
      <w:r>
        <w:t>,</w:t>
      </w:r>
      <w:r>
        <w:rPr>
          <w:spacing w:val="1"/>
        </w:rPr>
        <w:t xml:space="preserve"> </w:t>
      </w:r>
      <w:r>
        <w:t>Commentary, 19/2,</w:t>
      </w:r>
      <w:r>
        <w:rPr>
          <w:spacing w:val="-1"/>
        </w:rPr>
        <w:t xml:space="preserve"> </w:t>
      </w:r>
      <w:r>
        <w:t>p.</w:t>
      </w:r>
      <w:r>
        <w:rPr>
          <w:spacing w:val="-3"/>
        </w:rPr>
        <w:t xml:space="preserve"> </w:t>
      </w:r>
      <w:r>
        <w:t>9-19.</w:t>
      </w:r>
    </w:p>
    <w:p w:rsidR="00390B9B" w:rsidRDefault="00390B9B" w:rsidP="00390B9B">
      <w:pPr>
        <w:pStyle w:val="a3"/>
        <w:spacing w:line="360" w:lineRule="auto"/>
        <w:ind w:left="919" w:right="485" w:hanging="720"/>
      </w:pPr>
      <w:r>
        <w:t>Özerdem, A. (2016). İnsaniyetçilik ve Türk Dış Politikası (Humanitarianism and</w:t>
      </w:r>
      <w:r>
        <w:rPr>
          <w:spacing w:val="1"/>
        </w:rPr>
        <w:t xml:space="preserve"> </w:t>
      </w:r>
      <w:r>
        <w:t>Turkish</w:t>
      </w:r>
      <w:r>
        <w:rPr>
          <w:spacing w:val="1"/>
        </w:rPr>
        <w:t xml:space="preserve"> </w:t>
      </w:r>
      <w:r>
        <w:t>Foreign</w:t>
      </w:r>
      <w:r>
        <w:rPr>
          <w:spacing w:val="1"/>
        </w:rPr>
        <w:t xml:space="preserve"> </w:t>
      </w:r>
      <w:r>
        <w:t>Policy).</w:t>
      </w:r>
      <w:r>
        <w:rPr>
          <w:spacing w:val="1"/>
        </w:rPr>
        <w:t xml:space="preserve"> </w:t>
      </w:r>
      <w:r>
        <w:rPr>
          <w:i/>
        </w:rPr>
        <w:t>Uluslararası</w:t>
      </w:r>
      <w:r>
        <w:rPr>
          <w:i/>
          <w:spacing w:val="1"/>
        </w:rPr>
        <w:t xml:space="preserve"> </w:t>
      </w:r>
      <w:r>
        <w:rPr>
          <w:i/>
        </w:rPr>
        <w:t>İlişkiler</w:t>
      </w:r>
      <w:r>
        <w:t>,</w:t>
      </w:r>
      <w:r>
        <w:rPr>
          <w:spacing w:val="1"/>
        </w:rPr>
        <w:t xml:space="preserve"> </w:t>
      </w:r>
      <w:r>
        <w:t>13/52,</w:t>
      </w:r>
      <w:r>
        <w:rPr>
          <w:spacing w:val="1"/>
        </w:rPr>
        <w:t xml:space="preserve"> </w:t>
      </w:r>
      <w:r>
        <w:t>p.</w:t>
      </w:r>
      <w:r>
        <w:rPr>
          <w:spacing w:val="1"/>
        </w:rPr>
        <w:t xml:space="preserve"> </w:t>
      </w:r>
      <w:r>
        <w:t>129-149.</w:t>
      </w:r>
      <w:r>
        <w:rPr>
          <w:spacing w:val="1"/>
        </w:rPr>
        <w:t xml:space="preserve"> </w:t>
      </w:r>
      <w:r>
        <w:t>(in</w:t>
      </w:r>
      <w:r>
        <w:rPr>
          <w:spacing w:val="1"/>
        </w:rPr>
        <w:t xml:space="preserve"> </w:t>
      </w:r>
      <w:r>
        <w:t>Turkish)</w:t>
      </w:r>
    </w:p>
    <w:p w:rsidR="00390B9B" w:rsidRDefault="00390B9B" w:rsidP="00390B9B">
      <w:pPr>
        <w:spacing w:line="360" w:lineRule="auto"/>
        <w:sectPr w:rsidR="00390B9B">
          <w:pgSz w:w="11910" w:h="16840"/>
          <w:pgMar w:top="1040" w:right="360" w:bottom="280" w:left="1500" w:header="710" w:footer="0" w:gutter="0"/>
          <w:cols w:space="720"/>
        </w:sectPr>
      </w:pPr>
    </w:p>
    <w:p w:rsidR="00390B9B" w:rsidRDefault="00390B9B" w:rsidP="00390B9B">
      <w:pPr>
        <w:pStyle w:val="a3"/>
        <w:spacing w:before="2"/>
        <w:jc w:val="left"/>
        <w:rPr>
          <w:sz w:val="10"/>
        </w:rPr>
      </w:pPr>
    </w:p>
    <w:p w:rsidR="00390B9B" w:rsidRDefault="00390B9B" w:rsidP="00390B9B">
      <w:pPr>
        <w:pStyle w:val="a3"/>
        <w:spacing w:before="89"/>
        <w:ind w:left="199"/>
      </w:pPr>
      <w:r>
        <w:t>Özkan,</w:t>
      </w:r>
      <w:r>
        <w:rPr>
          <w:spacing w:val="53"/>
        </w:rPr>
        <w:t xml:space="preserve"> </w:t>
      </w:r>
      <w:r>
        <w:t>E.</w:t>
      </w:r>
      <w:r>
        <w:rPr>
          <w:spacing w:val="122"/>
        </w:rPr>
        <w:t xml:space="preserve"> </w:t>
      </w:r>
      <w:r>
        <w:t>Ü.</w:t>
      </w:r>
      <w:r>
        <w:rPr>
          <w:spacing w:val="123"/>
        </w:rPr>
        <w:t xml:space="preserve"> </w:t>
      </w:r>
      <w:r>
        <w:t>(2007).</w:t>
      </w:r>
      <w:r>
        <w:rPr>
          <w:spacing w:val="122"/>
        </w:rPr>
        <w:t xml:space="preserve"> </w:t>
      </w:r>
      <w:r>
        <w:t>Multiculturalism</w:t>
      </w:r>
      <w:r>
        <w:rPr>
          <w:spacing w:val="121"/>
        </w:rPr>
        <w:t xml:space="preserve"> </w:t>
      </w:r>
      <w:r>
        <w:t>in</w:t>
      </w:r>
      <w:r>
        <w:rPr>
          <w:spacing w:val="124"/>
        </w:rPr>
        <w:t xml:space="preserve"> </w:t>
      </w:r>
      <w:r>
        <w:t>Turkey.</w:t>
      </w:r>
      <w:r>
        <w:rPr>
          <w:spacing w:val="122"/>
        </w:rPr>
        <w:t xml:space="preserve"> </w:t>
      </w:r>
      <w:r>
        <w:t>Ritsumeikan</w:t>
      </w:r>
      <w:r>
        <w:rPr>
          <w:spacing w:val="124"/>
        </w:rPr>
        <w:t xml:space="preserve"> </w:t>
      </w:r>
      <w:r>
        <w:t>University:</w:t>
      </w:r>
    </w:p>
    <w:p w:rsidR="00390B9B" w:rsidRDefault="00390B9B" w:rsidP="00390B9B">
      <w:pPr>
        <w:spacing w:before="161"/>
        <w:ind w:left="919"/>
        <w:jc w:val="both"/>
        <w:rPr>
          <w:sz w:val="28"/>
        </w:rPr>
      </w:pPr>
      <w:r>
        <w:rPr>
          <w:i/>
          <w:sz w:val="28"/>
        </w:rPr>
        <w:t>Language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and Culture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Studies</w:t>
      </w:r>
      <w:r>
        <w:rPr>
          <w:sz w:val="28"/>
        </w:rPr>
        <w:t>,</w:t>
      </w:r>
      <w:r>
        <w:rPr>
          <w:spacing w:val="-3"/>
          <w:sz w:val="28"/>
        </w:rPr>
        <w:t xml:space="preserve"> </w:t>
      </w:r>
      <w:r>
        <w:rPr>
          <w:sz w:val="28"/>
        </w:rPr>
        <w:t>18/3,</w:t>
      </w:r>
      <w:r>
        <w:rPr>
          <w:spacing w:val="-5"/>
          <w:sz w:val="28"/>
        </w:rPr>
        <w:t xml:space="preserve"> </w:t>
      </w:r>
      <w:r>
        <w:rPr>
          <w:sz w:val="28"/>
        </w:rPr>
        <w:t>p.</w:t>
      </w:r>
      <w:r>
        <w:rPr>
          <w:spacing w:val="-2"/>
          <w:sz w:val="28"/>
        </w:rPr>
        <w:t xml:space="preserve"> </w:t>
      </w:r>
      <w:r>
        <w:rPr>
          <w:sz w:val="28"/>
        </w:rPr>
        <w:t>59-77.</w:t>
      </w:r>
    </w:p>
    <w:p w:rsidR="00390B9B" w:rsidRDefault="00390B9B" w:rsidP="00390B9B">
      <w:pPr>
        <w:pStyle w:val="a3"/>
        <w:spacing w:before="161" w:line="362" w:lineRule="auto"/>
        <w:ind w:left="919" w:right="492" w:hanging="720"/>
      </w:pPr>
      <w:r>
        <w:rPr>
          <w:spacing w:val="-1"/>
        </w:rPr>
        <w:t>Özselçuk,</w:t>
      </w:r>
      <w:r>
        <w:rPr>
          <w:spacing w:val="-16"/>
        </w:rPr>
        <w:t xml:space="preserve"> </w:t>
      </w:r>
      <w:r>
        <w:rPr>
          <w:spacing w:val="-1"/>
        </w:rPr>
        <w:t>E.</w:t>
      </w:r>
      <w:r>
        <w:rPr>
          <w:spacing w:val="-15"/>
        </w:rPr>
        <w:t xml:space="preserve"> </w:t>
      </w:r>
      <w:r>
        <w:rPr>
          <w:spacing w:val="-1"/>
        </w:rPr>
        <w:t>(2022).</w:t>
      </w:r>
      <w:r>
        <w:rPr>
          <w:spacing w:val="-15"/>
        </w:rPr>
        <w:t xml:space="preserve"> </w:t>
      </w:r>
      <w:r>
        <w:rPr>
          <w:spacing w:val="-1"/>
        </w:rPr>
        <w:t>The</w:t>
      </w:r>
      <w:r>
        <w:rPr>
          <w:spacing w:val="-14"/>
        </w:rPr>
        <w:t xml:space="preserve"> </w:t>
      </w:r>
      <w:r>
        <w:rPr>
          <w:spacing w:val="-1"/>
        </w:rPr>
        <w:t>Provincial</w:t>
      </w:r>
      <w:r>
        <w:rPr>
          <w:spacing w:val="-13"/>
        </w:rPr>
        <w:t xml:space="preserve"> </w:t>
      </w:r>
      <w:r>
        <w:rPr>
          <w:spacing w:val="-1"/>
        </w:rPr>
        <w:t>and</w:t>
      </w:r>
      <w:r>
        <w:rPr>
          <w:spacing w:val="-13"/>
        </w:rPr>
        <w:t xml:space="preserve"> </w:t>
      </w:r>
      <w:r>
        <w:rPr>
          <w:spacing w:val="-1"/>
        </w:rPr>
        <w:t>the</w:t>
      </w:r>
      <w:r>
        <w:rPr>
          <w:spacing w:val="-14"/>
        </w:rPr>
        <w:t xml:space="preserve"> </w:t>
      </w:r>
      <w:r>
        <w:rPr>
          <w:spacing w:val="-1"/>
        </w:rPr>
        <w:t>Postcolonial</w:t>
      </w:r>
      <w:r>
        <w:rPr>
          <w:spacing w:val="-13"/>
        </w:rPr>
        <w:t xml:space="preserve"> </w:t>
      </w:r>
      <w:r>
        <w:t>in</w:t>
      </w:r>
      <w:r>
        <w:rPr>
          <w:spacing w:val="-13"/>
        </w:rPr>
        <w:t xml:space="preserve"> </w:t>
      </w:r>
      <w:r>
        <w:t>Cultural</w:t>
      </w:r>
      <w:r>
        <w:rPr>
          <w:spacing w:val="-13"/>
        </w:rPr>
        <w:t xml:space="preserve"> </w:t>
      </w:r>
      <w:r>
        <w:t>Texts</w:t>
      </w:r>
      <w:r>
        <w:rPr>
          <w:spacing w:val="-13"/>
        </w:rPr>
        <w:t xml:space="preserve"> </w:t>
      </w:r>
      <w:r>
        <w:t>from</w:t>
      </w:r>
      <w:r>
        <w:rPr>
          <w:spacing w:val="-17"/>
        </w:rPr>
        <w:t xml:space="preserve"> </w:t>
      </w:r>
      <w:r>
        <w:t>Late</w:t>
      </w:r>
      <w:r>
        <w:rPr>
          <w:spacing w:val="-68"/>
        </w:rPr>
        <w:t xml:space="preserve"> </w:t>
      </w:r>
      <w:r>
        <w:t>Modern Turkey.</w:t>
      </w:r>
      <w:r>
        <w:rPr>
          <w:spacing w:val="-1"/>
        </w:rPr>
        <w:t xml:space="preserve"> </w:t>
      </w:r>
      <w:r>
        <w:rPr>
          <w:i/>
        </w:rPr>
        <w:t>Palgrave</w:t>
      </w:r>
      <w:r>
        <w:rPr>
          <w:i/>
          <w:spacing w:val="-1"/>
        </w:rPr>
        <w:t xml:space="preserve"> </w:t>
      </w:r>
      <w:r>
        <w:rPr>
          <w:i/>
        </w:rPr>
        <w:t>Macmillan</w:t>
      </w:r>
      <w:r>
        <w:t>,</w:t>
      </w:r>
      <w:r>
        <w:rPr>
          <w:spacing w:val="-2"/>
        </w:rPr>
        <w:t xml:space="preserve"> </w:t>
      </w:r>
      <w:r>
        <w:t>Introduction,</w:t>
      </w:r>
      <w:r>
        <w:rPr>
          <w:spacing w:val="-1"/>
        </w:rPr>
        <w:t xml:space="preserve"> </w:t>
      </w:r>
      <w:r>
        <w:t>p.</w:t>
      </w:r>
      <w:r>
        <w:rPr>
          <w:spacing w:val="-2"/>
        </w:rPr>
        <w:t xml:space="preserve"> </w:t>
      </w:r>
      <w:r>
        <w:t>1-11.</w:t>
      </w:r>
    </w:p>
    <w:p w:rsidR="00390B9B" w:rsidRDefault="00390B9B" w:rsidP="00390B9B">
      <w:pPr>
        <w:pStyle w:val="a3"/>
        <w:tabs>
          <w:tab w:val="left" w:pos="2981"/>
          <w:tab w:val="left" w:pos="5144"/>
          <w:tab w:val="left" w:pos="6833"/>
          <w:tab w:val="left" w:pos="9011"/>
        </w:tabs>
        <w:spacing w:line="360" w:lineRule="auto"/>
        <w:ind w:left="919" w:right="484" w:hanging="720"/>
      </w:pPr>
      <w:r>
        <w:t>Öztürk, H. (2016). Türkiye’nin İnsani Yardım Politikası (Humanitarian Policy of</w:t>
      </w:r>
      <w:r>
        <w:rPr>
          <w:spacing w:val="1"/>
        </w:rPr>
        <w:t xml:space="preserve"> </w:t>
      </w:r>
      <w:r>
        <w:t>Turkey).</w:t>
      </w:r>
      <w:r>
        <w:tab/>
      </w:r>
      <w:r>
        <w:rPr>
          <w:i/>
        </w:rPr>
        <w:t>Aljazeera</w:t>
      </w:r>
      <w:r>
        <w:rPr>
          <w:i/>
        </w:rPr>
        <w:tab/>
        <w:t>Turk</w:t>
      </w:r>
      <w:r>
        <w:t>,</w:t>
      </w:r>
      <w:r>
        <w:tab/>
        <w:t>Retrieved</w:t>
      </w:r>
      <w:r>
        <w:tab/>
        <w:t>from</w:t>
      </w:r>
      <w:r>
        <w:rPr>
          <w:spacing w:val="-68"/>
        </w:rPr>
        <w:t xml:space="preserve"> </w:t>
      </w:r>
      <w:hyperlink r:id="rId41">
        <w:r>
          <w:rPr>
            <w:color w:val="0462C1"/>
            <w:u w:val="single" w:color="0462C1"/>
          </w:rPr>
          <w:t>http://www.aljazeera.com.tr/gorus/turkiyenin-insani-yardim-politikasi</w:t>
        </w:r>
      </w:hyperlink>
      <w:r>
        <w:rPr>
          <w:color w:val="0462C1"/>
          <w:spacing w:val="1"/>
        </w:rPr>
        <w:t xml:space="preserve"> </w:t>
      </w:r>
      <w:r>
        <w:t>(in</w:t>
      </w:r>
      <w:r>
        <w:rPr>
          <w:spacing w:val="1"/>
        </w:rPr>
        <w:t xml:space="preserve"> </w:t>
      </w:r>
      <w:r>
        <w:t>Turkish)</w:t>
      </w:r>
    </w:p>
    <w:p w:rsidR="00390B9B" w:rsidRDefault="00390B9B" w:rsidP="00390B9B">
      <w:pPr>
        <w:pStyle w:val="a3"/>
        <w:spacing w:line="360" w:lineRule="auto"/>
        <w:ind w:left="919" w:right="484" w:hanging="720"/>
      </w:pPr>
      <w:r>
        <w:t>Postcolonial</w:t>
      </w:r>
      <w:r>
        <w:rPr>
          <w:spacing w:val="-12"/>
        </w:rPr>
        <w:t xml:space="preserve"> </w:t>
      </w:r>
      <w:r>
        <w:t>Studies</w:t>
      </w:r>
      <w:r>
        <w:rPr>
          <w:spacing w:val="-12"/>
        </w:rPr>
        <w:t xml:space="preserve"> </w:t>
      </w:r>
      <w:r>
        <w:t>Application</w:t>
      </w:r>
      <w:r>
        <w:rPr>
          <w:spacing w:val="-12"/>
        </w:rPr>
        <w:t xml:space="preserve"> </w:t>
      </w:r>
      <w:r>
        <w:t>and</w:t>
      </w:r>
      <w:r>
        <w:rPr>
          <w:spacing w:val="-12"/>
        </w:rPr>
        <w:t xml:space="preserve"> </w:t>
      </w:r>
      <w:r>
        <w:t>Research</w:t>
      </w:r>
      <w:r>
        <w:rPr>
          <w:spacing w:val="-12"/>
        </w:rPr>
        <w:t xml:space="preserve"> </w:t>
      </w:r>
      <w:r>
        <w:t>Center</w:t>
      </w:r>
      <w:r>
        <w:rPr>
          <w:spacing w:val="-13"/>
        </w:rPr>
        <w:t xml:space="preserve"> </w:t>
      </w:r>
      <w:r>
        <w:t>(PAMER).</w:t>
      </w:r>
      <w:r>
        <w:rPr>
          <w:spacing w:val="-14"/>
        </w:rPr>
        <w:t xml:space="preserve"> </w:t>
      </w:r>
      <w:r>
        <w:t>Türkiye:</w:t>
      </w:r>
      <w:r>
        <w:rPr>
          <w:spacing w:val="-8"/>
        </w:rPr>
        <w:t xml:space="preserve"> </w:t>
      </w:r>
      <w:r>
        <w:rPr>
          <w:i/>
        </w:rPr>
        <w:t>Üsküdar</w:t>
      </w:r>
      <w:r>
        <w:rPr>
          <w:i/>
          <w:spacing w:val="-67"/>
        </w:rPr>
        <w:t xml:space="preserve"> </w:t>
      </w:r>
      <w:r>
        <w:rPr>
          <w:i/>
        </w:rPr>
        <w:t>University</w:t>
      </w:r>
      <w:r>
        <w:t>,</w:t>
      </w:r>
      <w:r>
        <w:rPr>
          <w:spacing w:val="-2"/>
        </w:rPr>
        <w:t xml:space="preserve"> </w:t>
      </w:r>
      <w:r>
        <w:t>Retrieved</w:t>
      </w:r>
      <w:r>
        <w:rPr>
          <w:spacing w:val="-2"/>
        </w:rPr>
        <w:t xml:space="preserve"> </w:t>
      </w:r>
      <w:r>
        <w:t>from</w:t>
      </w:r>
      <w:r>
        <w:rPr>
          <w:spacing w:val="-5"/>
        </w:rPr>
        <w:t xml:space="preserve"> </w:t>
      </w:r>
      <w:hyperlink r:id="rId42">
        <w:r>
          <w:rPr>
            <w:color w:val="0462C1"/>
            <w:u w:val="single" w:color="0462C1"/>
          </w:rPr>
          <w:t>https://uskudar.edu.tr/en/pamer</w:t>
        </w:r>
      </w:hyperlink>
    </w:p>
    <w:p w:rsidR="00390B9B" w:rsidRDefault="00390B9B" w:rsidP="00390B9B">
      <w:pPr>
        <w:pStyle w:val="a3"/>
        <w:spacing w:line="360" w:lineRule="auto"/>
        <w:ind w:left="919" w:right="483" w:hanging="720"/>
      </w:pPr>
      <w:r>
        <w:t>Reddy,</w:t>
      </w:r>
      <w:r>
        <w:rPr>
          <w:spacing w:val="1"/>
        </w:rPr>
        <w:t xml:space="preserve"> </w:t>
      </w:r>
      <w:r>
        <w:t>R.</w:t>
      </w:r>
      <w:r>
        <w:rPr>
          <w:spacing w:val="1"/>
        </w:rPr>
        <w:t xml:space="preserve"> </w:t>
      </w:r>
      <w:r>
        <w:t>(2021).</w:t>
      </w:r>
      <w:r>
        <w:rPr>
          <w:spacing w:val="1"/>
        </w:rPr>
        <w:t xml:space="preserve"> </w:t>
      </w:r>
      <w:r>
        <w:t>Localizing</w:t>
      </w:r>
      <w:r>
        <w:rPr>
          <w:spacing w:val="1"/>
        </w:rPr>
        <w:t xml:space="preserve"> </w:t>
      </w:r>
      <w:r>
        <w:t>Advocacy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Refugee</w:t>
      </w:r>
      <w:r>
        <w:rPr>
          <w:spacing w:val="1"/>
        </w:rPr>
        <w:t xml:space="preserve"> </w:t>
      </w:r>
      <w:r>
        <w:t>Rights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Protection</w:t>
      </w:r>
      <w:r>
        <w:rPr>
          <w:spacing w:val="1"/>
        </w:rPr>
        <w:t xml:space="preserve"> </w:t>
      </w:r>
      <w:r>
        <w:t>in</w:t>
      </w:r>
      <w:r>
        <w:rPr>
          <w:spacing w:val="-67"/>
        </w:rPr>
        <w:t xml:space="preserve"> </w:t>
      </w:r>
      <w:r>
        <w:t xml:space="preserve">Turkey. </w:t>
      </w:r>
      <w:r>
        <w:rPr>
          <w:i/>
        </w:rPr>
        <w:t>The Humanitarian Policy Group</w:t>
      </w:r>
      <w:r>
        <w:t>, The Refugee Council of Turkey,</w:t>
      </w:r>
      <w:r>
        <w:rPr>
          <w:spacing w:val="1"/>
        </w:rPr>
        <w:t xml:space="preserve"> </w:t>
      </w:r>
      <w:r>
        <w:t>Retrieved</w:t>
      </w:r>
      <w:r>
        <w:rPr>
          <w:spacing w:val="1"/>
        </w:rPr>
        <w:t xml:space="preserve"> </w:t>
      </w:r>
      <w:r>
        <w:t>from</w:t>
      </w:r>
      <w:r>
        <w:rPr>
          <w:spacing w:val="1"/>
        </w:rPr>
        <w:t xml:space="preserve"> </w:t>
      </w:r>
      <w:hyperlink r:id="rId43">
        <w:r>
          <w:rPr>
            <w:color w:val="0462C1"/>
            <w:u w:val="single" w:color="0462C1"/>
          </w:rPr>
          <w:t>https://odihpn.org/publication/localising-advocacy-on-</w:t>
        </w:r>
      </w:hyperlink>
      <w:r>
        <w:rPr>
          <w:color w:val="0462C1"/>
          <w:spacing w:val="-67"/>
        </w:rPr>
        <w:t xml:space="preserve"> </w:t>
      </w:r>
      <w:hyperlink r:id="rId44">
        <w:r>
          <w:rPr>
            <w:color w:val="0462C1"/>
            <w:u w:val="single" w:color="0462C1"/>
          </w:rPr>
          <w:t>refugee-rights-and-protection-in-turkey/</w:t>
        </w:r>
      </w:hyperlink>
    </w:p>
    <w:p w:rsidR="00390B9B" w:rsidRDefault="00390B9B" w:rsidP="00390B9B">
      <w:pPr>
        <w:spacing w:line="360" w:lineRule="auto"/>
        <w:ind w:left="919" w:right="485" w:hanging="720"/>
        <w:jc w:val="both"/>
        <w:rPr>
          <w:sz w:val="28"/>
        </w:rPr>
      </w:pPr>
      <w:r>
        <w:rPr>
          <w:sz w:val="28"/>
        </w:rPr>
        <w:t>Remi, D. &amp; Linderstrauss, G. (2022). Walking a Fine Line: Turkey’s Mediation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between Russia and Ukraine, and Relations with the West. </w:t>
      </w:r>
      <w:r>
        <w:rPr>
          <w:i/>
          <w:sz w:val="28"/>
        </w:rPr>
        <w:t>The Institute for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national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Security Studies (INSS)</w:t>
      </w:r>
      <w:r>
        <w:rPr>
          <w:sz w:val="28"/>
        </w:rPr>
        <w:t>,</w:t>
      </w:r>
      <w:r>
        <w:rPr>
          <w:spacing w:val="-1"/>
          <w:sz w:val="28"/>
        </w:rPr>
        <w:t xml:space="preserve"> </w:t>
      </w:r>
      <w:r>
        <w:rPr>
          <w:sz w:val="28"/>
        </w:rPr>
        <w:t>Insight</w:t>
      </w:r>
      <w:r>
        <w:rPr>
          <w:spacing w:val="-4"/>
          <w:sz w:val="28"/>
        </w:rPr>
        <w:t xml:space="preserve"> </w:t>
      </w:r>
      <w:r>
        <w:rPr>
          <w:sz w:val="28"/>
        </w:rPr>
        <w:t>No.</w:t>
      </w:r>
      <w:r>
        <w:rPr>
          <w:spacing w:val="-1"/>
          <w:sz w:val="28"/>
        </w:rPr>
        <w:t xml:space="preserve"> </w:t>
      </w:r>
      <w:r>
        <w:rPr>
          <w:sz w:val="28"/>
        </w:rPr>
        <w:t>1586,</w:t>
      </w:r>
      <w:r>
        <w:rPr>
          <w:spacing w:val="-2"/>
          <w:sz w:val="28"/>
        </w:rPr>
        <w:t xml:space="preserve"> </w:t>
      </w:r>
      <w:r>
        <w:rPr>
          <w:sz w:val="28"/>
        </w:rPr>
        <w:t>5</w:t>
      </w:r>
      <w:r>
        <w:rPr>
          <w:spacing w:val="-3"/>
          <w:sz w:val="28"/>
        </w:rPr>
        <w:t xml:space="preserve"> </w:t>
      </w:r>
      <w:r>
        <w:rPr>
          <w:sz w:val="28"/>
        </w:rPr>
        <w:t>p.</w:t>
      </w:r>
    </w:p>
    <w:p w:rsidR="00390B9B" w:rsidRDefault="00390B9B" w:rsidP="00390B9B">
      <w:pPr>
        <w:spacing w:line="360" w:lineRule="auto"/>
        <w:ind w:left="919" w:right="484" w:hanging="720"/>
        <w:jc w:val="both"/>
        <w:rPr>
          <w:sz w:val="28"/>
        </w:rPr>
      </w:pPr>
      <w:r>
        <w:rPr>
          <w:sz w:val="28"/>
        </w:rPr>
        <w:t>Rizqullah,</w:t>
      </w:r>
      <w:r>
        <w:rPr>
          <w:spacing w:val="1"/>
          <w:sz w:val="28"/>
        </w:rPr>
        <w:t xml:space="preserve"> </w:t>
      </w:r>
      <w:r>
        <w:rPr>
          <w:sz w:val="28"/>
        </w:rPr>
        <w:t>M.</w:t>
      </w:r>
      <w:r>
        <w:rPr>
          <w:spacing w:val="1"/>
          <w:sz w:val="28"/>
        </w:rPr>
        <w:t xml:space="preserve"> </w:t>
      </w:r>
      <w:r>
        <w:rPr>
          <w:sz w:val="28"/>
        </w:rPr>
        <w:t>F.</w:t>
      </w:r>
      <w:r>
        <w:rPr>
          <w:spacing w:val="1"/>
          <w:sz w:val="28"/>
        </w:rPr>
        <w:t xml:space="preserve"> </w:t>
      </w:r>
      <w:r>
        <w:rPr>
          <w:sz w:val="28"/>
        </w:rPr>
        <w:t>&amp;</w:t>
      </w:r>
      <w:r>
        <w:rPr>
          <w:spacing w:val="1"/>
          <w:sz w:val="28"/>
        </w:rPr>
        <w:t xml:space="preserve"> </w:t>
      </w:r>
      <w:r>
        <w:rPr>
          <w:sz w:val="28"/>
        </w:rPr>
        <w:t>Maulaya,</w:t>
      </w:r>
      <w:r>
        <w:rPr>
          <w:spacing w:val="1"/>
          <w:sz w:val="28"/>
        </w:rPr>
        <w:t xml:space="preserve"> </w:t>
      </w:r>
      <w:r>
        <w:rPr>
          <w:sz w:val="28"/>
        </w:rPr>
        <w:t>M.</w:t>
      </w:r>
      <w:r>
        <w:rPr>
          <w:spacing w:val="1"/>
          <w:sz w:val="28"/>
        </w:rPr>
        <w:t xml:space="preserve"> </w:t>
      </w:r>
      <w:r>
        <w:rPr>
          <w:sz w:val="28"/>
        </w:rPr>
        <w:t>(2021).</w:t>
      </w:r>
      <w:r>
        <w:rPr>
          <w:spacing w:val="1"/>
          <w:sz w:val="28"/>
        </w:rPr>
        <w:t xml:space="preserve"> </w:t>
      </w:r>
      <w:r>
        <w:rPr>
          <w:sz w:val="28"/>
        </w:rPr>
        <w:t>Post-Colonialism</w:t>
      </w:r>
      <w:r>
        <w:rPr>
          <w:spacing w:val="1"/>
          <w:sz w:val="28"/>
        </w:rPr>
        <w:t xml:space="preserve"> </w:t>
      </w:r>
      <w:r>
        <w:rPr>
          <w:sz w:val="28"/>
        </w:rPr>
        <w:t>Perspective:</w:t>
      </w:r>
      <w:r>
        <w:rPr>
          <w:spacing w:val="1"/>
          <w:sz w:val="28"/>
        </w:rPr>
        <w:t xml:space="preserve"> </w:t>
      </w:r>
      <w:r>
        <w:rPr>
          <w:sz w:val="28"/>
        </w:rPr>
        <w:t>Why</w:t>
      </w:r>
      <w:r>
        <w:rPr>
          <w:spacing w:val="1"/>
          <w:sz w:val="28"/>
        </w:rPr>
        <w:t xml:space="preserve"> </w:t>
      </w:r>
      <w:r>
        <w:rPr>
          <w:spacing w:val="-1"/>
          <w:sz w:val="28"/>
        </w:rPr>
        <w:t>Turkey’s</w:t>
      </w:r>
      <w:r>
        <w:rPr>
          <w:spacing w:val="-14"/>
          <w:sz w:val="28"/>
        </w:rPr>
        <w:t xml:space="preserve"> </w:t>
      </w:r>
      <w:r>
        <w:rPr>
          <w:spacing w:val="-1"/>
          <w:sz w:val="28"/>
        </w:rPr>
        <w:t>Efforts</w:t>
      </w:r>
      <w:r>
        <w:rPr>
          <w:spacing w:val="-17"/>
          <w:sz w:val="28"/>
        </w:rPr>
        <w:t xml:space="preserve"> </w:t>
      </w:r>
      <w:r>
        <w:rPr>
          <w:spacing w:val="-1"/>
          <w:sz w:val="28"/>
        </w:rPr>
        <w:t>to</w:t>
      </w:r>
      <w:r>
        <w:rPr>
          <w:spacing w:val="-14"/>
          <w:sz w:val="28"/>
        </w:rPr>
        <w:t xml:space="preserve"> </w:t>
      </w:r>
      <w:r>
        <w:rPr>
          <w:spacing w:val="-1"/>
          <w:sz w:val="28"/>
        </w:rPr>
        <w:t>Join</w:t>
      </w:r>
      <w:r>
        <w:rPr>
          <w:spacing w:val="-14"/>
          <w:sz w:val="28"/>
        </w:rPr>
        <w:t xml:space="preserve"> </w:t>
      </w:r>
      <w:r>
        <w:rPr>
          <w:spacing w:val="-1"/>
          <w:sz w:val="28"/>
        </w:rPr>
        <w:t>EU</w:t>
      </w:r>
      <w:r>
        <w:rPr>
          <w:spacing w:val="-16"/>
          <w:sz w:val="28"/>
        </w:rPr>
        <w:t xml:space="preserve"> </w:t>
      </w:r>
      <w:r>
        <w:rPr>
          <w:spacing w:val="-1"/>
          <w:sz w:val="28"/>
        </w:rPr>
        <w:t>always</w:t>
      </w:r>
      <w:r>
        <w:rPr>
          <w:spacing w:val="-12"/>
          <w:sz w:val="28"/>
        </w:rPr>
        <w:t xml:space="preserve"> </w:t>
      </w:r>
      <w:r>
        <w:rPr>
          <w:spacing w:val="-1"/>
          <w:sz w:val="28"/>
        </w:rPr>
        <w:t>“Go</w:t>
      </w:r>
      <w:r>
        <w:rPr>
          <w:spacing w:val="-14"/>
          <w:sz w:val="28"/>
        </w:rPr>
        <w:t xml:space="preserve"> </w:t>
      </w:r>
      <w:r>
        <w:rPr>
          <w:sz w:val="28"/>
        </w:rPr>
        <w:t>Down</w:t>
      </w:r>
      <w:r>
        <w:rPr>
          <w:spacing w:val="-14"/>
          <w:sz w:val="28"/>
        </w:rPr>
        <w:t xml:space="preserve"> </w:t>
      </w:r>
      <w:r>
        <w:rPr>
          <w:sz w:val="28"/>
        </w:rPr>
        <w:t>in</w:t>
      </w:r>
      <w:r>
        <w:rPr>
          <w:spacing w:val="-14"/>
          <w:sz w:val="28"/>
        </w:rPr>
        <w:t xml:space="preserve"> </w:t>
      </w:r>
      <w:r>
        <w:rPr>
          <w:sz w:val="28"/>
        </w:rPr>
        <w:t>Flames”?</w:t>
      </w:r>
      <w:r>
        <w:rPr>
          <w:spacing w:val="-7"/>
          <w:sz w:val="28"/>
        </w:rPr>
        <w:t xml:space="preserve"> </w:t>
      </w:r>
      <w:r>
        <w:rPr>
          <w:i/>
          <w:sz w:val="28"/>
        </w:rPr>
        <w:t>Journal</w:t>
      </w:r>
      <w:r>
        <w:rPr>
          <w:i/>
          <w:spacing w:val="-14"/>
          <w:sz w:val="28"/>
        </w:rPr>
        <w:t xml:space="preserve"> </w:t>
      </w:r>
      <w:r>
        <w:rPr>
          <w:i/>
          <w:sz w:val="28"/>
        </w:rPr>
        <w:t>of</w:t>
      </w:r>
      <w:r>
        <w:rPr>
          <w:i/>
          <w:spacing w:val="-14"/>
          <w:sz w:val="28"/>
        </w:rPr>
        <w:t xml:space="preserve"> </w:t>
      </w:r>
      <w:r>
        <w:rPr>
          <w:i/>
          <w:sz w:val="28"/>
        </w:rPr>
        <w:t>Islamic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World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and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Politics</w:t>
      </w:r>
      <w:r>
        <w:rPr>
          <w:sz w:val="28"/>
        </w:rPr>
        <w:t>,</w:t>
      </w:r>
      <w:r>
        <w:rPr>
          <w:spacing w:val="-4"/>
          <w:sz w:val="28"/>
        </w:rPr>
        <w:t xml:space="preserve"> </w:t>
      </w:r>
      <w:r>
        <w:rPr>
          <w:sz w:val="28"/>
        </w:rPr>
        <w:t>5/1,</w:t>
      </w:r>
      <w:r>
        <w:rPr>
          <w:spacing w:val="-4"/>
          <w:sz w:val="28"/>
        </w:rPr>
        <w:t xml:space="preserve"> </w:t>
      </w:r>
      <w:r>
        <w:rPr>
          <w:sz w:val="28"/>
        </w:rPr>
        <w:t>p.</w:t>
      </w:r>
      <w:r>
        <w:rPr>
          <w:spacing w:val="-1"/>
          <w:sz w:val="28"/>
        </w:rPr>
        <w:t xml:space="preserve"> </w:t>
      </w:r>
      <w:r>
        <w:rPr>
          <w:sz w:val="28"/>
        </w:rPr>
        <w:t>116-128.</w:t>
      </w:r>
    </w:p>
    <w:p w:rsidR="00390B9B" w:rsidRDefault="00390B9B" w:rsidP="00390B9B">
      <w:pPr>
        <w:pStyle w:val="a3"/>
        <w:spacing w:line="360" w:lineRule="auto"/>
        <w:ind w:left="919" w:right="495" w:hanging="720"/>
      </w:pPr>
      <w:r>
        <w:t>Sadıkoğlu, R. (2021). Festivals for Inclusion? Examining the Politics of Cultural</w:t>
      </w:r>
      <w:r>
        <w:rPr>
          <w:spacing w:val="1"/>
        </w:rPr>
        <w:t xml:space="preserve"> </w:t>
      </w:r>
      <w:r>
        <w:t>Events</w:t>
      </w:r>
      <w:r>
        <w:rPr>
          <w:spacing w:val="-5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Northern</w:t>
      </w:r>
      <w:r>
        <w:rPr>
          <w:spacing w:val="-1"/>
        </w:rPr>
        <w:t xml:space="preserve"> </w:t>
      </w:r>
      <w:r>
        <w:t>Cyprus.</w:t>
      </w:r>
      <w:r>
        <w:rPr>
          <w:spacing w:val="-3"/>
        </w:rPr>
        <w:t xml:space="preserve"> </w:t>
      </w:r>
      <w:r>
        <w:t>Cogitatio:</w:t>
      </w:r>
      <w:r>
        <w:rPr>
          <w:spacing w:val="1"/>
        </w:rPr>
        <w:t xml:space="preserve"> </w:t>
      </w:r>
      <w:r>
        <w:rPr>
          <w:i/>
        </w:rPr>
        <w:t>Social Inclusion</w:t>
      </w:r>
      <w:r>
        <w:t>,</w:t>
      </w:r>
      <w:r>
        <w:rPr>
          <w:spacing w:val="-3"/>
        </w:rPr>
        <w:t xml:space="preserve"> </w:t>
      </w:r>
      <w:r>
        <w:t>9/4,</w:t>
      </w:r>
      <w:r>
        <w:rPr>
          <w:spacing w:val="-6"/>
        </w:rPr>
        <w:t xml:space="preserve"> </w:t>
      </w:r>
      <w:r>
        <w:t>p.</w:t>
      </w:r>
      <w:r>
        <w:rPr>
          <w:spacing w:val="-3"/>
        </w:rPr>
        <w:t xml:space="preserve"> </w:t>
      </w:r>
      <w:r>
        <w:t>168-179.</w:t>
      </w:r>
    </w:p>
    <w:p w:rsidR="00390B9B" w:rsidRDefault="00390B9B" w:rsidP="00390B9B">
      <w:pPr>
        <w:spacing w:line="360" w:lineRule="auto"/>
        <w:ind w:left="919" w:right="484" w:hanging="720"/>
        <w:jc w:val="both"/>
        <w:rPr>
          <w:sz w:val="28"/>
        </w:rPr>
      </w:pPr>
      <w:r>
        <w:rPr>
          <w:sz w:val="28"/>
        </w:rPr>
        <w:t xml:space="preserve">Said, Ed. (1978). Orientalism. London and Henley: </w:t>
      </w:r>
      <w:r>
        <w:rPr>
          <w:i/>
          <w:sz w:val="28"/>
        </w:rPr>
        <w:t>Routledge &amp; Kegan Paul</w:t>
      </w:r>
      <w:r>
        <w:rPr>
          <w:sz w:val="28"/>
        </w:rPr>
        <w:t>, 368</w:t>
      </w:r>
      <w:r>
        <w:rPr>
          <w:spacing w:val="1"/>
          <w:sz w:val="28"/>
        </w:rPr>
        <w:t xml:space="preserve"> </w:t>
      </w:r>
      <w:r>
        <w:rPr>
          <w:sz w:val="28"/>
        </w:rPr>
        <w:t>p.</w:t>
      </w:r>
    </w:p>
    <w:p w:rsidR="00390B9B" w:rsidRDefault="00390B9B" w:rsidP="00390B9B">
      <w:pPr>
        <w:pStyle w:val="a3"/>
        <w:ind w:left="199"/>
      </w:pPr>
      <w:r>
        <w:t>Segell,</w:t>
      </w:r>
      <w:r>
        <w:rPr>
          <w:spacing w:val="26"/>
        </w:rPr>
        <w:t xml:space="preserve"> </w:t>
      </w:r>
      <w:r>
        <w:t>Gl.</w:t>
      </w:r>
      <w:r>
        <w:rPr>
          <w:spacing w:val="26"/>
        </w:rPr>
        <w:t xml:space="preserve"> </w:t>
      </w:r>
      <w:r>
        <w:t>(2019).</w:t>
      </w:r>
      <w:r>
        <w:rPr>
          <w:spacing w:val="27"/>
        </w:rPr>
        <w:t xml:space="preserve"> </w:t>
      </w:r>
      <w:r>
        <w:t>Neo-Colonialism</w:t>
      </w:r>
      <w:r>
        <w:rPr>
          <w:spacing w:val="22"/>
        </w:rPr>
        <w:t xml:space="preserve"> </w:t>
      </w:r>
      <w:r>
        <w:t>in</w:t>
      </w:r>
      <w:r>
        <w:rPr>
          <w:spacing w:val="27"/>
        </w:rPr>
        <w:t xml:space="preserve"> </w:t>
      </w:r>
      <w:r>
        <w:t>Africa</w:t>
      </w:r>
      <w:r>
        <w:rPr>
          <w:spacing w:val="28"/>
        </w:rPr>
        <w:t xml:space="preserve"> </w:t>
      </w:r>
      <w:r>
        <w:t>and</w:t>
      </w:r>
      <w:r>
        <w:rPr>
          <w:spacing w:val="27"/>
        </w:rPr>
        <w:t xml:space="preserve"> </w:t>
      </w:r>
      <w:r>
        <w:t>the</w:t>
      </w:r>
      <w:r>
        <w:rPr>
          <w:spacing w:val="28"/>
        </w:rPr>
        <w:t xml:space="preserve"> </w:t>
      </w:r>
      <w:r>
        <w:t>Cases</w:t>
      </w:r>
      <w:r>
        <w:rPr>
          <w:spacing w:val="27"/>
        </w:rPr>
        <w:t xml:space="preserve"> </w:t>
      </w:r>
      <w:r>
        <w:t>of</w:t>
      </w:r>
      <w:r>
        <w:rPr>
          <w:spacing w:val="24"/>
        </w:rPr>
        <w:t xml:space="preserve"> </w:t>
      </w:r>
      <w:r>
        <w:t>Turkey</w:t>
      </w:r>
      <w:r>
        <w:rPr>
          <w:spacing w:val="24"/>
        </w:rPr>
        <w:t xml:space="preserve"> </w:t>
      </w:r>
      <w:r>
        <w:t>and</w:t>
      </w:r>
      <w:r>
        <w:rPr>
          <w:spacing w:val="27"/>
        </w:rPr>
        <w:t xml:space="preserve"> </w:t>
      </w:r>
      <w:r>
        <w:t>Iran.</w:t>
      </w:r>
    </w:p>
    <w:p w:rsidR="00390B9B" w:rsidRDefault="00390B9B" w:rsidP="00390B9B">
      <w:pPr>
        <w:spacing w:before="157"/>
        <w:ind w:left="919"/>
        <w:jc w:val="both"/>
        <w:rPr>
          <w:sz w:val="28"/>
        </w:rPr>
      </w:pPr>
      <w:r>
        <w:rPr>
          <w:sz w:val="28"/>
        </w:rPr>
        <w:t>African</w:t>
      </w:r>
      <w:r>
        <w:rPr>
          <w:spacing w:val="-2"/>
          <w:sz w:val="28"/>
        </w:rPr>
        <w:t xml:space="preserve"> </w:t>
      </w:r>
      <w:r>
        <w:rPr>
          <w:sz w:val="28"/>
        </w:rPr>
        <w:t>Studies</w:t>
      </w:r>
      <w:r>
        <w:rPr>
          <w:spacing w:val="-1"/>
          <w:sz w:val="28"/>
        </w:rPr>
        <w:t xml:space="preserve"> </w:t>
      </w:r>
      <w:r>
        <w:rPr>
          <w:sz w:val="28"/>
        </w:rPr>
        <w:t>Association</w:t>
      </w:r>
      <w:r>
        <w:rPr>
          <w:spacing w:val="-1"/>
          <w:sz w:val="28"/>
        </w:rPr>
        <w:t xml:space="preserve"> </w:t>
      </w:r>
      <w:r>
        <w:rPr>
          <w:sz w:val="28"/>
        </w:rPr>
        <w:t>of</w:t>
      </w:r>
      <w:r>
        <w:rPr>
          <w:spacing w:val="-2"/>
          <w:sz w:val="28"/>
        </w:rPr>
        <w:t xml:space="preserve"> </w:t>
      </w:r>
      <w:r>
        <w:rPr>
          <w:sz w:val="28"/>
        </w:rPr>
        <w:t>India:</w:t>
      </w:r>
      <w:r>
        <w:rPr>
          <w:spacing w:val="-3"/>
          <w:sz w:val="28"/>
        </w:rPr>
        <w:t xml:space="preserve"> </w:t>
      </w:r>
      <w:r>
        <w:rPr>
          <w:i/>
          <w:sz w:val="28"/>
        </w:rPr>
        <w:t>Insights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on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Africa</w:t>
      </w:r>
      <w:r>
        <w:rPr>
          <w:sz w:val="28"/>
        </w:rPr>
        <w:t>,</w:t>
      </w:r>
      <w:r>
        <w:rPr>
          <w:spacing w:val="-6"/>
          <w:sz w:val="28"/>
        </w:rPr>
        <w:t xml:space="preserve"> </w:t>
      </w:r>
      <w:r>
        <w:rPr>
          <w:sz w:val="28"/>
        </w:rPr>
        <w:t>11/2,</w:t>
      </w:r>
      <w:r>
        <w:rPr>
          <w:spacing w:val="-6"/>
          <w:sz w:val="28"/>
        </w:rPr>
        <w:t xml:space="preserve"> </w:t>
      </w:r>
      <w:r>
        <w:rPr>
          <w:sz w:val="28"/>
        </w:rPr>
        <w:t>p.</w:t>
      </w:r>
      <w:r>
        <w:rPr>
          <w:spacing w:val="-5"/>
          <w:sz w:val="28"/>
        </w:rPr>
        <w:t xml:space="preserve"> </w:t>
      </w:r>
      <w:r>
        <w:rPr>
          <w:sz w:val="28"/>
        </w:rPr>
        <w:t>184-199.</w:t>
      </w:r>
    </w:p>
    <w:p w:rsidR="00390B9B" w:rsidRDefault="00390B9B" w:rsidP="00390B9B">
      <w:pPr>
        <w:pStyle w:val="a3"/>
        <w:spacing w:before="161" w:line="360" w:lineRule="auto"/>
        <w:ind w:left="919" w:right="485" w:hanging="720"/>
      </w:pPr>
      <w:r>
        <w:t>Snaije,</w:t>
      </w:r>
      <w:r>
        <w:rPr>
          <w:spacing w:val="-12"/>
        </w:rPr>
        <w:t xml:space="preserve"> </w:t>
      </w:r>
      <w:r>
        <w:t>O.</w:t>
      </w:r>
      <w:r>
        <w:rPr>
          <w:spacing w:val="-12"/>
        </w:rPr>
        <w:t xml:space="preserve"> </w:t>
      </w:r>
      <w:r>
        <w:t>(2016).</w:t>
      </w:r>
      <w:r>
        <w:rPr>
          <w:spacing w:val="-12"/>
        </w:rPr>
        <w:t xml:space="preserve"> </w:t>
      </w:r>
      <w:r>
        <w:t>India,</w:t>
      </w:r>
      <w:r>
        <w:rPr>
          <w:spacing w:val="-11"/>
        </w:rPr>
        <w:t xml:space="preserve"> </w:t>
      </w:r>
      <w:r>
        <w:t>Thailand</w:t>
      </w:r>
      <w:r>
        <w:rPr>
          <w:spacing w:val="-10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Turkey:</w:t>
      </w:r>
      <w:r>
        <w:rPr>
          <w:spacing w:val="-10"/>
        </w:rPr>
        <w:t xml:space="preserve"> </w:t>
      </w:r>
      <w:r>
        <w:t>Challenging</w:t>
      </w:r>
      <w:r>
        <w:rPr>
          <w:spacing w:val="-11"/>
        </w:rPr>
        <w:t xml:space="preserve"> </w:t>
      </w:r>
      <w:r>
        <w:t>Centers</w:t>
      </w:r>
      <w:r>
        <w:rPr>
          <w:spacing w:val="-10"/>
        </w:rPr>
        <w:t xml:space="preserve"> </w:t>
      </w:r>
      <w:r>
        <w:t>of</w:t>
      </w:r>
      <w:r>
        <w:rPr>
          <w:spacing w:val="-11"/>
        </w:rPr>
        <w:t xml:space="preserve"> </w:t>
      </w:r>
      <w:r>
        <w:t>Publishing</w:t>
      </w:r>
      <w:r>
        <w:rPr>
          <w:spacing w:val="-10"/>
        </w:rPr>
        <w:t xml:space="preserve"> </w:t>
      </w:r>
      <w:r>
        <w:t>in</w:t>
      </w:r>
      <w:r>
        <w:rPr>
          <w:spacing w:val="-68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Postcolonial</w:t>
      </w:r>
      <w:r>
        <w:rPr>
          <w:spacing w:val="1"/>
        </w:rPr>
        <w:t xml:space="preserve"> </w:t>
      </w:r>
      <w:r>
        <w:t>World.</w:t>
      </w:r>
      <w:r>
        <w:rPr>
          <w:spacing w:val="1"/>
        </w:rPr>
        <w:t xml:space="preserve"> </w:t>
      </w:r>
      <w:r>
        <w:rPr>
          <w:i/>
        </w:rPr>
        <w:t>Publishing</w:t>
      </w:r>
      <w:r>
        <w:rPr>
          <w:i/>
          <w:spacing w:val="1"/>
        </w:rPr>
        <w:t xml:space="preserve"> </w:t>
      </w:r>
      <w:r>
        <w:rPr>
          <w:i/>
        </w:rPr>
        <w:t>Perspectives</w:t>
      </w:r>
      <w:r>
        <w:t>,</w:t>
      </w:r>
      <w:r>
        <w:rPr>
          <w:spacing w:val="1"/>
        </w:rPr>
        <w:t xml:space="preserve"> </w:t>
      </w:r>
      <w:r>
        <w:t>News,</w:t>
      </w:r>
      <w:r>
        <w:rPr>
          <w:spacing w:val="1"/>
        </w:rPr>
        <w:t xml:space="preserve"> </w:t>
      </w:r>
      <w:r>
        <w:t>Retrieved</w:t>
      </w:r>
      <w:r>
        <w:rPr>
          <w:spacing w:val="1"/>
        </w:rPr>
        <w:t xml:space="preserve"> </w:t>
      </w:r>
      <w:r>
        <w:t>from</w:t>
      </w:r>
      <w:r>
        <w:rPr>
          <w:spacing w:val="1"/>
        </w:rPr>
        <w:t xml:space="preserve"> </w:t>
      </w:r>
      <w:hyperlink r:id="rId45">
        <w:r>
          <w:rPr>
            <w:color w:val="0462C1"/>
            <w:u w:val="single" w:color="0462C1"/>
          </w:rPr>
          <w:t>https://publishingperspectives.com/2016/04/publishing-postcolonial-world/</w:t>
        </w:r>
      </w:hyperlink>
    </w:p>
    <w:p w:rsidR="00390B9B" w:rsidRDefault="00390B9B" w:rsidP="00390B9B">
      <w:pPr>
        <w:spacing w:line="360" w:lineRule="auto"/>
        <w:sectPr w:rsidR="00390B9B">
          <w:pgSz w:w="11910" w:h="16840"/>
          <w:pgMar w:top="1040" w:right="360" w:bottom="280" w:left="1500" w:header="710" w:footer="0" w:gutter="0"/>
          <w:cols w:space="720"/>
        </w:sectPr>
      </w:pPr>
    </w:p>
    <w:p w:rsidR="00390B9B" w:rsidRDefault="00390B9B" w:rsidP="00390B9B">
      <w:pPr>
        <w:pStyle w:val="a3"/>
        <w:spacing w:before="2"/>
        <w:jc w:val="left"/>
        <w:rPr>
          <w:sz w:val="10"/>
        </w:rPr>
      </w:pPr>
    </w:p>
    <w:p w:rsidR="00390B9B" w:rsidRDefault="00390B9B" w:rsidP="00390B9B">
      <w:pPr>
        <w:pStyle w:val="a3"/>
        <w:spacing w:before="89" w:line="360" w:lineRule="auto"/>
        <w:ind w:left="919" w:right="493" w:hanging="720"/>
      </w:pPr>
      <w:r>
        <w:t>Süleymanoğlu-Kürüm,</w:t>
      </w:r>
      <w:r>
        <w:rPr>
          <w:spacing w:val="1"/>
        </w:rPr>
        <w:t xml:space="preserve"> </w:t>
      </w:r>
      <w:r>
        <w:t>R.</w:t>
      </w:r>
      <w:r>
        <w:rPr>
          <w:spacing w:val="1"/>
        </w:rPr>
        <w:t xml:space="preserve"> </w:t>
      </w:r>
      <w:r>
        <w:t>(2011).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New</w:t>
      </w:r>
      <w:r>
        <w:rPr>
          <w:spacing w:val="1"/>
        </w:rPr>
        <w:t xml:space="preserve"> </w:t>
      </w:r>
      <w:r>
        <w:t>Sector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Turkish</w:t>
      </w:r>
      <w:r>
        <w:rPr>
          <w:spacing w:val="1"/>
        </w:rPr>
        <w:t xml:space="preserve"> </w:t>
      </w:r>
      <w:r>
        <w:t>Foreign</w:t>
      </w:r>
      <w:r>
        <w:rPr>
          <w:spacing w:val="1"/>
        </w:rPr>
        <w:t xml:space="preserve"> </w:t>
      </w:r>
      <w:r>
        <w:t>Policy:</w:t>
      </w:r>
      <w:r>
        <w:rPr>
          <w:spacing w:val="1"/>
        </w:rPr>
        <w:t xml:space="preserve"> </w:t>
      </w:r>
      <w:r>
        <w:t>Mediation.</w:t>
      </w:r>
      <w:r>
        <w:rPr>
          <w:spacing w:val="-1"/>
        </w:rPr>
        <w:t xml:space="preserve"> </w:t>
      </w:r>
      <w:r>
        <w:rPr>
          <w:i/>
        </w:rPr>
        <w:t>Boğazıcı</w:t>
      </w:r>
      <w:r>
        <w:rPr>
          <w:i/>
          <w:spacing w:val="-2"/>
        </w:rPr>
        <w:t xml:space="preserve"> </w:t>
      </w:r>
      <w:r>
        <w:rPr>
          <w:i/>
        </w:rPr>
        <w:t>Journal</w:t>
      </w:r>
      <w:r>
        <w:t>,</w:t>
      </w:r>
      <w:r>
        <w:rPr>
          <w:spacing w:val="-1"/>
        </w:rPr>
        <w:t xml:space="preserve"> </w:t>
      </w:r>
      <w:r>
        <w:t>25/2,</w:t>
      </w:r>
      <w:r>
        <w:rPr>
          <w:spacing w:val="-5"/>
        </w:rPr>
        <w:t xml:space="preserve"> </w:t>
      </w:r>
      <w:r>
        <w:t>p.</w:t>
      </w:r>
      <w:r>
        <w:rPr>
          <w:spacing w:val="-1"/>
        </w:rPr>
        <w:t xml:space="preserve"> </w:t>
      </w:r>
      <w:r>
        <w:t>189-213.</w:t>
      </w:r>
    </w:p>
    <w:p w:rsidR="00390B9B" w:rsidRDefault="00390B9B" w:rsidP="00390B9B">
      <w:pPr>
        <w:pStyle w:val="a3"/>
        <w:spacing w:line="360" w:lineRule="auto"/>
        <w:ind w:left="919" w:right="483" w:hanging="720"/>
      </w:pPr>
      <w:r>
        <w:t>Tank, P. (2021). Between Human and State Security: Turkey’s Syria Policy under</w:t>
      </w:r>
      <w:r>
        <w:rPr>
          <w:spacing w:val="1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Justice</w:t>
      </w:r>
      <w:r>
        <w:rPr>
          <w:spacing w:val="-6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Development</w:t>
      </w:r>
      <w:r>
        <w:rPr>
          <w:spacing w:val="-7"/>
        </w:rPr>
        <w:t xml:space="preserve"> </w:t>
      </w:r>
      <w:r>
        <w:t>Party</w:t>
      </w:r>
      <w:r>
        <w:rPr>
          <w:spacing w:val="-10"/>
        </w:rPr>
        <w:t xml:space="preserve"> </w:t>
      </w:r>
      <w:r>
        <w:t>(AKP).</w:t>
      </w:r>
      <w:r>
        <w:rPr>
          <w:spacing w:val="-1"/>
        </w:rPr>
        <w:t xml:space="preserve"> </w:t>
      </w:r>
      <w:r>
        <w:rPr>
          <w:i/>
        </w:rPr>
        <w:t>The</w:t>
      </w:r>
      <w:r>
        <w:rPr>
          <w:i/>
          <w:spacing w:val="-6"/>
        </w:rPr>
        <w:t xml:space="preserve"> </w:t>
      </w:r>
      <w:r>
        <w:rPr>
          <w:i/>
        </w:rPr>
        <w:t>International</w:t>
      </w:r>
      <w:r>
        <w:rPr>
          <w:i/>
          <w:spacing w:val="-8"/>
        </w:rPr>
        <w:t xml:space="preserve"> </w:t>
      </w:r>
      <w:r>
        <w:rPr>
          <w:i/>
        </w:rPr>
        <w:t>Spectator</w:t>
      </w:r>
      <w:r>
        <w:t>,</w:t>
      </w:r>
      <w:r>
        <w:rPr>
          <w:spacing w:val="-9"/>
        </w:rPr>
        <w:t xml:space="preserve"> </w:t>
      </w:r>
      <w:r>
        <w:t>56/4,</w:t>
      </w:r>
      <w:r>
        <w:rPr>
          <w:spacing w:val="-68"/>
        </w:rPr>
        <w:t xml:space="preserve"> </w:t>
      </w:r>
      <w:r>
        <w:t>p.</w:t>
      </w:r>
      <w:r>
        <w:rPr>
          <w:spacing w:val="-2"/>
        </w:rPr>
        <w:t xml:space="preserve"> </w:t>
      </w:r>
      <w:r>
        <w:t>84-100.</w:t>
      </w:r>
    </w:p>
    <w:p w:rsidR="00390B9B" w:rsidRDefault="00390B9B" w:rsidP="00390B9B">
      <w:pPr>
        <w:spacing w:line="360" w:lineRule="auto"/>
        <w:ind w:left="919" w:right="484" w:hanging="720"/>
        <w:jc w:val="both"/>
        <w:rPr>
          <w:sz w:val="28"/>
        </w:rPr>
      </w:pPr>
      <w:r>
        <w:rPr>
          <w:sz w:val="28"/>
        </w:rPr>
        <w:t xml:space="preserve">Teka, H. G. (2021). Prestige Aid: The Case of Turkey. </w:t>
      </w:r>
      <w:r>
        <w:rPr>
          <w:i/>
          <w:sz w:val="28"/>
        </w:rPr>
        <w:t>E-International Relations</w:t>
      </w:r>
      <w:r>
        <w:rPr>
          <w:sz w:val="28"/>
        </w:rPr>
        <w:t>, 8</w:t>
      </w:r>
      <w:r>
        <w:rPr>
          <w:spacing w:val="-67"/>
          <w:sz w:val="28"/>
        </w:rPr>
        <w:t xml:space="preserve"> </w:t>
      </w:r>
      <w:r>
        <w:rPr>
          <w:sz w:val="28"/>
        </w:rPr>
        <w:t>p.</w:t>
      </w:r>
    </w:p>
    <w:p w:rsidR="00390B9B" w:rsidRDefault="00390B9B" w:rsidP="00390B9B">
      <w:pPr>
        <w:pStyle w:val="a3"/>
        <w:tabs>
          <w:tab w:val="left" w:pos="2199"/>
          <w:tab w:val="left" w:pos="2959"/>
          <w:tab w:val="left" w:pos="3282"/>
          <w:tab w:val="left" w:pos="3525"/>
          <w:tab w:val="left" w:pos="5038"/>
          <w:tab w:val="left" w:pos="5085"/>
          <w:tab w:val="left" w:pos="5493"/>
          <w:tab w:val="left" w:pos="6584"/>
          <w:tab w:val="left" w:pos="6992"/>
          <w:tab w:val="left" w:pos="7209"/>
          <w:tab w:val="left" w:pos="8969"/>
          <w:tab w:val="left" w:pos="9009"/>
          <w:tab w:val="left" w:pos="9251"/>
        </w:tabs>
        <w:spacing w:before="2" w:line="360" w:lineRule="auto"/>
        <w:ind w:left="919" w:right="485" w:hanging="720"/>
        <w:jc w:val="left"/>
      </w:pPr>
      <w:r>
        <w:t>Tetik,</w:t>
      </w:r>
      <w:r>
        <w:rPr>
          <w:spacing w:val="36"/>
        </w:rPr>
        <w:t xml:space="preserve"> </w:t>
      </w:r>
      <w:r>
        <w:t>C.</w:t>
      </w:r>
      <w:r>
        <w:rPr>
          <w:spacing w:val="36"/>
        </w:rPr>
        <w:t xml:space="preserve"> </w:t>
      </w:r>
      <w:r>
        <w:t>&amp;</w:t>
      </w:r>
      <w:r>
        <w:rPr>
          <w:spacing w:val="38"/>
        </w:rPr>
        <w:t xml:space="preserve"> </w:t>
      </w:r>
      <w:r>
        <w:t>Baç,</w:t>
      </w:r>
      <w:r>
        <w:rPr>
          <w:spacing w:val="36"/>
        </w:rPr>
        <w:t xml:space="preserve"> </w:t>
      </w:r>
      <w:r>
        <w:t>M.</w:t>
      </w:r>
      <w:r>
        <w:rPr>
          <w:spacing w:val="34"/>
        </w:rPr>
        <w:t xml:space="preserve"> </w:t>
      </w:r>
      <w:r>
        <w:t>(2020).</w:t>
      </w:r>
      <w:r>
        <w:rPr>
          <w:spacing w:val="36"/>
        </w:rPr>
        <w:t xml:space="preserve"> </w:t>
      </w:r>
      <w:r>
        <w:t>Türkiye</w:t>
      </w:r>
      <w:r>
        <w:rPr>
          <w:spacing w:val="41"/>
        </w:rPr>
        <w:t xml:space="preserve"> </w:t>
      </w:r>
      <w:r>
        <w:t>–</w:t>
      </w:r>
      <w:r>
        <w:rPr>
          <w:spacing w:val="39"/>
        </w:rPr>
        <w:t xml:space="preserve"> </w:t>
      </w:r>
      <w:r>
        <w:t>Avrupa</w:t>
      </w:r>
      <w:r>
        <w:rPr>
          <w:spacing w:val="38"/>
        </w:rPr>
        <w:t xml:space="preserve"> </w:t>
      </w:r>
      <w:r>
        <w:t>Birliği</w:t>
      </w:r>
      <w:r>
        <w:rPr>
          <w:spacing w:val="35"/>
        </w:rPr>
        <w:t xml:space="preserve"> </w:t>
      </w:r>
      <w:r>
        <w:t>İlişkilerine</w:t>
      </w:r>
      <w:r>
        <w:rPr>
          <w:spacing w:val="38"/>
        </w:rPr>
        <w:t xml:space="preserve"> </w:t>
      </w:r>
      <w:r>
        <w:t>Dış</w:t>
      </w:r>
      <w:r>
        <w:rPr>
          <w:spacing w:val="37"/>
        </w:rPr>
        <w:t xml:space="preserve"> </w:t>
      </w:r>
      <w:r>
        <w:t>ve</w:t>
      </w:r>
      <w:r>
        <w:rPr>
          <w:spacing w:val="37"/>
        </w:rPr>
        <w:t xml:space="preserve"> </w:t>
      </w:r>
      <w:r>
        <w:t>İnsani</w:t>
      </w:r>
      <w:r>
        <w:rPr>
          <w:spacing w:val="-67"/>
        </w:rPr>
        <w:t xml:space="preserve"> </w:t>
      </w:r>
      <w:r>
        <w:t>Yardımlar</w:t>
      </w:r>
      <w:r>
        <w:rPr>
          <w:spacing w:val="46"/>
        </w:rPr>
        <w:t xml:space="preserve"> </w:t>
      </w:r>
      <w:r>
        <w:t>Penceresinden</w:t>
      </w:r>
      <w:r>
        <w:rPr>
          <w:spacing w:val="47"/>
        </w:rPr>
        <w:t xml:space="preserve"> </w:t>
      </w:r>
      <w:r>
        <w:t>Bakmak</w:t>
      </w:r>
      <w:r>
        <w:rPr>
          <w:spacing w:val="48"/>
        </w:rPr>
        <w:t xml:space="preserve"> </w:t>
      </w:r>
      <w:r>
        <w:t>(Looking</w:t>
      </w:r>
      <w:r>
        <w:rPr>
          <w:spacing w:val="47"/>
        </w:rPr>
        <w:t xml:space="preserve"> </w:t>
      </w:r>
      <w:r>
        <w:t>at</w:t>
      </w:r>
      <w:r>
        <w:rPr>
          <w:spacing w:val="47"/>
        </w:rPr>
        <w:t xml:space="preserve"> </w:t>
      </w:r>
      <w:r>
        <w:t>Turkey</w:t>
      </w:r>
      <w:r>
        <w:rPr>
          <w:spacing w:val="51"/>
        </w:rPr>
        <w:t xml:space="preserve"> </w:t>
      </w:r>
      <w:r>
        <w:t>–</w:t>
      </w:r>
      <w:r>
        <w:rPr>
          <w:spacing w:val="48"/>
        </w:rPr>
        <w:t xml:space="preserve"> </w:t>
      </w:r>
      <w:r>
        <w:t>European</w:t>
      </w:r>
      <w:r>
        <w:rPr>
          <w:spacing w:val="47"/>
        </w:rPr>
        <w:t xml:space="preserve"> </w:t>
      </w:r>
      <w:r>
        <w:t>Union</w:t>
      </w:r>
      <w:r>
        <w:rPr>
          <w:spacing w:val="-67"/>
        </w:rPr>
        <w:t xml:space="preserve"> </w:t>
      </w:r>
      <w:r>
        <w:t>Relations</w:t>
      </w:r>
      <w:r>
        <w:tab/>
        <w:t>from</w:t>
      </w:r>
      <w:r>
        <w:tab/>
        <w:t>the</w:t>
      </w:r>
      <w:r>
        <w:tab/>
        <w:t>Perspective</w:t>
      </w:r>
      <w:r>
        <w:tab/>
        <w:t>of</w:t>
      </w:r>
      <w:r>
        <w:tab/>
        <w:t>Foreign</w:t>
      </w:r>
      <w:r>
        <w:tab/>
        <w:t>and</w:t>
      </w:r>
      <w:r>
        <w:tab/>
      </w:r>
      <w:r>
        <w:tab/>
        <w:t>Humanitarian</w:t>
      </w:r>
      <w:r>
        <w:tab/>
        <w:t>Aid).</w:t>
      </w:r>
      <w:r>
        <w:rPr>
          <w:spacing w:val="-67"/>
        </w:rPr>
        <w:t xml:space="preserve"> </w:t>
      </w:r>
      <w:r>
        <w:rPr>
          <w:i/>
        </w:rPr>
        <w:t>Uluslararası</w:t>
      </w:r>
      <w:r>
        <w:rPr>
          <w:i/>
        </w:rPr>
        <w:tab/>
      </w:r>
      <w:r>
        <w:rPr>
          <w:i/>
        </w:rPr>
        <w:tab/>
        <w:t>İlişkiler</w:t>
      </w:r>
      <w:r>
        <w:rPr>
          <w:i/>
        </w:rPr>
        <w:tab/>
      </w:r>
      <w:r>
        <w:rPr>
          <w:i/>
        </w:rPr>
        <w:tab/>
        <w:t>Konseyi</w:t>
      </w:r>
      <w:r>
        <w:t>,</w:t>
      </w:r>
      <w:r>
        <w:tab/>
      </w:r>
      <w:r>
        <w:tab/>
        <w:t>Retrieved</w:t>
      </w:r>
      <w:r>
        <w:tab/>
      </w:r>
      <w:r>
        <w:tab/>
        <w:t>from</w:t>
      </w:r>
      <w:r>
        <w:rPr>
          <w:spacing w:val="-67"/>
        </w:rPr>
        <w:t xml:space="preserve"> </w:t>
      </w:r>
      <w:hyperlink r:id="rId46">
        <w:r>
          <w:rPr>
            <w:color w:val="0462C1"/>
            <w:u w:val="single" w:color="0462C1"/>
          </w:rPr>
          <w:t>https://www.uikpanorama.com/blog/2020/05/23/turkiye-avrupa-birligi-</w:t>
        </w:r>
      </w:hyperlink>
      <w:r>
        <w:rPr>
          <w:color w:val="0462C1"/>
          <w:spacing w:val="1"/>
        </w:rPr>
        <w:t xml:space="preserve"> </w:t>
      </w:r>
      <w:hyperlink r:id="rId47">
        <w:r>
          <w:rPr>
            <w:color w:val="0462C1"/>
            <w:u w:val="single" w:color="0462C1"/>
          </w:rPr>
          <w:t>iliskilerine-dis-ve-insani-yardimlar-penceresinden-bakmak/?print=print</w:t>
        </w:r>
      </w:hyperlink>
      <w:r>
        <w:rPr>
          <w:color w:val="0462C1"/>
        </w:rPr>
        <w:tab/>
      </w:r>
      <w:r>
        <w:rPr>
          <w:color w:val="0462C1"/>
        </w:rPr>
        <w:tab/>
      </w:r>
      <w:r>
        <w:rPr>
          <w:color w:val="0462C1"/>
        </w:rPr>
        <w:tab/>
      </w:r>
      <w:r>
        <w:rPr>
          <w:spacing w:val="-2"/>
        </w:rPr>
        <w:t>(in</w:t>
      </w:r>
      <w:r>
        <w:rPr>
          <w:spacing w:val="-67"/>
        </w:rPr>
        <w:t xml:space="preserve"> </w:t>
      </w:r>
      <w:r>
        <w:t>Turkish)</w:t>
      </w:r>
    </w:p>
    <w:p w:rsidR="00390B9B" w:rsidRDefault="00390B9B" w:rsidP="00390B9B">
      <w:pPr>
        <w:pStyle w:val="a3"/>
        <w:tabs>
          <w:tab w:val="left" w:pos="3707"/>
          <w:tab w:val="left" w:pos="6567"/>
          <w:tab w:val="left" w:pos="9012"/>
        </w:tabs>
        <w:spacing w:line="360" w:lineRule="auto"/>
        <w:ind w:left="919" w:right="487" w:hanging="720"/>
        <w:jc w:val="left"/>
      </w:pPr>
      <w:r>
        <w:t>Turkey:</w:t>
      </w:r>
      <w:r>
        <w:rPr>
          <w:spacing w:val="61"/>
        </w:rPr>
        <w:t xml:space="preserve"> </w:t>
      </w:r>
      <w:r>
        <w:t>EU</w:t>
      </w:r>
      <w:r>
        <w:rPr>
          <w:spacing w:val="59"/>
        </w:rPr>
        <w:t xml:space="preserve"> </w:t>
      </w:r>
      <w:r>
        <w:t>Provides</w:t>
      </w:r>
      <w:r>
        <w:rPr>
          <w:spacing w:val="62"/>
        </w:rPr>
        <w:t xml:space="preserve"> </w:t>
      </w:r>
      <w:r>
        <w:t>Further</w:t>
      </w:r>
      <w:r>
        <w:rPr>
          <w:spacing w:val="60"/>
        </w:rPr>
        <w:t xml:space="preserve"> </w:t>
      </w:r>
      <w:r>
        <w:t>€325</w:t>
      </w:r>
      <w:r>
        <w:rPr>
          <w:spacing w:val="62"/>
        </w:rPr>
        <w:t xml:space="preserve"> </w:t>
      </w:r>
      <w:r>
        <w:t>Million</w:t>
      </w:r>
      <w:r>
        <w:rPr>
          <w:spacing w:val="61"/>
        </w:rPr>
        <w:t xml:space="preserve"> </w:t>
      </w:r>
      <w:r>
        <w:t>in</w:t>
      </w:r>
      <w:r>
        <w:rPr>
          <w:spacing w:val="61"/>
        </w:rPr>
        <w:t xml:space="preserve"> </w:t>
      </w:r>
      <w:r>
        <w:t>Humanitarian</w:t>
      </w:r>
      <w:r>
        <w:rPr>
          <w:spacing w:val="60"/>
        </w:rPr>
        <w:t xml:space="preserve"> </w:t>
      </w:r>
      <w:r>
        <w:t>Aid</w:t>
      </w:r>
      <w:r>
        <w:rPr>
          <w:spacing w:val="61"/>
        </w:rPr>
        <w:t xml:space="preserve"> </w:t>
      </w:r>
      <w:r>
        <w:t>for</w:t>
      </w:r>
      <w:r>
        <w:rPr>
          <w:spacing w:val="61"/>
        </w:rPr>
        <w:t xml:space="preserve"> </w:t>
      </w:r>
      <w:r>
        <w:t>Refugees</w:t>
      </w:r>
      <w:r>
        <w:rPr>
          <w:spacing w:val="-67"/>
        </w:rPr>
        <w:t xml:space="preserve"> </w:t>
      </w:r>
      <w:r>
        <w:t>(2021).</w:t>
      </w:r>
      <w:r>
        <w:rPr>
          <w:spacing w:val="34"/>
        </w:rPr>
        <w:t xml:space="preserve"> </w:t>
      </w:r>
      <w:r>
        <w:rPr>
          <w:i/>
        </w:rPr>
        <w:t>European</w:t>
      </w:r>
      <w:r>
        <w:rPr>
          <w:i/>
          <w:spacing w:val="35"/>
        </w:rPr>
        <w:t xml:space="preserve"> </w:t>
      </w:r>
      <w:r>
        <w:rPr>
          <w:i/>
        </w:rPr>
        <w:t>Commission</w:t>
      </w:r>
      <w:r>
        <w:t>:</w:t>
      </w:r>
      <w:r>
        <w:rPr>
          <w:spacing w:val="35"/>
        </w:rPr>
        <w:t xml:space="preserve"> </w:t>
      </w:r>
      <w:r>
        <w:t>Directorate-General</w:t>
      </w:r>
      <w:r>
        <w:rPr>
          <w:spacing w:val="35"/>
        </w:rPr>
        <w:t xml:space="preserve"> </w:t>
      </w:r>
      <w:r>
        <w:t>for</w:t>
      </w:r>
      <w:r>
        <w:rPr>
          <w:spacing w:val="34"/>
        </w:rPr>
        <w:t xml:space="preserve"> </w:t>
      </w:r>
      <w:r>
        <w:t>Neighborhood</w:t>
      </w:r>
      <w:r>
        <w:rPr>
          <w:spacing w:val="35"/>
        </w:rPr>
        <w:t xml:space="preserve"> </w:t>
      </w:r>
      <w:r>
        <w:t>and</w:t>
      </w:r>
      <w:r>
        <w:rPr>
          <w:spacing w:val="-67"/>
        </w:rPr>
        <w:t xml:space="preserve"> </w:t>
      </w:r>
      <w:r>
        <w:t>Enlargement</w:t>
      </w:r>
      <w:r>
        <w:tab/>
        <w:t>Negotiations,</w:t>
      </w:r>
      <w:r>
        <w:tab/>
        <w:t>Retrieved</w:t>
      </w:r>
      <w:r>
        <w:tab/>
      </w:r>
      <w:r>
        <w:rPr>
          <w:spacing w:val="-1"/>
        </w:rPr>
        <w:t>from</w:t>
      </w:r>
      <w:r>
        <w:rPr>
          <w:spacing w:val="-67"/>
        </w:rPr>
        <w:t xml:space="preserve"> </w:t>
      </w:r>
      <w:hyperlink r:id="rId48">
        <w:r>
          <w:rPr>
            <w:color w:val="0462C1"/>
            <w:u w:val="single" w:color="0462C1"/>
          </w:rPr>
          <w:t>https://ec.europa.eu/neighbourhood-enlargement/news/turkey-eu-provides-</w:t>
        </w:r>
      </w:hyperlink>
      <w:r>
        <w:rPr>
          <w:color w:val="0462C1"/>
          <w:spacing w:val="1"/>
        </w:rPr>
        <w:t xml:space="preserve"> </w:t>
      </w:r>
      <w:hyperlink r:id="rId49">
        <w:r>
          <w:rPr>
            <w:color w:val="0462C1"/>
            <w:u w:val="single" w:color="0462C1"/>
          </w:rPr>
          <w:t>further-eu325-million-humanitarian-aid-refugees-2021-12-02_en</w:t>
        </w:r>
      </w:hyperlink>
    </w:p>
    <w:p w:rsidR="00390B9B" w:rsidRDefault="00390B9B" w:rsidP="00390B9B">
      <w:pPr>
        <w:pStyle w:val="a3"/>
        <w:spacing w:line="362" w:lineRule="auto"/>
        <w:ind w:left="199" w:right="480"/>
        <w:jc w:val="left"/>
      </w:pPr>
      <w:r>
        <w:t xml:space="preserve">Turkey Humanitarian Situation Report (2021). </w:t>
      </w:r>
      <w:r>
        <w:rPr>
          <w:i/>
        </w:rPr>
        <w:t>UNICEF Turkey</w:t>
      </w:r>
      <w:r>
        <w:t>, No.44, 10 p.</w:t>
      </w:r>
      <w:r>
        <w:rPr>
          <w:spacing w:val="1"/>
        </w:rPr>
        <w:t xml:space="preserve"> </w:t>
      </w:r>
      <w:r>
        <w:t>Turkey</w:t>
      </w:r>
      <w:r>
        <w:rPr>
          <w:spacing w:val="50"/>
        </w:rPr>
        <w:t xml:space="preserve"> </w:t>
      </w:r>
      <w:r>
        <w:t>Strives</w:t>
      </w:r>
      <w:r>
        <w:rPr>
          <w:spacing w:val="54"/>
        </w:rPr>
        <w:t xml:space="preserve"> </w:t>
      </w:r>
      <w:r>
        <w:t>for</w:t>
      </w:r>
      <w:r>
        <w:rPr>
          <w:spacing w:val="53"/>
        </w:rPr>
        <w:t xml:space="preserve"> </w:t>
      </w:r>
      <w:r>
        <w:t>Peace,</w:t>
      </w:r>
      <w:r>
        <w:rPr>
          <w:spacing w:val="53"/>
        </w:rPr>
        <w:t xml:space="preserve"> </w:t>
      </w:r>
      <w:r>
        <w:t>Justice</w:t>
      </w:r>
      <w:r>
        <w:rPr>
          <w:spacing w:val="51"/>
        </w:rPr>
        <w:t xml:space="preserve"> </w:t>
      </w:r>
      <w:r>
        <w:t>through</w:t>
      </w:r>
      <w:r>
        <w:rPr>
          <w:spacing w:val="52"/>
        </w:rPr>
        <w:t xml:space="preserve"> </w:t>
      </w:r>
      <w:r>
        <w:t>Humanitarian</w:t>
      </w:r>
      <w:r>
        <w:rPr>
          <w:spacing w:val="55"/>
        </w:rPr>
        <w:t xml:space="preserve"> </w:t>
      </w:r>
      <w:r>
        <w:t>Foreign</w:t>
      </w:r>
      <w:r>
        <w:rPr>
          <w:spacing w:val="54"/>
        </w:rPr>
        <w:t xml:space="preserve"> </w:t>
      </w:r>
      <w:r>
        <w:t>Policy</w:t>
      </w:r>
      <w:r>
        <w:rPr>
          <w:spacing w:val="51"/>
        </w:rPr>
        <w:t xml:space="preserve"> </w:t>
      </w:r>
      <w:r>
        <w:t>(2022).</w:t>
      </w:r>
    </w:p>
    <w:p w:rsidR="00390B9B" w:rsidRDefault="00390B9B" w:rsidP="00390B9B">
      <w:pPr>
        <w:pStyle w:val="a3"/>
        <w:tabs>
          <w:tab w:val="left" w:pos="3060"/>
          <w:tab w:val="left" w:pos="4838"/>
          <w:tab w:val="left" w:pos="6766"/>
          <w:tab w:val="left" w:pos="9011"/>
        </w:tabs>
        <w:spacing w:line="360" w:lineRule="auto"/>
        <w:ind w:left="919" w:right="485"/>
        <w:jc w:val="left"/>
      </w:pPr>
      <w:r>
        <w:t>Istanbul:</w:t>
      </w:r>
      <w:r>
        <w:tab/>
      </w:r>
      <w:r>
        <w:rPr>
          <w:i/>
        </w:rPr>
        <w:t>Daily</w:t>
      </w:r>
      <w:r>
        <w:rPr>
          <w:i/>
        </w:rPr>
        <w:tab/>
        <w:t>Sabah</w:t>
      </w:r>
      <w:r>
        <w:t>,</w:t>
      </w:r>
      <w:r>
        <w:tab/>
        <w:t>Retrieved</w:t>
      </w:r>
      <w:r>
        <w:tab/>
        <w:t>from</w:t>
      </w:r>
      <w:r>
        <w:rPr>
          <w:spacing w:val="-67"/>
        </w:rPr>
        <w:t xml:space="preserve"> </w:t>
      </w:r>
      <w:hyperlink r:id="rId50">
        <w:r>
          <w:rPr>
            <w:color w:val="0462C1"/>
            <w:u w:val="single" w:color="0462C1"/>
          </w:rPr>
          <w:t>https://www.dailysabah.com/politics/diplomacy/turkey-strives-for-peace-</w:t>
        </w:r>
      </w:hyperlink>
      <w:r>
        <w:rPr>
          <w:color w:val="0462C1"/>
          <w:spacing w:val="1"/>
        </w:rPr>
        <w:t xml:space="preserve"> </w:t>
      </w:r>
      <w:hyperlink r:id="rId51">
        <w:r>
          <w:rPr>
            <w:color w:val="0462C1"/>
            <w:u w:val="single" w:color="0462C1"/>
          </w:rPr>
          <w:t>justice-through-humanitarian-foreign-policy</w:t>
        </w:r>
      </w:hyperlink>
    </w:p>
    <w:p w:rsidR="00390B9B" w:rsidRDefault="00390B9B" w:rsidP="00390B9B">
      <w:pPr>
        <w:pStyle w:val="a3"/>
        <w:spacing w:line="360" w:lineRule="auto"/>
        <w:ind w:left="919" w:right="482" w:hanging="720"/>
      </w:pPr>
      <w:r>
        <w:t>Turkish</w:t>
      </w:r>
      <w:r>
        <w:rPr>
          <w:spacing w:val="1"/>
        </w:rPr>
        <w:t xml:space="preserve"> </w:t>
      </w:r>
      <w:r>
        <w:t>Cooperation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Coordination</w:t>
      </w:r>
      <w:r>
        <w:rPr>
          <w:spacing w:val="1"/>
        </w:rPr>
        <w:t xml:space="preserve"> </w:t>
      </w:r>
      <w:r>
        <w:t>Agency</w:t>
      </w:r>
      <w:r>
        <w:rPr>
          <w:spacing w:val="1"/>
        </w:rPr>
        <w:t xml:space="preserve"> </w:t>
      </w:r>
      <w:r>
        <w:t>(TİKA).</w:t>
      </w:r>
      <w:r>
        <w:rPr>
          <w:spacing w:val="1"/>
        </w:rPr>
        <w:t xml:space="preserve"> </w:t>
      </w:r>
      <w:r>
        <w:rPr>
          <w:i/>
        </w:rPr>
        <w:t>Official</w:t>
      </w:r>
      <w:r>
        <w:rPr>
          <w:i/>
          <w:spacing w:val="1"/>
        </w:rPr>
        <w:t xml:space="preserve"> </w:t>
      </w:r>
      <w:r>
        <w:rPr>
          <w:i/>
        </w:rPr>
        <w:t>web-site</w:t>
      </w:r>
      <w:r>
        <w:t>,</w:t>
      </w:r>
      <w:r>
        <w:rPr>
          <w:spacing w:val="1"/>
        </w:rPr>
        <w:t xml:space="preserve"> </w:t>
      </w:r>
      <w:hyperlink r:id="rId52">
        <w:r>
          <w:rPr>
            <w:color w:val="0462C1"/>
            <w:u w:val="single" w:color="0462C1"/>
          </w:rPr>
          <w:t>https://www.tika.gov.tr/en/news/president_recep_tayyip_erdogan_honored_t</w:t>
        </w:r>
      </w:hyperlink>
      <w:r>
        <w:rPr>
          <w:color w:val="0462C1"/>
          <w:spacing w:val="-68"/>
        </w:rPr>
        <w:t xml:space="preserve"> </w:t>
      </w:r>
      <w:hyperlink r:id="rId53">
        <w:r>
          <w:rPr>
            <w:color w:val="0462C1"/>
            <w:u w:val="single" w:color="0462C1"/>
          </w:rPr>
          <w:t>he_opening_of_the_mosque_at_preze_castle_in_albania-19186</w:t>
        </w:r>
      </w:hyperlink>
    </w:p>
    <w:p w:rsidR="00390B9B" w:rsidRDefault="00390B9B" w:rsidP="00390B9B">
      <w:pPr>
        <w:spacing w:line="360" w:lineRule="auto"/>
        <w:ind w:left="919" w:right="482" w:hanging="720"/>
        <w:jc w:val="both"/>
        <w:rPr>
          <w:sz w:val="28"/>
        </w:rPr>
      </w:pPr>
      <w:r>
        <w:rPr>
          <w:sz w:val="28"/>
        </w:rPr>
        <w:t>Türkiye’s Enterprising and Humanitarian Foreign Policy: A Synopsys (no date).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Republic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of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Türkiye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Ministry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of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Foreign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Affairs</w:t>
      </w:r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r>
        <w:rPr>
          <w:sz w:val="28"/>
        </w:rPr>
        <w:t>Retrieved</w:t>
      </w:r>
      <w:r>
        <w:rPr>
          <w:spacing w:val="1"/>
          <w:sz w:val="28"/>
        </w:rPr>
        <w:t xml:space="preserve"> </w:t>
      </w:r>
      <w:r>
        <w:rPr>
          <w:sz w:val="28"/>
        </w:rPr>
        <w:t>from</w:t>
      </w:r>
      <w:r>
        <w:rPr>
          <w:spacing w:val="1"/>
          <w:sz w:val="28"/>
        </w:rPr>
        <w:t xml:space="preserve"> </w:t>
      </w:r>
      <w:hyperlink r:id="rId54" w:anchor="%3A~%3Atext%3DT%C3%9CRK%C4%B0YE%27S%20ENTERPRISING%20AND%20HUMANITARIAN%20FOREIGN%2CTurkey%20Ministry%20of%20Foreign%20Affairs%26text%3DTurkish%20Foreign%20Policy%20aims%20to%2Cin%20our%20neighborhood%20and%20beyond">
        <w:r>
          <w:rPr>
            <w:color w:val="0462C1"/>
            <w:sz w:val="28"/>
            <w:u w:val="single" w:color="0462C1"/>
          </w:rPr>
          <w:t>https://www.mfa.gov.tr/synopsis-of-the-turkish-foreign-</w:t>
        </w:r>
      </w:hyperlink>
    </w:p>
    <w:p w:rsidR="00390B9B" w:rsidRDefault="00390B9B" w:rsidP="00390B9B">
      <w:pPr>
        <w:spacing w:line="360" w:lineRule="auto"/>
        <w:jc w:val="both"/>
        <w:rPr>
          <w:sz w:val="28"/>
        </w:rPr>
        <w:sectPr w:rsidR="00390B9B">
          <w:pgSz w:w="11910" w:h="16840"/>
          <w:pgMar w:top="1040" w:right="360" w:bottom="280" w:left="1500" w:header="710" w:footer="0" w:gutter="0"/>
          <w:cols w:space="720"/>
        </w:sectPr>
      </w:pPr>
    </w:p>
    <w:p w:rsidR="00390B9B" w:rsidRDefault="00390B9B" w:rsidP="00390B9B">
      <w:pPr>
        <w:pStyle w:val="a3"/>
        <w:spacing w:before="2"/>
        <w:jc w:val="left"/>
        <w:rPr>
          <w:sz w:val="10"/>
        </w:rPr>
      </w:pPr>
    </w:p>
    <w:p w:rsidR="00390B9B" w:rsidRDefault="00390B9B" w:rsidP="00390B9B">
      <w:pPr>
        <w:pStyle w:val="a3"/>
        <w:spacing w:before="89"/>
        <w:ind w:left="919"/>
        <w:jc w:val="left"/>
      </w:pPr>
      <w:hyperlink r:id="rId55" w:anchor="%3A~%3Atext%3DT%C3%9CRK%C4%B0YE%27S%20ENTERPRISING%20AND%20HUMANITARIAN%20FOREIGN%2CTurkey%20Ministry%20of%20Foreign%20Affairs%26text%3DTurkish%20Foreign%20Policy%20aims%20to%2Cin%20our%20neighborhood%20and%20beyond">
        <w:r>
          <w:rPr>
            <w:color w:val="0462C1"/>
            <w:u w:val="single" w:color="0462C1"/>
          </w:rPr>
          <w:t>policy.en.mfa#:~:text=T%C3%9CRK%C4%B0YE'S%20ENTERPRISING</w:t>
        </w:r>
      </w:hyperlink>
    </w:p>
    <w:p w:rsidR="00390B9B" w:rsidRDefault="00390B9B" w:rsidP="00390B9B">
      <w:pPr>
        <w:pStyle w:val="a3"/>
        <w:spacing w:before="161"/>
        <w:ind w:left="919"/>
        <w:jc w:val="left"/>
      </w:pPr>
      <w:hyperlink r:id="rId56" w:anchor="%3A~%3Atext%3DT%C3%9CRK%C4%B0YE%27S%20ENTERPRISING%20AND%20HUMANITARIAN%20FOREIGN%2CTurkey%20Ministry%20of%20Foreign%20Affairs%26text%3DTurkish%20Foreign%20Policy%20aims%20to%2Cin%20our%20neighborhood%20and%20beyond">
        <w:r>
          <w:rPr>
            <w:color w:val="0462C1"/>
            <w:u w:val="single" w:color="0462C1"/>
          </w:rPr>
          <w:t>%20AND%20HUMANITARIAN%20FOREIGN,Turkey%20Ministry%20o</w:t>
        </w:r>
      </w:hyperlink>
    </w:p>
    <w:p w:rsidR="00390B9B" w:rsidRDefault="00390B9B" w:rsidP="00390B9B">
      <w:pPr>
        <w:pStyle w:val="a3"/>
        <w:spacing w:before="161" w:line="362" w:lineRule="auto"/>
        <w:ind w:left="919"/>
        <w:jc w:val="left"/>
      </w:pPr>
      <w:hyperlink r:id="rId57" w:anchor="%3A~%3Atext%3DT%C3%9CRK%C4%B0YE%27S%20ENTERPRISING%20AND%20HUMANITARIAN%20FOREIGN%2CTurkey%20Ministry%20of%20Foreign%20Affairs%26text%3DTurkish%20Foreign%20Policy%20aims%20to%2Cin%20our%20neighborhood%20and%20beyond">
        <w:r>
          <w:rPr>
            <w:color w:val="0462C1"/>
            <w:spacing w:val="-1"/>
            <w:u w:val="single" w:color="0462C1"/>
          </w:rPr>
          <w:t>f%20Foreign%20Affairs&amp;text=Turkish%20Foreign%20Policy%20aims%20</w:t>
        </w:r>
      </w:hyperlink>
      <w:r>
        <w:rPr>
          <w:color w:val="0462C1"/>
          <w:spacing w:val="-67"/>
        </w:rPr>
        <w:t xml:space="preserve"> </w:t>
      </w:r>
      <w:hyperlink r:id="rId58" w:anchor="%3A~%3Atext%3DT%C3%9CRK%C4%B0YE%27S%20ENTERPRISING%20AND%20HUMANITARIAN%20FOREIGN%2CTurkey%20Ministry%20of%20Foreign%20Affairs%26text%3DTurkish%20Foreign%20Policy%20aims%20to%2Cin%20our%20neighborhood%20and%20beyond">
        <w:r>
          <w:rPr>
            <w:color w:val="0462C1"/>
            <w:u w:val="single" w:color="0462C1"/>
          </w:rPr>
          <w:t>to,in%20our%20neighborhood%20and%20beyond</w:t>
        </w:r>
      </w:hyperlink>
    </w:p>
    <w:p w:rsidR="00390B9B" w:rsidRDefault="00390B9B" w:rsidP="00390B9B">
      <w:pPr>
        <w:spacing w:line="360" w:lineRule="auto"/>
        <w:ind w:left="919" w:right="488" w:hanging="720"/>
        <w:jc w:val="both"/>
        <w:rPr>
          <w:sz w:val="28"/>
        </w:rPr>
      </w:pPr>
      <w:r>
        <w:rPr>
          <w:sz w:val="28"/>
        </w:rPr>
        <w:t>Türkiye</w:t>
      </w:r>
      <w:r>
        <w:rPr>
          <w:spacing w:val="1"/>
          <w:sz w:val="28"/>
        </w:rPr>
        <w:t xml:space="preserve"> </w:t>
      </w:r>
      <w:r>
        <w:rPr>
          <w:sz w:val="28"/>
        </w:rPr>
        <w:t>İnsani</w:t>
      </w:r>
      <w:r>
        <w:rPr>
          <w:spacing w:val="1"/>
          <w:sz w:val="28"/>
        </w:rPr>
        <w:t xml:space="preserve"> </w:t>
      </w:r>
      <w:r>
        <w:rPr>
          <w:sz w:val="28"/>
        </w:rPr>
        <w:t>Yardım</w:t>
      </w:r>
      <w:r>
        <w:rPr>
          <w:spacing w:val="1"/>
          <w:sz w:val="28"/>
        </w:rPr>
        <w:t xml:space="preserve"> </w:t>
      </w:r>
      <w:r>
        <w:rPr>
          <w:sz w:val="28"/>
        </w:rPr>
        <w:t>Çalıştayı:</w:t>
      </w:r>
      <w:r>
        <w:rPr>
          <w:spacing w:val="1"/>
          <w:sz w:val="28"/>
        </w:rPr>
        <w:t xml:space="preserve"> </w:t>
      </w:r>
      <w:r>
        <w:rPr>
          <w:sz w:val="28"/>
        </w:rPr>
        <w:t>Konsept,</w:t>
      </w:r>
      <w:r>
        <w:rPr>
          <w:spacing w:val="1"/>
          <w:sz w:val="28"/>
        </w:rPr>
        <w:t xml:space="preserve"> </w:t>
      </w:r>
      <w:r>
        <w:rPr>
          <w:sz w:val="28"/>
        </w:rPr>
        <w:t>Veri</w:t>
      </w:r>
      <w:r>
        <w:rPr>
          <w:spacing w:val="1"/>
          <w:sz w:val="28"/>
        </w:rPr>
        <w:t xml:space="preserve"> </w:t>
      </w:r>
      <w:r>
        <w:rPr>
          <w:sz w:val="28"/>
        </w:rPr>
        <w:t>ve</w:t>
      </w:r>
      <w:r>
        <w:rPr>
          <w:spacing w:val="1"/>
          <w:sz w:val="28"/>
        </w:rPr>
        <w:t xml:space="preserve"> </w:t>
      </w:r>
      <w:r>
        <w:rPr>
          <w:sz w:val="28"/>
        </w:rPr>
        <w:t>Koordinasyon</w:t>
      </w:r>
      <w:r>
        <w:rPr>
          <w:spacing w:val="1"/>
          <w:sz w:val="28"/>
        </w:rPr>
        <w:t xml:space="preserve"> </w:t>
      </w:r>
      <w:r>
        <w:rPr>
          <w:sz w:val="28"/>
        </w:rPr>
        <w:t>(Turkey</w:t>
      </w:r>
      <w:r>
        <w:rPr>
          <w:spacing w:val="1"/>
          <w:sz w:val="28"/>
        </w:rPr>
        <w:t xml:space="preserve"> </w:t>
      </w:r>
      <w:r>
        <w:rPr>
          <w:sz w:val="28"/>
        </w:rPr>
        <w:t>Humanitarian Workshop: Concept, Data and Coordination) (2021). Ankara</w:t>
      </w:r>
      <w:r>
        <w:rPr>
          <w:spacing w:val="1"/>
          <w:sz w:val="28"/>
        </w:rPr>
        <w:t xml:space="preserve"> </w:t>
      </w:r>
      <w:r>
        <w:rPr>
          <w:spacing w:val="-1"/>
          <w:sz w:val="28"/>
        </w:rPr>
        <w:t>Yıldırım</w:t>
      </w:r>
      <w:r>
        <w:rPr>
          <w:spacing w:val="-16"/>
          <w:sz w:val="28"/>
        </w:rPr>
        <w:t xml:space="preserve"> </w:t>
      </w:r>
      <w:r>
        <w:rPr>
          <w:spacing w:val="-1"/>
          <w:sz w:val="28"/>
        </w:rPr>
        <w:t>Beyazıt</w:t>
      </w:r>
      <w:r>
        <w:rPr>
          <w:spacing w:val="-11"/>
          <w:sz w:val="28"/>
        </w:rPr>
        <w:t xml:space="preserve"> </w:t>
      </w:r>
      <w:r>
        <w:rPr>
          <w:spacing w:val="-1"/>
          <w:sz w:val="28"/>
        </w:rPr>
        <w:t>Üniversitesi:</w:t>
      </w:r>
      <w:r>
        <w:rPr>
          <w:spacing w:val="-6"/>
          <w:sz w:val="28"/>
        </w:rPr>
        <w:t xml:space="preserve"> </w:t>
      </w:r>
      <w:r>
        <w:rPr>
          <w:i/>
          <w:spacing w:val="-1"/>
          <w:sz w:val="28"/>
        </w:rPr>
        <w:t>Uluslararası</w:t>
      </w:r>
      <w:r>
        <w:rPr>
          <w:i/>
          <w:spacing w:val="-11"/>
          <w:sz w:val="28"/>
        </w:rPr>
        <w:t xml:space="preserve"> </w:t>
      </w:r>
      <w:r>
        <w:rPr>
          <w:i/>
          <w:sz w:val="28"/>
        </w:rPr>
        <w:t>İlişkiler</w:t>
      </w:r>
      <w:r>
        <w:rPr>
          <w:i/>
          <w:spacing w:val="-9"/>
          <w:sz w:val="28"/>
        </w:rPr>
        <w:t xml:space="preserve"> </w:t>
      </w:r>
      <w:r>
        <w:rPr>
          <w:i/>
          <w:sz w:val="28"/>
        </w:rPr>
        <w:t>ve</w:t>
      </w:r>
      <w:r>
        <w:rPr>
          <w:i/>
          <w:spacing w:val="-14"/>
          <w:sz w:val="28"/>
        </w:rPr>
        <w:t xml:space="preserve"> </w:t>
      </w:r>
      <w:r>
        <w:rPr>
          <w:i/>
          <w:sz w:val="28"/>
        </w:rPr>
        <w:t>Stratejik</w:t>
      </w:r>
      <w:r>
        <w:rPr>
          <w:i/>
          <w:spacing w:val="-10"/>
          <w:sz w:val="28"/>
        </w:rPr>
        <w:t xml:space="preserve"> </w:t>
      </w:r>
      <w:r>
        <w:rPr>
          <w:i/>
          <w:sz w:val="28"/>
        </w:rPr>
        <w:t>Araştırmalar</w:t>
      </w:r>
      <w:r>
        <w:rPr>
          <w:i/>
          <w:spacing w:val="-68"/>
          <w:sz w:val="28"/>
        </w:rPr>
        <w:t xml:space="preserve"> </w:t>
      </w:r>
      <w:r>
        <w:rPr>
          <w:i/>
          <w:sz w:val="28"/>
        </w:rPr>
        <w:t>Enstitüsü (ULİSA)</w:t>
      </w:r>
      <w:r>
        <w:rPr>
          <w:sz w:val="28"/>
        </w:rPr>
        <w:t>,</w:t>
      </w:r>
      <w:r>
        <w:rPr>
          <w:spacing w:val="-1"/>
          <w:sz w:val="28"/>
        </w:rPr>
        <w:t xml:space="preserve"> </w:t>
      </w:r>
      <w:r>
        <w:rPr>
          <w:sz w:val="28"/>
        </w:rPr>
        <w:t>Sonuç</w:t>
      </w:r>
      <w:r>
        <w:rPr>
          <w:spacing w:val="-1"/>
          <w:sz w:val="28"/>
        </w:rPr>
        <w:t xml:space="preserve"> </w:t>
      </w:r>
      <w:r>
        <w:rPr>
          <w:sz w:val="28"/>
        </w:rPr>
        <w:t>raporu,</w:t>
      </w:r>
      <w:r>
        <w:rPr>
          <w:spacing w:val="-1"/>
          <w:sz w:val="28"/>
        </w:rPr>
        <w:t xml:space="preserve"> </w:t>
      </w:r>
      <w:r>
        <w:rPr>
          <w:sz w:val="28"/>
        </w:rPr>
        <w:t>49 p. (in</w:t>
      </w:r>
      <w:r>
        <w:rPr>
          <w:spacing w:val="-2"/>
          <w:sz w:val="28"/>
        </w:rPr>
        <w:t xml:space="preserve"> </w:t>
      </w:r>
      <w:r>
        <w:rPr>
          <w:sz w:val="28"/>
        </w:rPr>
        <w:t>Turkish)</w:t>
      </w:r>
    </w:p>
    <w:p w:rsidR="00390B9B" w:rsidRDefault="00390B9B" w:rsidP="00390B9B">
      <w:pPr>
        <w:spacing w:line="360" w:lineRule="auto"/>
        <w:ind w:left="919" w:right="483" w:hanging="720"/>
        <w:jc w:val="both"/>
        <w:rPr>
          <w:sz w:val="28"/>
        </w:rPr>
      </w:pPr>
      <w:r>
        <w:rPr>
          <w:sz w:val="28"/>
        </w:rPr>
        <w:t>Türesay, Ö. (2013). The Ottoman Empire Seen through the Lens of Postcolonial</w:t>
      </w:r>
      <w:r>
        <w:rPr>
          <w:spacing w:val="1"/>
          <w:sz w:val="28"/>
        </w:rPr>
        <w:t xml:space="preserve"> </w:t>
      </w:r>
      <w:r>
        <w:rPr>
          <w:sz w:val="28"/>
        </w:rPr>
        <w:t>Studies:</w:t>
      </w:r>
      <w:r>
        <w:rPr>
          <w:spacing w:val="1"/>
          <w:sz w:val="28"/>
        </w:rPr>
        <w:t xml:space="preserve"> </w:t>
      </w:r>
      <w:r>
        <w:rPr>
          <w:sz w:val="28"/>
        </w:rPr>
        <w:t>A</w:t>
      </w:r>
      <w:r>
        <w:rPr>
          <w:spacing w:val="1"/>
          <w:sz w:val="28"/>
        </w:rPr>
        <w:t xml:space="preserve"> </w:t>
      </w:r>
      <w:r>
        <w:rPr>
          <w:sz w:val="28"/>
        </w:rPr>
        <w:t>Recent</w:t>
      </w:r>
      <w:r>
        <w:rPr>
          <w:spacing w:val="1"/>
          <w:sz w:val="28"/>
        </w:rPr>
        <w:t xml:space="preserve"> </w:t>
      </w:r>
      <w:r>
        <w:rPr>
          <w:sz w:val="28"/>
        </w:rPr>
        <w:t>Historiographical</w:t>
      </w:r>
      <w:r>
        <w:rPr>
          <w:spacing w:val="1"/>
          <w:sz w:val="28"/>
        </w:rPr>
        <w:t xml:space="preserve"> </w:t>
      </w:r>
      <w:r>
        <w:rPr>
          <w:sz w:val="28"/>
        </w:rPr>
        <w:t>Turn.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Revue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d’histoire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moderne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&amp;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contemporaine</w:t>
      </w:r>
      <w:r>
        <w:rPr>
          <w:sz w:val="28"/>
        </w:rPr>
        <w:t>,</w:t>
      </w:r>
      <w:r>
        <w:rPr>
          <w:spacing w:val="-2"/>
          <w:sz w:val="28"/>
        </w:rPr>
        <w:t xml:space="preserve"> </w:t>
      </w:r>
      <w:r>
        <w:rPr>
          <w:sz w:val="28"/>
        </w:rPr>
        <w:t>60/2,</w:t>
      </w:r>
      <w:r>
        <w:rPr>
          <w:spacing w:val="-3"/>
          <w:sz w:val="28"/>
        </w:rPr>
        <w:t xml:space="preserve"> </w:t>
      </w:r>
      <w:r>
        <w:rPr>
          <w:sz w:val="28"/>
        </w:rPr>
        <w:t>p. 127-145.</w:t>
      </w:r>
    </w:p>
    <w:p w:rsidR="00390B9B" w:rsidRDefault="00390B9B" w:rsidP="00390B9B">
      <w:pPr>
        <w:pStyle w:val="a3"/>
        <w:spacing w:line="360" w:lineRule="auto"/>
        <w:ind w:left="919" w:right="484" w:hanging="720"/>
      </w:pPr>
      <w:r>
        <w:t>Tüyloğlu,</w:t>
      </w:r>
      <w:r>
        <w:rPr>
          <w:spacing w:val="-9"/>
        </w:rPr>
        <w:t xml:space="preserve"> </w:t>
      </w:r>
      <w:r>
        <w:t>Y.</w:t>
      </w:r>
      <w:r>
        <w:rPr>
          <w:spacing w:val="-8"/>
        </w:rPr>
        <w:t xml:space="preserve"> </w:t>
      </w:r>
      <w:r>
        <w:t>(2021).</w:t>
      </w:r>
      <w:r>
        <w:rPr>
          <w:spacing w:val="-12"/>
        </w:rPr>
        <w:t xml:space="preserve"> </w:t>
      </w:r>
      <w:r>
        <w:t>Turkish</w:t>
      </w:r>
      <w:r>
        <w:rPr>
          <w:spacing w:val="-7"/>
        </w:rPr>
        <w:t xml:space="preserve"> </w:t>
      </w:r>
      <w:r>
        <w:t>Development</w:t>
      </w:r>
      <w:r>
        <w:rPr>
          <w:spacing w:val="-8"/>
        </w:rPr>
        <w:t xml:space="preserve"> </w:t>
      </w:r>
      <w:r>
        <w:t>Assistance</w:t>
      </w:r>
      <w:r>
        <w:rPr>
          <w:spacing w:val="-7"/>
        </w:rPr>
        <w:t xml:space="preserve"> </w:t>
      </w:r>
      <w:r>
        <w:t>as</w:t>
      </w:r>
      <w:r>
        <w:rPr>
          <w:spacing w:val="-7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Foreign</w:t>
      </w:r>
      <w:r>
        <w:rPr>
          <w:spacing w:val="-8"/>
        </w:rPr>
        <w:t xml:space="preserve"> </w:t>
      </w:r>
      <w:r>
        <w:t>Policy</w:t>
      </w:r>
      <w:r>
        <w:rPr>
          <w:spacing w:val="-11"/>
        </w:rPr>
        <w:t xml:space="preserve"> </w:t>
      </w:r>
      <w:r>
        <w:t>Tool</w:t>
      </w:r>
      <w:r>
        <w:rPr>
          <w:spacing w:val="-8"/>
        </w:rPr>
        <w:t xml:space="preserve"> </w:t>
      </w:r>
      <w:r>
        <w:t>and</w:t>
      </w:r>
      <w:r>
        <w:rPr>
          <w:spacing w:val="-67"/>
        </w:rPr>
        <w:t xml:space="preserve"> </w:t>
      </w:r>
      <w:r>
        <w:t xml:space="preserve">Its Discordant Locations. SWP: </w:t>
      </w:r>
      <w:r>
        <w:rPr>
          <w:i/>
        </w:rPr>
        <w:t>Center for Applied Turkey Studies</w:t>
      </w:r>
      <w:r>
        <w:t>, Working</w:t>
      </w:r>
      <w:r>
        <w:rPr>
          <w:spacing w:val="-67"/>
        </w:rPr>
        <w:t xml:space="preserve"> </w:t>
      </w:r>
      <w:r>
        <w:t>paper,</w:t>
      </w:r>
      <w:r>
        <w:rPr>
          <w:spacing w:val="-2"/>
        </w:rPr>
        <w:t xml:space="preserve"> </w:t>
      </w:r>
      <w:r>
        <w:t>27</w:t>
      </w:r>
      <w:r>
        <w:rPr>
          <w:spacing w:val="1"/>
        </w:rPr>
        <w:t xml:space="preserve"> </w:t>
      </w:r>
      <w:r>
        <w:t>p.</w:t>
      </w:r>
    </w:p>
    <w:p w:rsidR="00390B9B" w:rsidRDefault="00390B9B" w:rsidP="00390B9B">
      <w:pPr>
        <w:pStyle w:val="a3"/>
        <w:spacing w:line="360" w:lineRule="auto"/>
        <w:ind w:left="919" w:right="484" w:hanging="720"/>
      </w:pPr>
      <w:r>
        <w:t>Ulusoy, H. (2018). Turkey’s Development-Oriented Humanitarian Policy Inspiring</w:t>
      </w:r>
      <w:r>
        <w:rPr>
          <w:spacing w:val="-67"/>
        </w:rPr>
        <w:t xml:space="preserve"> </w:t>
      </w:r>
      <w:r>
        <w:t>the Global Humanitarian System in The Post-WHS Process: New Way of</w:t>
      </w:r>
      <w:r>
        <w:rPr>
          <w:spacing w:val="1"/>
        </w:rPr>
        <w:t xml:space="preserve"> </w:t>
      </w:r>
      <w:r>
        <w:t>Working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Transcend</w:t>
      </w:r>
      <w:r>
        <w:rPr>
          <w:spacing w:val="1"/>
        </w:rPr>
        <w:t xml:space="preserve"> </w:t>
      </w:r>
      <w:r>
        <w:t>Development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Humanitarian</w:t>
      </w:r>
      <w:r>
        <w:rPr>
          <w:spacing w:val="1"/>
        </w:rPr>
        <w:t xml:space="preserve"> </w:t>
      </w:r>
      <w:r>
        <w:t>Divide.</w:t>
      </w:r>
      <w:r>
        <w:rPr>
          <w:spacing w:val="1"/>
        </w:rPr>
        <w:t xml:space="preserve"> </w:t>
      </w:r>
      <w:r>
        <w:rPr>
          <w:i/>
        </w:rPr>
        <w:t>Foreign</w:t>
      </w:r>
      <w:r>
        <w:rPr>
          <w:i/>
          <w:spacing w:val="1"/>
        </w:rPr>
        <w:t xml:space="preserve"> </w:t>
      </w:r>
      <w:r>
        <w:rPr>
          <w:i/>
        </w:rPr>
        <w:t>Policy</w:t>
      </w:r>
      <w:r>
        <w:t>,</w:t>
      </w:r>
      <w:r>
        <w:rPr>
          <w:spacing w:val="-2"/>
        </w:rPr>
        <w:t xml:space="preserve"> </w:t>
      </w:r>
      <w:r>
        <w:t>34/1,</w:t>
      </w:r>
      <w:r>
        <w:rPr>
          <w:spacing w:val="-4"/>
        </w:rPr>
        <w:t xml:space="preserve"> </w:t>
      </w:r>
      <w:r>
        <w:t>p.</w:t>
      </w:r>
      <w:r>
        <w:rPr>
          <w:spacing w:val="-1"/>
        </w:rPr>
        <w:t xml:space="preserve"> </w:t>
      </w:r>
      <w:r>
        <w:t>62-75.</w:t>
      </w:r>
    </w:p>
    <w:p w:rsidR="00390B9B" w:rsidRDefault="00390B9B" w:rsidP="00390B9B">
      <w:pPr>
        <w:pStyle w:val="a3"/>
        <w:spacing w:line="360" w:lineRule="auto"/>
        <w:ind w:left="919" w:right="485" w:hanging="720"/>
      </w:pPr>
      <w:r>
        <w:t>Ulutaş, U. (2017). Türkiye’nin İnsani Yardımları (Turkish Humanitarian Aids).</w:t>
      </w:r>
      <w:r>
        <w:rPr>
          <w:spacing w:val="1"/>
        </w:rPr>
        <w:t xml:space="preserve"> </w:t>
      </w:r>
      <w:r>
        <w:rPr>
          <w:i/>
        </w:rPr>
        <w:t>SETA</w:t>
      </w:r>
      <w:r>
        <w:t>,</w:t>
      </w:r>
      <w:r>
        <w:rPr>
          <w:spacing w:val="1"/>
        </w:rPr>
        <w:t xml:space="preserve"> </w:t>
      </w:r>
      <w:r>
        <w:t>Retrieved</w:t>
      </w:r>
      <w:r>
        <w:rPr>
          <w:spacing w:val="1"/>
        </w:rPr>
        <w:t xml:space="preserve"> </w:t>
      </w:r>
      <w:r>
        <w:t>from</w:t>
      </w:r>
      <w:r>
        <w:rPr>
          <w:spacing w:val="1"/>
        </w:rPr>
        <w:t xml:space="preserve"> </w:t>
      </w:r>
      <w:hyperlink r:id="rId59">
        <w:r>
          <w:rPr>
            <w:color w:val="0462C1"/>
            <w:u w:val="single" w:color="0462C1"/>
          </w:rPr>
          <w:t>https://www.setav.org/turkiyenin-insani-yardimlari/</w:t>
        </w:r>
      </w:hyperlink>
      <w:r>
        <w:rPr>
          <w:color w:val="0462C1"/>
          <w:spacing w:val="1"/>
        </w:rPr>
        <w:t xml:space="preserve"> </w:t>
      </w:r>
      <w:r>
        <w:t>(in Turkish)</w:t>
      </w:r>
    </w:p>
    <w:p w:rsidR="00390B9B" w:rsidRDefault="00390B9B" w:rsidP="00390B9B">
      <w:pPr>
        <w:pStyle w:val="a3"/>
        <w:ind w:left="199"/>
      </w:pPr>
      <w:r>
        <w:t>WHS</w:t>
      </w:r>
      <w:r>
        <w:rPr>
          <w:spacing w:val="-7"/>
        </w:rPr>
        <w:t xml:space="preserve"> </w:t>
      </w:r>
      <w:r>
        <w:t>High-Level</w:t>
      </w:r>
      <w:r>
        <w:rPr>
          <w:spacing w:val="-8"/>
        </w:rPr>
        <w:t xml:space="preserve"> </w:t>
      </w:r>
      <w:r>
        <w:t>Anniversary</w:t>
      </w:r>
      <w:r>
        <w:rPr>
          <w:spacing w:val="-11"/>
        </w:rPr>
        <w:t xml:space="preserve"> </w:t>
      </w:r>
      <w:r>
        <w:t>Event:</w:t>
      </w:r>
      <w:r>
        <w:rPr>
          <w:spacing w:val="-8"/>
        </w:rPr>
        <w:t xml:space="preserve"> </w:t>
      </w:r>
      <w:r>
        <w:t>Advancing</w:t>
      </w:r>
      <w:r>
        <w:rPr>
          <w:spacing w:val="-7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New</w:t>
      </w:r>
      <w:r>
        <w:rPr>
          <w:spacing w:val="-9"/>
        </w:rPr>
        <w:t xml:space="preserve"> </w:t>
      </w:r>
      <w:r>
        <w:t>Way</w:t>
      </w:r>
      <w:r>
        <w:rPr>
          <w:spacing w:val="-8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Working</w:t>
      </w:r>
      <w:r>
        <w:rPr>
          <w:spacing w:val="-7"/>
        </w:rPr>
        <w:t xml:space="preserve"> </w:t>
      </w:r>
      <w:r>
        <w:t>(2017).</w:t>
      </w:r>
    </w:p>
    <w:p w:rsidR="00390B9B" w:rsidRDefault="00390B9B" w:rsidP="00390B9B">
      <w:pPr>
        <w:spacing w:before="156"/>
        <w:ind w:left="919"/>
        <w:jc w:val="both"/>
        <w:rPr>
          <w:sz w:val="28"/>
        </w:rPr>
      </w:pPr>
      <w:r>
        <w:rPr>
          <w:sz w:val="28"/>
        </w:rPr>
        <w:t>Istanbul:</w:t>
      </w:r>
      <w:r>
        <w:rPr>
          <w:spacing w:val="-3"/>
          <w:sz w:val="28"/>
        </w:rPr>
        <w:t xml:space="preserve"> </w:t>
      </w:r>
      <w:r>
        <w:rPr>
          <w:i/>
          <w:sz w:val="28"/>
        </w:rPr>
        <w:t>World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Humanitarian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Summit</w:t>
      </w:r>
      <w:r>
        <w:rPr>
          <w:sz w:val="28"/>
        </w:rPr>
        <w:t>,</w:t>
      </w:r>
      <w:r>
        <w:rPr>
          <w:spacing w:val="-4"/>
          <w:sz w:val="28"/>
        </w:rPr>
        <w:t xml:space="preserve"> </w:t>
      </w:r>
      <w:r>
        <w:rPr>
          <w:sz w:val="28"/>
        </w:rPr>
        <w:t>Brochure,</w:t>
      </w:r>
      <w:r>
        <w:rPr>
          <w:spacing w:val="-5"/>
          <w:sz w:val="28"/>
        </w:rPr>
        <w:t xml:space="preserve"> </w:t>
      </w:r>
      <w:r>
        <w:rPr>
          <w:sz w:val="28"/>
        </w:rPr>
        <w:t>23</w:t>
      </w:r>
      <w:r>
        <w:rPr>
          <w:spacing w:val="-2"/>
          <w:sz w:val="28"/>
        </w:rPr>
        <w:t xml:space="preserve"> </w:t>
      </w:r>
      <w:r>
        <w:rPr>
          <w:sz w:val="28"/>
        </w:rPr>
        <w:t>p.</w:t>
      </w:r>
    </w:p>
    <w:p w:rsidR="00390B9B" w:rsidRDefault="00390B9B" w:rsidP="00390B9B">
      <w:pPr>
        <w:spacing w:before="161" w:line="360" w:lineRule="auto"/>
        <w:ind w:left="919" w:right="484" w:hanging="720"/>
        <w:jc w:val="both"/>
        <w:rPr>
          <w:sz w:val="28"/>
        </w:rPr>
      </w:pPr>
      <w:r>
        <w:rPr>
          <w:sz w:val="28"/>
        </w:rPr>
        <w:t>Yeşiltaş, M. &amp; Balcı, A. (2013). A Dictionary of Turkish Foreign Policy in the AK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Party Era: A Conceptual Map. </w:t>
      </w:r>
      <w:r>
        <w:rPr>
          <w:i/>
          <w:sz w:val="28"/>
        </w:rPr>
        <w:t>Center for Strategic Research (SAM)</w:t>
      </w:r>
      <w:r>
        <w:rPr>
          <w:sz w:val="28"/>
        </w:rPr>
        <w:t>, Paper</w:t>
      </w:r>
      <w:r>
        <w:rPr>
          <w:spacing w:val="1"/>
          <w:sz w:val="28"/>
        </w:rPr>
        <w:t xml:space="preserve"> </w:t>
      </w:r>
      <w:r>
        <w:rPr>
          <w:sz w:val="28"/>
        </w:rPr>
        <w:t>No.</w:t>
      </w:r>
      <w:r>
        <w:rPr>
          <w:spacing w:val="-1"/>
          <w:sz w:val="28"/>
        </w:rPr>
        <w:t xml:space="preserve"> </w:t>
      </w:r>
      <w:r>
        <w:rPr>
          <w:sz w:val="28"/>
        </w:rPr>
        <w:t>7,</w:t>
      </w:r>
      <w:r>
        <w:rPr>
          <w:spacing w:val="-2"/>
          <w:sz w:val="28"/>
        </w:rPr>
        <w:t xml:space="preserve"> </w:t>
      </w:r>
      <w:r>
        <w:rPr>
          <w:sz w:val="28"/>
        </w:rPr>
        <w:t>37</w:t>
      </w:r>
      <w:r>
        <w:rPr>
          <w:spacing w:val="1"/>
          <w:sz w:val="28"/>
        </w:rPr>
        <w:t xml:space="preserve"> </w:t>
      </w:r>
      <w:r>
        <w:rPr>
          <w:sz w:val="28"/>
        </w:rPr>
        <w:t>p.</w:t>
      </w:r>
    </w:p>
    <w:p w:rsidR="00390B9B" w:rsidRDefault="00390B9B" w:rsidP="00390B9B">
      <w:pPr>
        <w:pStyle w:val="a3"/>
        <w:spacing w:before="1" w:line="360" w:lineRule="auto"/>
        <w:ind w:left="919" w:right="492" w:hanging="720"/>
      </w:pPr>
      <w:r>
        <w:t>Yıldız,</w:t>
      </w:r>
      <w:r>
        <w:rPr>
          <w:spacing w:val="-7"/>
        </w:rPr>
        <w:t xml:space="preserve"> </w:t>
      </w:r>
      <w:r>
        <w:t>B.</w:t>
      </w:r>
      <w:r>
        <w:rPr>
          <w:spacing w:val="-7"/>
        </w:rPr>
        <w:t xml:space="preserve"> </w:t>
      </w:r>
      <w:r>
        <w:t>(2017).</w:t>
      </w:r>
      <w:r>
        <w:rPr>
          <w:spacing w:val="-6"/>
        </w:rPr>
        <w:t xml:space="preserve"> </w:t>
      </w:r>
      <w:r>
        <w:t>Ethnic</w:t>
      </w:r>
      <w:r>
        <w:rPr>
          <w:spacing w:val="-6"/>
        </w:rPr>
        <w:t xml:space="preserve"> </w:t>
      </w:r>
      <w:r>
        <w:t>Spaces</w:t>
      </w:r>
      <w:r>
        <w:rPr>
          <w:spacing w:val="-5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Multiculturalism</w:t>
      </w:r>
      <w:r>
        <w:rPr>
          <w:spacing w:val="-8"/>
        </w:rPr>
        <w:t xml:space="preserve"> </w:t>
      </w:r>
      <w:r>
        <w:t>Debates</w:t>
      </w:r>
      <w:r>
        <w:rPr>
          <w:spacing w:val="-5"/>
        </w:rPr>
        <w:t xml:space="preserve"> </w:t>
      </w:r>
      <w:r>
        <w:t>on</w:t>
      </w:r>
      <w:r>
        <w:rPr>
          <w:spacing w:val="-6"/>
        </w:rPr>
        <w:t xml:space="preserve"> </w:t>
      </w:r>
      <w:r>
        <w:t>Popular</w:t>
      </w:r>
      <w:r>
        <w:rPr>
          <w:spacing w:val="-5"/>
        </w:rPr>
        <w:t xml:space="preserve"> </w:t>
      </w:r>
      <w:r>
        <w:t>Music</w:t>
      </w:r>
      <w:r>
        <w:rPr>
          <w:spacing w:val="-9"/>
        </w:rPr>
        <w:t xml:space="preserve"> </w:t>
      </w:r>
      <w:r>
        <w:t>in</w:t>
      </w:r>
      <w:r>
        <w:rPr>
          <w:spacing w:val="-67"/>
        </w:rPr>
        <w:t xml:space="preserve"> </w:t>
      </w:r>
      <w:r>
        <w:t>Turkey.</w:t>
      </w:r>
      <w:r>
        <w:rPr>
          <w:spacing w:val="-2"/>
        </w:rPr>
        <w:t xml:space="preserve"> </w:t>
      </w:r>
      <w:r>
        <w:rPr>
          <w:i/>
        </w:rPr>
        <w:t>Routledge</w:t>
      </w:r>
      <w:r>
        <w:t>:</w:t>
      </w:r>
      <w:r>
        <w:rPr>
          <w:spacing w:val="-3"/>
        </w:rPr>
        <w:t xml:space="preserve"> </w:t>
      </w:r>
      <w:r>
        <w:t>Made</w:t>
      </w:r>
      <w:r>
        <w:rPr>
          <w:spacing w:val="-3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Turkey,</w:t>
      </w:r>
      <w:r>
        <w:rPr>
          <w:spacing w:val="-1"/>
        </w:rPr>
        <w:t xml:space="preserve"> </w:t>
      </w:r>
      <w:r>
        <w:t>16 p.</w:t>
      </w:r>
    </w:p>
    <w:p w:rsidR="00390B9B" w:rsidRDefault="00390B9B" w:rsidP="00390B9B">
      <w:pPr>
        <w:pStyle w:val="a3"/>
        <w:spacing w:before="1"/>
        <w:ind w:left="199"/>
      </w:pPr>
      <w:r>
        <w:t>Zengin,</w:t>
      </w:r>
      <w:r>
        <w:rPr>
          <w:spacing w:val="-14"/>
        </w:rPr>
        <w:t xml:space="preserve"> </w:t>
      </w:r>
      <w:r>
        <w:t>H.</w:t>
      </w:r>
      <w:r>
        <w:rPr>
          <w:spacing w:val="-14"/>
        </w:rPr>
        <w:t xml:space="preserve"> </w:t>
      </w:r>
      <w:r>
        <w:t>&amp;</w:t>
      </w:r>
      <w:r>
        <w:rPr>
          <w:spacing w:val="-13"/>
        </w:rPr>
        <w:t xml:space="preserve"> </w:t>
      </w:r>
      <w:r>
        <w:t>Korkmaz,</w:t>
      </w:r>
      <w:r>
        <w:rPr>
          <w:spacing w:val="-14"/>
        </w:rPr>
        <w:t xml:space="preserve"> </w:t>
      </w:r>
      <w:r>
        <w:t>A.</w:t>
      </w:r>
      <w:r>
        <w:rPr>
          <w:spacing w:val="-13"/>
        </w:rPr>
        <w:t xml:space="preserve"> </w:t>
      </w:r>
      <w:r>
        <w:t>(2019).</w:t>
      </w:r>
      <w:r>
        <w:rPr>
          <w:spacing w:val="-14"/>
        </w:rPr>
        <w:t xml:space="preserve"> </w:t>
      </w:r>
      <w:r>
        <w:t>Determinants</w:t>
      </w:r>
      <w:r>
        <w:rPr>
          <w:spacing w:val="-12"/>
        </w:rPr>
        <w:t xml:space="preserve"> </w:t>
      </w:r>
      <w:r>
        <w:t>of</w:t>
      </w:r>
      <w:r>
        <w:rPr>
          <w:spacing w:val="-13"/>
        </w:rPr>
        <w:t xml:space="preserve"> </w:t>
      </w:r>
      <w:r>
        <w:t>Turkey’s</w:t>
      </w:r>
      <w:r>
        <w:rPr>
          <w:spacing w:val="-12"/>
        </w:rPr>
        <w:t xml:space="preserve"> </w:t>
      </w:r>
      <w:r>
        <w:t>Foreign</w:t>
      </w:r>
      <w:r>
        <w:rPr>
          <w:spacing w:val="-13"/>
        </w:rPr>
        <w:t xml:space="preserve"> </w:t>
      </w:r>
      <w:r>
        <w:t>Aid</w:t>
      </w:r>
      <w:r>
        <w:rPr>
          <w:spacing w:val="-13"/>
        </w:rPr>
        <w:t xml:space="preserve"> </w:t>
      </w:r>
      <w:r>
        <w:t>Behavior.</w:t>
      </w:r>
    </w:p>
    <w:p w:rsidR="00390B9B" w:rsidRDefault="00390B9B" w:rsidP="00390B9B">
      <w:pPr>
        <w:spacing w:before="160"/>
        <w:ind w:left="919"/>
        <w:jc w:val="both"/>
        <w:rPr>
          <w:sz w:val="28"/>
        </w:rPr>
      </w:pPr>
      <w:r>
        <w:rPr>
          <w:i/>
          <w:sz w:val="28"/>
        </w:rPr>
        <w:t>New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Perspectives on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Turkey</w:t>
      </w:r>
      <w:r>
        <w:rPr>
          <w:sz w:val="28"/>
        </w:rPr>
        <w:t>,</w:t>
      </w:r>
      <w:r>
        <w:rPr>
          <w:spacing w:val="-2"/>
          <w:sz w:val="28"/>
        </w:rPr>
        <w:t xml:space="preserve"> </w:t>
      </w:r>
      <w:r>
        <w:rPr>
          <w:sz w:val="28"/>
        </w:rPr>
        <w:t>No.60,</w:t>
      </w:r>
      <w:r>
        <w:rPr>
          <w:spacing w:val="-6"/>
          <w:sz w:val="28"/>
        </w:rPr>
        <w:t xml:space="preserve"> </w:t>
      </w:r>
      <w:r>
        <w:rPr>
          <w:sz w:val="28"/>
        </w:rPr>
        <w:t>p.</w:t>
      </w:r>
      <w:r>
        <w:rPr>
          <w:spacing w:val="-2"/>
          <w:sz w:val="28"/>
        </w:rPr>
        <w:t xml:space="preserve"> </w:t>
      </w:r>
      <w:r>
        <w:rPr>
          <w:sz w:val="28"/>
        </w:rPr>
        <w:t>109-135.</w:t>
      </w:r>
    </w:p>
    <w:p w:rsidR="00390B9B" w:rsidRDefault="00390B9B" w:rsidP="00390B9B">
      <w:pPr>
        <w:jc w:val="both"/>
        <w:rPr>
          <w:sz w:val="28"/>
        </w:rPr>
        <w:sectPr w:rsidR="00390B9B">
          <w:pgSz w:w="11910" w:h="16840"/>
          <w:pgMar w:top="1040" w:right="360" w:bottom="280" w:left="1500" w:header="710" w:footer="0" w:gutter="0"/>
          <w:cols w:space="720"/>
        </w:sectPr>
      </w:pPr>
    </w:p>
    <w:p w:rsidR="00390B9B" w:rsidRDefault="00390B9B" w:rsidP="00390B9B">
      <w:pPr>
        <w:pStyle w:val="a3"/>
        <w:spacing w:before="2"/>
        <w:jc w:val="left"/>
        <w:rPr>
          <w:sz w:val="10"/>
        </w:rPr>
      </w:pPr>
    </w:p>
    <w:p w:rsidR="00390B9B" w:rsidRDefault="00390B9B" w:rsidP="00390B9B">
      <w:pPr>
        <w:spacing w:before="89" w:line="360" w:lineRule="auto"/>
        <w:ind w:left="919" w:right="480" w:hanging="720"/>
        <w:jc w:val="both"/>
        <w:rPr>
          <w:sz w:val="28"/>
        </w:rPr>
      </w:pPr>
      <w:r>
        <w:rPr>
          <w:sz w:val="28"/>
        </w:rPr>
        <w:t>€325 Million Boost to EU’s Largest Ever Humanitarian Programme, Reaching 1.5</w:t>
      </w:r>
      <w:r>
        <w:rPr>
          <w:spacing w:val="1"/>
          <w:sz w:val="28"/>
        </w:rPr>
        <w:t xml:space="preserve"> </w:t>
      </w:r>
      <w:r>
        <w:rPr>
          <w:sz w:val="28"/>
        </w:rPr>
        <w:t>Million</w:t>
      </w:r>
      <w:r>
        <w:rPr>
          <w:spacing w:val="-9"/>
          <w:sz w:val="28"/>
        </w:rPr>
        <w:t xml:space="preserve"> </w:t>
      </w:r>
      <w:r>
        <w:rPr>
          <w:sz w:val="28"/>
        </w:rPr>
        <w:t>Vulnerable</w:t>
      </w:r>
      <w:r>
        <w:rPr>
          <w:spacing w:val="-9"/>
          <w:sz w:val="28"/>
        </w:rPr>
        <w:t xml:space="preserve"> </w:t>
      </w:r>
      <w:r>
        <w:rPr>
          <w:sz w:val="28"/>
        </w:rPr>
        <w:t>Refugees</w:t>
      </w:r>
      <w:r>
        <w:rPr>
          <w:spacing w:val="-8"/>
          <w:sz w:val="28"/>
        </w:rPr>
        <w:t xml:space="preserve"> </w:t>
      </w:r>
      <w:r>
        <w:rPr>
          <w:sz w:val="28"/>
        </w:rPr>
        <w:t>in</w:t>
      </w:r>
      <w:r>
        <w:rPr>
          <w:spacing w:val="-9"/>
          <w:sz w:val="28"/>
        </w:rPr>
        <w:t xml:space="preserve"> </w:t>
      </w:r>
      <w:r>
        <w:rPr>
          <w:sz w:val="28"/>
        </w:rPr>
        <w:t>Turkey</w:t>
      </w:r>
      <w:r>
        <w:rPr>
          <w:spacing w:val="-12"/>
          <w:sz w:val="28"/>
        </w:rPr>
        <w:t xml:space="preserve"> </w:t>
      </w:r>
      <w:r>
        <w:rPr>
          <w:sz w:val="28"/>
        </w:rPr>
        <w:t>(2021).</w:t>
      </w:r>
      <w:r>
        <w:rPr>
          <w:spacing w:val="-6"/>
          <w:sz w:val="28"/>
        </w:rPr>
        <w:t xml:space="preserve"> </w:t>
      </w:r>
      <w:r>
        <w:rPr>
          <w:i/>
          <w:sz w:val="28"/>
        </w:rPr>
        <w:t>The</w:t>
      </w:r>
      <w:r>
        <w:rPr>
          <w:i/>
          <w:spacing w:val="-10"/>
          <w:sz w:val="28"/>
        </w:rPr>
        <w:t xml:space="preserve"> </w:t>
      </w:r>
      <w:r>
        <w:rPr>
          <w:i/>
          <w:sz w:val="28"/>
        </w:rPr>
        <w:t>International</w:t>
      </w:r>
      <w:r>
        <w:rPr>
          <w:i/>
          <w:spacing w:val="-8"/>
          <w:sz w:val="28"/>
        </w:rPr>
        <w:t xml:space="preserve"> </w:t>
      </w:r>
      <w:r>
        <w:rPr>
          <w:i/>
          <w:sz w:val="28"/>
        </w:rPr>
        <w:t>Federation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of Red Cross and Red Crescent Societies (IFRC)</w:t>
      </w:r>
      <w:r>
        <w:rPr>
          <w:sz w:val="28"/>
        </w:rPr>
        <w:t>: Press release, Retrieved</w:t>
      </w:r>
      <w:r>
        <w:rPr>
          <w:spacing w:val="1"/>
          <w:sz w:val="28"/>
        </w:rPr>
        <w:t xml:space="preserve"> </w:t>
      </w:r>
      <w:r>
        <w:rPr>
          <w:sz w:val="28"/>
        </w:rPr>
        <w:t>from</w:t>
      </w:r>
      <w:r>
        <w:rPr>
          <w:spacing w:val="1"/>
          <w:sz w:val="28"/>
        </w:rPr>
        <w:t xml:space="preserve"> </w:t>
      </w:r>
      <w:hyperlink r:id="rId60">
        <w:r>
          <w:rPr>
            <w:color w:val="0462C1"/>
            <w:sz w:val="28"/>
            <w:u w:val="single" w:color="0462C1"/>
          </w:rPr>
          <w:t>https://www.ifrc.org/press-release/eu325-million-boost-eus-largest-</w:t>
        </w:r>
      </w:hyperlink>
      <w:r>
        <w:rPr>
          <w:color w:val="0462C1"/>
          <w:spacing w:val="-67"/>
          <w:sz w:val="28"/>
        </w:rPr>
        <w:t xml:space="preserve"> </w:t>
      </w:r>
      <w:hyperlink r:id="rId61">
        <w:r>
          <w:rPr>
            <w:color w:val="0462C1"/>
            <w:sz w:val="28"/>
            <w:u w:val="single" w:color="0462C1"/>
          </w:rPr>
          <w:t>ever-humanitarian-programme-reaching-15-million</w:t>
        </w:r>
      </w:hyperlink>
    </w:p>
    <w:p w:rsidR="00390B9B" w:rsidRDefault="00390B9B" w:rsidP="00390B9B">
      <w:pPr>
        <w:spacing w:line="360" w:lineRule="auto"/>
        <w:ind w:left="919" w:right="485" w:hanging="720"/>
        <w:jc w:val="both"/>
        <w:rPr>
          <w:sz w:val="28"/>
        </w:rPr>
      </w:pPr>
      <w:r>
        <w:rPr>
          <w:sz w:val="28"/>
        </w:rPr>
        <w:t>Акіллі, Е. (2020). Вплив організації ТІКА на турецько-українські відносини.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Київ: Національний авіаційний університет, </w:t>
      </w:r>
      <w:r>
        <w:rPr>
          <w:i/>
          <w:sz w:val="28"/>
        </w:rPr>
        <w:t>Варіативність концепту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національної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ідентичності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сучасному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мультикультурному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середовищі</w:t>
      </w:r>
      <w:r>
        <w:rPr>
          <w:sz w:val="28"/>
        </w:rPr>
        <w:t>,</w:t>
      </w:r>
      <w:r>
        <w:rPr>
          <w:spacing w:val="-4"/>
          <w:sz w:val="28"/>
        </w:rPr>
        <w:t xml:space="preserve"> </w:t>
      </w:r>
      <w:r>
        <w:rPr>
          <w:sz w:val="28"/>
        </w:rPr>
        <w:t>ред.</w:t>
      </w:r>
      <w:r>
        <w:rPr>
          <w:spacing w:val="-1"/>
          <w:sz w:val="28"/>
        </w:rPr>
        <w:t xml:space="preserve"> </w:t>
      </w:r>
      <w:r>
        <w:rPr>
          <w:sz w:val="28"/>
        </w:rPr>
        <w:t>О.</w:t>
      </w:r>
      <w:r>
        <w:rPr>
          <w:spacing w:val="-1"/>
          <w:sz w:val="28"/>
        </w:rPr>
        <w:t xml:space="preserve"> </w:t>
      </w:r>
      <w:r>
        <w:rPr>
          <w:sz w:val="28"/>
        </w:rPr>
        <w:t>Г.</w:t>
      </w:r>
      <w:r>
        <w:rPr>
          <w:spacing w:val="-1"/>
          <w:sz w:val="28"/>
        </w:rPr>
        <w:t xml:space="preserve"> </w:t>
      </w:r>
      <w:r>
        <w:rPr>
          <w:sz w:val="28"/>
        </w:rPr>
        <w:t>Шостак, с.</w:t>
      </w:r>
      <w:r>
        <w:rPr>
          <w:spacing w:val="-1"/>
          <w:sz w:val="28"/>
        </w:rPr>
        <w:t xml:space="preserve"> </w:t>
      </w:r>
      <w:r>
        <w:rPr>
          <w:sz w:val="28"/>
        </w:rPr>
        <w:t>26-38.</w:t>
      </w:r>
    </w:p>
    <w:p w:rsidR="00390B9B" w:rsidRDefault="00390B9B" w:rsidP="00390B9B">
      <w:pPr>
        <w:spacing w:before="1" w:line="360" w:lineRule="auto"/>
        <w:ind w:left="919" w:right="482" w:hanging="720"/>
        <w:jc w:val="both"/>
        <w:rPr>
          <w:sz w:val="28"/>
        </w:rPr>
      </w:pPr>
      <w:r>
        <w:rPr>
          <w:sz w:val="28"/>
        </w:rPr>
        <w:t>Аль-Азаві,</w:t>
      </w:r>
      <w:r>
        <w:rPr>
          <w:spacing w:val="1"/>
          <w:sz w:val="28"/>
        </w:rPr>
        <w:t xml:space="preserve"> </w:t>
      </w:r>
      <w:r>
        <w:rPr>
          <w:sz w:val="28"/>
        </w:rPr>
        <w:t>Х.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К.</w:t>
      </w:r>
      <w:r>
        <w:rPr>
          <w:spacing w:val="1"/>
          <w:sz w:val="28"/>
        </w:rPr>
        <w:t xml:space="preserve"> </w:t>
      </w:r>
      <w:r>
        <w:rPr>
          <w:sz w:val="28"/>
        </w:rPr>
        <w:t>(2017).</w:t>
      </w:r>
      <w:r>
        <w:rPr>
          <w:spacing w:val="1"/>
          <w:sz w:val="28"/>
        </w:rPr>
        <w:t xml:space="preserve"> </w:t>
      </w:r>
      <w:r>
        <w:rPr>
          <w:sz w:val="28"/>
        </w:rPr>
        <w:t>Еволюція</w:t>
      </w:r>
      <w:r>
        <w:rPr>
          <w:spacing w:val="1"/>
          <w:sz w:val="28"/>
        </w:rPr>
        <w:t xml:space="preserve"> </w:t>
      </w:r>
      <w:r>
        <w:rPr>
          <w:sz w:val="28"/>
        </w:rPr>
        <w:t>регіональної</w:t>
      </w:r>
      <w:r>
        <w:rPr>
          <w:spacing w:val="1"/>
          <w:sz w:val="28"/>
        </w:rPr>
        <w:t xml:space="preserve"> </w:t>
      </w:r>
      <w:r>
        <w:rPr>
          <w:sz w:val="28"/>
        </w:rPr>
        <w:t>політики</w:t>
      </w:r>
      <w:r>
        <w:rPr>
          <w:spacing w:val="1"/>
          <w:sz w:val="28"/>
        </w:rPr>
        <w:t xml:space="preserve"> </w:t>
      </w:r>
      <w:r>
        <w:rPr>
          <w:sz w:val="28"/>
        </w:rPr>
        <w:t>Турецької</w:t>
      </w:r>
      <w:r>
        <w:rPr>
          <w:spacing w:val="1"/>
          <w:sz w:val="28"/>
        </w:rPr>
        <w:t xml:space="preserve"> </w:t>
      </w:r>
      <w:r>
        <w:rPr>
          <w:sz w:val="28"/>
        </w:rPr>
        <w:t>Республіки.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Київський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національний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університет імені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Т. Шевченка</w:t>
      </w:r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r>
        <w:rPr>
          <w:sz w:val="28"/>
        </w:rPr>
        <w:t>Інститут</w:t>
      </w:r>
      <w:r>
        <w:rPr>
          <w:spacing w:val="-2"/>
          <w:sz w:val="28"/>
        </w:rPr>
        <w:t xml:space="preserve"> </w:t>
      </w:r>
      <w:r>
        <w:rPr>
          <w:sz w:val="28"/>
        </w:rPr>
        <w:t>міжнародних відносин,</w:t>
      </w:r>
      <w:r>
        <w:rPr>
          <w:spacing w:val="-2"/>
          <w:sz w:val="28"/>
        </w:rPr>
        <w:t xml:space="preserve"> </w:t>
      </w:r>
      <w:r>
        <w:rPr>
          <w:sz w:val="28"/>
        </w:rPr>
        <w:t>Кандидатська</w:t>
      </w:r>
      <w:r>
        <w:rPr>
          <w:spacing w:val="-4"/>
          <w:sz w:val="28"/>
        </w:rPr>
        <w:t xml:space="preserve"> </w:t>
      </w:r>
      <w:r>
        <w:rPr>
          <w:sz w:val="28"/>
        </w:rPr>
        <w:t>дисертація,</w:t>
      </w:r>
      <w:r>
        <w:rPr>
          <w:spacing w:val="-4"/>
          <w:sz w:val="28"/>
        </w:rPr>
        <w:t xml:space="preserve"> </w:t>
      </w:r>
      <w:r>
        <w:rPr>
          <w:sz w:val="28"/>
        </w:rPr>
        <w:t>252 с.</w:t>
      </w:r>
    </w:p>
    <w:p w:rsidR="00390B9B" w:rsidRDefault="00390B9B" w:rsidP="00390B9B">
      <w:pPr>
        <w:pStyle w:val="a3"/>
        <w:tabs>
          <w:tab w:val="left" w:pos="3276"/>
          <w:tab w:val="left" w:pos="4842"/>
          <w:tab w:val="left" w:pos="6903"/>
          <w:tab w:val="left" w:pos="8520"/>
        </w:tabs>
        <w:spacing w:before="1" w:line="360" w:lineRule="auto"/>
        <w:ind w:left="919" w:right="489" w:hanging="720"/>
        <w:jc w:val="left"/>
      </w:pPr>
      <w:r>
        <w:t>Ворона,</w:t>
      </w:r>
      <w:r>
        <w:rPr>
          <w:spacing w:val="50"/>
        </w:rPr>
        <w:t xml:space="preserve"> </w:t>
      </w:r>
      <w:r>
        <w:t>О.</w:t>
      </w:r>
      <w:r>
        <w:rPr>
          <w:spacing w:val="50"/>
        </w:rPr>
        <w:t xml:space="preserve"> </w:t>
      </w:r>
      <w:r>
        <w:t>(2020).</w:t>
      </w:r>
      <w:r>
        <w:rPr>
          <w:spacing w:val="47"/>
        </w:rPr>
        <w:t xml:space="preserve"> </w:t>
      </w:r>
      <w:r>
        <w:t>Три</w:t>
      </w:r>
      <w:r>
        <w:rPr>
          <w:spacing w:val="51"/>
        </w:rPr>
        <w:t xml:space="preserve"> </w:t>
      </w:r>
      <w:r>
        <w:t>вектори</w:t>
      </w:r>
      <w:r>
        <w:rPr>
          <w:spacing w:val="50"/>
        </w:rPr>
        <w:t xml:space="preserve"> </w:t>
      </w:r>
      <w:r>
        <w:t>зовнішньої</w:t>
      </w:r>
      <w:r>
        <w:rPr>
          <w:spacing w:val="50"/>
        </w:rPr>
        <w:t xml:space="preserve"> </w:t>
      </w:r>
      <w:r>
        <w:t>політики</w:t>
      </w:r>
      <w:r>
        <w:rPr>
          <w:spacing w:val="51"/>
        </w:rPr>
        <w:t xml:space="preserve"> </w:t>
      </w:r>
      <w:r>
        <w:t>Туреччини</w:t>
      </w:r>
      <w:r>
        <w:rPr>
          <w:spacing w:val="49"/>
        </w:rPr>
        <w:t xml:space="preserve"> </w:t>
      </w:r>
      <w:r>
        <w:t>в</w:t>
      </w:r>
      <w:r>
        <w:rPr>
          <w:spacing w:val="50"/>
        </w:rPr>
        <w:t xml:space="preserve"> </w:t>
      </w:r>
      <w:r>
        <w:t>Африці.</w:t>
      </w:r>
      <w:r>
        <w:rPr>
          <w:spacing w:val="-67"/>
        </w:rPr>
        <w:t xml:space="preserve"> </w:t>
      </w:r>
      <w:r>
        <w:rPr>
          <w:i/>
        </w:rPr>
        <w:t>Аналітичний</w:t>
      </w:r>
      <w:r>
        <w:rPr>
          <w:i/>
        </w:rPr>
        <w:tab/>
        <w:t>центр</w:t>
      </w:r>
      <w:r>
        <w:rPr>
          <w:i/>
        </w:rPr>
        <w:tab/>
        <w:t>ADASTRA</w:t>
      </w:r>
      <w:r>
        <w:t>,</w:t>
      </w:r>
      <w:r>
        <w:tab/>
        <w:t>Режим</w:t>
      </w:r>
      <w:r>
        <w:tab/>
      </w:r>
      <w:r>
        <w:rPr>
          <w:spacing w:val="-1"/>
        </w:rPr>
        <w:t>доступу:</w:t>
      </w:r>
      <w:r>
        <w:rPr>
          <w:spacing w:val="-67"/>
        </w:rPr>
        <w:t xml:space="preserve"> </w:t>
      </w:r>
      <w:hyperlink r:id="rId62">
        <w:r>
          <w:rPr>
            <w:color w:val="0462C1"/>
            <w:u w:val="single" w:color="0462C1"/>
          </w:rPr>
          <w:t>https://adastra.org.ua/blog/tri-vektori-zovnishnoyi-politiki-turechchini-v-</w:t>
        </w:r>
      </w:hyperlink>
      <w:r>
        <w:rPr>
          <w:color w:val="0462C1"/>
          <w:spacing w:val="1"/>
        </w:rPr>
        <w:t xml:space="preserve"> </w:t>
      </w:r>
      <w:hyperlink r:id="rId63">
        <w:r>
          <w:rPr>
            <w:color w:val="0462C1"/>
            <w:u w:val="single" w:color="0462C1"/>
          </w:rPr>
          <w:t>africi</w:t>
        </w:r>
      </w:hyperlink>
    </w:p>
    <w:p w:rsidR="00390B9B" w:rsidRDefault="00390B9B" w:rsidP="00390B9B">
      <w:pPr>
        <w:pStyle w:val="a3"/>
        <w:spacing w:line="360" w:lineRule="auto"/>
        <w:ind w:left="919" w:right="480" w:hanging="720"/>
        <w:jc w:val="left"/>
      </w:pPr>
      <w:r>
        <w:t>Габер,</w:t>
      </w:r>
      <w:r>
        <w:rPr>
          <w:spacing w:val="-4"/>
        </w:rPr>
        <w:t xml:space="preserve"> </w:t>
      </w:r>
      <w:r>
        <w:t>Е.</w:t>
      </w:r>
      <w:r>
        <w:rPr>
          <w:spacing w:val="-4"/>
        </w:rPr>
        <w:t xml:space="preserve"> </w:t>
      </w:r>
      <w:r>
        <w:t>В.</w:t>
      </w:r>
      <w:r>
        <w:rPr>
          <w:spacing w:val="-5"/>
        </w:rPr>
        <w:t xml:space="preserve"> </w:t>
      </w:r>
      <w:r>
        <w:t>(без</w:t>
      </w:r>
      <w:r>
        <w:rPr>
          <w:spacing w:val="-4"/>
        </w:rPr>
        <w:t xml:space="preserve"> </w:t>
      </w:r>
      <w:r>
        <w:t>дати).</w:t>
      </w:r>
      <w:r>
        <w:rPr>
          <w:spacing w:val="-4"/>
        </w:rPr>
        <w:t xml:space="preserve"> </w:t>
      </w:r>
      <w:r>
        <w:t>Эволюция</w:t>
      </w:r>
      <w:r>
        <w:rPr>
          <w:spacing w:val="-5"/>
        </w:rPr>
        <w:t xml:space="preserve"> </w:t>
      </w:r>
      <w:r>
        <w:t>представлений</w:t>
      </w:r>
      <w:r>
        <w:rPr>
          <w:spacing w:val="-6"/>
        </w:rPr>
        <w:t xml:space="preserve"> </w:t>
      </w:r>
      <w:r>
        <w:t>о</w:t>
      </w:r>
      <w:r>
        <w:rPr>
          <w:spacing w:val="-2"/>
        </w:rPr>
        <w:t xml:space="preserve"> </w:t>
      </w:r>
      <w:r>
        <w:t>национальном</w:t>
      </w:r>
      <w:r>
        <w:rPr>
          <w:spacing w:val="-3"/>
        </w:rPr>
        <w:t xml:space="preserve"> </w:t>
      </w:r>
      <w:r>
        <w:t>государстве</w:t>
      </w:r>
      <w:r>
        <w:rPr>
          <w:spacing w:val="-67"/>
        </w:rPr>
        <w:t xml:space="preserve"> </w:t>
      </w:r>
      <w:r>
        <w:t>в</w:t>
      </w:r>
      <w:r>
        <w:rPr>
          <w:spacing w:val="-3"/>
        </w:rPr>
        <w:t xml:space="preserve"> </w:t>
      </w:r>
      <w:r>
        <w:t>Турции.</w:t>
      </w:r>
      <w:r>
        <w:rPr>
          <w:spacing w:val="1"/>
        </w:rPr>
        <w:t xml:space="preserve"> </w:t>
      </w:r>
      <w:r>
        <w:rPr>
          <w:i/>
        </w:rPr>
        <w:t>Modern Turkey</w:t>
      </w:r>
      <w:r>
        <w:t>,</w:t>
      </w:r>
      <w:r>
        <w:rPr>
          <w:spacing w:val="-1"/>
        </w:rPr>
        <w:t xml:space="preserve"> </w:t>
      </w:r>
      <w:r>
        <w:t>30</w:t>
      </w:r>
      <w:r>
        <w:rPr>
          <w:spacing w:val="1"/>
        </w:rPr>
        <w:t xml:space="preserve"> </w:t>
      </w:r>
      <w:r>
        <w:t>с.</w:t>
      </w:r>
      <w:r>
        <w:rPr>
          <w:spacing w:val="-2"/>
        </w:rPr>
        <w:t xml:space="preserve"> </w:t>
      </w:r>
      <w:r>
        <w:t>(російською мовою)</w:t>
      </w:r>
    </w:p>
    <w:p w:rsidR="00390B9B" w:rsidRDefault="00390B9B" w:rsidP="00390B9B">
      <w:pPr>
        <w:pStyle w:val="a3"/>
        <w:spacing w:line="360" w:lineRule="auto"/>
        <w:ind w:left="919" w:right="484" w:hanging="720"/>
      </w:pPr>
      <w:r>
        <w:t>Заставний, А. Р. (2019). Курдська проблема в міжнародних відносинах на</w:t>
      </w:r>
      <w:r>
        <w:rPr>
          <w:spacing w:val="1"/>
        </w:rPr>
        <w:t xml:space="preserve"> </w:t>
      </w:r>
      <w:r>
        <w:t xml:space="preserve">Близькому Сході. КНУ ім. Т. Шевченка, </w:t>
      </w:r>
      <w:r>
        <w:rPr>
          <w:i/>
        </w:rPr>
        <w:t>Правова система суспільства</w:t>
      </w:r>
      <w:r>
        <w:t>:</w:t>
      </w:r>
      <w:r>
        <w:rPr>
          <w:spacing w:val="-67"/>
        </w:rPr>
        <w:t xml:space="preserve"> </w:t>
      </w:r>
      <w:r>
        <w:t>Економіка</w:t>
      </w:r>
      <w:r>
        <w:rPr>
          <w:spacing w:val="-1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митно-правові відносини,</w:t>
      </w:r>
      <w:r>
        <w:rPr>
          <w:spacing w:val="-1"/>
        </w:rPr>
        <w:t xml:space="preserve"> </w:t>
      </w:r>
      <w:r>
        <w:t>9/10,</w:t>
      </w:r>
      <w:r>
        <w:rPr>
          <w:spacing w:val="-1"/>
        </w:rPr>
        <w:t xml:space="preserve"> </w:t>
      </w:r>
      <w:r>
        <w:t>с.</w:t>
      </w:r>
      <w:r>
        <w:rPr>
          <w:spacing w:val="-2"/>
        </w:rPr>
        <w:t xml:space="preserve"> </w:t>
      </w:r>
      <w:r>
        <w:t>89-96.</w:t>
      </w:r>
    </w:p>
    <w:p w:rsidR="00390B9B" w:rsidRDefault="00390B9B" w:rsidP="00390B9B">
      <w:pPr>
        <w:spacing w:line="360" w:lineRule="auto"/>
        <w:ind w:left="919" w:right="484" w:hanging="720"/>
        <w:jc w:val="both"/>
        <w:rPr>
          <w:sz w:val="28"/>
        </w:rPr>
      </w:pPr>
      <w:r>
        <w:rPr>
          <w:sz w:val="28"/>
        </w:rPr>
        <w:t>Иманов,</w:t>
      </w:r>
      <w:r>
        <w:rPr>
          <w:spacing w:val="1"/>
          <w:sz w:val="28"/>
        </w:rPr>
        <w:t xml:space="preserve"> </w:t>
      </w:r>
      <w:r>
        <w:rPr>
          <w:sz w:val="28"/>
        </w:rPr>
        <w:t>К.</w:t>
      </w:r>
      <w:r>
        <w:rPr>
          <w:spacing w:val="1"/>
          <w:sz w:val="28"/>
        </w:rPr>
        <w:t xml:space="preserve"> </w:t>
      </w:r>
      <w:r>
        <w:rPr>
          <w:sz w:val="28"/>
        </w:rPr>
        <w:t>(2016).</w:t>
      </w:r>
      <w:r>
        <w:rPr>
          <w:spacing w:val="1"/>
          <w:sz w:val="28"/>
        </w:rPr>
        <w:t xml:space="preserve"> </w:t>
      </w:r>
      <w:r>
        <w:rPr>
          <w:sz w:val="28"/>
        </w:rPr>
        <w:t>Заметки</w:t>
      </w:r>
      <w:r>
        <w:rPr>
          <w:spacing w:val="1"/>
          <w:sz w:val="28"/>
        </w:rPr>
        <w:t xml:space="preserve"> </w:t>
      </w:r>
      <w:r>
        <w:rPr>
          <w:sz w:val="28"/>
        </w:rPr>
        <w:t>о</w:t>
      </w:r>
      <w:r>
        <w:rPr>
          <w:spacing w:val="1"/>
          <w:sz w:val="28"/>
        </w:rPr>
        <w:t xml:space="preserve"> </w:t>
      </w:r>
      <w:r>
        <w:rPr>
          <w:sz w:val="28"/>
        </w:rPr>
        <w:t>мультикультурализме.</w:t>
      </w:r>
      <w:r>
        <w:rPr>
          <w:spacing w:val="1"/>
          <w:sz w:val="28"/>
        </w:rPr>
        <w:t xml:space="preserve"> </w:t>
      </w:r>
      <w:r>
        <w:rPr>
          <w:sz w:val="28"/>
        </w:rPr>
        <w:t>Баку: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Агентство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авторским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правам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Азербайджанской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республики</w:t>
      </w:r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r>
        <w:rPr>
          <w:sz w:val="28"/>
        </w:rPr>
        <w:t>42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(російською</w:t>
      </w:r>
      <w:r>
        <w:rPr>
          <w:spacing w:val="1"/>
          <w:sz w:val="28"/>
        </w:rPr>
        <w:t xml:space="preserve"> </w:t>
      </w:r>
      <w:r>
        <w:rPr>
          <w:sz w:val="28"/>
        </w:rPr>
        <w:t>мовою)</w:t>
      </w:r>
    </w:p>
    <w:p w:rsidR="00390B9B" w:rsidRDefault="00390B9B" w:rsidP="00390B9B">
      <w:pPr>
        <w:pStyle w:val="a3"/>
        <w:tabs>
          <w:tab w:val="left" w:pos="2507"/>
          <w:tab w:val="left" w:pos="4867"/>
          <w:tab w:val="left" w:pos="6847"/>
          <w:tab w:val="left" w:pos="8516"/>
        </w:tabs>
        <w:spacing w:before="1" w:line="360" w:lineRule="auto"/>
        <w:ind w:left="919" w:right="488" w:hanging="720"/>
        <w:jc w:val="left"/>
      </w:pPr>
      <w:r>
        <w:t>Майборода, О. (2015). Мультикультуралізм – рецепт від фобій чи їх джерело?</w:t>
      </w:r>
      <w:r>
        <w:rPr>
          <w:spacing w:val="-67"/>
        </w:rPr>
        <w:t xml:space="preserve"> </w:t>
      </w:r>
      <w:r>
        <w:rPr>
          <w:i/>
        </w:rPr>
        <w:t>Zn.ua</w:t>
      </w:r>
      <w:r>
        <w:t>,</w:t>
      </w:r>
      <w:r>
        <w:tab/>
        <w:t>Міжнародна</w:t>
      </w:r>
      <w:r>
        <w:tab/>
        <w:t>політика,</w:t>
      </w:r>
      <w:r>
        <w:tab/>
        <w:t>Режим</w:t>
      </w:r>
      <w:r>
        <w:tab/>
        <w:t>доступу:</w:t>
      </w:r>
      <w:r>
        <w:rPr>
          <w:spacing w:val="-67"/>
        </w:rPr>
        <w:t xml:space="preserve"> </w:t>
      </w:r>
      <w:hyperlink r:id="rId64">
        <w:r>
          <w:rPr>
            <w:color w:val="0462C1"/>
            <w:u w:val="single" w:color="0462C1"/>
          </w:rPr>
          <w:t>https://zn.ua/ukr/international/multikulturalizm-recept-vid-fobiy-chi-yih-</w:t>
        </w:r>
      </w:hyperlink>
      <w:r>
        <w:rPr>
          <w:color w:val="0462C1"/>
          <w:spacing w:val="1"/>
        </w:rPr>
        <w:t xml:space="preserve"> </w:t>
      </w:r>
      <w:hyperlink r:id="rId65">
        <w:r>
          <w:rPr>
            <w:color w:val="0462C1"/>
            <w:u w:val="single" w:color="0462C1"/>
          </w:rPr>
          <w:t>dzherelo-_.html</w:t>
        </w:r>
      </w:hyperlink>
    </w:p>
    <w:p w:rsidR="00390B9B" w:rsidRDefault="00390B9B" w:rsidP="00390B9B">
      <w:pPr>
        <w:pStyle w:val="a3"/>
        <w:spacing w:line="360" w:lineRule="auto"/>
        <w:ind w:left="919" w:right="484" w:hanging="720"/>
        <w:jc w:val="left"/>
      </w:pPr>
      <w:r>
        <w:t>Недюха,</w:t>
      </w:r>
      <w:r>
        <w:rPr>
          <w:spacing w:val="19"/>
        </w:rPr>
        <w:t xml:space="preserve"> </w:t>
      </w:r>
      <w:r>
        <w:t>М.</w:t>
      </w:r>
      <w:r>
        <w:rPr>
          <w:spacing w:val="21"/>
        </w:rPr>
        <w:t xml:space="preserve"> </w:t>
      </w:r>
      <w:r>
        <w:t>П.</w:t>
      </w:r>
      <w:r>
        <w:rPr>
          <w:spacing w:val="21"/>
        </w:rPr>
        <w:t xml:space="preserve"> </w:t>
      </w:r>
      <w:r>
        <w:t>&amp;</w:t>
      </w:r>
      <w:r>
        <w:rPr>
          <w:spacing w:val="22"/>
        </w:rPr>
        <w:t xml:space="preserve"> </w:t>
      </w:r>
      <w:r>
        <w:t>Жарков,</w:t>
      </w:r>
      <w:r>
        <w:rPr>
          <w:spacing w:val="21"/>
        </w:rPr>
        <w:t xml:space="preserve"> </w:t>
      </w:r>
      <w:r>
        <w:t>В.</w:t>
      </w:r>
      <w:r>
        <w:rPr>
          <w:spacing w:val="21"/>
        </w:rPr>
        <w:t xml:space="preserve"> </w:t>
      </w:r>
      <w:r>
        <w:t>О.</w:t>
      </w:r>
      <w:r>
        <w:rPr>
          <w:spacing w:val="21"/>
        </w:rPr>
        <w:t xml:space="preserve"> </w:t>
      </w:r>
      <w:r>
        <w:t>(2017).</w:t>
      </w:r>
      <w:r>
        <w:rPr>
          <w:spacing w:val="19"/>
        </w:rPr>
        <w:t xml:space="preserve"> </w:t>
      </w:r>
      <w:r>
        <w:t>Мультикультуралізм</w:t>
      </w:r>
      <w:r>
        <w:rPr>
          <w:spacing w:val="22"/>
        </w:rPr>
        <w:t xml:space="preserve"> </w:t>
      </w:r>
      <w:r>
        <w:t>як</w:t>
      </w:r>
      <w:r>
        <w:rPr>
          <w:spacing w:val="24"/>
        </w:rPr>
        <w:t xml:space="preserve"> </w:t>
      </w:r>
      <w:r>
        <w:t>соціальне</w:t>
      </w:r>
      <w:r>
        <w:rPr>
          <w:spacing w:val="22"/>
        </w:rPr>
        <w:t xml:space="preserve"> </w:t>
      </w:r>
      <w:r>
        <w:t>та</w:t>
      </w:r>
      <w:r>
        <w:rPr>
          <w:spacing w:val="-67"/>
        </w:rPr>
        <w:t xml:space="preserve"> </w:t>
      </w:r>
      <w:r>
        <w:rPr>
          <w:spacing w:val="-1"/>
        </w:rPr>
        <w:t>політико-правове</w:t>
      </w:r>
      <w:r>
        <w:rPr>
          <w:spacing w:val="-16"/>
        </w:rPr>
        <w:t xml:space="preserve"> </w:t>
      </w:r>
      <w:r>
        <w:t>явище.</w:t>
      </w:r>
      <w:r>
        <w:rPr>
          <w:spacing w:val="-17"/>
        </w:rPr>
        <w:t xml:space="preserve"> </w:t>
      </w:r>
      <w:r>
        <w:t>Таврійський</w:t>
      </w:r>
      <w:r>
        <w:rPr>
          <w:spacing w:val="-16"/>
        </w:rPr>
        <w:t xml:space="preserve"> </w:t>
      </w:r>
      <w:r>
        <w:t>національний</w:t>
      </w:r>
      <w:r>
        <w:rPr>
          <w:spacing w:val="-16"/>
        </w:rPr>
        <w:t xml:space="preserve"> </w:t>
      </w:r>
      <w:r>
        <w:t>університет</w:t>
      </w:r>
      <w:r>
        <w:rPr>
          <w:spacing w:val="-16"/>
        </w:rPr>
        <w:t xml:space="preserve"> </w:t>
      </w:r>
      <w:r>
        <w:t>імені</w:t>
      </w:r>
      <w:r>
        <w:rPr>
          <w:spacing w:val="-15"/>
        </w:rPr>
        <w:t xml:space="preserve"> </w:t>
      </w:r>
      <w:r>
        <w:t>В.</w:t>
      </w:r>
    </w:p>
    <w:p w:rsidR="00390B9B" w:rsidRDefault="00390B9B" w:rsidP="00390B9B">
      <w:pPr>
        <w:spacing w:line="360" w:lineRule="auto"/>
        <w:sectPr w:rsidR="00390B9B">
          <w:pgSz w:w="11910" w:h="16840"/>
          <w:pgMar w:top="1040" w:right="360" w:bottom="280" w:left="1500" w:header="710" w:footer="0" w:gutter="0"/>
          <w:cols w:space="720"/>
        </w:sectPr>
      </w:pPr>
    </w:p>
    <w:p w:rsidR="00390B9B" w:rsidRDefault="00390B9B" w:rsidP="00390B9B">
      <w:pPr>
        <w:pStyle w:val="a3"/>
        <w:spacing w:before="2"/>
        <w:jc w:val="left"/>
        <w:rPr>
          <w:sz w:val="10"/>
        </w:rPr>
      </w:pPr>
    </w:p>
    <w:p w:rsidR="00390B9B" w:rsidRDefault="00390B9B" w:rsidP="00390B9B">
      <w:pPr>
        <w:spacing w:before="89" w:line="360" w:lineRule="auto"/>
        <w:ind w:left="919" w:right="483"/>
        <w:jc w:val="both"/>
        <w:rPr>
          <w:sz w:val="28"/>
        </w:rPr>
      </w:pPr>
      <w:r>
        <w:rPr>
          <w:sz w:val="28"/>
        </w:rPr>
        <w:t>І.</w:t>
      </w:r>
      <w:r>
        <w:rPr>
          <w:spacing w:val="-11"/>
          <w:sz w:val="28"/>
        </w:rPr>
        <w:t xml:space="preserve"> </w:t>
      </w:r>
      <w:r>
        <w:rPr>
          <w:sz w:val="28"/>
        </w:rPr>
        <w:t>Вернадського:</w:t>
      </w:r>
      <w:r>
        <w:rPr>
          <w:spacing w:val="-7"/>
          <w:sz w:val="28"/>
        </w:rPr>
        <w:t xml:space="preserve"> </w:t>
      </w:r>
      <w:r>
        <w:rPr>
          <w:i/>
          <w:sz w:val="28"/>
        </w:rPr>
        <w:t>Серія</w:t>
      </w:r>
      <w:r>
        <w:rPr>
          <w:i/>
          <w:spacing w:val="-12"/>
          <w:sz w:val="28"/>
        </w:rPr>
        <w:t xml:space="preserve"> </w:t>
      </w:r>
      <w:r>
        <w:rPr>
          <w:i/>
          <w:sz w:val="28"/>
        </w:rPr>
        <w:t>«Юридичні</w:t>
      </w:r>
      <w:r>
        <w:rPr>
          <w:i/>
          <w:spacing w:val="-9"/>
          <w:sz w:val="28"/>
        </w:rPr>
        <w:t xml:space="preserve"> </w:t>
      </w:r>
      <w:r>
        <w:rPr>
          <w:i/>
          <w:sz w:val="28"/>
        </w:rPr>
        <w:t>науки»</w:t>
      </w:r>
      <w:r>
        <w:rPr>
          <w:sz w:val="28"/>
        </w:rPr>
        <w:t>,</w:t>
      </w:r>
      <w:r>
        <w:rPr>
          <w:spacing w:val="-12"/>
          <w:sz w:val="28"/>
        </w:rPr>
        <w:t xml:space="preserve"> </w:t>
      </w:r>
      <w:r>
        <w:rPr>
          <w:sz w:val="28"/>
        </w:rPr>
        <w:t>28/67,</w:t>
      </w:r>
      <w:r>
        <w:rPr>
          <w:spacing w:val="-10"/>
          <w:sz w:val="28"/>
        </w:rPr>
        <w:t xml:space="preserve"> </w:t>
      </w:r>
      <w:r>
        <w:rPr>
          <w:sz w:val="28"/>
        </w:rPr>
        <w:t>Вчені</w:t>
      </w:r>
      <w:r>
        <w:rPr>
          <w:spacing w:val="-9"/>
          <w:sz w:val="28"/>
        </w:rPr>
        <w:t xml:space="preserve"> </w:t>
      </w:r>
      <w:r>
        <w:rPr>
          <w:sz w:val="28"/>
        </w:rPr>
        <w:t>записки</w:t>
      </w:r>
      <w:r>
        <w:rPr>
          <w:spacing w:val="-9"/>
          <w:sz w:val="28"/>
        </w:rPr>
        <w:t xml:space="preserve"> </w:t>
      </w:r>
      <w:r>
        <w:rPr>
          <w:sz w:val="28"/>
        </w:rPr>
        <w:t>№1,</w:t>
      </w:r>
      <w:r>
        <w:rPr>
          <w:spacing w:val="-10"/>
          <w:sz w:val="28"/>
        </w:rPr>
        <w:t xml:space="preserve"> </w:t>
      </w:r>
      <w:r>
        <w:rPr>
          <w:sz w:val="28"/>
        </w:rPr>
        <w:t>с.</w:t>
      </w:r>
      <w:r>
        <w:rPr>
          <w:spacing w:val="-10"/>
          <w:sz w:val="28"/>
        </w:rPr>
        <w:t xml:space="preserve"> </w:t>
      </w:r>
      <w:r>
        <w:rPr>
          <w:sz w:val="28"/>
        </w:rPr>
        <w:t>6-</w:t>
      </w:r>
      <w:r>
        <w:rPr>
          <w:spacing w:val="-67"/>
          <w:sz w:val="28"/>
        </w:rPr>
        <w:t xml:space="preserve"> </w:t>
      </w:r>
      <w:r>
        <w:rPr>
          <w:sz w:val="28"/>
        </w:rPr>
        <w:t>12.</w:t>
      </w:r>
    </w:p>
    <w:p w:rsidR="00390B9B" w:rsidRDefault="00390B9B" w:rsidP="00390B9B">
      <w:pPr>
        <w:spacing w:line="360" w:lineRule="auto"/>
        <w:ind w:left="919" w:right="487" w:hanging="720"/>
        <w:jc w:val="both"/>
        <w:rPr>
          <w:sz w:val="28"/>
        </w:rPr>
      </w:pPr>
      <w:r>
        <w:rPr>
          <w:sz w:val="28"/>
        </w:rPr>
        <w:t>Підскальна, О. (2018). Мультикультуралізм як феномен постсучасного світу.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НАН України: </w:t>
      </w:r>
      <w:r>
        <w:rPr>
          <w:i/>
          <w:sz w:val="28"/>
        </w:rPr>
        <w:t>Інститут політичних і етнонаціональних досліджень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імені І.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Ф.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Кураса</w:t>
      </w:r>
      <w:r>
        <w:rPr>
          <w:sz w:val="28"/>
        </w:rPr>
        <w:t>,</w:t>
      </w:r>
      <w:r>
        <w:rPr>
          <w:spacing w:val="-5"/>
          <w:sz w:val="28"/>
        </w:rPr>
        <w:t xml:space="preserve"> </w:t>
      </w:r>
      <w:r>
        <w:rPr>
          <w:sz w:val="28"/>
        </w:rPr>
        <w:t>Наукові записки,</w:t>
      </w:r>
      <w:r>
        <w:rPr>
          <w:spacing w:val="-4"/>
          <w:sz w:val="28"/>
        </w:rPr>
        <w:t xml:space="preserve"> </w:t>
      </w:r>
      <w:r>
        <w:rPr>
          <w:sz w:val="28"/>
        </w:rPr>
        <w:t>3-4/83-84,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108-120.</w:t>
      </w:r>
    </w:p>
    <w:p w:rsidR="00390B9B" w:rsidRDefault="00390B9B" w:rsidP="00390B9B">
      <w:pPr>
        <w:spacing w:line="360" w:lineRule="auto"/>
        <w:ind w:left="919" w:right="484" w:hanging="720"/>
        <w:jc w:val="both"/>
        <w:rPr>
          <w:sz w:val="28"/>
        </w:rPr>
      </w:pPr>
      <w:r>
        <w:rPr>
          <w:sz w:val="28"/>
        </w:rPr>
        <w:t>Пікулик, О. &amp; Балак, І. (2022). Особливості публічної дипломатії Туреччини.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Міжнародні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відносини,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суспільні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комунікації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регіональні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студії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Розділ</w:t>
      </w:r>
      <w:r>
        <w:rPr>
          <w:spacing w:val="-2"/>
          <w:sz w:val="28"/>
        </w:rPr>
        <w:t xml:space="preserve"> </w:t>
      </w:r>
      <w:r>
        <w:rPr>
          <w:sz w:val="28"/>
        </w:rPr>
        <w:t>4</w:t>
      </w:r>
      <w:r>
        <w:rPr>
          <w:spacing w:val="-1"/>
          <w:sz w:val="28"/>
        </w:rPr>
        <w:t xml:space="preserve"> </w:t>
      </w:r>
      <w:r>
        <w:rPr>
          <w:sz w:val="28"/>
        </w:rPr>
        <w:t>«Публічні</w:t>
      </w:r>
      <w:r>
        <w:rPr>
          <w:spacing w:val="1"/>
          <w:sz w:val="28"/>
        </w:rPr>
        <w:t xml:space="preserve"> </w:t>
      </w:r>
      <w:r>
        <w:rPr>
          <w:sz w:val="28"/>
        </w:rPr>
        <w:t>інститути</w:t>
      </w:r>
      <w:r>
        <w:rPr>
          <w:spacing w:val="-1"/>
          <w:sz w:val="28"/>
        </w:rPr>
        <w:t xml:space="preserve"> </w:t>
      </w:r>
      <w:r>
        <w:rPr>
          <w:sz w:val="28"/>
        </w:rPr>
        <w:t>та процеси»,</w:t>
      </w:r>
      <w:r>
        <w:rPr>
          <w:spacing w:val="-2"/>
          <w:sz w:val="28"/>
        </w:rPr>
        <w:t xml:space="preserve"> </w:t>
      </w:r>
      <w:r>
        <w:rPr>
          <w:sz w:val="28"/>
        </w:rPr>
        <w:t>1/12,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139-151.</w:t>
      </w:r>
    </w:p>
    <w:p w:rsidR="00390B9B" w:rsidRDefault="00390B9B" w:rsidP="00390B9B">
      <w:pPr>
        <w:pStyle w:val="a3"/>
        <w:spacing w:before="2"/>
        <w:ind w:left="199"/>
      </w:pPr>
      <w:r>
        <w:t>Сенченко,</w:t>
      </w:r>
      <w:r>
        <w:rPr>
          <w:spacing w:val="41"/>
        </w:rPr>
        <w:t xml:space="preserve"> </w:t>
      </w:r>
      <w:r>
        <w:t>О.</w:t>
      </w:r>
      <w:r>
        <w:rPr>
          <w:spacing w:val="41"/>
        </w:rPr>
        <w:t xml:space="preserve"> </w:t>
      </w:r>
      <w:r>
        <w:t>(2020).</w:t>
      </w:r>
      <w:r>
        <w:rPr>
          <w:spacing w:val="41"/>
        </w:rPr>
        <w:t xml:space="preserve"> </w:t>
      </w:r>
      <w:r>
        <w:t>Політика</w:t>
      </w:r>
      <w:r>
        <w:rPr>
          <w:spacing w:val="42"/>
        </w:rPr>
        <w:t xml:space="preserve"> </w:t>
      </w:r>
      <w:r>
        <w:t>та</w:t>
      </w:r>
      <w:r>
        <w:rPr>
          <w:spacing w:val="39"/>
        </w:rPr>
        <w:t xml:space="preserve"> </w:t>
      </w:r>
      <w:r>
        <w:t>інструментарій</w:t>
      </w:r>
      <w:r>
        <w:rPr>
          <w:spacing w:val="40"/>
        </w:rPr>
        <w:t xml:space="preserve"> </w:t>
      </w:r>
      <w:r>
        <w:t>«м’якої</w:t>
      </w:r>
      <w:r>
        <w:rPr>
          <w:spacing w:val="40"/>
        </w:rPr>
        <w:t xml:space="preserve"> </w:t>
      </w:r>
      <w:r>
        <w:t>сили»</w:t>
      </w:r>
      <w:r>
        <w:rPr>
          <w:spacing w:val="40"/>
        </w:rPr>
        <w:t xml:space="preserve"> </w:t>
      </w:r>
      <w:r>
        <w:t>Туреччини.</w:t>
      </w:r>
    </w:p>
    <w:p w:rsidR="00390B9B" w:rsidRDefault="00390B9B" w:rsidP="00390B9B">
      <w:pPr>
        <w:spacing w:before="160"/>
        <w:ind w:left="919"/>
        <w:jc w:val="both"/>
        <w:rPr>
          <w:sz w:val="28"/>
        </w:rPr>
      </w:pPr>
      <w:r>
        <w:rPr>
          <w:i/>
          <w:sz w:val="28"/>
        </w:rPr>
        <w:t>Вісник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Книжкової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палати</w:t>
      </w:r>
      <w:r>
        <w:rPr>
          <w:sz w:val="28"/>
        </w:rPr>
        <w:t>,</w:t>
      </w:r>
      <w:r>
        <w:rPr>
          <w:spacing w:val="-3"/>
          <w:sz w:val="28"/>
        </w:rPr>
        <w:t xml:space="preserve"> </w:t>
      </w:r>
      <w:r>
        <w:rPr>
          <w:sz w:val="28"/>
        </w:rPr>
        <w:t>№12,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23-30.</w:t>
      </w:r>
    </w:p>
    <w:p w:rsidR="00390B9B" w:rsidRDefault="00390B9B" w:rsidP="00390B9B">
      <w:pPr>
        <w:spacing w:before="160" w:line="360" w:lineRule="auto"/>
        <w:ind w:left="919" w:right="484" w:hanging="720"/>
        <w:jc w:val="both"/>
        <w:rPr>
          <w:sz w:val="28"/>
        </w:rPr>
      </w:pPr>
      <w:r>
        <w:rPr>
          <w:sz w:val="28"/>
        </w:rPr>
        <w:t>Стурмак,</w:t>
      </w:r>
      <w:r>
        <w:rPr>
          <w:spacing w:val="1"/>
          <w:sz w:val="28"/>
        </w:rPr>
        <w:t xml:space="preserve"> </w:t>
      </w:r>
      <w:r>
        <w:rPr>
          <w:sz w:val="28"/>
        </w:rPr>
        <w:t>К.</w:t>
      </w:r>
      <w:r>
        <w:rPr>
          <w:spacing w:val="1"/>
          <w:sz w:val="28"/>
        </w:rPr>
        <w:t xml:space="preserve"> </w:t>
      </w:r>
      <w:r>
        <w:rPr>
          <w:sz w:val="28"/>
        </w:rPr>
        <w:t>К.</w:t>
      </w:r>
      <w:r>
        <w:rPr>
          <w:spacing w:val="1"/>
          <w:sz w:val="28"/>
        </w:rPr>
        <w:t xml:space="preserve"> </w:t>
      </w:r>
      <w:r>
        <w:rPr>
          <w:sz w:val="28"/>
        </w:rPr>
        <w:t>(2021).</w:t>
      </w:r>
      <w:r>
        <w:rPr>
          <w:spacing w:val="1"/>
          <w:sz w:val="28"/>
        </w:rPr>
        <w:t xml:space="preserve"> </w:t>
      </w:r>
      <w:r>
        <w:rPr>
          <w:sz w:val="28"/>
        </w:rPr>
        <w:t>Турецький</w:t>
      </w:r>
      <w:r>
        <w:rPr>
          <w:spacing w:val="1"/>
          <w:sz w:val="28"/>
        </w:rPr>
        <w:t xml:space="preserve"> </w:t>
      </w:r>
      <w:r>
        <w:rPr>
          <w:sz w:val="28"/>
        </w:rPr>
        <w:t>гуманітаризм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умовах</w:t>
      </w:r>
      <w:r>
        <w:rPr>
          <w:spacing w:val="1"/>
          <w:sz w:val="28"/>
        </w:rPr>
        <w:t xml:space="preserve"> </w:t>
      </w:r>
      <w:r>
        <w:rPr>
          <w:sz w:val="28"/>
        </w:rPr>
        <w:t>сучасної</w:t>
      </w:r>
      <w:r>
        <w:rPr>
          <w:spacing w:val="1"/>
          <w:sz w:val="28"/>
        </w:rPr>
        <w:t xml:space="preserve"> </w:t>
      </w:r>
      <w:r>
        <w:rPr>
          <w:sz w:val="28"/>
        </w:rPr>
        <w:t>зміни</w:t>
      </w:r>
      <w:r>
        <w:rPr>
          <w:spacing w:val="1"/>
          <w:sz w:val="28"/>
        </w:rPr>
        <w:t xml:space="preserve"> </w:t>
      </w:r>
      <w:r>
        <w:rPr>
          <w:sz w:val="28"/>
        </w:rPr>
        <w:t>світового порядку або Туреччина як висхідний актор політики «м’якої</w:t>
      </w:r>
      <w:r>
        <w:rPr>
          <w:spacing w:val="1"/>
          <w:sz w:val="28"/>
        </w:rPr>
        <w:t xml:space="preserve"> </w:t>
      </w:r>
      <w:r>
        <w:rPr>
          <w:sz w:val="28"/>
        </w:rPr>
        <w:t>сили».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Одеський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національний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університет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імені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І.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І.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Мечникова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Бакалаврська</w:t>
      </w:r>
      <w:r>
        <w:rPr>
          <w:spacing w:val="-2"/>
          <w:sz w:val="28"/>
        </w:rPr>
        <w:t xml:space="preserve"> </w:t>
      </w:r>
      <w:r>
        <w:rPr>
          <w:sz w:val="28"/>
        </w:rPr>
        <w:t>робота,</w:t>
      </w:r>
      <w:r>
        <w:rPr>
          <w:spacing w:val="-1"/>
          <w:sz w:val="28"/>
        </w:rPr>
        <w:t xml:space="preserve"> </w:t>
      </w:r>
      <w:r>
        <w:rPr>
          <w:sz w:val="28"/>
        </w:rPr>
        <w:t>65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390B9B" w:rsidRDefault="00390B9B" w:rsidP="00390B9B">
      <w:pPr>
        <w:spacing w:before="1" w:line="360" w:lineRule="auto"/>
        <w:ind w:left="919" w:right="484" w:hanging="720"/>
        <w:jc w:val="both"/>
        <w:rPr>
          <w:sz w:val="28"/>
        </w:rPr>
      </w:pPr>
      <w:r>
        <w:rPr>
          <w:sz w:val="28"/>
        </w:rPr>
        <w:t>Худолій, А. О. (2017). Зовнішня політика Туреччини на Близькому Сході.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Вісник Донецького національного університету імені В. Стуса</w:t>
      </w:r>
      <w:r>
        <w:rPr>
          <w:sz w:val="28"/>
        </w:rPr>
        <w:t>, Сер.:</w:t>
      </w:r>
      <w:r>
        <w:rPr>
          <w:spacing w:val="1"/>
          <w:sz w:val="28"/>
        </w:rPr>
        <w:t xml:space="preserve"> </w:t>
      </w:r>
      <w:r>
        <w:rPr>
          <w:sz w:val="28"/>
        </w:rPr>
        <w:t>Політичні науки, Соціально-політичні проблеми міжнародних відносин</w:t>
      </w:r>
      <w:r>
        <w:rPr>
          <w:spacing w:val="-67"/>
          <w:sz w:val="28"/>
        </w:rPr>
        <w:t xml:space="preserve"> </w:t>
      </w:r>
      <w:r>
        <w:rPr>
          <w:sz w:val="28"/>
        </w:rPr>
        <w:t>та</w:t>
      </w:r>
      <w:r>
        <w:rPr>
          <w:spacing w:val="-1"/>
          <w:sz w:val="28"/>
        </w:rPr>
        <w:t xml:space="preserve"> </w:t>
      </w:r>
      <w:r>
        <w:rPr>
          <w:sz w:val="28"/>
        </w:rPr>
        <w:t>світової</w:t>
      </w:r>
      <w:r>
        <w:rPr>
          <w:spacing w:val="1"/>
          <w:sz w:val="28"/>
        </w:rPr>
        <w:t xml:space="preserve"> </w:t>
      </w:r>
      <w:r>
        <w:rPr>
          <w:sz w:val="28"/>
        </w:rPr>
        <w:t>політики,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1"/>
          <w:sz w:val="28"/>
        </w:rPr>
        <w:t xml:space="preserve"> </w:t>
      </w:r>
      <w:r>
        <w:rPr>
          <w:sz w:val="28"/>
        </w:rPr>
        <w:t>34-42.</w:t>
      </w:r>
    </w:p>
    <w:p w:rsidR="00390B9B" w:rsidRDefault="00390B9B" w:rsidP="00390B9B">
      <w:pPr>
        <w:spacing w:line="360" w:lineRule="auto"/>
        <w:jc w:val="both"/>
        <w:rPr>
          <w:sz w:val="28"/>
        </w:rPr>
        <w:sectPr w:rsidR="00390B9B">
          <w:pgSz w:w="11910" w:h="16840"/>
          <w:pgMar w:top="1040" w:right="360" w:bottom="280" w:left="1500" w:header="710" w:footer="0" w:gutter="0"/>
          <w:cols w:space="720"/>
        </w:sectPr>
      </w:pPr>
    </w:p>
    <w:p w:rsidR="00390B9B" w:rsidRDefault="00390B9B"/>
    <w:sectPr w:rsidR="00390B9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35516" w:rsidRDefault="00E263DC">
    <w:pPr>
      <w:pStyle w:val="a3"/>
      <w:spacing w:line="14" w:lineRule="auto"/>
      <w:jc w:val="left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6831965</wp:posOffset>
              </wp:positionH>
              <wp:positionV relativeFrom="page">
                <wp:posOffset>438150</wp:posOffset>
              </wp:positionV>
              <wp:extent cx="228600" cy="201930"/>
              <wp:effectExtent l="2540" t="0" r="0" b="0"/>
              <wp:wrapNone/>
              <wp:docPr id="13" name="Надпись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8600" cy="2019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35516" w:rsidRDefault="00390B9B">
                          <w:pPr>
                            <w:spacing w:before="22"/>
                            <w:ind w:left="60"/>
                            <w:rPr>
                              <w:sz w:val="24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sz w:val="24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  <w:sz w:val="24"/>
                            </w:rPr>
                            <w:t>14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13" o:spid="_x0000_s1026" type="#_x0000_t202" style="position:absolute;margin-left:537.95pt;margin-top:34.5pt;width:18pt;height:15.9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" filled="f" stroked="f">
              <v:textbox inset="0,0,0,0">
                <w:txbxContent>
                  <w:p w:rsidR="00335516" w:rsidRDefault="00390B9B">
                    <w:pPr>
                      <w:spacing w:before="22"/>
                      <w:ind w:left="60"/>
                      <w:rPr>
                        <w:sz w:val="24"/>
                      </w:rPr>
                    </w:pPr>
                    <w:r>
                      <w:fldChar w:fldCharType="begin"/>
                    </w:r>
                    <w:r>
                      <w:rPr>
                        <w:sz w:val="24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  <w:sz w:val="24"/>
                      </w:rPr>
                      <w:t>14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A335B5"/>
    <w:multiLevelType w:val="multilevel"/>
    <w:tmpl w:val="4D8EBDC2"/>
    <w:lvl w:ilvl="0">
      <w:start w:val="1"/>
      <w:numFmt w:val="decimal"/>
      <w:lvlText w:val="%1."/>
      <w:lvlJc w:val="left"/>
      <w:pPr>
        <w:ind w:left="1279" w:hanging="360"/>
        <w:jc w:val="left"/>
      </w:pPr>
      <w:rPr>
        <w:rFonts w:ascii="Times New Roman" w:eastAsia="Times New Roman" w:hAnsi="Times New Roman" w:cs="Times New Roman" w:hint="default"/>
        <w:b/>
        <w:bCs/>
        <w:spacing w:val="0"/>
        <w:w w:val="100"/>
        <w:sz w:val="28"/>
        <w:szCs w:val="28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639" w:hanging="72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574" w:hanging="720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508" w:hanging="72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442" w:hanging="72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376" w:hanging="72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310" w:hanging="72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244" w:hanging="72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178" w:hanging="720"/>
      </w:pPr>
      <w:rPr>
        <w:rFonts w:hint="default"/>
        <w:lang w:val="uk-UA" w:eastAsia="en-US" w:bidi="ar-SA"/>
      </w:rPr>
    </w:lvl>
  </w:abstractNum>
  <w:abstractNum w:abstractNumId="1">
    <w:nsid w:val="13154E6F"/>
    <w:multiLevelType w:val="hybridMultilevel"/>
    <w:tmpl w:val="6D7464DA"/>
    <w:lvl w:ilvl="0" w:tplc="8752CB86">
      <w:start w:val="1"/>
      <w:numFmt w:val="decimal"/>
      <w:lvlText w:val="%1)"/>
      <w:lvlJc w:val="left"/>
      <w:pPr>
        <w:ind w:left="919" w:hanging="360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8162EA0E">
      <w:numFmt w:val="bullet"/>
      <w:lvlText w:val="•"/>
      <w:lvlJc w:val="left"/>
      <w:pPr>
        <w:ind w:left="1832" w:hanging="360"/>
      </w:pPr>
      <w:rPr>
        <w:rFonts w:hint="default"/>
        <w:lang w:val="uk-UA" w:eastAsia="en-US" w:bidi="ar-SA"/>
      </w:rPr>
    </w:lvl>
    <w:lvl w:ilvl="2" w:tplc="DE5CF9CE">
      <w:numFmt w:val="bullet"/>
      <w:lvlText w:val="•"/>
      <w:lvlJc w:val="left"/>
      <w:pPr>
        <w:ind w:left="2745" w:hanging="360"/>
      </w:pPr>
      <w:rPr>
        <w:rFonts w:hint="default"/>
        <w:lang w:val="uk-UA" w:eastAsia="en-US" w:bidi="ar-SA"/>
      </w:rPr>
    </w:lvl>
    <w:lvl w:ilvl="3" w:tplc="DEDC53C6">
      <w:numFmt w:val="bullet"/>
      <w:lvlText w:val="•"/>
      <w:lvlJc w:val="left"/>
      <w:pPr>
        <w:ind w:left="3657" w:hanging="360"/>
      </w:pPr>
      <w:rPr>
        <w:rFonts w:hint="default"/>
        <w:lang w:val="uk-UA" w:eastAsia="en-US" w:bidi="ar-SA"/>
      </w:rPr>
    </w:lvl>
    <w:lvl w:ilvl="4" w:tplc="3C7262C8">
      <w:numFmt w:val="bullet"/>
      <w:lvlText w:val="•"/>
      <w:lvlJc w:val="left"/>
      <w:pPr>
        <w:ind w:left="4570" w:hanging="360"/>
      </w:pPr>
      <w:rPr>
        <w:rFonts w:hint="default"/>
        <w:lang w:val="uk-UA" w:eastAsia="en-US" w:bidi="ar-SA"/>
      </w:rPr>
    </w:lvl>
    <w:lvl w:ilvl="5" w:tplc="FA32F0A6">
      <w:numFmt w:val="bullet"/>
      <w:lvlText w:val="•"/>
      <w:lvlJc w:val="left"/>
      <w:pPr>
        <w:ind w:left="5483" w:hanging="360"/>
      </w:pPr>
      <w:rPr>
        <w:rFonts w:hint="default"/>
        <w:lang w:val="uk-UA" w:eastAsia="en-US" w:bidi="ar-SA"/>
      </w:rPr>
    </w:lvl>
    <w:lvl w:ilvl="6" w:tplc="AF9A3C6A">
      <w:numFmt w:val="bullet"/>
      <w:lvlText w:val="•"/>
      <w:lvlJc w:val="left"/>
      <w:pPr>
        <w:ind w:left="6395" w:hanging="360"/>
      </w:pPr>
      <w:rPr>
        <w:rFonts w:hint="default"/>
        <w:lang w:val="uk-UA" w:eastAsia="en-US" w:bidi="ar-SA"/>
      </w:rPr>
    </w:lvl>
    <w:lvl w:ilvl="7" w:tplc="2CCA8BC2">
      <w:numFmt w:val="bullet"/>
      <w:lvlText w:val="•"/>
      <w:lvlJc w:val="left"/>
      <w:pPr>
        <w:ind w:left="7308" w:hanging="360"/>
      </w:pPr>
      <w:rPr>
        <w:rFonts w:hint="default"/>
        <w:lang w:val="uk-UA" w:eastAsia="en-US" w:bidi="ar-SA"/>
      </w:rPr>
    </w:lvl>
    <w:lvl w:ilvl="8" w:tplc="05CCBFFA">
      <w:numFmt w:val="bullet"/>
      <w:lvlText w:val="•"/>
      <w:lvlJc w:val="left"/>
      <w:pPr>
        <w:ind w:left="8221" w:hanging="360"/>
      </w:pPr>
      <w:rPr>
        <w:rFonts w:hint="default"/>
        <w:lang w:val="uk-UA" w:eastAsia="en-US" w:bidi="ar-SA"/>
      </w:rPr>
    </w:lvl>
  </w:abstractNum>
  <w:abstractNum w:abstractNumId="2">
    <w:nsid w:val="263A3B33"/>
    <w:multiLevelType w:val="multilevel"/>
    <w:tmpl w:val="69E261A4"/>
    <w:lvl w:ilvl="0">
      <w:start w:val="1"/>
      <w:numFmt w:val="decimal"/>
      <w:lvlText w:val="%1."/>
      <w:lvlJc w:val="left"/>
      <w:pPr>
        <w:ind w:left="562" w:hanging="360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922" w:hanging="720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start w:val="1"/>
      <w:numFmt w:val="decimal"/>
      <w:lvlText w:val="%3."/>
      <w:lvlJc w:val="left"/>
      <w:pPr>
        <w:ind w:left="1279" w:hanging="360"/>
        <w:jc w:val="left"/>
      </w:pPr>
      <w:rPr>
        <w:rFonts w:ascii="Times New Roman" w:eastAsia="Times New Roman" w:hAnsi="Times New Roman" w:cs="Times New Roman" w:hint="default"/>
        <w:b/>
        <w:bCs/>
        <w:spacing w:val="0"/>
        <w:w w:val="100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2375" w:hanging="36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3471" w:hanging="36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4567" w:hanging="36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5663" w:hanging="36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6759" w:hanging="36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854" w:hanging="360"/>
      </w:pPr>
      <w:rPr>
        <w:rFonts w:hint="default"/>
        <w:lang w:val="uk-UA" w:eastAsia="en-US" w:bidi="ar-SA"/>
      </w:rPr>
    </w:lvl>
  </w:abstractNum>
  <w:abstractNum w:abstractNumId="3">
    <w:nsid w:val="32DD0965"/>
    <w:multiLevelType w:val="multilevel"/>
    <w:tmpl w:val="3E662098"/>
    <w:lvl w:ilvl="0">
      <w:start w:val="1"/>
      <w:numFmt w:val="decimal"/>
      <w:lvlText w:val="%1."/>
      <w:lvlJc w:val="left"/>
      <w:pPr>
        <w:ind w:left="562" w:hanging="360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922" w:hanging="720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1934" w:hanging="720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2948" w:hanging="72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3962" w:hanging="72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4976" w:hanging="72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5990" w:hanging="72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004" w:hanging="72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018" w:hanging="720"/>
      </w:pPr>
      <w:rPr>
        <w:rFonts w:hint="default"/>
        <w:lang w:val="uk-UA" w:eastAsia="en-US" w:bidi="ar-SA"/>
      </w:rPr>
    </w:lvl>
  </w:abstractNum>
  <w:abstractNum w:abstractNumId="4">
    <w:nsid w:val="41510B86"/>
    <w:multiLevelType w:val="multilevel"/>
    <w:tmpl w:val="C93226FC"/>
    <w:lvl w:ilvl="0">
      <w:start w:val="1"/>
      <w:numFmt w:val="decimal"/>
      <w:lvlText w:val="%1."/>
      <w:lvlJc w:val="left"/>
      <w:pPr>
        <w:ind w:left="562" w:hanging="360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922" w:hanging="720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1934" w:hanging="720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2948" w:hanging="72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3962" w:hanging="72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4976" w:hanging="72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5990" w:hanging="72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004" w:hanging="72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018" w:hanging="720"/>
      </w:pPr>
      <w:rPr>
        <w:rFonts w:hint="default"/>
        <w:lang w:val="uk-UA" w:eastAsia="en-US" w:bidi="ar-SA"/>
      </w:rPr>
    </w:lvl>
  </w:abstractNum>
  <w:abstractNum w:abstractNumId="5">
    <w:nsid w:val="78080D34"/>
    <w:multiLevelType w:val="multilevel"/>
    <w:tmpl w:val="1A80DFDE"/>
    <w:lvl w:ilvl="0">
      <w:start w:val="1"/>
      <w:numFmt w:val="lowerLetter"/>
      <w:lvlText w:val="%1)"/>
      <w:lvlJc w:val="left"/>
      <w:pPr>
        <w:ind w:left="919" w:hanging="360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>
      <w:start w:val="1"/>
      <w:numFmt w:val="decimal"/>
      <w:lvlText w:val="%2."/>
      <w:lvlJc w:val="left"/>
      <w:pPr>
        <w:ind w:left="1279" w:hanging="360"/>
        <w:jc w:val="left"/>
      </w:pPr>
      <w:rPr>
        <w:rFonts w:ascii="Times New Roman" w:eastAsia="Times New Roman" w:hAnsi="Times New Roman" w:cs="Times New Roman" w:hint="default"/>
        <w:b/>
        <w:bCs/>
        <w:spacing w:val="0"/>
        <w:w w:val="100"/>
        <w:sz w:val="28"/>
        <w:szCs w:val="28"/>
        <w:lang w:val="uk-UA" w:eastAsia="en-US" w:bidi="ar-SA"/>
      </w:rPr>
    </w:lvl>
    <w:lvl w:ilvl="2">
      <w:start w:val="1"/>
      <w:numFmt w:val="decimal"/>
      <w:lvlText w:val="%2.%3."/>
      <w:lvlJc w:val="left"/>
      <w:pPr>
        <w:ind w:left="1639" w:hanging="72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3440" w:hanging="72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383" w:hanging="72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327" w:hanging="72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271" w:hanging="72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215" w:hanging="72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158" w:hanging="720"/>
      </w:pPr>
      <w:rPr>
        <w:rFonts w:hint="default"/>
        <w:lang w:val="uk-UA" w:eastAsia="en-US" w:bidi="ar-SA"/>
      </w:rPr>
    </w:lvl>
  </w:abstractNum>
  <w:abstractNum w:abstractNumId="6">
    <w:nsid w:val="78C15B38"/>
    <w:multiLevelType w:val="hybridMultilevel"/>
    <w:tmpl w:val="80C8F4B2"/>
    <w:lvl w:ilvl="0" w:tplc="FBCAF6D4">
      <w:start w:val="1"/>
      <w:numFmt w:val="decimal"/>
      <w:lvlText w:val="%1."/>
      <w:lvlJc w:val="left"/>
      <w:pPr>
        <w:ind w:left="919" w:hanging="360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C9428B90">
      <w:numFmt w:val="bullet"/>
      <w:lvlText w:val="•"/>
      <w:lvlJc w:val="left"/>
      <w:pPr>
        <w:ind w:left="1832" w:hanging="360"/>
      </w:pPr>
      <w:rPr>
        <w:rFonts w:hint="default"/>
        <w:lang w:val="uk-UA" w:eastAsia="en-US" w:bidi="ar-SA"/>
      </w:rPr>
    </w:lvl>
    <w:lvl w:ilvl="2" w:tplc="BB66EB04">
      <w:numFmt w:val="bullet"/>
      <w:lvlText w:val="•"/>
      <w:lvlJc w:val="left"/>
      <w:pPr>
        <w:ind w:left="2745" w:hanging="360"/>
      </w:pPr>
      <w:rPr>
        <w:rFonts w:hint="default"/>
        <w:lang w:val="uk-UA" w:eastAsia="en-US" w:bidi="ar-SA"/>
      </w:rPr>
    </w:lvl>
    <w:lvl w:ilvl="3" w:tplc="C0E0D170">
      <w:numFmt w:val="bullet"/>
      <w:lvlText w:val="•"/>
      <w:lvlJc w:val="left"/>
      <w:pPr>
        <w:ind w:left="3657" w:hanging="360"/>
      </w:pPr>
      <w:rPr>
        <w:rFonts w:hint="default"/>
        <w:lang w:val="uk-UA" w:eastAsia="en-US" w:bidi="ar-SA"/>
      </w:rPr>
    </w:lvl>
    <w:lvl w:ilvl="4" w:tplc="31784F10">
      <w:numFmt w:val="bullet"/>
      <w:lvlText w:val="•"/>
      <w:lvlJc w:val="left"/>
      <w:pPr>
        <w:ind w:left="4570" w:hanging="360"/>
      </w:pPr>
      <w:rPr>
        <w:rFonts w:hint="default"/>
        <w:lang w:val="uk-UA" w:eastAsia="en-US" w:bidi="ar-SA"/>
      </w:rPr>
    </w:lvl>
    <w:lvl w:ilvl="5" w:tplc="B0EE1152">
      <w:numFmt w:val="bullet"/>
      <w:lvlText w:val="•"/>
      <w:lvlJc w:val="left"/>
      <w:pPr>
        <w:ind w:left="5483" w:hanging="360"/>
      </w:pPr>
      <w:rPr>
        <w:rFonts w:hint="default"/>
        <w:lang w:val="uk-UA" w:eastAsia="en-US" w:bidi="ar-SA"/>
      </w:rPr>
    </w:lvl>
    <w:lvl w:ilvl="6" w:tplc="BBC28488">
      <w:numFmt w:val="bullet"/>
      <w:lvlText w:val="•"/>
      <w:lvlJc w:val="left"/>
      <w:pPr>
        <w:ind w:left="6395" w:hanging="360"/>
      </w:pPr>
      <w:rPr>
        <w:rFonts w:hint="default"/>
        <w:lang w:val="uk-UA" w:eastAsia="en-US" w:bidi="ar-SA"/>
      </w:rPr>
    </w:lvl>
    <w:lvl w:ilvl="7" w:tplc="F9CA565E">
      <w:numFmt w:val="bullet"/>
      <w:lvlText w:val="•"/>
      <w:lvlJc w:val="left"/>
      <w:pPr>
        <w:ind w:left="7308" w:hanging="360"/>
      </w:pPr>
      <w:rPr>
        <w:rFonts w:hint="default"/>
        <w:lang w:val="uk-UA" w:eastAsia="en-US" w:bidi="ar-SA"/>
      </w:rPr>
    </w:lvl>
    <w:lvl w:ilvl="8" w:tplc="DA7E9E7E">
      <w:numFmt w:val="bullet"/>
      <w:lvlText w:val="•"/>
      <w:lvlJc w:val="left"/>
      <w:pPr>
        <w:ind w:left="8221" w:hanging="360"/>
      </w:pPr>
      <w:rPr>
        <w:rFonts w:hint="default"/>
        <w:lang w:val="uk-UA" w:eastAsia="en-US" w:bidi="ar-SA"/>
      </w:rPr>
    </w:lvl>
  </w:abstractNum>
  <w:abstractNum w:abstractNumId="7">
    <w:nsid w:val="78E83F41"/>
    <w:multiLevelType w:val="multilevel"/>
    <w:tmpl w:val="D20E1A86"/>
    <w:lvl w:ilvl="0">
      <w:start w:val="1"/>
      <w:numFmt w:val="decimal"/>
      <w:lvlText w:val="%1."/>
      <w:lvlJc w:val="left"/>
      <w:pPr>
        <w:ind w:left="1279" w:hanging="360"/>
        <w:jc w:val="left"/>
      </w:pPr>
      <w:rPr>
        <w:rFonts w:ascii="Times New Roman" w:eastAsia="Times New Roman" w:hAnsi="Times New Roman" w:cs="Times New Roman" w:hint="default"/>
        <w:b/>
        <w:bCs/>
        <w:spacing w:val="0"/>
        <w:w w:val="100"/>
        <w:sz w:val="28"/>
        <w:szCs w:val="28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639" w:hanging="72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574" w:hanging="720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508" w:hanging="72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442" w:hanging="72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376" w:hanging="72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310" w:hanging="72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244" w:hanging="72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178" w:hanging="720"/>
      </w:pPr>
      <w:rPr>
        <w:rFonts w:hint="default"/>
        <w:lang w:val="uk-UA" w:eastAsia="en-US" w:bidi="ar-SA"/>
      </w:rPr>
    </w:lvl>
  </w:abstractNum>
  <w:num w:numId="1">
    <w:abstractNumId w:val="6"/>
  </w:num>
  <w:num w:numId="2">
    <w:abstractNumId w:val="7"/>
  </w:num>
  <w:num w:numId="3">
    <w:abstractNumId w:val="0"/>
  </w:num>
  <w:num w:numId="4">
    <w:abstractNumId w:val="5"/>
  </w:num>
  <w:num w:numId="5">
    <w:abstractNumId w:val="1"/>
  </w:num>
  <w:num w:numId="6">
    <w:abstractNumId w:val="2"/>
  </w:num>
  <w:num w:numId="7">
    <w:abstractNumId w:val="3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hdrShapeDefaults>
    <o:shapedefaults v:ext="edit" spidmax="2050"/>
  </w:hdrShapeDefaults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63DC"/>
    <w:rsid w:val="000B0973"/>
    <w:rsid w:val="00390B9B"/>
    <w:rsid w:val="00E263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5:chartTrackingRefBased/>
  <w15:docId w15:val="{A0E3D6A6-7DF1-47C8-98D3-64AD0F9FAD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" w:unhideWhenUsed="1" w:qFormat="1"/>
    <w:lsdException w:name="toc 2" w:semiHidden="1" w:uiPriority="1" w:unhideWhenUsed="1" w:qFormat="1"/>
    <w:lsdException w:name="toc 3" w:semiHidden="1" w:uiPriority="1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E263DC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link w:val="10"/>
    <w:uiPriority w:val="1"/>
    <w:qFormat/>
    <w:rsid w:val="00E263DC"/>
    <w:pPr>
      <w:spacing w:before="89"/>
      <w:jc w:val="both"/>
      <w:outlineLvl w:val="0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E263DC"/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table" w:customStyle="1" w:styleId="TableNormal">
    <w:name w:val="Table Normal"/>
    <w:uiPriority w:val="2"/>
    <w:semiHidden/>
    <w:unhideWhenUsed/>
    <w:qFormat/>
    <w:rsid w:val="00E263DC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1">
    <w:name w:val="toc 1"/>
    <w:basedOn w:val="a"/>
    <w:uiPriority w:val="1"/>
    <w:qFormat/>
    <w:rsid w:val="00E263DC"/>
    <w:pPr>
      <w:spacing w:before="643"/>
      <w:ind w:right="283"/>
      <w:jc w:val="center"/>
    </w:pPr>
    <w:rPr>
      <w:sz w:val="28"/>
      <w:szCs w:val="28"/>
    </w:rPr>
  </w:style>
  <w:style w:type="paragraph" w:styleId="2">
    <w:name w:val="toc 2"/>
    <w:basedOn w:val="a"/>
    <w:uiPriority w:val="1"/>
    <w:qFormat/>
    <w:rsid w:val="00E263DC"/>
    <w:pPr>
      <w:spacing w:before="160"/>
      <w:ind w:left="922" w:hanging="720"/>
    </w:pPr>
    <w:rPr>
      <w:sz w:val="28"/>
      <w:szCs w:val="28"/>
    </w:rPr>
  </w:style>
  <w:style w:type="paragraph" w:styleId="3">
    <w:name w:val="toc 3"/>
    <w:basedOn w:val="a"/>
    <w:uiPriority w:val="1"/>
    <w:qFormat/>
    <w:rsid w:val="00E263DC"/>
    <w:pPr>
      <w:spacing w:before="160"/>
      <w:ind w:left="921"/>
    </w:pPr>
    <w:rPr>
      <w:sz w:val="28"/>
      <w:szCs w:val="28"/>
    </w:rPr>
  </w:style>
  <w:style w:type="paragraph" w:styleId="a3">
    <w:name w:val="Body Text"/>
    <w:basedOn w:val="a"/>
    <w:link w:val="a4"/>
    <w:uiPriority w:val="1"/>
    <w:qFormat/>
    <w:rsid w:val="00E263DC"/>
    <w:pPr>
      <w:jc w:val="both"/>
    </w:pPr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E263DC"/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a5">
    <w:name w:val="Title"/>
    <w:basedOn w:val="a"/>
    <w:link w:val="a6"/>
    <w:uiPriority w:val="1"/>
    <w:qFormat/>
    <w:rsid w:val="00E263DC"/>
    <w:pPr>
      <w:ind w:right="348"/>
      <w:jc w:val="center"/>
    </w:pPr>
    <w:rPr>
      <w:b/>
      <w:bCs/>
      <w:sz w:val="32"/>
      <w:szCs w:val="32"/>
    </w:rPr>
  </w:style>
  <w:style w:type="character" w:customStyle="1" w:styleId="a6">
    <w:name w:val="Название Знак"/>
    <w:basedOn w:val="a0"/>
    <w:link w:val="a5"/>
    <w:uiPriority w:val="1"/>
    <w:rsid w:val="00E263DC"/>
    <w:rPr>
      <w:rFonts w:ascii="Times New Roman" w:eastAsia="Times New Roman" w:hAnsi="Times New Roman" w:cs="Times New Roman"/>
      <w:b/>
      <w:bCs/>
      <w:sz w:val="32"/>
      <w:szCs w:val="32"/>
      <w:lang w:val="uk-UA"/>
    </w:rPr>
  </w:style>
  <w:style w:type="paragraph" w:styleId="a7">
    <w:name w:val="List Paragraph"/>
    <w:basedOn w:val="a"/>
    <w:uiPriority w:val="1"/>
    <w:qFormat/>
    <w:rsid w:val="00E263DC"/>
    <w:pPr>
      <w:ind w:left="1279" w:hanging="361"/>
    </w:pPr>
  </w:style>
  <w:style w:type="paragraph" w:customStyle="1" w:styleId="TableParagraph">
    <w:name w:val="Table Paragraph"/>
    <w:basedOn w:val="a"/>
    <w:uiPriority w:val="1"/>
    <w:qFormat/>
    <w:rsid w:val="00E263D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journals.openedition.org/poldev/1741" TargetMode="External"/><Relationship Id="rId18" Type="http://schemas.openxmlformats.org/officeDocument/2006/relationships/hyperlink" Target="https://recentglobe.uni-leipzig.de/forschung/forschungsprojekte/piety-and-secularity-contested-family-and-youth-politics-in-post-kemalist-new-turkey" TargetMode="External"/><Relationship Id="rId26" Type="http://schemas.openxmlformats.org/officeDocument/2006/relationships/hyperlink" Target="https://www.aa.com.tr/en/economy/turkey-accounts-for-26-of-2019-world-humanitarian-aid/1919544" TargetMode="External"/><Relationship Id="rId39" Type="http://schemas.openxmlformats.org/officeDocument/2006/relationships/hyperlink" Target="http://www.noravank.am/eng/articles/detail.php?ELEMENT_ID=3482" TargetMode="External"/><Relationship Id="rId21" Type="http://schemas.openxmlformats.org/officeDocument/2006/relationships/hyperlink" Target="https://merip.org/2020/08/tracing-the-conceptual-genealogy-of-kurdistan-as-international-colony/" TargetMode="External"/><Relationship Id="rId34" Type="http://schemas.openxmlformats.org/officeDocument/2006/relationships/hyperlink" Target="https://www.fpri.org/article/2015/10/post-colonial-states-and-the-struggle-for-identity-in-the-middle-east-since-world-war-two/" TargetMode="External"/><Relationship Id="rId42" Type="http://schemas.openxmlformats.org/officeDocument/2006/relationships/hyperlink" Target="https://uskudar.edu.tr/en/pamer" TargetMode="External"/><Relationship Id="rId47" Type="http://schemas.openxmlformats.org/officeDocument/2006/relationships/hyperlink" Target="https://www.uikpanorama.com/blog/2020/05/23/turkiye-avrupa-birligi-iliskilerine-dis-ve-insani-yardimlar-penceresinden-bakmak/?print=print" TargetMode="External"/><Relationship Id="rId50" Type="http://schemas.openxmlformats.org/officeDocument/2006/relationships/hyperlink" Target="https://www.dailysabah.com/politics/diplomacy/turkey-strives-for-peace-justice-through-humanitarian-foreign-policy" TargetMode="External"/><Relationship Id="rId55" Type="http://schemas.openxmlformats.org/officeDocument/2006/relationships/hyperlink" Target="https://www.mfa.gov.tr/synopsis-of-the-turkish-foreign-policy.en.mfa" TargetMode="External"/><Relationship Id="rId63" Type="http://schemas.openxmlformats.org/officeDocument/2006/relationships/hyperlink" Target="https://adastra.org.ua/blog/tri-vektori-zovnishnoyi-politiki-turechchini-v-africi" TargetMode="External"/><Relationship Id="rId7" Type="http://schemas.openxmlformats.org/officeDocument/2006/relationships/hyperlink" Target="https://www.globe-project.eu/en/between-securitization-and-diplomacy-turkiye-s-mediation-in-the-russia-ukraine-war_15921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rfi.fr/en/africa/20211020-turkey-s-erdogan-serenades-africa-as-alternative-partner-to-post-colonial-players" TargetMode="External"/><Relationship Id="rId29" Type="http://schemas.openxmlformats.org/officeDocument/2006/relationships/hyperlink" Target="https://www.euractiv.com/section/global-europe/news/turkeys-erdogan-puts-europes-colonial-past-at-heart-of-pivot-to-africa/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www.globe-project.eu/en/between-securitization-and-diplomacy-turkiye-s-mediation-in-the-russia-ukraine-war_15921" TargetMode="External"/><Relationship Id="rId11" Type="http://schemas.openxmlformats.org/officeDocument/2006/relationships/hyperlink" Target="https://www.dailysabah.com/columns/hatem-bazian/2017/08/07/turkeys-failed-coup-and-post-colonial-custodianship" TargetMode="External"/><Relationship Id="rId24" Type="http://schemas.openxmlformats.org/officeDocument/2006/relationships/hyperlink" Target="https://www.youtube.com/watch?v=lb638gVyvXE" TargetMode="External"/><Relationship Id="rId32" Type="http://schemas.openxmlformats.org/officeDocument/2006/relationships/hyperlink" Target="https://berkleycenter.georgetown.edu/responses/islamism-and-post-colonial-psyche" TargetMode="External"/><Relationship Id="rId37" Type="http://schemas.openxmlformats.org/officeDocument/2006/relationships/hyperlink" Target="https://www.aa.com.tr/en/todays-headlines/turkey-model-for-europe-in-multiculturalism/1389972" TargetMode="External"/><Relationship Id="rId40" Type="http://schemas.openxmlformats.org/officeDocument/2006/relationships/hyperlink" Target="https://www.mfa.gov.tr/resolution-of-conflicts-and-mediation.en.mfa" TargetMode="External"/><Relationship Id="rId45" Type="http://schemas.openxmlformats.org/officeDocument/2006/relationships/hyperlink" Target="https://publishingperspectives.com/2016/04/publishing-postcolonial-world/" TargetMode="External"/><Relationship Id="rId53" Type="http://schemas.openxmlformats.org/officeDocument/2006/relationships/hyperlink" Target="https://www.tika.gov.tr/en/news/president_recep_tayyip_erdogan_honored_the_opening_of_the_mosque_at_preze_castle_in_albania-19186" TargetMode="External"/><Relationship Id="rId58" Type="http://schemas.openxmlformats.org/officeDocument/2006/relationships/hyperlink" Target="https://www.mfa.gov.tr/synopsis-of-the-turkish-foreign-policy.en.mfa" TargetMode="External"/><Relationship Id="rId66" Type="http://schemas.openxmlformats.org/officeDocument/2006/relationships/fontTable" Target="fontTable.xml"/><Relationship Id="rId5" Type="http://schemas.openxmlformats.org/officeDocument/2006/relationships/header" Target="header1.xml"/><Relationship Id="rId15" Type="http://schemas.openxmlformats.org/officeDocument/2006/relationships/hyperlink" Target="https://www.aa.com.tr/en/analysis/analysis-the-value-of-turkish-mediation/2690665" TargetMode="External"/><Relationship Id="rId23" Type="http://schemas.openxmlformats.org/officeDocument/2006/relationships/hyperlink" Target="https://www.youtube.com/watch?v=MRc688ver9k&amp;t=2s" TargetMode="External"/><Relationship Id="rId28" Type="http://schemas.openxmlformats.org/officeDocument/2006/relationships/hyperlink" Target="https://www.euractiv.com/section/global-europe/news/turkeys-erdogan-puts-europes-colonial-past-at-heart-of-pivot-to-africa/" TargetMode="External"/><Relationship Id="rId36" Type="http://schemas.openxmlformats.org/officeDocument/2006/relationships/hyperlink" Target="https://www.aa.com.tr/en/todays-headlines/turkey-model-for-europe-in-multiculturalism/1389972" TargetMode="External"/><Relationship Id="rId49" Type="http://schemas.openxmlformats.org/officeDocument/2006/relationships/hyperlink" Target="https://ec.europa.eu/neighbourhood-enlargement/news/turkey-eu-provides-further-eu325-million-humanitarian-aid-refugees-2021-12-02_en" TargetMode="External"/><Relationship Id="rId57" Type="http://schemas.openxmlformats.org/officeDocument/2006/relationships/hyperlink" Target="https://www.mfa.gov.tr/synopsis-of-the-turkish-foreign-policy.en.mfa" TargetMode="External"/><Relationship Id="rId61" Type="http://schemas.openxmlformats.org/officeDocument/2006/relationships/hyperlink" Target="https://www.ifrc.org/press-release/eu325-million-boost-eus-largest-ever-humanitarian-programme-reaching-15-million" TargetMode="External"/><Relationship Id="rId10" Type="http://schemas.openxmlformats.org/officeDocument/2006/relationships/hyperlink" Target="https://www.thenewhumanitarian.org/analysis/2014/03/27/turkey-s-ambitions-rising-donor" TargetMode="External"/><Relationship Id="rId19" Type="http://schemas.openxmlformats.org/officeDocument/2006/relationships/hyperlink" Target="https://recentglobe.uni-leipzig.de/forschung/forschungsprojekte/piety-and-secularity-contested-family-and-youth-politics-in-post-kemalist-new-turkey" TargetMode="External"/><Relationship Id="rId31" Type="http://schemas.openxmlformats.org/officeDocument/2006/relationships/hyperlink" Target="https://cutt.ly/C1cMBH1" TargetMode="External"/><Relationship Id="rId44" Type="http://schemas.openxmlformats.org/officeDocument/2006/relationships/hyperlink" Target="https://odihpn.org/publication/localising-advocacy-on-refugee-rights-and-protection-in-turkey/" TargetMode="External"/><Relationship Id="rId52" Type="http://schemas.openxmlformats.org/officeDocument/2006/relationships/hyperlink" Target="https://www.tika.gov.tr/en/news/president_recep_tayyip_erdogan_honored_the_opening_of_the_mosque_at_preze_castle_in_albania-19186" TargetMode="External"/><Relationship Id="rId60" Type="http://schemas.openxmlformats.org/officeDocument/2006/relationships/hyperlink" Target="https://www.ifrc.org/press-release/eu325-million-boost-eus-largest-ever-humanitarian-programme-reaching-15-million" TargetMode="External"/><Relationship Id="rId65" Type="http://schemas.openxmlformats.org/officeDocument/2006/relationships/hyperlink" Target="https://zn.ua/ukr/international/multikulturalizm-recept-vid-fobiy-chi-yih-dzherelo-_.html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thenewhumanitarian.org/analysis/2014/03/27/turkey-s-ambitions-rising-donor" TargetMode="External"/><Relationship Id="rId14" Type="http://schemas.openxmlformats.org/officeDocument/2006/relationships/hyperlink" Target="https://www.aa.com.tr/en/analysis/analysis-the-value-of-turkish-mediation/2690665" TargetMode="External"/><Relationship Id="rId22" Type="http://schemas.openxmlformats.org/officeDocument/2006/relationships/hyperlink" Target="https://merip.org/2020/08/tracing-the-conceptual-genealogy-of-kurdistan-as-international-colony/" TargetMode="External"/><Relationship Id="rId27" Type="http://schemas.openxmlformats.org/officeDocument/2006/relationships/hyperlink" Target="https://fpif.org/multiculturalism-saves-turkey/" TargetMode="External"/><Relationship Id="rId30" Type="http://schemas.openxmlformats.org/officeDocument/2006/relationships/hyperlink" Target="https://www.euractiv.com/section/global-europe/news/turkeys-erdogan-puts-europes-colonial-past-at-heart-of-pivot-to-africa/" TargetMode="External"/><Relationship Id="rId35" Type="http://schemas.openxmlformats.org/officeDocument/2006/relationships/hyperlink" Target="https://www.fpri.org/article/2015/10/post-colonial-states-and-the-struggle-for-identity-in-the-middle-east-since-world-war-two/" TargetMode="External"/><Relationship Id="rId43" Type="http://schemas.openxmlformats.org/officeDocument/2006/relationships/hyperlink" Target="https://odihpn.org/publication/localising-advocacy-on-refugee-rights-and-protection-in-turkey/" TargetMode="External"/><Relationship Id="rId48" Type="http://schemas.openxmlformats.org/officeDocument/2006/relationships/hyperlink" Target="https://ec.europa.eu/neighbourhood-enlargement/news/turkey-eu-provides-further-eu325-million-humanitarian-aid-refugees-2021-12-02_en" TargetMode="External"/><Relationship Id="rId56" Type="http://schemas.openxmlformats.org/officeDocument/2006/relationships/hyperlink" Target="https://www.mfa.gov.tr/synopsis-of-the-turkish-foreign-policy.en.mfa" TargetMode="External"/><Relationship Id="rId64" Type="http://schemas.openxmlformats.org/officeDocument/2006/relationships/hyperlink" Target="https://zn.ua/ukr/international/multikulturalizm-recept-vid-fobiy-chi-yih-dzherelo-_.html" TargetMode="External"/><Relationship Id="rId8" Type="http://schemas.openxmlformats.org/officeDocument/2006/relationships/hyperlink" Target="https://www.globe-project.eu/en/between-securitization-and-diplomacy-turkiye-s-mediation-in-the-russia-ukraine-war_15921" TargetMode="External"/><Relationship Id="rId51" Type="http://schemas.openxmlformats.org/officeDocument/2006/relationships/hyperlink" Target="https://www.dailysabah.com/politics/diplomacy/turkey-strives-for-peace-justice-through-humanitarian-foreign-policy" TargetMode="External"/><Relationship Id="rId3" Type="http://schemas.openxmlformats.org/officeDocument/2006/relationships/settings" Target="settings.xml"/><Relationship Id="rId12" Type="http://schemas.openxmlformats.org/officeDocument/2006/relationships/hyperlink" Target="https://www.dailysabah.com/columns/hatem-bazian/2017/08/07/turkeys-failed-coup-and-post-colonial-custodianship" TargetMode="External"/><Relationship Id="rId17" Type="http://schemas.openxmlformats.org/officeDocument/2006/relationships/hyperlink" Target="https://www.rfi.fr/en/africa/20211020-turkey-s-erdogan-serenades-africa-as-alternative-partner-to-post-colonial-players" TargetMode="External"/><Relationship Id="rId25" Type="http://schemas.openxmlformats.org/officeDocument/2006/relationships/hyperlink" Target="https://www.aa.com.tr/en/economy/turkey-accounts-for-26-of-2019-world-humanitarian-aid/1919544" TargetMode="External"/><Relationship Id="rId33" Type="http://schemas.openxmlformats.org/officeDocument/2006/relationships/hyperlink" Target="https://berkleycenter.georgetown.edu/responses/islamism-and-post-colonial-psyche" TargetMode="External"/><Relationship Id="rId38" Type="http://schemas.openxmlformats.org/officeDocument/2006/relationships/hyperlink" Target="https://www.youtube.com/watch?v=X-LCUxQ4nEg" TargetMode="External"/><Relationship Id="rId46" Type="http://schemas.openxmlformats.org/officeDocument/2006/relationships/hyperlink" Target="https://www.uikpanorama.com/blog/2020/05/23/turkiye-avrupa-birligi-iliskilerine-dis-ve-insani-yardimlar-penceresinden-bakmak/?print=print" TargetMode="External"/><Relationship Id="rId59" Type="http://schemas.openxmlformats.org/officeDocument/2006/relationships/hyperlink" Target="https://www.setav.org/turkiyenin-insani-yardimlari/" TargetMode="External"/><Relationship Id="rId67" Type="http://schemas.openxmlformats.org/officeDocument/2006/relationships/theme" Target="theme/theme1.xml"/><Relationship Id="rId20" Type="http://schemas.openxmlformats.org/officeDocument/2006/relationships/hyperlink" Target="https://www.sylff.org/news_voices/29875/" TargetMode="External"/><Relationship Id="rId41" Type="http://schemas.openxmlformats.org/officeDocument/2006/relationships/hyperlink" Target="http://www.aljazeera.com.tr/gorus/turkiyenin-insani-yardim-politikasi" TargetMode="External"/><Relationship Id="rId54" Type="http://schemas.openxmlformats.org/officeDocument/2006/relationships/hyperlink" Target="https://www.mfa.gov.tr/synopsis-of-the-turkish-foreign-policy.en.mfa" TargetMode="External"/><Relationship Id="rId62" Type="http://schemas.openxmlformats.org/officeDocument/2006/relationships/hyperlink" Target="https://adastra.org.ua/blog/tri-vektori-zovnishnoyi-politiki-turechchini-v-africi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7945</Words>
  <Characters>45288</Characters>
  <Application>Microsoft Office Word</Application>
  <DocSecurity>0</DocSecurity>
  <Lines>377</Lines>
  <Paragraphs>106</Paragraphs>
  <ScaleCrop>false</ScaleCrop>
  <Company/>
  <LinksUpToDate>false</LinksUpToDate>
  <CharactersWithSpaces>53127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2023-05-25T09:17:00Z</dcterms:created>
  <dcterms:modified xsi:type="dcterms:W3CDTF">2023-05-25T09:22:00Z</dcterms:modified>
</cp:coreProperties>
</file>