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E7187" w:rsidRPr="006E7187" w:rsidRDefault="006E7187" w:rsidP="006E7187">
      <w:pPr>
        <w:spacing w:after="0" w:line="360" w:lineRule="auto"/>
        <w:jc w:val="center"/>
        <w:rPr>
          <w:rFonts w:ascii="Times New Roman" w:hAnsi="Times New Roman" w:cs="Times New Roman"/>
          <w:sz w:val="28"/>
          <w:szCs w:val="28"/>
          <w:lang w:val="uk-UA"/>
        </w:rPr>
      </w:pPr>
      <w:r w:rsidRPr="006E7187">
        <w:rPr>
          <w:rFonts w:ascii="Times New Roman" w:hAnsi="Times New Roman" w:cs="Times New Roman"/>
          <w:sz w:val="28"/>
          <w:szCs w:val="28"/>
          <w:lang w:val="uk-UA"/>
        </w:rPr>
        <w:t>Одеський національний університет імені І.І. Мечникова</w:t>
      </w:r>
    </w:p>
    <w:p w:rsidR="006E7187" w:rsidRPr="006E7187" w:rsidRDefault="006E7187" w:rsidP="006E7187">
      <w:pPr>
        <w:spacing w:after="0" w:line="360" w:lineRule="auto"/>
        <w:jc w:val="center"/>
        <w:rPr>
          <w:rFonts w:ascii="Times New Roman" w:hAnsi="Times New Roman" w:cs="Times New Roman"/>
          <w:sz w:val="28"/>
          <w:szCs w:val="28"/>
          <w:lang w:val="uk-UA"/>
        </w:rPr>
      </w:pPr>
      <w:r w:rsidRPr="006E7187">
        <w:rPr>
          <w:rFonts w:ascii="Times New Roman" w:hAnsi="Times New Roman" w:cs="Times New Roman"/>
          <w:sz w:val="28"/>
          <w:szCs w:val="28"/>
          <w:lang w:val="uk-UA"/>
        </w:rPr>
        <w:t>Економіко-правовий факультет</w:t>
      </w:r>
    </w:p>
    <w:p w:rsidR="006E7187" w:rsidRPr="00AF0305" w:rsidRDefault="006E7187" w:rsidP="006E7187">
      <w:pPr>
        <w:spacing w:after="0" w:line="360" w:lineRule="auto"/>
        <w:jc w:val="center"/>
        <w:rPr>
          <w:rFonts w:ascii="Times New Roman" w:hAnsi="Times New Roman" w:cs="Times New Roman"/>
          <w:sz w:val="28"/>
          <w:szCs w:val="28"/>
          <w:lang w:val="uk-UA"/>
        </w:rPr>
      </w:pPr>
      <w:r w:rsidRPr="006E7187">
        <w:rPr>
          <w:rFonts w:ascii="Times New Roman" w:hAnsi="Times New Roman" w:cs="Times New Roman"/>
          <w:sz w:val="28"/>
          <w:szCs w:val="28"/>
          <w:lang w:val="uk-UA"/>
        </w:rPr>
        <w:t>Кафе</w:t>
      </w:r>
      <w:r w:rsidR="00AF0305">
        <w:rPr>
          <w:rFonts w:ascii="Times New Roman" w:hAnsi="Times New Roman" w:cs="Times New Roman"/>
          <w:sz w:val="28"/>
          <w:szCs w:val="28"/>
          <w:lang w:val="uk-UA"/>
        </w:rPr>
        <w:t>дра цивільно-правових дисциплін</w:t>
      </w:r>
    </w:p>
    <w:p w:rsidR="006E7187" w:rsidRDefault="006E7187" w:rsidP="006E7187">
      <w:pPr>
        <w:spacing w:after="0" w:line="240" w:lineRule="auto"/>
        <w:jc w:val="center"/>
        <w:rPr>
          <w:rFonts w:ascii="Times New Roman" w:hAnsi="Times New Roman" w:cs="Times New Roman"/>
          <w:sz w:val="28"/>
          <w:szCs w:val="28"/>
          <w:lang w:val="uk-UA"/>
        </w:rPr>
      </w:pPr>
    </w:p>
    <w:p w:rsidR="007B2CE4" w:rsidRPr="006E7187" w:rsidRDefault="007B2CE4" w:rsidP="006E7187">
      <w:pPr>
        <w:spacing w:after="0" w:line="240" w:lineRule="auto"/>
        <w:jc w:val="center"/>
        <w:rPr>
          <w:rFonts w:ascii="Times New Roman" w:hAnsi="Times New Roman" w:cs="Times New Roman"/>
          <w:sz w:val="28"/>
          <w:szCs w:val="28"/>
          <w:lang w:val="uk-UA"/>
        </w:rPr>
      </w:pPr>
    </w:p>
    <w:p w:rsidR="006E7187" w:rsidRPr="006E7187" w:rsidRDefault="006E7187" w:rsidP="006E7187">
      <w:pPr>
        <w:spacing w:after="0" w:line="240" w:lineRule="auto"/>
        <w:jc w:val="center"/>
        <w:rPr>
          <w:rFonts w:ascii="Times New Roman" w:hAnsi="Times New Roman" w:cs="Times New Roman"/>
          <w:sz w:val="28"/>
          <w:szCs w:val="28"/>
          <w:lang w:val="uk-UA"/>
        </w:rPr>
      </w:pPr>
    </w:p>
    <w:p w:rsidR="006E7187" w:rsidRPr="006E7187" w:rsidRDefault="006E7187" w:rsidP="006E7187">
      <w:pPr>
        <w:spacing w:after="0" w:line="240" w:lineRule="auto"/>
        <w:jc w:val="center"/>
        <w:rPr>
          <w:rFonts w:ascii="Times New Roman" w:hAnsi="Times New Roman" w:cs="Times New Roman"/>
          <w:sz w:val="28"/>
          <w:szCs w:val="28"/>
          <w:lang w:val="uk-UA"/>
        </w:rPr>
      </w:pPr>
    </w:p>
    <w:p w:rsidR="006E7187" w:rsidRDefault="006E7187" w:rsidP="006E7187">
      <w:pPr>
        <w:spacing w:after="0" w:line="240" w:lineRule="auto"/>
        <w:jc w:val="center"/>
        <w:rPr>
          <w:rFonts w:ascii="Times New Roman" w:hAnsi="Times New Roman" w:cs="Times New Roman"/>
          <w:b/>
          <w:sz w:val="28"/>
          <w:szCs w:val="28"/>
          <w:lang w:val="uk-UA"/>
        </w:rPr>
      </w:pPr>
    </w:p>
    <w:p w:rsidR="007C3309" w:rsidRPr="006E7187" w:rsidRDefault="007C3309" w:rsidP="006E7187">
      <w:pPr>
        <w:spacing w:after="0" w:line="240" w:lineRule="auto"/>
        <w:jc w:val="center"/>
        <w:rPr>
          <w:rFonts w:ascii="Times New Roman" w:hAnsi="Times New Roman" w:cs="Times New Roman"/>
          <w:b/>
          <w:sz w:val="28"/>
          <w:szCs w:val="28"/>
          <w:lang w:val="uk-UA"/>
        </w:rPr>
      </w:pPr>
    </w:p>
    <w:p w:rsidR="006E7187" w:rsidRPr="006E7187" w:rsidRDefault="006E7187" w:rsidP="006E7187">
      <w:pPr>
        <w:spacing w:after="0" w:line="360" w:lineRule="auto"/>
        <w:jc w:val="center"/>
        <w:rPr>
          <w:rFonts w:ascii="Times New Roman" w:hAnsi="Times New Roman" w:cs="Times New Roman"/>
          <w:b/>
          <w:sz w:val="28"/>
          <w:szCs w:val="28"/>
          <w:lang w:val="uk-UA"/>
        </w:rPr>
      </w:pPr>
      <w:r w:rsidRPr="006E7187">
        <w:rPr>
          <w:rFonts w:ascii="Times New Roman" w:hAnsi="Times New Roman" w:cs="Times New Roman"/>
          <w:b/>
          <w:sz w:val="28"/>
          <w:szCs w:val="28"/>
          <w:lang w:val="uk-UA"/>
        </w:rPr>
        <w:t>Д и п л о м н а  р о б о т а</w:t>
      </w:r>
    </w:p>
    <w:p w:rsidR="006E7187" w:rsidRPr="006E7187" w:rsidRDefault="006E7187" w:rsidP="006E7187">
      <w:pPr>
        <w:spacing w:after="0" w:line="360" w:lineRule="auto"/>
        <w:jc w:val="center"/>
        <w:rPr>
          <w:rFonts w:ascii="Times New Roman" w:hAnsi="Times New Roman" w:cs="Times New Roman"/>
          <w:sz w:val="28"/>
          <w:szCs w:val="28"/>
          <w:lang w:val="uk-UA"/>
        </w:rPr>
      </w:pPr>
      <w:r w:rsidRPr="006E7187">
        <w:rPr>
          <w:rFonts w:ascii="Times New Roman" w:hAnsi="Times New Roman" w:cs="Times New Roman"/>
          <w:sz w:val="28"/>
          <w:szCs w:val="28"/>
          <w:lang w:val="uk-UA"/>
        </w:rPr>
        <w:t xml:space="preserve">освітньо-кваліфікаційного рівня спеціаліста </w:t>
      </w:r>
    </w:p>
    <w:p w:rsidR="00074C7A" w:rsidRDefault="006E7187" w:rsidP="00074C7A">
      <w:pPr>
        <w:spacing w:after="0" w:line="240" w:lineRule="auto"/>
        <w:jc w:val="center"/>
        <w:rPr>
          <w:rFonts w:ascii="Times New Roman" w:hAnsi="Times New Roman" w:cs="Times New Roman"/>
          <w:b/>
          <w:sz w:val="28"/>
          <w:szCs w:val="28"/>
          <w:lang w:val="uk-UA"/>
        </w:rPr>
      </w:pPr>
      <w:r w:rsidRPr="006E7187">
        <w:rPr>
          <w:rFonts w:ascii="Times New Roman" w:hAnsi="Times New Roman" w:cs="Times New Roman"/>
          <w:sz w:val="28"/>
          <w:szCs w:val="28"/>
          <w:lang w:val="uk-UA"/>
        </w:rPr>
        <w:t>на тему:</w:t>
      </w:r>
      <w:r w:rsidR="00BD0ECF">
        <w:rPr>
          <w:rFonts w:ascii="Times New Roman" w:hAnsi="Times New Roman" w:cs="Times New Roman"/>
          <w:b/>
          <w:sz w:val="28"/>
          <w:szCs w:val="28"/>
          <w:lang w:val="uk-UA"/>
        </w:rPr>
        <w:t>«</w:t>
      </w:r>
      <w:r w:rsidR="00BD0ECF" w:rsidRPr="00BD0ECF">
        <w:rPr>
          <w:rFonts w:ascii="Times New Roman" w:hAnsi="Times New Roman" w:cs="Times New Roman"/>
          <w:b/>
          <w:sz w:val="28"/>
          <w:szCs w:val="28"/>
          <w:lang w:val="uk-UA"/>
        </w:rPr>
        <w:t>Судовий контроль</w:t>
      </w:r>
      <w:r w:rsidR="00074C7A">
        <w:rPr>
          <w:rFonts w:ascii="Times New Roman" w:hAnsi="Times New Roman" w:cs="Times New Roman"/>
          <w:b/>
          <w:sz w:val="28"/>
          <w:szCs w:val="28"/>
          <w:lang w:val="uk-UA"/>
        </w:rPr>
        <w:t xml:space="preserve"> за виконанням судових рішень у</w:t>
      </w:r>
    </w:p>
    <w:p w:rsidR="00BD0ECF" w:rsidRDefault="00BD0ECF" w:rsidP="00074C7A">
      <w:pPr>
        <w:spacing w:after="0" w:line="360" w:lineRule="auto"/>
        <w:jc w:val="center"/>
        <w:rPr>
          <w:rFonts w:ascii="Times New Roman" w:hAnsi="Times New Roman" w:cs="Times New Roman"/>
          <w:b/>
          <w:sz w:val="28"/>
          <w:szCs w:val="28"/>
          <w:lang w:val="uk-UA"/>
        </w:rPr>
      </w:pPr>
      <w:r w:rsidRPr="00BD0ECF">
        <w:rPr>
          <w:rFonts w:ascii="Times New Roman" w:hAnsi="Times New Roman" w:cs="Times New Roman"/>
          <w:b/>
          <w:sz w:val="28"/>
          <w:szCs w:val="28"/>
          <w:lang w:val="uk-UA"/>
        </w:rPr>
        <w:t>цивільному процесі України»</w:t>
      </w:r>
    </w:p>
    <w:p w:rsidR="006E7187" w:rsidRPr="00871F4C" w:rsidRDefault="00BD0ECF" w:rsidP="00BD0ECF">
      <w:pPr>
        <w:spacing w:after="0" w:line="360" w:lineRule="auto"/>
        <w:jc w:val="center"/>
        <w:rPr>
          <w:rFonts w:ascii="Times New Roman" w:hAnsi="Times New Roman" w:cs="Times New Roman"/>
          <w:sz w:val="24"/>
          <w:szCs w:val="24"/>
          <w:lang w:val="uk-UA"/>
        </w:rPr>
      </w:pPr>
      <w:r w:rsidRPr="00871F4C">
        <w:rPr>
          <w:rFonts w:ascii="Times New Roman" w:hAnsi="Times New Roman" w:cs="Times New Roman"/>
          <w:sz w:val="24"/>
          <w:szCs w:val="24"/>
          <w:lang w:val="uk-UA"/>
        </w:rPr>
        <w:t>«JudicialcontrolovertheexecutionofcourtdecisionsincivilproceedingsofUkraine</w:t>
      </w:r>
      <w:r w:rsidR="00B9138E" w:rsidRPr="00871F4C">
        <w:rPr>
          <w:rFonts w:ascii="Times New Roman" w:hAnsi="Times New Roman" w:cs="Times New Roman"/>
          <w:sz w:val="24"/>
          <w:szCs w:val="24"/>
          <w:lang w:val="uk-UA"/>
        </w:rPr>
        <w:t>»</w:t>
      </w:r>
    </w:p>
    <w:p w:rsidR="006E7187" w:rsidRDefault="006E7187" w:rsidP="006E7187">
      <w:pPr>
        <w:spacing w:after="0" w:line="240" w:lineRule="auto"/>
        <w:jc w:val="center"/>
        <w:rPr>
          <w:rFonts w:ascii="Times New Roman" w:hAnsi="Times New Roman" w:cs="Times New Roman"/>
          <w:b/>
          <w:sz w:val="28"/>
          <w:szCs w:val="28"/>
          <w:lang w:val="uk-UA"/>
        </w:rPr>
      </w:pPr>
    </w:p>
    <w:p w:rsidR="007B2CE4" w:rsidRDefault="007B2CE4" w:rsidP="006E7187">
      <w:pPr>
        <w:spacing w:after="0" w:line="240" w:lineRule="auto"/>
        <w:jc w:val="center"/>
        <w:rPr>
          <w:rFonts w:ascii="Times New Roman" w:hAnsi="Times New Roman" w:cs="Times New Roman"/>
          <w:b/>
          <w:sz w:val="28"/>
          <w:szCs w:val="28"/>
          <w:lang w:val="uk-UA"/>
        </w:rPr>
      </w:pPr>
    </w:p>
    <w:p w:rsidR="007C3309" w:rsidRPr="007C3309" w:rsidRDefault="007C3309" w:rsidP="006E7187">
      <w:pPr>
        <w:spacing w:after="0" w:line="240" w:lineRule="auto"/>
        <w:jc w:val="center"/>
        <w:rPr>
          <w:rFonts w:ascii="Times New Roman" w:hAnsi="Times New Roman" w:cs="Times New Roman"/>
          <w:b/>
          <w:sz w:val="24"/>
          <w:szCs w:val="24"/>
          <w:lang w:val="uk-UA"/>
        </w:rPr>
      </w:pPr>
    </w:p>
    <w:p w:rsidR="007B2CE4" w:rsidRPr="006E7187" w:rsidRDefault="007B2CE4" w:rsidP="006E7187">
      <w:pPr>
        <w:spacing w:after="0" w:line="240" w:lineRule="auto"/>
        <w:jc w:val="center"/>
        <w:rPr>
          <w:rFonts w:ascii="Times New Roman" w:hAnsi="Times New Roman" w:cs="Times New Roman"/>
          <w:b/>
          <w:sz w:val="28"/>
          <w:szCs w:val="28"/>
          <w:lang w:val="uk-UA"/>
        </w:rPr>
      </w:pPr>
    </w:p>
    <w:p w:rsidR="006E7187" w:rsidRPr="006E7187" w:rsidRDefault="006E7187" w:rsidP="006E7187">
      <w:pPr>
        <w:spacing w:after="0" w:line="240" w:lineRule="auto"/>
        <w:rPr>
          <w:rFonts w:ascii="Times New Roman" w:hAnsi="Times New Roman" w:cs="Times New Roman"/>
          <w:b/>
          <w:sz w:val="28"/>
          <w:szCs w:val="28"/>
          <w:lang w:val="uk-UA"/>
        </w:rPr>
      </w:pPr>
    </w:p>
    <w:p w:rsidR="006E7187" w:rsidRPr="006E7187" w:rsidRDefault="006E7187" w:rsidP="006E7187">
      <w:pPr>
        <w:spacing w:after="0" w:line="240" w:lineRule="auto"/>
        <w:ind w:firstLine="4140"/>
        <w:rPr>
          <w:rFonts w:ascii="Times New Roman" w:hAnsi="Times New Roman" w:cs="Times New Roman"/>
          <w:sz w:val="28"/>
          <w:szCs w:val="28"/>
          <w:lang w:val="uk-UA"/>
        </w:rPr>
      </w:pPr>
      <w:r w:rsidRPr="006E7187">
        <w:rPr>
          <w:rFonts w:ascii="Times New Roman" w:hAnsi="Times New Roman" w:cs="Times New Roman"/>
          <w:sz w:val="28"/>
          <w:szCs w:val="28"/>
          <w:lang w:val="uk-UA"/>
        </w:rPr>
        <w:t xml:space="preserve">Виконала студентка </w:t>
      </w:r>
      <w:r w:rsidR="00215243">
        <w:rPr>
          <w:rFonts w:ascii="Times New Roman" w:hAnsi="Times New Roman" w:cs="Times New Roman"/>
          <w:sz w:val="28"/>
          <w:szCs w:val="28"/>
          <w:lang w:val="uk-UA"/>
        </w:rPr>
        <w:t>заоч</w:t>
      </w:r>
      <w:r w:rsidRPr="006E7187">
        <w:rPr>
          <w:rFonts w:ascii="Times New Roman" w:hAnsi="Times New Roman" w:cs="Times New Roman"/>
          <w:sz w:val="28"/>
          <w:szCs w:val="28"/>
          <w:lang w:val="uk-UA"/>
        </w:rPr>
        <w:t>ної форми навчання,</w:t>
      </w:r>
    </w:p>
    <w:p w:rsidR="006E7187" w:rsidRPr="006E7187" w:rsidRDefault="006E7187" w:rsidP="006E7187">
      <w:pPr>
        <w:spacing w:after="0" w:line="240" w:lineRule="auto"/>
        <w:ind w:firstLine="4140"/>
        <w:rPr>
          <w:rFonts w:ascii="Times New Roman" w:hAnsi="Times New Roman" w:cs="Times New Roman"/>
          <w:sz w:val="28"/>
          <w:szCs w:val="28"/>
          <w:lang w:val="uk-UA"/>
        </w:rPr>
      </w:pPr>
      <w:r w:rsidRPr="000D31A8">
        <w:rPr>
          <w:rFonts w:ascii="Times New Roman" w:hAnsi="Times New Roman" w:cs="Times New Roman"/>
          <w:color w:val="000000" w:themeColor="text1"/>
          <w:sz w:val="28"/>
          <w:szCs w:val="28"/>
          <w:lang w:val="uk-UA"/>
        </w:rPr>
        <w:t>спеціальність 081</w:t>
      </w:r>
      <w:r w:rsidRPr="006E7187">
        <w:rPr>
          <w:rFonts w:ascii="Times New Roman" w:hAnsi="Times New Roman" w:cs="Times New Roman"/>
          <w:sz w:val="28"/>
          <w:szCs w:val="28"/>
          <w:lang w:val="uk-UA"/>
        </w:rPr>
        <w:t>, Право (Правознавство),</w:t>
      </w:r>
    </w:p>
    <w:p w:rsidR="006E7187" w:rsidRPr="006E7187" w:rsidRDefault="000E3185" w:rsidP="006E7187">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Вільховатська Ліна Станіславівна</w:t>
      </w:r>
    </w:p>
    <w:p w:rsidR="006E7187" w:rsidRPr="006E7187" w:rsidRDefault="006E7187" w:rsidP="006E7187">
      <w:pPr>
        <w:spacing w:after="0" w:line="240" w:lineRule="auto"/>
        <w:ind w:firstLine="4140"/>
        <w:rPr>
          <w:rFonts w:ascii="Times New Roman" w:hAnsi="Times New Roman" w:cs="Times New Roman"/>
          <w:sz w:val="28"/>
          <w:szCs w:val="28"/>
          <w:lang w:val="uk-UA"/>
        </w:rPr>
      </w:pPr>
    </w:p>
    <w:p w:rsidR="006E7187" w:rsidRPr="00877D2A" w:rsidRDefault="00877D2A" w:rsidP="006E7187">
      <w:pPr>
        <w:spacing w:after="0" w:line="240" w:lineRule="auto"/>
        <w:ind w:firstLine="4140"/>
        <w:rPr>
          <w:rFonts w:ascii="Times New Roman" w:hAnsi="Times New Roman" w:cs="Times New Roman"/>
          <w:color w:val="000000" w:themeColor="text1"/>
          <w:sz w:val="28"/>
          <w:szCs w:val="28"/>
          <w:lang w:val="uk-UA"/>
        </w:rPr>
      </w:pPr>
      <w:r>
        <w:rPr>
          <w:rFonts w:ascii="Times New Roman" w:hAnsi="Times New Roman" w:cs="Times New Roman"/>
          <w:sz w:val="28"/>
          <w:szCs w:val="28"/>
          <w:lang w:val="uk-UA"/>
        </w:rPr>
        <w:t>Науковий керівник:</w:t>
      </w:r>
    </w:p>
    <w:p w:rsidR="006E7187" w:rsidRPr="006E7187" w:rsidRDefault="00871F4C" w:rsidP="006E7187">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старший викладач __________</w:t>
      </w:r>
      <w:r w:rsidR="000E3185">
        <w:rPr>
          <w:rFonts w:ascii="Times New Roman" w:hAnsi="Times New Roman" w:cs="Times New Roman"/>
          <w:sz w:val="28"/>
          <w:szCs w:val="28"/>
          <w:lang w:val="uk-UA"/>
        </w:rPr>
        <w:t>Голоденко І.О.</w:t>
      </w:r>
    </w:p>
    <w:p w:rsidR="006E7187" w:rsidRPr="006E7187" w:rsidRDefault="006E7187" w:rsidP="006E7187">
      <w:pPr>
        <w:spacing w:after="0" w:line="240" w:lineRule="auto"/>
        <w:ind w:firstLine="4140"/>
        <w:jc w:val="center"/>
        <w:rPr>
          <w:rFonts w:ascii="Times New Roman" w:hAnsi="Times New Roman" w:cs="Times New Roman"/>
          <w:sz w:val="28"/>
          <w:szCs w:val="28"/>
          <w:lang w:val="uk-UA"/>
        </w:rPr>
      </w:pPr>
    </w:p>
    <w:p w:rsidR="006E7187" w:rsidRPr="00AF0305" w:rsidRDefault="006E7187" w:rsidP="006E7187">
      <w:pPr>
        <w:spacing w:after="0" w:line="240" w:lineRule="auto"/>
        <w:ind w:firstLine="4140"/>
        <w:rPr>
          <w:rFonts w:ascii="Times New Roman" w:hAnsi="Times New Roman" w:cs="Times New Roman"/>
          <w:sz w:val="28"/>
          <w:szCs w:val="28"/>
          <w:lang w:val="uk-UA"/>
        </w:rPr>
      </w:pPr>
      <w:r w:rsidRPr="00AF0305">
        <w:rPr>
          <w:rFonts w:ascii="Times New Roman" w:hAnsi="Times New Roman" w:cs="Times New Roman"/>
          <w:sz w:val="28"/>
          <w:szCs w:val="28"/>
          <w:lang w:val="uk-UA"/>
        </w:rPr>
        <w:t xml:space="preserve">Рецензент: кандидат юридичних наук, </w:t>
      </w:r>
    </w:p>
    <w:p w:rsidR="006E7187" w:rsidRPr="00AF0305" w:rsidRDefault="00871F4C" w:rsidP="006E7187">
      <w:pPr>
        <w:spacing w:after="0" w:line="240" w:lineRule="auto"/>
        <w:ind w:firstLine="4140"/>
        <w:rPr>
          <w:rFonts w:ascii="Times New Roman" w:hAnsi="Times New Roman" w:cs="Times New Roman"/>
          <w:sz w:val="28"/>
          <w:szCs w:val="28"/>
          <w:lang w:val="uk-UA"/>
        </w:rPr>
      </w:pPr>
      <w:r>
        <w:rPr>
          <w:rFonts w:ascii="Times New Roman" w:hAnsi="Times New Roman" w:cs="Times New Roman"/>
          <w:sz w:val="28"/>
          <w:szCs w:val="28"/>
          <w:lang w:val="uk-UA"/>
        </w:rPr>
        <w:t>професор Токарчук</w:t>
      </w:r>
      <w:r w:rsidR="00AF0305" w:rsidRPr="00AF0305">
        <w:rPr>
          <w:rFonts w:ascii="Times New Roman" w:hAnsi="Times New Roman" w:cs="Times New Roman"/>
          <w:sz w:val="28"/>
          <w:szCs w:val="28"/>
          <w:lang w:val="uk-UA"/>
        </w:rPr>
        <w:t xml:space="preserve"> Л.М.</w:t>
      </w:r>
    </w:p>
    <w:p w:rsidR="006E7187" w:rsidRDefault="006E7187" w:rsidP="006E7187">
      <w:pPr>
        <w:spacing w:after="0" w:line="240" w:lineRule="auto"/>
        <w:jc w:val="center"/>
        <w:rPr>
          <w:rFonts w:ascii="Times New Roman" w:hAnsi="Times New Roman" w:cs="Times New Roman"/>
          <w:b/>
          <w:sz w:val="28"/>
          <w:szCs w:val="28"/>
          <w:lang w:val="uk-UA"/>
        </w:rPr>
      </w:pPr>
    </w:p>
    <w:p w:rsidR="007B2CE4" w:rsidRPr="006E7187" w:rsidRDefault="007B2CE4" w:rsidP="006E7187">
      <w:pPr>
        <w:spacing w:after="0" w:line="240" w:lineRule="auto"/>
        <w:jc w:val="center"/>
        <w:rPr>
          <w:rFonts w:ascii="Times New Roman" w:hAnsi="Times New Roman" w:cs="Times New Roman"/>
          <w:b/>
          <w:sz w:val="28"/>
          <w:szCs w:val="28"/>
          <w:lang w:val="uk-UA"/>
        </w:rPr>
      </w:pPr>
    </w:p>
    <w:p w:rsidR="006E7187" w:rsidRPr="006E7187" w:rsidRDefault="006E7187" w:rsidP="006E7187">
      <w:pPr>
        <w:spacing w:after="0" w:line="240" w:lineRule="auto"/>
        <w:jc w:val="both"/>
        <w:rPr>
          <w:rFonts w:ascii="Times New Roman" w:hAnsi="Times New Roman" w:cs="Times New Roman"/>
          <w:b/>
          <w:sz w:val="28"/>
          <w:szCs w:val="28"/>
          <w:lang w:val="uk-UA"/>
        </w:rPr>
      </w:pPr>
    </w:p>
    <w:p w:rsidR="006E7187" w:rsidRPr="006E7187" w:rsidRDefault="006E7187" w:rsidP="006E7187">
      <w:pPr>
        <w:spacing w:after="0" w:line="360" w:lineRule="auto"/>
        <w:jc w:val="both"/>
        <w:rPr>
          <w:rFonts w:ascii="Times New Roman" w:hAnsi="Times New Roman" w:cs="Times New Roman"/>
          <w:sz w:val="28"/>
          <w:szCs w:val="28"/>
          <w:lang w:val="uk-UA"/>
        </w:rPr>
      </w:pPr>
      <w:r w:rsidRPr="006E7187">
        <w:rPr>
          <w:rFonts w:ascii="Times New Roman" w:hAnsi="Times New Roman" w:cs="Times New Roman"/>
          <w:sz w:val="28"/>
          <w:szCs w:val="28"/>
          <w:lang w:val="uk-UA"/>
        </w:rPr>
        <w:t>Рекомендовано до захисту на                   Захищено на засіданні ЕК № 2</w:t>
      </w:r>
    </w:p>
    <w:p w:rsidR="006E7187" w:rsidRPr="006E7187" w:rsidRDefault="006E7187" w:rsidP="006E7187">
      <w:pPr>
        <w:spacing w:after="0" w:line="360" w:lineRule="auto"/>
        <w:jc w:val="both"/>
        <w:rPr>
          <w:rFonts w:ascii="Times New Roman" w:hAnsi="Times New Roman" w:cs="Times New Roman"/>
          <w:sz w:val="28"/>
          <w:szCs w:val="28"/>
          <w:lang w:val="uk-UA"/>
        </w:rPr>
      </w:pPr>
      <w:r w:rsidRPr="006E7187">
        <w:rPr>
          <w:rFonts w:ascii="Times New Roman" w:hAnsi="Times New Roman" w:cs="Times New Roman"/>
          <w:sz w:val="28"/>
          <w:szCs w:val="28"/>
          <w:lang w:val="uk-UA"/>
        </w:rPr>
        <w:t xml:space="preserve">засіданні кафедри “___” _____ 2017 р.,    “___” </w:t>
      </w:r>
      <w:r w:rsidR="00074C7A">
        <w:rPr>
          <w:rFonts w:ascii="Times New Roman" w:hAnsi="Times New Roman" w:cs="Times New Roman"/>
          <w:sz w:val="28"/>
          <w:szCs w:val="28"/>
          <w:lang w:val="uk-UA"/>
        </w:rPr>
        <w:t>_______ 2017 р., протокол № ___</w:t>
      </w:r>
    </w:p>
    <w:p w:rsidR="006E7187" w:rsidRPr="006E7187" w:rsidRDefault="006E7187" w:rsidP="006E7187">
      <w:pPr>
        <w:spacing w:after="0" w:line="360" w:lineRule="auto"/>
        <w:jc w:val="both"/>
        <w:rPr>
          <w:rFonts w:ascii="Times New Roman" w:hAnsi="Times New Roman" w:cs="Times New Roman"/>
          <w:sz w:val="28"/>
          <w:szCs w:val="28"/>
          <w:lang w:val="uk-UA"/>
        </w:rPr>
      </w:pPr>
      <w:r w:rsidRPr="006E7187">
        <w:rPr>
          <w:rFonts w:ascii="Times New Roman" w:hAnsi="Times New Roman" w:cs="Times New Roman"/>
          <w:sz w:val="28"/>
          <w:szCs w:val="28"/>
          <w:lang w:val="uk-UA"/>
        </w:rPr>
        <w:t>протокол № ___                                          Оцінка _______/_______/_______</w:t>
      </w:r>
    </w:p>
    <w:p w:rsidR="006E7187" w:rsidRPr="006E7187" w:rsidRDefault="006E7187" w:rsidP="006E7187">
      <w:pPr>
        <w:spacing w:after="0" w:line="360" w:lineRule="auto"/>
        <w:jc w:val="both"/>
        <w:rPr>
          <w:rFonts w:ascii="Times New Roman" w:hAnsi="Times New Roman" w:cs="Times New Roman"/>
          <w:sz w:val="28"/>
          <w:szCs w:val="28"/>
          <w:lang w:val="uk-UA"/>
        </w:rPr>
      </w:pPr>
      <w:r w:rsidRPr="006E7187">
        <w:rPr>
          <w:rFonts w:ascii="Times New Roman" w:hAnsi="Times New Roman" w:cs="Times New Roman"/>
          <w:sz w:val="28"/>
          <w:szCs w:val="28"/>
          <w:lang w:val="uk-UA"/>
        </w:rPr>
        <w:t xml:space="preserve">Завідувач кафедри                                      Голова ЕК     </w:t>
      </w:r>
    </w:p>
    <w:p w:rsidR="006E7187" w:rsidRPr="006E7187" w:rsidRDefault="00AF0305" w:rsidP="006E7187">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д.ю.н.проф</w:t>
      </w:r>
      <w:r w:rsidRPr="00AF0305">
        <w:rPr>
          <w:rFonts w:ascii="Times New Roman" w:hAnsi="Times New Roman" w:cs="Times New Roman"/>
          <w:sz w:val="28"/>
          <w:szCs w:val="28"/>
          <w:lang w:val="uk-UA"/>
        </w:rPr>
        <w:t>.</w:t>
      </w:r>
      <w:r w:rsidR="006E7187" w:rsidRPr="00AF0305">
        <w:rPr>
          <w:rFonts w:ascii="Times New Roman" w:hAnsi="Times New Roman" w:cs="Times New Roman"/>
          <w:sz w:val="28"/>
          <w:szCs w:val="28"/>
          <w:lang w:val="uk-UA"/>
        </w:rPr>
        <w:t>_______</w:t>
      </w:r>
      <w:r w:rsidRPr="00AF0305">
        <w:rPr>
          <w:rFonts w:ascii="Times New Roman" w:hAnsi="Times New Roman" w:cs="Times New Roman"/>
          <w:sz w:val="28"/>
          <w:szCs w:val="28"/>
          <w:lang w:val="uk-UA"/>
        </w:rPr>
        <w:t>_Канзафарова І.С.</w:t>
      </w:r>
      <w:r w:rsidR="006E7187" w:rsidRPr="006E7187">
        <w:rPr>
          <w:rFonts w:ascii="Times New Roman" w:hAnsi="Times New Roman" w:cs="Times New Roman"/>
          <w:sz w:val="28"/>
          <w:szCs w:val="28"/>
          <w:lang w:val="uk-UA"/>
        </w:rPr>
        <w:t>д.ю.н., проф</w:t>
      </w:r>
      <w:r w:rsidR="006E7187" w:rsidRPr="00AF0305">
        <w:rPr>
          <w:rFonts w:ascii="Times New Roman" w:hAnsi="Times New Roman" w:cs="Times New Roman"/>
          <w:sz w:val="28"/>
          <w:szCs w:val="28"/>
          <w:lang w:val="uk-UA"/>
        </w:rPr>
        <w:t>._________ Прієшкіна О.В.</w:t>
      </w:r>
    </w:p>
    <w:p w:rsidR="006E7187" w:rsidRPr="006E7187" w:rsidRDefault="006E7187" w:rsidP="006E7187">
      <w:pPr>
        <w:spacing w:after="0" w:line="360" w:lineRule="auto"/>
        <w:jc w:val="center"/>
        <w:rPr>
          <w:rFonts w:ascii="Times New Roman" w:hAnsi="Times New Roman" w:cs="Times New Roman"/>
          <w:sz w:val="28"/>
          <w:szCs w:val="28"/>
          <w:lang w:val="uk-UA"/>
        </w:rPr>
      </w:pPr>
    </w:p>
    <w:p w:rsidR="006E7187" w:rsidRPr="006E7187" w:rsidRDefault="006E7187" w:rsidP="006E7187">
      <w:pPr>
        <w:spacing w:after="0" w:line="240" w:lineRule="auto"/>
        <w:jc w:val="center"/>
        <w:rPr>
          <w:rFonts w:ascii="Times New Roman" w:hAnsi="Times New Roman" w:cs="Times New Roman"/>
          <w:b/>
          <w:sz w:val="28"/>
          <w:szCs w:val="28"/>
          <w:lang w:val="uk-UA"/>
        </w:rPr>
      </w:pPr>
    </w:p>
    <w:p w:rsidR="006E7187" w:rsidRPr="00AF0305" w:rsidRDefault="006E7187" w:rsidP="006E7187">
      <w:pPr>
        <w:spacing w:after="0" w:line="240" w:lineRule="auto"/>
        <w:jc w:val="center"/>
        <w:rPr>
          <w:rFonts w:ascii="Times New Roman" w:hAnsi="Times New Roman" w:cs="Times New Roman"/>
          <w:b/>
          <w:sz w:val="28"/>
          <w:szCs w:val="28"/>
          <w:lang w:val="uk-UA"/>
        </w:rPr>
      </w:pPr>
      <w:r w:rsidRPr="006E7187">
        <w:rPr>
          <w:rFonts w:ascii="Times New Roman" w:hAnsi="Times New Roman" w:cs="Times New Roman"/>
          <w:b/>
          <w:sz w:val="28"/>
          <w:szCs w:val="28"/>
          <w:lang w:val="uk-UA"/>
        </w:rPr>
        <w:t>Одеса – 2017</w:t>
      </w:r>
    </w:p>
    <w:p w:rsidR="00E65D7D" w:rsidRDefault="00E65D7D" w:rsidP="00E65D7D">
      <w:pPr>
        <w:pStyle w:val="a6"/>
        <w:tabs>
          <w:tab w:val="left" w:pos="426"/>
        </w:tabs>
        <w:spacing w:line="360" w:lineRule="auto"/>
        <w:ind w:left="0"/>
        <w:contextualSpacing w:val="0"/>
        <w:jc w:val="center"/>
        <w:rPr>
          <w:b/>
          <w:color w:val="000000" w:themeColor="text1"/>
          <w:sz w:val="28"/>
          <w:szCs w:val="28"/>
          <w:lang w:val="uk-UA"/>
        </w:rPr>
      </w:pPr>
    </w:p>
    <w:p w:rsidR="006F4A3F" w:rsidRDefault="00AF0305" w:rsidP="00E65D7D">
      <w:pPr>
        <w:pStyle w:val="a6"/>
        <w:tabs>
          <w:tab w:val="left" w:pos="426"/>
        </w:tabs>
        <w:spacing w:line="360" w:lineRule="auto"/>
        <w:ind w:left="0"/>
        <w:contextualSpacing w:val="0"/>
        <w:jc w:val="center"/>
        <w:rPr>
          <w:b/>
          <w:color w:val="000000" w:themeColor="text1"/>
          <w:sz w:val="28"/>
          <w:szCs w:val="28"/>
          <w:lang w:val="uk-UA"/>
        </w:rPr>
      </w:pPr>
      <w:r>
        <w:rPr>
          <w:b/>
          <w:color w:val="000000" w:themeColor="text1"/>
          <w:sz w:val="28"/>
          <w:szCs w:val="28"/>
          <w:lang w:val="uk-UA"/>
        </w:rPr>
        <w:t>З М І С Т</w:t>
      </w:r>
    </w:p>
    <w:p w:rsidR="00AF0305" w:rsidRDefault="00AF0305" w:rsidP="0097295B">
      <w:pPr>
        <w:pStyle w:val="a6"/>
        <w:tabs>
          <w:tab w:val="left" w:pos="426"/>
        </w:tabs>
        <w:spacing w:line="360" w:lineRule="auto"/>
        <w:ind w:left="0" w:firstLine="709"/>
        <w:contextualSpacing w:val="0"/>
        <w:jc w:val="both"/>
        <w:rPr>
          <w:b/>
          <w:color w:val="000000" w:themeColor="text1"/>
          <w:sz w:val="28"/>
          <w:szCs w:val="28"/>
          <w:lang w:val="uk-UA"/>
        </w:rPr>
      </w:pP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В</w:t>
      </w:r>
      <w:r w:rsidR="00AF0305" w:rsidRPr="00367523">
        <w:rPr>
          <w:rFonts w:ascii="Times New Roman" w:eastAsia="Times New Roman" w:hAnsi="Times New Roman" w:cs="Times New Roman"/>
          <w:color w:val="000000"/>
          <w:sz w:val="28"/>
          <w:szCs w:val="28"/>
          <w:lang w:val="uk-UA" w:eastAsia="ru-RU"/>
        </w:rPr>
        <w:t>СТУП</w:t>
      </w:r>
      <w:r w:rsidR="00D97003">
        <w:rPr>
          <w:rFonts w:ascii="Times New Roman" w:eastAsia="Times New Roman" w:hAnsi="Times New Roman" w:cs="Times New Roman"/>
          <w:color w:val="000000"/>
          <w:sz w:val="28"/>
          <w:szCs w:val="28"/>
          <w:lang w:val="uk-UA" w:eastAsia="ru-RU"/>
        </w:rPr>
        <w:t xml:space="preserve">………………………………………………………………………….с. </w:t>
      </w:r>
      <w:r w:rsidR="004A19CB">
        <w:rPr>
          <w:rFonts w:ascii="Times New Roman" w:eastAsia="Times New Roman" w:hAnsi="Times New Roman" w:cs="Times New Roman"/>
          <w:color w:val="000000"/>
          <w:sz w:val="28"/>
          <w:szCs w:val="28"/>
          <w:lang w:val="uk-UA" w:eastAsia="ru-RU"/>
        </w:rPr>
        <w:t xml:space="preserve"> </w:t>
      </w:r>
      <w:r w:rsidR="00D97003">
        <w:rPr>
          <w:rFonts w:ascii="Times New Roman" w:eastAsia="Times New Roman" w:hAnsi="Times New Roman" w:cs="Times New Roman"/>
          <w:color w:val="000000"/>
          <w:sz w:val="28"/>
          <w:szCs w:val="28"/>
          <w:lang w:val="uk-UA" w:eastAsia="ru-RU"/>
        </w:rPr>
        <w:t>3</w:t>
      </w:r>
    </w:p>
    <w:p w:rsidR="00D97003" w:rsidRDefault="00D97003"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РОЗДІЛ 1. ІСТОРІЯ ВИНИКНЕННЯ ВИКОНАВЧОГО ПРОВАДЖЕННЯ</w:t>
      </w:r>
    </w:p>
    <w:p w:rsidR="00793EEF" w:rsidRPr="00367523" w:rsidRDefault="00D97003" w:rsidP="00D97003">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 xml:space="preserve">НА ТЕРИТОРІЇ УКРАЇНИ……………………………………………………с. </w:t>
      </w:r>
      <w:r w:rsidR="004A19CB">
        <w:rPr>
          <w:rFonts w:ascii="Times New Roman" w:eastAsia="Times New Roman" w:hAnsi="Times New Roman" w:cs="Times New Roman"/>
          <w:color w:val="000000"/>
          <w:sz w:val="28"/>
          <w:szCs w:val="28"/>
          <w:lang w:val="uk-UA" w:eastAsia="ru-RU"/>
        </w:rPr>
        <w:t xml:space="preserve"> </w:t>
      </w:r>
      <w:r>
        <w:rPr>
          <w:rFonts w:ascii="Times New Roman" w:eastAsia="Times New Roman" w:hAnsi="Times New Roman" w:cs="Times New Roman"/>
          <w:color w:val="000000"/>
          <w:sz w:val="28"/>
          <w:szCs w:val="28"/>
          <w:lang w:val="uk-UA" w:eastAsia="ru-RU"/>
        </w:rPr>
        <w:t>7</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1.1. Розвиток виконавчого провадження до 1917 року</w:t>
      </w:r>
      <w:r w:rsidR="00D97003">
        <w:rPr>
          <w:rFonts w:ascii="Times New Roman" w:eastAsia="Times New Roman" w:hAnsi="Times New Roman" w:cs="Times New Roman"/>
          <w:color w:val="000000"/>
          <w:sz w:val="28"/>
          <w:szCs w:val="28"/>
          <w:lang w:val="uk-UA" w:eastAsia="ru-RU"/>
        </w:rPr>
        <w:t xml:space="preserve">……………………с. </w:t>
      </w:r>
      <w:r w:rsidR="004A19CB">
        <w:rPr>
          <w:rFonts w:ascii="Times New Roman" w:eastAsia="Times New Roman" w:hAnsi="Times New Roman" w:cs="Times New Roman"/>
          <w:color w:val="000000"/>
          <w:sz w:val="28"/>
          <w:szCs w:val="28"/>
          <w:lang w:val="uk-UA" w:eastAsia="ru-RU"/>
        </w:rPr>
        <w:t xml:space="preserve"> </w:t>
      </w:r>
      <w:r w:rsidR="00D97003">
        <w:rPr>
          <w:rFonts w:ascii="Times New Roman" w:eastAsia="Times New Roman" w:hAnsi="Times New Roman" w:cs="Times New Roman"/>
          <w:color w:val="000000"/>
          <w:sz w:val="28"/>
          <w:szCs w:val="28"/>
          <w:lang w:val="uk-UA" w:eastAsia="ru-RU"/>
        </w:rPr>
        <w:t>7</w:t>
      </w:r>
    </w:p>
    <w:p w:rsidR="00D9700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1.2. Виконавче провадження радянського періоду та періоду новітньої </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історії</w:t>
      </w:r>
      <w:r w:rsidR="00D97003">
        <w:rPr>
          <w:rFonts w:ascii="Times New Roman" w:eastAsia="Times New Roman" w:hAnsi="Times New Roman" w:cs="Times New Roman"/>
          <w:color w:val="000000"/>
          <w:sz w:val="28"/>
          <w:szCs w:val="28"/>
          <w:lang w:val="uk-UA" w:eastAsia="ru-RU"/>
        </w:rPr>
        <w:t>……………………………………………………………………………с. 19</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1.3. Реформування виконавчого провадження в Україні</w:t>
      </w:r>
      <w:r w:rsidR="00D97003">
        <w:rPr>
          <w:rFonts w:ascii="Times New Roman" w:eastAsia="Times New Roman" w:hAnsi="Times New Roman" w:cs="Times New Roman"/>
          <w:color w:val="000000"/>
          <w:sz w:val="28"/>
          <w:szCs w:val="28"/>
          <w:lang w:val="uk-UA" w:eastAsia="ru-RU"/>
        </w:rPr>
        <w:t>…………………..с. 28</w:t>
      </w:r>
    </w:p>
    <w:p w:rsidR="00D9700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РОЗДІЛ 2. </w:t>
      </w:r>
      <w:r w:rsidR="00D97003">
        <w:rPr>
          <w:rFonts w:ascii="Times New Roman" w:eastAsia="Times New Roman" w:hAnsi="Times New Roman" w:cs="Times New Roman"/>
          <w:color w:val="000000"/>
          <w:sz w:val="28"/>
          <w:szCs w:val="28"/>
          <w:lang w:val="uk-UA" w:eastAsia="ru-RU"/>
        </w:rPr>
        <w:t>ЗАГАЛЬНА ХАРАКТЕРИСТИКА ВИКОНАВЧОГО</w:t>
      </w:r>
    </w:p>
    <w:p w:rsidR="00D97003" w:rsidRDefault="00D97003"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ПРОВАДЖЕННЯ………………………………………………………………с. 32</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2.1. Особи, які здійснюють виконавче провадження</w:t>
      </w:r>
      <w:r w:rsidR="00D97003">
        <w:rPr>
          <w:rFonts w:ascii="Times New Roman" w:eastAsia="Times New Roman" w:hAnsi="Times New Roman" w:cs="Times New Roman"/>
          <w:color w:val="000000"/>
          <w:sz w:val="28"/>
          <w:szCs w:val="28"/>
          <w:lang w:val="uk-UA" w:eastAsia="ru-RU"/>
        </w:rPr>
        <w:t>………………………..с. 32</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2.2. Судові рішення, які підлягають виконанню</w:t>
      </w:r>
      <w:r w:rsidR="00D97003">
        <w:rPr>
          <w:rFonts w:ascii="Times New Roman" w:eastAsia="Times New Roman" w:hAnsi="Times New Roman" w:cs="Times New Roman"/>
          <w:color w:val="000000"/>
          <w:sz w:val="28"/>
          <w:szCs w:val="28"/>
          <w:lang w:val="uk-UA" w:eastAsia="ru-RU"/>
        </w:rPr>
        <w:t>…………………………….с. 41</w:t>
      </w:r>
    </w:p>
    <w:p w:rsidR="00793EEF" w:rsidRDefault="00D97003"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РОЗДІЛ 3. ПОРЯДОК ЗДІЙСНЕННЯ СУДОВОГО КОНТРОЛЮ ЗА</w:t>
      </w:r>
    </w:p>
    <w:p w:rsidR="00D97003" w:rsidRPr="00367523" w:rsidRDefault="00D97003"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ВИКОНАННЯМ СУДОВИХ РІШЕНЬ……………………………………….с. 51</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3.1. Відкриття провадження</w:t>
      </w:r>
      <w:r w:rsidR="00D97003">
        <w:rPr>
          <w:rFonts w:ascii="Times New Roman" w:eastAsia="Times New Roman" w:hAnsi="Times New Roman" w:cs="Times New Roman"/>
          <w:color w:val="000000"/>
          <w:sz w:val="28"/>
          <w:szCs w:val="28"/>
          <w:lang w:val="uk-UA" w:eastAsia="ru-RU"/>
        </w:rPr>
        <w:t xml:space="preserve"> по заявленій скарзі……………………………с. 51</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3.2. Порядок розгляду заяви у судовому засіданні</w:t>
      </w:r>
      <w:r w:rsidR="00D97003">
        <w:rPr>
          <w:rFonts w:ascii="Times New Roman" w:eastAsia="Times New Roman" w:hAnsi="Times New Roman" w:cs="Times New Roman"/>
          <w:color w:val="000000"/>
          <w:sz w:val="28"/>
          <w:szCs w:val="28"/>
          <w:lang w:val="uk-UA" w:eastAsia="ru-RU"/>
        </w:rPr>
        <w:t>…………………………с. 64</w:t>
      </w:r>
    </w:p>
    <w:p w:rsidR="00793EEF" w:rsidRPr="00367523" w:rsidRDefault="00793EEF"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3.3. Винесення ухвали по заявленій скарзі</w:t>
      </w:r>
      <w:r w:rsidR="00D97003">
        <w:rPr>
          <w:rFonts w:ascii="Times New Roman" w:eastAsia="Times New Roman" w:hAnsi="Times New Roman" w:cs="Times New Roman"/>
          <w:color w:val="000000"/>
          <w:sz w:val="28"/>
          <w:szCs w:val="28"/>
          <w:lang w:val="uk-UA" w:eastAsia="ru-RU"/>
        </w:rPr>
        <w:t>…………………………………..с. 67</w:t>
      </w:r>
    </w:p>
    <w:p w:rsidR="004A19CB" w:rsidRDefault="00D97003"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РОЗДІЛ 4. ПРАКТИКА ЗАСТОСУВАННЯ СУДОВОГО КОНТРОЛЮ</w:t>
      </w:r>
      <w:r w:rsidR="004A19CB">
        <w:rPr>
          <w:rFonts w:ascii="Times New Roman" w:eastAsia="Times New Roman" w:hAnsi="Times New Roman" w:cs="Times New Roman"/>
          <w:color w:val="000000"/>
          <w:sz w:val="28"/>
          <w:szCs w:val="28"/>
          <w:lang w:val="uk-UA" w:eastAsia="ru-RU"/>
        </w:rPr>
        <w:t xml:space="preserve"> В</w:t>
      </w:r>
    </w:p>
    <w:p w:rsidR="00793EEF" w:rsidRPr="00367523" w:rsidRDefault="004A19CB"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Pr>
          <w:rFonts w:ascii="Times New Roman" w:eastAsia="Times New Roman" w:hAnsi="Times New Roman" w:cs="Times New Roman"/>
          <w:color w:val="000000"/>
          <w:sz w:val="28"/>
          <w:szCs w:val="28"/>
          <w:lang w:val="uk-UA" w:eastAsia="ru-RU"/>
        </w:rPr>
        <w:t>ЗАРУБІЖНИХ КРАЇНАЇХ…………………………………………………….с. 78</w:t>
      </w:r>
    </w:p>
    <w:p w:rsidR="00AF0305" w:rsidRPr="00367523" w:rsidRDefault="00AF0305"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ВИСНОВОК</w:t>
      </w:r>
      <w:r w:rsidR="004A19CB">
        <w:rPr>
          <w:rFonts w:ascii="Times New Roman" w:eastAsia="Times New Roman" w:hAnsi="Times New Roman" w:cs="Times New Roman"/>
          <w:color w:val="000000"/>
          <w:sz w:val="28"/>
          <w:szCs w:val="28"/>
          <w:lang w:val="uk-UA" w:eastAsia="ru-RU"/>
        </w:rPr>
        <w:t>…………………………………………………………………….с. 87</w:t>
      </w:r>
    </w:p>
    <w:p w:rsidR="00AF0305" w:rsidRPr="00367523" w:rsidRDefault="00AF0305" w:rsidP="00AE29C5">
      <w:pPr>
        <w:spacing w:after="0" w:line="360" w:lineRule="auto"/>
        <w:ind w:left="284" w:hanging="284"/>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СПИСОК ВИКОРИСТАН</w:t>
      </w:r>
      <w:r w:rsidR="004A19CB">
        <w:rPr>
          <w:rFonts w:ascii="Times New Roman" w:eastAsia="Times New Roman" w:hAnsi="Times New Roman" w:cs="Times New Roman"/>
          <w:color w:val="000000"/>
          <w:sz w:val="28"/>
          <w:szCs w:val="28"/>
          <w:lang w:val="uk-UA" w:eastAsia="ru-RU"/>
        </w:rPr>
        <w:t>ИХ ДЖЕРЕЛ……………………………………..с. 93</w:t>
      </w:r>
    </w:p>
    <w:p w:rsidR="00DA60A9" w:rsidRPr="00367523" w:rsidRDefault="00DA60A9"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DA60A9" w:rsidRPr="00367523" w:rsidRDefault="00DA60A9"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DA60A9" w:rsidRPr="00367523" w:rsidRDefault="00DA60A9"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DA60A9" w:rsidRPr="00367523" w:rsidRDefault="00DA60A9"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DA60A9" w:rsidRPr="00367523" w:rsidRDefault="00DA60A9"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BE7E34" w:rsidRDefault="00BE7E34"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AE29C5" w:rsidRDefault="00AE29C5" w:rsidP="00367523">
      <w:pPr>
        <w:spacing w:after="0" w:line="360" w:lineRule="auto"/>
        <w:ind w:firstLine="567"/>
        <w:jc w:val="both"/>
        <w:rPr>
          <w:rFonts w:ascii="Times New Roman" w:eastAsia="Times New Roman" w:hAnsi="Times New Roman" w:cs="Times New Roman"/>
          <w:b/>
          <w:color w:val="000000"/>
          <w:sz w:val="28"/>
          <w:szCs w:val="28"/>
          <w:lang w:val="uk-UA" w:eastAsia="ru-RU"/>
        </w:rPr>
      </w:pPr>
    </w:p>
    <w:p w:rsidR="00DA60A9" w:rsidRPr="00367523" w:rsidRDefault="00DA60A9" w:rsidP="00D97003">
      <w:pPr>
        <w:spacing w:after="0" w:line="360" w:lineRule="auto"/>
        <w:jc w:val="both"/>
        <w:rPr>
          <w:rFonts w:ascii="Times New Roman" w:eastAsia="Times New Roman" w:hAnsi="Times New Roman" w:cs="Times New Roman"/>
          <w:b/>
          <w:color w:val="000000"/>
          <w:sz w:val="28"/>
          <w:szCs w:val="28"/>
          <w:lang w:val="uk-UA" w:eastAsia="ru-RU"/>
        </w:rPr>
      </w:pPr>
    </w:p>
    <w:p w:rsidR="00047398" w:rsidRDefault="00047398" w:rsidP="00E8302F">
      <w:pPr>
        <w:spacing w:after="0" w:line="360" w:lineRule="auto"/>
        <w:jc w:val="center"/>
        <w:rPr>
          <w:rFonts w:ascii="Times New Roman" w:eastAsia="Times New Roman" w:hAnsi="Times New Roman" w:cs="Times New Roman"/>
          <w:b/>
          <w:color w:val="000000"/>
          <w:sz w:val="28"/>
          <w:szCs w:val="28"/>
          <w:lang w:val="uk-UA" w:eastAsia="ru-RU"/>
        </w:rPr>
      </w:pPr>
      <w:r w:rsidRPr="00367523">
        <w:rPr>
          <w:rFonts w:ascii="Times New Roman" w:eastAsia="Times New Roman" w:hAnsi="Times New Roman" w:cs="Times New Roman"/>
          <w:b/>
          <w:color w:val="000000"/>
          <w:sz w:val="28"/>
          <w:szCs w:val="28"/>
          <w:lang w:val="uk-UA" w:eastAsia="ru-RU"/>
        </w:rPr>
        <w:t>ВСТУП</w:t>
      </w:r>
    </w:p>
    <w:p w:rsidR="00C007FF" w:rsidRPr="00C007FF" w:rsidRDefault="00C007FF" w:rsidP="00E8302F">
      <w:pPr>
        <w:spacing w:after="0" w:line="360" w:lineRule="auto"/>
        <w:jc w:val="center"/>
        <w:rPr>
          <w:rFonts w:ascii="Times New Roman" w:eastAsia="Times New Roman" w:hAnsi="Times New Roman" w:cs="Times New Roman"/>
          <w:color w:val="000000"/>
          <w:sz w:val="20"/>
          <w:szCs w:val="20"/>
          <w:lang w:val="uk-UA" w:eastAsia="ru-RU"/>
        </w:rPr>
      </w:pPr>
    </w:p>
    <w:p w:rsidR="00E36F0E" w:rsidRPr="00367523" w:rsidRDefault="00E36F0E"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Особа в разі порушення її конституційних прав та інтересів звертається до суду, інших правозахисних органів, розраховуючи на те, що держава захистить </w:t>
      </w:r>
      <w:r w:rsidR="00ED38D9" w:rsidRPr="00367523">
        <w:rPr>
          <w:rFonts w:ascii="Times New Roman" w:eastAsia="Times New Roman" w:hAnsi="Times New Roman" w:cs="Times New Roman"/>
          <w:color w:val="000000"/>
          <w:sz w:val="28"/>
          <w:szCs w:val="28"/>
          <w:lang w:val="uk-UA" w:eastAsia="ru-RU"/>
        </w:rPr>
        <w:t xml:space="preserve">від неправомірних дій і допоможе поновити порушені права та законні інтереси. Проте захист її прав, сводоб і законних інтересів </w:t>
      </w:r>
      <w:r w:rsidR="00FC3BC1" w:rsidRPr="00367523">
        <w:rPr>
          <w:rFonts w:ascii="Times New Roman" w:eastAsia="Times New Roman" w:hAnsi="Times New Roman" w:cs="Times New Roman"/>
          <w:color w:val="000000"/>
          <w:sz w:val="28"/>
          <w:szCs w:val="28"/>
          <w:lang w:val="uk-UA" w:eastAsia="ru-RU"/>
        </w:rPr>
        <w:t xml:space="preserve">досить часто не завершується з прийняттям рішення відповідним компетентним органом. Після цього </w:t>
      </w:r>
      <w:r w:rsidR="00F20001" w:rsidRPr="00367523">
        <w:rPr>
          <w:rFonts w:ascii="Times New Roman" w:eastAsia="Times New Roman" w:hAnsi="Times New Roman" w:cs="Times New Roman"/>
          <w:color w:val="000000"/>
          <w:sz w:val="28"/>
          <w:szCs w:val="28"/>
          <w:lang w:val="uk-UA" w:eastAsia="ru-RU"/>
        </w:rPr>
        <w:t xml:space="preserve">настає </w:t>
      </w:r>
      <w:r w:rsidR="00C10BA2" w:rsidRPr="00367523">
        <w:rPr>
          <w:rFonts w:ascii="Times New Roman" w:eastAsia="Times New Roman" w:hAnsi="Times New Roman" w:cs="Times New Roman"/>
          <w:color w:val="000000"/>
          <w:sz w:val="28"/>
          <w:szCs w:val="28"/>
          <w:lang w:val="uk-UA" w:eastAsia="ru-RU"/>
        </w:rPr>
        <w:t>процедура виконання прийнятого рішення, і саме тут нерідко виникають проблеми, які зводять на нівець владні рішення, підривають авторитет влади та імідж держави загалом. Насамперед, це стосується судови</w:t>
      </w:r>
      <w:r w:rsidR="002C2BBE" w:rsidRPr="00367523">
        <w:rPr>
          <w:rFonts w:ascii="Times New Roman" w:eastAsia="Times New Roman" w:hAnsi="Times New Roman" w:cs="Times New Roman"/>
          <w:color w:val="000000"/>
          <w:sz w:val="28"/>
          <w:szCs w:val="28"/>
          <w:lang w:val="uk-UA" w:eastAsia="ru-RU"/>
        </w:rPr>
        <w:t>х рішень.</w:t>
      </w:r>
    </w:p>
    <w:p w:rsidR="00E36F0E" w:rsidRPr="00367523" w:rsidRDefault="005A5236"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Судовий захист не може вважати</w:t>
      </w:r>
      <w:r w:rsidR="00026C93" w:rsidRPr="00367523">
        <w:rPr>
          <w:rFonts w:ascii="Times New Roman" w:eastAsia="Times New Roman" w:hAnsi="Times New Roman" w:cs="Times New Roman"/>
          <w:color w:val="000000"/>
          <w:sz w:val="28"/>
          <w:szCs w:val="28"/>
          <w:lang w:val="uk-UA" w:eastAsia="ru-RU"/>
        </w:rPr>
        <w:t>ся дієвим, якщо судові рішення не виконуються або виконуються неналежним чином і без контролю суду за їх виконанням.</w:t>
      </w:r>
    </w:p>
    <w:p w:rsidR="00026C93" w:rsidRPr="00367523" w:rsidRDefault="00026C93" w:rsidP="00367523">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Як вбачається зі змісту </w:t>
      </w:r>
      <w:r w:rsidR="008D2AC4" w:rsidRPr="00367523">
        <w:rPr>
          <w:rFonts w:ascii="Times New Roman" w:eastAsia="Times New Roman" w:hAnsi="Times New Roman" w:cs="Times New Roman"/>
          <w:color w:val="000000"/>
          <w:sz w:val="28"/>
          <w:szCs w:val="28"/>
          <w:lang w:val="uk-UA" w:eastAsia="ru-RU"/>
        </w:rPr>
        <w:t>статті 1 Ц</w:t>
      </w:r>
      <w:r w:rsidR="003845C3" w:rsidRPr="00367523">
        <w:rPr>
          <w:rFonts w:ascii="Times New Roman" w:eastAsia="Times New Roman" w:hAnsi="Times New Roman" w:cs="Times New Roman"/>
          <w:color w:val="000000"/>
          <w:sz w:val="28"/>
          <w:szCs w:val="28"/>
          <w:lang w:val="uk-UA" w:eastAsia="ru-RU"/>
        </w:rPr>
        <w:t>ивільного процесуального кодексу</w:t>
      </w:r>
      <w:r w:rsidR="008D2AC4" w:rsidRPr="00367523">
        <w:rPr>
          <w:rFonts w:ascii="Times New Roman" w:eastAsia="Times New Roman" w:hAnsi="Times New Roman" w:cs="Times New Roman"/>
          <w:color w:val="000000"/>
          <w:sz w:val="28"/>
          <w:szCs w:val="28"/>
          <w:lang w:val="uk-UA" w:eastAsia="ru-RU"/>
        </w:rPr>
        <w:t xml:space="preserve"> України</w:t>
      </w:r>
      <w:r w:rsidR="003845C3" w:rsidRPr="00367523">
        <w:rPr>
          <w:rFonts w:ascii="Times New Roman" w:eastAsia="Times New Roman" w:hAnsi="Times New Roman" w:cs="Times New Roman"/>
          <w:color w:val="000000"/>
          <w:sz w:val="28"/>
          <w:szCs w:val="28"/>
          <w:lang w:val="uk-UA" w:eastAsia="ru-RU"/>
        </w:rPr>
        <w:t xml:space="preserve"> (далі – ЦПК)</w:t>
      </w:r>
      <w:r w:rsidR="008D2AC4" w:rsidRPr="00367523">
        <w:rPr>
          <w:rFonts w:ascii="Times New Roman" w:eastAsia="Times New Roman" w:hAnsi="Times New Roman" w:cs="Times New Roman"/>
          <w:color w:val="000000"/>
          <w:sz w:val="28"/>
          <w:szCs w:val="28"/>
          <w:lang w:val="uk-UA" w:eastAsia="ru-RU"/>
        </w:rPr>
        <w:t>, основною метою та з</w:t>
      </w:r>
      <w:r w:rsidRPr="00367523">
        <w:rPr>
          <w:rFonts w:ascii="Times New Roman" w:eastAsia="Times New Roman" w:hAnsi="Times New Roman" w:cs="Times New Roman"/>
          <w:color w:val="000000"/>
          <w:sz w:val="28"/>
          <w:szCs w:val="28"/>
          <w:lang w:val="uk-UA" w:eastAsia="ru-RU"/>
        </w:rPr>
        <w:t>авданням цивільного судочинства є справедливий, неупереджений та своєчасний розгляд і вирішення цивільних справ з метою захисту порушених, невизнаних або оспорюваних прав, свобод чи інтересів фізичних осіб, прав та інтересів юридичних осіб, інтересів держави.</w:t>
      </w:r>
      <w:r w:rsidR="008B59F7" w:rsidRPr="00367523">
        <w:rPr>
          <w:rFonts w:ascii="Times New Roman" w:eastAsia="Times New Roman" w:hAnsi="Times New Roman" w:cs="Times New Roman"/>
          <w:color w:val="000000" w:themeColor="text1"/>
          <w:sz w:val="28"/>
          <w:szCs w:val="28"/>
          <w:lang w:val="uk-UA" w:eastAsia="ru-RU"/>
        </w:rPr>
        <w:t>[1]</w:t>
      </w:r>
    </w:p>
    <w:p w:rsidR="00CE4C17" w:rsidRPr="00367523" w:rsidRDefault="00CE4C17"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Слід зазначити, що одним з найважливіших елементів сучасної правової держави є інститут судового контролю за органами виконавчої влади, яким забезпечується режим законності у сфері організації та функціонування виконавчих органів державної влади, посадових осіб, державнихслужбовців. Яскравим прикладом при дослідженні даного питання є здійснення судового контролю у сфері виконавчого провадження.</w:t>
      </w:r>
    </w:p>
    <w:p w:rsidR="00CE4C17" w:rsidRPr="00367523" w:rsidRDefault="00CE4C17"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Судовий контроль за провадженням примусового виконання є достатньо дієвим і ефективним, так як суд – це орган правосуддя, і ніякий контроль з боку державних органів не замінить собою контроль судовий.</w:t>
      </w:r>
    </w:p>
    <w:p w:rsidR="00ED4DEF" w:rsidRPr="00367523" w:rsidRDefault="00ED4DEF"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При всій досконалості і демократичності судової системи ефективність її діяльності в першу чергу залежить від кінцевого результату — своєчасного і </w:t>
      </w:r>
      <w:r w:rsidRPr="00367523">
        <w:rPr>
          <w:rFonts w:ascii="Times New Roman" w:eastAsia="Times New Roman" w:hAnsi="Times New Roman" w:cs="Times New Roman"/>
          <w:color w:val="000000"/>
          <w:sz w:val="28"/>
          <w:szCs w:val="28"/>
          <w:lang w:val="uk-UA" w:eastAsia="ru-RU"/>
        </w:rPr>
        <w:lastRenderedPageBreak/>
        <w:t>повного виконання судового рішення, ухваленого судом. Вказаний чинник є однією з складових авторитету судової влади в державі, дієвості актів, які видає ця влада. Тому проблема виконання рішень, ухвалених судом, є надзвичайно актуальною для організації роботи загальних судів. Рішення, постанови, дії та бездіяльність посадових осіб у системі державної служби, що порушують права і свободи громадян, можуть бути предметом судової перевірки, оскільки судовий контроль за діяльністю посадових осіб сприяє виявленню помилок і зловживань своїми повноваженнями, а також їх оперативного усунення і викорінення. Такий судовий контроль здійснюється і за діяльніст</w:t>
      </w:r>
      <w:r w:rsidR="00AF0305" w:rsidRPr="00367523">
        <w:rPr>
          <w:rFonts w:ascii="Times New Roman" w:eastAsia="Times New Roman" w:hAnsi="Times New Roman" w:cs="Times New Roman"/>
          <w:color w:val="000000"/>
          <w:sz w:val="28"/>
          <w:szCs w:val="28"/>
          <w:lang w:val="uk-UA" w:eastAsia="ru-RU"/>
        </w:rPr>
        <w:t xml:space="preserve">ю посадових осіб </w:t>
      </w:r>
      <w:r w:rsidR="00AE6C6A">
        <w:rPr>
          <w:rFonts w:ascii="Times New Roman" w:eastAsia="Times New Roman" w:hAnsi="Times New Roman" w:cs="Times New Roman"/>
          <w:color w:val="000000"/>
          <w:sz w:val="28"/>
          <w:szCs w:val="28"/>
          <w:lang w:val="uk-UA" w:eastAsia="ru-RU"/>
        </w:rPr>
        <w:t xml:space="preserve">органів державної виконачої служби </w:t>
      </w:r>
      <w:r w:rsidR="00AE6C6A" w:rsidRPr="00367523">
        <w:rPr>
          <w:rFonts w:ascii="Times New Roman" w:eastAsia="Times New Roman" w:hAnsi="Times New Roman" w:cs="Times New Roman"/>
          <w:color w:val="000000"/>
          <w:sz w:val="28"/>
          <w:szCs w:val="28"/>
          <w:lang w:val="uk-UA" w:eastAsia="ru-RU"/>
        </w:rPr>
        <w:t>України</w:t>
      </w:r>
      <w:r w:rsidR="00AE6C6A">
        <w:rPr>
          <w:rFonts w:ascii="Times New Roman" w:eastAsia="Times New Roman" w:hAnsi="Times New Roman" w:cs="Times New Roman"/>
          <w:color w:val="000000"/>
          <w:sz w:val="28"/>
          <w:szCs w:val="28"/>
          <w:lang w:val="uk-UA" w:eastAsia="ru-RU"/>
        </w:rPr>
        <w:t xml:space="preserve"> (далі – </w:t>
      </w:r>
      <w:r w:rsidR="00AF0305" w:rsidRPr="00367523">
        <w:rPr>
          <w:rFonts w:ascii="Times New Roman" w:eastAsia="Times New Roman" w:hAnsi="Times New Roman" w:cs="Times New Roman"/>
          <w:color w:val="000000"/>
          <w:sz w:val="28"/>
          <w:szCs w:val="28"/>
          <w:lang w:val="uk-UA" w:eastAsia="ru-RU"/>
        </w:rPr>
        <w:t>ДВС</w:t>
      </w:r>
      <w:r w:rsidR="00AE6C6A">
        <w:rPr>
          <w:rFonts w:ascii="Times New Roman" w:eastAsia="Times New Roman" w:hAnsi="Times New Roman" w:cs="Times New Roman"/>
          <w:color w:val="000000"/>
          <w:sz w:val="28"/>
          <w:szCs w:val="28"/>
          <w:lang w:val="uk-UA" w:eastAsia="ru-RU"/>
        </w:rPr>
        <w:t>)</w:t>
      </w:r>
      <w:r w:rsidR="00AF0305" w:rsidRPr="00367523">
        <w:rPr>
          <w:rFonts w:ascii="Times New Roman" w:eastAsia="Times New Roman" w:hAnsi="Times New Roman" w:cs="Times New Roman"/>
          <w:color w:val="000000"/>
          <w:sz w:val="28"/>
          <w:szCs w:val="28"/>
          <w:lang w:val="uk-UA" w:eastAsia="ru-RU"/>
        </w:rPr>
        <w:t xml:space="preserve">, та </w:t>
      </w:r>
      <w:r w:rsidRPr="00367523">
        <w:rPr>
          <w:rFonts w:ascii="Times New Roman" w:eastAsia="Times New Roman" w:hAnsi="Times New Roman" w:cs="Times New Roman"/>
          <w:color w:val="000000"/>
          <w:sz w:val="28"/>
          <w:szCs w:val="28"/>
          <w:lang w:val="uk-UA" w:eastAsia="ru-RU"/>
        </w:rPr>
        <w:t>є одним з основних і дієвих засобів захисту прав і охоронюваних законом інтересів осіб, залучених до сфери виконавчого провадження, від неправомірних дій (бездіяльності) органів примусового виконання та їх посадових осіб.</w:t>
      </w:r>
    </w:p>
    <w:p w:rsidR="00FA5FD1" w:rsidRPr="00667C3A" w:rsidRDefault="002C6F89" w:rsidP="00367523">
      <w:pPr>
        <w:spacing w:after="0" w:line="360" w:lineRule="auto"/>
        <w:ind w:firstLine="567"/>
        <w:jc w:val="both"/>
        <w:rPr>
          <w:rFonts w:ascii="Times New Roman" w:eastAsia="Times New Roman" w:hAnsi="Times New Roman" w:cs="Times New Roman"/>
          <w:color w:val="000000" w:themeColor="text1"/>
          <w:sz w:val="28"/>
          <w:szCs w:val="28"/>
          <w:lang w:val="uk-UA" w:eastAsia="ru-RU"/>
        </w:rPr>
      </w:pPr>
      <w:r w:rsidRPr="00367523">
        <w:rPr>
          <w:rFonts w:ascii="Times New Roman" w:eastAsia="Times New Roman" w:hAnsi="Times New Roman" w:cs="Times New Roman"/>
          <w:color w:val="000000"/>
          <w:sz w:val="28"/>
          <w:szCs w:val="28"/>
          <w:lang w:val="uk-UA" w:eastAsia="ru-RU"/>
        </w:rPr>
        <w:t>Аналіз сучасної наукової літератури дозволяє зробити висновок, що в останні роки в українській правовій теорії обґрунтовано стверджується положення, згідно якого правосуддя є основною, але не єдиною функцією судової влади</w:t>
      </w:r>
      <w:r w:rsidR="00C56DBA" w:rsidRPr="00367523">
        <w:rPr>
          <w:rFonts w:ascii="Times New Roman" w:eastAsia="Times New Roman" w:hAnsi="Times New Roman" w:cs="Times New Roman"/>
          <w:color w:val="000000"/>
          <w:sz w:val="28"/>
          <w:szCs w:val="28"/>
          <w:lang w:val="uk-UA" w:eastAsia="ru-RU"/>
        </w:rPr>
        <w:t>.</w:t>
      </w:r>
      <w:r w:rsidRPr="00367523">
        <w:rPr>
          <w:rFonts w:ascii="Times New Roman" w:eastAsia="Times New Roman" w:hAnsi="Times New Roman" w:cs="Times New Roman"/>
          <w:color w:val="000000"/>
          <w:sz w:val="28"/>
          <w:szCs w:val="28"/>
          <w:lang w:val="uk-UA" w:eastAsia="ru-RU"/>
        </w:rPr>
        <w:t>Тобто судова влада поряд з відправленням правосуддя проявляється також через здійснення контролю за законністю та обґрунтованістю дій і рішень органів і посадових осіб; винесення окремих ухвал; судовий нагляд за діяльністю судів нижчої інстанції з метою перевірки правомірності їх рішень; роз'яснення чинного законодавства на</w:t>
      </w:r>
      <w:r w:rsidR="00FA5FD1" w:rsidRPr="00367523">
        <w:rPr>
          <w:rFonts w:ascii="Times New Roman" w:eastAsia="Times New Roman" w:hAnsi="Times New Roman" w:cs="Times New Roman"/>
          <w:color w:val="000000"/>
          <w:sz w:val="28"/>
          <w:szCs w:val="28"/>
          <w:lang w:val="uk-UA" w:eastAsia="ru-RU"/>
        </w:rPr>
        <w:t xml:space="preserve"> основі даних судової практики.</w:t>
      </w:r>
      <w:r w:rsidR="00636EE4" w:rsidRPr="00667C3A">
        <w:rPr>
          <w:rFonts w:ascii="Times New Roman" w:eastAsia="Times New Roman" w:hAnsi="Times New Roman" w:cs="Times New Roman"/>
          <w:color w:val="000000" w:themeColor="text1"/>
          <w:sz w:val="28"/>
          <w:szCs w:val="28"/>
          <w:lang w:val="uk-UA" w:eastAsia="ru-RU"/>
        </w:rPr>
        <w:t>[2, с.15]</w:t>
      </w:r>
    </w:p>
    <w:p w:rsidR="002C6F89" w:rsidRPr="00367523" w:rsidRDefault="002C6F89"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Необхідність запровадження судового контролю в судову діяльність в тому чи іншому вигляді і розширення області його застосування потребує аргументованого розгляду та вивчення на науковому рівні. Адже, щоб ефективно захищати права людини і оберігати суспільство від руйнівних соціальних конфліктів, суд повинен мати можливість впливати на інші гілки влади, стримувати і врівноважувати їх. Таким чином правосуддя є найважливішою, але не єдиною функцією судової влади. Крім правосуддя судова влада виконує й інші функції. Контроль за рішеннями і діями органів виконавчої влади проявляється </w:t>
      </w:r>
      <w:r w:rsidRPr="00367523">
        <w:rPr>
          <w:rFonts w:ascii="Times New Roman" w:eastAsia="Times New Roman" w:hAnsi="Times New Roman" w:cs="Times New Roman"/>
          <w:color w:val="000000"/>
          <w:sz w:val="28"/>
          <w:szCs w:val="28"/>
          <w:lang w:val="uk-UA" w:eastAsia="ru-RU"/>
        </w:rPr>
        <w:lastRenderedPageBreak/>
        <w:t>також у праві судів здійснювати контроль за законністю та обґрунтованістю дій державних органів, і особливо в тих випадках, коли є небезпека обмеження прав і свобод громадянина. Це означає, що справді незалежна і самостійна судова влада в правовій державі повинна володіти рядом контрольних повноважень по відношенню до інших гілок державної влади. Правосуддя – це не тільки результат судової діяльності, але і процес досягнення цього результату. Частиною процесу і необхідною умовою справедливого вирішення справи є судовий контроль.</w:t>
      </w:r>
    </w:p>
    <w:p w:rsidR="003A4D0B" w:rsidRPr="00367523" w:rsidRDefault="003A4D0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До питання щодо оскарження дій чи бездіяльнсть державних виконавців неодноразово звертались такі вчені, як: Авдюков М.Г., Андрійко О.Ф., Голубєва Н.Ю., Заворотько П.П., Ільницький О.В., Коваленко В.Л., Комаров В.</w:t>
      </w:r>
      <w:r w:rsidR="00413678">
        <w:rPr>
          <w:rFonts w:ascii="Times New Roman" w:eastAsia="Times New Roman" w:hAnsi="Times New Roman" w:cs="Times New Roman"/>
          <w:color w:val="000000"/>
          <w:sz w:val="28"/>
          <w:szCs w:val="28"/>
          <w:lang w:val="uk-UA" w:eastAsia="ru-RU"/>
        </w:rPr>
        <w:t>В., Копєйчиков В.В., Кравчук В.</w:t>
      </w:r>
      <w:r w:rsidRPr="00367523">
        <w:rPr>
          <w:rFonts w:ascii="Times New Roman" w:eastAsia="Times New Roman" w:hAnsi="Times New Roman" w:cs="Times New Roman"/>
          <w:color w:val="000000"/>
          <w:sz w:val="28"/>
          <w:szCs w:val="28"/>
          <w:lang w:val="uk-UA" w:eastAsia="ru-RU"/>
        </w:rPr>
        <w:t>М., Луспеник Д.Д., Омельченко М.П</w:t>
      </w:r>
      <w:r w:rsidR="00413678">
        <w:rPr>
          <w:rFonts w:ascii="Times New Roman" w:eastAsia="Times New Roman" w:hAnsi="Times New Roman" w:cs="Times New Roman"/>
          <w:color w:val="000000"/>
          <w:sz w:val="28"/>
          <w:szCs w:val="28"/>
          <w:lang w:val="uk-UA" w:eastAsia="ru-RU"/>
        </w:rPr>
        <w:t>, Перепелюк В.</w:t>
      </w:r>
      <w:r w:rsidR="00FD5DF0" w:rsidRPr="00367523">
        <w:rPr>
          <w:rFonts w:ascii="Times New Roman" w:eastAsia="Times New Roman" w:hAnsi="Times New Roman" w:cs="Times New Roman"/>
          <w:color w:val="000000"/>
          <w:sz w:val="28"/>
          <w:szCs w:val="28"/>
          <w:lang w:val="uk-UA" w:eastAsia="ru-RU"/>
        </w:rPr>
        <w:t>Г</w:t>
      </w:r>
      <w:r w:rsidRPr="00367523">
        <w:rPr>
          <w:rFonts w:ascii="Times New Roman" w:eastAsia="Times New Roman" w:hAnsi="Times New Roman" w:cs="Times New Roman"/>
          <w:color w:val="000000"/>
          <w:sz w:val="28"/>
          <w:szCs w:val="28"/>
          <w:lang w:val="uk-UA" w:eastAsia="ru-RU"/>
        </w:rPr>
        <w:t>., Сибильов Д.М., Тертишніков В.І., Фурса С.Я., Чечіна Н.А., Шерстюк А.М., Щербак С.В., Штефан М.Й</w:t>
      </w:r>
      <w:r w:rsidR="00093650" w:rsidRPr="00367523">
        <w:rPr>
          <w:rFonts w:ascii="Times New Roman" w:eastAsia="Times New Roman" w:hAnsi="Times New Roman" w:cs="Times New Roman"/>
          <w:color w:val="000000"/>
          <w:sz w:val="28"/>
          <w:szCs w:val="28"/>
          <w:lang w:val="uk-UA" w:eastAsia="ru-RU"/>
        </w:rPr>
        <w:t>.</w:t>
      </w:r>
      <w:r w:rsidRPr="00367523">
        <w:rPr>
          <w:rFonts w:ascii="Times New Roman" w:eastAsia="Times New Roman" w:hAnsi="Times New Roman" w:cs="Times New Roman"/>
          <w:color w:val="000000"/>
          <w:sz w:val="28"/>
          <w:szCs w:val="28"/>
          <w:lang w:val="uk-UA" w:eastAsia="ru-RU"/>
        </w:rPr>
        <w:t xml:space="preserve"> та інші відомі науковці.</w:t>
      </w:r>
    </w:p>
    <w:p w:rsidR="002701EE" w:rsidRPr="00367523" w:rsidRDefault="00CC1011"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Сьогодні триває робота на</w:t>
      </w:r>
      <w:r w:rsidR="00667C3A">
        <w:rPr>
          <w:rFonts w:ascii="Times New Roman" w:eastAsia="Times New Roman" w:hAnsi="Times New Roman" w:cs="Times New Roman"/>
          <w:color w:val="000000"/>
          <w:sz w:val="28"/>
          <w:szCs w:val="28"/>
          <w:lang w:val="uk-UA" w:eastAsia="ru-RU"/>
        </w:rPr>
        <w:t>д</w:t>
      </w:r>
      <w:r w:rsidRPr="00367523">
        <w:rPr>
          <w:rFonts w:ascii="Times New Roman" w:eastAsia="Times New Roman" w:hAnsi="Times New Roman" w:cs="Times New Roman"/>
          <w:color w:val="000000"/>
          <w:sz w:val="28"/>
          <w:szCs w:val="28"/>
          <w:lang w:val="uk-UA" w:eastAsia="ru-RU"/>
        </w:rPr>
        <w:t xml:space="preserve"> вдосконалення</w:t>
      </w:r>
      <w:r w:rsidR="00667C3A">
        <w:rPr>
          <w:rFonts w:ascii="Times New Roman" w:eastAsia="Times New Roman" w:hAnsi="Times New Roman" w:cs="Times New Roman"/>
          <w:color w:val="000000"/>
          <w:sz w:val="28"/>
          <w:szCs w:val="28"/>
          <w:lang w:val="uk-UA" w:eastAsia="ru-RU"/>
        </w:rPr>
        <w:t>м</w:t>
      </w:r>
      <w:r w:rsidRPr="00367523">
        <w:rPr>
          <w:rFonts w:ascii="Times New Roman" w:eastAsia="Times New Roman" w:hAnsi="Times New Roman" w:cs="Times New Roman"/>
          <w:color w:val="000000"/>
          <w:sz w:val="28"/>
          <w:szCs w:val="28"/>
          <w:lang w:val="uk-UA" w:eastAsia="ru-RU"/>
        </w:rPr>
        <w:t xml:space="preserve"> механізмів виконавчого провадження</w:t>
      </w:r>
      <w:r w:rsidR="00C00F02" w:rsidRPr="00367523">
        <w:rPr>
          <w:rFonts w:ascii="Times New Roman" w:eastAsia="Times New Roman" w:hAnsi="Times New Roman" w:cs="Times New Roman"/>
          <w:color w:val="000000"/>
          <w:sz w:val="28"/>
          <w:szCs w:val="28"/>
          <w:lang w:val="uk-UA" w:eastAsia="ru-RU"/>
        </w:rPr>
        <w:t>,</w:t>
      </w:r>
      <w:r w:rsidRPr="00367523">
        <w:rPr>
          <w:rFonts w:ascii="Times New Roman" w:eastAsia="Times New Roman" w:hAnsi="Times New Roman" w:cs="Times New Roman"/>
          <w:color w:val="000000"/>
          <w:sz w:val="28"/>
          <w:szCs w:val="28"/>
          <w:lang w:val="uk-UA" w:eastAsia="ru-RU"/>
        </w:rPr>
        <w:t xml:space="preserve"> про що свідчить прийняття нормативно-правових актів, що розпочали процес реформування вітчизняного законодавства у сфері судоустрою, зокрема, </w:t>
      </w:r>
      <w:r w:rsidR="00C80DA3">
        <w:rPr>
          <w:rFonts w:ascii="Times New Roman" w:eastAsia="Times New Roman" w:hAnsi="Times New Roman" w:cs="Times New Roman"/>
          <w:color w:val="000000"/>
          <w:sz w:val="28"/>
          <w:szCs w:val="28"/>
          <w:lang w:val="uk-UA" w:eastAsia="ru-RU"/>
        </w:rPr>
        <w:t xml:space="preserve">нових </w:t>
      </w:r>
      <w:r w:rsidR="002701EE" w:rsidRPr="00367523">
        <w:rPr>
          <w:rFonts w:ascii="Times New Roman" w:eastAsia="Times New Roman" w:hAnsi="Times New Roman" w:cs="Times New Roman"/>
          <w:color w:val="000000"/>
          <w:sz w:val="28"/>
          <w:szCs w:val="28"/>
          <w:lang w:val="uk-UA" w:eastAsia="ru-RU"/>
        </w:rPr>
        <w:t>Законів України «Про су</w:t>
      </w:r>
      <w:r w:rsidR="00C2262C" w:rsidRPr="00367523">
        <w:rPr>
          <w:rFonts w:ascii="Times New Roman" w:eastAsia="Times New Roman" w:hAnsi="Times New Roman" w:cs="Times New Roman"/>
          <w:color w:val="000000"/>
          <w:sz w:val="28"/>
          <w:szCs w:val="28"/>
          <w:lang w:val="uk-UA" w:eastAsia="ru-RU"/>
        </w:rPr>
        <w:t>доустрій і статус суддів»</w:t>
      </w:r>
      <w:r w:rsidR="002701EE" w:rsidRPr="00367523">
        <w:rPr>
          <w:rFonts w:ascii="Times New Roman" w:eastAsia="Times New Roman" w:hAnsi="Times New Roman" w:cs="Times New Roman"/>
          <w:color w:val="000000"/>
          <w:sz w:val="28"/>
          <w:szCs w:val="28"/>
          <w:lang w:val="uk-UA" w:eastAsia="ru-RU"/>
        </w:rPr>
        <w:t>, «Про виконавче прогвадження», «Про внесення змін до Конституції України (щодо правосуддя)» та «Про органи та осіб, які здійснюють примусове виконання судових рішень і рішень інших органів».</w:t>
      </w:r>
    </w:p>
    <w:p w:rsidR="00EC3F38" w:rsidRPr="00367523" w:rsidRDefault="00EC3F38" w:rsidP="00367523">
      <w:pPr>
        <w:spacing w:after="0" w:line="360" w:lineRule="auto"/>
        <w:ind w:firstLine="567"/>
        <w:jc w:val="both"/>
        <w:rPr>
          <w:rFonts w:ascii="Times New Roman" w:hAnsi="Times New Roman" w:cs="Times New Roman"/>
          <w:color w:val="000000" w:themeColor="text1"/>
          <w:sz w:val="28"/>
          <w:szCs w:val="28"/>
          <w:lang w:val="uk-UA"/>
        </w:rPr>
      </w:pPr>
      <w:r w:rsidRPr="00367523">
        <w:rPr>
          <w:rFonts w:ascii="Times New Roman" w:hAnsi="Times New Roman" w:cs="Times New Roman"/>
          <w:b/>
          <w:color w:val="000000" w:themeColor="text1"/>
          <w:sz w:val="28"/>
          <w:szCs w:val="28"/>
          <w:lang w:val="uk-UA"/>
        </w:rPr>
        <w:t>Об’єктом дослідження</w:t>
      </w:r>
      <w:r w:rsidRPr="00367523">
        <w:rPr>
          <w:rFonts w:ascii="Times New Roman" w:hAnsi="Times New Roman" w:cs="Times New Roman"/>
          <w:color w:val="000000" w:themeColor="text1"/>
          <w:sz w:val="28"/>
          <w:szCs w:val="28"/>
          <w:lang w:val="uk-UA"/>
        </w:rPr>
        <w:t xml:space="preserve"> є суспільні відносини, які виникають в ході здійснення провадження по оскарженню дій чи бездіяльності державного виконавця в процесі виконання судового рішення.</w:t>
      </w:r>
    </w:p>
    <w:p w:rsidR="00EC3F38" w:rsidRPr="00367523" w:rsidRDefault="00EC3F38" w:rsidP="00367523">
      <w:pPr>
        <w:spacing w:after="0" w:line="360" w:lineRule="auto"/>
        <w:ind w:firstLine="567"/>
        <w:jc w:val="both"/>
        <w:rPr>
          <w:rFonts w:ascii="Times New Roman" w:hAnsi="Times New Roman" w:cs="Times New Roman"/>
          <w:color w:val="000000" w:themeColor="text1"/>
          <w:sz w:val="28"/>
          <w:szCs w:val="28"/>
          <w:lang w:val="uk-UA"/>
        </w:rPr>
      </w:pPr>
      <w:r w:rsidRPr="00367523">
        <w:rPr>
          <w:rFonts w:ascii="Times New Roman" w:hAnsi="Times New Roman" w:cs="Times New Roman"/>
          <w:b/>
          <w:color w:val="000000" w:themeColor="text1"/>
          <w:sz w:val="28"/>
          <w:szCs w:val="28"/>
          <w:lang w:val="uk-UA"/>
        </w:rPr>
        <w:t>Предметом дослідження</w:t>
      </w:r>
      <w:r w:rsidRPr="00367523">
        <w:rPr>
          <w:rFonts w:ascii="Times New Roman" w:hAnsi="Times New Roman" w:cs="Times New Roman"/>
          <w:color w:val="000000" w:themeColor="text1"/>
          <w:sz w:val="28"/>
          <w:szCs w:val="28"/>
          <w:lang w:val="uk-UA"/>
        </w:rPr>
        <w:t xml:space="preserve"> є наукові погляди, ідеї, нормативно-правові акти України та </w:t>
      </w:r>
      <w:r w:rsidRPr="00367523">
        <w:rPr>
          <w:rFonts w:ascii="Times New Roman" w:eastAsia="Times New Roman" w:hAnsi="Times New Roman" w:cs="Times New Roman"/>
          <w:color w:val="000000"/>
          <w:sz w:val="28"/>
          <w:szCs w:val="28"/>
          <w:lang w:val="uk-UA" w:eastAsia="ru-RU"/>
        </w:rPr>
        <w:t>узагальнення</w:t>
      </w:r>
      <w:r w:rsidRPr="00367523">
        <w:rPr>
          <w:rFonts w:ascii="Times New Roman" w:hAnsi="Times New Roman" w:cs="Times New Roman"/>
          <w:color w:val="000000" w:themeColor="text1"/>
          <w:sz w:val="28"/>
          <w:szCs w:val="28"/>
          <w:lang w:val="uk-UA"/>
        </w:rPr>
        <w:t xml:space="preserve"> судової практики, що виникають у процесі діяльності державних виконавців щодо примусового виконання рішень.</w:t>
      </w:r>
    </w:p>
    <w:p w:rsidR="00EC3F38" w:rsidRPr="00367523" w:rsidRDefault="00EC3F38" w:rsidP="00367523">
      <w:pPr>
        <w:spacing w:after="0" w:line="360" w:lineRule="auto"/>
        <w:ind w:firstLine="567"/>
        <w:jc w:val="both"/>
        <w:rPr>
          <w:rFonts w:ascii="Times New Roman" w:hAnsi="Times New Roman" w:cs="Times New Roman"/>
          <w:color w:val="000000" w:themeColor="text1"/>
          <w:sz w:val="28"/>
          <w:szCs w:val="28"/>
          <w:lang w:val="uk-UA"/>
        </w:rPr>
      </w:pPr>
      <w:r w:rsidRPr="00367523">
        <w:rPr>
          <w:rFonts w:ascii="Times New Roman" w:hAnsi="Times New Roman" w:cs="Times New Roman"/>
          <w:b/>
          <w:color w:val="000000" w:themeColor="text1"/>
          <w:sz w:val="28"/>
          <w:szCs w:val="28"/>
          <w:lang w:val="uk-UA"/>
        </w:rPr>
        <w:t>Мета і завдання дослідження.</w:t>
      </w:r>
      <w:r w:rsidRPr="00367523">
        <w:rPr>
          <w:rFonts w:ascii="Times New Roman" w:hAnsi="Times New Roman" w:cs="Times New Roman"/>
          <w:color w:val="000000" w:themeColor="text1"/>
          <w:sz w:val="28"/>
          <w:szCs w:val="28"/>
          <w:lang w:val="uk-UA"/>
        </w:rPr>
        <w:t xml:space="preserve"> Метою дипломного дослідження є теоретичний аналіз правового статусу та специфіки діяльності державних </w:t>
      </w:r>
      <w:r w:rsidRPr="00367523">
        <w:rPr>
          <w:rFonts w:ascii="Times New Roman" w:hAnsi="Times New Roman" w:cs="Times New Roman"/>
          <w:color w:val="000000" w:themeColor="text1"/>
          <w:sz w:val="28"/>
          <w:szCs w:val="28"/>
          <w:lang w:val="uk-UA"/>
        </w:rPr>
        <w:lastRenderedPageBreak/>
        <w:t xml:space="preserve">виконавців щодо </w:t>
      </w:r>
      <w:r w:rsidRPr="00367523">
        <w:rPr>
          <w:rFonts w:ascii="Times New Roman" w:eastAsia="Times New Roman" w:hAnsi="Times New Roman" w:cs="Times New Roman"/>
          <w:color w:val="000000"/>
          <w:sz w:val="28"/>
          <w:szCs w:val="28"/>
          <w:lang w:val="uk-UA" w:eastAsia="ru-RU"/>
        </w:rPr>
        <w:t>примусового</w:t>
      </w:r>
      <w:r w:rsidRPr="00367523">
        <w:rPr>
          <w:rFonts w:ascii="Times New Roman" w:hAnsi="Times New Roman" w:cs="Times New Roman"/>
          <w:color w:val="000000" w:themeColor="text1"/>
          <w:sz w:val="28"/>
          <w:szCs w:val="28"/>
          <w:lang w:val="uk-UA"/>
        </w:rPr>
        <w:t xml:space="preserve"> виконання рішень та контролю за діяльністю державних виконавців у виконавчому провадженні.</w:t>
      </w:r>
    </w:p>
    <w:p w:rsidR="00C35E4E" w:rsidRPr="00367523" w:rsidRDefault="00EC3F38"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Виходячи з поставленої мети передбачається вирішити гаступні завдання:</w:t>
      </w:r>
    </w:p>
    <w:p w:rsidR="00C35E4E" w:rsidRPr="00367523" w:rsidRDefault="00C35E4E"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 </w:t>
      </w:r>
      <w:r w:rsidR="00EC3F38" w:rsidRPr="00367523">
        <w:rPr>
          <w:rFonts w:ascii="Times New Roman" w:eastAsia="Times New Roman" w:hAnsi="Times New Roman" w:cs="Times New Roman"/>
          <w:color w:val="000000"/>
          <w:sz w:val="28"/>
          <w:szCs w:val="28"/>
          <w:lang w:val="uk-UA" w:eastAsia="ru-RU"/>
        </w:rPr>
        <w:t>дослідити ознаки і зміст правового статусу Державної виконавчої служби;</w:t>
      </w:r>
    </w:p>
    <w:p w:rsidR="00C35E4E" w:rsidRPr="00367523" w:rsidRDefault="00C35E4E"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 </w:t>
      </w:r>
      <w:r w:rsidR="00EC3F38" w:rsidRPr="00367523">
        <w:rPr>
          <w:rFonts w:ascii="Times New Roman" w:eastAsia="Times New Roman" w:hAnsi="Times New Roman" w:cs="Times New Roman"/>
          <w:color w:val="000000"/>
          <w:sz w:val="28"/>
          <w:szCs w:val="28"/>
          <w:lang w:val="uk-UA" w:eastAsia="ru-RU"/>
        </w:rPr>
        <w:t>зробити правовий аналіз діяльності державної виконавчої служби;</w:t>
      </w:r>
    </w:p>
    <w:p w:rsidR="00C35E4E" w:rsidRPr="00367523" w:rsidRDefault="00C35E4E"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 </w:t>
      </w:r>
      <w:r w:rsidR="00EC3F38" w:rsidRPr="00367523">
        <w:rPr>
          <w:rFonts w:ascii="Times New Roman" w:eastAsia="Times New Roman" w:hAnsi="Times New Roman" w:cs="Times New Roman"/>
          <w:color w:val="000000"/>
          <w:sz w:val="28"/>
          <w:szCs w:val="28"/>
          <w:lang w:val="uk-UA" w:eastAsia="ru-RU"/>
        </w:rPr>
        <w:t>охарактеризувати правовое положення державного виконавця;</w:t>
      </w:r>
    </w:p>
    <w:p w:rsidR="00C35E4E" w:rsidRPr="00367523" w:rsidRDefault="00C35E4E"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367523">
        <w:rPr>
          <w:rFonts w:ascii="Times New Roman" w:eastAsia="Times New Roman" w:hAnsi="Times New Roman" w:cs="Times New Roman"/>
          <w:color w:val="000000"/>
          <w:sz w:val="28"/>
          <w:szCs w:val="28"/>
          <w:lang w:val="uk-UA" w:eastAsia="ru-RU"/>
        </w:rPr>
        <w:t xml:space="preserve">- </w:t>
      </w:r>
      <w:r w:rsidR="00EC3F38" w:rsidRPr="00367523">
        <w:rPr>
          <w:rFonts w:ascii="Times New Roman" w:eastAsia="Times New Roman" w:hAnsi="Times New Roman" w:cs="Times New Roman"/>
          <w:color w:val="000000"/>
          <w:sz w:val="28"/>
          <w:szCs w:val="28"/>
          <w:lang w:val="uk-UA" w:eastAsia="ru-RU"/>
        </w:rPr>
        <w:t>проаналізувати повноваження, права та обв’язки державного виконавця;</w:t>
      </w:r>
    </w:p>
    <w:p w:rsidR="00EC3F38" w:rsidRPr="00367523" w:rsidRDefault="00C35E4E" w:rsidP="00367523">
      <w:pPr>
        <w:spacing w:after="0" w:line="360" w:lineRule="auto"/>
        <w:ind w:firstLine="567"/>
        <w:jc w:val="both"/>
        <w:rPr>
          <w:rFonts w:ascii="Times New Roman" w:hAnsi="Times New Roman" w:cs="Times New Roman"/>
          <w:bCs/>
          <w:color w:val="000000" w:themeColor="text1"/>
          <w:sz w:val="28"/>
          <w:szCs w:val="28"/>
          <w:lang w:val="uk-UA"/>
        </w:rPr>
      </w:pPr>
      <w:r w:rsidRPr="00367523">
        <w:rPr>
          <w:rFonts w:ascii="Times New Roman" w:eastAsia="Times New Roman" w:hAnsi="Times New Roman" w:cs="Times New Roman"/>
          <w:color w:val="000000"/>
          <w:sz w:val="28"/>
          <w:szCs w:val="28"/>
          <w:lang w:val="uk-UA" w:eastAsia="ru-RU"/>
        </w:rPr>
        <w:t xml:space="preserve">- </w:t>
      </w:r>
      <w:r w:rsidR="00EC3F38" w:rsidRPr="00367523">
        <w:rPr>
          <w:rFonts w:ascii="Times New Roman" w:eastAsia="Times New Roman" w:hAnsi="Times New Roman" w:cs="Times New Roman"/>
          <w:color w:val="000000"/>
          <w:sz w:val="28"/>
          <w:szCs w:val="28"/>
          <w:lang w:val="uk-UA" w:eastAsia="ru-RU"/>
        </w:rPr>
        <w:t>розробити пропозиції і рекомендації, спрямовані на вдосконалення законодавства, яке регулює судовий контроль за діяльність державних</w:t>
      </w:r>
      <w:r w:rsidR="00EC3F38" w:rsidRPr="00367523">
        <w:rPr>
          <w:rFonts w:ascii="Times New Roman" w:hAnsi="Times New Roman" w:cs="Times New Roman"/>
          <w:bCs/>
          <w:color w:val="000000" w:themeColor="text1"/>
          <w:sz w:val="28"/>
          <w:szCs w:val="28"/>
          <w:lang w:val="uk-UA"/>
        </w:rPr>
        <w:t xml:space="preserve"> виконавців.</w:t>
      </w:r>
    </w:p>
    <w:p w:rsidR="00EC3F38" w:rsidRPr="00367523" w:rsidRDefault="00EC3F38" w:rsidP="00367523">
      <w:pPr>
        <w:spacing w:after="0" w:line="360" w:lineRule="auto"/>
        <w:ind w:firstLine="567"/>
        <w:jc w:val="both"/>
        <w:rPr>
          <w:rFonts w:ascii="Times New Roman" w:hAnsi="Times New Roman" w:cs="Times New Roman"/>
          <w:bCs/>
          <w:color w:val="000000" w:themeColor="text1"/>
          <w:sz w:val="28"/>
          <w:szCs w:val="28"/>
          <w:lang w:val="uk-UA"/>
        </w:rPr>
      </w:pPr>
      <w:r w:rsidRPr="00367523">
        <w:rPr>
          <w:rFonts w:ascii="Times New Roman" w:hAnsi="Times New Roman" w:cs="Times New Roman"/>
          <w:b/>
          <w:iCs/>
          <w:color w:val="000000" w:themeColor="text1"/>
          <w:sz w:val="28"/>
          <w:szCs w:val="28"/>
          <w:lang w:val="uk-UA"/>
        </w:rPr>
        <w:t>Методи дослідження.</w:t>
      </w:r>
      <w:r w:rsidRPr="00367523">
        <w:rPr>
          <w:rFonts w:ascii="Times New Roman" w:hAnsi="Times New Roman" w:cs="Times New Roman"/>
          <w:color w:val="000000" w:themeColor="text1"/>
          <w:sz w:val="28"/>
          <w:szCs w:val="28"/>
          <w:lang w:val="uk-UA"/>
        </w:rPr>
        <w:t xml:space="preserve"> Для вирішення поставлених завдань використано </w:t>
      </w:r>
      <w:r w:rsidRPr="00367523">
        <w:rPr>
          <w:rFonts w:ascii="Times New Roman" w:eastAsia="Times New Roman" w:hAnsi="Times New Roman" w:cs="Times New Roman"/>
          <w:color w:val="000000"/>
          <w:sz w:val="28"/>
          <w:szCs w:val="28"/>
          <w:lang w:val="uk-UA" w:eastAsia="ru-RU"/>
        </w:rPr>
        <w:t>загальнонаукові та спеціальні методи пізнання правових явищ. Їх</w:t>
      </w:r>
      <w:r w:rsidRPr="00367523">
        <w:rPr>
          <w:rFonts w:ascii="Times New Roman" w:hAnsi="Times New Roman" w:cs="Times New Roman"/>
          <w:color w:val="000000" w:themeColor="text1"/>
          <w:sz w:val="28"/>
          <w:szCs w:val="28"/>
          <w:lang w:val="uk-UA"/>
        </w:rPr>
        <w:t xml:space="preserve"> застосування ґрунтується на комплексному підході до розгляду проблеми, враховуючи її соціальний зміст та юридичну форму.</w:t>
      </w:r>
    </w:p>
    <w:p w:rsidR="007F0C68" w:rsidRPr="00367523" w:rsidRDefault="00047398" w:rsidP="00367523">
      <w:pPr>
        <w:spacing w:after="0" w:line="360" w:lineRule="auto"/>
        <w:ind w:firstLine="567"/>
        <w:jc w:val="both"/>
        <w:rPr>
          <w:rFonts w:ascii="Times New Roman" w:eastAsia="Times New Roman" w:hAnsi="Times New Roman" w:cs="Times New Roman"/>
          <w:sz w:val="28"/>
          <w:szCs w:val="28"/>
          <w:lang w:val="uk-UA" w:eastAsia="ru-RU"/>
        </w:rPr>
      </w:pPr>
      <w:r w:rsidRPr="00367523">
        <w:rPr>
          <w:rFonts w:ascii="Times New Roman" w:eastAsia="Times New Roman" w:hAnsi="Times New Roman" w:cs="Times New Roman"/>
          <w:sz w:val="28"/>
          <w:szCs w:val="28"/>
          <w:lang w:val="uk-UA" w:eastAsia="ru-RU"/>
        </w:rPr>
        <w:t xml:space="preserve">Структура дипломної роботи зумовлена метою і завданнями дослідження. Дипломна робота </w:t>
      </w:r>
      <w:r w:rsidRPr="00367523">
        <w:rPr>
          <w:rFonts w:ascii="Times New Roman" w:hAnsi="Times New Roman" w:cs="Times New Roman"/>
          <w:sz w:val="28"/>
          <w:szCs w:val="28"/>
          <w:lang w:val="uk-UA"/>
        </w:rPr>
        <w:t>складається</w:t>
      </w:r>
      <w:r w:rsidRPr="00367523">
        <w:rPr>
          <w:rFonts w:ascii="Times New Roman" w:eastAsia="Times New Roman" w:hAnsi="Times New Roman" w:cs="Times New Roman"/>
          <w:sz w:val="28"/>
          <w:szCs w:val="28"/>
          <w:lang w:val="uk-UA" w:eastAsia="ru-RU"/>
        </w:rPr>
        <w:t xml:space="preserve"> зі вступу, </w:t>
      </w:r>
      <w:r w:rsidR="008D2AC4" w:rsidRPr="00367523">
        <w:rPr>
          <w:rFonts w:ascii="Times New Roman" w:eastAsia="Times New Roman" w:hAnsi="Times New Roman" w:cs="Times New Roman"/>
          <w:sz w:val="28"/>
          <w:szCs w:val="28"/>
          <w:lang w:val="uk-UA" w:eastAsia="ru-RU"/>
        </w:rPr>
        <w:t>чоти</w:t>
      </w:r>
      <w:r w:rsidRPr="00367523">
        <w:rPr>
          <w:rFonts w:ascii="Times New Roman" w:eastAsia="Times New Roman" w:hAnsi="Times New Roman" w:cs="Times New Roman"/>
          <w:sz w:val="28"/>
          <w:szCs w:val="28"/>
          <w:lang w:val="uk-UA" w:eastAsia="ru-RU"/>
        </w:rPr>
        <w:t xml:space="preserve">рьох розділів, які охоплюють </w:t>
      </w:r>
      <w:r w:rsidR="00E22B77" w:rsidRPr="00367523">
        <w:rPr>
          <w:rFonts w:ascii="Times New Roman" w:eastAsia="Times New Roman" w:hAnsi="Times New Roman" w:cs="Times New Roman"/>
          <w:sz w:val="28"/>
          <w:szCs w:val="28"/>
          <w:lang w:val="uk-UA" w:eastAsia="ru-RU"/>
        </w:rPr>
        <w:t>вісім</w:t>
      </w:r>
      <w:r w:rsidRPr="00367523">
        <w:rPr>
          <w:rFonts w:ascii="Times New Roman" w:eastAsia="Times New Roman" w:hAnsi="Times New Roman" w:cs="Times New Roman"/>
          <w:sz w:val="28"/>
          <w:szCs w:val="28"/>
          <w:lang w:val="uk-UA" w:eastAsia="ru-RU"/>
        </w:rPr>
        <w:t xml:space="preserve"> підрозділів, висновків</w:t>
      </w:r>
      <w:r w:rsidR="00936062" w:rsidRPr="00367523">
        <w:rPr>
          <w:rFonts w:ascii="Times New Roman" w:eastAsia="Times New Roman" w:hAnsi="Times New Roman" w:cs="Times New Roman"/>
          <w:sz w:val="28"/>
          <w:szCs w:val="28"/>
          <w:lang w:val="uk-UA" w:eastAsia="ru-RU"/>
        </w:rPr>
        <w:t xml:space="preserve"> та списку використаних джерел. </w:t>
      </w:r>
      <w:r w:rsidRPr="00367523">
        <w:rPr>
          <w:rFonts w:ascii="Times New Roman" w:eastAsia="Times New Roman" w:hAnsi="Times New Roman" w:cs="Times New Roman"/>
          <w:sz w:val="28"/>
          <w:szCs w:val="28"/>
          <w:lang w:val="uk-UA" w:eastAsia="ru-RU"/>
        </w:rPr>
        <w:t>Зага</w:t>
      </w:r>
      <w:r w:rsidR="00936062" w:rsidRPr="00367523">
        <w:rPr>
          <w:rFonts w:ascii="Times New Roman" w:eastAsia="Times New Roman" w:hAnsi="Times New Roman" w:cs="Times New Roman"/>
          <w:sz w:val="28"/>
          <w:szCs w:val="28"/>
          <w:lang w:val="uk-UA" w:eastAsia="ru-RU"/>
        </w:rPr>
        <w:t>льний обсяг роботи становить 100</w:t>
      </w:r>
      <w:r w:rsidR="00873EFB" w:rsidRPr="00367523">
        <w:rPr>
          <w:rFonts w:ascii="Times New Roman" w:eastAsia="Times New Roman" w:hAnsi="Times New Roman" w:cs="Times New Roman"/>
          <w:sz w:val="28"/>
          <w:szCs w:val="28"/>
          <w:lang w:val="uk-UA" w:eastAsia="ru-RU"/>
        </w:rPr>
        <w:t xml:space="preserve"> сторінок.</w:t>
      </w: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7053D4" w:rsidRPr="00367523" w:rsidRDefault="007053D4" w:rsidP="00D97003">
      <w:pPr>
        <w:spacing w:after="0" w:line="360" w:lineRule="auto"/>
        <w:jc w:val="both"/>
        <w:rPr>
          <w:rFonts w:ascii="Times New Roman" w:eastAsia="Times New Roman" w:hAnsi="Times New Roman" w:cs="Times New Roman"/>
          <w:color w:val="000000"/>
          <w:sz w:val="28"/>
          <w:szCs w:val="28"/>
          <w:lang w:val="uk-UA" w:eastAsia="ru-RU"/>
        </w:rPr>
      </w:pPr>
    </w:p>
    <w:p w:rsidR="007053D4" w:rsidRPr="00367523" w:rsidRDefault="007053D4"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D97003" w:rsidRDefault="00D97003" w:rsidP="00085C5F">
      <w:pPr>
        <w:spacing w:after="0" w:line="360" w:lineRule="auto"/>
        <w:jc w:val="center"/>
        <w:rPr>
          <w:rFonts w:ascii="Times New Roman" w:eastAsia="Times New Roman" w:hAnsi="Times New Roman" w:cs="Times New Roman"/>
          <w:b/>
          <w:color w:val="000000"/>
          <w:sz w:val="28"/>
          <w:szCs w:val="28"/>
          <w:lang w:val="uk-UA" w:eastAsia="ru-RU"/>
        </w:rPr>
      </w:pPr>
    </w:p>
    <w:p w:rsidR="004E0E3D" w:rsidRDefault="004E0E3D" w:rsidP="00085C5F">
      <w:pPr>
        <w:spacing w:after="0" w:line="360" w:lineRule="auto"/>
        <w:jc w:val="center"/>
        <w:rPr>
          <w:rFonts w:ascii="Times New Roman" w:eastAsia="Times New Roman" w:hAnsi="Times New Roman" w:cs="Times New Roman"/>
          <w:b/>
          <w:color w:val="000000"/>
          <w:sz w:val="28"/>
          <w:szCs w:val="28"/>
          <w:lang w:val="uk-UA" w:eastAsia="ru-RU"/>
        </w:rPr>
      </w:pPr>
    </w:p>
    <w:p w:rsidR="004E0E3D" w:rsidRDefault="004E0E3D" w:rsidP="00085C5F">
      <w:pPr>
        <w:spacing w:after="0" w:line="360" w:lineRule="auto"/>
        <w:jc w:val="center"/>
        <w:rPr>
          <w:rFonts w:ascii="Times New Roman" w:eastAsia="Times New Roman" w:hAnsi="Times New Roman" w:cs="Times New Roman"/>
          <w:b/>
          <w:color w:val="000000"/>
          <w:sz w:val="28"/>
          <w:szCs w:val="28"/>
          <w:lang w:val="uk-UA" w:eastAsia="ru-RU"/>
        </w:rPr>
      </w:pPr>
    </w:p>
    <w:p w:rsidR="00722D92" w:rsidRDefault="00722D92" w:rsidP="004E0E3D">
      <w:pPr>
        <w:pStyle w:val="rvps2"/>
        <w:shd w:val="clear" w:color="auto" w:fill="FFFFFF"/>
        <w:spacing w:before="0" w:beforeAutospacing="0" w:after="0" w:afterAutospacing="0" w:line="360" w:lineRule="auto"/>
        <w:textAlignment w:val="baseline"/>
        <w:rPr>
          <w:b/>
          <w:color w:val="000000"/>
          <w:sz w:val="28"/>
          <w:szCs w:val="28"/>
          <w:lang w:val="uk-UA"/>
        </w:rPr>
      </w:pPr>
    </w:p>
    <w:p w:rsidR="00722D92" w:rsidRDefault="00722D92" w:rsidP="00367523">
      <w:pPr>
        <w:pStyle w:val="rvps2"/>
        <w:shd w:val="clear" w:color="auto" w:fill="FFFFFF"/>
        <w:spacing w:before="0" w:beforeAutospacing="0" w:after="0" w:afterAutospacing="0" w:line="360" w:lineRule="auto"/>
        <w:ind w:firstLine="567"/>
        <w:jc w:val="center"/>
        <w:textAlignment w:val="baseline"/>
        <w:rPr>
          <w:b/>
          <w:color w:val="000000"/>
          <w:sz w:val="28"/>
          <w:szCs w:val="28"/>
          <w:lang w:val="uk-UA"/>
        </w:rPr>
      </w:pPr>
    </w:p>
    <w:p w:rsidR="00742B66" w:rsidRDefault="00742B66" w:rsidP="00AF2650">
      <w:pPr>
        <w:pStyle w:val="rvps2"/>
        <w:shd w:val="clear" w:color="auto" w:fill="FFFFFF"/>
        <w:spacing w:before="0" w:beforeAutospacing="0" w:after="0" w:afterAutospacing="0" w:line="360" w:lineRule="auto"/>
        <w:jc w:val="center"/>
        <w:textAlignment w:val="baseline"/>
        <w:rPr>
          <w:b/>
          <w:color w:val="000000"/>
          <w:sz w:val="28"/>
          <w:szCs w:val="28"/>
          <w:lang w:val="uk-UA"/>
        </w:rPr>
      </w:pPr>
      <w:r w:rsidRPr="00367523">
        <w:rPr>
          <w:b/>
          <w:color w:val="000000"/>
          <w:sz w:val="28"/>
          <w:szCs w:val="28"/>
          <w:lang w:val="uk-UA"/>
        </w:rPr>
        <w:lastRenderedPageBreak/>
        <w:t>ВИСНОВКИ</w:t>
      </w:r>
    </w:p>
    <w:p w:rsidR="00722D92" w:rsidRPr="00722D92" w:rsidRDefault="00722D92" w:rsidP="00AF2650">
      <w:pPr>
        <w:pStyle w:val="rvps2"/>
        <w:shd w:val="clear" w:color="auto" w:fill="FFFFFF"/>
        <w:spacing w:before="0" w:beforeAutospacing="0" w:after="0" w:afterAutospacing="0" w:line="360" w:lineRule="auto"/>
        <w:jc w:val="center"/>
        <w:textAlignment w:val="baseline"/>
        <w:rPr>
          <w:b/>
          <w:color w:val="000000"/>
          <w:sz w:val="20"/>
          <w:szCs w:val="20"/>
          <w:lang w:val="uk-UA"/>
        </w:rPr>
      </w:pP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Отже, історія становлення інституту виконання судових рішень на території Українихарактеризується значним часом розвитку та оновленням нормативно-правової бази: від «Руської правди» - першого офіційно визнаного кодифікованого зведення правових норм складена в Київській державі у XI-XII ст. до судової реформи 2016 року.</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Більшість вчених виділяють чотири етапи розвитку інститутів виконання судових рішень та судових приставів: перший – дореформений період (до 1864 року), другий – після реформи 1864 року до 1917 року, третій – радянський період, четвертий – період новітньої історії після 1997 року (після поновлення інституту судових приставів).</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Всі ці періоди характеризуються прийняттям певних нормативних актів, що стали сходинками в процесі зародження та розвитку виконавчого провадження вцілому.</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Не будемо забувати нашу історію. Адже оцінка історичних фактів дозволяє по-новому дивитись на сучасні процеси розвитку правової системи України. А досвід минулих століть дає чітке розуміння того, що з допомогою використання меча і батога, звичайно, можна змусити боржника повернути борг, але основною і найбільш ефективною зброєю в цій роботі є законні заходи примусового виконання.</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Сьогодні триває робота на вдосконалення механізмів виконавчого провадження, і якщо подальші реформи будуть проводитися за активної участі професійного юридичного співтовариства, ми отримаємо максимальний відсоток виконання судових рішень.</w:t>
      </w:r>
    </w:p>
    <w:p w:rsidR="001D636C" w:rsidRPr="00EA6E7F" w:rsidRDefault="00E67AA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Другий р</w:t>
      </w:r>
      <w:r w:rsidR="001D636C" w:rsidRPr="00EA6E7F">
        <w:rPr>
          <w:rFonts w:ascii="Times New Roman" w:eastAsia="Times New Roman" w:hAnsi="Times New Roman" w:cs="Times New Roman"/>
          <w:color w:val="000000"/>
          <w:sz w:val="28"/>
          <w:szCs w:val="28"/>
          <w:lang w:val="uk-UA" w:eastAsia="ru-RU"/>
        </w:rPr>
        <w:t>озділдипломної роботи надає загальну характеристику виконавчого провадження сьогодення та розкриває особливості головних змін норм чинного законодавства, що зумовлені Судовою реформою 2016 року.</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З огляду на вищевикладене, головні зміни у виконавчому провадженні виражаються в наступному:</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lastRenderedPageBreak/>
        <w:t>1. примусове виконання рішень покладається на державних і приватних виконавців;</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2. запроваджено Єдиний реєстр боржників;</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3. за прийняття виконавчого документа до примусового виконання стягувач зобов’язаний заплатити авансовий внесок;</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4. при відкритті виконавчого провадження строк для самостійного (добровільного) виконання рішення боржнику не надається;</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5. виконавець при відкритті виконавчого провадження зобов’язаний одразу накласти арешт на майно (кошти) боржника;</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6. після відкриття виконавчого провадження виконавець зобов’язує боржника подати декларацію про доходи та майно;</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7. визначення вартості майна боржника має здійснюватися за взаємною згодою стягувача та боржника, якщо такої згоди не досягнуто – для оцінки майна залучається суб’єкт оціночної діяльності - суб’єкт господарювання;</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8. реалізація майна боржника здійснюється на електронних торгах;</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9. із Закону України «Про виконавче провадження» виключено положення щодо контролю за законністю виконавчого провадження з боку керівних органів ДВС;</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10. змінено строки вчинення вагомих виконавчих дій;</w:t>
      </w:r>
    </w:p>
    <w:p w:rsidR="001D636C" w:rsidRPr="00EA6E7F" w:rsidRDefault="001D636C"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xml:space="preserve">11. Закон України «Про органи та осіб, які здійснюють примусове виконання судових рішень і рішень інших органів» не містить цілий ряд норм, якими визначається структура органів </w:t>
      </w:r>
      <w:r w:rsidR="00BC3782" w:rsidRPr="00EA6E7F">
        <w:rPr>
          <w:rFonts w:ascii="Times New Roman" w:eastAsia="Times New Roman" w:hAnsi="Times New Roman" w:cs="Times New Roman"/>
          <w:color w:val="000000"/>
          <w:sz w:val="28"/>
          <w:szCs w:val="28"/>
          <w:lang w:val="uk-UA" w:eastAsia="ru-RU"/>
        </w:rPr>
        <w:t>ДВС</w:t>
      </w:r>
      <w:r w:rsidRPr="00EA6E7F">
        <w:rPr>
          <w:rFonts w:ascii="Times New Roman" w:eastAsia="Times New Roman" w:hAnsi="Times New Roman" w:cs="Times New Roman"/>
          <w:color w:val="000000"/>
          <w:sz w:val="28"/>
          <w:szCs w:val="28"/>
          <w:lang w:val="uk-UA" w:eastAsia="ru-RU"/>
        </w:rPr>
        <w:t>, компетенція органів ДВС з організації її діяльності, вимоги до керівників структурних органів ДВС, а порядок призначення на посаду та звільнення з посади працівників органів ДВС фактично звужено до примітивної відсилки на Закон України «Про державну службу».</w:t>
      </w:r>
    </w:p>
    <w:p w:rsidR="00426ACB" w:rsidRPr="00EA6E7F" w:rsidRDefault="00426AC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xml:space="preserve">В третьому розділі дипломної роботи йдеться про те, що одним із засобів юридичного захисту сторін виконавчого провадження при проведенні виконавчих дій є судовий контроль за виконанням судових рішень у цивільних справах, який передбачає, зокрема, можливість здійснення певних </w:t>
      </w:r>
      <w:r w:rsidRPr="00EA6E7F">
        <w:rPr>
          <w:rFonts w:ascii="Times New Roman" w:eastAsia="Times New Roman" w:hAnsi="Times New Roman" w:cs="Times New Roman"/>
          <w:color w:val="000000"/>
          <w:sz w:val="28"/>
          <w:szCs w:val="28"/>
          <w:lang w:val="uk-UA" w:eastAsia="ru-RU"/>
        </w:rPr>
        <w:lastRenderedPageBreak/>
        <w:t>процесуальних дій у виконавчому провадженні лише з дозволу суду, а також обов'язок суду розглянути скарги на рішення, дії або бездіяльність державних виконавців чи інших посадових осіб органу державної виконавчої служби або приватних виконавців й позови, що виникають із відносин щодо примусового виконання судових рішень.</w:t>
      </w:r>
    </w:p>
    <w:p w:rsidR="00C67A1E" w:rsidRPr="00EA6E7F" w:rsidRDefault="00C67A1E"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При розгляді справ за скаргами сторін виконавчого провадження на рішення, дії або бездіяльність державного виконавця чи іншої посадової особи органу державної виконавчої служби або приватного виконавця суди повинні керуватися положеннями Конституції України, п</w:t>
      </w:r>
      <w:r w:rsidR="00BC3782" w:rsidRPr="00EA6E7F">
        <w:rPr>
          <w:rFonts w:ascii="Times New Roman" w:eastAsia="Times New Roman" w:hAnsi="Times New Roman" w:cs="Times New Roman"/>
          <w:color w:val="000000"/>
          <w:sz w:val="28"/>
          <w:szCs w:val="28"/>
          <w:lang w:val="uk-UA" w:eastAsia="ru-RU"/>
        </w:rPr>
        <w:t>.</w:t>
      </w:r>
      <w:r w:rsidRPr="00EA6E7F">
        <w:rPr>
          <w:rFonts w:ascii="Times New Roman" w:eastAsia="Times New Roman" w:hAnsi="Times New Roman" w:cs="Times New Roman"/>
          <w:color w:val="000000"/>
          <w:sz w:val="28"/>
          <w:szCs w:val="28"/>
          <w:lang w:val="uk-UA" w:eastAsia="ru-RU"/>
        </w:rPr>
        <w:t>1 ст</w:t>
      </w:r>
      <w:r w:rsidR="00BC3782" w:rsidRPr="00EA6E7F">
        <w:rPr>
          <w:rFonts w:ascii="Times New Roman" w:eastAsia="Times New Roman" w:hAnsi="Times New Roman" w:cs="Times New Roman"/>
          <w:color w:val="000000"/>
          <w:sz w:val="28"/>
          <w:szCs w:val="28"/>
          <w:lang w:val="uk-UA" w:eastAsia="ru-RU"/>
        </w:rPr>
        <w:t>.</w:t>
      </w:r>
      <w:r w:rsidRPr="00EA6E7F">
        <w:rPr>
          <w:rFonts w:ascii="Times New Roman" w:eastAsia="Times New Roman" w:hAnsi="Times New Roman" w:cs="Times New Roman"/>
          <w:color w:val="000000"/>
          <w:sz w:val="28"/>
          <w:szCs w:val="28"/>
          <w:lang w:val="uk-UA" w:eastAsia="ru-RU"/>
        </w:rPr>
        <w:t>6, ст</w:t>
      </w:r>
      <w:r w:rsidR="00BC3782" w:rsidRPr="00EA6E7F">
        <w:rPr>
          <w:rFonts w:ascii="Times New Roman" w:eastAsia="Times New Roman" w:hAnsi="Times New Roman" w:cs="Times New Roman"/>
          <w:color w:val="000000"/>
          <w:sz w:val="28"/>
          <w:szCs w:val="28"/>
          <w:lang w:val="uk-UA" w:eastAsia="ru-RU"/>
        </w:rPr>
        <w:t>.</w:t>
      </w:r>
      <w:r w:rsidRPr="00EA6E7F">
        <w:rPr>
          <w:rFonts w:ascii="Times New Roman" w:eastAsia="Times New Roman" w:hAnsi="Times New Roman" w:cs="Times New Roman"/>
          <w:color w:val="000000"/>
          <w:sz w:val="28"/>
          <w:szCs w:val="28"/>
          <w:lang w:val="uk-UA" w:eastAsia="ru-RU"/>
        </w:rPr>
        <w:t>13 Конвенції про захист прав людини і основоположних свобод (РИМ, 4.XI.1950), ст</w:t>
      </w:r>
      <w:r w:rsidR="00BC3782" w:rsidRPr="00EA6E7F">
        <w:rPr>
          <w:rFonts w:ascii="Times New Roman" w:eastAsia="Times New Roman" w:hAnsi="Times New Roman" w:cs="Times New Roman"/>
          <w:color w:val="000000"/>
          <w:sz w:val="28"/>
          <w:szCs w:val="28"/>
          <w:lang w:val="uk-UA" w:eastAsia="ru-RU"/>
        </w:rPr>
        <w:t>.</w:t>
      </w:r>
      <w:r w:rsidRPr="00EA6E7F">
        <w:rPr>
          <w:rFonts w:ascii="Times New Roman" w:eastAsia="Times New Roman" w:hAnsi="Times New Roman" w:cs="Times New Roman"/>
          <w:color w:val="000000"/>
          <w:sz w:val="28"/>
          <w:szCs w:val="28"/>
          <w:lang w:val="uk-UA" w:eastAsia="ru-RU"/>
        </w:rPr>
        <w:t>1 Першого протоколу до Конвенції про захист прав людини і основоположних свобод, міжнародних договорів, згода на обов'язковість яких надана Верховною Радою України, Ц</w:t>
      </w:r>
      <w:r w:rsidR="00BC3782" w:rsidRPr="00EA6E7F">
        <w:rPr>
          <w:rFonts w:ascii="Times New Roman" w:eastAsia="Times New Roman" w:hAnsi="Times New Roman" w:cs="Times New Roman"/>
          <w:color w:val="000000"/>
          <w:sz w:val="28"/>
          <w:szCs w:val="28"/>
          <w:lang w:val="uk-UA" w:eastAsia="ru-RU"/>
        </w:rPr>
        <w:t>ПК</w:t>
      </w:r>
      <w:r w:rsidRPr="00EA6E7F">
        <w:rPr>
          <w:rFonts w:ascii="Times New Roman" w:eastAsia="Times New Roman" w:hAnsi="Times New Roman" w:cs="Times New Roman"/>
          <w:color w:val="000000"/>
          <w:sz w:val="28"/>
          <w:szCs w:val="28"/>
          <w:lang w:val="uk-UA" w:eastAsia="ru-RU"/>
        </w:rPr>
        <w:t>, законами України: «Про виконання рішень та застосування практики Європейського суду з прав людини», «</w:t>
      </w:r>
      <w:hyperlink r:id="rId8" w:tgtFrame="_blank" w:history="1">
        <w:r w:rsidRPr="00EA6E7F">
          <w:rPr>
            <w:rFonts w:ascii="Times New Roman" w:eastAsia="Times New Roman" w:hAnsi="Times New Roman" w:cs="Times New Roman"/>
            <w:color w:val="000000"/>
            <w:sz w:val="28"/>
            <w:szCs w:val="28"/>
            <w:lang w:val="uk-UA" w:eastAsia="ru-RU"/>
          </w:rPr>
          <w:t>Про виконавче провадження</w:t>
        </w:r>
      </w:hyperlink>
      <w:r w:rsidRPr="00EA6E7F">
        <w:rPr>
          <w:rFonts w:ascii="Times New Roman" w:eastAsia="Times New Roman" w:hAnsi="Times New Roman" w:cs="Times New Roman"/>
          <w:color w:val="000000"/>
          <w:sz w:val="28"/>
          <w:szCs w:val="28"/>
          <w:lang w:val="uk-UA" w:eastAsia="ru-RU"/>
        </w:rPr>
        <w:t xml:space="preserve">», </w:t>
      </w:r>
      <w:hyperlink r:id="rId9" w:tgtFrame="_blank" w:history="1">
        <w:r w:rsidRPr="00EA6E7F">
          <w:rPr>
            <w:rFonts w:ascii="Times New Roman" w:eastAsia="Times New Roman" w:hAnsi="Times New Roman" w:cs="Times New Roman"/>
            <w:color w:val="000000"/>
            <w:sz w:val="28"/>
            <w:szCs w:val="28"/>
            <w:lang w:val="uk-UA" w:eastAsia="ru-RU"/>
          </w:rPr>
          <w:t>«Про органи та осіб, які здійснюють примусове виконання судових рішень і рішень інших органів</w:t>
        </w:r>
      </w:hyperlink>
      <w:r w:rsidRPr="00EA6E7F">
        <w:rPr>
          <w:rFonts w:ascii="Times New Roman" w:eastAsia="Times New Roman" w:hAnsi="Times New Roman" w:cs="Times New Roman"/>
          <w:color w:val="000000"/>
          <w:sz w:val="28"/>
          <w:szCs w:val="28"/>
          <w:lang w:val="uk-UA" w:eastAsia="ru-RU"/>
        </w:rPr>
        <w:t>», іншими нормативно-правовими актами, які регулюють примусове виконання судових рішень та застосування практики Європейського суду з прав людини, тощо. [18; 8; 51; 1; 52; 31; 30]</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xml:space="preserve">Низкою норм законодавства про виконавче провадження, зокрема розділом X Закону України «Про виконавче провадження» передбачено порядок та умови оскарження рішень, дій або бездіяльності виконавців та посадових осіб органів </w:t>
      </w:r>
      <w:r w:rsidR="00BC3782" w:rsidRPr="00EA6E7F">
        <w:rPr>
          <w:rFonts w:ascii="Times New Roman" w:eastAsia="Times New Roman" w:hAnsi="Times New Roman" w:cs="Times New Roman"/>
          <w:color w:val="000000"/>
          <w:sz w:val="28"/>
          <w:szCs w:val="28"/>
          <w:lang w:val="uk-UA" w:eastAsia="ru-RU"/>
        </w:rPr>
        <w:t>ДВС</w:t>
      </w:r>
      <w:r w:rsidRPr="00EA6E7F">
        <w:rPr>
          <w:rFonts w:ascii="Times New Roman" w:eastAsia="Times New Roman" w:hAnsi="Times New Roman" w:cs="Times New Roman"/>
          <w:color w:val="000000"/>
          <w:sz w:val="28"/>
          <w:szCs w:val="28"/>
          <w:lang w:val="uk-UA" w:eastAsia="ru-RU"/>
        </w:rPr>
        <w:t>. Процесуальний порядок розгляду та вирішення цієї категорії справ визначений розділом VII (ст.ст. 383-389) ЦПК.</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Дослідивши норми чинного законодавства України</w:t>
      </w:r>
      <w:r w:rsidR="00051A4F" w:rsidRPr="00EA6E7F">
        <w:rPr>
          <w:rFonts w:ascii="Times New Roman" w:eastAsia="Times New Roman" w:hAnsi="Times New Roman" w:cs="Times New Roman"/>
          <w:color w:val="000000"/>
          <w:sz w:val="28"/>
          <w:szCs w:val="28"/>
          <w:lang w:val="uk-UA" w:eastAsia="ru-RU"/>
        </w:rPr>
        <w:t xml:space="preserve"> та матеріали судової практики ми виділили</w:t>
      </w:r>
      <w:r w:rsidRPr="00EA6E7F">
        <w:rPr>
          <w:rFonts w:ascii="Times New Roman" w:eastAsia="Times New Roman" w:hAnsi="Times New Roman" w:cs="Times New Roman"/>
          <w:color w:val="000000"/>
          <w:sz w:val="28"/>
          <w:szCs w:val="28"/>
          <w:lang w:val="uk-UA" w:eastAsia="ru-RU"/>
        </w:rPr>
        <w:t xml:space="preserve"> основні випадки відмови судом у прийнятті на розгляд скарги на рішення, дії чи бездіяльність державного виконавця або іншої посадової особи органу державної виконавчої служби чи приватного виконавця щодо виконання рішень інших органів (посадових осіб):</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у разі подання такої скарги з порушенням правил підсудності;</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lastRenderedPageBreak/>
        <w:t>- у разі якщо скарга за формою і змістом не відповідає вимогамчинного законодавства України;</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у разі якщоскаргу подано з пропуском строку, встановленого законом, та відсутнє клопотання про його поновлення. Така скарга суддею одноособово залишається без розгляду при її прийнятті та повертається заявникові. При цьому заявникові може бути роз’яснено право на повторне звернення до суду на загальних підставах.</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У законодавстві встановлюються спеціальні строки для звернення до суду зі скаргою і строки розгляду справи: у десятиденний строк з дня, коли особа дізналася або повинна була дізнатися про порушення її прав чи свобод; у триденний строк з дня, коли особа дізналася або повинна була дізнатися про порушення її прав чи свобод, у разі оскарження постанови про відкладення провадження виконавчих дій.</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Про подання скарги суд повідомляє відповідний орган державної виконавчої служби не пізніше наступного дня після її прийняття.</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xml:space="preserve">У судовому засіданні скарга розглядається у десятиденний строк за участю заявника і державного виконавця або іншої посадової особи органу </w:t>
      </w:r>
      <w:r w:rsidR="00137BF2" w:rsidRPr="00EA6E7F">
        <w:rPr>
          <w:rFonts w:ascii="Times New Roman" w:eastAsia="Times New Roman" w:hAnsi="Times New Roman" w:cs="Times New Roman"/>
          <w:color w:val="000000"/>
          <w:sz w:val="28"/>
          <w:szCs w:val="28"/>
          <w:lang w:val="uk-UA" w:eastAsia="ru-RU"/>
        </w:rPr>
        <w:t xml:space="preserve">ДВС </w:t>
      </w:r>
      <w:r w:rsidRPr="00EA6E7F">
        <w:rPr>
          <w:rFonts w:ascii="Times New Roman" w:eastAsia="Times New Roman" w:hAnsi="Times New Roman" w:cs="Times New Roman"/>
          <w:color w:val="000000"/>
          <w:sz w:val="28"/>
          <w:szCs w:val="28"/>
          <w:lang w:val="uk-UA" w:eastAsia="ru-RU"/>
        </w:rPr>
        <w:t>чи приватного виконавця, рішення, дія чи бездіяльність яких оскаржуються.</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Судовий розгляд відбувається за загальними правилами цивільного процесуального права у відкритому судовому засіданні.</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За результатами розгляду скарги суд постановляє ухвалу, якою може задовольнити скаргу або відмовити у її задоволенні залежно від того, які саме факти будуть встановлені в ході судового засідання.Вона має відповідати вимогам статей 209, 210, 213, 387 ЦПК</w:t>
      </w:r>
      <w:r w:rsidR="004802F9" w:rsidRPr="00EA6E7F">
        <w:rPr>
          <w:rFonts w:ascii="Times New Roman" w:eastAsia="Times New Roman" w:hAnsi="Times New Roman" w:cs="Times New Roman"/>
          <w:color w:val="000000"/>
          <w:sz w:val="28"/>
          <w:szCs w:val="28"/>
          <w:lang w:val="uk-UA" w:eastAsia="ru-RU"/>
        </w:rPr>
        <w:t xml:space="preserve"> (ч.1 ст.387 ЦПК)</w:t>
      </w:r>
      <w:r w:rsidR="00137BF2" w:rsidRPr="00EA6E7F">
        <w:rPr>
          <w:rFonts w:ascii="Times New Roman" w:eastAsia="Times New Roman" w:hAnsi="Times New Roman" w:cs="Times New Roman"/>
          <w:color w:val="000000"/>
          <w:sz w:val="28"/>
          <w:szCs w:val="28"/>
          <w:lang w:val="uk-UA" w:eastAsia="ru-RU"/>
        </w:rPr>
        <w:t>.</w:t>
      </w:r>
    </w:p>
    <w:p w:rsidR="00426ACB" w:rsidRPr="00EA6E7F" w:rsidRDefault="00426AC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Суд може покласти на суб’єктів оскарження виконання тільки тих обов’язків, які передбачені Законом України «Про виконавче провадження».</w:t>
      </w:r>
    </w:p>
    <w:p w:rsidR="00426ACB" w:rsidRPr="00EA6E7F" w:rsidRDefault="00426AC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Судові витрати, пов'язані з розглядом скарги, покладаються судом на:</w:t>
      </w:r>
    </w:p>
    <w:p w:rsidR="00426ACB" w:rsidRPr="00EA6E7F" w:rsidRDefault="00426AC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 xml:space="preserve">а) заявника, якщо було постановлено рішення про відмову в задоволенні його скарги, </w:t>
      </w:r>
    </w:p>
    <w:p w:rsidR="00426ACB" w:rsidRPr="00EA6E7F" w:rsidRDefault="00426AC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lastRenderedPageBreak/>
        <w:t>б) орган державної виконавчої служби чи приватного виконавця, якщо було постановлено ухвалу про задоволення скарги заявника (ст.388 ЦПК)</w:t>
      </w:r>
      <w:r w:rsidR="00137BF2" w:rsidRPr="00EA6E7F">
        <w:rPr>
          <w:rFonts w:ascii="Times New Roman" w:eastAsia="Times New Roman" w:hAnsi="Times New Roman" w:cs="Times New Roman"/>
          <w:color w:val="000000"/>
          <w:sz w:val="28"/>
          <w:szCs w:val="28"/>
          <w:lang w:val="uk-UA" w:eastAsia="ru-RU"/>
        </w:rPr>
        <w:t>.</w:t>
      </w:r>
    </w:p>
    <w:p w:rsidR="00426ACB" w:rsidRPr="00EA6E7F" w:rsidRDefault="00426AC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Відповідний орган державної виконавчої служби та приватний виконавець зобов'язані виконати ухвалу та повідомити про це суд і заявника не пізніше ніж у місячний строк з дня одержання ухвали суду (ст. 389 ЦПК)</w:t>
      </w:r>
      <w:r w:rsidR="00137BF2" w:rsidRPr="00EA6E7F">
        <w:rPr>
          <w:rFonts w:ascii="Times New Roman" w:eastAsia="Times New Roman" w:hAnsi="Times New Roman" w:cs="Times New Roman"/>
          <w:color w:val="000000"/>
          <w:sz w:val="28"/>
          <w:szCs w:val="28"/>
          <w:lang w:val="uk-UA" w:eastAsia="ru-RU"/>
        </w:rPr>
        <w:t>.</w:t>
      </w:r>
    </w:p>
    <w:p w:rsidR="00C64F3B" w:rsidRPr="00EA6E7F" w:rsidRDefault="00C64F3B" w:rsidP="00514620">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Підсумовуючи все сказане в четвертому</w:t>
      </w:r>
      <w:r w:rsidR="00051A4F" w:rsidRPr="00EA6E7F">
        <w:rPr>
          <w:rFonts w:ascii="Times New Roman" w:eastAsia="Times New Roman" w:hAnsi="Times New Roman" w:cs="Times New Roman"/>
          <w:color w:val="000000"/>
          <w:sz w:val="28"/>
          <w:szCs w:val="28"/>
          <w:lang w:val="uk-UA" w:eastAsia="ru-RU"/>
        </w:rPr>
        <w:t xml:space="preserve"> розділі </w:t>
      </w:r>
      <w:r w:rsidRPr="00EA6E7F">
        <w:rPr>
          <w:rFonts w:ascii="Times New Roman" w:eastAsia="Times New Roman" w:hAnsi="Times New Roman" w:cs="Times New Roman"/>
          <w:color w:val="000000"/>
          <w:sz w:val="28"/>
          <w:szCs w:val="28"/>
          <w:lang w:val="uk-UA" w:eastAsia="ru-RU"/>
        </w:rPr>
        <w:t>роботи, можна зробити висновок про те, що посилення контролю суду на стадії виконання судового рішення у цивільних справах є загальною тенденцією розвитку цього правового інституту як в країнах англо-саксонської, так і романо-германської правових систем. Але слід зазначити, що це чужий досвід; і при реформуванні цивільного судочинства досвід іноземних правових систем потрібно використовувати не копіюючи іноземні інститути в нашому законодавстві, а як показник загальносвітових тенденцій розвитку окремих правових інститутів.</w:t>
      </w:r>
    </w:p>
    <w:p w:rsidR="00C64F3B" w:rsidRPr="00EA6E7F" w:rsidRDefault="00C64F3B" w:rsidP="00367523">
      <w:pPr>
        <w:spacing w:after="0" w:line="360" w:lineRule="auto"/>
        <w:ind w:firstLine="567"/>
        <w:jc w:val="both"/>
        <w:rPr>
          <w:rFonts w:ascii="Times New Roman" w:eastAsia="Times New Roman" w:hAnsi="Times New Roman" w:cs="Times New Roman"/>
          <w:color w:val="000000"/>
          <w:sz w:val="28"/>
          <w:szCs w:val="28"/>
          <w:lang w:val="uk-UA" w:eastAsia="ru-RU"/>
        </w:rPr>
      </w:pPr>
      <w:r w:rsidRPr="00EA6E7F">
        <w:rPr>
          <w:rFonts w:ascii="Times New Roman" w:eastAsia="Times New Roman" w:hAnsi="Times New Roman" w:cs="Times New Roman"/>
          <w:color w:val="000000"/>
          <w:sz w:val="28"/>
          <w:szCs w:val="28"/>
          <w:lang w:val="uk-UA" w:eastAsia="ru-RU"/>
        </w:rPr>
        <w:t>Участь суду у виконавчому провадженні є гарантією забезпечення законності під час виконання судових рішень. Українському законодавцеві слід наділити суд ширшими повноваженнями на стадії виконавчого провадження (зокрема, щодо нагляду за виконавцем), стати на шлях реформ усієї системи виконання за зразком законодавства держав Європейського Союзу (наприклад, запровадити інститут приватних виконавців, істотно фінансово зацікавлених у реальному виконанні рішень, спростити тривалу бюрократичну процедуру виконавчого провадження, зміцнити співпрацю виконавців з судами, створити ринкову конкуренцію між виконавцями). Це, зрештою, встановить реальний і дієвий контроль за процесом примусового виконання судових рішень, підсилить гарантії учасників процесу щодо реального захисту (поновлення) їхніх прав.</w:t>
      </w:r>
    </w:p>
    <w:p w:rsidR="00742B66" w:rsidRPr="00EA6E7F" w:rsidRDefault="00C64F3B" w:rsidP="00514620">
      <w:pPr>
        <w:spacing w:after="0" w:line="360" w:lineRule="auto"/>
        <w:ind w:firstLine="567"/>
        <w:jc w:val="both"/>
        <w:rPr>
          <w:rFonts w:ascii="Times New Roman" w:hAnsi="Times New Roman" w:cs="Times New Roman"/>
          <w:color w:val="000000" w:themeColor="text1"/>
          <w:sz w:val="28"/>
          <w:szCs w:val="28"/>
          <w:lang w:val="uk-UA"/>
        </w:rPr>
      </w:pPr>
      <w:r w:rsidRPr="00EA6E7F">
        <w:rPr>
          <w:rFonts w:ascii="Times New Roman" w:eastAsia="Times New Roman" w:hAnsi="Times New Roman" w:cs="Times New Roman"/>
          <w:color w:val="000000"/>
          <w:sz w:val="28"/>
          <w:szCs w:val="28"/>
          <w:lang w:val="uk-UA" w:eastAsia="ru-RU"/>
        </w:rPr>
        <w:t>Взагалі п</w:t>
      </w:r>
      <w:r w:rsidR="00742B66" w:rsidRPr="00EA6E7F">
        <w:rPr>
          <w:rFonts w:ascii="Times New Roman" w:eastAsia="Times New Roman" w:hAnsi="Times New Roman" w:cs="Times New Roman"/>
          <w:color w:val="000000"/>
          <w:sz w:val="28"/>
          <w:szCs w:val="28"/>
          <w:lang w:val="uk-UA" w:eastAsia="ru-RU"/>
        </w:rPr>
        <w:t xml:space="preserve">роблеми у штучно створених законодавцем «лабіринтах» судового оскарження дій чи бездіяльності органів </w:t>
      </w:r>
      <w:r w:rsidR="0050294D" w:rsidRPr="00EA6E7F">
        <w:rPr>
          <w:rFonts w:ascii="Times New Roman" w:eastAsia="Times New Roman" w:hAnsi="Times New Roman" w:cs="Times New Roman"/>
          <w:color w:val="000000"/>
          <w:sz w:val="28"/>
          <w:szCs w:val="28"/>
          <w:lang w:val="uk-UA" w:eastAsia="ru-RU"/>
        </w:rPr>
        <w:t>ДВС</w:t>
      </w:r>
      <w:r w:rsidR="00742B66" w:rsidRPr="00EA6E7F">
        <w:rPr>
          <w:rFonts w:ascii="Times New Roman" w:eastAsia="Times New Roman" w:hAnsi="Times New Roman" w:cs="Times New Roman"/>
          <w:color w:val="000000"/>
          <w:sz w:val="28"/>
          <w:szCs w:val="28"/>
          <w:lang w:val="uk-UA" w:eastAsia="ru-RU"/>
        </w:rPr>
        <w:t xml:space="preserve"> звісно є. І це не тільки велика кількість нормативни</w:t>
      </w:r>
      <w:r w:rsidR="00F61575" w:rsidRPr="00EA6E7F">
        <w:rPr>
          <w:rFonts w:ascii="Times New Roman" w:eastAsia="Times New Roman" w:hAnsi="Times New Roman" w:cs="Times New Roman"/>
          <w:color w:val="000000"/>
          <w:sz w:val="28"/>
          <w:szCs w:val="28"/>
          <w:lang w:val="uk-UA" w:eastAsia="ru-RU"/>
        </w:rPr>
        <w:t>х документів, що регулюють такий</w:t>
      </w:r>
      <w:r w:rsidR="00742B66" w:rsidRPr="00EA6E7F">
        <w:rPr>
          <w:rFonts w:ascii="Times New Roman" w:eastAsia="Times New Roman" w:hAnsi="Times New Roman" w:cs="Times New Roman"/>
          <w:color w:val="000000"/>
          <w:sz w:val="28"/>
          <w:szCs w:val="28"/>
          <w:lang w:val="uk-UA" w:eastAsia="ru-RU"/>
        </w:rPr>
        <w:t xml:space="preserve"> захід контролю та норми яких часто заплутують учасників правовідносин. Деякі науковці до проблем відносять і те, що розгляд даної категорій справ носить адміністративний характер адже скарга направляється на державний орган – </w:t>
      </w:r>
      <w:r w:rsidR="00742B66" w:rsidRPr="00EA6E7F">
        <w:rPr>
          <w:rFonts w:ascii="Times New Roman" w:eastAsia="Times New Roman" w:hAnsi="Times New Roman" w:cs="Times New Roman"/>
          <w:color w:val="000000"/>
          <w:sz w:val="28"/>
          <w:szCs w:val="28"/>
          <w:lang w:val="uk-UA" w:eastAsia="ru-RU"/>
        </w:rPr>
        <w:lastRenderedPageBreak/>
        <w:t>орган владних повноважень, у цьому випадку при розгляді скарги судами загальної юрисдикції та господарських судів на них покладаються невластивих їм функцій — розгляд адміністративних спорів. Також ставлять під сумніви і об’єктивність розгляду справ даної категорії, адже суд, який ухвалив рішення,</w:t>
      </w:r>
      <w:r w:rsidR="00742B66" w:rsidRPr="00EA6E7F">
        <w:rPr>
          <w:rFonts w:ascii="Times New Roman" w:hAnsi="Times New Roman" w:cs="Times New Roman"/>
          <w:color w:val="000000"/>
          <w:sz w:val="28"/>
          <w:szCs w:val="28"/>
          <w:lang w:val="uk-UA"/>
        </w:rPr>
        <w:t xml:space="preserve"> прямо чи опосередковано заінтересований у якнайшвидшому виконанні ухваленого ним </w:t>
      </w:r>
      <w:r w:rsidR="00742B66" w:rsidRPr="00EA6E7F">
        <w:rPr>
          <w:rFonts w:ascii="Times New Roman" w:hAnsi="Times New Roman" w:cs="Times New Roman"/>
          <w:color w:val="000000" w:themeColor="text1"/>
          <w:sz w:val="28"/>
          <w:szCs w:val="28"/>
          <w:lang w:val="uk-UA"/>
        </w:rPr>
        <w:t>рішення</w:t>
      </w:r>
      <w:r w:rsidR="004802F9" w:rsidRPr="00EA6E7F">
        <w:rPr>
          <w:rFonts w:ascii="Times New Roman" w:hAnsi="Times New Roman" w:cs="Times New Roman"/>
          <w:color w:val="000000" w:themeColor="text1"/>
          <w:sz w:val="28"/>
          <w:szCs w:val="28"/>
          <w:lang w:val="uk-UA"/>
        </w:rPr>
        <w:t xml:space="preserve">. </w:t>
      </w:r>
      <w:r w:rsidR="00742B66" w:rsidRPr="00EA6E7F">
        <w:rPr>
          <w:rFonts w:ascii="Times New Roman" w:hAnsi="Times New Roman" w:cs="Times New Roman"/>
          <w:color w:val="000000" w:themeColor="text1"/>
          <w:sz w:val="28"/>
          <w:szCs w:val="28"/>
          <w:lang w:val="uk-UA"/>
        </w:rPr>
        <w:t>[</w:t>
      </w:r>
      <w:r w:rsidR="003B2406" w:rsidRPr="00EA6E7F">
        <w:rPr>
          <w:rFonts w:ascii="Times New Roman" w:hAnsi="Times New Roman" w:cs="Times New Roman"/>
          <w:color w:val="000000" w:themeColor="text1"/>
          <w:sz w:val="28"/>
          <w:szCs w:val="28"/>
          <w:lang w:val="uk-UA"/>
        </w:rPr>
        <w:t>5</w:t>
      </w:r>
      <w:r w:rsidR="004802F9" w:rsidRPr="00EA6E7F">
        <w:rPr>
          <w:rFonts w:ascii="Times New Roman" w:hAnsi="Times New Roman" w:cs="Times New Roman"/>
          <w:color w:val="000000" w:themeColor="text1"/>
          <w:sz w:val="28"/>
          <w:szCs w:val="28"/>
          <w:lang w:val="uk-UA"/>
        </w:rPr>
        <w:t>5]</w:t>
      </w:r>
    </w:p>
    <w:p w:rsidR="00624EDE" w:rsidRPr="00EA6E7F" w:rsidRDefault="00624EDE"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Pr="00EA6E7F"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E8545A" w:rsidRPr="00EA6E7F" w:rsidRDefault="00E8545A"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14207" w:rsidRPr="00EA6E7F" w:rsidRDefault="00A14207"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14207" w:rsidRPr="00EA6E7F" w:rsidRDefault="00A14207"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14207" w:rsidRPr="00367523" w:rsidRDefault="00A14207"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14207" w:rsidRDefault="00A14207"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514620" w:rsidRDefault="0051462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514620" w:rsidRDefault="0051462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514620" w:rsidRDefault="0051462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514620" w:rsidRDefault="0051462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514620" w:rsidRDefault="0051462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AF2650" w:rsidRDefault="00AF2650"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p>
    <w:p w:rsidR="004E0E3D" w:rsidRDefault="004E0E3D" w:rsidP="00367523">
      <w:pPr>
        <w:pStyle w:val="rvps2"/>
        <w:shd w:val="clear" w:color="auto" w:fill="FFFFFF"/>
        <w:spacing w:before="0" w:beforeAutospacing="0" w:after="0" w:afterAutospacing="0" w:line="360" w:lineRule="auto"/>
        <w:ind w:firstLine="567"/>
        <w:jc w:val="both"/>
        <w:textAlignment w:val="baseline"/>
        <w:rPr>
          <w:color w:val="000000"/>
          <w:sz w:val="28"/>
          <w:szCs w:val="28"/>
          <w:lang w:val="uk-UA"/>
        </w:rPr>
      </w:pPr>
      <w:bookmarkStart w:id="0" w:name="_GoBack"/>
      <w:bookmarkEnd w:id="0"/>
    </w:p>
    <w:p w:rsidR="00F61575" w:rsidRPr="00367523" w:rsidRDefault="00F61575" w:rsidP="001F49C8">
      <w:pPr>
        <w:pStyle w:val="rvps2"/>
        <w:shd w:val="clear" w:color="auto" w:fill="FFFFFF"/>
        <w:spacing w:before="0" w:beforeAutospacing="0" w:after="0" w:afterAutospacing="0" w:line="360" w:lineRule="auto"/>
        <w:jc w:val="center"/>
        <w:textAlignment w:val="baseline"/>
        <w:rPr>
          <w:b/>
          <w:color w:val="000000"/>
          <w:sz w:val="28"/>
          <w:szCs w:val="28"/>
          <w:lang w:val="uk-UA"/>
        </w:rPr>
      </w:pPr>
      <w:r w:rsidRPr="00367523">
        <w:rPr>
          <w:b/>
          <w:color w:val="000000"/>
          <w:sz w:val="28"/>
          <w:szCs w:val="28"/>
          <w:lang w:val="uk-UA"/>
        </w:rPr>
        <w:lastRenderedPageBreak/>
        <w:t>СПИСОК ВИКОРИСТАНИХ ДЖЕРЕЛ:</w:t>
      </w:r>
    </w:p>
    <w:p w:rsidR="00E8545A" w:rsidRPr="00367523" w:rsidRDefault="00E8545A" w:rsidP="00367523">
      <w:pPr>
        <w:spacing w:after="0" w:line="360" w:lineRule="auto"/>
        <w:ind w:firstLine="567"/>
        <w:jc w:val="both"/>
        <w:rPr>
          <w:rFonts w:ascii="Times New Roman" w:eastAsia="Times New Roman" w:hAnsi="Times New Roman" w:cs="Times New Roman"/>
          <w:color w:val="000000"/>
          <w:sz w:val="28"/>
          <w:szCs w:val="28"/>
          <w:lang w:val="uk-UA" w:eastAsia="ru-RU"/>
        </w:rPr>
      </w:pPr>
    </w:p>
    <w:p w:rsidR="004236C2" w:rsidRPr="008A0291" w:rsidRDefault="00ED24F3"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eastAsia="Times New Roman" w:hAnsi="Times New Roman" w:cs="Times New Roman"/>
          <w:color w:val="000000" w:themeColor="text1"/>
          <w:sz w:val="28"/>
          <w:szCs w:val="28"/>
          <w:lang w:val="uk-UA" w:eastAsia="ru-RU"/>
        </w:rPr>
        <w:t xml:space="preserve">1. </w:t>
      </w:r>
      <w:hyperlink r:id="rId10" w:tgtFrame="_blank" w:history="1">
        <w:r w:rsidR="004236C2" w:rsidRPr="008A0291">
          <w:rPr>
            <w:rFonts w:ascii="Times New Roman" w:hAnsi="Times New Roman" w:cs="Times New Roman"/>
            <w:color w:val="000000" w:themeColor="text1"/>
            <w:sz w:val="28"/>
            <w:szCs w:val="28"/>
            <w:lang w:val="uk-UA"/>
          </w:rPr>
          <w:t>Цивільний процесуальний кодекс України</w:t>
        </w:r>
      </w:hyperlink>
      <w:r w:rsidR="004236C2" w:rsidRPr="008A0291">
        <w:rPr>
          <w:rFonts w:ascii="Times New Roman" w:hAnsi="Times New Roman" w:cs="Times New Roman"/>
          <w:color w:val="000000" w:themeColor="text1"/>
          <w:sz w:val="28"/>
          <w:szCs w:val="28"/>
          <w:lang w:val="uk-UA"/>
        </w:rPr>
        <w:t>. Верховна Рада України; Кодекс України,</w:t>
      </w:r>
      <w:r w:rsidR="001F49C8" w:rsidRPr="008A0291">
        <w:rPr>
          <w:rFonts w:ascii="Times New Roman" w:hAnsi="Times New Roman" w:cs="Times New Roman"/>
          <w:color w:val="000000" w:themeColor="text1"/>
          <w:sz w:val="28"/>
          <w:szCs w:val="28"/>
          <w:lang w:val="uk-UA"/>
        </w:rPr>
        <w:t xml:space="preserve"> Кодекс, Закон від 18.03.2004 №</w:t>
      </w:r>
      <w:r w:rsidR="004236C2" w:rsidRPr="008A0291">
        <w:rPr>
          <w:rFonts w:ascii="Times New Roman" w:hAnsi="Times New Roman" w:cs="Times New Roman"/>
          <w:color w:val="000000" w:themeColor="text1"/>
          <w:sz w:val="28"/>
          <w:szCs w:val="28"/>
          <w:lang w:val="uk-UA"/>
        </w:rPr>
        <w:t xml:space="preserve">1618-IV. // [Електронний ресурс]. – Режим доступу: </w:t>
      </w:r>
      <w:hyperlink r:id="rId11" w:history="1">
        <w:r w:rsidR="004236C2" w:rsidRPr="008A0291">
          <w:rPr>
            <w:rFonts w:ascii="Times New Roman" w:hAnsi="Times New Roman" w:cs="Times New Roman"/>
            <w:color w:val="000000" w:themeColor="text1"/>
            <w:sz w:val="28"/>
            <w:szCs w:val="28"/>
            <w:lang w:val="uk-UA"/>
          </w:rPr>
          <w:t>http://zakon3.rada.gov.ua/laws/show/1618-15</w:t>
        </w:r>
      </w:hyperlink>
      <w:r w:rsidR="00457550" w:rsidRPr="008A0291">
        <w:rPr>
          <w:rFonts w:ascii="Times New Roman" w:hAnsi="Times New Roman" w:cs="Times New Roman"/>
          <w:color w:val="000000" w:themeColor="text1"/>
          <w:sz w:val="28"/>
          <w:szCs w:val="28"/>
          <w:lang w:val="uk-UA"/>
        </w:rPr>
        <w:t>. – Назва з екрану.</w:t>
      </w:r>
    </w:p>
    <w:p w:rsidR="00ED24F3" w:rsidRPr="008A0291" w:rsidRDefault="004236C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 </w:t>
      </w:r>
      <w:r w:rsidR="00ED24F3" w:rsidRPr="008A0291">
        <w:rPr>
          <w:rFonts w:ascii="Times New Roman" w:hAnsi="Times New Roman" w:cs="Times New Roman"/>
          <w:color w:val="000000" w:themeColor="text1"/>
          <w:sz w:val="28"/>
          <w:szCs w:val="28"/>
          <w:lang w:val="uk-UA"/>
        </w:rPr>
        <w:t>Талан Л.Г. Реалізація судових рішень у виконавчому провадженні: автореф. дис. канд. юрид. наук: 12.00.03 /Л.Г. Талан. – Харків: Б.в., 2012. – 19 с</w:t>
      </w:r>
      <w:r w:rsidR="00F61575" w:rsidRPr="008A0291">
        <w:rPr>
          <w:rFonts w:ascii="Times New Roman" w:hAnsi="Times New Roman" w:cs="Times New Roman"/>
          <w:color w:val="000000" w:themeColor="text1"/>
          <w:sz w:val="28"/>
          <w:szCs w:val="28"/>
          <w:lang w:val="uk-UA"/>
        </w:rPr>
        <w:t>.</w:t>
      </w:r>
    </w:p>
    <w:p w:rsidR="00EF7334" w:rsidRPr="008A0291" w:rsidRDefault="00BF348E"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3</w:t>
      </w:r>
      <w:r w:rsidR="00EF7334" w:rsidRPr="008A0291">
        <w:rPr>
          <w:rFonts w:ascii="Times New Roman" w:hAnsi="Times New Roman" w:cs="Times New Roman"/>
          <w:color w:val="000000" w:themeColor="text1"/>
          <w:sz w:val="28"/>
          <w:szCs w:val="28"/>
          <w:lang w:val="uk-UA"/>
        </w:rPr>
        <w:t>. Задорожная О.В. Проблемы становлення Государственнойисполнительнойслужбы / Задорожная</w:t>
      </w:r>
      <w:r w:rsidR="00543EFC" w:rsidRPr="008A0291">
        <w:rPr>
          <w:rFonts w:ascii="Times New Roman" w:hAnsi="Times New Roman" w:cs="Times New Roman"/>
          <w:color w:val="000000" w:themeColor="text1"/>
          <w:sz w:val="28"/>
          <w:szCs w:val="28"/>
          <w:lang w:val="uk-UA"/>
        </w:rPr>
        <w:t>О.В.</w:t>
      </w:r>
      <w:r w:rsidR="00EF7334" w:rsidRPr="008A0291">
        <w:rPr>
          <w:rFonts w:ascii="Times New Roman" w:hAnsi="Times New Roman" w:cs="Times New Roman"/>
          <w:color w:val="000000" w:themeColor="text1"/>
          <w:sz w:val="28"/>
          <w:szCs w:val="28"/>
          <w:lang w:val="uk-UA"/>
        </w:rPr>
        <w:t>, Фиолевский</w:t>
      </w:r>
      <w:r w:rsidR="00543EFC" w:rsidRPr="008A0291">
        <w:rPr>
          <w:rFonts w:ascii="Times New Roman" w:hAnsi="Times New Roman" w:cs="Times New Roman"/>
          <w:color w:val="000000" w:themeColor="text1"/>
          <w:sz w:val="28"/>
          <w:szCs w:val="28"/>
          <w:lang w:val="uk-UA"/>
        </w:rPr>
        <w:t xml:space="preserve">Д.П. </w:t>
      </w:r>
      <w:r w:rsidR="00EF7334" w:rsidRPr="008A0291">
        <w:rPr>
          <w:rFonts w:ascii="Times New Roman" w:hAnsi="Times New Roman" w:cs="Times New Roman"/>
          <w:color w:val="000000" w:themeColor="text1"/>
          <w:sz w:val="28"/>
          <w:szCs w:val="28"/>
          <w:lang w:val="uk-UA"/>
        </w:rPr>
        <w:t>// Адвокат. – 1999. – № 3. –</w:t>
      </w:r>
      <w:r w:rsidR="00543EFC" w:rsidRPr="008A0291">
        <w:rPr>
          <w:rFonts w:ascii="Times New Roman" w:hAnsi="Times New Roman" w:cs="Times New Roman"/>
          <w:color w:val="000000" w:themeColor="text1"/>
          <w:sz w:val="28"/>
          <w:szCs w:val="28"/>
          <w:lang w:val="uk-UA"/>
        </w:rPr>
        <w:t xml:space="preserve">280 </w:t>
      </w:r>
      <w:r w:rsidR="001F5838" w:rsidRPr="008A0291">
        <w:rPr>
          <w:rFonts w:ascii="Times New Roman" w:hAnsi="Times New Roman" w:cs="Times New Roman"/>
          <w:color w:val="000000" w:themeColor="text1"/>
          <w:sz w:val="28"/>
          <w:szCs w:val="28"/>
          <w:lang w:val="uk-UA"/>
        </w:rPr>
        <w:t>с</w:t>
      </w:r>
      <w:r w:rsidR="00EF7334" w:rsidRPr="008A0291">
        <w:rPr>
          <w:rFonts w:ascii="Times New Roman" w:hAnsi="Times New Roman" w:cs="Times New Roman"/>
          <w:color w:val="000000" w:themeColor="text1"/>
          <w:sz w:val="28"/>
          <w:szCs w:val="28"/>
          <w:lang w:val="uk-UA"/>
        </w:rPr>
        <w:t>.</w:t>
      </w:r>
    </w:p>
    <w:p w:rsidR="006B3338" w:rsidRPr="008A0291" w:rsidRDefault="00BF348E"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4</w:t>
      </w:r>
      <w:r w:rsidR="006B3338" w:rsidRPr="008A0291">
        <w:rPr>
          <w:rFonts w:ascii="Times New Roman" w:hAnsi="Times New Roman" w:cs="Times New Roman"/>
          <w:color w:val="000000" w:themeColor="text1"/>
          <w:sz w:val="28"/>
          <w:szCs w:val="28"/>
          <w:lang w:val="uk-UA"/>
        </w:rPr>
        <w:t>. Салогубова Е.В. Римскийгражданскийпроцесс. М., 1997. [Електронний ресурс]. – Режим доступу: httр://рrаvоznаvес.соm.uа/bооks/159/11598/35.</w:t>
      </w:r>
      <w:r w:rsidR="00457550" w:rsidRPr="008A0291">
        <w:rPr>
          <w:rFonts w:ascii="Times New Roman" w:hAnsi="Times New Roman" w:cs="Times New Roman"/>
          <w:color w:val="000000" w:themeColor="text1"/>
          <w:sz w:val="28"/>
          <w:szCs w:val="28"/>
          <w:lang w:val="uk-UA"/>
        </w:rPr>
        <w:t>– Назва з екрану.</w:t>
      </w:r>
    </w:p>
    <w:p w:rsidR="003B6BDA" w:rsidRPr="008A0291" w:rsidRDefault="00BF348E"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5</w:t>
      </w:r>
      <w:r w:rsidR="00F61575" w:rsidRPr="008A0291">
        <w:rPr>
          <w:rFonts w:ascii="Times New Roman" w:hAnsi="Times New Roman" w:cs="Times New Roman"/>
          <w:color w:val="000000" w:themeColor="text1"/>
          <w:sz w:val="28"/>
          <w:szCs w:val="28"/>
          <w:lang w:val="uk-UA"/>
        </w:rPr>
        <w:t xml:space="preserve">. </w:t>
      </w:r>
      <w:r w:rsidR="00283ABE" w:rsidRPr="008A0291">
        <w:rPr>
          <w:rFonts w:ascii="Times New Roman" w:hAnsi="Times New Roman" w:cs="Times New Roman"/>
          <w:color w:val="000000" w:themeColor="text1"/>
          <w:sz w:val="28"/>
          <w:szCs w:val="28"/>
          <w:lang w:val="uk-UA"/>
        </w:rPr>
        <w:t xml:space="preserve">Белікова С. Історія становлення та розвитку інституту виконання судових рішень / С. Белікова // Вісник прокуратури. </w:t>
      </w:r>
      <w:r w:rsidR="00C207A1" w:rsidRPr="008A0291">
        <w:rPr>
          <w:rFonts w:ascii="Times New Roman" w:hAnsi="Times New Roman" w:cs="Times New Roman"/>
          <w:color w:val="000000" w:themeColor="text1"/>
          <w:sz w:val="28"/>
          <w:szCs w:val="28"/>
          <w:lang w:val="uk-UA"/>
        </w:rPr>
        <w:t xml:space="preserve">– 2012. – № </w:t>
      </w:r>
      <w:r w:rsidR="00283ABE" w:rsidRPr="008A0291">
        <w:rPr>
          <w:rFonts w:ascii="Times New Roman" w:hAnsi="Times New Roman" w:cs="Times New Roman"/>
          <w:color w:val="000000" w:themeColor="text1"/>
          <w:sz w:val="28"/>
          <w:szCs w:val="28"/>
          <w:lang w:val="uk-UA"/>
        </w:rPr>
        <w:t>7.</w:t>
      </w:r>
      <w:r w:rsidR="00C207A1" w:rsidRPr="008A0291">
        <w:rPr>
          <w:rFonts w:ascii="Times New Roman" w:hAnsi="Times New Roman" w:cs="Times New Roman"/>
          <w:color w:val="000000" w:themeColor="text1"/>
          <w:sz w:val="28"/>
          <w:szCs w:val="28"/>
          <w:lang w:val="uk-UA"/>
        </w:rPr>
        <w:t xml:space="preserve"> – </w:t>
      </w:r>
      <w:r w:rsidR="003B6BDA" w:rsidRPr="008A0291">
        <w:rPr>
          <w:rFonts w:ascii="Times New Roman" w:hAnsi="Times New Roman" w:cs="Times New Roman"/>
          <w:color w:val="000000" w:themeColor="text1"/>
          <w:sz w:val="28"/>
          <w:szCs w:val="28"/>
          <w:lang w:val="uk-UA"/>
        </w:rPr>
        <w:t>С. 113-118.</w:t>
      </w:r>
    </w:p>
    <w:p w:rsidR="0087361E" w:rsidRPr="008A0291" w:rsidRDefault="009B5480"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6. </w:t>
      </w:r>
      <w:r w:rsidR="0087361E" w:rsidRPr="008A0291">
        <w:rPr>
          <w:rFonts w:ascii="Times New Roman" w:hAnsi="Times New Roman" w:cs="Times New Roman"/>
          <w:color w:val="000000" w:themeColor="text1"/>
          <w:sz w:val="28"/>
          <w:szCs w:val="28"/>
          <w:lang w:val="uk-UA"/>
        </w:rPr>
        <w:t>Ярков В.В. Краткийочерк развития российского законодательства об исполнительном производстве // Цивилистическая процессуальная мысль. Выпуск 3 «Исполнительный процесс». Международный сборник научных статей. Под общей редакцией С.Я.Фурсы. Киев, 2014. С.25-35.</w:t>
      </w:r>
    </w:p>
    <w:p w:rsidR="00933634" w:rsidRPr="008A0291" w:rsidRDefault="00BF348E"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7</w:t>
      </w:r>
      <w:r w:rsidR="0065331A" w:rsidRPr="008A0291">
        <w:rPr>
          <w:rFonts w:ascii="Times New Roman" w:hAnsi="Times New Roman" w:cs="Times New Roman"/>
          <w:color w:val="000000" w:themeColor="text1"/>
          <w:sz w:val="28"/>
          <w:szCs w:val="28"/>
          <w:lang w:val="uk-UA"/>
        </w:rPr>
        <w:t xml:space="preserve">. </w:t>
      </w:r>
      <w:r w:rsidR="00933634" w:rsidRPr="008A0291">
        <w:rPr>
          <w:rFonts w:ascii="Times New Roman" w:hAnsi="Times New Roman" w:cs="Times New Roman"/>
          <w:color w:val="000000" w:themeColor="text1"/>
          <w:sz w:val="28"/>
          <w:szCs w:val="28"/>
          <w:lang w:val="uk-UA"/>
        </w:rPr>
        <w:t xml:space="preserve">Ярошенко І. С. Актуальніпитанняримського цивільного процесу / І.С. Ярошенко // Правоверегулюванняекономіки. - 2012. - № 11-12. - С. 278-290. - [Електронний ресурс]. Режим доступу: </w:t>
      </w:r>
      <w:hyperlink r:id="rId12" w:history="1">
        <w:r w:rsidR="00933634" w:rsidRPr="008A0291">
          <w:rPr>
            <w:rFonts w:ascii="Times New Roman" w:hAnsi="Times New Roman" w:cs="Times New Roman"/>
            <w:color w:val="000000" w:themeColor="text1"/>
            <w:sz w:val="28"/>
            <w:szCs w:val="28"/>
            <w:lang w:val="uk-UA"/>
          </w:rPr>
          <w:t>http://nbuv.gov.ua/UJRN/pre_2012_11-12_31</w:t>
        </w:r>
      </w:hyperlink>
      <w:r w:rsidR="00933634" w:rsidRPr="008A0291">
        <w:rPr>
          <w:rFonts w:ascii="Times New Roman" w:hAnsi="Times New Roman" w:cs="Times New Roman"/>
          <w:color w:val="000000" w:themeColor="text1"/>
          <w:sz w:val="28"/>
          <w:szCs w:val="28"/>
          <w:lang w:val="uk-UA"/>
        </w:rPr>
        <w:t>.</w:t>
      </w:r>
    </w:p>
    <w:p w:rsidR="00860180" w:rsidRPr="008A0291" w:rsidRDefault="002004FC"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8</w:t>
      </w:r>
      <w:r w:rsidR="007C5D46" w:rsidRPr="008A0291">
        <w:rPr>
          <w:rFonts w:ascii="Times New Roman" w:hAnsi="Times New Roman" w:cs="Times New Roman"/>
          <w:color w:val="000000" w:themeColor="text1"/>
          <w:sz w:val="28"/>
          <w:szCs w:val="28"/>
          <w:lang w:val="uk-UA"/>
        </w:rPr>
        <w:t xml:space="preserve">. </w:t>
      </w:r>
      <w:hyperlink r:id="rId13" w:history="1">
        <w:r w:rsidR="00860180" w:rsidRPr="008A0291">
          <w:rPr>
            <w:rFonts w:ascii="Times New Roman" w:hAnsi="Times New Roman" w:cs="Times New Roman"/>
            <w:color w:val="000000" w:themeColor="text1"/>
            <w:sz w:val="28"/>
            <w:szCs w:val="28"/>
            <w:lang w:val="uk-UA"/>
          </w:rPr>
          <w:t>Конвенція про захист прав людини і основоположних свобод</w:t>
        </w:r>
      </w:hyperlink>
      <w:r w:rsidR="00860180" w:rsidRPr="008A0291">
        <w:rPr>
          <w:rFonts w:ascii="Times New Roman" w:hAnsi="Times New Roman" w:cs="Times New Roman"/>
          <w:color w:val="000000" w:themeColor="text1"/>
          <w:sz w:val="28"/>
          <w:szCs w:val="28"/>
          <w:lang w:val="uk-UA"/>
        </w:rPr>
        <w:t xml:space="preserve"> / Рада Європи; Конвенція, Міжнар</w:t>
      </w:r>
      <w:r w:rsidR="001F49C8" w:rsidRPr="008A0291">
        <w:rPr>
          <w:rFonts w:ascii="Times New Roman" w:hAnsi="Times New Roman" w:cs="Times New Roman"/>
          <w:color w:val="000000" w:themeColor="text1"/>
          <w:sz w:val="28"/>
          <w:szCs w:val="28"/>
          <w:lang w:val="uk-UA"/>
        </w:rPr>
        <w:t>одний документ від 04.11.1950 №</w:t>
      </w:r>
      <w:r w:rsidR="00860180" w:rsidRPr="008A0291">
        <w:rPr>
          <w:rFonts w:ascii="Times New Roman" w:hAnsi="Times New Roman" w:cs="Times New Roman"/>
          <w:color w:val="000000" w:themeColor="text1"/>
          <w:sz w:val="28"/>
          <w:szCs w:val="28"/>
          <w:lang w:val="uk-UA"/>
        </w:rPr>
        <w:t xml:space="preserve">995_004 // [Електронний ресурс]. – Режим доступу: </w:t>
      </w:r>
      <w:hyperlink r:id="rId14" w:history="1">
        <w:r w:rsidR="00635B78" w:rsidRPr="008A0291">
          <w:rPr>
            <w:rFonts w:ascii="Times New Roman" w:hAnsi="Times New Roman" w:cs="Times New Roman"/>
            <w:color w:val="000000" w:themeColor="text1"/>
            <w:sz w:val="28"/>
            <w:szCs w:val="28"/>
            <w:lang w:val="uk-UA"/>
          </w:rPr>
          <w:t>http://zakon3.rada.gov.ua/laws/show/995_004</w:t>
        </w:r>
      </w:hyperlink>
      <w:r w:rsidR="00860180"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EF7334" w:rsidRPr="008A0291" w:rsidRDefault="000653F3"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9.</w:t>
      </w:r>
      <w:r w:rsidR="007C5D46" w:rsidRPr="008A0291">
        <w:rPr>
          <w:rFonts w:ascii="Times New Roman" w:hAnsi="Times New Roman" w:cs="Times New Roman"/>
          <w:color w:val="000000" w:themeColor="text1"/>
          <w:sz w:val="28"/>
          <w:szCs w:val="28"/>
          <w:lang w:val="uk-UA"/>
        </w:rPr>
        <w:t xml:space="preserve">Бойченко В.В. / Історія виникнення та розвитку виконавчого провадження України / Московський ВДВС ХМУЮ / </w:t>
      </w:r>
      <w:hyperlink r:id="rId15" w:history="1">
        <w:r w:rsidR="007C5D46" w:rsidRPr="008A0291">
          <w:rPr>
            <w:rFonts w:ascii="Times New Roman" w:hAnsi="Times New Roman" w:cs="Times New Roman"/>
            <w:color w:val="000000" w:themeColor="text1"/>
            <w:sz w:val="28"/>
            <w:szCs w:val="28"/>
            <w:lang w:val="uk-UA"/>
          </w:rPr>
          <w:t>Грудень</w:t>
        </w:r>
      </w:hyperlink>
      <w:r w:rsidR="007C5D46" w:rsidRPr="008A0291">
        <w:rPr>
          <w:rFonts w:ascii="Times New Roman" w:hAnsi="Times New Roman" w:cs="Times New Roman"/>
          <w:color w:val="000000" w:themeColor="text1"/>
          <w:sz w:val="28"/>
          <w:szCs w:val="28"/>
          <w:lang w:val="uk-UA"/>
        </w:rPr>
        <w:t xml:space="preserve"> 2012. [Електронний ресурс]. </w:t>
      </w:r>
      <w:r w:rsidR="007C5D46" w:rsidRPr="008A0291">
        <w:rPr>
          <w:rFonts w:ascii="Times New Roman" w:hAnsi="Times New Roman" w:cs="Times New Roman"/>
          <w:color w:val="000000" w:themeColor="text1"/>
          <w:sz w:val="28"/>
          <w:szCs w:val="28"/>
          <w:lang w:val="uk-UA"/>
        </w:rPr>
        <w:lastRenderedPageBreak/>
        <w:t xml:space="preserve">– Режим доступу: </w:t>
      </w:r>
      <w:hyperlink r:id="rId16" w:history="1">
        <w:r w:rsidR="007C5D46" w:rsidRPr="008A0291">
          <w:rPr>
            <w:rFonts w:ascii="Times New Roman" w:hAnsi="Times New Roman" w:cs="Times New Roman"/>
            <w:color w:val="000000" w:themeColor="text1"/>
            <w:sz w:val="28"/>
            <w:szCs w:val="28"/>
            <w:lang w:val="uk-UA"/>
          </w:rPr>
          <w:t>http://mosk-vdvs.at.ua/news/pozdravlenir/2012-12-12-27</w:t>
        </w:r>
      </w:hyperlink>
      <w:r w:rsidR="007C5D46"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F37727" w:rsidRPr="008A0291" w:rsidRDefault="000653F3"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10. </w:t>
      </w:r>
      <w:r w:rsidR="00F37727" w:rsidRPr="008A0291">
        <w:rPr>
          <w:rFonts w:ascii="Times New Roman" w:hAnsi="Times New Roman" w:cs="Times New Roman"/>
          <w:color w:val="000000" w:themeColor="text1"/>
          <w:sz w:val="28"/>
          <w:szCs w:val="28"/>
          <w:lang w:val="uk-UA"/>
        </w:rPr>
        <w:t>Фурса С.Я., Щербак С.В. Виконавчепровадження в Україні: Навчальнийпосібник. К.: Атака, 2002. –430с.</w:t>
      </w:r>
    </w:p>
    <w:p w:rsidR="002A1922" w:rsidRPr="008A0291" w:rsidRDefault="000653F3"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11.</w:t>
      </w:r>
      <w:r w:rsidR="002A1922" w:rsidRPr="008A0291">
        <w:rPr>
          <w:rFonts w:ascii="Times New Roman" w:hAnsi="Times New Roman" w:cs="Times New Roman"/>
          <w:color w:val="000000" w:themeColor="text1"/>
          <w:sz w:val="28"/>
          <w:szCs w:val="28"/>
          <w:lang w:val="uk-UA"/>
        </w:rPr>
        <w:t xml:space="preserve"> Гончаренко В.Д. Хрестоматия по историигосударства и права зарубежныхстран: учеб. пособие для юрид. высшихучеб. завед. и фак-тов: в 2 т. / В.Д. Гончаренко, А.И. Рогожин, А.Д. Святоцкий; под. ред. В.Д. Гончаренко. – Т.1. – М.: Ин Юре, 1997. – 350 с.</w:t>
      </w:r>
    </w:p>
    <w:p w:rsidR="004A6B34" w:rsidRPr="008A0291" w:rsidRDefault="000653F3"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12.</w:t>
      </w:r>
      <w:r w:rsidR="004A6B34" w:rsidRPr="008A0291">
        <w:rPr>
          <w:rFonts w:ascii="Times New Roman" w:hAnsi="Times New Roman" w:cs="Times New Roman"/>
          <w:color w:val="000000" w:themeColor="text1"/>
          <w:sz w:val="28"/>
          <w:szCs w:val="28"/>
          <w:lang w:val="uk-UA"/>
        </w:rPr>
        <w:t>Романчук С. М. / Виконавче провадження – історія та сьогодення. Історичний екскурс. [Електронний ресурс]. – Режим доступу:</w:t>
      </w:r>
      <w:hyperlink r:id="rId17" w:history="1">
        <w:r w:rsidR="004A6B34" w:rsidRPr="008A0291">
          <w:rPr>
            <w:rFonts w:ascii="Times New Roman" w:hAnsi="Times New Roman" w:cs="Times New Roman"/>
            <w:color w:val="000000" w:themeColor="text1"/>
            <w:sz w:val="28"/>
            <w:szCs w:val="28"/>
            <w:lang w:val="uk-UA"/>
          </w:rPr>
          <w:t>http://just-mykolaiv.gov.ua/vikonavche_provadzhennja_istorija_ta_sogodennja_istorichnij_ekskurs</w:t>
        </w:r>
      </w:hyperlink>
      <w:r w:rsidR="004A6B34"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F2566D" w:rsidRPr="008A0291" w:rsidRDefault="00F2566D"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13.</w:t>
      </w:r>
      <w:hyperlink r:id="rId18" w:history="1">
        <w:r w:rsidRPr="008A0291">
          <w:rPr>
            <w:rFonts w:ascii="Times New Roman" w:hAnsi="Times New Roman" w:cs="Times New Roman"/>
            <w:color w:val="000000" w:themeColor="text1"/>
            <w:sz w:val="28"/>
            <w:szCs w:val="28"/>
            <w:lang w:val="uk-UA"/>
          </w:rPr>
          <w:t>Щербак С. В. Ф79 Виконавче провадження в Україні. Навчальний посібник</w:t>
        </w:r>
      </w:hyperlink>
      <w:r w:rsidRPr="008A0291">
        <w:rPr>
          <w:rFonts w:ascii="Times New Roman" w:hAnsi="Times New Roman" w:cs="Times New Roman"/>
          <w:color w:val="000000" w:themeColor="text1"/>
          <w:sz w:val="28"/>
          <w:szCs w:val="28"/>
          <w:lang w:val="uk-UA"/>
        </w:rPr>
        <w:t xml:space="preserve">. [Електроннийресурс]. – Режим доступу: </w:t>
      </w:r>
      <w:hyperlink r:id="rId19" w:history="1">
        <w:r w:rsidR="00635B78" w:rsidRPr="008A0291">
          <w:rPr>
            <w:rFonts w:ascii="Times New Roman" w:hAnsi="Times New Roman" w:cs="Times New Roman"/>
            <w:color w:val="000000" w:themeColor="text1"/>
            <w:sz w:val="28"/>
            <w:szCs w:val="28"/>
            <w:lang w:val="uk-UA"/>
          </w:rPr>
          <w:t>https://refdb.ru/look/2438001.html</w:t>
        </w:r>
      </w:hyperlink>
      <w:r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2E6280" w:rsidRPr="008A0291" w:rsidRDefault="009225B8"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14.</w:t>
      </w:r>
      <w:r w:rsidR="002E6280" w:rsidRPr="008A0291">
        <w:rPr>
          <w:rFonts w:ascii="Times New Roman" w:hAnsi="Times New Roman" w:cs="Times New Roman"/>
          <w:color w:val="000000" w:themeColor="text1"/>
          <w:sz w:val="28"/>
          <w:szCs w:val="28"/>
          <w:lang w:val="uk-UA"/>
        </w:rPr>
        <w:t>Наулік Н. Основні аспекти становлення та розвитку діяльності прокуратури щодо представництва інтересів громадянина або держави в суді / Н. Наулік // Вісник Національної академії п</w:t>
      </w:r>
      <w:r w:rsidR="00A62535" w:rsidRPr="008A0291">
        <w:rPr>
          <w:rFonts w:ascii="Times New Roman" w:hAnsi="Times New Roman" w:cs="Times New Roman"/>
          <w:color w:val="000000" w:themeColor="text1"/>
          <w:sz w:val="28"/>
          <w:szCs w:val="28"/>
          <w:lang w:val="uk-UA"/>
        </w:rPr>
        <w:t xml:space="preserve">рокуратури України. – 2013. – № </w:t>
      </w:r>
      <w:r w:rsidR="002E6280" w:rsidRPr="008A0291">
        <w:rPr>
          <w:rFonts w:ascii="Times New Roman" w:hAnsi="Times New Roman" w:cs="Times New Roman"/>
          <w:color w:val="000000" w:themeColor="text1"/>
          <w:sz w:val="28"/>
          <w:szCs w:val="28"/>
          <w:lang w:val="uk-UA"/>
        </w:rPr>
        <w:t>5. – 31</w:t>
      </w:r>
      <w:r w:rsidR="006D6399" w:rsidRPr="008A0291">
        <w:rPr>
          <w:rFonts w:ascii="Times New Roman" w:hAnsi="Times New Roman" w:cs="Times New Roman"/>
          <w:color w:val="000000" w:themeColor="text1"/>
          <w:sz w:val="28"/>
          <w:szCs w:val="28"/>
          <w:lang w:val="uk-UA"/>
        </w:rPr>
        <w:t xml:space="preserve"> с</w:t>
      </w:r>
      <w:r w:rsidR="002E6280" w:rsidRPr="008A0291">
        <w:rPr>
          <w:rFonts w:ascii="Times New Roman" w:hAnsi="Times New Roman" w:cs="Times New Roman"/>
          <w:color w:val="000000" w:themeColor="text1"/>
          <w:sz w:val="28"/>
          <w:szCs w:val="28"/>
          <w:lang w:val="uk-UA"/>
        </w:rPr>
        <w:t xml:space="preserve">. [Електронний ресурс]. – Режим доступу: </w:t>
      </w:r>
      <w:hyperlink r:id="rId20" w:history="1">
        <w:r w:rsidR="00635B78" w:rsidRPr="008A0291">
          <w:rPr>
            <w:rFonts w:ascii="Times New Roman" w:hAnsi="Times New Roman" w:cs="Times New Roman"/>
            <w:color w:val="000000" w:themeColor="text1"/>
            <w:sz w:val="28"/>
            <w:szCs w:val="28"/>
            <w:lang w:val="uk-UA"/>
          </w:rPr>
          <w:t>file:///C:/Users/PC/Downloads/Vnapu_2013_5_8.pdf</w:t>
        </w:r>
      </w:hyperlink>
      <w:r w:rsidR="002E6280"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97533B" w:rsidRPr="008A0291" w:rsidRDefault="007E254A"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15. </w:t>
      </w:r>
      <w:hyperlink r:id="rId21" w:tgtFrame="_blank" w:history="1">
        <w:r w:rsidR="000F323C" w:rsidRPr="008A0291">
          <w:rPr>
            <w:rFonts w:ascii="Times New Roman" w:hAnsi="Times New Roman" w:cs="Times New Roman"/>
            <w:color w:val="000000" w:themeColor="text1"/>
            <w:sz w:val="28"/>
            <w:szCs w:val="28"/>
            <w:lang w:val="uk-UA"/>
          </w:rPr>
          <w:t>Цивільний процесуальний кодекс України</w:t>
        </w:r>
      </w:hyperlink>
      <w:r w:rsidR="000F323C" w:rsidRPr="008A0291">
        <w:rPr>
          <w:rFonts w:ascii="Times New Roman" w:hAnsi="Times New Roman" w:cs="Times New Roman"/>
          <w:color w:val="000000" w:themeColor="text1"/>
          <w:sz w:val="28"/>
          <w:szCs w:val="28"/>
          <w:lang w:val="uk-UA"/>
        </w:rPr>
        <w:t xml:space="preserve">. Верховна Рада УРСР; Кодекс України, Закон, Кодекс від 18.07.1963. [Електронний ресурс]. – Режим доступу: </w:t>
      </w:r>
      <w:hyperlink r:id="rId22" w:history="1">
        <w:r w:rsidR="00635B78" w:rsidRPr="008A0291">
          <w:rPr>
            <w:rFonts w:ascii="Times New Roman" w:hAnsi="Times New Roman" w:cs="Times New Roman"/>
            <w:color w:val="000000" w:themeColor="text1"/>
            <w:sz w:val="28"/>
            <w:szCs w:val="28"/>
            <w:lang w:val="uk-UA"/>
          </w:rPr>
          <w:t>http://zakon3.rada.gov.ua/laws/show/1501-06</w:t>
        </w:r>
      </w:hyperlink>
      <w:r w:rsidR="000F323C"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F646B9" w:rsidRPr="008A0291" w:rsidRDefault="009600A1"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16.</w:t>
      </w:r>
      <w:hyperlink r:id="rId23" w:tgtFrame="_blank" w:history="1">
        <w:r w:rsidR="00F646B9" w:rsidRPr="008A0291">
          <w:rPr>
            <w:rFonts w:ascii="Times New Roman" w:hAnsi="Times New Roman" w:cs="Times New Roman"/>
            <w:color w:val="000000" w:themeColor="text1"/>
            <w:sz w:val="28"/>
            <w:szCs w:val="28"/>
            <w:lang w:val="uk-UA"/>
          </w:rPr>
          <w:t>Про судоустрій України</w:t>
        </w:r>
      </w:hyperlink>
      <w:r w:rsidR="00F646B9" w:rsidRPr="008A0291">
        <w:rPr>
          <w:rFonts w:ascii="Times New Roman" w:hAnsi="Times New Roman" w:cs="Times New Roman"/>
          <w:color w:val="000000" w:themeColor="text1"/>
          <w:sz w:val="28"/>
          <w:szCs w:val="28"/>
          <w:lang w:val="uk-UA"/>
        </w:rPr>
        <w:t>.</w:t>
      </w:r>
      <w:r w:rsidR="00A62535" w:rsidRPr="008A0291">
        <w:rPr>
          <w:rFonts w:ascii="Times New Roman" w:hAnsi="Times New Roman" w:cs="Times New Roman"/>
          <w:color w:val="000000" w:themeColor="text1"/>
          <w:sz w:val="28"/>
          <w:szCs w:val="28"/>
          <w:lang w:val="uk-UA"/>
        </w:rPr>
        <w:t xml:space="preserve"> Закон України від 05.06.1981 №</w:t>
      </w:r>
      <w:r w:rsidR="00F646B9" w:rsidRPr="008A0291">
        <w:rPr>
          <w:rFonts w:ascii="Times New Roman" w:hAnsi="Times New Roman" w:cs="Times New Roman"/>
          <w:color w:val="000000" w:themeColor="text1"/>
          <w:sz w:val="28"/>
          <w:szCs w:val="28"/>
          <w:lang w:val="uk-UA"/>
        </w:rPr>
        <w:t xml:space="preserve">2022-X. [Електронний ресурс]. – Режим доступу: </w:t>
      </w:r>
      <w:hyperlink r:id="rId24" w:history="1">
        <w:r w:rsidR="00635B78" w:rsidRPr="008A0291">
          <w:rPr>
            <w:rFonts w:ascii="Times New Roman" w:hAnsi="Times New Roman" w:cs="Times New Roman"/>
            <w:color w:val="000000" w:themeColor="text1"/>
            <w:sz w:val="28"/>
            <w:szCs w:val="28"/>
            <w:lang w:val="uk-UA"/>
          </w:rPr>
          <w:t>http://zakon3.rada.gov.ua/laws/show/2022-10</w:t>
        </w:r>
      </w:hyperlink>
      <w:r w:rsidR="00F646B9"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4B2080" w:rsidRPr="008A0291" w:rsidRDefault="00B0521B"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17. </w:t>
      </w:r>
      <w:hyperlink r:id="rId25" w:history="1">
        <w:r w:rsidR="004B2080" w:rsidRPr="008A0291">
          <w:rPr>
            <w:rFonts w:ascii="Times New Roman" w:hAnsi="Times New Roman" w:cs="Times New Roman"/>
            <w:color w:val="000000" w:themeColor="text1"/>
            <w:sz w:val="28"/>
            <w:szCs w:val="28"/>
            <w:lang w:val="uk-UA"/>
          </w:rPr>
          <w:t>Інструкція про виконавче провадження</w:t>
        </w:r>
      </w:hyperlink>
      <w:r w:rsidR="004B2080" w:rsidRPr="008A0291">
        <w:rPr>
          <w:rFonts w:ascii="Times New Roman" w:hAnsi="Times New Roman" w:cs="Times New Roman"/>
          <w:color w:val="000000" w:themeColor="text1"/>
          <w:sz w:val="28"/>
          <w:szCs w:val="28"/>
          <w:lang w:val="uk-UA"/>
        </w:rPr>
        <w:t>. Органи влади СРСР; Інструкці</w:t>
      </w:r>
      <w:r w:rsidR="00A62535" w:rsidRPr="008A0291">
        <w:rPr>
          <w:rFonts w:ascii="Times New Roman" w:hAnsi="Times New Roman" w:cs="Times New Roman"/>
          <w:color w:val="000000" w:themeColor="text1"/>
          <w:sz w:val="28"/>
          <w:szCs w:val="28"/>
          <w:lang w:val="uk-UA"/>
        </w:rPr>
        <w:t>я від 15.11.1985 №</w:t>
      </w:r>
      <w:r w:rsidR="004B2080" w:rsidRPr="008A0291">
        <w:rPr>
          <w:rFonts w:ascii="Times New Roman" w:hAnsi="Times New Roman" w:cs="Times New Roman"/>
          <w:color w:val="000000" w:themeColor="text1"/>
          <w:sz w:val="28"/>
          <w:szCs w:val="28"/>
          <w:lang w:val="uk-UA"/>
        </w:rPr>
        <w:t xml:space="preserve">22. [Електронний ресурс]. – Режим доступу: </w:t>
      </w:r>
      <w:hyperlink r:id="rId26" w:history="1">
        <w:r w:rsidR="00635B78" w:rsidRPr="008A0291">
          <w:rPr>
            <w:rFonts w:ascii="Times New Roman" w:hAnsi="Times New Roman" w:cs="Times New Roman"/>
            <w:color w:val="000000" w:themeColor="text1"/>
            <w:sz w:val="28"/>
            <w:szCs w:val="28"/>
            <w:lang w:val="uk-UA"/>
          </w:rPr>
          <w:t>http://zakon0.rada.gov.ua/laws/show/v0022323-85</w:t>
        </w:r>
      </w:hyperlink>
      <w:r w:rsidR="004B2080" w:rsidRPr="008A0291">
        <w:rPr>
          <w:rFonts w:ascii="Times New Roman" w:hAnsi="Times New Roman" w:cs="Times New Roman"/>
          <w:color w:val="000000" w:themeColor="text1"/>
          <w:sz w:val="28"/>
          <w:szCs w:val="28"/>
          <w:lang w:val="uk-UA"/>
        </w:rPr>
        <w:t>.</w:t>
      </w:r>
      <w:r w:rsidR="00457550" w:rsidRPr="008A0291">
        <w:rPr>
          <w:rFonts w:ascii="Times New Roman" w:hAnsi="Times New Roman" w:cs="Times New Roman"/>
          <w:color w:val="000000" w:themeColor="text1"/>
          <w:sz w:val="28"/>
          <w:szCs w:val="28"/>
          <w:lang w:val="uk-UA"/>
        </w:rPr>
        <w:t>– Назва з екрану.</w:t>
      </w:r>
    </w:p>
    <w:p w:rsidR="00873EFB" w:rsidRPr="008A0291" w:rsidRDefault="00873EFB"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lastRenderedPageBreak/>
        <w:t xml:space="preserve">18. </w:t>
      </w:r>
      <w:r w:rsidR="008F06F7" w:rsidRPr="008A0291">
        <w:rPr>
          <w:rFonts w:ascii="Times New Roman" w:hAnsi="Times New Roman" w:cs="Times New Roman"/>
          <w:color w:val="000000" w:themeColor="text1"/>
          <w:sz w:val="28"/>
          <w:szCs w:val="28"/>
          <w:lang w:val="uk-UA"/>
        </w:rPr>
        <w:t>Конституція України / Верховна Рада України; Конституція, З</w:t>
      </w:r>
      <w:r w:rsidR="00A62535" w:rsidRPr="008A0291">
        <w:rPr>
          <w:rFonts w:ascii="Times New Roman" w:hAnsi="Times New Roman" w:cs="Times New Roman"/>
          <w:color w:val="000000" w:themeColor="text1"/>
          <w:sz w:val="28"/>
          <w:szCs w:val="28"/>
          <w:lang w:val="uk-UA"/>
        </w:rPr>
        <w:t>акон від 28.06.1996 №</w:t>
      </w:r>
      <w:r w:rsidR="008F06F7" w:rsidRPr="008A0291">
        <w:rPr>
          <w:rFonts w:ascii="Times New Roman" w:hAnsi="Times New Roman" w:cs="Times New Roman"/>
          <w:color w:val="000000" w:themeColor="text1"/>
          <w:sz w:val="28"/>
          <w:szCs w:val="28"/>
          <w:lang w:val="uk-UA"/>
        </w:rPr>
        <w:t xml:space="preserve">254к/96-ВР. // [Електронний ресурс]. – Режим доступу: </w:t>
      </w:r>
      <w:hyperlink r:id="rId27" w:history="1">
        <w:r w:rsidR="008F06F7" w:rsidRPr="008A0291">
          <w:rPr>
            <w:rFonts w:ascii="Times New Roman" w:hAnsi="Times New Roman" w:cs="Times New Roman"/>
            <w:color w:val="000000" w:themeColor="text1"/>
            <w:sz w:val="28"/>
            <w:szCs w:val="28"/>
            <w:lang w:val="uk-UA"/>
          </w:rPr>
          <w:t>http://zakon2.rada.gov.ua/laws/show/254к/96-вр</w:t>
        </w:r>
      </w:hyperlink>
      <w:r w:rsidR="008F06F7" w:rsidRPr="008A0291">
        <w:rPr>
          <w:rFonts w:ascii="Times New Roman" w:hAnsi="Times New Roman" w:cs="Times New Roman"/>
          <w:color w:val="000000" w:themeColor="text1"/>
          <w:sz w:val="28"/>
          <w:szCs w:val="28"/>
          <w:lang w:val="uk-UA"/>
        </w:rPr>
        <w:t>. – Назва з екрану.</w:t>
      </w:r>
    </w:p>
    <w:p w:rsidR="00BC7476" w:rsidRPr="008A0291" w:rsidRDefault="00BC747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19. </w:t>
      </w:r>
      <w:hyperlink r:id="rId28" w:tgtFrame="_blank" w:history="1">
        <w:r w:rsidR="008F06F7" w:rsidRPr="008A0291">
          <w:rPr>
            <w:rFonts w:ascii="Times New Roman" w:hAnsi="Times New Roman" w:cs="Times New Roman"/>
            <w:color w:val="000000" w:themeColor="text1"/>
            <w:sz w:val="28"/>
            <w:szCs w:val="28"/>
            <w:lang w:val="uk-UA"/>
          </w:rPr>
          <w:t>Про державну виконавчу службу</w:t>
        </w:r>
      </w:hyperlink>
      <w:r w:rsidR="008F06F7" w:rsidRPr="008A0291">
        <w:rPr>
          <w:rFonts w:ascii="Times New Roman" w:hAnsi="Times New Roman" w:cs="Times New Roman"/>
          <w:color w:val="000000" w:themeColor="text1"/>
          <w:sz w:val="28"/>
          <w:szCs w:val="28"/>
          <w:lang w:val="uk-UA"/>
        </w:rPr>
        <w:t xml:space="preserve">. Закон України від 24.03.1998 № 202/98-ВР. [Електронний ресурс]. – Режим доступу: </w:t>
      </w:r>
      <w:hyperlink r:id="rId29" w:history="1">
        <w:r w:rsidR="00635B78" w:rsidRPr="008A0291">
          <w:rPr>
            <w:rFonts w:ascii="Times New Roman" w:hAnsi="Times New Roman" w:cs="Times New Roman"/>
            <w:color w:val="000000" w:themeColor="text1"/>
            <w:sz w:val="28"/>
            <w:szCs w:val="28"/>
            <w:lang w:val="uk-UA"/>
          </w:rPr>
          <w:t>http://zakon3.rada.gov.ua/laws/show/202/98-вр</w:t>
        </w:r>
      </w:hyperlink>
      <w:r w:rsidR="008F06F7" w:rsidRPr="008A0291">
        <w:rPr>
          <w:rFonts w:ascii="Times New Roman" w:hAnsi="Times New Roman" w:cs="Times New Roman"/>
          <w:color w:val="000000" w:themeColor="text1"/>
          <w:sz w:val="28"/>
          <w:szCs w:val="28"/>
          <w:lang w:val="uk-UA"/>
        </w:rPr>
        <w:t>.– Назва з екрану.</w:t>
      </w:r>
    </w:p>
    <w:p w:rsidR="00253482" w:rsidRPr="008A0291" w:rsidRDefault="00751EC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20.</w:t>
      </w:r>
      <w:hyperlink r:id="rId30" w:tgtFrame="_blank" w:history="1">
        <w:r w:rsidR="008F06F7" w:rsidRPr="008A0291">
          <w:rPr>
            <w:rFonts w:ascii="Times New Roman" w:hAnsi="Times New Roman" w:cs="Times New Roman"/>
            <w:color w:val="000000" w:themeColor="text1"/>
            <w:sz w:val="28"/>
            <w:szCs w:val="28"/>
            <w:lang w:val="uk-UA"/>
          </w:rPr>
          <w:t>Про затвердження Інструкції про проведення виконавчих дій</w:t>
        </w:r>
      </w:hyperlink>
      <w:r w:rsidR="008F06F7" w:rsidRPr="008A0291">
        <w:rPr>
          <w:rFonts w:ascii="Times New Roman" w:hAnsi="Times New Roman" w:cs="Times New Roman"/>
          <w:color w:val="000000" w:themeColor="text1"/>
          <w:sz w:val="28"/>
          <w:szCs w:val="28"/>
          <w:lang w:val="uk-UA"/>
        </w:rPr>
        <w:t>. Наказ Міністерства юстиції Украї</w:t>
      </w:r>
      <w:r w:rsidR="00A62535" w:rsidRPr="008A0291">
        <w:rPr>
          <w:rFonts w:ascii="Times New Roman" w:hAnsi="Times New Roman" w:cs="Times New Roman"/>
          <w:color w:val="000000" w:themeColor="text1"/>
          <w:sz w:val="28"/>
          <w:szCs w:val="28"/>
          <w:lang w:val="uk-UA"/>
        </w:rPr>
        <w:t>ни; Інструкція від 15.12.1999 №</w:t>
      </w:r>
      <w:r w:rsidR="008F06F7" w:rsidRPr="008A0291">
        <w:rPr>
          <w:rFonts w:ascii="Times New Roman" w:hAnsi="Times New Roman" w:cs="Times New Roman"/>
          <w:color w:val="000000" w:themeColor="text1"/>
          <w:sz w:val="28"/>
          <w:szCs w:val="28"/>
          <w:lang w:val="uk-UA"/>
        </w:rPr>
        <w:t>74/5. Зареєстровано: Мін'юст України</w:t>
      </w:r>
      <w:r w:rsidR="00A62535" w:rsidRPr="008A0291">
        <w:rPr>
          <w:rFonts w:ascii="Times New Roman" w:hAnsi="Times New Roman" w:cs="Times New Roman"/>
          <w:color w:val="000000" w:themeColor="text1"/>
          <w:sz w:val="28"/>
          <w:szCs w:val="28"/>
          <w:lang w:val="uk-UA"/>
        </w:rPr>
        <w:t xml:space="preserve"> від 15.12.1999 №</w:t>
      </w:r>
      <w:r w:rsidR="008F06F7" w:rsidRPr="008A0291">
        <w:rPr>
          <w:rFonts w:ascii="Times New Roman" w:hAnsi="Times New Roman" w:cs="Times New Roman"/>
          <w:color w:val="000000" w:themeColor="text1"/>
          <w:sz w:val="28"/>
          <w:szCs w:val="28"/>
          <w:lang w:val="uk-UA"/>
        </w:rPr>
        <w:t xml:space="preserve">865/4158. // [Електронний ресурс]. – Режим доступу: </w:t>
      </w:r>
      <w:hyperlink r:id="rId31" w:history="1">
        <w:r w:rsidR="008F06F7" w:rsidRPr="008A0291">
          <w:rPr>
            <w:rFonts w:ascii="Times New Roman" w:hAnsi="Times New Roman" w:cs="Times New Roman"/>
            <w:color w:val="000000" w:themeColor="text1"/>
            <w:sz w:val="28"/>
            <w:szCs w:val="28"/>
            <w:lang w:val="uk-UA"/>
          </w:rPr>
          <w:t>http://zakon3.rada.gov.ua/laws/show/z0865-99</w:t>
        </w:r>
      </w:hyperlink>
      <w:r w:rsidR="008F06F7" w:rsidRPr="008A0291">
        <w:rPr>
          <w:rFonts w:ascii="Times New Roman" w:hAnsi="Times New Roman" w:cs="Times New Roman"/>
          <w:color w:val="000000" w:themeColor="text1"/>
          <w:sz w:val="28"/>
          <w:szCs w:val="28"/>
          <w:lang w:val="uk-UA"/>
        </w:rPr>
        <w:t>.– Назва з екрану.</w:t>
      </w:r>
    </w:p>
    <w:p w:rsidR="00B609C8" w:rsidRPr="008A0291" w:rsidRDefault="000D4D55"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21. </w:t>
      </w:r>
      <w:hyperlink r:id="rId32" w:tgtFrame="_blank" w:history="1">
        <w:r w:rsidR="008F06F7" w:rsidRPr="008A0291">
          <w:rPr>
            <w:rFonts w:ascii="Times New Roman" w:hAnsi="Times New Roman" w:cs="Times New Roman"/>
            <w:color w:val="000000" w:themeColor="text1"/>
            <w:sz w:val="28"/>
            <w:szCs w:val="28"/>
            <w:lang w:val="uk-UA"/>
          </w:rPr>
          <w:t>Про внесення змін до деяких законодавчих актів України у зв'язку з прийняттям законів України «Про державну виконавчу службу» та «Про виконавче провадження</w:t>
        </w:r>
      </w:hyperlink>
      <w:r w:rsidR="008F06F7" w:rsidRPr="008A0291">
        <w:rPr>
          <w:rFonts w:ascii="Times New Roman" w:hAnsi="Times New Roman" w:cs="Times New Roman"/>
          <w:color w:val="000000" w:themeColor="text1"/>
          <w:sz w:val="28"/>
          <w:szCs w:val="28"/>
          <w:lang w:val="uk-UA"/>
        </w:rPr>
        <w:t xml:space="preserve">». Верховна Рада України; Закон від 19.10.2000 № 2056-III. [Електронний ресурс]. – Режим доступу: </w:t>
      </w:r>
      <w:hyperlink r:id="rId33" w:history="1">
        <w:r w:rsidR="008F06F7" w:rsidRPr="008A0291">
          <w:rPr>
            <w:rFonts w:ascii="Times New Roman" w:hAnsi="Times New Roman" w:cs="Times New Roman"/>
            <w:color w:val="000000" w:themeColor="text1"/>
            <w:sz w:val="28"/>
            <w:szCs w:val="28"/>
            <w:lang w:val="uk-UA"/>
          </w:rPr>
          <w:t>http://zakon0.rada.gov.ua/laws/show/2056-14</w:t>
        </w:r>
      </w:hyperlink>
      <w:r w:rsidR="008F06F7" w:rsidRPr="008A0291">
        <w:rPr>
          <w:rFonts w:ascii="Times New Roman" w:hAnsi="Times New Roman" w:cs="Times New Roman"/>
          <w:color w:val="000000" w:themeColor="text1"/>
          <w:sz w:val="28"/>
          <w:szCs w:val="28"/>
          <w:lang w:val="uk-UA"/>
        </w:rPr>
        <w:t>.– Назва з екрану.</w:t>
      </w:r>
    </w:p>
    <w:p w:rsidR="00FA57D7" w:rsidRPr="008A0291" w:rsidRDefault="00B7255A"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22. </w:t>
      </w:r>
      <w:hyperlink r:id="rId34" w:history="1">
        <w:r w:rsidR="008F06F7" w:rsidRPr="008A0291">
          <w:rPr>
            <w:rFonts w:ascii="Times New Roman" w:hAnsi="Times New Roman" w:cs="Times New Roman"/>
            <w:color w:val="000000" w:themeColor="text1"/>
            <w:sz w:val="28"/>
            <w:szCs w:val="28"/>
            <w:lang w:val="uk-UA"/>
          </w:rPr>
          <w:t>Про заходи щодо підвищення ефективності діяльності органів державної виконавчої служби</w:t>
        </w:r>
      </w:hyperlink>
      <w:r w:rsidR="008F06F7" w:rsidRPr="008A0291">
        <w:rPr>
          <w:rFonts w:ascii="Times New Roman" w:hAnsi="Times New Roman" w:cs="Times New Roman"/>
          <w:color w:val="000000" w:themeColor="text1"/>
          <w:sz w:val="28"/>
          <w:szCs w:val="28"/>
          <w:lang w:val="uk-UA"/>
        </w:rPr>
        <w:t>. Кабінет Міністрів Укра</w:t>
      </w:r>
      <w:r w:rsidR="00A62535" w:rsidRPr="008A0291">
        <w:rPr>
          <w:rFonts w:ascii="Times New Roman" w:hAnsi="Times New Roman" w:cs="Times New Roman"/>
          <w:color w:val="000000" w:themeColor="text1"/>
          <w:sz w:val="28"/>
          <w:szCs w:val="28"/>
          <w:lang w:val="uk-UA"/>
        </w:rPr>
        <w:t>їни; Постанова від 29.07.2002 №</w:t>
      </w:r>
      <w:r w:rsidR="008F06F7" w:rsidRPr="008A0291">
        <w:rPr>
          <w:rFonts w:ascii="Times New Roman" w:hAnsi="Times New Roman" w:cs="Times New Roman"/>
          <w:color w:val="000000" w:themeColor="text1"/>
          <w:sz w:val="28"/>
          <w:szCs w:val="28"/>
          <w:lang w:val="uk-UA"/>
        </w:rPr>
        <w:t xml:space="preserve">1087. [Електронний ресурс]. – Режим доступу: </w:t>
      </w:r>
      <w:hyperlink r:id="rId35" w:history="1">
        <w:r w:rsidR="008F06F7" w:rsidRPr="008A0291">
          <w:rPr>
            <w:rFonts w:ascii="Times New Roman" w:hAnsi="Times New Roman" w:cs="Times New Roman"/>
            <w:color w:val="000000" w:themeColor="text1"/>
            <w:sz w:val="28"/>
            <w:szCs w:val="28"/>
            <w:lang w:val="uk-UA"/>
          </w:rPr>
          <w:t>http://zakon0.rada.gov.ua/laws/show/1087-2002-п</w:t>
        </w:r>
      </w:hyperlink>
      <w:r w:rsidR="008F06F7" w:rsidRPr="008A0291">
        <w:rPr>
          <w:rFonts w:ascii="Times New Roman" w:hAnsi="Times New Roman" w:cs="Times New Roman"/>
          <w:color w:val="000000" w:themeColor="text1"/>
          <w:sz w:val="28"/>
          <w:szCs w:val="28"/>
          <w:lang w:val="uk-UA"/>
        </w:rPr>
        <w:t>.– Назва з екрану.</w:t>
      </w:r>
    </w:p>
    <w:p w:rsidR="008624A2" w:rsidRPr="008A0291" w:rsidRDefault="008365CD"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23. </w:t>
      </w:r>
      <w:hyperlink r:id="rId36" w:tgtFrame="_blank" w:history="1">
        <w:r w:rsidR="008F06F7" w:rsidRPr="008A0291">
          <w:rPr>
            <w:rFonts w:ascii="Times New Roman" w:hAnsi="Times New Roman" w:cs="Times New Roman"/>
            <w:color w:val="000000" w:themeColor="text1"/>
            <w:sz w:val="28"/>
            <w:szCs w:val="28"/>
            <w:lang w:val="uk-UA"/>
          </w:rPr>
          <w:t>Про затвердження Інструкції про порядок взаємодії органів внутрішніх справ України та органів державної виконавчої служби при примусовому виконанні рішень судів та інших органів (посадових осіб)</w:t>
        </w:r>
      </w:hyperlink>
      <w:r w:rsidR="008F06F7" w:rsidRPr="008A0291">
        <w:rPr>
          <w:rFonts w:ascii="Times New Roman" w:hAnsi="Times New Roman" w:cs="Times New Roman"/>
          <w:color w:val="000000" w:themeColor="text1"/>
          <w:sz w:val="28"/>
          <w:szCs w:val="28"/>
          <w:lang w:val="uk-UA"/>
        </w:rPr>
        <w:t xml:space="preserve">. МВС України, Мін'юст України; Наказ, Інструкція від 25.06.2002 № 607/56/5. Зареєстровано: Мін'юст України від 27.06.2002 № 541/6829. [Електронний ресурс]. – Режим доступу: </w:t>
      </w:r>
      <w:hyperlink r:id="rId37" w:history="1">
        <w:r w:rsidR="008F06F7" w:rsidRPr="008A0291">
          <w:rPr>
            <w:rFonts w:ascii="Times New Roman" w:hAnsi="Times New Roman" w:cs="Times New Roman"/>
            <w:color w:val="000000" w:themeColor="text1"/>
            <w:sz w:val="28"/>
            <w:szCs w:val="28"/>
            <w:lang w:val="uk-UA"/>
          </w:rPr>
          <w:t>http://zakon0.rada.gov.ua/laws/show/z0541-02</w:t>
        </w:r>
      </w:hyperlink>
      <w:r w:rsidR="008F06F7" w:rsidRPr="008A0291">
        <w:rPr>
          <w:rFonts w:ascii="Times New Roman" w:hAnsi="Times New Roman" w:cs="Times New Roman"/>
          <w:color w:val="000000" w:themeColor="text1"/>
          <w:sz w:val="28"/>
          <w:szCs w:val="28"/>
          <w:lang w:val="uk-UA"/>
        </w:rPr>
        <w:t>.– Назва з екрану.</w:t>
      </w:r>
    </w:p>
    <w:p w:rsidR="004B0425" w:rsidRPr="008A0291" w:rsidRDefault="008365CD"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24. </w:t>
      </w:r>
      <w:r w:rsidR="008F06F7" w:rsidRPr="008A0291">
        <w:rPr>
          <w:rFonts w:ascii="Times New Roman" w:hAnsi="Times New Roman" w:cs="Times New Roman"/>
          <w:color w:val="000000" w:themeColor="text1"/>
          <w:sz w:val="28"/>
          <w:szCs w:val="28"/>
          <w:lang w:val="uk-UA"/>
        </w:rPr>
        <w:t xml:space="preserve">Становлення законодавства про виконавче провадження в Україні. Виконавче провадження у системі юрисдикційної діяльності. Лекція №1 з курсу лекцій: ВИКОНАВЧЕ ПРОВАДЖЕННЯ. Ужгород 2012. [Електронний </w:t>
      </w:r>
      <w:r w:rsidR="008F06F7" w:rsidRPr="008A0291">
        <w:rPr>
          <w:rFonts w:ascii="Times New Roman" w:hAnsi="Times New Roman" w:cs="Times New Roman"/>
          <w:color w:val="000000" w:themeColor="text1"/>
          <w:sz w:val="28"/>
          <w:szCs w:val="28"/>
          <w:lang w:val="uk-UA"/>
        </w:rPr>
        <w:lastRenderedPageBreak/>
        <w:t xml:space="preserve">ресурс]. – Режим доступу: </w:t>
      </w:r>
      <w:hyperlink r:id="rId38" w:history="1">
        <w:r w:rsidR="00635B78" w:rsidRPr="008A0291">
          <w:rPr>
            <w:rFonts w:ascii="Times New Roman" w:hAnsi="Times New Roman" w:cs="Times New Roman"/>
            <w:color w:val="000000" w:themeColor="text1"/>
            <w:sz w:val="28"/>
            <w:szCs w:val="28"/>
            <w:lang w:val="uk-UA"/>
          </w:rPr>
          <w:t>http://writer5.ru/luchshie/luch-5340.php</w:t>
        </w:r>
      </w:hyperlink>
      <w:r w:rsidR="008F06F7" w:rsidRPr="008A0291">
        <w:rPr>
          <w:rFonts w:ascii="Times New Roman" w:hAnsi="Times New Roman" w:cs="Times New Roman"/>
          <w:color w:val="000000" w:themeColor="text1"/>
          <w:sz w:val="28"/>
          <w:szCs w:val="28"/>
          <w:lang w:val="uk-UA"/>
        </w:rPr>
        <w:t>.– Назва з екрану.</w:t>
      </w:r>
    </w:p>
    <w:p w:rsidR="002F4A2D" w:rsidRPr="008A0291" w:rsidRDefault="008365CD"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25. </w:t>
      </w:r>
      <w:r w:rsidR="008F06F7" w:rsidRPr="008A0291">
        <w:rPr>
          <w:rFonts w:ascii="Times New Roman" w:hAnsi="Times New Roman" w:cs="Times New Roman"/>
          <w:color w:val="000000" w:themeColor="text1"/>
          <w:sz w:val="28"/>
          <w:szCs w:val="28"/>
          <w:lang w:val="uk-UA"/>
        </w:rPr>
        <w:t>Інструкція з організації примусового виконання рішень, затверджена Наказом Міністерства юстиції України від 02.04.2012 №512/5, зареєстрованим в Міністерстві юстиції України від 02.04.2012 за №489/20802 [Електронний ресурс]. – Режим доступу: httр://zаkоn2.rаdа.gоv.uа/lаws/shоw/z0489-12.– Назва з екрану.</w:t>
      </w:r>
    </w:p>
    <w:p w:rsidR="00010BB9" w:rsidRPr="008A0291" w:rsidRDefault="00BB00CC"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26. </w:t>
      </w:r>
      <w:r w:rsidR="008F06F7" w:rsidRPr="008A0291">
        <w:rPr>
          <w:rFonts w:ascii="Times New Roman" w:hAnsi="Times New Roman" w:cs="Times New Roman"/>
          <w:color w:val="000000" w:themeColor="text1"/>
          <w:sz w:val="28"/>
          <w:szCs w:val="28"/>
          <w:lang w:val="uk-UA"/>
        </w:rPr>
        <w:t>Питання оптимізації діяльності центральних органів виконавчої влади системи юстиції: Постанова Кабінету міністрів України за №17 від 21.01.2015. [Електронний ресурс] – Режим доступу: httр://zаkоn4.rаdа.gоv.uа/lаws/shоw/17-2015-%D0%BF.– Назва з екрану.</w:t>
      </w:r>
    </w:p>
    <w:p w:rsidR="00997989" w:rsidRPr="008A0291" w:rsidRDefault="00713ADC"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27. </w:t>
      </w:r>
      <w:r w:rsidR="008F06F7" w:rsidRPr="008A0291">
        <w:rPr>
          <w:rFonts w:ascii="Times New Roman" w:hAnsi="Times New Roman" w:cs="Times New Roman"/>
          <w:color w:val="000000" w:themeColor="text1"/>
          <w:sz w:val="28"/>
          <w:szCs w:val="28"/>
          <w:lang w:val="uk-UA"/>
        </w:rPr>
        <w:t>112 Україна / стаття: «В Україні стартувала судова реформа» від 08:07, 30</w:t>
      </w:r>
      <w:r w:rsidR="001F49C8" w:rsidRPr="008A0291">
        <w:rPr>
          <w:rFonts w:ascii="Times New Roman" w:hAnsi="Times New Roman" w:cs="Times New Roman"/>
          <w:color w:val="000000" w:themeColor="text1"/>
          <w:sz w:val="28"/>
          <w:szCs w:val="28"/>
          <w:lang w:val="uk-UA"/>
        </w:rPr>
        <w:t>.09.</w:t>
      </w:r>
      <w:r w:rsidR="008F06F7" w:rsidRPr="008A0291">
        <w:rPr>
          <w:rFonts w:ascii="Times New Roman" w:hAnsi="Times New Roman" w:cs="Times New Roman"/>
          <w:color w:val="000000" w:themeColor="text1"/>
          <w:sz w:val="28"/>
          <w:szCs w:val="28"/>
          <w:lang w:val="uk-UA"/>
        </w:rPr>
        <w:t xml:space="preserve">2016 // [Електронний ресурс]. – Режим доступу: </w:t>
      </w:r>
      <w:hyperlink r:id="rId39" w:history="1">
        <w:r w:rsidR="008F06F7" w:rsidRPr="008A0291">
          <w:rPr>
            <w:rFonts w:ascii="Times New Roman" w:hAnsi="Times New Roman" w:cs="Times New Roman"/>
            <w:color w:val="000000" w:themeColor="text1"/>
            <w:sz w:val="28"/>
            <w:szCs w:val="28"/>
            <w:lang w:val="uk-UA"/>
          </w:rPr>
          <w:t>http://ua.112.ua/golovni-novyni/v-ukraini-startuvala-sudova-reforma-342450.html</w:t>
        </w:r>
      </w:hyperlink>
      <w:r w:rsidR="008F06F7" w:rsidRPr="008A0291">
        <w:rPr>
          <w:rFonts w:ascii="Times New Roman" w:hAnsi="Times New Roman" w:cs="Times New Roman"/>
          <w:color w:val="000000" w:themeColor="text1"/>
          <w:sz w:val="28"/>
          <w:szCs w:val="28"/>
          <w:lang w:val="uk-UA"/>
        </w:rPr>
        <w:t>. – Назва з екрану.</w:t>
      </w:r>
    </w:p>
    <w:p w:rsidR="000E64AD" w:rsidRPr="008A0291" w:rsidRDefault="0027462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28. </w:t>
      </w:r>
      <w:r w:rsidR="008F06F7" w:rsidRPr="008A0291">
        <w:rPr>
          <w:rFonts w:ascii="Times New Roman" w:hAnsi="Times New Roman" w:cs="Times New Roman"/>
          <w:color w:val="000000" w:themeColor="text1"/>
          <w:sz w:val="28"/>
          <w:szCs w:val="28"/>
          <w:lang w:val="uk-UA"/>
        </w:rPr>
        <w:t xml:space="preserve">Василь Кісіль / Огляд судової реформи / червень, 2016. [Електронний ресурс]. – Режим доступу: </w:t>
      </w:r>
      <w:hyperlink r:id="rId40" w:history="1">
        <w:r w:rsidR="00635B78" w:rsidRPr="008A0291">
          <w:rPr>
            <w:rStyle w:val="a3"/>
            <w:rFonts w:ascii="Times New Roman" w:hAnsi="Times New Roman" w:cs="Times New Roman"/>
            <w:color w:val="000000" w:themeColor="text1"/>
            <w:sz w:val="28"/>
            <w:szCs w:val="28"/>
            <w:u w:val="none"/>
            <w:lang w:val="uk-UA"/>
          </w:rPr>
          <w:t>http://vkp.ua/newsletters/Judicial_System_UA.html</w:t>
        </w:r>
      </w:hyperlink>
      <w:r w:rsidR="008F06F7" w:rsidRPr="008A0291">
        <w:rPr>
          <w:rFonts w:ascii="Times New Roman" w:hAnsi="Times New Roman" w:cs="Times New Roman"/>
          <w:color w:val="000000" w:themeColor="text1"/>
          <w:sz w:val="28"/>
          <w:szCs w:val="28"/>
          <w:lang w:val="uk-UA"/>
        </w:rPr>
        <w:t>.– Назва з екрану.</w:t>
      </w:r>
    </w:p>
    <w:p w:rsidR="000A748F" w:rsidRPr="008A0291" w:rsidRDefault="0027462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29. </w:t>
      </w:r>
      <w:r w:rsidR="008F06F7" w:rsidRPr="008A0291">
        <w:rPr>
          <w:rFonts w:ascii="Times New Roman" w:hAnsi="Times New Roman" w:cs="Times New Roman"/>
          <w:color w:val="000000" w:themeColor="text1"/>
          <w:sz w:val="28"/>
          <w:szCs w:val="28"/>
          <w:lang w:val="uk-UA"/>
        </w:rPr>
        <w:t>Всеукраїнська газета для приватних підприємців «КОНСУЛЬТАНТ приватного підприємця» стаття: Судова реформа - 2016: що зміниться в судовій системі України? 03</w:t>
      </w:r>
      <w:r w:rsidR="004B1A7A" w:rsidRPr="008A0291">
        <w:rPr>
          <w:rFonts w:ascii="Times New Roman" w:hAnsi="Times New Roman" w:cs="Times New Roman"/>
          <w:color w:val="000000" w:themeColor="text1"/>
          <w:sz w:val="28"/>
          <w:szCs w:val="28"/>
          <w:lang w:val="uk-UA"/>
        </w:rPr>
        <w:t>.</w:t>
      </w:r>
      <w:r w:rsidR="008F06F7" w:rsidRPr="008A0291">
        <w:rPr>
          <w:rFonts w:ascii="Times New Roman" w:hAnsi="Times New Roman" w:cs="Times New Roman"/>
          <w:color w:val="000000" w:themeColor="text1"/>
          <w:sz w:val="28"/>
          <w:szCs w:val="28"/>
          <w:lang w:val="uk-UA"/>
        </w:rPr>
        <w:t>06</w:t>
      </w:r>
      <w:r w:rsidR="004B1A7A" w:rsidRPr="008A0291">
        <w:rPr>
          <w:rFonts w:ascii="Times New Roman" w:hAnsi="Times New Roman" w:cs="Times New Roman"/>
          <w:color w:val="000000" w:themeColor="text1"/>
          <w:sz w:val="28"/>
          <w:szCs w:val="28"/>
          <w:lang w:val="uk-UA"/>
        </w:rPr>
        <w:t>.</w:t>
      </w:r>
      <w:r w:rsidR="008F06F7" w:rsidRPr="008A0291">
        <w:rPr>
          <w:rFonts w:ascii="Times New Roman" w:hAnsi="Times New Roman" w:cs="Times New Roman"/>
          <w:color w:val="000000" w:themeColor="text1"/>
          <w:sz w:val="28"/>
          <w:szCs w:val="28"/>
          <w:lang w:val="uk-UA"/>
        </w:rPr>
        <w:t xml:space="preserve">2016 р. Режим доступу: </w:t>
      </w:r>
      <w:hyperlink r:id="rId41" w:history="1">
        <w:r w:rsidR="008F06F7" w:rsidRPr="008A0291">
          <w:rPr>
            <w:rFonts w:ascii="Times New Roman" w:hAnsi="Times New Roman" w:cs="Times New Roman"/>
            <w:color w:val="000000" w:themeColor="text1"/>
            <w:sz w:val="28"/>
            <w:szCs w:val="28"/>
            <w:lang w:val="uk-UA"/>
          </w:rPr>
          <w:t>http://kchp.com.ua/novoe/sudova-reforma-2016-sho-zm-nitsja-v-sudov-y-sistem-ukra-ni.html</w:t>
        </w:r>
      </w:hyperlink>
      <w:r w:rsidR="008F06F7" w:rsidRPr="008A0291">
        <w:rPr>
          <w:rFonts w:ascii="Times New Roman" w:hAnsi="Times New Roman" w:cs="Times New Roman"/>
          <w:color w:val="000000" w:themeColor="text1"/>
          <w:sz w:val="28"/>
          <w:szCs w:val="28"/>
          <w:lang w:val="uk-UA"/>
        </w:rPr>
        <w:t>. – Назва з екрану.</w:t>
      </w:r>
    </w:p>
    <w:p w:rsidR="0062610B" w:rsidRPr="008A0291" w:rsidRDefault="0092201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30. </w:t>
      </w:r>
      <w:hyperlink r:id="rId42" w:tgtFrame="_blank" w:history="1">
        <w:r w:rsidR="00C03B88" w:rsidRPr="008A0291">
          <w:rPr>
            <w:rFonts w:ascii="Times New Roman" w:hAnsi="Times New Roman" w:cs="Times New Roman"/>
            <w:color w:val="000000" w:themeColor="text1"/>
            <w:sz w:val="28"/>
            <w:szCs w:val="28"/>
            <w:lang w:val="uk-UA"/>
          </w:rPr>
          <w:t>Про органи та осіб, які здійснюють примусове виконання судових рішень і рішень інших органів</w:t>
        </w:r>
      </w:hyperlink>
      <w:r w:rsidR="00C03B88" w:rsidRPr="008A0291">
        <w:rPr>
          <w:rFonts w:ascii="Times New Roman" w:hAnsi="Times New Roman" w:cs="Times New Roman"/>
          <w:color w:val="000000" w:themeColor="text1"/>
          <w:sz w:val="28"/>
          <w:szCs w:val="28"/>
          <w:lang w:val="uk-UA"/>
        </w:rPr>
        <w:t xml:space="preserve">. Закон України від 02.06.2016 № 1403-VIII // [Електронний ресурс]. – Режим доступу: </w:t>
      </w:r>
      <w:hyperlink r:id="rId43" w:history="1">
        <w:r w:rsidR="00B91D92" w:rsidRPr="008A0291">
          <w:rPr>
            <w:rStyle w:val="a3"/>
            <w:rFonts w:ascii="Times New Roman" w:hAnsi="Times New Roman" w:cs="Times New Roman"/>
            <w:color w:val="000000" w:themeColor="text1"/>
            <w:sz w:val="28"/>
            <w:szCs w:val="28"/>
            <w:u w:val="none"/>
            <w:lang w:val="uk-UA"/>
          </w:rPr>
          <w:t>http://zakon2.rada.gov.ua/laws/show/1403-19</w:t>
        </w:r>
      </w:hyperlink>
      <w:r w:rsidR="00C03B88" w:rsidRPr="008A0291">
        <w:rPr>
          <w:rFonts w:ascii="Times New Roman" w:hAnsi="Times New Roman" w:cs="Times New Roman"/>
          <w:color w:val="000000" w:themeColor="text1"/>
          <w:sz w:val="28"/>
          <w:szCs w:val="28"/>
          <w:lang w:val="uk-UA"/>
        </w:rPr>
        <w:t>.– Назва з екрану.</w:t>
      </w:r>
    </w:p>
    <w:p w:rsidR="003A5138" w:rsidRPr="008A0291" w:rsidRDefault="00966B19"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31. </w:t>
      </w:r>
      <w:hyperlink r:id="rId44" w:tgtFrame="_blank" w:history="1">
        <w:r w:rsidR="00C03B88" w:rsidRPr="008A0291">
          <w:rPr>
            <w:rFonts w:ascii="Times New Roman" w:hAnsi="Times New Roman" w:cs="Times New Roman"/>
            <w:color w:val="000000" w:themeColor="text1"/>
            <w:sz w:val="28"/>
            <w:szCs w:val="28"/>
            <w:lang w:val="uk-UA"/>
          </w:rPr>
          <w:t>Про виконавче провадження</w:t>
        </w:r>
      </w:hyperlink>
      <w:r w:rsidR="00C03B88" w:rsidRPr="008A0291">
        <w:rPr>
          <w:rFonts w:ascii="Times New Roman" w:hAnsi="Times New Roman" w:cs="Times New Roman"/>
          <w:color w:val="000000" w:themeColor="text1"/>
          <w:sz w:val="28"/>
          <w:szCs w:val="28"/>
          <w:lang w:val="uk-UA"/>
        </w:rPr>
        <w:t>. Закон Ук</w:t>
      </w:r>
      <w:r w:rsidR="00F44461" w:rsidRPr="008A0291">
        <w:rPr>
          <w:rFonts w:ascii="Times New Roman" w:hAnsi="Times New Roman" w:cs="Times New Roman"/>
          <w:color w:val="000000" w:themeColor="text1"/>
          <w:sz w:val="28"/>
          <w:szCs w:val="28"/>
          <w:lang w:val="uk-UA"/>
        </w:rPr>
        <w:t>раїни; Перелік від 02.06.2016 №</w:t>
      </w:r>
      <w:r w:rsidR="00C03B88" w:rsidRPr="008A0291">
        <w:rPr>
          <w:rFonts w:ascii="Times New Roman" w:hAnsi="Times New Roman" w:cs="Times New Roman"/>
          <w:color w:val="000000" w:themeColor="text1"/>
          <w:sz w:val="28"/>
          <w:szCs w:val="28"/>
          <w:lang w:val="uk-UA"/>
        </w:rPr>
        <w:t xml:space="preserve">1404-VIII // [Електронний ресурс]. – Режим доступу: </w:t>
      </w:r>
      <w:hyperlink r:id="rId45" w:history="1">
        <w:r w:rsidR="00B91D92" w:rsidRPr="008A0291">
          <w:rPr>
            <w:rStyle w:val="a3"/>
            <w:rFonts w:ascii="Times New Roman" w:hAnsi="Times New Roman" w:cs="Times New Roman"/>
            <w:color w:val="000000" w:themeColor="text1"/>
            <w:sz w:val="28"/>
            <w:szCs w:val="28"/>
            <w:u w:val="none"/>
            <w:lang w:val="uk-UA"/>
          </w:rPr>
          <w:t>http://zakon2.rada.gov.ua/laws/show/1404-19</w:t>
        </w:r>
      </w:hyperlink>
      <w:r w:rsidR="00C03B88" w:rsidRPr="008A0291">
        <w:rPr>
          <w:rFonts w:ascii="Times New Roman" w:hAnsi="Times New Roman" w:cs="Times New Roman"/>
          <w:color w:val="000000" w:themeColor="text1"/>
          <w:sz w:val="28"/>
          <w:szCs w:val="28"/>
          <w:lang w:val="uk-UA"/>
        </w:rPr>
        <w:t>.– Назва з екрану.</w:t>
      </w:r>
    </w:p>
    <w:p w:rsidR="00253C3E" w:rsidRPr="008A0291" w:rsidRDefault="002A054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lastRenderedPageBreak/>
        <w:t xml:space="preserve">32. </w:t>
      </w:r>
      <w:r w:rsidR="00C03B88" w:rsidRPr="008A0291">
        <w:rPr>
          <w:rFonts w:ascii="Times New Roman" w:hAnsi="Times New Roman" w:cs="Times New Roman"/>
          <w:color w:val="000000" w:themeColor="text1"/>
          <w:sz w:val="28"/>
          <w:szCs w:val="28"/>
          <w:lang w:val="uk-UA"/>
        </w:rPr>
        <w:t>Про державну службу.</w:t>
      </w:r>
      <w:r w:rsidR="00F44461" w:rsidRPr="008A0291">
        <w:rPr>
          <w:rFonts w:ascii="Times New Roman" w:hAnsi="Times New Roman" w:cs="Times New Roman"/>
          <w:color w:val="000000" w:themeColor="text1"/>
          <w:sz w:val="28"/>
          <w:szCs w:val="28"/>
          <w:lang w:val="uk-UA"/>
        </w:rPr>
        <w:t xml:space="preserve"> Закон України від 10.12.2015 №</w:t>
      </w:r>
      <w:r w:rsidR="00C03B88" w:rsidRPr="008A0291">
        <w:rPr>
          <w:rFonts w:ascii="Times New Roman" w:hAnsi="Times New Roman" w:cs="Times New Roman"/>
          <w:color w:val="000000" w:themeColor="text1"/>
          <w:sz w:val="28"/>
          <w:szCs w:val="28"/>
          <w:lang w:val="uk-UA"/>
        </w:rPr>
        <w:t xml:space="preserve">889-VIII // [Електронний ресурс]. – Режим доступу: </w:t>
      </w:r>
      <w:hyperlink r:id="rId46" w:history="1">
        <w:r w:rsidR="004B1A7A" w:rsidRPr="008A0291">
          <w:rPr>
            <w:rStyle w:val="a3"/>
            <w:rFonts w:ascii="Times New Roman" w:hAnsi="Times New Roman" w:cs="Times New Roman"/>
            <w:color w:val="000000" w:themeColor="text1"/>
            <w:sz w:val="28"/>
            <w:szCs w:val="28"/>
            <w:u w:val="none"/>
            <w:lang w:val="uk-UA"/>
          </w:rPr>
          <w:t>http://zakon3.rada.gov.ua/laws/show/889-19</w:t>
        </w:r>
      </w:hyperlink>
      <w:r w:rsidR="00C03B88" w:rsidRPr="008A0291">
        <w:rPr>
          <w:rFonts w:ascii="Times New Roman" w:hAnsi="Times New Roman" w:cs="Times New Roman"/>
          <w:color w:val="000000" w:themeColor="text1"/>
          <w:sz w:val="28"/>
          <w:szCs w:val="28"/>
          <w:lang w:val="uk-UA"/>
        </w:rPr>
        <w:t>.– Назва з екрану.</w:t>
      </w:r>
    </w:p>
    <w:p w:rsidR="00E4794E" w:rsidRPr="008A0291" w:rsidRDefault="002A0542"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33. </w:t>
      </w:r>
      <w:hyperlink r:id="rId47" w:tgtFrame="_blank" w:history="1">
        <w:r w:rsidR="00C03B88" w:rsidRPr="008A0291">
          <w:rPr>
            <w:rFonts w:ascii="Times New Roman" w:hAnsi="Times New Roman" w:cs="Times New Roman"/>
            <w:color w:val="000000" w:themeColor="text1"/>
            <w:sz w:val="28"/>
            <w:szCs w:val="28"/>
            <w:lang w:val="uk-UA"/>
          </w:rPr>
          <w:t>Про затвердження Спеціальних вимог до рівня професійної компетентності державних виконавців та керівників органів державної виконавчої служби</w:t>
        </w:r>
      </w:hyperlink>
      <w:r w:rsidR="00C03B88" w:rsidRPr="008A0291">
        <w:rPr>
          <w:rFonts w:ascii="Times New Roman" w:hAnsi="Times New Roman" w:cs="Times New Roman"/>
          <w:color w:val="000000" w:themeColor="text1"/>
          <w:sz w:val="28"/>
          <w:szCs w:val="28"/>
          <w:lang w:val="uk-UA"/>
        </w:rPr>
        <w:t>. Наказ Міністерства юстиції У</w:t>
      </w:r>
      <w:r w:rsidR="00F44461" w:rsidRPr="008A0291">
        <w:rPr>
          <w:rFonts w:ascii="Times New Roman" w:hAnsi="Times New Roman" w:cs="Times New Roman"/>
          <w:color w:val="000000" w:themeColor="text1"/>
          <w:sz w:val="28"/>
          <w:szCs w:val="28"/>
          <w:lang w:val="uk-UA"/>
        </w:rPr>
        <w:t>країни; Вимоги від 21.10.2016 №</w:t>
      </w:r>
      <w:r w:rsidR="00C03B88" w:rsidRPr="008A0291">
        <w:rPr>
          <w:rFonts w:ascii="Times New Roman" w:hAnsi="Times New Roman" w:cs="Times New Roman"/>
          <w:color w:val="000000" w:themeColor="text1"/>
          <w:sz w:val="28"/>
          <w:szCs w:val="28"/>
          <w:lang w:val="uk-UA"/>
        </w:rPr>
        <w:t xml:space="preserve">3005/5. Зареєстровано: </w:t>
      </w:r>
      <w:r w:rsidR="00C03B88" w:rsidRPr="008A0291">
        <w:rPr>
          <w:rStyle w:val="a3"/>
          <w:rFonts w:ascii="Times New Roman" w:hAnsi="Times New Roman" w:cs="Times New Roman"/>
          <w:color w:val="000000" w:themeColor="text1"/>
          <w:sz w:val="28"/>
          <w:szCs w:val="28"/>
          <w:u w:val="none"/>
          <w:lang w:val="uk-UA"/>
        </w:rPr>
        <w:t>Мін'юст</w:t>
      </w:r>
      <w:r w:rsidR="00F44461" w:rsidRPr="008A0291">
        <w:rPr>
          <w:rFonts w:ascii="Times New Roman" w:hAnsi="Times New Roman" w:cs="Times New Roman"/>
          <w:color w:val="000000" w:themeColor="text1"/>
          <w:sz w:val="28"/>
          <w:szCs w:val="28"/>
          <w:lang w:val="uk-UA"/>
        </w:rPr>
        <w:t xml:space="preserve"> України від 07.11.2016 №</w:t>
      </w:r>
      <w:r w:rsidR="00C03B88" w:rsidRPr="008A0291">
        <w:rPr>
          <w:rFonts w:ascii="Times New Roman" w:hAnsi="Times New Roman" w:cs="Times New Roman"/>
          <w:color w:val="000000" w:themeColor="text1"/>
          <w:sz w:val="28"/>
          <w:szCs w:val="28"/>
          <w:lang w:val="uk-UA"/>
        </w:rPr>
        <w:t xml:space="preserve">1441/29571 // [Електронний ресурс]. – Режим доступу: </w:t>
      </w:r>
      <w:hyperlink r:id="rId48" w:history="1">
        <w:r w:rsidR="00E07527" w:rsidRPr="008A0291">
          <w:rPr>
            <w:rStyle w:val="a3"/>
            <w:rFonts w:ascii="Times New Roman" w:hAnsi="Times New Roman" w:cs="Times New Roman"/>
            <w:color w:val="000000" w:themeColor="text1"/>
            <w:sz w:val="28"/>
            <w:szCs w:val="28"/>
            <w:u w:val="none"/>
            <w:lang w:val="uk-UA"/>
          </w:rPr>
          <w:t>http://zakon3.rada.gov.ua/laws/show/ z1441-16</w:t>
        </w:r>
      </w:hyperlink>
      <w:r w:rsidR="00C03B88" w:rsidRPr="008A0291">
        <w:rPr>
          <w:rFonts w:ascii="Times New Roman" w:hAnsi="Times New Roman" w:cs="Times New Roman"/>
          <w:color w:val="000000" w:themeColor="text1"/>
          <w:sz w:val="28"/>
          <w:szCs w:val="28"/>
          <w:lang w:val="uk-UA"/>
        </w:rPr>
        <w:t>.– Назва з екрану.</w:t>
      </w:r>
    </w:p>
    <w:p w:rsidR="000C2050" w:rsidRPr="008A0291" w:rsidRDefault="00EA1D05"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34. </w:t>
      </w:r>
      <w:r w:rsidR="00C03B88" w:rsidRPr="008A0291">
        <w:rPr>
          <w:rFonts w:ascii="Times New Roman" w:hAnsi="Times New Roman" w:cs="Times New Roman"/>
          <w:color w:val="000000" w:themeColor="text1"/>
          <w:sz w:val="28"/>
          <w:szCs w:val="28"/>
          <w:lang w:val="uk-UA"/>
        </w:rPr>
        <w:t xml:space="preserve">Адвокат Олександр Кузь: Проблеми виконавчого провадження «по-новому» і шляхи їх рішення. 21.11.2016. [Електронний ресурс]. – Режим доступу: </w:t>
      </w:r>
      <w:hyperlink r:id="rId49" w:history="1">
        <w:r w:rsidR="00A62535" w:rsidRPr="008A0291">
          <w:rPr>
            <w:rStyle w:val="a3"/>
            <w:rFonts w:ascii="Times New Roman" w:hAnsi="Times New Roman" w:cs="Times New Roman"/>
            <w:color w:val="000000" w:themeColor="text1"/>
            <w:sz w:val="28"/>
            <w:szCs w:val="28"/>
            <w:u w:val="none"/>
            <w:lang w:val="uk-UA"/>
          </w:rPr>
          <w:t>http://protokol.com.ua/ua/problemi_vikonavchogo_provadgennya_po_ novomu_</w:t>
        </w:r>
      </w:hyperlink>
      <w:r w:rsidR="00C03B88" w:rsidRPr="008A0291">
        <w:rPr>
          <w:rFonts w:ascii="Times New Roman" w:hAnsi="Times New Roman" w:cs="Times New Roman"/>
          <w:color w:val="000000" w:themeColor="text1"/>
          <w:sz w:val="28"/>
          <w:szCs w:val="28"/>
          <w:lang w:val="uk-UA"/>
        </w:rPr>
        <w:t>i_shlyahi_ih_rishennya/– Назва з екрану.</w:t>
      </w:r>
    </w:p>
    <w:p w:rsidR="007D09F6" w:rsidRPr="008A0291" w:rsidRDefault="00FC667D"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35. </w:t>
      </w:r>
      <w:r w:rsidR="00C03B88" w:rsidRPr="008A0291">
        <w:rPr>
          <w:rFonts w:ascii="Times New Roman" w:hAnsi="Times New Roman" w:cs="Times New Roman"/>
          <w:color w:val="000000" w:themeColor="text1"/>
          <w:sz w:val="28"/>
          <w:szCs w:val="28"/>
          <w:lang w:val="uk-UA"/>
        </w:rPr>
        <w:t>Фурса С.Я. Цивільний процесуальний кодекс України: науково- практичний коментар: У 2 т. /С. Я. Фурса, Є. І. Фурса, С. В. Щербак; за заг. ред. С. Я. Фурси. – К.: Видавець Фурса С. Я.: КНТ, 2006. – Т. 2. – 800 с</w:t>
      </w:r>
    </w:p>
    <w:p w:rsidR="00EF4CFF" w:rsidRPr="008A0291" w:rsidRDefault="005B24F7"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36. </w:t>
      </w:r>
      <w:r w:rsidR="00C03B88" w:rsidRPr="008A0291">
        <w:rPr>
          <w:rFonts w:ascii="Times New Roman" w:hAnsi="Times New Roman" w:cs="Times New Roman"/>
          <w:color w:val="000000" w:themeColor="text1"/>
          <w:sz w:val="28"/>
          <w:szCs w:val="28"/>
          <w:lang w:val="uk-UA"/>
        </w:rPr>
        <w:t>Цивільний процесуальний кодекс України. Станом на 22.06.2010: науково-практичний коментар /за ред. Є. О. Харитонова, О. І. Харитонової, Н.Ю. Голубєвої. – К.: Алерта; КНТ; ЦУЛ, 2010. – 648 с.;</w:t>
      </w:r>
    </w:p>
    <w:p w:rsidR="00D9504B" w:rsidRPr="008A0291" w:rsidRDefault="005B24F7"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37. </w:t>
      </w:r>
      <w:r w:rsidR="00D9504B" w:rsidRPr="008A0291">
        <w:rPr>
          <w:rFonts w:ascii="Times New Roman" w:hAnsi="Times New Roman" w:cs="Times New Roman"/>
          <w:color w:val="000000" w:themeColor="text1"/>
          <w:sz w:val="28"/>
          <w:szCs w:val="28"/>
          <w:lang w:val="uk-UA"/>
        </w:rPr>
        <w:t>Щербак С.В. Примусовевиконаннярішень у цивільномусудочинстві // ВісникХмельницькогоінститутурегіональногоуправління та права. – К.: ЮрінкомІнтер, 2001. – 320 с.</w:t>
      </w:r>
    </w:p>
    <w:p w:rsidR="00EF4CFF" w:rsidRPr="008A0291" w:rsidRDefault="005B24F7"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38. </w:t>
      </w:r>
      <w:r w:rsidR="00C03B88" w:rsidRPr="008A0291">
        <w:rPr>
          <w:rFonts w:ascii="Times New Roman" w:hAnsi="Times New Roman" w:cs="Times New Roman"/>
          <w:color w:val="000000" w:themeColor="text1"/>
          <w:sz w:val="28"/>
          <w:szCs w:val="28"/>
          <w:lang w:val="uk-UA"/>
        </w:rPr>
        <w:t xml:space="preserve">Притуляк В.М. Дисертація: Повноваження суду при примусовому виконанні судових рішень у цивільних справах. [Електронний ресурс]. – Режим доступу: </w:t>
      </w:r>
      <w:hyperlink r:id="rId50" w:history="1">
        <w:r w:rsidR="00C03B88" w:rsidRPr="008A0291">
          <w:rPr>
            <w:rStyle w:val="a3"/>
            <w:rFonts w:ascii="Times New Roman" w:hAnsi="Times New Roman" w:cs="Times New Roman"/>
            <w:color w:val="000000" w:themeColor="text1"/>
            <w:sz w:val="28"/>
            <w:szCs w:val="28"/>
            <w:u w:val="none"/>
            <w:lang w:val="uk-UA"/>
          </w:rPr>
          <w:t>http://dspace.onua.edu.ua</w:t>
        </w:r>
      </w:hyperlink>
      <w:r w:rsidR="00C03B88" w:rsidRPr="008A0291">
        <w:rPr>
          <w:rFonts w:ascii="Times New Roman" w:hAnsi="Times New Roman" w:cs="Times New Roman"/>
          <w:color w:val="000000" w:themeColor="text1"/>
          <w:sz w:val="28"/>
          <w:szCs w:val="28"/>
          <w:lang w:val="uk-UA"/>
        </w:rPr>
        <w:t>. – Назва з екрану.</w:t>
      </w:r>
    </w:p>
    <w:p w:rsidR="001734F3" w:rsidRPr="008A0291" w:rsidRDefault="00CB3A65"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39. </w:t>
      </w:r>
      <w:r w:rsidR="00C03B88" w:rsidRPr="008A0291">
        <w:rPr>
          <w:rFonts w:ascii="Times New Roman" w:hAnsi="Times New Roman" w:cs="Times New Roman"/>
          <w:color w:val="000000" w:themeColor="text1"/>
          <w:sz w:val="28"/>
          <w:szCs w:val="28"/>
          <w:lang w:val="uk-UA"/>
        </w:rPr>
        <w:t xml:space="preserve">Євгеній Морозов: Підсудність спору при оскарженні рішень державного виконавця. [Електронний ресурс]. – Режим доступу: </w:t>
      </w:r>
      <w:hyperlink r:id="rId51" w:history="1">
        <w:r w:rsidR="00C03B88" w:rsidRPr="008A0291">
          <w:rPr>
            <w:rStyle w:val="a3"/>
            <w:rFonts w:ascii="Times New Roman" w:hAnsi="Times New Roman" w:cs="Times New Roman"/>
            <w:color w:val="000000" w:themeColor="text1"/>
            <w:sz w:val="28"/>
            <w:szCs w:val="28"/>
            <w:u w:val="none"/>
            <w:lang w:val="uk-UA"/>
          </w:rPr>
          <w:t>http://blog.liga.net/user/emorozov/article/25071.aspx</w:t>
        </w:r>
      </w:hyperlink>
      <w:r w:rsidR="00C03B88" w:rsidRPr="008A0291">
        <w:rPr>
          <w:rFonts w:ascii="Times New Roman" w:hAnsi="Times New Roman" w:cs="Times New Roman"/>
          <w:color w:val="000000" w:themeColor="text1"/>
          <w:sz w:val="28"/>
          <w:szCs w:val="28"/>
          <w:lang w:val="uk-UA"/>
        </w:rPr>
        <w:t>. – Назва з екрану.</w:t>
      </w:r>
    </w:p>
    <w:p w:rsidR="002734BD" w:rsidRPr="008A0291" w:rsidRDefault="00325ED8"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40. </w:t>
      </w:r>
      <w:hyperlink r:id="rId52" w:tgtFrame="_blank" w:history="1">
        <w:r w:rsidR="00C03B88" w:rsidRPr="008A0291">
          <w:rPr>
            <w:rFonts w:ascii="Times New Roman" w:hAnsi="Times New Roman" w:cs="Times New Roman"/>
            <w:color w:val="000000" w:themeColor="text1"/>
            <w:sz w:val="28"/>
            <w:szCs w:val="28"/>
            <w:lang w:val="uk-UA"/>
          </w:rPr>
          <w:t>Кодекс адміністративного судочинства України</w:t>
        </w:r>
      </w:hyperlink>
      <w:r w:rsidR="00C03B88" w:rsidRPr="008A0291">
        <w:rPr>
          <w:rFonts w:ascii="Times New Roman" w:hAnsi="Times New Roman" w:cs="Times New Roman"/>
          <w:color w:val="000000" w:themeColor="text1"/>
          <w:sz w:val="28"/>
          <w:szCs w:val="28"/>
          <w:lang w:val="uk-UA"/>
        </w:rPr>
        <w:t>. Верховна Рада України; Кодекс України,</w:t>
      </w:r>
      <w:r w:rsidR="00F44461" w:rsidRPr="008A0291">
        <w:rPr>
          <w:rFonts w:ascii="Times New Roman" w:hAnsi="Times New Roman" w:cs="Times New Roman"/>
          <w:color w:val="000000" w:themeColor="text1"/>
          <w:sz w:val="28"/>
          <w:szCs w:val="28"/>
          <w:lang w:val="uk-UA"/>
        </w:rPr>
        <w:t xml:space="preserve"> Кодекс, Закон від 06.07.2005 №</w:t>
      </w:r>
      <w:r w:rsidR="00C03B88" w:rsidRPr="008A0291">
        <w:rPr>
          <w:rFonts w:ascii="Times New Roman" w:hAnsi="Times New Roman" w:cs="Times New Roman"/>
          <w:color w:val="000000" w:themeColor="text1"/>
          <w:sz w:val="28"/>
          <w:szCs w:val="28"/>
          <w:lang w:val="uk-UA"/>
        </w:rPr>
        <w:t xml:space="preserve">2747-IV. // [Електронний </w:t>
      </w:r>
      <w:r w:rsidR="00C03B88" w:rsidRPr="008A0291">
        <w:rPr>
          <w:rFonts w:ascii="Times New Roman" w:hAnsi="Times New Roman" w:cs="Times New Roman"/>
          <w:color w:val="000000" w:themeColor="text1"/>
          <w:sz w:val="28"/>
          <w:szCs w:val="28"/>
          <w:lang w:val="uk-UA"/>
        </w:rPr>
        <w:lastRenderedPageBreak/>
        <w:t xml:space="preserve">ресурс]. – Режим доступу: </w:t>
      </w:r>
      <w:hyperlink r:id="rId53" w:history="1">
        <w:r w:rsidR="00F44461" w:rsidRPr="008A0291">
          <w:rPr>
            <w:rStyle w:val="a3"/>
            <w:rFonts w:ascii="Times New Roman" w:hAnsi="Times New Roman" w:cs="Times New Roman"/>
            <w:color w:val="000000" w:themeColor="text1"/>
            <w:sz w:val="28"/>
            <w:szCs w:val="28"/>
            <w:u w:val="none"/>
            <w:lang w:val="uk-UA"/>
          </w:rPr>
          <w:t>http://zakon3.rada.gov.ua/laws/show/2747-15</w:t>
        </w:r>
      </w:hyperlink>
      <w:r w:rsidR="00C03B88" w:rsidRPr="008A0291">
        <w:rPr>
          <w:rFonts w:ascii="Times New Roman" w:hAnsi="Times New Roman" w:cs="Times New Roman"/>
          <w:color w:val="000000" w:themeColor="text1"/>
          <w:sz w:val="28"/>
          <w:szCs w:val="28"/>
          <w:lang w:val="uk-UA"/>
        </w:rPr>
        <w:t>. – Назва з екрану.</w:t>
      </w:r>
    </w:p>
    <w:p w:rsidR="007C2424" w:rsidRPr="008A0291" w:rsidRDefault="00325ED8"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41. </w:t>
      </w:r>
      <w:r w:rsidR="00A62535" w:rsidRPr="008A0291">
        <w:rPr>
          <w:rFonts w:ascii="Times New Roman" w:hAnsi="Times New Roman" w:cs="Times New Roman"/>
          <w:color w:val="000000" w:themeColor="text1"/>
          <w:sz w:val="28"/>
          <w:szCs w:val="28"/>
          <w:lang w:val="uk-UA"/>
        </w:rPr>
        <w:t>Справа №586/77/17 (провадження №</w:t>
      </w:r>
      <w:r w:rsidR="0002195F" w:rsidRPr="008A0291">
        <w:rPr>
          <w:rFonts w:ascii="Times New Roman" w:hAnsi="Times New Roman" w:cs="Times New Roman"/>
          <w:color w:val="000000" w:themeColor="text1"/>
          <w:sz w:val="28"/>
          <w:szCs w:val="28"/>
          <w:lang w:val="uk-UA"/>
        </w:rPr>
        <w:t xml:space="preserve">4-с/586/354/17). Єдиний державний реєстр судових рішень. [Електронний ресурс]. – Режим доступу: </w:t>
      </w:r>
      <w:hyperlink r:id="rId54" w:history="1">
        <w:r w:rsidR="0002195F" w:rsidRPr="008A0291">
          <w:rPr>
            <w:rStyle w:val="a3"/>
            <w:rFonts w:ascii="Times New Roman" w:hAnsi="Times New Roman" w:cs="Times New Roman"/>
            <w:color w:val="000000" w:themeColor="text1"/>
            <w:sz w:val="28"/>
            <w:szCs w:val="28"/>
            <w:u w:val="none"/>
            <w:lang w:val="uk-UA"/>
          </w:rPr>
          <w:t>http://www.reyestr.court.gov.ua/Review/64659205</w:t>
        </w:r>
      </w:hyperlink>
      <w:r w:rsidR="0002195F" w:rsidRPr="008A0291">
        <w:rPr>
          <w:rFonts w:ascii="Times New Roman" w:hAnsi="Times New Roman" w:cs="Times New Roman"/>
          <w:color w:val="000000" w:themeColor="text1"/>
          <w:sz w:val="28"/>
          <w:szCs w:val="28"/>
          <w:lang w:val="uk-UA"/>
        </w:rPr>
        <w:t>. – Назва з екрану.</w:t>
      </w:r>
    </w:p>
    <w:p w:rsidR="007B32ED" w:rsidRPr="008A0291" w:rsidRDefault="00325ED8"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42. </w:t>
      </w:r>
      <w:r w:rsidR="00A62535" w:rsidRPr="008A0291">
        <w:rPr>
          <w:rFonts w:ascii="Times New Roman" w:hAnsi="Times New Roman" w:cs="Times New Roman"/>
          <w:color w:val="000000" w:themeColor="text1"/>
          <w:sz w:val="28"/>
          <w:szCs w:val="28"/>
          <w:lang w:val="uk-UA"/>
        </w:rPr>
        <w:t>Справа №</w:t>
      </w:r>
      <w:r w:rsidR="0002195F" w:rsidRPr="008A0291">
        <w:rPr>
          <w:rFonts w:ascii="Times New Roman" w:hAnsi="Times New Roman" w:cs="Times New Roman"/>
          <w:color w:val="000000" w:themeColor="text1"/>
          <w:sz w:val="28"/>
          <w:szCs w:val="28"/>
          <w:lang w:val="uk-UA"/>
        </w:rPr>
        <w:t xml:space="preserve">442/3951/15-ц. Єдиний державний реєстр судових рішень. [Електронний ресурс]. – Режим доступу: </w:t>
      </w:r>
      <w:hyperlink r:id="rId55" w:history="1">
        <w:r w:rsidR="001B3BD0" w:rsidRPr="008A0291">
          <w:rPr>
            <w:rStyle w:val="a3"/>
            <w:rFonts w:ascii="Times New Roman" w:hAnsi="Times New Roman" w:cs="Times New Roman"/>
            <w:color w:val="000000" w:themeColor="text1"/>
            <w:sz w:val="28"/>
            <w:szCs w:val="28"/>
            <w:u w:val="none"/>
            <w:lang w:val="uk-UA"/>
          </w:rPr>
          <w:t>http://reyestr.court.gov.ua/Review/65484452</w:t>
        </w:r>
      </w:hyperlink>
      <w:r w:rsidR="0002195F" w:rsidRPr="008A0291">
        <w:rPr>
          <w:rFonts w:ascii="Times New Roman" w:hAnsi="Times New Roman" w:cs="Times New Roman"/>
          <w:color w:val="000000" w:themeColor="text1"/>
          <w:sz w:val="28"/>
          <w:szCs w:val="28"/>
          <w:lang w:val="uk-UA"/>
        </w:rPr>
        <w:t>. – Назва з екрану.</w:t>
      </w:r>
    </w:p>
    <w:p w:rsidR="00943668" w:rsidRPr="008A0291" w:rsidRDefault="00B70D7F"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43. </w:t>
      </w:r>
      <w:r w:rsidR="00A62535" w:rsidRPr="008A0291">
        <w:rPr>
          <w:rFonts w:ascii="Times New Roman" w:hAnsi="Times New Roman" w:cs="Times New Roman"/>
          <w:color w:val="000000" w:themeColor="text1"/>
          <w:sz w:val="28"/>
          <w:szCs w:val="28"/>
          <w:lang w:val="uk-UA"/>
        </w:rPr>
        <w:t>Справа №750/2860/17 (провадження №</w:t>
      </w:r>
      <w:r w:rsidR="0002195F" w:rsidRPr="008A0291">
        <w:rPr>
          <w:rFonts w:ascii="Times New Roman" w:hAnsi="Times New Roman" w:cs="Times New Roman"/>
          <w:color w:val="000000" w:themeColor="text1"/>
          <w:sz w:val="28"/>
          <w:szCs w:val="28"/>
          <w:lang w:val="uk-UA"/>
        </w:rPr>
        <w:t xml:space="preserve">4-с/750/28/17). Єдиний державний реєстр судових рішень. [Електронний ресурс]. – Режим доступу: </w:t>
      </w:r>
      <w:hyperlink r:id="rId56" w:history="1">
        <w:r w:rsidR="0002195F" w:rsidRPr="008A0291">
          <w:rPr>
            <w:rFonts w:ascii="Times New Roman" w:hAnsi="Times New Roman" w:cs="Times New Roman"/>
            <w:color w:val="000000" w:themeColor="text1"/>
            <w:sz w:val="28"/>
            <w:szCs w:val="28"/>
            <w:lang w:val="uk-UA"/>
          </w:rPr>
          <w:t>http://www.reyestr.court.gov.ua/Review/65396237</w:t>
        </w:r>
      </w:hyperlink>
      <w:r w:rsidR="0002195F" w:rsidRPr="008A0291">
        <w:rPr>
          <w:rFonts w:ascii="Times New Roman" w:hAnsi="Times New Roman" w:cs="Times New Roman"/>
          <w:color w:val="000000" w:themeColor="text1"/>
          <w:sz w:val="28"/>
          <w:szCs w:val="28"/>
          <w:lang w:val="uk-UA"/>
        </w:rPr>
        <w:t>. – Назва з екрану.</w:t>
      </w:r>
    </w:p>
    <w:p w:rsidR="004F033B" w:rsidRPr="008A0291" w:rsidRDefault="00B70D7F"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44. </w:t>
      </w:r>
      <w:r w:rsidR="00A62535" w:rsidRPr="008A0291">
        <w:rPr>
          <w:rFonts w:ascii="Times New Roman" w:hAnsi="Times New Roman" w:cs="Times New Roman"/>
          <w:color w:val="000000" w:themeColor="text1"/>
          <w:sz w:val="28"/>
          <w:szCs w:val="28"/>
          <w:lang w:val="uk-UA"/>
        </w:rPr>
        <w:t>Справа №</w:t>
      </w:r>
      <w:r w:rsidR="0002195F" w:rsidRPr="008A0291">
        <w:rPr>
          <w:rFonts w:ascii="Times New Roman" w:hAnsi="Times New Roman" w:cs="Times New Roman"/>
          <w:color w:val="000000" w:themeColor="text1"/>
          <w:sz w:val="28"/>
          <w:szCs w:val="28"/>
          <w:lang w:val="uk-UA"/>
        </w:rPr>
        <w:t xml:space="preserve">180/915/15-ц. Єдиний державний реєстр судових рішень. [Електронний ресурс]. – Режим доступу: </w:t>
      </w:r>
      <w:hyperlink r:id="rId57" w:history="1">
        <w:r w:rsidR="001B3BD0" w:rsidRPr="008A0291">
          <w:rPr>
            <w:rStyle w:val="a3"/>
            <w:rFonts w:ascii="Times New Roman" w:hAnsi="Times New Roman" w:cs="Times New Roman"/>
            <w:color w:val="000000" w:themeColor="text1"/>
            <w:sz w:val="28"/>
            <w:szCs w:val="28"/>
            <w:u w:val="none"/>
            <w:lang w:val="uk-UA"/>
          </w:rPr>
          <w:t>http://reyestr.court.gov.ua/Review/65552365</w:t>
        </w:r>
      </w:hyperlink>
      <w:r w:rsidR="0002195F" w:rsidRPr="008A0291">
        <w:rPr>
          <w:rFonts w:ascii="Times New Roman" w:hAnsi="Times New Roman" w:cs="Times New Roman"/>
          <w:color w:val="000000" w:themeColor="text1"/>
          <w:sz w:val="28"/>
          <w:szCs w:val="28"/>
          <w:lang w:val="uk-UA"/>
        </w:rPr>
        <w:t>. – Назва з екрану.</w:t>
      </w:r>
    </w:p>
    <w:p w:rsidR="000015D7" w:rsidRPr="008A0291" w:rsidRDefault="00B70D7F"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45. </w:t>
      </w:r>
      <w:r w:rsidR="0002195F" w:rsidRPr="008A0291">
        <w:rPr>
          <w:rFonts w:ascii="Times New Roman" w:hAnsi="Times New Roman" w:cs="Times New Roman"/>
          <w:color w:val="000000" w:themeColor="text1"/>
          <w:sz w:val="28"/>
          <w:szCs w:val="28"/>
          <w:lang w:val="uk-UA"/>
        </w:rPr>
        <w:t xml:space="preserve">Юрисконсульт / Народныйправовой портал. Науково-практичний коментар до ст.386 ЦПК України. [Електронний ресурс]. – Режим доступу: </w:t>
      </w:r>
      <w:hyperlink r:id="rId58" w:history="1">
        <w:r w:rsidR="0002195F" w:rsidRPr="008A0291">
          <w:rPr>
            <w:rFonts w:ascii="Times New Roman" w:hAnsi="Times New Roman" w:cs="Times New Roman"/>
            <w:color w:val="000000" w:themeColor="text1"/>
            <w:sz w:val="28"/>
            <w:szCs w:val="28"/>
            <w:lang w:val="uk-UA"/>
          </w:rPr>
          <w:t>http://legalexpert.in.ua/komkodeks/gpk/93-gpk/5082-386.html</w:t>
        </w:r>
      </w:hyperlink>
      <w:r w:rsidR="0002195F" w:rsidRPr="008A0291">
        <w:rPr>
          <w:rFonts w:ascii="Times New Roman" w:hAnsi="Times New Roman" w:cs="Times New Roman"/>
          <w:color w:val="000000" w:themeColor="text1"/>
          <w:sz w:val="28"/>
          <w:szCs w:val="28"/>
          <w:lang w:val="uk-UA"/>
        </w:rPr>
        <w:t>. – Назва з екрану.</w:t>
      </w:r>
    </w:p>
    <w:p w:rsidR="00B20F5C" w:rsidRPr="008A0291" w:rsidRDefault="00B70D7F"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46. </w:t>
      </w:r>
      <w:hyperlink r:id="rId59" w:tgtFrame="_blank" w:tooltip="Про практику розгляду судами скарг на рішення, дії або бездіяльність органів і посадових осіб державної виконавчої служби та звернень учасників виконавчого провадження; нормативно-правовий акт № 14 від 26.12.2003" w:history="1">
        <w:r w:rsidR="007E5AA5" w:rsidRPr="008A0291">
          <w:rPr>
            <w:rFonts w:ascii="Times New Roman" w:hAnsi="Times New Roman" w:cs="Times New Roman"/>
            <w:color w:val="000000" w:themeColor="text1"/>
            <w:sz w:val="28"/>
            <w:szCs w:val="28"/>
            <w:lang w:val="uk-UA"/>
          </w:rPr>
          <w:t>Постанова Пленуму ВСУ «Про практику розгляду судами скарг на рішення, дії або бездіяльність органів і посадових осіб державної виконавчої служби та звернень учасників виконавчого провадження» від 26.12.2003 №14</w:t>
        </w:r>
      </w:hyperlink>
      <w:r w:rsidR="007E5AA5" w:rsidRPr="008A0291">
        <w:rPr>
          <w:rFonts w:ascii="Times New Roman" w:hAnsi="Times New Roman" w:cs="Times New Roman"/>
          <w:color w:val="000000" w:themeColor="text1"/>
          <w:sz w:val="28"/>
          <w:szCs w:val="28"/>
          <w:lang w:val="uk-UA"/>
        </w:rPr>
        <w:t xml:space="preserve">. [Електронний ресурс]. – Режим доступу: </w:t>
      </w:r>
      <w:hyperlink r:id="rId60" w:history="1">
        <w:r w:rsidR="0007443E" w:rsidRPr="008A0291">
          <w:rPr>
            <w:rStyle w:val="a3"/>
            <w:rFonts w:ascii="Times New Roman" w:hAnsi="Times New Roman" w:cs="Times New Roman"/>
            <w:color w:val="000000" w:themeColor="text1"/>
            <w:sz w:val="28"/>
            <w:szCs w:val="28"/>
            <w:u w:val="none"/>
            <w:lang w:val="uk-UA"/>
          </w:rPr>
          <w:t>http://zakon2.rada.gov.ua/laws/show/v0014700-03</w:t>
        </w:r>
      </w:hyperlink>
      <w:r w:rsidR="007E5AA5" w:rsidRPr="008A0291">
        <w:rPr>
          <w:rFonts w:ascii="Times New Roman" w:hAnsi="Times New Roman" w:cs="Times New Roman"/>
          <w:color w:val="000000" w:themeColor="text1"/>
          <w:sz w:val="28"/>
          <w:szCs w:val="28"/>
          <w:lang w:val="uk-UA"/>
        </w:rPr>
        <w:t>. – Назва з екрану.</w:t>
      </w:r>
    </w:p>
    <w:p w:rsidR="005E763B" w:rsidRPr="008A0291" w:rsidRDefault="00B70D7F"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47. </w:t>
      </w:r>
      <w:r w:rsidR="007E5AA5" w:rsidRPr="008A0291">
        <w:rPr>
          <w:rFonts w:ascii="Times New Roman" w:hAnsi="Times New Roman" w:cs="Times New Roman"/>
          <w:color w:val="000000" w:themeColor="text1"/>
          <w:sz w:val="28"/>
          <w:szCs w:val="28"/>
          <w:lang w:val="uk-UA"/>
        </w:rPr>
        <w:t>Постанова Пленуму Вищого спеціалізованого суду України з розгляду цивільних і кримінальних справ «Про практику розгляду судами скарг на рішення, дії або бездіяльність державного виконавця чи іншої посадової особи державної виконавчої служби під час виконання судових рішень у цивільних справах» від 07.02.2014 № 6. [Електронний ресурс]. – Режим доступу: http://zakon3.rada.gov.ua/laws/show/v0006740-14. – Назва з екрану.</w:t>
      </w:r>
    </w:p>
    <w:p w:rsidR="003C33FF" w:rsidRPr="008A0291" w:rsidRDefault="00E301F9"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lastRenderedPageBreak/>
        <w:t xml:space="preserve">48. </w:t>
      </w:r>
      <w:r w:rsidR="007E5AA5" w:rsidRPr="008A0291">
        <w:rPr>
          <w:rFonts w:ascii="Times New Roman" w:hAnsi="Times New Roman" w:cs="Times New Roman"/>
          <w:color w:val="000000" w:themeColor="text1"/>
          <w:sz w:val="28"/>
          <w:szCs w:val="28"/>
          <w:lang w:val="uk-UA"/>
        </w:rPr>
        <w:t xml:space="preserve">Справа № 699/748/15-ц. Провадження № 4-с/699/3/17. Єдиний державний реєстр судових рішень. [Електронний ресурс]. – Режим доступу: </w:t>
      </w:r>
      <w:hyperlink r:id="rId61" w:history="1">
        <w:r w:rsidR="007E5AA5" w:rsidRPr="008A0291">
          <w:rPr>
            <w:rFonts w:ascii="Times New Roman" w:hAnsi="Times New Roman" w:cs="Times New Roman"/>
            <w:color w:val="000000" w:themeColor="text1"/>
            <w:sz w:val="28"/>
            <w:szCs w:val="28"/>
            <w:lang w:val="uk-UA"/>
          </w:rPr>
          <w:t>http://reyestr.court.gov.ua/Review/65672894</w:t>
        </w:r>
      </w:hyperlink>
      <w:r w:rsidR="007E5AA5" w:rsidRPr="008A0291">
        <w:rPr>
          <w:rFonts w:ascii="Times New Roman" w:hAnsi="Times New Roman" w:cs="Times New Roman"/>
          <w:color w:val="000000" w:themeColor="text1"/>
          <w:sz w:val="28"/>
          <w:szCs w:val="28"/>
          <w:lang w:val="uk-UA"/>
        </w:rPr>
        <w:t>. – Назва з екрану.</w:t>
      </w:r>
    </w:p>
    <w:p w:rsidR="00851CF1" w:rsidRPr="008A0291" w:rsidRDefault="00E301F9"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49. </w:t>
      </w:r>
      <w:r w:rsidR="007E5AA5" w:rsidRPr="008A0291">
        <w:rPr>
          <w:rFonts w:ascii="Times New Roman" w:hAnsi="Times New Roman" w:cs="Times New Roman"/>
          <w:color w:val="000000" w:themeColor="text1"/>
          <w:sz w:val="28"/>
          <w:szCs w:val="28"/>
          <w:lang w:val="uk-UA"/>
        </w:rPr>
        <w:t xml:space="preserve">Справа № Справа № 1007/679/12-ц. Провадження № 4-с/361/3/17. Єдиний державний реєстр судових рішень. [Електронний ресурс]. – Режим доступу: </w:t>
      </w:r>
      <w:hyperlink r:id="rId62" w:history="1">
        <w:r w:rsidR="007E5AA5" w:rsidRPr="008A0291">
          <w:rPr>
            <w:rFonts w:ascii="Times New Roman" w:hAnsi="Times New Roman" w:cs="Times New Roman"/>
            <w:color w:val="000000" w:themeColor="text1"/>
            <w:sz w:val="28"/>
            <w:szCs w:val="28"/>
            <w:lang w:val="uk-UA"/>
          </w:rPr>
          <w:t>http://reyestr.court.gov.ua/Review/65636035</w:t>
        </w:r>
      </w:hyperlink>
      <w:r w:rsidR="007E5AA5" w:rsidRPr="008A0291">
        <w:rPr>
          <w:rFonts w:ascii="Times New Roman" w:hAnsi="Times New Roman" w:cs="Times New Roman"/>
          <w:color w:val="000000" w:themeColor="text1"/>
          <w:sz w:val="28"/>
          <w:szCs w:val="28"/>
          <w:lang w:val="uk-UA"/>
        </w:rPr>
        <w:t>. – Назва з екрану.</w:t>
      </w:r>
    </w:p>
    <w:p w:rsidR="005A3F1A" w:rsidRPr="008A0291" w:rsidRDefault="00E301F9"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50. </w:t>
      </w:r>
      <w:r w:rsidR="007E5AA5" w:rsidRPr="008A0291">
        <w:rPr>
          <w:rFonts w:ascii="Times New Roman" w:hAnsi="Times New Roman" w:cs="Times New Roman"/>
          <w:color w:val="000000" w:themeColor="text1"/>
          <w:sz w:val="28"/>
          <w:szCs w:val="28"/>
          <w:lang w:val="uk-UA"/>
        </w:rPr>
        <w:t xml:space="preserve">Справа №592/10064/16-ц. Провадження № 22-ц/788/482/17. Єдиний державний реєстр судових рішень. [Електронний ресурс]. – Режим доступу: </w:t>
      </w:r>
      <w:hyperlink r:id="rId63" w:history="1">
        <w:r w:rsidR="007E5AA5" w:rsidRPr="008A0291">
          <w:rPr>
            <w:rStyle w:val="a3"/>
            <w:rFonts w:ascii="Times New Roman" w:hAnsi="Times New Roman" w:cs="Times New Roman"/>
            <w:color w:val="000000" w:themeColor="text1"/>
            <w:sz w:val="28"/>
            <w:szCs w:val="28"/>
            <w:u w:val="none"/>
            <w:lang w:val="uk-UA"/>
          </w:rPr>
          <w:t>http://reyestr.court.gov.ua/Review/65675060</w:t>
        </w:r>
      </w:hyperlink>
      <w:r w:rsidR="007E5AA5" w:rsidRPr="008A0291">
        <w:rPr>
          <w:rFonts w:ascii="Times New Roman" w:hAnsi="Times New Roman" w:cs="Times New Roman"/>
          <w:color w:val="000000" w:themeColor="text1"/>
          <w:sz w:val="28"/>
          <w:szCs w:val="28"/>
          <w:lang w:val="uk-UA"/>
        </w:rPr>
        <w:t>. – Назва з екрану.</w:t>
      </w:r>
    </w:p>
    <w:p w:rsidR="000D62B5" w:rsidRPr="008A0291" w:rsidRDefault="00C9440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51. </w:t>
      </w:r>
      <w:hyperlink r:id="rId64" w:history="1">
        <w:r w:rsidR="007E5AA5" w:rsidRPr="008A0291">
          <w:rPr>
            <w:rFonts w:ascii="Times New Roman" w:hAnsi="Times New Roman" w:cs="Times New Roman"/>
            <w:color w:val="000000" w:themeColor="text1"/>
            <w:sz w:val="28"/>
            <w:szCs w:val="28"/>
            <w:lang w:val="uk-UA"/>
          </w:rPr>
          <w:t>Протокол до Конвенції про захист прав людини і основоположних свобод</w:t>
        </w:r>
      </w:hyperlink>
      <w:r w:rsidR="007E5AA5" w:rsidRPr="008A0291">
        <w:rPr>
          <w:rFonts w:ascii="Times New Roman" w:hAnsi="Times New Roman" w:cs="Times New Roman"/>
          <w:color w:val="000000" w:themeColor="text1"/>
          <w:sz w:val="28"/>
          <w:szCs w:val="28"/>
          <w:lang w:val="uk-UA"/>
        </w:rPr>
        <w:t xml:space="preserve"> / Рада Європи; Протокол, Міжнародний документ від 20.03.1952 994_535 // [Електронний ресурс]. – Режим доступу: </w:t>
      </w:r>
      <w:hyperlink r:id="rId65" w:history="1">
        <w:r w:rsidR="007E5AA5" w:rsidRPr="008A0291">
          <w:rPr>
            <w:rFonts w:ascii="Times New Roman" w:hAnsi="Times New Roman" w:cs="Times New Roman"/>
            <w:color w:val="000000" w:themeColor="text1"/>
            <w:sz w:val="28"/>
            <w:szCs w:val="28"/>
            <w:lang w:val="uk-UA"/>
          </w:rPr>
          <w:t>http://zakon3.rada.gov.ua/laws/994_535</w:t>
        </w:r>
      </w:hyperlink>
      <w:r w:rsidR="007E5AA5" w:rsidRPr="008A0291">
        <w:rPr>
          <w:rFonts w:ascii="Times New Roman" w:hAnsi="Times New Roman" w:cs="Times New Roman"/>
          <w:color w:val="000000" w:themeColor="text1"/>
          <w:sz w:val="28"/>
          <w:szCs w:val="28"/>
          <w:lang w:val="uk-UA"/>
        </w:rPr>
        <w:t>. – Назва з екрану.</w:t>
      </w:r>
    </w:p>
    <w:p w:rsidR="0030598F" w:rsidRPr="008A0291" w:rsidRDefault="00C9440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52. </w:t>
      </w:r>
      <w:hyperlink r:id="rId66" w:tgtFrame="_blank" w:history="1">
        <w:r w:rsidR="007E5AA5" w:rsidRPr="008A0291">
          <w:rPr>
            <w:rFonts w:ascii="Times New Roman" w:hAnsi="Times New Roman" w:cs="Times New Roman"/>
            <w:color w:val="000000" w:themeColor="text1"/>
            <w:sz w:val="28"/>
            <w:szCs w:val="28"/>
            <w:lang w:val="uk-UA"/>
          </w:rPr>
          <w:t>Про виконання рішень та застосування практики Європейського суду з прав людини</w:t>
        </w:r>
      </w:hyperlink>
      <w:r w:rsidR="007E5AA5" w:rsidRPr="008A0291">
        <w:rPr>
          <w:rFonts w:ascii="Times New Roman" w:hAnsi="Times New Roman" w:cs="Times New Roman"/>
          <w:color w:val="000000" w:themeColor="text1"/>
          <w:sz w:val="28"/>
          <w:szCs w:val="28"/>
          <w:lang w:val="uk-UA"/>
        </w:rPr>
        <w:t xml:space="preserve">. Закон України від 23.02.2006 № 3477-IV // [Електронний ресурс]. – Режим доступу: </w:t>
      </w:r>
      <w:hyperlink r:id="rId67" w:history="1">
        <w:r w:rsidR="007E5AA5" w:rsidRPr="008A0291">
          <w:rPr>
            <w:rStyle w:val="a3"/>
            <w:rFonts w:ascii="Times New Roman" w:hAnsi="Times New Roman" w:cs="Times New Roman"/>
            <w:color w:val="000000" w:themeColor="text1"/>
            <w:sz w:val="28"/>
            <w:szCs w:val="28"/>
            <w:u w:val="none"/>
            <w:lang w:val="uk-UA"/>
          </w:rPr>
          <w:t>http://zakon2.rada.gov.ua/laws/show/3477-15</w:t>
        </w:r>
      </w:hyperlink>
      <w:r w:rsidR="007E5AA5" w:rsidRPr="008A0291">
        <w:rPr>
          <w:rFonts w:ascii="Times New Roman" w:hAnsi="Times New Roman" w:cs="Times New Roman"/>
          <w:color w:val="000000" w:themeColor="text1"/>
          <w:sz w:val="28"/>
          <w:szCs w:val="28"/>
          <w:lang w:val="uk-UA"/>
        </w:rPr>
        <w:t>. – Назва з екрану.</w:t>
      </w:r>
    </w:p>
    <w:p w:rsidR="00A16919" w:rsidRPr="008A0291" w:rsidRDefault="00C9440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53. </w:t>
      </w:r>
      <w:r w:rsidR="00F0279D" w:rsidRPr="008A0291">
        <w:rPr>
          <w:rFonts w:ascii="Times New Roman" w:hAnsi="Times New Roman" w:cs="Times New Roman"/>
          <w:color w:val="000000" w:themeColor="text1"/>
          <w:sz w:val="28"/>
          <w:szCs w:val="28"/>
          <w:lang w:val="uk-UA"/>
        </w:rPr>
        <w:t>Верба О.Б. Роль суду у виконавчому провадженні за законодавством України та зарубіжних країн /О. Б. Верба //Проблеми державотворення і захисту прав людини в Україні: матеріали XІІ регіональної науково-практичної 182 конференції (9–10 лютого 2006). – Львів: Юридичний факультет Львівського національного університету іме</w:t>
      </w:r>
      <w:r w:rsidR="004B1A7A" w:rsidRPr="008A0291">
        <w:rPr>
          <w:rFonts w:ascii="Times New Roman" w:hAnsi="Times New Roman" w:cs="Times New Roman"/>
          <w:color w:val="000000" w:themeColor="text1"/>
          <w:sz w:val="28"/>
          <w:szCs w:val="28"/>
          <w:lang w:val="uk-UA"/>
        </w:rPr>
        <w:t xml:space="preserve">ні Івана Франка, 2006. – 512 </w:t>
      </w:r>
      <w:r w:rsidR="00A16919" w:rsidRPr="008A0291">
        <w:rPr>
          <w:rFonts w:ascii="Times New Roman" w:hAnsi="Times New Roman" w:cs="Times New Roman"/>
          <w:color w:val="000000" w:themeColor="text1"/>
          <w:sz w:val="28"/>
          <w:szCs w:val="28"/>
          <w:lang w:val="uk-UA"/>
        </w:rPr>
        <w:t>с.</w:t>
      </w:r>
    </w:p>
    <w:p w:rsidR="00F2540F" w:rsidRPr="008A0291" w:rsidRDefault="00C9440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54. </w:t>
      </w:r>
      <w:r w:rsidR="00F0279D" w:rsidRPr="008A0291">
        <w:rPr>
          <w:rFonts w:ascii="Times New Roman" w:hAnsi="Times New Roman" w:cs="Times New Roman"/>
          <w:color w:val="000000" w:themeColor="text1"/>
          <w:sz w:val="28"/>
          <w:szCs w:val="28"/>
          <w:lang w:val="uk-UA"/>
        </w:rPr>
        <w:t xml:space="preserve">Цивільний процесуальний кодекс Республіки Польща: РоlskіеKоdеksу. Kоdеksроstęроwаnіасуwіlnеgо [Електронний ресурс]. – Режим доступу: </w:t>
      </w:r>
      <w:hyperlink r:id="rId68" w:history="1">
        <w:r w:rsidR="004B1A7A" w:rsidRPr="008A0291">
          <w:rPr>
            <w:rStyle w:val="a3"/>
            <w:rFonts w:ascii="Times New Roman" w:hAnsi="Times New Roman" w:cs="Times New Roman"/>
            <w:color w:val="000000" w:themeColor="text1"/>
            <w:sz w:val="28"/>
            <w:szCs w:val="28"/>
            <w:u w:val="none"/>
            <w:lang w:val="uk-UA"/>
          </w:rPr>
          <w:t>http://pravo.levonevsky.org/akty-prawne-rzeczypospolitej-polskiej/kodeksy/ kodeks-postepowania-cywilnego/pravo_pl.htm</w:t>
        </w:r>
      </w:hyperlink>
      <w:r w:rsidR="00F0279D" w:rsidRPr="008A0291">
        <w:rPr>
          <w:rFonts w:ascii="Times New Roman" w:hAnsi="Times New Roman" w:cs="Times New Roman"/>
          <w:color w:val="000000" w:themeColor="text1"/>
          <w:sz w:val="28"/>
          <w:szCs w:val="28"/>
          <w:lang w:val="uk-UA"/>
        </w:rPr>
        <w:t>. – Назва з екрану.</w:t>
      </w:r>
    </w:p>
    <w:p w:rsidR="00A66FC2" w:rsidRPr="008A0291" w:rsidRDefault="00C94406" w:rsidP="00370D84">
      <w:pPr>
        <w:spacing w:after="0" w:line="360" w:lineRule="auto"/>
        <w:ind w:left="284" w:hanging="284"/>
        <w:jc w:val="both"/>
        <w:rPr>
          <w:rFonts w:ascii="Times New Roman" w:hAnsi="Times New Roman" w:cs="Times New Roman"/>
          <w:color w:val="000000" w:themeColor="text1"/>
          <w:sz w:val="28"/>
          <w:szCs w:val="28"/>
          <w:lang w:val="uk-UA"/>
        </w:rPr>
      </w:pPr>
      <w:r w:rsidRPr="008A0291">
        <w:rPr>
          <w:rFonts w:ascii="Times New Roman" w:hAnsi="Times New Roman" w:cs="Times New Roman"/>
          <w:color w:val="000000" w:themeColor="text1"/>
          <w:sz w:val="28"/>
          <w:szCs w:val="28"/>
          <w:lang w:val="uk-UA"/>
        </w:rPr>
        <w:t xml:space="preserve">55. </w:t>
      </w:r>
      <w:r w:rsidR="00F0279D" w:rsidRPr="008A0291">
        <w:rPr>
          <w:rFonts w:ascii="Times New Roman" w:hAnsi="Times New Roman" w:cs="Times New Roman"/>
          <w:color w:val="000000" w:themeColor="text1"/>
          <w:sz w:val="28"/>
          <w:szCs w:val="28"/>
          <w:lang w:val="uk-UA"/>
        </w:rPr>
        <w:t>Лабіринти судового оскарження дій державної виконавчої служби. [сайт]. [Електронний ресурс]. – Режим доступу: httр://уurіnсоm.соm/ru/уurіdісhnуі_vіsnуk_ukrаіnу/оvеrvіеw/?іd=1403.– Назва з екрану.</w:t>
      </w:r>
    </w:p>
    <w:sectPr w:rsidR="00A66FC2" w:rsidRPr="008A0291" w:rsidSect="007C3309">
      <w:headerReference w:type="default" r:id="rId69"/>
      <w:pgSz w:w="11906" w:h="16838"/>
      <w:pgMar w:top="1134" w:right="567" w:bottom="1134" w:left="1701" w:header="227"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87F1D" w:rsidRDefault="00A87F1D" w:rsidP="00082B1D">
      <w:pPr>
        <w:spacing w:after="0" w:line="240" w:lineRule="auto"/>
      </w:pPr>
      <w:r>
        <w:separator/>
      </w:r>
    </w:p>
  </w:endnote>
  <w:endnote w:type="continuationSeparator" w:id="0">
    <w:p w:rsidR="00A87F1D" w:rsidRDefault="00A87F1D" w:rsidP="00082B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87F1D" w:rsidRDefault="00A87F1D" w:rsidP="00082B1D">
      <w:pPr>
        <w:spacing w:after="0" w:line="240" w:lineRule="auto"/>
      </w:pPr>
      <w:r>
        <w:separator/>
      </w:r>
    </w:p>
  </w:footnote>
  <w:footnote w:type="continuationSeparator" w:id="0">
    <w:p w:rsidR="00A87F1D" w:rsidRDefault="00A87F1D" w:rsidP="00082B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7783198"/>
      <w:docPartObj>
        <w:docPartGallery w:val="Page Numbers (Top of Page)"/>
        <w:docPartUnique/>
      </w:docPartObj>
    </w:sdtPr>
    <w:sdtEndPr/>
    <w:sdtContent>
      <w:p w:rsidR="00D97003" w:rsidRDefault="004E0E3D" w:rsidP="007C3309">
        <w:pPr>
          <w:pStyle w:val="aa"/>
          <w:jc w:val="right"/>
        </w:pPr>
        <w:r>
          <w:fldChar w:fldCharType="begin"/>
        </w:r>
        <w:r>
          <w:instrText>PAGE   \* MERGEFORMAT</w:instrText>
        </w:r>
        <w:r>
          <w:fldChar w:fldCharType="separate"/>
        </w:r>
        <w:r>
          <w:rPr>
            <w:noProof/>
          </w:rPr>
          <w:t>19</w:t>
        </w:r>
        <w:r>
          <w:rPr>
            <w:noProof/>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356C8C"/>
    <w:multiLevelType w:val="multilevel"/>
    <w:tmpl w:val="2CDC39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14F56E6"/>
    <w:multiLevelType w:val="multilevel"/>
    <w:tmpl w:val="E2E407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6243FFA"/>
    <w:multiLevelType w:val="multilevel"/>
    <w:tmpl w:val="2E0CCB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F7A7012"/>
    <w:multiLevelType w:val="multilevel"/>
    <w:tmpl w:val="64C425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18CE4BD9"/>
    <w:multiLevelType w:val="multilevel"/>
    <w:tmpl w:val="1B10A83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EF67BE3"/>
    <w:multiLevelType w:val="multilevel"/>
    <w:tmpl w:val="1A4E9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C764618"/>
    <w:multiLevelType w:val="multilevel"/>
    <w:tmpl w:val="7C180BF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nsid w:val="461564AE"/>
    <w:multiLevelType w:val="hybridMultilevel"/>
    <w:tmpl w:val="91B8BDC8"/>
    <w:lvl w:ilvl="0" w:tplc="3098B418">
      <w:start w:val="2"/>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8">
    <w:nsid w:val="463403F4"/>
    <w:multiLevelType w:val="hybridMultilevel"/>
    <w:tmpl w:val="95545D08"/>
    <w:lvl w:ilvl="0" w:tplc="CB9A8B1E">
      <w:start w:val="16"/>
      <w:numFmt w:val="bullet"/>
      <w:lvlText w:val="-"/>
      <w:lvlJc w:val="left"/>
      <w:pPr>
        <w:tabs>
          <w:tab w:val="num" w:pos="1040"/>
        </w:tabs>
        <w:ind w:left="1040" w:hanging="360"/>
      </w:pPr>
      <w:rPr>
        <w:rFonts w:ascii="Times New Roman" w:eastAsia="Times New Roman" w:hAnsi="Times New Roman" w:cs="Times New Roman" w:hint="default"/>
      </w:rPr>
    </w:lvl>
    <w:lvl w:ilvl="1" w:tplc="04190003">
      <w:start w:val="1"/>
      <w:numFmt w:val="bullet"/>
      <w:lvlText w:val="o"/>
      <w:lvlJc w:val="left"/>
      <w:pPr>
        <w:tabs>
          <w:tab w:val="num" w:pos="1760"/>
        </w:tabs>
        <w:ind w:left="1760" w:hanging="360"/>
      </w:pPr>
      <w:rPr>
        <w:rFonts w:ascii="Courier New" w:hAnsi="Courier New" w:cs="Courier New" w:hint="default"/>
      </w:rPr>
    </w:lvl>
    <w:lvl w:ilvl="2" w:tplc="04190005">
      <w:start w:val="1"/>
      <w:numFmt w:val="bullet"/>
      <w:lvlText w:val=""/>
      <w:lvlJc w:val="left"/>
      <w:pPr>
        <w:tabs>
          <w:tab w:val="num" w:pos="2480"/>
        </w:tabs>
        <w:ind w:left="2480" w:hanging="360"/>
      </w:pPr>
      <w:rPr>
        <w:rFonts w:ascii="Wingdings" w:hAnsi="Wingdings" w:hint="default"/>
      </w:rPr>
    </w:lvl>
    <w:lvl w:ilvl="3" w:tplc="04190001">
      <w:start w:val="1"/>
      <w:numFmt w:val="bullet"/>
      <w:lvlText w:val=""/>
      <w:lvlJc w:val="left"/>
      <w:pPr>
        <w:tabs>
          <w:tab w:val="num" w:pos="3200"/>
        </w:tabs>
        <w:ind w:left="3200" w:hanging="360"/>
      </w:pPr>
      <w:rPr>
        <w:rFonts w:ascii="Symbol" w:hAnsi="Symbol" w:hint="default"/>
      </w:rPr>
    </w:lvl>
    <w:lvl w:ilvl="4" w:tplc="04190003">
      <w:start w:val="1"/>
      <w:numFmt w:val="bullet"/>
      <w:lvlText w:val="o"/>
      <w:lvlJc w:val="left"/>
      <w:pPr>
        <w:tabs>
          <w:tab w:val="num" w:pos="3920"/>
        </w:tabs>
        <w:ind w:left="3920" w:hanging="360"/>
      </w:pPr>
      <w:rPr>
        <w:rFonts w:ascii="Courier New" w:hAnsi="Courier New" w:cs="Courier New" w:hint="default"/>
      </w:rPr>
    </w:lvl>
    <w:lvl w:ilvl="5" w:tplc="04190005">
      <w:start w:val="1"/>
      <w:numFmt w:val="bullet"/>
      <w:lvlText w:val=""/>
      <w:lvlJc w:val="left"/>
      <w:pPr>
        <w:tabs>
          <w:tab w:val="num" w:pos="4640"/>
        </w:tabs>
        <w:ind w:left="4640" w:hanging="360"/>
      </w:pPr>
      <w:rPr>
        <w:rFonts w:ascii="Wingdings" w:hAnsi="Wingdings" w:hint="default"/>
      </w:rPr>
    </w:lvl>
    <w:lvl w:ilvl="6" w:tplc="04190001">
      <w:start w:val="1"/>
      <w:numFmt w:val="bullet"/>
      <w:lvlText w:val=""/>
      <w:lvlJc w:val="left"/>
      <w:pPr>
        <w:tabs>
          <w:tab w:val="num" w:pos="5360"/>
        </w:tabs>
        <w:ind w:left="5360" w:hanging="360"/>
      </w:pPr>
      <w:rPr>
        <w:rFonts w:ascii="Symbol" w:hAnsi="Symbol" w:hint="default"/>
      </w:rPr>
    </w:lvl>
    <w:lvl w:ilvl="7" w:tplc="04190003">
      <w:start w:val="1"/>
      <w:numFmt w:val="bullet"/>
      <w:lvlText w:val="o"/>
      <w:lvlJc w:val="left"/>
      <w:pPr>
        <w:tabs>
          <w:tab w:val="num" w:pos="6080"/>
        </w:tabs>
        <w:ind w:left="6080" w:hanging="360"/>
      </w:pPr>
      <w:rPr>
        <w:rFonts w:ascii="Courier New" w:hAnsi="Courier New" w:cs="Courier New" w:hint="default"/>
      </w:rPr>
    </w:lvl>
    <w:lvl w:ilvl="8" w:tplc="04190005">
      <w:start w:val="1"/>
      <w:numFmt w:val="bullet"/>
      <w:lvlText w:val=""/>
      <w:lvlJc w:val="left"/>
      <w:pPr>
        <w:tabs>
          <w:tab w:val="num" w:pos="6800"/>
        </w:tabs>
        <w:ind w:left="6800" w:hanging="360"/>
      </w:pPr>
      <w:rPr>
        <w:rFonts w:ascii="Wingdings" w:hAnsi="Wingdings" w:hint="default"/>
      </w:rPr>
    </w:lvl>
  </w:abstractNum>
  <w:abstractNum w:abstractNumId="9">
    <w:nsid w:val="59E62154"/>
    <w:multiLevelType w:val="multilevel"/>
    <w:tmpl w:val="7B4A67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5F0337CE"/>
    <w:multiLevelType w:val="hybridMultilevel"/>
    <w:tmpl w:val="F10AB83E"/>
    <w:lvl w:ilvl="0" w:tplc="54221EE0">
      <w:start w:val="2"/>
      <w:numFmt w:val="bullet"/>
      <w:lvlText w:val="-"/>
      <w:lvlJc w:val="left"/>
      <w:pPr>
        <w:ind w:left="1144" w:hanging="360"/>
      </w:pPr>
      <w:rPr>
        <w:rFonts w:ascii="Times New Roman" w:eastAsiaTheme="minorHAnsi" w:hAnsi="Times New Roman" w:cs="Times New Roman" w:hint="default"/>
      </w:rPr>
    </w:lvl>
    <w:lvl w:ilvl="1" w:tplc="04190003" w:tentative="1">
      <w:start w:val="1"/>
      <w:numFmt w:val="bullet"/>
      <w:lvlText w:val="o"/>
      <w:lvlJc w:val="left"/>
      <w:pPr>
        <w:ind w:left="1864" w:hanging="360"/>
      </w:pPr>
      <w:rPr>
        <w:rFonts w:ascii="Courier New" w:hAnsi="Courier New" w:cs="Courier New" w:hint="default"/>
      </w:rPr>
    </w:lvl>
    <w:lvl w:ilvl="2" w:tplc="04190005" w:tentative="1">
      <w:start w:val="1"/>
      <w:numFmt w:val="bullet"/>
      <w:lvlText w:val=""/>
      <w:lvlJc w:val="left"/>
      <w:pPr>
        <w:ind w:left="2584" w:hanging="360"/>
      </w:pPr>
      <w:rPr>
        <w:rFonts w:ascii="Wingdings" w:hAnsi="Wingdings" w:hint="default"/>
      </w:rPr>
    </w:lvl>
    <w:lvl w:ilvl="3" w:tplc="04190001" w:tentative="1">
      <w:start w:val="1"/>
      <w:numFmt w:val="bullet"/>
      <w:lvlText w:val=""/>
      <w:lvlJc w:val="left"/>
      <w:pPr>
        <w:ind w:left="3304" w:hanging="360"/>
      </w:pPr>
      <w:rPr>
        <w:rFonts w:ascii="Symbol" w:hAnsi="Symbol" w:hint="default"/>
      </w:rPr>
    </w:lvl>
    <w:lvl w:ilvl="4" w:tplc="04190003" w:tentative="1">
      <w:start w:val="1"/>
      <w:numFmt w:val="bullet"/>
      <w:lvlText w:val="o"/>
      <w:lvlJc w:val="left"/>
      <w:pPr>
        <w:ind w:left="4024" w:hanging="360"/>
      </w:pPr>
      <w:rPr>
        <w:rFonts w:ascii="Courier New" w:hAnsi="Courier New" w:cs="Courier New" w:hint="default"/>
      </w:rPr>
    </w:lvl>
    <w:lvl w:ilvl="5" w:tplc="04190005" w:tentative="1">
      <w:start w:val="1"/>
      <w:numFmt w:val="bullet"/>
      <w:lvlText w:val=""/>
      <w:lvlJc w:val="left"/>
      <w:pPr>
        <w:ind w:left="4744" w:hanging="360"/>
      </w:pPr>
      <w:rPr>
        <w:rFonts w:ascii="Wingdings" w:hAnsi="Wingdings" w:hint="default"/>
      </w:rPr>
    </w:lvl>
    <w:lvl w:ilvl="6" w:tplc="04190001" w:tentative="1">
      <w:start w:val="1"/>
      <w:numFmt w:val="bullet"/>
      <w:lvlText w:val=""/>
      <w:lvlJc w:val="left"/>
      <w:pPr>
        <w:ind w:left="5464" w:hanging="360"/>
      </w:pPr>
      <w:rPr>
        <w:rFonts w:ascii="Symbol" w:hAnsi="Symbol" w:hint="default"/>
      </w:rPr>
    </w:lvl>
    <w:lvl w:ilvl="7" w:tplc="04190003" w:tentative="1">
      <w:start w:val="1"/>
      <w:numFmt w:val="bullet"/>
      <w:lvlText w:val="o"/>
      <w:lvlJc w:val="left"/>
      <w:pPr>
        <w:ind w:left="6184" w:hanging="360"/>
      </w:pPr>
      <w:rPr>
        <w:rFonts w:ascii="Courier New" w:hAnsi="Courier New" w:cs="Courier New" w:hint="default"/>
      </w:rPr>
    </w:lvl>
    <w:lvl w:ilvl="8" w:tplc="04190005" w:tentative="1">
      <w:start w:val="1"/>
      <w:numFmt w:val="bullet"/>
      <w:lvlText w:val=""/>
      <w:lvlJc w:val="left"/>
      <w:pPr>
        <w:ind w:left="6904" w:hanging="360"/>
      </w:pPr>
      <w:rPr>
        <w:rFonts w:ascii="Wingdings" w:hAnsi="Wingdings" w:hint="default"/>
      </w:rPr>
    </w:lvl>
  </w:abstractNum>
  <w:abstractNum w:abstractNumId="11">
    <w:nsid w:val="71593064"/>
    <w:multiLevelType w:val="multilevel"/>
    <w:tmpl w:val="6F441A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78F361DD"/>
    <w:multiLevelType w:val="multilevel"/>
    <w:tmpl w:val="60BC9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7CD551B2"/>
    <w:multiLevelType w:val="hybridMultilevel"/>
    <w:tmpl w:val="DC06770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13"/>
  </w:num>
  <w:num w:numId="3">
    <w:abstractNumId w:val="5"/>
  </w:num>
  <w:num w:numId="4">
    <w:abstractNumId w:val="0"/>
  </w:num>
  <w:num w:numId="5">
    <w:abstractNumId w:val="12"/>
  </w:num>
  <w:num w:numId="6">
    <w:abstractNumId w:val="7"/>
  </w:num>
  <w:num w:numId="7">
    <w:abstractNumId w:val="11"/>
  </w:num>
  <w:num w:numId="8">
    <w:abstractNumId w:val="1"/>
  </w:num>
  <w:num w:numId="9">
    <w:abstractNumId w:val="3"/>
  </w:num>
  <w:num w:numId="10">
    <w:abstractNumId w:val="2"/>
  </w:num>
  <w:num w:numId="11">
    <w:abstractNumId w:val="10"/>
  </w:num>
  <w:num w:numId="12">
    <w:abstractNumId w:val="9"/>
  </w:num>
  <w:num w:numId="13">
    <w:abstractNumId w:val="8"/>
  </w:num>
  <w:num w:numId="14">
    <w:abstractNumId w:val="4"/>
    <w:lvlOverride w:ilvl="0">
      <w:startOverride w:val="84"/>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643E"/>
    <w:rsid w:val="000005FC"/>
    <w:rsid w:val="000008AA"/>
    <w:rsid w:val="00001394"/>
    <w:rsid w:val="000015D7"/>
    <w:rsid w:val="00001D19"/>
    <w:rsid w:val="00001E38"/>
    <w:rsid w:val="000039D1"/>
    <w:rsid w:val="00003B22"/>
    <w:rsid w:val="000044E4"/>
    <w:rsid w:val="00006472"/>
    <w:rsid w:val="00006F95"/>
    <w:rsid w:val="00007188"/>
    <w:rsid w:val="00010021"/>
    <w:rsid w:val="00010BB9"/>
    <w:rsid w:val="00012ECF"/>
    <w:rsid w:val="00013563"/>
    <w:rsid w:val="00014AA5"/>
    <w:rsid w:val="00017B5F"/>
    <w:rsid w:val="00021404"/>
    <w:rsid w:val="0002195F"/>
    <w:rsid w:val="000227EF"/>
    <w:rsid w:val="00023B20"/>
    <w:rsid w:val="0002637C"/>
    <w:rsid w:val="00026C93"/>
    <w:rsid w:val="00027B83"/>
    <w:rsid w:val="00031A9D"/>
    <w:rsid w:val="00035772"/>
    <w:rsid w:val="000367D9"/>
    <w:rsid w:val="000369CE"/>
    <w:rsid w:val="00041F9F"/>
    <w:rsid w:val="00042457"/>
    <w:rsid w:val="00044A0E"/>
    <w:rsid w:val="00047398"/>
    <w:rsid w:val="000509C5"/>
    <w:rsid w:val="00050F26"/>
    <w:rsid w:val="00051A4F"/>
    <w:rsid w:val="000521FB"/>
    <w:rsid w:val="00052623"/>
    <w:rsid w:val="000530AA"/>
    <w:rsid w:val="00054285"/>
    <w:rsid w:val="000548F9"/>
    <w:rsid w:val="00055DC7"/>
    <w:rsid w:val="00060AE6"/>
    <w:rsid w:val="00060CA0"/>
    <w:rsid w:val="000627C8"/>
    <w:rsid w:val="0006286F"/>
    <w:rsid w:val="00062F8E"/>
    <w:rsid w:val="00063FB4"/>
    <w:rsid w:val="0006485E"/>
    <w:rsid w:val="000653F3"/>
    <w:rsid w:val="00066034"/>
    <w:rsid w:val="0006625B"/>
    <w:rsid w:val="00073991"/>
    <w:rsid w:val="000742CD"/>
    <w:rsid w:val="0007443E"/>
    <w:rsid w:val="0007473E"/>
    <w:rsid w:val="00074C7A"/>
    <w:rsid w:val="00077EE4"/>
    <w:rsid w:val="00081348"/>
    <w:rsid w:val="0008169B"/>
    <w:rsid w:val="00082B1D"/>
    <w:rsid w:val="0008307F"/>
    <w:rsid w:val="00084254"/>
    <w:rsid w:val="00085C5F"/>
    <w:rsid w:val="000872EE"/>
    <w:rsid w:val="000912F7"/>
    <w:rsid w:val="00091615"/>
    <w:rsid w:val="00092FB7"/>
    <w:rsid w:val="00093650"/>
    <w:rsid w:val="00093CEA"/>
    <w:rsid w:val="00095DF2"/>
    <w:rsid w:val="00096170"/>
    <w:rsid w:val="00096969"/>
    <w:rsid w:val="00097832"/>
    <w:rsid w:val="000A2FC4"/>
    <w:rsid w:val="000A2FC7"/>
    <w:rsid w:val="000A3DB9"/>
    <w:rsid w:val="000A441B"/>
    <w:rsid w:val="000A748F"/>
    <w:rsid w:val="000B0259"/>
    <w:rsid w:val="000B0813"/>
    <w:rsid w:val="000B2581"/>
    <w:rsid w:val="000B326C"/>
    <w:rsid w:val="000B4885"/>
    <w:rsid w:val="000B5271"/>
    <w:rsid w:val="000C2050"/>
    <w:rsid w:val="000C6277"/>
    <w:rsid w:val="000C74CC"/>
    <w:rsid w:val="000C76B5"/>
    <w:rsid w:val="000D010A"/>
    <w:rsid w:val="000D31A8"/>
    <w:rsid w:val="000D3952"/>
    <w:rsid w:val="000D3D88"/>
    <w:rsid w:val="000D490B"/>
    <w:rsid w:val="000D4D55"/>
    <w:rsid w:val="000D592C"/>
    <w:rsid w:val="000D62B5"/>
    <w:rsid w:val="000D6347"/>
    <w:rsid w:val="000D7CE5"/>
    <w:rsid w:val="000E3033"/>
    <w:rsid w:val="000E3185"/>
    <w:rsid w:val="000E319F"/>
    <w:rsid w:val="000E334B"/>
    <w:rsid w:val="000E3E59"/>
    <w:rsid w:val="000E4F6D"/>
    <w:rsid w:val="000E536A"/>
    <w:rsid w:val="000E5D07"/>
    <w:rsid w:val="000E6261"/>
    <w:rsid w:val="000E64AD"/>
    <w:rsid w:val="000E6BAC"/>
    <w:rsid w:val="000F089D"/>
    <w:rsid w:val="000F138C"/>
    <w:rsid w:val="000F1470"/>
    <w:rsid w:val="000F1DBB"/>
    <w:rsid w:val="000F2EF8"/>
    <w:rsid w:val="000F323C"/>
    <w:rsid w:val="000F3717"/>
    <w:rsid w:val="000F4DBE"/>
    <w:rsid w:val="000F59AD"/>
    <w:rsid w:val="000F7C88"/>
    <w:rsid w:val="000F7D1E"/>
    <w:rsid w:val="00103351"/>
    <w:rsid w:val="00105688"/>
    <w:rsid w:val="00105A0D"/>
    <w:rsid w:val="001061C2"/>
    <w:rsid w:val="00106BF4"/>
    <w:rsid w:val="0010757E"/>
    <w:rsid w:val="00110DB0"/>
    <w:rsid w:val="00112E30"/>
    <w:rsid w:val="001161B9"/>
    <w:rsid w:val="001168BA"/>
    <w:rsid w:val="00116946"/>
    <w:rsid w:val="00116F0C"/>
    <w:rsid w:val="00120723"/>
    <w:rsid w:val="001210FD"/>
    <w:rsid w:val="00122F0F"/>
    <w:rsid w:val="00126001"/>
    <w:rsid w:val="001262FE"/>
    <w:rsid w:val="00127FB1"/>
    <w:rsid w:val="001304E8"/>
    <w:rsid w:val="00130715"/>
    <w:rsid w:val="00130796"/>
    <w:rsid w:val="0013275D"/>
    <w:rsid w:val="00132782"/>
    <w:rsid w:val="00133DD9"/>
    <w:rsid w:val="001348B6"/>
    <w:rsid w:val="0013490F"/>
    <w:rsid w:val="00135AF0"/>
    <w:rsid w:val="00135DE5"/>
    <w:rsid w:val="00136C3D"/>
    <w:rsid w:val="00137313"/>
    <w:rsid w:val="001375C6"/>
    <w:rsid w:val="00137BF2"/>
    <w:rsid w:val="00141280"/>
    <w:rsid w:val="001413FF"/>
    <w:rsid w:val="00143766"/>
    <w:rsid w:val="00143C58"/>
    <w:rsid w:val="001451C2"/>
    <w:rsid w:val="0014541C"/>
    <w:rsid w:val="00146BE9"/>
    <w:rsid w:val="00147245"/>
    <w:rsid w:val="00150D42"/>
    <w:rsid w:val="00154C64"/>
    <w:rsid w:val="00155918"/>
    <w:rsid w:val="00156AE4"/>
    <w:rsid w:val="001608ED"/>
    <w:rsid w:val="0016140B"/>
    <w:rsid w:val="001614B4"/>
    <w:rsid w:val="00163B4B"/>
    <w:rsid w:val="0016545D"/>
    <w:rsid w:val="00167421"/>
    <w:rsid w:val="00167F03"/>
    <w:rsid w:val="0017054B"/>
    <w:rsid w:val="00170FDE"/>
    <w:rsid w:val="001734F3"/>
    <w:rsid w:val="001739E3"/>
    <w:rsid w:val="0017455C"/>
    <w:rsid w:val="00174760"/>
    <w:rsid w:val="00174A34"/>
    <w:rsid w:val="0017703A"/>
    <w:rsid w:val="001804EE"/>
    <w:rsid w:val="001812BA"/>
    <w:rsid w:val="00183DE1"/>
    <w:rsid w:val="0018443F"/>
    <w:rsid w:val="001850D7"/>
    <w:rsid w:val="00187164"/>
    <w:rsid w:val="00190B5E"/>
    <w:rsid w:val="00191673"/>
    <w:rsid w:val="00192B67"/>
    <w:rsid w:val="001944A7"/>
    <w:rsid w:val="00194CD1"/>
    <w:rsid w:val="00195283"/>
    <w:rsid w:val="00195B4A"/>
    <w:rsid w:val="001966C2"/>
    <w:rsid w:val="001A0E37"/>
    <w:rsid w:val="001A1D80"/>
    <w:rsid w:val="001A37B7"/>
    <w:rsid w:val="001A399F"/>
    <w:rsid w:val="001A436F"/>
    <w:rsid w:val="001A4B57"/>
    <w:rsid w:val="001B093A"/>
    <w:rsid w:val="001B1F65"/>
    <w:rsid w:val="001B272A"/>
    <w:rsid w:val="001B3B31"/>
    <w:rsid w:val="001B3BD0"/>
    <w:rsid w:val="001B4BE3"/>
    <w:rsid w:val="001B5CD0"/>
    <w:rsid w:val="001B640F"/>
    <w:rsid w:val="001B643E"/>
    <w:rsid w:val="001B6D45"/>
    <w:rsid w:val="001B736A"/>
    <w:rsid w:val="001C0EFF"/>
    <w:rsid w:val="001C10B8"/>
    <w:rsid w:val="001C13E9"/>
    <w:rsid w:val="001C31BE"/>
    <w:rsid w:val="001C4CD3"/>
    <w:rsid w:val="001C5A90"/>
    <w:rsid w:val="001C6D03"/>
    <w:rsid w:val="001C6EC8"/>
    <w:rsid w:val="001D10BD"/>
    <w:rsid w:val="001D32D3"/>
    <w:rsid w:val="001D4470"/>
    <w:rsid w:val="001D508C"/>
    <w:rsid w:val="001D54C0"/>
    <w:rsid w:val="001D563B"/>
    <w:rsid w:val="001D636C"/>
    <w:rsid w:val="001E02CF"/>
    <w:rsid w:val="001E06C8"/>
    <w:rsid w:val="001E1610"/>
    <w:rsid w:val="001E30A7"/>
    <w:rsid w:val="001E4E20"/>
    <w:rsid w:val="001E5F76"/>
    <w:rsid w:val="001E6DD7"/>
    <w:rsid w:val="001E741B"/>
    <w:rsid w:val="001F08EB"/>
    <w:rsid w:val="001F43AA"/>
    <w:rsid w:val="001F49C8"/>
    <w:rsid w:val="001F5838"/>
    <w:rsid w:val="001F6493"/>
    <w:rsid w:val="001F686B"/>
    <w:rsid w:val="002004FC"/>
    <w:rsid w:val="00201BBE"/>
    <w:rsid w:val="002040A9"/>
    <w:rsid w:val="00204FE4"/>
    <w:rsid w:val="00205DAD"/>
    <w:rsid w:val="002101F4"/>
    <w:rsid w:val="00211500"/>
    <w:rsid w:val="002139C0"/>
    <w:rsid w:val="00214210"/>
    <w:rsid w:val="002146D8"/>
    <w:rsid w:val="0021486E"/>
    <w:rsid w:val="00214D4E"/>
    <w:rsid w:val="00215243"/>
    <w:rsid w:val="0021597D"/>
    <w:rsid w:val="00215A33"/>
    <w:rsid w:val="00217671"/>
    <w:rsid w:val="00217969"/>
    <w:rsid w:val="0022432F"/>
    <w:rsid w:val="0023011E"/>
    <w:rsid w:val="0023081B"/>
    <w:rsid w:val="00230E27"/>
    <w:rsid w:val="00230E91"/>
    <w:rsid w:val="00231711"/>
    <w:rsid w:val="00232C43"/>
    <w:rsid w:val="00233E44"/>
    <w:rsid w:val="00234E5C"/>
    <w:rsid w:val="002371A5"/>
    <w:rsid w:val="002372BD"/>
    <w:rsid w:val="00237AD9"/>
    <w:rsid w:val="002401FE"/>
    <w:rsid w:val="00240934"/>
    <w:rsid w:val="002425D3"/>
    <w:rsid w:val="00244373"/>
    <w:rsid w:val="0024583B"/>
    <w:rsid w:val="00246E01"/>
    <w:rsid w:val="002479D5"/>
    <w:rsid w:val="00247D5B"/>
    <w:rsid w:val="002518CE"/>
    <w:rsid w:val="00251CA1"/>
    <w:rsid w:val="00253482"/>
    <w:rsid w:val="0025377C"/>
    <w:rsid w:val="00253C3E"/>
    <w:rsid w:val="00254C5B"/>
    <w:rsid w:val="00257237"/>
    <w:rsid w:val="0025747E"/>
    <w:rsid w:val="00261749"/>
    <w:rsid w:val="0026383E"/>
    <w:rsid w:val="00264D01"/>
    <w:rsid w:val="00265970"/>
    <w:rsid w:val="00265B9F"/>
    <w:rsid w:val="0026626F"/>
    <w:rsid w:val="002672E4"/>
    <w:rsid w:val="00267738"/>
    <w:rsid w:val="00267C82"/>
    <w:rsid w:val="00267D48"/>
    <w:rsid w:val="002701EE"/>
    <w:rsid w:val="0027069F"/>
    <w:rsid w:val="00270EC1"/>
    <w:rsid w:val="002734BD"/>
    <w:rsid w:val="00273A19"/>
    <w:rsid w:val="00273C73"/>
    <w:rsid w:val="00274622"/>
    <w:rsid w:val="00274C3D"/>
    <w:rsid w:val="00274DAA"/>
    <w:rsid w:val="00274E4C"/>
    <w:rsid w:val="00275E46"/>
    <w:rsid w:val="00276D61"/>
    <w:rsid w:val="0028054D"/>
    <w:rsid w:val="002825B9"/>
    <w:rsid w:val="00283016"/>
    <w:rsid w:val="00283ABE"/>
    <w:rsid w:val="00284349"/>
    <w:rsid w:val="00284E3A"/>
    <w:rsid w:val="0028544A"/>
    <w:rsid w:val="00285D39"/>
    <w:rsid w:val="00286242"/>
    <w:rsid w:val="00286930"/>
    <w:rsid w:val="00287644"/>
    <w:rsid w:val="00291084"/>
    <w:rsid w:val="0029114A"/>
    <w:rsid w:val="002913CE"/>
    <w:rsid w:val="00291639"/>
    <w:rsid w:val="00292056"/>
    <w:rsid w:val="002924D5"/>
    <w:rsid w:val="00293E44"/>
    <w:rsid w:val="00294A17"/>
    <w:rsid w:val="002A0542"/>
    <w:rsid w:val="002A084F"/>
    <w:rsid w:val="002A0C8D"/>
    <w:rsid w:val="002A12BD"/>
    <w:rsid w:val="002A1922"/>
    <w:rsid w:val="002A20FB"/>
    <w:rsid w:val="002A2E6B"/>
    <w:rsid w:val="002A3745"/>
    <w:rsid w:val="002A3AF6"/>
    <w:rsid w:val="002A51E3"/>
    <w:rsid w:val="002A664E"/>
    <w:rsid w:val="002A6893"/>
    <w:rsid w:val="002A7CA3"/>
    <w:rsid w:val="002B0720"/>
    <w:rsid w:val="002B2819"/>
    <w:rsid w:val="002B2B9F"/>
    <w:rsid w:val="002B4AA1"/>
    <w:rsid w:val="002B5A3B"/>
    <w:rsid w:val="002B63BC"/>
    <w:rsid w:val="002B66C0"/>
    <w:rsid w:val="002B66ED"/>
    <w:rsid w:val="002B6B84"/>
    <w:rsid w:val="002B6E84"/>
    <w:rsid w:val="002B7162"/>
    <w:rsid w:val="002C043C"/>
    <w:rsid w:val="002C2188"/>
    <w:rsid w:val="002C2BBE"/>
    <w:rsid w:val="002C37A1"/>
    <w:rsid w:val="002C6F89"/>
    <w:rsid w:val="002D11AF"/>
    <w:rsid w:val="002D14C5"/>
    <w:rsid w:val="002D1862"/>
    <w:rsid w:val="002D1998"/>
    <w:rsid w:val="002D20E1"/>
    <w:rsid w:val="002D263D"/>
    <w:rsid w:val="002D26DA"/>
    <w:rsid w:val="002D2D9A"/>
    <w:rsid w:val="002D38E8"/>
    <w:rsid w:val="002D4C81"/>
    <w:rsid w:val="002D7EFB"/>
    <w:rsid w:val="002E6280"/>
    <w:rsid w:val="002E6B8A"/>
    <w:rsid w:val="002E7179"/>
    <w:rsid w:val="002E7E61"/>
    <w:rsid w:val="002F0EC4"/>
    <w:rsid w:val="002F4A2D"/>
    <w:rsid w:val="002F5AF3"/>
    <w:rsid w:val="002F7C61"/>
    <w:rsid w:val="002F7E70"/>
    <w:rsid w:val="0030162F"/>
    <w:rsid w:val="003017AD"/>
    <w:rsid w:val="00305332"/>
    <w:rsid w:val="0030598F"/>
    <w:rsid w:val="00310AF8"/>
    <w:rsid w:val="003127D6"/>
    <w:rsid w:val="00312EF6"/>
    <w:rsid w:val="00313256"/>
    <w:rsid w:val="003135CD"/>
    <w:rsid w:val="00314AA1"/>
    <w:rsid w:val="00315365"/>
    <w:rsid w:val="00317F17"/>
    <w:rsid w:val="003213B0"/>
    <w:rsid w:val="00321989"/>
    <w:rsid w:val="00323D1A"/>
    <w:rsid w:val="00325ED8"/>
    <w:rsid w:val="00327384"/>
    <w:rsid w:val="003275A7"/>
    <w:rsid w:val="00330C87"/>
    <w:rsid w:val="00332263"/>
    <w:rsid w:val="00333325"/>
    <w:rsid w:val="00333ABD"/>
    <w:rsid w:val="00333D52"/>
    <w:rsid w:val="00333E22"/>
    <w:rsid w:val="00334737"/>
    <w:rsid w:val="00335C68"/>
    <w:rsid w:val="00336ADA"/>
    <w:rsid w:val="00336FBD"/>
    <w:rsid w:val="003408F6"/>
    <w:rsid w:val="003429F3"/>
    <w:rsid w:val="00343F83"/>
    <w:rsid w:val="00344A0F"/>
    <w:rsid w:val="00344F8C"/>
    <w:rsid w:val="00345211"/>
    <w:rsid w:val="003477B4"/>
    <w:rsid w:val="00354D34"/>
    <w:rsid w:val="00356005"/>
    <w:rsid w:val="00360F48"/>
    <w:rsid w:val="00361BD9"/>
    <w:rsid w:val="00361D76"/>
    <w:rsid w:val="00362CF1"/>
    <w:rsid w:val="00363107"/>
    <w:rsid w:val="003636DF"/>
    <w:rsid w:val="00363B12"/>
    <w:rsid w:val="00364760"/>
    <w:rsid w:val="00365A06"/>
    <w:rsid w:val="00367523"/>
    <w:rsid w:val="00370788"/>
    <w:rsid w:val="00370A93"/>
    <w:rsid w:val="00370D84"/>
    <w:rsid w:val="003714F3"/>
    <w:rsid w:val="00371D7A"/>
    <w:rsid w:val="003748C1"/>
    <w:rsid w:val="00375A9C"/>
    <w:rsid w:val="00376B21"/>
    <w:rsid w:val="00376CC5"/>
    <w:rsid w:val="003819F2"/>
    <w:rsid w:val="00382790"/>
    <w:rsid w:val="003845C3"/>
    <w:rsid w:val="00384C99"/>
    <w:rsid w:val="003942DB"/>
    <w:rsid w:val="00394FA2"/>
    <w:rsid w:val="00396C7E"/>
    <w:rsid w:val="00397298"/>
    <w:rsid w:val="003A0397"/>
    <w:rsid w:val="003A0B71"/>
    <w:rsid w:val="003A1604"/>
    <w:rsid w:val="003A267F"/>
    <w:rsid w:val="003A3BFA"/>
    <w:rsid w:val="003A4D0B"/>
    <w:rsid w:val="003A5138"/>
    <w:rsid w:val="003A57F2"/>
    <w:rsid w:val="003A7974"/>
    <w:rsid w:val="003B043E"/>
    <w:rsid w:val="003B1E96"/>
    <w:rsid w:val="003B2406"/>
    <w:rsid w:val="003B26FC"/>
    <w:rsid w:val="003B2EB9"/>
    <w:rsid w:val="003B3501"/>
    <w:rsid w:val="003B4B4E"/>
    <w:rsid w:val="003B674D"/>
    <w:rsid w:val="003B6BDA"/>
    <w:rsid w:val="003C134C"/>
    <w:rsid w:val="003C1A68"/>
    <w:rsid w:val="003C33FF"/>
    <w:rsid w:val="003C6F7A"/>
    <w:rsid w:val="003C75F3"/>
    <w:rsid w:val="003D00E0"/>
    <w:rsid w:val="003D2772"/>
    <w:rsid w:val="003D27FC"/>
    <w:rsid w:val="003D30F2"/>
    <w:rsid w:val="003D403D"/>
    <w:rsid w:val="003D4AB1"/>
    <w:rsid w:val="003D51F7"/>
    <w:rsid w:val="003D56A8"/>
    <w:rsid w:val="003D6C61"/>
    <w:rsid w:val="003D74E1"/>
    <w:rsid w:val="003D7B8F"/>
    <w:rsid w:val="003E16EC"/>
    <w:rsid w:val="003E2921"/>
    <w:rsid w:val="003E3E97"/>
    <w:rsid w:val="003E43A6"/>
    <w:rsid w:val="003E4A7C"/>
    <w:rsid w:val="003E518A"/>
    <w:rsid w:val="003E548E"/>
    <w:rsid w:val="003E7C6C"/>
    <w:rsid w:val="003F0704"/>
    <w:rsid w:val="003F2306"/>
    <w:rsid w:val="003F2848"/>
    <w:rsid w:val="003F2864"/>
    <w:rsid w:val="003F5FF6"/>
    <w:rsid w:val="004005E2"/>
    <w:rsid w:val="004015E7"/>
    <w:rsid w:val="00405903"/>
    <w:rsid w:val="00405BE2"/>
    <w:rsid w:val="00406E99"/>
    <w:rsid w:val="0040742D"/>
    <w:rsid w:val="0041152E"/>
    <w:rsid w:val="0041298D"/>
    <w:rsid w:val="00413678"/>
    <w:rsid w:val="00414859"/>
    <w:rsid w:val="00415A7B"/>
    <w:rsid w:val="00420746"/>
    <w:rsid w:val="00420A56"/>
    <w:rsid w:val="00421BBA"/>
    <w:rsid w:val="00421DB2"/>
    <w:rsid w:val="004236C2"/>
    <w:rsid w:val="004262AA"/>
    <w:rsid w:val="00426ACB"/>
    <w:rsid w:val="004304B4"/>
    <w:rsid w:val="004313A2"/>
    <w:rsid w:val="00431556"/>
    <w:rsid w:val="00434312"/>
    <w:rsid w:val="00434577"/>
    <w:rsid w:val="004414BB"/>
    <w:rsid w:val="00443DD0"/>
    <w:rsid w:val="00445796"/>
    <w:rsid w:val="004464DD"/>
    <w:rsid w:val="004509EB"/>
    <w:rsid w:val="00451C9F"/>
    <w:rsid w:val="0045291C"/>
    <w:rsid w:val="00453972"/>
    <w:rsid w:val="004541CD"/>
    <w:rsid w:val="00454579"/>
    <w:rsid w:val="004549BF"/>
    <w:rsid w:val="00455E61"/>
    <w:rsid w:val="00457550"/>
    <w:rsid w:val="0046046F"/>
    <w:rsid w:val="004613F5"/>
    <w:rsid w:val="0046194C"/>
    <w:rsid w:val="00461BE9"/>
    <w:rsid w:val="00463C12"/>
    <w:rsid w:val="00465818"/>
    <w:rsid w:val="004663A1"/>
    <w:rsid w:val="0047032D"/>
    <w:rsid w:val="00473C1F"/>
    <w:rsid w:val="004747DF"/>
    <w:rsid w:val="00474D64"/>
    <w:rsid w:val="00475B07"/>
    <w:rsid w:val="004773F5"/>
    <w:rsid w:val="00477D3F"/>
    <w:rsid w:val="004802F9"/>
    <w:rsid w:val="0048035A"/>
    <w:rsid w:val="00480961"/>
    <w:rsid w:val="00480EF2"/>
    <w:rsid w:val="004824D8"/>
    <w:rsid w:val="00486467"/>
    <w:rsid w:val="00493AFC"/>
    <w:rsid w:val="00493F13"/>
    <w:rsid w:val="004945F5"/>
    <w:rsid w:val="00494766"/>
    <w:rsid w:val="00495533"/>
    <w:rsid w:val="00496721"/>
    <w:rsid w:val="0049712B"/>
    <w:rsid w:val="004A19CB"/>
    <w:rsid w:val="004A3B1C"/>
    <w:rsid w:val="004A43F3"/>
    <w:rsid w:val="004A47B9"/>
    <w:rsid w:val="004A6B34"/>
    <w:rsid w:val="004A7A2B"/>
    <w:rsid w:val="004A7B48"/>
    <w:rsid w:val="004B0425"/>
    <w:rsid w:val="004B173F"/>
    <w:rsid w:val="004B1A7A"/>
    <w:rsid w:val="004B2080"/>
    <w:rsid w:val="004B47DC"/>
    <w:rsid w:val="004B4844"/>
    <w:rsid w:val="004B5267"/>
    <w:rsid w:val="004B5CB0"/>
    <w:rsid w:val="004B5DAE"/>
    <w:rsid w:val="004B6C97"/>
    <w:rsid w:val="004B732C"/>
    <w:rsid w:val="004B7434"/>
    <w:rsid w:val="004C4F1F"/>
    <w:rsid w:val="004C51A5"/>
    <w:rsid w:val="004C5E31"/>
    <w:rsid w:val="004C6E89"/>
    <w:rsid w:val="004C72BF"/>
    <w:rsid w:val="004C7590"/>
    <w:rsid w:val="004D18DE"/>
    <w:rsid w:val="004D1D83"/>
    <w:rsid w:val="004D35D3"/>
    <w:rsid w:val="004D43B0"/>
    <w:rsid w:val="004D47C5"/>
    <w:rsid w:val="004D75CC"/>
    <w:rsid w:val="004D7C44"/>
    <w:rsid w:val="004D7F7A"/>
    <w:rsid w:val="004E0759"/>
    <w:rsid w:val="004E0E3D"/>
    <w:rsid w:val="004E1D4F"/>
    <w:rsid w:val="004E4B10"/>
    <w:rsid w:val="004E5014"/>
    <w:rsid w:val="004E5629"/>
    <w:rsid w:val="004E5DBA"/>
    <w:rsid w:val="004E7C88"/>
    <w:rsid w:val="004F033B"/>
    <w:rsid w:val="004F065E"/>
    <w:rsid w:val="004F0A1C"/>
    <w:rsid w:val="004F277D"/>
    <w:rsid w:val="004F37A7"/>
    <w:rsid w:val="004F3F50"/>
    <w:rsid w:val="004F6034"/>
    <w:rsid w:val="004F638D"/>
    <w:rsid w:val="004F7A54"/>
    <w:rsid w:val="005017AA"/>
    <w:rsid w:val="0050294D"/>
    <w:rsid w:val="005039F9"/>
    <w:rsid w:val="00505316"/>
    <w:rsid w:val="00505E6D"/>
    <w:rsid w:val="0050635A"/>
    <w:rsid w:val="005100D2"/>
    <w:rsid w:val="00510EA4"/>
    <w:rsid w:val="00511395"/>
    <w:rsid w:val="005127B9"/>
    <w:rsid w:val="00514620"/>
    <w:rsid w:val="00514A8A"/>
    <w:rsid w:val="00514C73"/>
    <w:rsid w:val="00515ABC"/>
    <w:rsid w:val="00515E3E"/>
    <w:rsid w:val="00517115"/>
    <w:rsid w:val="00521436"/>
    <w:rsid w:val="00521796"/>
    <w:rsid w:val="005217E4"/>
    <w:rsid w:val="00521840"/>
    <w:rsid w:val="00521C3D"/>
    <w:rsid w:val="005245FD"/>
    <w:rsid w:val="005247B2"/>
    <w:rsid w:val="005252AB"/>
    <w:rsid w:val="00525DB3"/>
    <w:rsid w:val="00527A7B"/>
    <w:rsid w:val="00527BEB"/>
    <w:rsid w:val="00530286"/>
    <w:rsid w:val="0053029D"/>
    <w:rsid w:val="00530463"/>
    <w:rsid w:val="0053158D"/>
    <w:rsid w:val="00531AA9"/>
    <w:rsid w:val="00532929"/>
    <w:rsid w:val="00533B44"/>
    <w:rsid w:val="00533F03"/>
    <w:rsid w:val="0053411D"/>
    <w:rsid w:val="005350A8"/>
    <w:rsid w:val="00535C8B"/>
    <w:rsid w:val="00543138"/>
    <w:rsid w:val="00543EFC"/>
    <w:rsid w:val="00544182"/>
    <w:rsid w:val="005452B4"/>
    <w:rsid w:val="00546008"/>
    <w:rsid w:val="0054684B"/>
    <w:rsid w:val="00547501"/>
    <w:rsid w:val="00547FB8"/>
    <w:rsid w:val="00551944"/>
    <w:rsid w:val="005533A4"/>
    <w:rsid w:val="00553CFA"/>
    <w:rsid w:val="00554207"/>
    <w:rsid w:val="00556682"/>
    <w:rsid w:val="00557771"/>
    <w:rsid w:val="00561F05"/>
    <w:rsid w:val="00565F75"/>
    <w:rsid w:val="005675DA"/>
    <w:rsid w:val="0057338D"/>
    <w:rsid w:val="00573FA8"/>
    <w:rsid w:val="005741A6"/>
    <w:rsid w:val="00574661"/>
    <w:rsid w:val="00575008"/>
    <w:rsid w:val="005769F5"/>
    <w:rsid w:val="00580BDB"/>
    <w:rsid w:val="00581C0A"/>
    <w:rsid w:val="00582DDD"/>
    <w:rsid w:val="005852A6"/>
    <w:rsid w:val="00585A38"/>
    <w:rsid w:val="00586367"/>
    <w:rsid w:val="00587A17"/>
    <w:rsid w:val="00592316"/>
    <w:rsid w:val="0059351A"/>
    <w:rsid w:val="0059351D"/>
    <w:rsid w:val="00593E90"/>
    <w:rsid w:val="0059551A"/>
    <w:rsid w:val="00595C7C"/>
    <w:rsid w:val="00597F79"/>
    <w:rsid w:val="005A2037"/>
    <w:rsid w:val="005A2D57"/>
    <w:rsid w:val="005A317E"/>
    <w:rsid w:val="005A3F1A"/>
    <w:rsid w:val="005A421B"/>
    <w:rsid w:val="005A5236"/>
    <w:rsid w:val="005A702D"/>
    <w:rsid w:val="005A7E52"/>
    <w:rsid w:val="005B0A10"/>
    <w:rsid w:val="005B24F7"/>
    <w:rsid w:val="005B4CFC"/>
    <w:rsid w:val="005B52E7"/>
    <w:rsid w:val="005B55C7"/>
    <w:rsid w:val="005B60BE"/>
    <w:rsid w:val="005B6361"/>
    <w:rsid w:val="005B642F"/>
    <w:rsid w:val="005C0122"/>
    <w:rsid w:val="005C1151"/>
    <w:rsid w:val="005C1AF0"/>
    <w:rsid w:val="005C35D2"/>
    <w:rsid w:val="005C4BAE"/>
    <w:rsid w:val="005C4E09"/>
    <w:rsid w:val="005C588B"/>
    <w:rsid w:val="005C66BE"/>
    <w:rsid w:val="005D03D3"/>
    <w:rsid w:val="005D0A9D"/>
    <w:rsid w:val="005D10DB"/>
    <w:rsid w:val="005D7644"/>
    <w:rsid w:val="005E0290"/>
    <w:rsid w:val="005E20C2"/>
    <w:rsid w:val="005E28D5"/>
    <w:rsid w:val="005E3CD0"/>
    <w:rsid w:val="005E4D5C"/>
    <w:rsid w:val="005E763B"/>
    <w:rsid w:val="005E7C9E"/>
    <w:rsid w:val="005F18A0"/>
    <w:rsid w:val="005F1CB1"/>
    <w:rsid w:val="005F2724"/>
    <w:rsid w:val="005F4165"/>
    <w:rsid w:val="005F468A"/>
    <w:rsid w:val="005F4EEB"/>
    <w:rsid w:val="005F7C0E"/>
    <w:rsid w:val="00600BE4"/>
    <w:rsid w:val="006014EF"/>
    <w:rsid w:val="00601B0E"/>
    <w:rsid w:val="00601CB9"/>
    <w:rsid w:val="00601FBE"/>
    <w:rsid w:val="006044F9"/>
    <w:rsid w:val="00604CC0"/>
    <w:rsid w:val="00606CEF"/>
    <w:rsid w:val="006139C4"/>
    <w:rsid w:val="0061624A"/>
    <w:rsid w:val="00620246"/>
    <w:rsid w:val="0062274C"/>
    <w:rsid w:val="00622753"/>
    <w:rsid w:val="00623502"/>
    <w:rsid w:val="0062429B"/>
    <w:rsid w:val="00624EDE"/>
    <w:rsid w:val="0062610B"/>
    <w:rsid w:val="0062780D"/>
    <w:rsid w:val="00627A8C"/>
    <w:rsid w:val="006303FC"/>
    <w:rsid w:val="0063304F"/>
    <w:rsid w:val="00635B78"/>
    <w:rsid w:val="00636ABD"/>
    <w:rsid w:val="00636EE4"/>
    <w:rsid w:val="00641E2B"/>
    <w:rsid w:val="00642813"/>
    <w:rsid w:val="0064572F"/>
    <w:rsid w:val="006466FE"/>
    <w:rsid w:val="006478DF"/>
    <w:rsid w:val="00650831"/>
    <w:rsid w:val="0065331A"/>
    <w:rsid w:val="0065350A"/>
    <w:rsid w:val="006540E4"/>
    <w:rsid w:val="00654BB0"/>
    <w:rsid w:val="00656864"/>
    <w:rsid w:val="00657B5D"/>
    <w:rsid w:val="00662BE6"/>
    <w:rsid w:val="00663BFA"/>
    <w:rsid w:val="00663C1F"/>
    <w:rsid w:val="0066452C"/>
    <w:rsid w:val="00667C3A"/>
    <w:rsid w:val="00667C45"/>
    <w:rsid w:val="00667FB3"/>
    <w:rsid w:val="00670F2D"/>
    <w:rsid w:val="006714AB"/>
    <w:rsid w:val="0067318E"/>
    <w:rsid w:val="006750E4"/>
    <w:rsid w:val="006751CC"/>
    <w:rsid w:val="00676A85"/>
    <w:rsid w:val="00677AA8"/>
    <w:rsid w:val="006803EA"/>
    <w:rsid w:val="00680507"/>
    <w:rsid w:val="0068075E"/>
    <w:rsid w:val="00680812"/>
    <w:rsid w:val="006820F1"/>
    <w:rsid w:val="006822BE"/>
    <w:rsid w:val="00682B8C"/>
    <w:rsid w:val="00682FB2"/>
    <w:rsid w:val="006839C0"/>
    <w:rsid w:val="00683C49"/>
    <w:rsid w:val="006843E7"/>
    <w:rsid w:val="006849D0"/>
    <w:rsid w:val="006858F8"/>
    <w:rsid w:val="00686120"/>
    <w:rsid w:val="00686B20"/>
    <w:rsid w:val="006911AF"/>
    <w:rsid w:val="006912CA"/>
    <w:rsid w:val="00694099"/>
    <w:rsid w:val="006940D3"/>
    <w:rsid w:val="0069426E"/>
    <w:rsid w:val="006946B7"/>
    <w:rsid w:val="00696531"/>
    <w:rsid w:val="00697331"/>
    <w:rsid w:val="0069733E"/>
    <w:rsid w:val="00697B18"/>
    <w:rsid w:val="006A0510"/>
    <w:rsid w:val="006A1F9B"/>
    <w:rsid w:val="006A3164"/>
    <w:rsid w:val="006A4869"/>
    <w:rsid w:val="006A5237"/>
    <w:rsid w:val="006A7E95"/>
    <w:rsid w:val="006B000B"/>
    <w:rsid w:val="006B3338"/>
    <w:rsid w:val="006B408D"/>
    <w:rsid w:val="006B5F22"/>
    <w:rsid w:val="006B607E"/>
    <w:rsid w:val="006B6AD2"/>
    <w:rsid w:val="006C06A4"/>
    <w:rsid w:val="006C0EE2"/>
    <w:rsid w:val="006C15C2"/>
    <w:rsid w:val="006C21CB"/>
    <w:rsid w:val="006C234D"/>
    <w:rsid w:val="006C56CA"/>
    <w:rsid w:val="006C76B2"/>
    <w:rsid w:val="006D02F1"/>
    <w:rsid w:val="006D06BB"/>
    <w:rsid w:val="006D1428"/>
    <w:rsid w:val="006D1D24"/>
    <w:rsid w:val="006D23E4"/>
    <w:rsid w:val="006D2DE5"/>
    <w:rsid w:val="006D3C1B"/>
    <w:rsid w:val="006D4401"/>
    <w:rsid w:val="006D49E6"/>
    <w:rsid w:val="006D4ED0"/>
    <w:rsid w:val="006D6399"/>
    <w:rsid w:val="006D7372"/>
    <w:rsid w:val="006D7C9D"/>
    <w:rsid w:val="006E19E7"/>
    <w:rsid w:val="006E2126"/>
    <w:rsid w:val="006E5981"/>
    <w:rsid w:val="006E7187"/>
    <w:rsid w:val="006F0004"/>
    <w:rsid w:val="006F20DC"/>
    <w:rsid w:val="006F4A3F"/>
    <w:rsid w:val="00700FC3"/>
    <w:rsid w:val="00702ADF"/>
    <w:rsid w:val="00703798"/>
    <w:rsid w:val="00703E68"/>
    <w:rsid w:val="007053D4"/>
    <w:rsid w:val="00707080"/>
    <w:rsid w:val="00711B43"/>
    <w:rsid w:val="00713ADC"/>
    <w:rsid w:val="007143C2"/>
    <w:rsid w:val="00722D92"/>
    <w:rsid w:val="007238BF"/>
    <w:rsid w:val="00723FC2"/>
    <w:rsid w:val="0072488E"/>
    <w:rsid w:val="00725B7E"/>
    <w:rsid w:val="00727F72"/>
    <w:rsid w:val="007301DA"/>
    <w:rsid w:val="007313EC"/>
    <w:rsid w:val="00731882"/>
    <w:rsid w:val="00733F9C"/>
    <w:rsid w:val="00734E5B"/>
    <w:rsid w:val="007402AF"/>
    <w:rsid w:val="007404CC"/>
    <w:rsid w:val="00740FFF"/>
    <w:rsid w:val="00741DC3"/>
    <w:rsid w:val="0074213C"/>
    <w:rsid w:val="00742B66"/>
    <w:rsid w:val="00743C1C"/>
    <w:rsid w:val="00744337"/>
    <w:rsid w:val="0074682A"/>
    <w:rsid w:val="00751EC6"/>
    <w:rsid w:val="00754525"/>
    <w:rsid w:val="00754549"/>
    <w:rsid w:val="007565AD"/>
    <w:rsid w:val="007571CD"/>
    <w:rsid w:val="00761590"/>
    <w:rsid w:val="0076260F"/>
    <w:rsid w:val="00762BDF"/>
    <w:rsid w:val="00763F57"/>
    <w:rsid w:val="00764A3F"/>
    <w:rsid w:val="00764B46"/>
    <w:rsid w:val="00770DCC"/>
    <w:rsid w:val="00771C1D"/>
    <w:rsid w:val="007751F1"/>
    <w:rsid w:val="00776BFB"/>
    <w:rsid w:val="00776F65"/>
    <w:rsid w:val="00777925"/>
    <w:rsid w:val="00777B4F"/>
    <w:rsid w:val="00777FA7"/>
    <w:rsid w:val="007803F4"/>
    <w:rsid w:val="00786771"/>
    <w:rsid w:val="007903BC"/>
    <w:rsid w:val="00791C96"/>
    <w:rsid w:val="00792AAD"/>
    <w:rsid w:val="00792EF3"/>
    <w:rsid w:val="00793873"/>
    <w:rsid w:val="00793EEF"/>
    <w:rsid w:val="007941BF"/>
    <w:rsid w:val="00796218"/>
    <w:rsid w:val="00797135"/>
    <w:rsid w:val="007A0AF4"/>
    <w:rsid w:val="007A197D"/>
    <w:rsid w:val="007A1E95"/>
    <w:rsid w:val="007A4B01"/>
    <w:rsid w:val="007A4B30"/>
    <w:rsid w:val="007B1D75"/>
    <w:rsid w:val="007B2CE4"/>
    <w:rsid w:val="007B30EA"/>
    <w:rsid w:val="007B32ED"/>
    <w:rsid w:val="007B56CB"/>
    <w:rsid w:val="007C00D8"/>
    <w:rsid w:val="007C1298"/>
    <w:rsid w:val="007C2424"/>
    <w:rsid w:val="007C3309"/>
    <w:rsid w:val="007C4D24"/>
    <w:rsid w:val="007C5D46"/>
    <w:rsid w:val="007C7C33"/>
    <w:rsid w:val="007D09F6"/>
    <w:rsid w:val="007D1466"/>
    <w:rsid w:val="007D1A93"/>
    <w:rsid w:val="007D34E2"/>
    <w:rsid w:val="007D5B21"/>
    <w:rsid w:val="007D5C10"/>
    <w:rsid w:val="007D78EA"/>
    <w:rsid w:val="007E01BB"/>
    <w:rsid w:val="007E0286"/>
    <w:rsid w:val="007E254A"/>
    <w:rsid w:val="007E2F02"/>
    <w:rsid w:val="007E34AB"/>
    <w:rsid w:val="007E4FAC"/>
    <w:rsid w:val="007E5233"/>
    <w:rsid w:val="007E5AA5"/>
    <w:rsid w:val="007E5F17"/>
    <w:rsid w:val="007F0B7A"/>
    <w:rsid w:val="007F0C68"/>
    <w:rsid w:val="007F2EAC"/>
    <w:rsid w:val="007F56ED"/>
    <w:rsid w:val="007F5DA6"/>
    <w:rsid w:val="00801B08"/>
    <w:rsid w:val="008028AB"/>
    <w:rsid w:val="00805A38"/>
    <w:rsid w:val="00805EF9"/>
    <w:rsid w:val="00807E15"/>
    <w:rsid w:val="008104BB"/>
    <w:rsid w:val="008104C4"/>
    <w:rsid w:val="008114EE"/>
    <w:rsid w:val="00820838"/>
    <w:rsid w:val="008236BF"/>
    <w:rsid w:val="00827078"/>
    <w:rsid w:val="00830421"/>
    <w:rsid w:val="00830D1B"/>
    <w:rsid w:val="00831E48"/>
    <w:rsid w:val="00832423"/>
    <w:rsid w:val="00832980"/>
    <w:rsid w:val="00832D58"/>
    <w:rsid w:val="0083352E"/>
    <w:rsid w:val="00834BC8"/>
    <w:rsid w:val="008365CD"/>
    <w:rsid w:val="00836B98"/>
    <w:rsid w:val="008444C9"/>
    <w:rsid w:val="008453E1"/>
    <w:rsid w:val="00845A9C"/>
    <w:rsid w:val="00846347"/>
    <w:rsid w:val="0084640A"/>
    <w:rsid w:val="00850A50"/>
    <w:rsid w:val="00851CF1"/>
    <w:rsid w:val="00853E52"/>
    <w:rsid w:val="00854B1B"/>
    <w:rsid w:val="00854E8B"/>
    <w:rsid w:val="00857182"/>
    <w:rsid w:val="00860180"/>
    <w:rsid w:val="00860BBA"/>
    <w:rsid w:val="008622BB"/>
    <w:rsid w:val="008624A2"/>
    <w:rsid w:val="00863246"/>
    <w:rsid w:val="00863345"/>
    <w:rsid w:val="008664F6"/>
    <w:rsid w:val="00866641"/>
    <w:rsid w:val="00866A07"/>
    <w:rsid w:val="00866AB8"/>
    <w:rsid w:val="00871F4C"/>
    <w:rsid w:val="0087361E"/>
    <w:rsid w:val="00873EFB"/>
    <w:rsid w:val="00875302"/>
    <w:rsid w:val="00875526"/>
    <w:rsid w:val="00876A61"/>
    <w:rsid w:val="00876D79"/>
    <w:rsid w:val="00876EFF"/>
    <w:rsid w:val="008778C5"/>
    <w:rsid w:val="00877D2A"/>
    <w:rsid w:val="008802E4"/>
    <w:rsid w:val="008808E4"/>
    <w:rsid w:val="00880B33"/>
    <w:rsid w:val="00880EB8"/>
    <w:rsid w:val="00880FDC"/>
    <w:rsid w:val="008822E4"/>
    <w:rsid w:val="008822FD"/>
    <w:rsid w:val="00882446"/>
    <w:rsid w:val="008841A7"/>
    <w:rsid w:val="0088585A"/>
    <w:rsid w:val="00886D4C"/>
    <w:rsid w:val="00887D81"/>
    <w:rsid w:val="00891FD2"/>
    <w:rsid w:val="008930AB"/>
    <w:rsid w:val="0089750D"/>
    <w:rsid w:val="008A0291"/>
    <w:rsid w:val="008A09F1"/>
    <w:rsid w:val="008A0D90"/>
    <w:rsid w:val="008A410D"/>
    <w:rsid w:val="008A6AA3"/>
    <w:rsid w:val="008A6FAA"/>
    <w:rsid w:val="008B055A"/>
    <w:rsid w:val="008B14EB"/>
    <w:rsid w:val="008B174E"/>
    <w:rsid w:val="008B31C1"/>
    <w:rsid w:val="008B3B0C"/>
    <w:rsid w:val="008B3F42"/>
    <w:rsid w:val="008B5885"/>
    <w:rsid w:val="008B59F7"/>
    <w:rsid w:val="008B6E41"/>
    <w:rsid w:val="008B7130"/>
    <w:rsid w:val="008C0F97"/>
    <w:rsid w:val="008C1132"/>
    <w:rsid w:val="008C580F"/>
    <w:rsid w:val="008C6B40"/>
    <w:rsid w:val="008C6C81"/>
    <w:rsid w:val="008C7121"/>
    <w:rsid w:val="008D0979"/>
    <w:rsid w:val="008D179F"/>
    <w:rsid w:val="008D2AC4"/>
    <w:rsid w:val="008D3619"/>
    <w:rsid w:val="008D4653"/>
    <w:rsid w:val="008D770F"/>
    <w:rsid w:val="008E0081"/>
    <w:rsid w:val="008E0166"/>
    <w:rsid w:val="008E0FE0"/>
    <w:rsid w:val="008E1D81"/>
    <w:rsid w:val="008E4E89"/>
    <w:rsid w:val="008E51D3"/>
    <w:rsid w:val="008E5419"/>
    <w:rsid w:val="008E5938"/>
    <w:rsid w:val="008E6780"/>
    <w:rsid w:val="008E6980"/>
    <w:rsid w:val="008E7EDD"/>
    <w:rsid w:val="008F0275"/>
    <w:rsid w:val="008F06F7"/>
    <w:rsid w:val="008F356B"/>
    <w:rsid w:val="008F73E4"/>
    <w:rsid w:val="0090032D"/>
    <w:rsid w:val="00901318"/>
    <w:rsid w:val="009022E9"/>
    <w:rsid w:val="00902A0E"/>
    <w:rsid w:val="0090336B"/>
    <w:rsid w:val="0090351D"/>
    <w:rsid w:val="00907FB0"/>
    <w:rsid w:val="009101D6"/>
    <w:rsid w:val="00911346"/>
    <w:rsid w:val="009113ED"/>
    <w:rsid w:val="00911851"/>
    <w:rsid w:val="0091230E"/>
    <w:rsid w:val="00912DF9"/>
    <w:rsid w:val="009151C4"/>
    <w:rsid w:val="00916614"/>
    <w:rsid w:val="00917753"/>
    <w:rsid w:val="009203EA"/>
    <w:rsid w:val="009204D5"/>
    <w:rsid w:val="009206D4"/>
    <w:rsid w:val="00920E91"/>
    <w:rsid w:val="00921626"/>
    <w:rsid w:val="00922012"/>
    <w:rsid w:val="009225B8"/>
    <w:rsid w:val="00923712"/>
    <w:rsid w:val="00923B6F"/>
    <w:rsid w:val="00926429"/>
    <w:rsid w:val="00926CB3"/>
    <w:rsid w:val="00927B37"/>
    <w:rsid w:val="00927D2E"/>
    <w:rsid w:val="00931200"/>
    <w:rsid w:val="00931513"/>
    <w:rsid w:val="009335BE"/>
    <w:rsid w:val="00933634"/>
    <w:rsid w:val="0093576A"/>
    <w:rsid w:val="00936062"/>
    <w:rsid w:val="0094013D"/>
    <w:rsid w:val="009420C5"/>
    <w:rsid w:val="00943668"/>
    <w:rsid w:val="00943705"/>
    <w:rsid w:val="00943DDA"/>
    <w:rsid w:val="0094454E"/>
    <w:rsid w:val="0094697D"/>
    <w:rsid w:val="009477E3"/>
    <w:rsid w:val="00947907"/>
    <w:rsid w:val="00950F84"/>
    <w:rsid w:val="00951059"/>
    <w:rsid w:val="009512F5"/>
    <w:rsid w:val="00951A67"/>
    <w:rsid w:val="0095301E"/>
    <w:rsid w:val="0095449F"/>
    <w:rsid w:val="00955CE1"/>
    <w:rsid w:val="0095643B"/>
    <w:rsid w:val="00956F8C"/>
    <w:rsid w:val="00957BBA"/>
    <w:rsid w:val="0096006E"/>
    <w:rsid w:val="009600A1"/>
    <w:rsid w:val="0096388A"/>
    <w:rsid w:val="00964601"/>
    <w:rsid w:val="00966B19"/>
    <w:rsid w:val="0097065D"/>
    <w:rsid w:val="00971ADC"/>
    <w:rsid w:val="0097295B"/>
    <w:rsid w:val="00973576"/>
    <w:rsid w:val="009735B0"/>
    <w:rsid w:val="0097533B"/>
    <w:rsid w:val="0097721B"/>
    <w:rsid w:val="009774D1"/>
    <w:rsid w:val="0098367E"/>
    <w:rsid w:val="009850E9"/>
    <w:rsid w:val="0098510C"/>
    <w:rsid w:val="009867E7"/>
    <w:rsid w:val="00990234"/>
    <w:rsid w:val="00990A0E"/>
    <w:rsid w:val="00992B54"/>
    <w:rsid w:val="0099349C"/>
    <w:rsid w:val="00993768"/>
    <w:rsid w:val="009944E9"/>
    <w:rsid w:val="0099677B"/>
    <w:rsid w:val="00996CA5"/>
    <w:rsid w:val="00996EA4"/>
    <w:rsid w:val="00997989"/>
    <w:rsid w:val="009A0CCA"/>
    <w:rsid w:val="009A25B1"/>
    <w:rsid w:val="009A294C"/>
    <w:rsid w:val="009A5E50"/>
    <w:rsid w:val="009A6FED"/>
    <w:rsid w:val="009A7E1C"/>
    <w:rsid w:val="009B4DE8"/>
    <w:rsid w:val="009B4E9A"/>
    <w:rsid w:val="009B5480"/>
    <w:rsid w:val="009B6755"/>
    <w:rsid w:val="009C01CF"/>
    <w:rsid w:val="009C05C4"/>
    <w:rsid w:val="009C2B4E"/>
    <w:rsid w:val="009C355A"/>
    <w:rsid w:val="009C4412"/>
    <w:rsid w:val="009C459F"/>
    <w:rsid w:val="009C7248"/>
    <w:rsid w:val="009C7AFC"/>
    <w:rsid w:val="009D2EF9"/>
    <w:rsid w:val="009D30CB"/>
    <w:rsid w:val="009D57F4"/>
    <w:rsid w:val="009D58F6"/>
    <w:rsid w:val="009D6BA5"/>
    <w:rsid w:val="009E0539"/>
    <w:rsid w:val="009E0A5F"/>
    <w:rsid w:val="009E0C3F"/>
    <w:rsid w:val="009E0F67"/>
    <w:rsid w:val="009E10BB"/>
    <w:rsid w:val="009E386E"/>
    <w:rsid w:val="009E3D27"/>
    <w:rsid w:val="009E3EF1"/>
    <w:rsid w:val="009F0E86"/>
    <w:rsid w:val="009F2286"/>
    <w:rsid w:val="009F22DC"/>
    <w:rsid w:val="009F3B10"/>
    <w:rsid w:val="009F3BA7"/>
    <w:rsid w:val="009F5FC3"/>
    <w:rsid w:val="009F6CF8"/>
    <w:rsid w:val="009F72DA"/>
    <w:rsid w:val="00A0087F"/>
    <w:rsid w:val="00A02137"/>
    <w:rsid w:val="00A02F59"/>
    <w:rsid w:val="00A03CA6"/>
    <w:rsid w:val="00A04572"/>
    <w:rsid w:val="00A04AAF"/>
    <w:rsid w:val="00A05912"/>
    <w:rsid w:val="00A05D0D"/>
    <w:rsid w:val="00A0786F"/>
    <w:rsid w:val="00A1024A"/>
    <w:rsid w:val="00A12340"/>
    <w:rsid w:val="00A12CF6"/>
    <w:rsid w:val="00A1315D"/>
    <w:rsid w:val="00A134C3"/>
    <w:rsid w:val="00A14207"/>
    <w:rsid w:val="00A1505B"/>
    <w:rsid w:val="00A15A8A"/>
    <w:rsid w:val="00A16919"/>
    <w:rsid w:val="00A16F68"/>
    <w:rsid w:val="00A17008"/>
    <w:rsid w:val="00A174EC"/>
    <w:rsid w:val="00A2298F"/>
    <w:rsid w:val="00A22AB1"/>
    <w:rsid w:val="00A236CC"/>
    <w:rsid w:val="00A241CD"/>
    <w:rsid w:val="00A25C2E"/>
    <w:rsid w:val="00A25D99"/>
    <w:rsid w:val="00A25DAB"/>
    <w:rsid w:val="00A25DFC"/>
    <w:rsid w:val="00A2630C"/>
    <w:rsid w:val="00A2739C"/>
    <w:rsid w:val="00A3120A"/>
    <w:rsid w:val="00A31399"/>
    <w:rsid w:val="00A31966"/>
    <w:rsid w:val="00A32640"/>
    <w:rsid w:val="00A328B2"/>
    <w:rsid w:val="00A358A1"/>
    <w:rsid w:val="00A36C64"/>
    <w:rsid w:val="00A405DA"/>
    <w:rsid w:val="00A41086"/>
    <w:rsid w:val="00A43D40"/>
    <w:rsid w:val="00A45252"/>
    <w:rsid w:val="00A45C3D"/>
    <w:rsid w:val="00A46645"/>
    <w:rsid w:val="00A47F9D"/>
    <w:rsid w:val="00A507ED"/>
    <w:rsid w:val="00A5135F"/>
    <w:rsid w:val="00A51B86"/>
    <w:rsid w:val="00A52479"/>
    <w:rsid w:val="00A526C4"/>
    <w:rsid w:val="00A52F02"/>
    <w:rsid w:val="00A53200"/>
    <w:rsid w:val="00A53332"/>
    <w:rsid w:val="00A533AD"/>
    <w:rsid w:val="00A5540A"/>
    <w:rsid w:val="00A55531"/>
    <w:rsid w:val="00A572AC"/>
    <w:rsid w:val="00A572EA"/>
    <w:rsid w:val="00A60177"/>
    <w:rsid w:val="00A62114"/>
    <w:rsid w:val="00A62535"/>
    <w:rsid w:val="00A62597"/>
    <w:rsid w:val="00A661A5"/>
    <w:rsid w:val="00A666B7"/>
    <w:rsid w:val="00A66FC2"/>
    <w:rsid w:val="00A71958"/>
    <w:rsid w:val="00A71A62"/>
    <w:rsid w:val="00A73706"/>
    <w:rsid w:val="00A7390D"/>
    <w:rsid w:val="00A73D19"/>
    <w:rsid w:val="00A76A8B"/>
    <w:rsid w:val="00A82002"/>
    <w:rsid w:val="00A8415F"/>
    <w:rsid w:val="00A87F1D"/>
    <w:rsid w:val="00A90843"/>
    <w:rsid w:val="00A90FBF"/>
    <w:rsid w:val="00A9295E"/>
    <w:rsid w:val="00A932B8"/>
    <w:rsid w:val="00A938A8"/>
    <w:rsid w:val="00A9425F"/>
    <w:rsid w:val="00A9436C"/>
    <w:rsid w:val="00A95038"/>
    <w:rsid w:val="00A965EB"/>
    <w:rsid w:val="00A967F5"/>
    <w:rsid w:val="00AA0833"/>
    <w:rsid w:val="00AA083F"/>
    <w:rsid w:val="00AA0BBE"/>
    <w:rsid w:val="00AA35B9"/>
    <w:rsid w:val="00AA4091"/>
    <w:rsid w:val="00AA4117"/>
    <w:rsid w:val="00AA5EFA"/>
    <w:rsid w:val="00AB1297"/>
    <w:rsid w:val="00AB1C47"/>
    <w:rsid w:val="00AB3BB8"/>
    <w:rsid w:val="00AB56B7"/>
    <w:rsid w:val="00AB75F3"/>
    <w:rsid w:val="00AC3411"/>
    <w:rsid w:val="00AC36FB"/>
    <w:rsid w:val="00AC3F8E"/>
    <w:rsid w:val="00AC58B0"/>
    <w:rsid w:val="00AC6359"/>
    <w:rsid w:val="00AC63E0"/>
    <w:rsid w:val="00AC76AB"/>
    <w:rsid w:val="00AC7A96"/>
    <w:rsid w:val="00AD087B"/>
    <w:rsid w:val="00AD0B60"/>
    <w:rsid w:val="00AD20E3"/>
    <w:rsid w:val="00AD32EA"/>
    <w:rsid w:val="00AD365F"/>
    <w:rsid w:val="00AD6452"/>
    <w:rsid w:val="00AD747C"/>
    <w:rsid w:val="00AE1981"/>
    <w:rsid w:val="00AE29C5"/>
    <w:rsid w:val="00AE3575"/>
    <w:rsid w:val="00AE6402"/>
    <w:rsid w:val="00AE6C6A"/>
    <w:rsid w:val="00AE6E4A"/>
    <w:rsid w:val="00AF0305"/>
    <w:rsid w:val="00AF0786"/>
    <w:rsid w:val="00AF110A"/>
    <w:rsid w:val="00AF1A65"/>
    <w:rsid w:val="00AF226B"/>
    <w:rsid w:val="00AF2650"/>
    <w:rsid w:val="00AF3FD5"/>
    <w:rsid w:val="00AF6E4F"/>
    <w:rsid w:val="00AF7FC8"/>
    <w:rsid w:val="00B00612"/>
    <w:rsid w:val="00B03D68"/>
    <w:rsid w:val="00B040EE"/>
    <w:rsid w:val="00B0521B"/>
    <w:rsid w:val="00B05B2E"/>
    <w:rsid w:val="00B07BF9"/>
    <w:rsid w:val="00B106D6"/>
    <w:rsid w:val="00B11426"/>
    <w:rsid w:val="00B12F4F"/>
    <w:rsid w:val="00B1381F"/>
    <w:rsid w:val="00B1427C"/>
    <w:rsid w:val="00B144BD"/>
    <w:rsid w:val="00B157FB"/>
    <w:rsid w:val="00B20F5C"/>
    <w:rsid w:val="00B222F5"/>
    <w:rsid w:val="00B25925"/>
    <w:rsid w:val="00B25FD8"/>
    <w:rsid w:val="00B261F3"/>
    <w:rsid w:val="00B27BDD"/>
    <w:rsid w:val="00B303B2"/>
    <w:rsid w:val="00B32FE1"/>
    <w:rsid w:val="00B400A4"/>
    <w:rsid w:val="00B407C6"/>
    <w:rsid w:val="00B41F2E"/>
    <w:rsid w:val="00B43D14"/>
    <w:rsid w:val="00B44275"/>
    <w:rsid w:val="00B474F4"/>
    <w:rsid w:val="00B507FC"/>
    <w:rsid w:val="00B50C55"/>
    <w:rsid w:val="00B55220"/>
    <w:rsid w:val="00B57E24"/>
    <w:rsid w:val="00B609C8"/>
    <w:rsid w:val="00B63E9B"/>
    <w:rsid w:val="00B64527"/>
    <w:rsid w:val="00B6480F"/>
    <w:rsid w:val="00B66B5B"/>
    <w:rsid w:val="00B7004C"/>
    <w:rsid w:val="00B701E2"/>
    <w:rsid w:val="00B70D7F"/>
    <w:rsid w:val="00B7255A"/>
    <w:rsid w:val="00B73CAA"/>
    <w:rsid w:val="00B75F95"/>
    <w:rsid w:val="00B76E7D"/>
    <w:rsid w:val="00B80C22"/>
    <w:rsid w:val="00B81BC8"/>
    <w:rsid w:val="00B83424"/>
    <w:rsid w:val="00B83B58"/>
    <w:rsid w:val="00B84423"/>
    <w:rsid w:val="00B848B7"/>
    <w:rsid w:val="00B85D5A"/>
    <w:rsid w:val="00B91381"/>
    <w:rsid w:val="00B9138E"/>
    <w:rsid w:val="00B9153E"/>
    <w:rsid w:val="00B91D92"/>
    <w:rsid w:val="00B9272B"/>
    <w:rsid w:val="00B9380C"/>
    <w:rsid w:val="00B93CBE"/>
    <w:rsid w:val="00B93FDD"/>
    <w:rsid w:val="00B96565"/>
    <w:rsid w:val="00B965CE"/>
    <w:rsid w:val="00BA16E0"/>
    <w:rsid w:val="00BA2E49"/>
    <w:rsid w:val="00BA42CB"/>
    <w:rsid w:val="00BA7555"/>
    <w:rsid w:val="00BA7D14"/>
    <w:rsid w:val="00BB00CC"/>
    <w:rsid w:val="00BB04FA"/>
    <w:rsid w:val="00BB064C"/>
    <w:rsid w:val="00BB0A8D"/>
    <w:rsid w:val="00BB14AC"/>
    <w:rsid w:val="00BB3026"/>
    <w:rsid w:val="00BB311F"/>
    <w:rsid w:val="00BB3258"/>
    <w:rsid w:val="00BB4591"/>
    <w:rsid w:val="00BB48C7"/>
    <w:rsid w:val="00BB55D4"/>
    <w:rsid w:val="00BB5E53"/>
    <w:rsid w:val="00BB78D0"/>
    <w:rsid w:val="00BC14D3"/>
    <w:rsid w:val="00BC31FB"/>
    <w:rsid w:val="00BC3782"/>
    <w:rsid w:val="00BC619D"/>
    <w:rsid w:val="00BC621C"/>
    <w:rsid w:val="00BC63FA"/>
    <w:rsid w:val="00BC6A29"/>
    <w:rsid w:val="00BC7476"/>
    <w:rsid w:val="00BC74A2"/>
    <w:rsid w:val="00BC769E"/>
    <w:rsid w:val="00BD0ECF"/>
    <w:rsid w:val="00BD260B"/>
    <w:rsid w:val="00BD554F"/>
    <w:rsid w:val="00BD6555"/>
    <w:rsid w:val="00BE057F"/>
    <w:rsid w:val="00BE0B7F"/>
    <w:rsid w:val="00BE1AF6"/>
    <w:rsid w:val="00BE1B74"/>
    <w:rsid w:val="00BE2516"/>
    <w:rsid w:val="00BE2ECC"/>
    <w:rsid w:val="00BE7E2B"/>
    <w:rsid w:val="00BE7E34"/>
    <w:rsid w:val="00BF11B5"/>
    <w:rsid w:val="00BF2AEE"/>
    <w:rsid w:val="00BF2D2B"/>
    <w:rsid w:val="00BF3053"/>
    <w:rsid w:val="00BF348E"/>
    <w:rsid w:val="00BF34B3"/>
    <w:rsid w:val="00BF686C"/>
    <w:rsid w:val="00BF6C5A"/>
    <w:rsid w:val="00BF7352"/>
    <w:rsid w:val="00C007FF"/>
    <w:rsid w:val="00C00F02"/>
    <w:rsid w:val="00C027E7"/>
    <w:rsid w:val="00C03B88"/>
    <w:rsid w:val="00C0444B"/>
    <w:rsid w:val="00C05C50"/>
    <w:rsid w:val="00C10ACD"/>
    <w:rsid w:val="00C10BA2"/>
    <w:rsid w:val="00C1156F"/>
    <w:rsid w:val="00C11AA2"/>
    <w:rsid w:val="00C1217E"/>
    <w:rsid w:val="00C138B3"/>
    <w:rsid w:val="00C13A96"/>
    <w:rsid w:val="00C144F9"/>
    <w:rsid w:val="00C153DE"/>
    <w:rsid w:val="00C16190"/>
    <w:rsid w:val="00C17BA1"/>
    <w:rsid w:val="00C207A1"/>
    <w:rsid w:val="00C20AB2"/>
    <w:rsid w:val="00C20CA6"/>
    <w:rsid w:val="00C20DE8"/>
    <w:rsid w:val="00C2196C"/>
    <w:rsid w:val="00C2262C"/>
    <w:rsid w:val="00C23A7A"/>
    <w:rsid w:val="00C24454"/>
    <w:rsid w:val="00C24535"/>
    <w:rsid w:val="00C2616F"/>
    <w:rsid w:val="00C263BC"/>
    <w:rsid w:val="00C273B3"/>
    <w:rsid w:val="00C27B8B"/>
    <w:rsid w:val="00C3238A"/>
    <w:rsid w:val="00C32B2C"/>
    <w:rsid w:val="00C33B83"/>
    <w:rsid w:val="00C347A1"/>
    <w:rsid w:val="00C34935"/>
    <w:rsid w:val="00C34F88"/>
    <w:rsid w:val="00C3553A"/>
    <w:rsid w:val="00C35540"/>
    <w:rsid w:val="00C35E4E"/>
    <w:rsid w:val="00C370D6"/>
    <w:rsid w:val="00C408A1"/>
    <w:rsid w:val="00C43D7E"/>
    <w:rsid w:val="00C4567E"/>
    <w:rsid w:val="00C45B01"/>
    <w:rsid w:val="00C466B3"/>
    <w:rsid w:val="00C46E7C"/>
    <w:rsid w:val="00C522F1"/>
    <w:rsid w:val="00C5295B"/>
    <w:rsid w:val="00C53284"/>
    <w:rsid w:val="00C53573"/>
    <w:rsid w:val="00C543F7"/>
    <w:rsid w:val="00C54F91"/>
    <w:rsid w:val="00C56DBA"/>
    <w:rsid w:val="00C57929"/>
    <w:rsid w:val="00C57A9D"/>
    <w:rsid w:val="00C57F19"/>
    <w:rsid w:val="00C6154D"/>
    <w:rsid w:val="00C62BDD"/>
    <w:rsid w:val="00C62BEC"/>
    <w:rsid w:val="00C62CF1"/>
    <w:rsid w:val="00C63DC3"/>
    <w:rsid w:val="00C64F3B"/>
    <w:rsid w:val="00C653B3"/>
    <w:rsid w:val="00C65681"/>
    <w:rsid w:val="00C662C1"/>
    <w:rsid w:val="00C67A1E"/>
    <w:rsid w:val="00C808A3"/>
    <w:rsid w:val="00C80DA3"/>
    <w:rsid w:val="00C81699"/>
    <w:rsid w:val="00C83164"/>
    <w:rsid w:val="00C87BBA"/>
    <w:rsid w:val="00C93821"/>
    <w:rsid w:val="00C94406"/>
    <w:rsid w:val="00C9479D"/>
    <w:rsid w:val="00C96404"/>
    <w:rsid w:val="00C96745"/>
    <w:rsid w:val="00C97CDE"/>
    <w:rsid w:val="00CA0CFC"/>
    <w:rsid w:val="00CA5081"/>
    <w:rsid w:val="00CA6E3E"/>
    <w:rsid w:val="00CA7750"/>
    <w:rsid w:val="00CB1F39"/>
    <w:rsid w:val="00CB3A65"/>
    <w:rsid w:val="00CB5039"/>
    <w:rsid w:val="00CB62D7"/>
    <w:rsid w:val="00CB72F0"/>
    <w:rsid w:val="00CC0F49"/>
    <w:rsid w:val="00CC1011"/>
    <w:rsid w:val="00CC218E"/>
    <w:rsid w:val="00CC369A"/>
    <w:rsid w:val="00CC3ED5"/>
    <w:rsid w:val="00CC55D1"/>
    <w:rsid w:val="00CC7D14"/>
    <w:rsid w:val="00CD00D6"/>
    <w:rsid w:val="00CD13B5"/>
    <w:rsid w:val="00CD1EAF"/>
    <w:rsid w:val="00CD52B2"/>
    <w:rsid w:val="00CD64DF"/>
    <w:rsid w:val="00CD69F5"/>
    <w:rsid w:val="00CE171F"/>
    <w:rsid w:val="00CE1811"/>
    <w:rsid w:val="00CE1AAE"/>
    <w:rsid w:val="00CE1CBD"/>
    <w:rsid w:val="00CE3BC1"/>
    <w:rsid w:val="00CE4C17"/>
    <w:rsid w:val="00CE57AD"/>
    <w:rsid w:val="00CE65AD"/>
    <w:rsid w:val="00CE7480"/>
    <w:rsid w:val="00CE779D"/>
    <w:rsid w:val="00CF1A25"/>
    <w:rsid w:val="00CF1EF7"/>
    <w:rsid w:val="00CF299C"/>
    <w:rsid w:val="00CF3D8C"/>
    <w:rsid w:val="00CF5B2C"/>
    <w:rsid w:val="00CF6D06"/>
    <w:rsid w:val="00D0399D"/>
    <w:rsid w:val="00D04508"/>
    <w:rsid w:val="00D07482"/>
    <w:rsid w:val="00D10316"/>
    <w:rsid w:val="00D12B70"/>
    <w:rsid w:val="00D140B0"/>
    <w:rsid w:val="00D157A1"/>
    <w:rsid w:val="00D16DE5"/>
    <w:rsid w:val="00D21586"/>
    <w:rsid w:val="00D23D08"/>
    <w:rsid w:val="00D24447"/>
    <w:rsid w:val="00D24805"/>
    <w:rsid w:val="00D25D80"/>
    <w:rsid w:val="00D3411F"/>
    <w:rsid w:val="00D3574A"/>
    <w:rsid w:val="00D361F3"/>
    <w:rsid w:val="00D3680F"/>
    <w:rsid w:val="00D37036"/>
    <w:rsid w:val="00D3706F"/>
    <w:rsid w:val="00D372C2"/>
    <w:rsid w:val="00D378EC"/>
    <w:rsid w:val="00D434D4"/>
    <w:rsid w:val="00D43D8D"/>
    <w:rsid w:val="00D44D56"/>
    <w:rsid w:val="00D453C6"/>
    <w:rsid w:val="00D45674"/>
    <w:rsid w:val="00D461E5"/>
    <w:rsid w:val="00D475A6"/>
    <w:rsid w:val="00D50141"/>
    <w:rsid w:val="00D50D41"/>
    <w:rsid w:val="00D52D14"/>
    <w:rsid w:val="00D5425B"/>
    <w:rsid w:val="00D54889"/>
    <w:rsid w:val="00D55ED4"/>
    <w:rsid w:val="00D60147"/>
    <w:rsid w:val="00D61A3B"/>
    <w:rsid w:val="00D61C3D"/>
    <w:rsid w:val="00D631CB"/>
    <w:rsid w:val="00D63BF3"/>
    <w:rsid w:val="00D63E0E"/>
    <w:rsid w:val="00D66E47"/>
    <w:rsid w:val="00D678F6"/>
    <w:rsid w:val="00D711B6"/>
    <w:rsid w:val="00D71EB9"/>
    <w:rsid w:val="00D7404C"/>
    <w:rsid w:val="00D814E6"/>
    <w:rsid w:val="00D82495"/>
    <w:rsid w:val="00D839B8"/>
    <w:rsid w:val="00D87872"/>
    <w:rsid w:val="00D9115A"/>
    <w:rsid w:val="00D920B5"/>
    <w:rsid w:val="00D93128"/>
    <w:rsid w:val="00D9323F"/>
    <w:rsid w:val="00D9504B"/>
    <w:rsid w:val="00D95542"/>
    <w:rsid w:val="00D963E7"/>
    <w:rsid w:val="00D969F3"/>
    <w:rsid w:val="00D97003"/>
    <w:rsid w:val="00DA0413"/>
    <w:rsid w:val="00DA1B17"/>
    <w:rsid w:val="00DA2EE8"/>
    <w:rsid w:val="00DA60A9"/>
    <w:rsid w:val="00DB027C"/>
    <w:rsid w:val="00DB0668"/>
    <w:rsid w:val="00DB06DC"/>
    <w:rsid w:val="00DB10BB"/>
    <w:rsid w:val="00DB11B2"/>
    <w:rsid w:val="00DB13A9"/>
    <w:rsid w:val="00DB2743"/>
    <w:rsid w:val="00DB2A3C"/>
    <w:rsid w:val="00DC1E0D"/>
    <w:rsid w:val="00DC2538"/>
    <w:rsid w:val="00DC2F53"/>
    <w:rsid w:val="00DC2F6A"/>
    <w:rsid w:val="00DC3973"/>
    <w:rsid w:val="00DC66E1"/>
    <w:rsid w:val="00DD1548"/>
    <w:rsid w:val="00DD1A02"/>
    <w:rsid w:val="00DD3574"/>
    <w:rsid w:val="00DD35A9"/>
    <w:rsid w:val="00DD492E"/>
    <w:rsid w:val="00DD4A6F"/>
    <w:rsid w:val="00DD62A8"/>
    <w:rsid w:val="00DD7E4A"/>
    <w:rsid w:val="00DE1A6E"/>
    <w:rsid w:val="00DE2533"/>
    <w:rsid w:val="00DE27DC"/>
    <w:rsid w:val="00DE2C8B"/>
    <w:rsid w:val="00DE4465"/>
    <w:rsid w:val="00DE50C5"/>
    <w:rsid w:val="00DF0659"/>
    <w:rsid w:val="00DF22C7"/>
    <w:rsid w:val="00DF440D"/>
    <w:rsid w:val="00DF4546"/>
    <w:rsid w:val="00DF52D3"/>
    <w:rsid w:val="00DF7F4D"/>
    <w:rsid w:val="00E00F7B"/>
    <w:rsid w:val="00E02824"/>
    <w:rsid w:val="00E03AFA"/>
    <w:rsid w:val="00E04DC6"/>
    <w:rsid w:val="00E07527"/>
    <w:rsid w:val="00E103F2"/>
    <w:rsid w:val="00E113F5"/>
    <w:rsid w:val="00E12F07"/>
    <w:rsid w:val="00E138F3"/>
    <w:rsid w:val="00E13E28"/>
    <w:rsid w:val="00E15EFC"/>
    <w:rsid w:val="00E17300"/>
    <w:rsid w:val="00E17EC9"/>
    <w:rsid w:val="00E216FA"/>
    <w:rsid w:val="00E223C5"/>
    <w:rsid w:val="00E22B77"/>
    <w:rsid w:val="00E252C3"/>
    <w:rsid w:val="00E2749C"/>
    <w:rsid w:val="00E301F9"/>
    <w:rsid w:val="00E30823"/>
    <w:rsid w:val="00E313CB"/>
    <w:rsid w:val="00E33487"/>
    <w:rsid w:val="00E33558"/>
    <w:rsid w:val="00E3382A"/>
    <w:rsid w:val="00E341A3"/>
    <w:rsid w:val="00E346DC"/>
    <w:rsid w:val="00E35581"/>
    <w:rsid w:val="00E363F9"/>
    <w:rsid w:val="00E36F0E"/>
    <w:rsid w:val="00E40642"/>
    <w:rsid w:val="00E4078A"/>
    <w:rsid w:val="00E41D19"/>
    <w:rsid w:val="00E44ACD"/>
    <w:rsid w:val="00E4519A"/>
    <w:rsid w:val="00E45E2C"/>
    <w:rsid w:val="00E46508"/>
    <w:rsid w:val="00E46FCE"/>
    <w:rsid w:val="00E47901"/>
    <w:rsid w:val="00E4794E"/>
    <w:rsid w:val="00E50918"/>
    <w:rsid w:val="00E518E0"/>
    <w:rsid w:val="00E51F1F"/>
    <w:rsid w:val="00E5356D"/>
    <w:rsid w:val="00E563CB"/>
    <w:rsid w:val="00E56695"/>
    <w:rsid w:val="00E566A7"/>
    <w:rsid w:val="00E62A11"/>
    <w:rsid w:val="00E643AB"/>
    <w:rsid w:val="00E64940"/>
    <w:rsid w:val="00E64AEB"/>
    <w:rsid w:val="00E651F9"/>
    <w:rsid w:val="00E65538"/>
    <w:rsid w:val="00E65D7D"/>
    <w:rsid w:val="00E67554"/>
    <w:rsid w:val="00E67AAC"/>
    <w:rsid w:val="00E700C9"/>
    <w:rsid w:val="00E70117"/>
    <w:rsid w:val="00E72227"/>
    <w:rsid w:val="00E724AC"/>
    <w:rsid w:val="00E74962"/>
    <w:rsid w:val="00E74C8F"/>
    <w:rsid w:val="00E74F0F"/>
    <w:rsid w:val="00E7503C"/>
    <w:rsid w:val="00E75636"/>
    <w:rsid w:val="00E762D7"/>
    <w:rsid w:val="00E77199"/>
    <w:rsid w:val="00E77415"/>
    <w:rsid w:val="00E77981"/>
    <w:rsid w:val="00E81BE9"/>
    <w:rsid w:val="00E81E9D"/>
    <w:rsid w:val="00E8302F"/>
    <w:rsid w:val="00E83202"/>
    <w:rsid w:val="00E8545A"/>
    <w:rsid w:val="00E8597C"/>
    <w:rsid w:val="00E86248"/>
    <w:rsid w:val="00E865CE"/>
    <w:rsid w:val="00E8785B"/>
    <w:rsid w:val="00E903E6"/>
    <w:rsid w:val="00E90E11"/>
    <w:rsid w:val="00E92D0F"/>
    <w:rsid w:val="00E93654"/>
    <w:rsid w:val="00E941AE"/>
    <w:rsid w:val="00E94554"/>
    <w:rsid w:val="00E9561D"/>
    <w:rsid w:val="00E97F29"/>
    <w:rsid w:val="00EA09AC"/>
    <w:rsid w:val="00EA0CE8"/>
    <w:rsid w:val="00EA0E2B"/>
    <w:rsid w:val="00EA1215"/>
    <w:rsid w:val="00EA12A1"/>
    <w:rsid w:val="00EA1C4E"/>
    <w:rsid w:val="00EA1D05"/>
    <w:rsid w:val="00EA4EFF"/>
    <w:rsid w:val="00EA5DA0"/>
    <w:rsid w:val="00EA6B1E"/>
    <w:rsid w:val="00EA6E7F"/>
    <w:rsid w:val="00EA7636"/>
    <w:rsid w:val="00EB0075"/>
    <w:rsid w:val="00EB2D0F"/>
    <w:rsid w:val="00EB3257"/>
    <w:rsid w:val="00EB5250"/>
    <w:rsid w:val="00EB66C4"/>
    <w:rsid w:val="00EC1E8E"/>
    <w:rsid w:val="00EC20C0"/>
    <w:rsid w:val="00EC3188"/>
    <w:rsid w:val="00EC3F38"/>
    <w:rsid w:val="00EC4D98"/>
    <w:rsid w:val="00EC5E85"/>
    <w:rsid w:val="00ED0FFA"/>
    <w:rsid w:val="00ED2246"/>
    <w:rsid w:val="00ED24F3"/>
    <w:rsid w:val="00ED2912"/>
    <w:rsid w:val="00ED389A"/>
    <w:rsid w:val="00ED38D9"/>
    <w:rsid w:val="00ED4B36"/>
    <w:rsid w:val="00ED4DEF"/>
    <w:rsid w:val="00ED7BC4"/>
    <w:rsid w:val="00EE4E08"/>
    <w:rsid w:val="00EE76D4"/>
    <w:rsid w:val="00EE7F91"/>
    <w:rsid w:val="00EF0E22"/>
    <w:rsid w:val="00EF224D"/>
    <w:rsid w:val="00EF3387"/>
    <w:rsid w:val="00EF3EE6"/>
    <w:rsid w:val="00EF4CFF"/>
    <w:rsid w:val="00EF5636"/>
    <w:rsid w:val="00EF65AD"/>
    <w:rsid w:val="00EF7067"/>
    <w:rsid w:val="00EF7334"/>
    <w:rsid w:val="00F00078"/>
    <w:rsid w:val="00F0279D"/>
    <w:rsid w:val="00F027A6"/>
    <w:rsid w:val="00F02FD6"/>
    <w:rsid w:val="00F041A6"/>
    <w:rsid w:val="00F05050"/>
    <w:rsid w:val="00F074A0"/>
    <w:rsid w:val="00F1119E"/>
    <w:rsid w:val="00F11570"/>
    <w:rsid w:val="00F13B81"/>
    <w:rsid w:val="00F16075"/>
    <w:rsid w:val="00F17785"/>
    <w:rsid w:val="00F20001"/>
    <w:rsid w:val="00F20CB8"/>
    <w:rsid w:val="00F21BBB"/>
    <w:rsid w:val="00F23746"/>
    <w:rsid w:val="00F2535D"/>
    <w:rsid w:val="00F2540F"/>
    <w:rsid w:val="00F2566D"/>
    <w:rsid w:val="00F2629D"/>
    <w:rsid w:val="00F26B46"/>
    <w:rsid w:val="00F308E7"/>
    <w:rsid w:val="00F30B87"/>
    <w:rsid w:val="00F337B5"/>
    <w:rsid w:val="00F36CEC"/>
    <w:rsid w:val="00F37129"/>
    <w:rsid w:val="00F372E7"/>
    <w:rsid w:val="00F37727"/>
    <w:rsid w:val="00F406F4"/>
    <w:rsid w:val="00F41483"/>
    <w:rsid w:val="00F44461"/>
    <w:rsid w:val="00F45279"/>
    <w:rsid w:val="00F51A11"/>
    <w:rsid w:val="00F51D24"/>
    <w:rsid w:val="00F53238"/>
    <w:rsid w:val="00F559CB"/>
    <w:rsid w:val="00F55DD0"/>
    <w:rsid w:val="00F57ABA"/>
    <w:rsid w:val="00F60DD3"/>
    <w:rsid w:val="00F610F8"/>
    <w:rsid w:val="00F61575"/>
    <w:rsid w:val="00F617ED"/>
    <w:rsid w:val="00F646A8"/>
    <w:rsid w:val="00F646B9"/>
    <w:rsid w:val="00F64869"/>
    <w:rsid w:val="00F6644F"/>
    <w:rsid w:val="00F6695F"/>
    <w:rsid w:val="00F66A6D"/>
    <w:rsid w:val="00F6710F"/>
    <w:rsid w:val="00F67B36"/>
    <w:rsid w:val="00F74826"/>
    <w:rsid w:val="00F74F47"/>
    <w:rsid w:val="00F75CD0"/>
    <w:rsid w:val="00F761A5"/>
    <w:rsid w:val="00F779C4"/>
    <w:rsid w:val="00F8018C"/>
    <w:rsid w:val="00F80702"/>
    <w:rsid w:val="00F808A5"/>
    <w:rsid w:val="00F81617"/>
    <w:rsid w:val="00F83829"/>
    <w:rsid w:val="00F83FCE"/>
    <w:rsid w:val="00F845BF"/>
    <w:rsid w:val="00F852DD"/>
    <w:rsid w:val="00F85592"/>
    <w:rsid w:val="00F92280"/>
    <w:rsid w:val="00F92D83"/>
    <w:rsid w:val="00F93993"/>
    <w:rsid w:val="00F961FA"/>
    <w:rsid w:val="00FA0816"/>
    <w:rsid w:val="00FA1FFD"/>
    <w:rsid w:val="00FA4E85"/>
    <w:rsid w:val="00FA57D7"/>
    <w:rsid w:val="00FA5FD1"/>
    <w:rsid w:val="00FA6DCA"/>
    <w:rsid w:val="00FB029D"/>
    <w:rsid w:val="00FB06B0"/>
    <w:rsid w:val="00FB3388"/>
    <w:rsid w:val="00FB58D6"/>
    <w:rsid w:val="00FB6933"/>
    <w:rsid w:val="00FC1508"/>
    <w:rsid w:val="00FC277F"/>
    <w:rsid w:val="00FC2891"/>
    <w:rsid w:val="00FC2E38"/>
    <w:rsid w:val="00FC33A9"/>
    <w:rsid w:val="00FC378E"/>
    <w:rsid w:val="00FC3BC1"/>
    <w:rsid w:val="00FC40FD"/>
    <w:rsid w:val="00FC5208"/>
    <w:rsid w:val="00FC5BA0"/>
    <w:rsid w:val="00FC667D"/>
    <w:rsid w:val="00FC7131"/>
    <w:rsid w:val="00FC7982"/>
    <w:rsid w:val="00FD07A4"/>
    <w:rsid w:val="00FD1E37"/>
    <w:rsid w:val="00FD28E5"/>
    <w:rsid w:val="00FD2F1D"/>
    <w:rsid w:val="00FD41D4"/>
    <w:rsid w:val="00FD5DF0"/>
    <w:rsid w:val="00FD6F40"/>
    <w:rsid w:val="00FE325C"/>
    <w:rsid w:val="00FE3336"/>
    <w:rsid w:val="00FE62D3"/>
    <w:rsid w:val="00FF0F20"/>
    <w:rsid w:val="00FF1DC7"/>
    <w:rsid w:val="00FF22B2"/>
    <w:rsid w:val="00FF2C5F"/>
    <w:rsid w:val="00FF2D9A"/>
    <w:rsid w:val="00FF3026"/>
    <w:rsid w:val="00FF4BA5"/>
    <w:rsid w:val="00FF5176"/>
    <w:rsid w:val="00FF5525"/>
    <w:rsid w:val="00FF5A08"/>
    <w:rsid w:val="00FF5EEB"/>
    <w:rsid w:val="00FF67F8"/>
    <w:rsid w:val="00FF6C65"/>
    <w:rsid w:val="00FF76A7"/>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F4CB465-0E97-48C1-8BA3-538FDA6C2F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4213C"/>
  </w:style>
  <w:style w:type="paragraph" w:styleId="1">
    <w:name w:val="heading 1"/>
    <w:basedOn w:val="a"/>
    <w:link w:val="10"/>
    <w:uiPriority w:val="9"/>
    <w:qFormat/>
    <w:rsid w:val="004545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link w:val="20"/>
    <w:uiPriority w:val="9"/>
    <w:qFormat/>
    <w:rsid w:val="00454579"/>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next w:val="a"/>
    <w:link w:val="30"/>
    <w:uiPriority w:val="9"/>
    <w:semiHidden/>
    <w:unhideWhenUsed/>
    <w:qFormat/>
    <w:rsid w:val="00A533AD"/>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4579"/>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rsid w:val="00454579"/>
    <w:rPr>
      <w:rFonts w:ascii="Times New Roman" w:eastAsia="Times New Roman" w:hAnsi="Times New Roman" w:cs="Times New Roman"/>
      <w:b/>
      <w:bCs/>
      <w:sz w:val="36"/>
      <w:szCs w:val="36"/>
      <w:lang w:eastAsia="ru-RU"/>
    </w:rPr>
  </w:style>
  <w:style w:type="character" w:styleId="a3">
    <w:name w:val="Hyperlink"/>
    <w:basedOn w:val="a0"/>
    <w:uiPriority w:val="99"/>
    <w:unhideWhenUsed/>
    <w:rsid w:val="00454579"/>
    <w:rPr>
      <w:color w:val="0000FF"/>
      <w:u w:val="single"/>
    </w:rPr>
  </w:style>
  <w:style w:type="character" w:customStyle="1" w:styleId="apple-converted-space">
    <w:name w:val="apple-converted-space"/>
    <w:basedOn w:val="a0"/>
    <w:rsid w:val="00454579"/>
  </w:style>
  <w:style w:type="paragraph" w:styleId="a4">
    <w:name w:val="Normal (Web)"/>
    <w:basedOn w:val="a"/>
    <w:uiPriority w:val="99"/>
    <w:unhideWhenUsed/>
    <w:rsid w:val="00454579"/>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010021"/>
    <w:rPr>
      <w:b/>
      <w:bCs/>
    </w:rPr>
  </w:style>
  <w:style w:type="character" w:customStyle="1" w:styleId="article-author">
    <w:name w:val="article-author"/>
    <w:basedOn w:val="a0"/>
    <w:rsid w:val="00010021"/>
  </w:style>
  <w:style w:type="character" w:customStyle="1" w:styleId="article-about-author">
    <w:name w:val="article-about-author"/>
    <w:basedOn w:val="a0"/>
    <w:rsid w:val="00010021"/>
  </w:style>
  <w:style w:type="paragraph" w:styleId="a6">
    <w:name w:val="List Paragraph"/>
    <w:basedOn w:val="a"/>
    <w:qFormat/>
    <w:rsid w:val="006F4A3F"/>
    <w:pPr>
      <w:spacing w:after="0" w:line="240" w:lineRule="auto"/>
      <w:ind w:left="720"/>
      <w:contextualSpacing/>
    </w:pPr>
    <w:rPr>
      <w:rFonts w:ascii="Times New Roman" w:eastAsia="Times New Roman" w:hAnsi="Times New Roman" w:cs="Times New Roman"/>
      <w:sz w:val="20"/>
      <w:szCs w:val="20"/>
      <w:lang w:eastAsia="uk-UA"/>
    </w:rPr>
  </w:style>
  <w:style w:type="character" w:styleId="a7">
    <w:name w:val="Emphasis"/>
    <w:basedOn w:val="a0"/>
    <w:uiPriority w:val="20"/>
    <w:qFormat/>
    <w:rsid w:val="00215A33"/>
    <w:rPr>
      <w:i/>
      <w:iCs/>
    </w:rPr>
  </w:style>
  <w:style w:type="paragraph" w:styleId="a8">
    <w:name w:val="Body Text Indent"/>
    <w:basedOn w:val="a"/>
    <w:link w:val="a9"/>
    <w:uiPriority w:val="99"/>
    <w:semiHidden/>
    <w:unhideWhenUsed/>
    <w:rsid w:val="00EC1E8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9">
    <w:name w:val="Основной текст с отступом Знак"/>
    <w:basedOn w:val="a0"/>
    <w:link w:val="a8"/>
    <w:uiPriority w:val="99"/>
    <w:semiHidden/>
    <w:rsid w:val="00EC1E8E"/>
    <w:rPr>
      <w:rFonts w:ascii="Times New Roman" w:eastAsia="Times New Roman" w:hAnsi="Times New Roman" w:cs="Times New Roman"/>
      <w:sz w:val="24"/>
      <w:szCs w:val="24"/>
      <w:lang w:eastAsia="ru-RU"/>
    </w:rPr>
  </w:style>
  <w:style w:type="paragraph" w:styleId="aa">
    <w:name w:val="header"/>
    <w:basedOn w:val="a"/>
    <w:link w:val="ab"/>
    <w:uiPriority w:val="99"/>
    <w:unhideWhenUsed/>
    <w:rsid w:val="00082B1D"/>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082B1D"/>
  </w:style>
  <w:style w:type="paragraph" w:styleId="ac">
    <w:name w:val="footer"/>
    <w:basedOn w:val="a"/>
    <w:link w:val="ad"/>
    <w:uiPriority w:val="99"/>
    <w:unhideWhenUsed/>
    <w:rsid w:val="00082B1D"/>
    <w:pPr>
      <w:tabs>
        <w:tab w:val="center" w:pos="4677"/>
        <w:tab w:val="right" w:pos="9355"/>
      </w:tabs>
      <w:spacing w:after="0" w:line="240" w:lineRule="auto"/>
    </w:pPr>
  </w:style>
  <w:style w:type="character" w:customStyle="1" w:styleId="ad">
    <w:name w:val="Нижний колонтитул Знак"/>
    <w:basedOn w:val="a0"/>
    <w:link w:val="ac"/>
    <w:uiPriority w:val="99"/>
    <w:rsid w:val="00082B1D"/>
  </w:style>
  <w:style w:type="character" w:customStyle="1" w:styleId="30">
    <w:name w:val="Заголовок 3 Знак"/>
    <w:basedOn w:val="a0"/>
    <w:link w:val="3"/>
    <w:uiPriority w:val="9"/>
    <w:semiHidden/>
    <w:rsid w:val="00A533AD"/>
    <w:rPr>
      <w:rFonts w:asciiTheme="majorHAnsi" w:eastAsiaTheme="majorEastAsia" w:hAnsiTheme="majorHAnsi" w:cstheme="majorBidi"/>
      <w:color w:val="1F4D78" w:themeColor="accent1" w:themeShade="7F"/>
      <w:sz w:val="24"/>
      <w:szCs w:val="24"/>
    </w:rPr>
  </w:style>
  <w:style w:type="paragraph" w:customStyle="1" w:styleId="rvps2">
    <w:name w:val="rvps2"/>
    <w:basedOn w:val="a"/>
    <w:rsid w:val="005B4CF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5B4CFC"/>
  </w:style>
  <w:style w:type="character" w:customStyle="1" w:styleId="rvts46">
    <w:name w:val="rvts46"/>
    <w:basedOn w:val="a0"/>
    <w:rsid w:val="005B4CFC"/>
  </w:style>
  <w:style w:type="character" w:customStyle="1" w:styleId="rvts11">
    <w:name w:val="rvts11"/>
    <w:basedOn w:val="a0"/>
    <w:rsid w:val="005B4CFC"/>
  </w:style>
  <w:style w:type="paragraph" w:customStyle="1" w:styleId="rvps7">
    <w:name w:val="rvps7"/>
    <w:basedOn w:val="a"/>
    <w:rsid w:val="00E5669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15">
    <w:name w:val="rvts15"/>
    <w:basedOn w:val="a0"/>
    <w:rsid w:val="00E56695"/>
  </w:style>
  <w:style w:type="paragraph" w:customStyle="1" w:styleId="book">
    <w:name w:val="book"/>
    <w:basedOn w:val="a"/>
    <w:rsid w:val="008104C4"/>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23">
    <w:name w:val="rvts23"/>
    <w:basedOn w:val="a0"/>
    <w:rsid w:val="008822FD"/>
  </w:style>
  <w:style w:type="paragraph" w:styleId="HTML">
    <w:name w:val="HTML Preformatted"/>
    <w:basedOn w:val="a"/>
    <w:link w:val="HTML0"/>
    <w:rsid w:val="00F377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rsid w:val="00F37727"/>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7710">
      <w:bodyDiv w:val="1"/>
      <w:marLeft w:val="0"/>
      <w:marRight w:val="0"/>
      <w:marTop w:val="0"/>
      <w:marBottom w:val="0"/>
      <w:divBdr>
        <w:top w:val="none" w:sz="0" w:space="0" w:color="auto"/>
        <w:left w:val="none" w:sz="0" w:space="0" w:color="auto"/>
        <w:bottom w:val="none" w:sz="0" w:space="0" w:color="auto"/>
        <w:right w:val="none" w:sz="0" w:space="0" w:color="auto"/>
      </w:divBdr>
    </w:div>
    <w:div w:id="12658336">
      <w:bodyDiv w:val="1"/>
      <w:marLeft w:val="0"/>
      <w:marRight w:val="0"/>
      <w:marTop w:val="0"/>
      <w:marBottom w:val="0"/>
      <w:divBdr>
        <w:top w:val="none" w:sz="0" w:space="0" w:color="auto"/>
        <w:left w:val="none" w:sz="0" w:space="0" w:color="auto"/>
        <w:bottom w:val="none" w:sz="0" w:space="0" w:color="auto"/>
        <w:right w:val="none" w:sz="0" w:space="0" w:color="auto"/>
      </w:divBdr>
    </w:div>
    <w:div w:id="34236688">
      <w:bodyDiv w:val="1"/>
      <w:marLeft w:val="0"/>
      <w:marRight w:val="0"/>
      <w:marTop w:val="0"/>
      <w:marBottom w:val="0"/>
      <w:divBdr>
        <w:top w:val="none" w:sz="0" w:space="0" w:color="auto"/>
        <w:left w:val="none" w:sz="0" w:space="0" w:color="auto"/>
        <w:bottom w:val="none" w:sz="0" w:space="0" w:color="auto"/>
        <w:right w:val="none" w:sz="0" w:space="0" w:color="auto"/>
      </w:divBdr>
    </w:div>
    <w:div w:id="37509750">
      <w:bodyDiv w:val="1"/>
      <w:marLeft w:val="0"/>
      <w:marRight w:val="0"/>
      <w:marTop w:val="0"/>
      <w:marBottom w:val="0"/>
      <w:divBdr>
        <w:top w:val="none" w:sz="0" w:space="0" w:color="auto"/>
        <w:left w:val="none" w:sz="0" w:space="0" w:color="auto"/>
        <w:bottom w:val="none" w:sz="0" w:space="0" w:color="auto"/>
        <w:right w:val="none" w:sz="0" w:space="0" w:color="auto"/>
      </w:divBdr>
    </w:div>
    <w:div w:id="110322362">
      <w:bodyDiv w:val="1"/>
      <w:marLeft w:val="0"/>
      <w:marRight w:val="0"/>
      <w:marTop w:val="0"/>
      <w:marBottom w:val="0"/>
      <w:divBdr>
        <w:top w:val="none" w:sz="0" w:space="0" w:color="auto"/>
        <w:left w:val="none" w:sz="0" w:space="0" w:color="auto"/>
        <w:bottom w:val="none" w:sz="0" w:space="0" w:color="auto"/>
        <w:right w:val="none" w:sz="0" w:space="0" w:color="auto"/>
      </w:divBdr>
    </w:div>
    <w:div w:id="117769616">
      <w:bodyDiv w:val="1"/>
      <w:marLeft w:val="0"/>
      <w:marRight w:val="0"/>
      <w:marTop w:val="0"/>
      <w:marBottom w:val="0"/>
      <w:divBdr>
        <w:top w:val="none" w:sz="0" w:space="0" w:color="auto"/>
        <w:left w:val="none" w:sz="0" w:space="0" w:color="auto"/>
        <w:bottom w:val="none" w:sz="0" w:space="0" w:color="auto"/>
        <w:right w:val="none" w:sz="0" w:space="0" w:color="auto"/>
      </w:divBdr>
    </w:div>
    <w:div w:id="130291998">
      <w:bodyDiv w:val="1"/>
      <w:marLeft w:val="0"/>
      <w:marRight w:val="0"/>
      <w:marTop w:val="0"/>
      <w:marBottom w:val="0"/>
      <w:divBdr>
        <w:top w:val="none" w:sz="0" w:space="0" w:color="auto"/>
        <w:left w:val="none" w:sz="0" w:space="0" w:color="auto"/>
        <w:bottom w:val="none" w:sz="0" w:space="0" w:color="auto"/>
        <w:right w:val="none" w:sz="0" w:space="0" w:color="auto"/>
      </w:divBdr>
    </w:div>
    <w:div w:id="164981318">
      <w:bodyDiv w:val="1"/>
      <w:marLeft w:val="0"/>
      <w:marRight w:val="0"/>
      <w:marTop w:val="0"/>
      <w:marBottom w:val="0"/>
      <w:divBdr>
        <w:top w:val="none" w:sz="0" w:space="0" w:color="auto"/>
        <w:left w:val="none" w:sz="0" w:space="0" w:color="auto"/>
        <w:bottom w:val="none" w:sz="0" w:space="0" w:color="auto"/>
        <w:right w:val="none" w:sz="0" w:space="0" w:color="auto"/>
      </w:divBdr>
      <w:divsChild>
        <w:div w:id="607860045">
          <w:marLeft w:val="0"/>
          <w:marRight w:val="0"/>
          <w:marTop w:val="135"/>
          <w:marBottom w:val="210"/>
          <w:divBdr>
            <w:top w:val="none" w:sz="0" w:space="0" w:color="auto"/>
            <w:left w:val="none" w:sz="0" w:space="0" w:color="auto"/>
            <w:bottom w:val="none" w:sz="0" w:space="0" w:color="auto"/>
            <w:right w:val="none" w:sz="0" w:space="0" w:color="auto"/>
          </w:divBdr>
        </w:div>
        <w:div w:id="917980072">
          <w:marLeft w:val="150"/>
          <w:marRight w:val="0"/>
          <w:marTop w:val="0"/>
          <w:marBottom w:val="150"/>
          <w:divBdr>
            <w:top w:val="none" w:sz="0" w:space="0" w:color="auto"/>
            <w:left w:val="none" w:sz="0" w:space="0" w:color="auto"/>
            <w:bottom w:val="none" w:sz="0" w:space="0" w:color="auto"/>
            <w:right w:val="none" w:sz="0" w:space="0" w:color="auto"/>
          </w:divBdr>
          <w:divsChild>
            <w:div w:id="1431007335">
              <w:marLeft w:val="0"/>
              <w:marRight w:val="0"/>
              <w:marTop w:val="165"/>
              <w:marBottom w:val="0"/>
              <w:divBdr>
                <w:top w:val="none" w:sz="0" w:space="0" w:color="auto"/>
                <w:left w:val="none" w:sz="0" w:space="0" w:color="auto"/>
                <w:bottom w:val="none" w:sz="0" w:space="0" w:color="auto"/>
                <w:right w:val="none" w:sz="0" w:space="0" w:color="auto"/>
              </w:divBdr>
            </w:div>
            <w:div w:id="1509564072">
              <w:marLeft w:val="0"/>
              <w:marRight w:val="0"/>
              <w:marTop w:val="165"/>
              <w:marBottom w:val="0"/>
              <w:divBdr>
                <w:top w:val="none" w:sz="0" w:space="0" w:color="auto"/>
                <w:left w:val="none" w:sz="0" w:space="0" w:color="auto"/>
                <w:bottom w:val="none" w:sz="0" w:space="0" w:color="auto"/>
                <w:right w:val="none" w:sz="0" w:space="0" w:color="auto"/>
              </w:divBdr>
            </w:div>
          </w:divsChild>
        </w:div>
        <w:div w:id="478234169">
          <w:marLeft w:val="0"/>
          <w:marRight w:val="0"/>
          <w:marTop w:val="0"/>
          <w:marBottom w:val="0"/>
          <w:divBdr>
            <w:top w:val="none" w:sz="0" w:space="0" w:color="auto"/>
            <w:left w:val="none" w:sz="0" w:space="0" w:color="auto"/>
            <w:bottom w:val="none" w:sz="0" w:space="0" w:color="auto"/>
            <w:right w:val="none" w:sz="0" w:space="0" w:color="auto"/>
          </w:divBdr>
        </w:div>
      </w:divsChild>
    </w:div>
    <w:div w:id="178935895">
      <w:bodyDiv w:val="1"/>
      <w:marLeft w:val="0"/>
      <w:marRight w:val="0"/>
      <w:marTop w:val="0"/>
      <w:marBottom w:val="0"/>
      <w:divBdr>
        <w:top w:val="none" w:sz="0" w:space="0" w:color="auto"/>
        <w:left w:val="none" w:sz="0" w:space="0" w:color="auto"/>
        <w:bottom w:val="none" w:sz="0" w:space="0" w:color="auto"/>
        <w:right w:val="none" w:sz="0" w:space="0" w:color="auto"/>
      </w:divBdr>
    </w:div>
    <w:div w:id="184253406">
      <w:bodyDiv w:val="1"/>
      <w:marLeft w:val="0"/>
      <w:marRight w:val="0"/>
      <w:marTop w:val="0"/>
      <w:marBottom w:val="0"/>
      <w:divBdr>
        <w:top w:val="none" w:sz="0" w:space="0" w:color="auto"/>
        <w:left w:val="none" w:sz="0" w:space="0" w:color="auto"/>
        <w:bottom w:val="none" w:sz="0" w:space="0" w:color="auto"/>
        <w:right w:val="none" w:sz="0" w:space="0" w:color="auto"/>
      </w:divBdr>
    </w:div>
    <w:div w:id="244261941">
      <w:bodyDiv w:val="1"/>
      <w:marLeft w:val="0"/>
      <w:marRight w:val="0"/>
      <w:marTop w:val="0"/>
      <w:marBottom w:val="0"/>
      <w:divBdr>
        <w:top w:val="none" w:sz="0" w:space="0" w:color="auto"/>
        <w:left w:val="none" w:sz="0" w:space="0" w:color="auto"/>
        <w:bottom w:val="none" w:sz="0" w:space="0" w:color="auto"/>
        <w:right w:val="none" w:sz="0" w:space="0" w:color="auto"/>
      </w:divBdr>
    </w:div>
    <w:div w:id="292946238">
      <w:bodyDiv w:val="1"/>
      <w:marLeft w:val="0"/>
      <w:marRight w:val="0"/>
      <w:marTop w:val="0"/>
      <w:marBottom w:val="0"/>
      <w:divBdr>
        <w:top w:val="none" w:sz="0" w:space="0" w:color="auto"/>
        <w:left w:val="none" w:sz="0" w:space="0" w:color="auto"/>
        <w:bottom w:val="none" w:sz="0" w:space="0" w:color="auto"/>
        <w:right w:val="none" w:sz="0" w:space="0" w:color="auto"/>
      </w:divBdr>
      <w:divsChild>
        <w:div w:id="1359963253">
          <w:marLeft w:val="0"/>
          <w:marRight w:val="0"/>
          <w:marTop w:val="0"/>
          <w:marBottom w:val="0"/>
          <w:divBdr>
            <w:top w:val="none" w:sz="0" w:space="0" w:color="auto"/>
            <w:left w:val="none" w:sz="0" w:space="0" w:color="auto"/>
            <w:bottom w:val="none" w:sz="0" w:space="0" w:color="auto"/>
            <w:right w:val="none" w:sz="0" w:space="0" w:color="auto"/>
          </w:divBdr>
          <w:divsChild>
            <w:div w:id="1791626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24889537">
      <w:bodyDiv w:val="1"/>
      <w:marLeft w:val="0"/>
      <w:marRight w:val="0"/>
      <w:marTop w:val="0"/>
      <w:marBottom w:val="0"/>
      <w:divBdr>
        <w:top w:val="none" w:sz="0" w:space="0" w:color="auto"/>
        <w:left w:val="none" w:sz="0" w:space="0" w:color="auto"/>
        <w:bottom w:val="none" w:sz="0" w:space="0" w:color="auto"/>
        <w:right w:val="none" w:sz="0" w:space="0" w:color="auto"/>
      </w:divBdr>
    </w:div>
    <w:div w:id="425999935">
      <w:bodyDiv w:val="1"/>
      <w:marLeft w:val="0"/>
      <w:marRight w:val="0"/>
      <w:marTop w:val="0"/>
      <w:marBottom w:val="0"/>
      <w:divBdr>
        <w:top w:val="none" w:sz="0" w:space="0" w:color="auto"/>
        <w:left w:val="none" w:sz="0" w:space="0" w:color="auto"/>
        <w:bottom w:val="none" w:sz="0" w:space="0" w:color="auto"/>
        <w:right w:val="none" w:sz="0" w:space="0" w:color="auto"/>
      </w:divBdr>
    </w:div>
    <w:div w:id="436874394">
      <w:bodyDiv w:val="1"/>
      <w:marLeft w:val="0"/>
      <w:marRight w:val="0"/>
      <w:marTop w:val="0"/>
      <w:marBottom w:val="0"/>
      <w:divBdr>
        <w:top w:val="none" w:sz="0" w:space="0" w:color="auto"/>
        <w:left w:val="none" w:sz="0" w:space="0" w:color="auto"/>
        <w:bottom w:val="none" w:sz="0" w:space="0" w:color="auto"/>
        <w:right w:val="none" w:sz="0" w:space="0" w:color="auto"/>
      </w:divBdr>
    </w:div>
    <w:div w:id="444890334">
      <w:bodyDiv w:val="1"/>
      <w:marLeft w:val="0"/>
      <w:marRight w:val="0"/>
      <w:marTop w:val="0"/>
      <w:marBottom w:val="0"/>
      <w:divBdr>
        <w:top w:val="none" w:sz="0" w:space="0" w:color="auto"/>
        <w:left w:val="none" w:sz="0" w:space="0" w:color="auto"/>
        <w:bottom w:val="none" w:sz="0" w:space="0" w:color="auto"/>
        <w:right w:val="none" w:sz="0" w:space="0" w:color="auto"/>
      </w:divBdr>
    </w:div>
    <w:div w:id="464468187">
      <w:bodyDiv w:val="1"/>
      <w:marLeft w:val="0"/>
      <w:marRight w:val="0"/>
      <w:marTop w:val="0"/>
      <w:marBottom w:val="0"/>
      <w:divBdr>
        <w:top w:val="none" w:sz="0" w:space="0" w:color="auto"/>
        <w:left w:val="none" w:sz="0" w:space="0" w:color="auto"/>
        <w:bottom w:val="none" w:sz="0" w:space="0" w:color="auto"/>
        <w:right w:val="none" w:sz="0" w:space="0" w:color="auto"/>
      </w:divBdr>
    </w:div>
    <w:div w:id="476462560">
      <w:bodyDiv w:val="1"/>
      <w:marLeft w:val="0"/>
      <w:marRight w:val="0"/>
      <w:marTop w:val="0"/>
      <w:marBottom w:val="0"/>
      <w:divBdr>
        <w:top w:val="none" w:sz="0" w:space="0" w:color="auto"/>
        <w:left w:val="none" w:sz="0" w:space="0" w:color="auto"/>
        <w:bottom w:val="none" w:sz="0" w:space="0" w:color="auto"/>
        <w:right w:val="none" w:sz="0" w:space="0" w:color="auto"/>
      </w:divBdr>
      <w:divsChild>
        <w:div w:id="221798933">
          <w:marLeft w:val="0"/>
          <w:marRight w:val="0"/>
          <w:marTop w:val="0"/>
          <w:marBottom w:val="0"/>
          <w:divBdr>
            <w:top w:val="none" w:sz="0" w:space="0" w:color="auto"/>
            <w:left w:val="none" w:sz="0" w:space="0" w:color="auto"/>
            <w:bottom w:val="none" w:sz="0" w:space="0" w:color="auto"/>
            <w:right w:val="none" w:sz="0" w:space="0" w:color="auto"/>
          </w:divBdr>
        </w:div>
        <w:div w:id="1935283617">
          <w:marLeft w:val="0"/>
          <w:marRight w:val="0"/>
          <w:marTop w:val="0"/>
          <w:marBottom w:val="0"/>
          <w:divBdr>
            <w:top w:val="none" w:sz="0" w:space="0" w:color="auto"/>
            <w:left w:val="none" w:sz="0" w:space="0" w:color="auto"/>
            <w:bottom w:val="none" w:sz="0" w:space="0" w:color="auto"/>
            <w:right w:val="none" w:sz="0" w:space="0" w:color="auto"/>
          </w:divBdr>
        </w:div>
        <w:div w:id="1637568944">
          <w:marLeft w:val="0"/>
          <w:marRight w:val="0"/>
          <w:marTop w:val="0"/>
          <w:marBottom w:val="0"/>
          <w:divBdr>
            <w:top w:val="none" w:sz="0" w:space="0" w:color="auto"/>
            <w:left w:val="none" w:sz="0" w:space="0" w:color="auto"/>
            <w:bottom w:val="none" w:sz="0" w:space="0" w:color="auto"/>
            <w:right w:val="none" w:sz="0" w:space="0" w:color="auto"/>
          </w:divBdr>
        </w:div>
        <w:div w:id="1839687350">
          <w:marLeft w:val="0"/>
          <w:marRight w:val="0"/>
          <w:marTop w:val="0"/>
          <w:marBottom w:val="0"/>
          <w:divBdr>
            <w:top w:val="none" w:sz="0" w:space="0" w:color="auto"/>
            <w:left w:val="none" w:sz="0" w:space="0" w:color="auto"/>
            <w:bottom w:val="none" w:sz="0" w:space="0" w:color="auto"/>
            <w:right w:val="none" w:sz="0" w:space="0" w:color="auto"/>
          </w:divBdr>
        </w:div>
        <w:div w:id="161896652">
          <w:marLeft w:val="0"/>
          <w:marRight w:val="0"/>
          <w:marTop w:val="0"/>
          <w:marBottom w:val="0"/>
          <w:divBdr>
            <w:top w:val="none" w:sz="0" w:space="0" w:color="auto"/>
            <w:left w:val="none" w:sz="0" w:space="0" w:color="auto"/>
            <w:bottom w:val="none" w:sz="0" w:space="0" w:color="auto"/>
            <w:right w:val="none" w:sz="0" w:space="0" w:color="auto"/>
          </w:divBdr>
        </w:div>
        <w:div w:id="939340617">
          <w:marLeft w:val="0"/>
          <w:marRight w:val="0"/>
          <w:marTop w:val="0"/>
          <w:marBottom w:val="0"/>
          <w:divBdr>
            <w:top w:val="none" w:sz="0" w:space="0" w:color="auto"/>
            <w:left w:val="none" w:sz="0" w:space="0" w:color="auto"/>
            <w:bottom w:val="none" w:sz="0" w:space="0" w:color="auto"/>
            <w:right w:val="none" w:sz="0" w:space="0" w:color="auto"/>
          </w:divBdr>
        </w:div>
      </w:divsChild>
    </w:div>
    <w:div w:id="478428262">
      <w:bodyDiv w:val="1"/>
      <w:marLeft w:val="0"/>
      <w:marRight w:val="0"/>
      <w:marTop w:val="0"/>
      <w:marBottom w:val="0"/>
      <w:divBdr>
        <w:top w:val="none" w:sz="0" w:space="0" w:color="auto"/>
        <w:left w:val="none" w:sz="0" w:space="0" w:color="auto"/>
        <w:bottom w:val="none" w:sz="0" w:space="0" w:color="auto"/>
        <w:right w:val="none" w:sz="0" w:space="0" w:color="auto"/>
      </w:divBdr>
    </w:div>
    <w:div w:id="479537140">
      <w:bodyDiv w:val="1"/>
      <w:marLeft w:val="0"/>
      <w:marRight w:val="0"/>
      <w:marTop w:val="0"/>
      <w:marBottom w:val="0"/>
      <w:divBdr>
        <w:top w:val="none" w:sz="0" w:space="0" w:color="auto"/>
        <w:left w:val="none" w:sz="0" w:space="0" w:color="auto"/>
        <w:bottom w:val="none" w:sz="0" w:space="0" w:color="auto"/>
        <w:right w:val="none" w:sz="0" w:space="0" w:color="auto"/>
      </w:divBdr>
    </w:div>
    <w:div w:id="552930556">
      <w:bodyDiv w:val="1"/>
      <w:marLeft w:val="0"/>
      <w:marRight w:val="0"/>
      <w:marTop w:val="0"/>
      <w:marBottom w:val="0"/>
      <w:divBdr>
        <w:top w:val="none" w:sz="0" w:space="0" w:color="auto"/>
        <w:left w:val="none" w:sz="0" w:space="0" w:color="auto"/>
        <w:bottom w:val="none" w:sz="0" w:space="0" w:color="auto"/>
        <w:right w:val="none" w:sz="0" w:space="0" w:color="auto"/>
      </w:divBdr>
      <w:divsChild>
        <w:div w:id="1868987602">
          <w:marLeft w:val="0"/>
          <w:marRight w:val="0"/>
          <w:marTop w:val="300"/>
          <w:marBottom w:val="300"/>
          <w:divBdr>
            <w:top w:val="none" w:sz="0" w:space="0" w:color="auto"/>
            <w:left w:val="none" w:sz="0" w:space="0" w:color="auto"/>
            <w:bottom w:val="none" w:sz="0" w:space="0" w:color="auto"/>
            <w:right w:val="none" w:sz="0" w:space="0" w:color="auto"/>
          </w:divBdr>
        </w:div>
      </w:divsChild>
    </w:div>
    <w:div w:id="561185322">
      <w:bodyDiv w:val="1"/>
      <w:marLeft w:val="0"/>
      <w:marRight w:val="0"/>
      <w:marTop w:val="0"/>
      <w:marBottom w:val="0"/>
      <w:divBdr>
        <w:top w:val="none" w:sz="0" w:space="0" w:color="auto"/>
        <w:left w:val="none" w:sz="0" w:space="0" w:color="auto"/>
        <w:bottom w:val="none" w:sz="0" w:space="0" w:color="auto"/>
        <w:right w:val="none" w:sz="0" w:space="0" w:color="auto"/>
      </w:divBdr>
    </w:div>
    <w:div w:id="575406233">
      <w:bodyDiv w:val="1"/>
      <w:marLeft w:val="0"/>
      <w:marRight w:val="0"/>
      <w:marTop w:val="0"/>
      <w:marBottom w:val="0"/>
      <w:divBdr>
        <w:top w:val="none" w:sz="0" w:space="0" w:color="auto"/>
        <w:left w:val="none" w:sz="0" w:space="0" w:color="auto"/>
        <w:bottom w:val="none" w:sz="0" w:space="0" w:color="auto"/>
        <w:right w:val="none" w:sz="0" w:space="0" w:color="auto"/>
      </w:divBdr>
      <w:divsChild>
        <w:div w:id="792749190">
          <w:marLeft w:val="0"/>
          <w:marRight w:val="0"/>
          <w:marTop w:val="0"/>
          <w:marBottom w:val="150"/>
          <w:divBdr>
            <w:top w:val="none" w:sz="0" w:space="0" w:color="auto"/>
            <w:left w:val="none" w:sz="0" w:space="0" w:color="auto"/>
            <w:bottom w:val="none" w:sz="0" w:space="0" w:color="auto"/>
            <w:right w:val="none" w:sz="0" w:space="0" w:color="auto"/>
          </w:divBdr>
        </w:div>
      </w:divsChild>
    </w:div>
    <w:div w:id="618924024">
      <w:bodyDiv w:val="1"/>
      <w:marLeft w:val="0"/>
      <w:marRight w:val="0"/>
      <w:marTop w:val="0"/>
      <w:marBottom w:val="0"/>
      <w:divBdr>
        <w:top w:val="none" w:sz="0" w:space="0" w:color="auto"/>
        <w:left w:val="none" w:sz="0" w:space="0" w:color="auto"/>
        <w:bottom w:val="none" w:sz="0" w:space="0" w:color="auto"/>
        <w:right w:val="none" w:sz="0" w:space="0" w:color="auto"/>
      </w:divBdr>
    </w:div>
    <w:div w:id="626201954">
      <w:bodyDiv w:val="1"/>
      <w:marLeft w:val="0"/>
      <w:marRight w:val="0"/>
      <w:marTop w:val="0"/>
      <w:marBottom w:val="0"/>
      <w:divBdr>
        <w:top w:val="none" w:sz="0" w:space="0" w:color="auto"/>
        <w:left w:val="none" w:sz="0" w:space="0" w:color="auto"/>
        <w:bottom w:val="none" w:sz="0" w:space="0" w:color="auto"/>
        <w:right w:val="none" w:sz="0" w:space="0" w:color="auto"/>
      </w:divBdr>
    </w:div>
    <w:div w:id="667640585">
      <w:bodyDiv w:val="1"/>
      <w:marLeft w:val="0"/>
      <w:marRight w:val="0"/>
      <w:marTop w:val="0"/>
      <w:marBottom w:val="0"/>
      <w:divBdr>
        <w:top w:val="none" w:sz="0" w:space="0" w:color="auto"/>
        <w:left w:val="none" w:sz="0" w:space="0" w:color="auto"/>
        <w:bottom w:val="none" w:sz="0" w:space="0" w:color="auto"/>
        <w:right w:val="none" w:sz="0" w:space="0" w:color="auto"/>
      </w:divBdr>
    </w:div>
    <w:div w:id="684553262">
      <w:bodyDiv w:val="1"/>
      <w:marLeft w:val="0"/>
      <w:marRight w:val="0"/>
      <w:marTop w:val="0"/>
      <w:marBottom w:val="0"/>
      <w:divBdr>
        <w:top w:val="none" w:sz="0" w:space="0" w:color="auto"/>
        <w:left w:val="none" w:sz="0" w:space="0" w:color="auto"/>
        <w:bottom w:val="none" w:sz="0" w:space="0" w:color="auto"/>
        <w:right w:val="none" w:sz="0" w:space="0" w:color="auto"/>
      </w:divBdr>
    </w:div>
    <w:div w:id="691339773">
      <w:bodyDiv w:val="1"/>
      <w:marLeft w:val="0"/>
      <w:marRight w:val="0"/>
      <w:marTop w:val="0"/>
      <w:marBottom w:val="0"/>
      <w:divBdr>
        <w:top w:val="none" w:sz="0" w:space="0" w:color="auto"/>
        <w:left w:val="none" w:sz="0" w:space="0" w:color="auto"/>
        <w:bottom w:val="none" w:sz="0" w:space="0" w:color="auto"/>
        <w:right w:val="none" w:sz="0" w:space="0" w:color="auto"/>
      </w:divBdr>
    </w:div>
    <w:div w:id="693190184">
      <w:bodyDiv w:val="1"/>
      <w:marLeft w:val="0"/>
      <w:marRight w:val="0"/>
      <w:marTop w:val="0"/>
      <w:marBottom w:val="0"/>
      <w:divBdr>
        <w:top w:val="none" w:sz="0" w:space="0" w:color="auto"/>
        <w:left w:val="none" w:sz="0" w:space="0" w:color="auto"/>
        <w:bottom w:val="none" w:sz="0" w:space="0" w:color="auto"/>
        <w:right w:val="none" w:sz="0" w:space="0" w:color="auto"/>
      </w:divBdr>
    </w:div>
    <w:div w:id="693389552">
      <w:bodyDiv w:val="1"/>
      <w:marLeft w:val="0"/>
      <w:marRight w:val="0"/>
      <w:marTop w:val="0"/>
      <w:marBottom w:val="0"/>
      <w:divBdr>
        <w:top w:val="none" w:sz="0" w:space="0" w:color="auto"/>
        <w:left w:val="none" w:sz="0" w:space="0" w:color="auto"/>
        <w:bottom w:val="none" w:sz="0" w:space="0" w:color="auto"/>
        <w:right w:val="none" w:sz="0" w:space="0" w:color="auto"/>
      </w:divBdr>
      <w:divsChild>
        <w:div w:id="964771455">
          <w:marLeft w:val="0"/>
          <w:marRight w:val="0"/>
          <w:marTop w:val="0"/>
          <w:marBottom w:val="0"/>
          <w:divBdr>
            <w:top w:val="none" w:sz="0" w:space="0" w:color="auto"/>
            <w:left w:val="none" w:sz="0" w:space="0" w:color="auto"/>
            <w:bottom w:val="none" w:sz="0" w:space="0" w:color="auto"/>
            <w:right w:val="none" w:sz="0" w:space="0" w:color="auto"/>
          </w:divBdr>
        </w:div>
      </w:divsChild>
    </w:div>
    <w:div w:id="729233774">
      <w:bodyDiv w:val="1"/>
      <w:marLeft w:val="0"/>
      <w:marRight w:val="0"/>
      <w:marTop w:val="0"/>
      <w:marBottom w:val="0"/>
      <w:divBdr>
        <w:top w:val="none" w:sz="0" w:space="0" w:color="auto"/>
        <w:left w:val="none" w:sz="0" w:space="0" w:color="auto"/>
        <w:bottom w:val="none" w:sz="0" w:space="0" w:color="auto"/>
        <w:right w:val="none" w:sz="0" w:space="0" w:color="auto"/>
      </w:divBdr>
    </w:div>
    <w:div w:id="753748052">
      <w:bodyDiv w:val="1"/>
      <w:marLeft w:val="0"/>
      <w:marRight w:val="0"/>
      <w:marTop w:val="0"/>
      <w:marBottom w:val="0"/>
      <w:divBdr>
        <w:top w:val="none" w:sz="0" w:space="0" w:color="auto"/>
        <w:left w:val="none" w:sz="0" w:space="0" w:color="auto"/>
        <w:bottom w:val="none" w:sz="0" w:space="0" w:color="auto"/>
        <w:right w:val="none" w:sz="0" w:space="0" w:color="auto"/>
      </w:divBdr>
    </w:div>
    <w:div w:id="756823933">
      <w:bodyDiv w:val="1"/>
      <w:marLeft w:val="0"/>
      <w:marRight w:val="0"/>
      <w:marTop w:val="0"/>
      <w:marBottom w:val="0"/>
      <w:divBdr>
        <w:top w:val="none" w:sz="0" w:space="0" w:color="auto"/>
        <w:left w:val="none" w:sz="0" w:space="0" w:color="auto"/>
        <w:bottom w:val="none" w:sz="0" w:space="0" w:color="auto"/>
        <w:right w:val="none" w:sz="0" w:space="0" w:color="auto"/>
      </w:divBdr>
    </w:div>
    <w:div w:id="758480313">
      <w:bodyDiv w:val="1"/>
      <w:marLeft w:val="0"/>
      <w:marRight w:val="0"/>
      <w:marTop w:val="0"/>
      <w:marBottom w:val="0"/>
      <w:divBdr>
        <w:top w:val="none" w:sz="0" w:space="0" w:color="auto"/>
        <w:left w:val="none" w:sz="0" w:space="0" w:color="auto"/>
        <w:bottom w:val="none" w:sz="0" w:space="0" w:color="auto"/>
        <w:right w:val="none" w:sz="0" w:space="0" w:color="auto"/>
      </w:divBdr>
      <w:divsChild>
        <w:div w:id="540896524">
          <w:marLeft w:val="0"/>
          <w:marRight w:val="0"/>
          <w:marTop w:val="0"/>
          <w:marBottom w:val="0"/>
          <w:divBdr>
            <w:top w:val="none" w:sz="0" w:space="0" w:color="auto"/>
            <w:left w:val="none" w:sz="0" w:space="0" w:color="auto"/>
            <w:bottom w:val="none" w:sz="0" w:space="0" w:color="auto"/>
            <w:right w:val="none" w:sz="0" w:space="0" w:color="auto"/>
          </w:divBdr>
        </w:div>
        <w:div w:id="320162575">
          <w:marLeft w:val="0"/>
          <w:marRight w:val="0"/>
          <w:marTop w:val="0"/>
          <w:marBottom w:val="0"/>
          <w:divBdr>
            <w:top w:val="none" w:sz="0" w:space="0" w:color="auto"/>
            <w:left w:val="none" w:sz="0" w:space="0" w:color="auto"/>
            <w:bottom w:val="none" w:sz="0" w:space="0" w:color="auto"/>
            <w:right w:val="none" w:sz="0" w:space="0" w:color="auto"/>
          </w:divBdr>
        </w:div>
      </w:divsChild>
    </w:div>
    <w:div w:id="763961899">
      <w:bodyDiv w:val="1"/>
      <w:marLeft w:val="0"/>
      <w:marRight w:val="0"/>
      <w:marTop w:val="0"/>
      <w:marBottom w:val="0"/>
      <w:divBdr>
        <w:top w:val="none" w:sz="0" w:space="0" w:color="auto"/>
        <w:left w:val="none" w:sz="0" w:space="0" w:color="auto"/>
        <w:bottom w:val="none" w:sz="0" w:space="0" w:color="auto"/>
        <w:right w:val="none" w:sz="0" w:space="0" w:color="auto"/>
      </w:divBdr>
    </w:div>
    <w:div w:id="788088690">
      <w:bodyDiv w:val="1"/>
      <w:marLeft w:val="0"/>
      <w:marRight w:val="0"/>
      <w:marTop w:val="0"/>
      <w:marBottom w:val="0"/>
      <w:divBdr>
        <w:top w:val="none" w:sz="0" w:space="0" w:color="auto"/>
        <w:left w:val="none" w:sz="0" w:space="0" w:color="auto"/>
        <w:bottom w:val="none" w:sz="0" w:space="0" w:color="auto"/>
        <w:right w:val="none" w:sz="0" w:space="0" w:color="auto"/>
      </w:divBdr>
    </w:div>
    <w:div w:id="819611726">
      <w:bodyDiv w:val="1"/>
      <w:marLeft w:val="0"/>
      <w:marRight w:val="0"/>
      <w:marTop w:val="0"/>
      <w:marBottom w:val="0"/>
      <w:divBdr>
        <w:top w:val="none" w:sz="0" w:space="0" w:color="auto"/>
        <w:left w:val="none" w:sz="0" w:space="0" w:color="auto"/>
        <w:bottom w:val="none" w:sz="0" w:space="0" w:color="auto"/>
        <w:right w:val="none" w:sz="0" w:space="0" w:color="auto"/>
      </w:divBdr>
    </w:div>
    <w:div w:id="842160889">
      <w:bodyDiv w:val="1"/>
      <w:marLeft w:val="0"/>
      <w:marRight w:val="0"/>
      <w:marTop w:val="0"/>
      <w:marBottom w:val="0"/>
      <w:divBdr>
        <w:top w:val="none" w:sz="0" w:space="0" w:color="auto"/>
        <w:left w:val="none" w:sz="0" w:space="0" w:color="auto"/>
        <w:bottom w:val="none" w:sz="0" w:space="0" w:color="auto"/>
        <w:right w:val="none" w:sz="0" w:space="0" w:color="auto"/>
      </w:divBdr>
    </w:div>
    <w:div w:id="853423559">
      <w:bodyDiv w:val="1"/>
      <w:marLeft w:val="0"/>
      <w:marRight w:val="0"/>
      <w:marTop w:val="0"/>
      <w:marBottom w:val="0"/>
      <w:divBdr>
        <w:top w:val="none" w:sz="0" w:space="0" w:color="auto"/>
        <w:left w:val="none" w:sz="0" w:space="0" w:color="auto"/>
        <w:bottom w:val="none" w:sz="0" w:space="0" w:color="auto"/>
        <w:right w:val="none" w:sz="0" w:space="0" w:color="auto"/>
      </w:divBdr>
    </w:div>
    <w:div w:id="861094322">
      <w:bodyDiv w:val="1"/>
      <w:marLeft w:val="0"/>
      <w:marRight w:val="0"/>
      <w:marTop w:val="0"/>
      <w:marBottom w:val="0"/>
      <w:divBdr>
        <w:top w:val="none" w:sz="0" w:space="0" w:color="auto"/>
        <w:left w:val="none" w:sz="0" w:space="0" w:color="auto"/>
        <w:bottom w:val="none" w:sz="0" w:space="0" w:color="auto"/>
        <w:right w:val="none" w:sz="0" w:space="0" w:color="auto"/>
      </w:divBdr>
    </w:div>
    <w:div w:id="866412446">
      <w:bodyDiv w:val="1"/>
      <w:marLeft w:val="0"/>
      <w:marRight w:val="0"/>
      <w:marTop w:val="0"/>
      <w:marBottom w:val="0"/>
      <w:divBdr>
        <w:top w:val="none" w:sz="0" w:space="0" w:color="auto"/>
        <w:left w:val="none" w:sz="0" w:space="0" w:color="auto"/>
        <w:bottom w:val="none" w:sz="0" w:space="0" w:color="auto"/>
        <w:right w:val="none" w:sz="0" w:space="0" w:color="auto"/>
      </w:divBdr>
    </w:div>
    <w:div w:id="871453252">
      <w:bodyDiv w:val="1"/>
      <w:marLeft w:val="0"/>
      <w:marRight w:val="0"/>
      <w:marTop w:val="0"/>
      <w:marBottom w:val="0"/>
      <w:divBdr>
        <w:top w:val="none" w:sz="0" w:space="0" w:color="auto"/>
        <w:left w:val="none" w:sz="0" w:space="0" w:color="auto"/>
        <w:bottom w:val="none" w:sz="0" w:space="0" w:color="auto"/>
        <w:right w:val="none" w:sz="0" w:space="0" w:color="auto"/>
      </w:divBdr>
    </w:div>
    <w:div w:id="873543795">
      <w:bodyDiv w:val="1"/>
      <w:marLeft w:val="0"/>
      <w:marRight w:val="0"/>
      <w:marTop w:val="0"/>
      <w:marBottom w:val="0"/>
      <w:divBdr>
        <w:top w:val="none" w:sz="0" w:space="0" w:color="auto"/>
        <w:left w:val="none" w:sz="0" w:space="0" w:color="auto"/>
        <w:bottom w:val="none" w:sz="0" w:space="0" w:color="auto"/>
        <w:right w:val="none" w:sz="0" w:space="0" w:color="auto"/>
      </w:divBdr>
      <w:divsChild>
        <w:div w:id="606086926">
          <w:marLeft w:val="0"/>
          <w:marRight w:val="0"/>
          <w:marTop w:val="0"/>
          <w:marBottom w:val="0"/>
          <w:divBdr>
            <w:top w:val="none" w:sz="0" w:space="0" w:color="auto"/>
            <w:left w:val="none" w:sz="0" w:space="0" w:color="auto"/>
            <w:bottom w:val="none" w:sz="0" w:space="0" w:color="auto"/>
            <w:right w:val="none" w:sz="0" w:space="0" w:color="auto"/>
          </w:divBdr>
        </w:div>
        <w:div w:id="1349984083">
          <w:marLeft w:val="0"/>
          <w:marRight w:val="0"/>
          <w:marTop w:val="0"/>
          <w:marBottom w:val="0"/>
          <w:divBdr>
            <w:top w:val="none" w:sz="0" w:space="0" w:color="auto"/>
            <w:left w:val="none" w:sz="0" w:space="0" w:color="auto"/>
            <w:bottom w:val="none" w:sz="0" w:space="0" w:color="auto"/>
            <w:right w:val="none" w:sz="0" w:space="0" w:color="auto"/>
          </w:divBdr>
          <w:divsChild>
            <w:div w:id="1137920524">
              <w:marLeft w:val="0"/>
              <w:marRight w:val="0"/>
              <w:marTop w:val="0"/>
              <w:marBottom w:val="0"/>
              <w:divBdr>
                <w:top w:val="none" w:sz="0" w:space="0" w:color="auto"/>
                <w:left w:val="none" w:sz="0" w:space="0" w:color="auto"/>
                <w:bottom w:val="none" w:sz="0" w:space="0" w:color="auto"/>
                <w:right w:val="none" w:sz="0" w:space="0" w:color="auto"/>
              </w:divBdr>
              <w:divsChild>
                <w:div w:id="2115636143">
                  <w:marLeft w:val="0"/>
                  <w:marRight w:val="0"/>
                  <w:marTop w:val="0"/>
                  <w:marBottom w:val="0"/>
                  <w:divBdr>
                    <w:top w:val="none" w:sz="0" w:space="0" w:color="auto"/>
                    <w:left w:val="none" w:sz="0" w:space="0" w:color="auto"/>
                    <w:bottom w:val="none" w:sz="0" w:space="0" w:color="auto"/>
                    <w:right w:val="none" w:sz="0" w:space="0" w:color="auto"/>
                  </w:divBdr>
                  <w:divsChild>
                    <w:div w:id="1070886776">
                      <w:marLeft w:val="0"/>
                      <w:marRight w:val="0"/>
                      <w:marTop w:val="0"/>
                      <w:marBottom w:val="0"/>
                      <w:divBdr>
                        <w:top w:val="none" w:sz="0" w:space="0" w:color="auto"/>
                        <w:left w:val="none" w:sz="0" w:space="0" w:color="auto"/>
                        <w:bottom w:val="none" w:sz="0" w:space="0" w:color="auto"/>
                        <w:right w:val="none" w:sz="0" w:space="0" w:color="auto"/>
                      </w:divBdr>
                      <w:divsChild>
                        <w:div w:id="1064446654">
                          <w:marLeft w:val="0"/>
                          <w:marRight w:val="0"/>
                          <w:marTop w:val="0"/>
                          <w:marBottom w:val="0"/>
                          <w:divBdr>
                            <w:top w:val="none" w:sz="0" w:space="0" w:color="auto"/>
                            <w:left w:val="none" w:sz="0" w:space="0" w:color="auto"/>
                            <w:bottom w:val="none" w:sz="0" w:space="0" w:color="auto"/>
                            <w:right w:val="none" w:sz="0" w:space="0" w:color="auto"/>
                          </w:divBdr>
                          <w:divsChild>
                            <w:div w:id="106048250">
                              <w:marLeft w:val="0"/>
                              <w:marRight w:val="0"/>
                              <w:marTop w:val="0"/>
                              <w:marBottom w:val="0"/>
                              <w:divBdr>
                                <w:top w:val="none" w:sz="0" w:space="0" w:color="auto"/>
                                <w:left w:val="none" w:sz="0" w:space="0" w:color="auto"/>
                                <w:bottom w:val="none" w:sz="0" w:space="0" w:color="auto"/>
                                <w:right w:val="none" w:sz="0" w:space="0" w:color="auto"/>
                              </w:divBdr>
                              <w:divsChild>
                                <w:div w:id="563418367">
                                  <w:marLeft w:val="0"/>
                                  <w:marRight w:val="0"/>
                                  <w:marTop w:val="0"/>
                                  <w:marBottom w:val="0"/>
                                  <w:divBdr>
                                    <w:top w:val="none" w:sz="0" w:space="0" w:color="auto"/>
                                    <w:left w:val="none" w:sz="0" w:space="0" w:color="auto"/>
                                    <w:bottom w:val="none" w:sz="0" w:space="0" w:color="auto"/>
                                    <w:right w:val="none" w:sz="0" w:space="0" w:color="auto"/>
                                  </w:divBdr>
                                  <w:divsChild>
                                    <w:div w:id="1289700785">
                                      <w:marLeft w:val="0"/>
                                      <w:marRight w:val="0"/>
                                      <w:marTop w:val="0"/>
                                      <w:marBottom w:val="0"/>
                                      <w:divBdr>
                                        <w:top w:val="none" w:sz="0" w:space="0" w:color="auto"/>
                                        <w:left w:val="none" w:sz="0" w:space="0" w:color="auto"/>
                                        <w:bottom w:val="none" w:sz="0" w:space="0" w:color="auto"/>
                                        <w:right w:val="none" w:sz="0" w:space="0" w:color="auto"/>
                                      </w:divBdr>
                                      <w:divsChild>
                                        <w:div w:id="179781215">
                                          <w:marLeft w:val="0"/>
                                          <w:marRight w:val="0"/>
                                          <w:marTop w:val="0"/>
                                          <w:marBottom w:val="0"/>
                                          <w:divBdr>
                                            <w:top w:val="none" w:sz="0" w:space="0" w:color="auto"/>
                                            <w:left w:val="none" w:sz="0" w:space="0" w:color="auto"/>
                                            <w:bottom w:val="none" w:sz="0" w:space="0" w:color="auto"/>
                                            <w:right w:val="none" w:sz="0" w:space="0" w:color="auto"/>
                                          </w:divBdr>
                                          <w:divsChild>
                                            <w:div w:id="1819375244">
                                              <w:marLeft w:val="0"/>
                                              <w:marRight w:val="0"/>
                                              <w:marTop w:val="0"/>
                                              <w:marBottom w:val="0"/>
                                              <w:divBdr>
                                                <w:top w:val="none" w:sz="0" w:space="0" w:color="auto"/>
                                                <w:left w:val="none" w:sz="0" w:space="0" w:color="auto"/>
                                                <w:bottom w:val="none" w:sz="0" w:space="0" w:color="auto"/>
                                                <w:right w:val="none" w:sz="0" w:space="0" w:color="auto"/>
                                              </w:divBdr>
                                              <w:divsChild>
                                                <w:div w:id="392587257">
                                                  <w:marLeft w:val="0"/>
                                                  <w:marRight w:val="0"/>
                                                  <w:marTop w:val="0"/>
                                                  <w:marBottom w:val="0"/>
                                                  <w:divBdr>
                                                    <w:top w:val="none" w:sz="0" w:space="0" w:color="auto"/>
                                                    <w:left w:val="none" w:sz="0" w:space="0" w:color="auto"/>
                                                    <w:bottom w:val="none" w:sz="0" w:space="0" w:color="auto"/>
                                                    <w:right w:val="none" w:sz="0" w:space="0" w:color="auto"/>
                                                  </w:divBdr>
                                                  <w:divsChild>
                                                    <w:div w:id="89476635">
                                                      <w:marLeft w:val="0"/>
                                                      <w:marRight w:val="0"/>
                                                      <w:marTop w:val="0"/>
                                                      <w:marBottom w:val="0"/>
                                                      <w:divBdr>
                                                        <w:top w:val="none" w:sz="0" w:space="0" w:color="auto"/>
                                                        <w:left w:val="none" w:sz="0" w:space="0" w:color="auto"/>
                                                        <w:bottom w:val="none" w:sz="0" w:space="0" w:color="auto"/>
                                                        <w:right w:val="none" w:sz="0" w:space="0" w:color="auto"/>
                                                      </w:divBdr>
                                                    </w:div>
                                                    <w:div w:id="98648707">
                                                      <w:marLeft w:val="0"/>
                                                      <w:marRight w:val="0"/>
                                                      <w:marTop w:val="0"/>
                                                      <w:marBottom w:val="0"/>
                                                      <w:divBdr>
                                                        <w:top w:val="none" w:sz="0" w:space="0" w:color="auto"/>
                                                        <w:left w:val="none" w:sz="0" w:space="0" w:color="auto"/>
                                                        <w:bottom w:val="none" w:sz="0" w:space="0" w:color="auto"/>
                                                        <w:right w:val="none" w:sz="0" w:space="0" w:color="auto"/>
                                                      </w:divBdr>
                                                    </w:div>
                                                    <w:div w:id="128938244">
                                                      <w:marLeft w:val="0"/>
                                                      <w:marRight w:val="0"/>
                                                      <w:marTop w:val="0"/>
                                                      <w:marBottom w:val="0"/>
                                                      <w:divBdr>
                                                        <w:top w:val="none" w:sz="0" w:space="0" w:color="auto"/>
                                                        <w:left w:val="none" w:sz="0" w:space="0" w:color="auto"/>
                                                        <w:bottom w:val="none" w:sz="0" w:space="0" w:color="auto"/>
                                                        <w:right w:val="none" w:sz="0" w:space="0" w:color="auto"/>
                                                      </w:divBdr>
                                                    </w:div>
                                                    <w:div w:id="134299251">
                                                      <w:marLeft w:val="0"/>
                                                      <w:marRight w:val="0"/>
                                                      <w:marTop w:val="0"/>
                                                      <w:marBottom w:val="0"/>
                                                      <w:divBdr>
                                                        <w:top w:val="none" w:sz="0" w:space="0" w:color="auto"/>
                                                        <w:left w:val="none" w:sz="0" w:space="0" w:color="auto"/>
                                                        <w:bottom w:val="none" w:sz="0" w:space="0" w:color="auto"/>
                                                        <w:right w:val="none" w:sz="0" w:space="0" w:color="auto"/>
                                                      </w:divBdr>
                                                    </w:div>
                                                    <w:div w:id="167528984">
                                                      <w:marLeft w:val="0"/>
                                                      <w:marRight w:val="0"/>
                                                      <w:marTop w:val="0"/>
                                                      <w:marBottom w:val="0"/>
                                                      <w:divBdr>
                                                        <w:top w:val="none" w:sz="0" w:space="0" w:color="auto"/>
                                                        <w:left w:val="none" w:sz="0" w:space="0" w:color="auto"/>
                                                        <w:bottom w:val="none" w:sz="0" w:space="0" w:color="auto"/>
                                                        <w:right w:val="none" w:sz="0" w:space="0" w:color="auto"/>
                                                      </w:divBdr>
                                                    </w:div>
                                                    <w:div w:id="191114312">
                                                      <w:marLeft w:val="0"/>
                                                      <w:marRight w:val="0"/>
                                                      <w:marTop w:val="0"/>
                                                      <w:marBottom w:val="0"/>
                                                      <w:divBdr>
                                                        <w:top w:val="none" w:sz="0" w:space="0" w:color="auto"/>
                                                        <w:left w:val="none" w:sz="0" w:space="0" w:color="auto"/>
                                                        <w:bottom w:val="none" w:sz="0" w:space="0" w:color="auto"/>
                                                        <w:right w:val="none" w:sz="0" w:space="0" w:color="auto"/>
                                                      </w:divBdr>
                                                    </w:div>
                                                    <w:div w:id="230046358">
                                                      <w:marLeft w:val="0"/>
                                                      <w:marRight w:val="0"/>
                                                      <w:marTop w:val="0"/>
                                                      <w:marBottom w:val="0"/>
                                                      <w:divBdr>
                                                        <w:top w:val="none" w:sz="0" w:space="0" w:color="auto"/>
                                                        <w:left w:val="none" w:sz="0" w:space="0" w:color="auto"/>
                                                        <w:bottom w:val="none" w:sz="0" w:space="0" w:color="auto"/>
                                                        <w:right w:val="none" w:sz="0" w:space="0" w:color="auto"/>
                                                      </w:divBdr>
                                                    </w:div>
                                                    <w:div w:id="252593928">
                                                      <w:marLeft w:val="0"/>
                                                      <w:marRight w:val="0"/>
                                                      <w:marTop w:val="0"/>
                                                      <w:marBottom w:val="0"/>
                                                      <w:divBdr>
                                                        <w:top w:val="none" w:sz="0" w:space="0" w:color="auto"/>
                                                        <w:left w:val="none" w:sz="0" w:space="0" w:color="auto"/>
                                                        <w:bottom w:val="none" w:sz="0" w:space="0" w:color="auto"/>
                                                        <w:right w:val="none" w:sz="0" w:space="0" w:color="auto"/>
                                                      </w:divBdr>
                                                    </w:div>
                                                    <w:div w:id="266697450">
                                                      <w:marLeft w:val="0"/>
                                                      <w:marRight w:val="0"/>
                                                      <w:marTop w:val="0"/>
                                                      <w:marBottom w:val="0"/>
                                                      <w:divBdr>
                                                        <w:top w:val="none" w:sz="0" w:space="0" w:color="auto"/>
                                                        <w:left w:val="none" w:sz="0" w:space="0" w:color="auto"/>
                                                        <w:bottom w:val="none" w:sz="0" w:space="0" w:color="auto"/>
                                                        <w:right w:val="none" w:sz="0" w:space="0" w:color="auto"/>
                                                      </w:divBdr>
                                                    </w:div>
                                                    <w:div w:id="270018335">
                                                      <w:marLeft w:val="0"/>
                                                      <w:marRight w:val="0"/>
                                                      <w:marTop w:val="0"/>
                                                      <w:marBottom w:val="0"/>
                                                      <w:divBdr>
                                                        <w:top w:val="none" w:sz="0" w:space="0" w:color="auto"/>
                                                        <w:left w:val="none" w:sz="0" w:space="0" w:color="auto"/>
                                                        <w:bottom w:val="none" w:sz="0" w:space="0" w:color="auto"/>
                                                        <w:right w:val="none" w:sz="0" w:space="0" w:color="auto"/>
                                                      </w:divBdr>
                                                    </w:div>
                                                    <w:div w:id="293290443">
                                                      <w:marLeft w:val="0"/>
                                                      <w:marRight w:val="0"/>
                                                      <w:marTop w:val="0"/>
                                                      <w:marBottom w:val="0"/>
                                                      <w:divBdr>
                                                        <w:top w:val="none" w:sz="0" w:space="0" w:color="auto"/>
                                                        <w:left w:val="none" w:sz="0" w:space="0" w:color="auto"/>
                                                        <w:bottom w:val="none" w:sz="0" w:space="0" w:color="auto"/>
                                                        <w:right w:val="none" w:sz="0" w:space="0" w:color="auto"/>
                                                      </w:divBdr>
                                                    </w:div>
                                                    <w:div w:id="305739135">
                                                      <w:marLeft w:val="0"/>
                                                      <w:marRight w:val="0"/>
                                                      <w:marTop w:val="0"/>
                                                      <w:marBottom w:val="0"/>
                                                      <w:divBdr>
                                                        <w:top w:val="none" w:sz="0" w:space="0" w:color="auto"/>
                                                        <w:left w:val="none" w:sz="0" w:space="0" w:color="auto"/>
                                                        <w:bottom w:val="none" w:sz="0" w:space="0" w:color="auto"/>
                                                        <w:right w:val="none" w:sz="0" w:space="0" w:color="auto"/>
                                                      </w:divBdr>
                                                    </w:div>
                                                    <w:div w:id="338124415">
                                                      <w:marLeft w:val="0"/>
                                                      <w:marRight w:val="0"/>
                                                      <w:marTop w:val="0"/>
                                                      <w:marBottom w:val="0"/>
                                                      <w:divBdr>
                                                        <w:top w:val="none" w:sz="0" w:space="0" w:color="auto"/>
                                                        <w:left w:val="none" w:sz="0" w:space="0" w:color="auto"/>
                                                        <w:bottom w:val="none" w:sz="0" w:space="0" w:color="auto"/>
                                                        <w:right w:val="none" w:sz="0" w:space="0" w:color="auto"/>
                                                      </w:divBdr>
                                                    </w:div>
                                                    <w:div w:id="363166964">
                                                      <w:marLeft w:val="0"/>
                                                      <w:marRight w:val="0"/>
                                                      <w:marTop w:val="0"/>
                                                      <w:marBottom w:val="0"/>
                                                      <w:divBdr>
                                                        <w:top w:val="none" w:sz="0" w:space="0" w:color="auto"/>
                                                        <w:left w:val="none" w:sz="0" w:space="0" w:color="auto"/>
                                                        <w:bottom w:val="none" w:sz="0" w:space="0" w:color="auto"/>
                                                        <w:right w:val="none" w:sz="0" w:space="0" w:color="auto"/>
                                                      </w:divBdr>
                                                    </w:div>
                                                    <w:div w:id="424348909">
                                                      <w:marLeft w:val="0"/>
                                                      <w:marRight w:val="0"/>
                                                      <w:marTop w:val="0"/>
                                                      <w:marBottom w:val="0"/>
                                                      <w:divBdr>
                                                        <w:top w:val="none" w:sz="0" w:space="0" w:color="auto"/>
                                                        <w:left w:val="none" w:sz="0" w:space="0" w:color="auto"/>
                                                        <w:bottom w:val="none" w:sz="0" w:space="0" w:color="auto"/>
                                                        <w:right w:val="none" w:sz="0" w:space="0" w:color="auto"/>
                                                      </w:divBdr>
                                                    </w:div>
                                                    <w:div w:id="448359076">
                                                      <w:marLeft w:val="0"/>
                                                      <w:marRight w:val="0"/>
                                                      <w:marTop w:val="0"/>
                                                      <w:marBottom w:val="0"/>
                                                      <w:divBdr>
                                                        <w:top w:val="none" w:sz="0" w:space="0" w:color="auto"/>
                                                        <w:left w:val="none" w:sz="0" w:space="0" w:color="auto"/>
                                                        <w:bottom w:val="none" w:sz="0" w:space="0" w:color="auto"/>
                                                        <w:right w:val="none" w:sz="0" w:space="0" w:color="auto"/>
                                                      </w:divBdr>
                                                    </w:div>
                                                    <w:div w:id="484585152">
                                                      <w:marLeft w:val="0"/>
                                                      <w:marRight w:val="0"/>
                                                      <w:marTop w:val="0"/>
                                                      <w:marBottom w:val="0"/>
                                                      <w:divBdr>
                                                        <w:top w:val="none" w:sz="0" w:space="0" w:color="auto"/>
                                                        <w:left w:val="none" w:sz="0" w:space="0" w:color="auto"/>
                                                        <w:bottom w:val="none" w:sz="0" w:space="0" w:color="auto"/>
                                                        <w:right w:val="none" w:sz="0" w:space="0" w:color="auto"/>
                                                      </w:divBdr>
                                                    </w:div>
                                                    <w:div w:id="499933651">
                                                      <w:marLeft w:val="0"/>
                                                      <w:marRight w:val="0"/>
                                                      <w:marTop w:val="0"/>
                                                      <w:marBottom w:val="0"/>
                                                      <w:divBdr>
                                                        <w:top w:val="none" w:sz="0" w:space="0" w:color="auto"/>
                                                        <w:left w:val="none" w:sz="0" w:space="0" w:color="auto"/>
                                                        <w:bottom w:val="none" w:sz="0" w:space="0" w:color="auto"/>
                                                        <w:right w:val="none" w:sz="0" w:space="0" w:color="auto"/>
                                                      </w:divBdr>
                                                    </w:div>
                                                    <w:div w:id="531112077">
                                                      <w:marLeft w:val="0"/>
                                                      <w:marRight w:val="0"/>
                                                      <w:marTop w:val="0"/>
                                                      <w:marBottom w:val="0"/>
                                                      <w:divBdr>
                                                        <w:top w:val="none" w:sz="0" w:space="0" w:color="auto"/>
                                                        <w:left w:val="none" w:sz="0" w:space="0" w:color="auto"/>
                                                        <w:bottom w:val="none" w:sz="0" w:space="0" w:color="auto"/>
                                                        <w:right w:val="none" w:sz="0" w:space="0" w:color="auto"/>
                                                      </w:divBdr>
                                                    </w:div>
                                                    <w:div w:id="549272807">
                                                      <w:marLeft w:val="0"/>
                                                      <w:marRight w:val="0"/>
                                                      <w:marTop w:val="0"/>
                                                      <w:marBottom w:val="0"/>
                                                      <w:divBdr>
                                                        <w:top w:val="none" w:sz="0" w:space="0" w:color="auto"/>
                                                        <w:left w:val="none" w:sz="0" w:space="0" w:color="auto"/>
                                                        <w:bottom w:val="none" w:sz="0" w:space="0" w:color="auto"/>
                                                        <w:right w:val="none" w:sz="0" w:space="0" w:color="auto"/>
                                                      </w:divBdr>
                                                    </w:div>
                                                    <w:div w:id="584149526">
                                                      <w:marLeft w:val="0"/>
                                                      <w:marRight w:val="0"/>
                                                      <w:marTop w:val="0"/>
                                                      <w:marBottom w:val="0"/>
                                                      <w:divBdr>
                                                        <w:top w:val="none" w:sz="0" w:space="0" w:color="auto"/>
                                                        <w:left w:val="none" w:sz="0" w:space="0" w:color="auto"/>
                                                        <w:bottom w:val="none" w:sz="0" w:space="0" w:color="auto"/>
                                                        <w:right w:val="none" w:sz="0" w:space="0" w:color="auto"/>
                                                      </w:divBdr>
                                                    </w:div>
                                                    <w:div w:id="611979169">
                                                      <w:marLeft w:val="0"/>
                                                      <w:marRight w:val="0"/>
                                                      <w:marTop w:val="0"/>
                                                      <w:marBottom w:val="0"/>
                                                      <w:divBdr>
                                                        <w:top w:val="none" w:sz="0" w:space="0" w:color="auto"/>
                                                        <w:left w:val="none" w:sz="0" w:space="0" w:color="auto"/>
                                                        <w:bottom w:val="none" w:sz="0" w:space="0" w:color="auto"/>
                                                        <w:right w:val="none" w:sz="0" w:space="0" w:color="auto"/>
                                                      </w:divBdr>
                                                    </w:div>
                                                    <w:div w:id="700714491">
                                                      <w:marLeft w:val="0"/>
                                                      <w:marRight w:val="0"/>
                                                      <w:marTop w:val="0"/>
                                                      <w:marBottom w:val="0"/>
                                                      <w:divBdr>
                                                        <w:top w:val="none" w:sz="0" w:space="0" w:color="auto"/>
                                                        <w:left w:val="none" w:sz="0" w:space="0" w:color="auto"/>
                                                        <w:bottom w:val="none" w:sz="0" w:space="0" w:color="auto"/>
                                                        <w:right w:val="none" w:sz="0" w:space="0" w:color="auto"/>
                                                      </w:divBdr>
                                                    </w:div>
                                                    <w:div w:id="724645386">
                                                      <w:marLeft w:val="0"/>
                                                      <w:marRight w:val="0"/>
                                                      <w:marTop w:val="0"/>
                                                      <w:marBottom w:val="0"/>
                                                      <w:divBdr>
                                                        <w:top w:val="none" w:sz="0" w:space="0" w:color="auto"/>
                                                        <w:left w:val="none" w:sz="0" w:space="0" w:color="auto"/>
                                                        <w:bottom w:val="none" w:sz="0" w:space="0" w:color="auto"/>
                                                        <w:right w:val="none" w:sz="0" w:space="0" w:color="auto"/>
                                                      </w:divBdr>
                                                    </w:div>
                                                    <w:div w:id="783840094">
                                                      <w:marLeft w:val="0"/>
                                                      <w:marRight w:val="0"/>
                                                      <w:marTop w:val="0"/>
                                                      <w:marBottom w:val="0"/>
                                                      <w:divBdr>
                                                        <w:top w:val="none" w:sz="0" w:space="0" w:color="auto"/>
                                                        <w:left w:val="none" w:sz="0" w:space="0" w:color="auto"/>
                                                        <w:bottom w:val="none" w:sz="0" w:space="0" w:color="auto"/>
                                                        <w:right w:val="none" w:sz="0" w:space="0" w:color="auto"/>
                                                      </w:divBdr>
                                                    </w:div>
                                                    <w:div w:id="816727027">
                                                      <w:marLeft w:val="0"/>
                                                      <w:marRight w:val="0"/>
                                                      <w:marTop w:val="0"/>
                                                      <w:marBottom w:val="0"/>
                                                      <w:divBdr>
                                                        <w:top w:val="none" w:sz="0" w:space="0" w:color="auto"/>
                                                        <w:left w:val="none" w:sz="0" w:space="0" w:color="auto"/>
                                                        <w:bottom w:val="none" w:sz="0" w:space="0" w:color="auto"/>
                                                        <w:right w:val="none" w:sz="0" w:space="0" w:color="auto"/>
                                                      </w:divBdr>
                                                    </w:div>
                                                    <w:div w:id="868646641">
                                                      <w:marLeft w:val="0"/>
                                                      <w:marRight w:val="0"/>
                                                      <w:marTop w:val="0"/>
                                                      <w:marBottom w:val="0"/>
                                                      <w:divBdr>
                                                        <w:top w:val="none" w:sz="0" w:space="0" w:color="auto"/>
                                                        <w:left w:val="none" w:sz="0" w:space="0" w:color="auto"/>
                                                        <w:bottom w:val="none" w:sz="0" w:space="0" w:color="auto"/>
                                                        <w:right w:val="none" w:sz="0" w:space="0" w:color="auto"/>
                                                      </w:divBdr>
                                                    </w:div>
                                                    <w:div w:id="919605728">
                                                      <w:marLeft w:val="0"/>
                                                      <w:marRight w:val="0"/>
                                                      <w:marTop w:val="0"/>
                                                      <w:marBottom w:val="0"/>
                                                      <w:divBdr>
                                                        <w:top w:val="none" w:sz="0" w:space="0" w:color="auto"/>
                                                        <w:left w:val="none" w:sz="0" w:space="0" w:color="auto"/>
                                                        <w:bottom w:val="none" w:sz="0" w:space="0" w:color="auto"/>
                                                        <w:right w:val="none" w:sz="0" w:space="0" w:color="auto"/>
                                                      </w:divBdr>
                                                    </w:div>
                                                    <w:div w:id="928661301">
                                                      <w:marLeft w:val="0"/>
                                                      <w:marRight w:val="0"/>
                                                      <w:marTop w:val="0"/>
                                                      <w:marBottom w:val="0"/>
                                                      <w:divBdr>
                                                        <w:top w:val="none" w:sz="0" w:space="0" w:color="auto"/>
                                                        <w:left w:val="none" w:sz="0" w:space="0" w:color="auto"/>
                                                        <w:bottom w:val="none" w:sz="0" w:space="0" w:color="auto"/>
                                                        <w:right w:val="none" w:sz="0" w:space="0" w:color="auto"/>
                                                      </w:divBdr>
                                                    </w:div>
                                                    <w:div w:id="996500135">
                                                      <w:marLeft w:val="0"/>
                                                      <w:marRight w:val="0"/>
                                                      <w:marTop w:val="0"/>
                                                      <w:marBottom w:val="0"/>
                                                      <w:divBdr>
                                                        <w:top w:val="none" w:sz="0" w:space="0" w:color="auto"/>
                                                        <w:left w:val="none" w:sz="0" w:space="0" w:color="auto"/>
                                                        <w:bottom w:val="none" w:sz="0" w:space="0" w:color="auto"/>
                                                        <w:right w:val="none" w:sz="0" w:space="0" w:color="auto"/>
                                                      </w:divBdr>
                                                    </w:div>
                                                    <w:div w:id="1032806346">
                                                      <w:marLeft w:val="0"/>
                                                      <w:marRight w:val="0"/>
                                                      <w:marTop w:val="0"/>
                                                      <w:marBottom w:val="0"/>
                                                      <w:divBdr>
                                                        <w:top w:val="none" w:sz="0" w:space="0" w:color="auto"/>
                                                        <w:left w:val="none" w:sz="0" w:space="0" w:color="auto"/>
                                                        <w:bottom w:val="none" w:sz="0" w:space="0" w:color="auto"/>
                                                        <w:right w:val="none" w:sz="0" w:space="0" w:color="auto"/>
                                                      </w:divBdr>
                                                    </w:div>
                                                    <w:div w:id="1131629727">
                                                      <w:marLeft w:val="0"/>
                                                      <w:marRight w:val="0"/>
                                                      <w:marTop w:val="0"/>
                                                      <w:marBottom w:val="0"/>
                                                      <w:divBdr>
                                                        <w:top w:val="none" w:sz="0" w:space="0" w:color="auto"/>
                                                        <w:left w:val="none" w:sz="0" w:space="0" w:color="auto"/>
                                                        <w:bottom w:val="none" w:sz="0" w:space="0" w:color="auto"/>
                                                        <w:right w:val="none" w:sz="0" w:space="0" w:color="auto"/>
                                                      </w:divBdr>
                                                    </w:div>
                                                    <w:div w:id="1152138626">
                                                      <w:marLeft w:val="0"/>
                                                      <w:marRight w:val="0"/>
                                                      <w:marTop w:val="0"/>
                                                      <w:marBottom w:val="0"/>
                                                      <w:divBdr>
                                                        <w:top w:val="none" w:sz="0" w:space="0" w:color="auto"/>
                                                        <w:left w:val="none" w:sz="0" w:space="0" w:color="auto"/>
                                                        <w:bottom w:val="none" w:sz="0" w:space="0" w:color="auto"/>
                                                        <w:right w:val="none" w:sz="0" w:space="0" w:color="auto"/>
                                                      </w:divBdr>
                                                    </w:div>
                                                    <w:div w:id="1165173369">
                                                      <w:marLeft w:val="0"/>
                                                      <w:marRight w:val="0"/>
                                                      <w:marTop w:val="0"/>
                                                      <w:marBottom w:val="0"/>
                                                      <w:divBdr>
                                                        <w:top w:val="none" w:sz="0" w:space="0" w:color="auto"/>
                                                        <w:left w:val="none" w:sz="0" w:space="0" w:color="auto"/>
                                                        <w:bottom w:val="none" w:sz="0" w:space="0" w:color="auto"/>
                                                        <w:right w:val="none" w:sz="0" w:space="0" w:color="auto"/>
                                                      </w:divBdr>
                                                    </w:div>
                                                    <w:div w:id="1185048884">
                                                      <w:marLeft w:val="0"/>
                                                      <w:marRight w:val="0"/>
                                                      <w:marTop w:val="0"/>
                                                      <w:marBottom w:val="0"/>
                                                      <w:divBdr>
                                                        <w:top w:val="none" w:sz="0" w:space="0" w:color="auto"/>
                                                        <w:left w:val="none" w:sz="0" w:space="0" w:color="auto"/>
                                                        <w:bottom w:val="none" w:sz="0" w:space="0" w:color="auto"/>
                                                        <w:right w:val="none" w:sz="0" w:space="0" w:color="auto"/>
                                                      </w:divBdr>
                                                    </w:div>
                                                    <w:div w:id="1202596768">
                                                      <w:marLeft w:val="0"/>
                                                      <w:marRight w:val="0"/>
                                                      <w:marTop w:val="0"/>
                                                      <w:marBottom w:val="0"/>
                                                      <w:divBdr>
                                                        <w:top w:val="none" w:sz="0" w:space="0" w:color="auto"/>
                                                        <w:left w:val="none" w:sz="0" w:space="0" w:color="auto"/>
                                                        <w:bottom w:val="none" w:sz="0" w:space="0" w:color="auto"/>
                                                        <w:right w:val="none" w:sz="0" w:space="0" w:color="auto"/>
                                                      </w:divBdr>
                                                    </w:div>
                                                    <w:div w:id="1217358283">
                                                      <w:marLeft w:val="0"/>
                                                      <w:marRight w:val="0"/>
                                                      <w:marTop w:val="0"/>
                                                      <w:marBottom w:val="0"/>
                                                      <w:divBdr>
                                                        <w:top w:val="none" w:sz="0" w:space="0" w:color="auto"/>
                                                        <w:left w:val="none" w:sz="0" w:space="0" w:color="auto"/>
                                                        <w:bottom w:val="none" w:sz="0" w:space="0" w:color="auto"/>
                                                        <w:right w:val="none" w:sz="0" w:space="0" w:color="auto"/>
                                                      </w:divBdr>
                                                    </w:div>
                                                    <w:div w:id="1280573674">
                                                      <w:marLeft w:val="0"/>
                                                      <w:marRight w:val="0"/>
                                                      <w:marTop w:val="0"/>
                                                      <w:marBottom w:val="0"/>
                                                      <w:divBdr>
                                                        <w:top w:val="none" w:sz="0" w:space="0" w:color="auto"/>
                                                        <w:left w:val="none" w:sz="0" w:space="0" w:color="auto"/>
                                                        <w:bottom w:val="none" w:sz="0" w:space="0" w:color="auto"/>
                                                        <w:right w:val="none" w:sz="0" w:space="0" w:color="auto"/>
                                                      </w:divBdr>
                                                    </w:div>
                                                    <w:div w:id="1344043473">
                                                      <w:marLeft w:val="0"/>
                                                      <w:marRight w:val="0"/>
                                                      <w:marTop w:val="0"/>
                                                      <w:marBottom w:val="0"/>
                                                      <w:divBdr>
                                                        <w:top w:val="none" w:sz="0" w:space="0" w:color="auto"/>
                                                        <w:left w:val="none" w:sz="0" w:space="0" w:color="auto"/>
                                                        <w:bottom w:val="none" w:sz="0" w:space="0" w:color="auto"/>
                                                        <w:right w:val="none" w:sz="0" w:space="0" w:color="auto"/>
                                                      </w:divBdr>
                                                    </w:div>
                                                    <w:div w:id="1363632501">
                                                      <w:marLeft w:val="0"/>
                                                      <w:marRight w:val="0"/>
                                                      <w:marTop w:val="0"/>
                                                      <w:marBottom w:val="0"/>
                                                      <w:divBdr>
                                                        <w:top w:val="none" w:sz="0" w:space="0" w:color="auto"/>
                                                        <w:left w:val="none" w:sz="0" w:space="0" w:color="auto"/>
                                                        <w:bottom w:val="none" w:sz="0" w:space="0" w:color="auto"/>
                                                        <w:right w:val="none" w:sz="0" w:space="0" w:color="auto"/>
                                                      </w:divBdr>
                                                    </w:div>
                                                    <w:div w:id="1366757694">
                                                      <w:marLeft w:val="0"/>
                                                      <w:marRight w:val="0"/>
                                                      <w:marTop w:val="0"/>
                                                      <w:marBottom w:val="0"/>
                                                      <w:divBdr>
                                                        <w:top w:val="none" w:sz="0" w:space="0" w:color="auto"/>
                                                        <w:left w:val="none" w:sz="0" w:space="0" w:color="auto"/>
                                                        <w:bottom w:val="none" w:sz="0" w:space="0" w:color="auto"/>
                                                        <w:right w:val="none" w:sz="0" w:space="0" w:color="auto"/>
                                                      </w:divBdr>
                                                    </w:div>
                                                    <w:div w:id="1392388129">
                                                      <w:marLeft w:val="0"/>
                                                      <w:marRight w:val="0"/>
                                                      <w:marTop w:val="0"/>
                                                      <w:marBottom w:val="0"/>
                                                      <w:divBdr>
                                                        <w:top w:val="none" w:sz="0" w:space="0" w:color="auto"/>
                                                        <w:left w:val="none" w:sz="0" w:space="0" w:color="auto"/>
                                                        <w:bottom w:val="none" w:sz="0" w:space="0" w:color="auto"/>
                                                        <w:right w:val="none" w:sz="0" w:space="0" w:color="auto"/>
                                                      </w:divBdr>
                                                    </w:div>
                                                    <w:div w:id="1399668084">
                                                      <w:marLeft w:val="0"/>
                                                      <w:marRight w:val="0"/>
                                                      <w:marTop w:val="0"/>
                                                      <w:marBottom w:val="0"/>
                                                      <w:divBdr>
                                                        <w:top w:val="none" w:sz="0" w:space="0" w:color="auto"/>
                                                        <w:left w:val="none" w:sz="0" w:space="0" w:color="auto"/>
                                                        <w:bottom w:val="none" w:sz="0" w:space="0" w:color="auto"/>
                                                        <w:right w:val="none" w:sz="0" w:space="0" w:color="auto"/>
                                                      </w:divBdr>
                                                    </w:div>
                                                    <w:div w:id="1415592138">
                                                      <w:marLeft w:val="0"/>
                                                      <w:marRight w:val="0"/>
                                                      <w:marTop w:val="0"/>
                                                      <w:marBottom w:val="0"/>
                                                      <w:divBdr>
                                                        <w:top w:val="none" w:sz="0" w:space="0" w:color="auto"/>
                                                        <w:left w:val="none" w:sz="0" w:space="0" w:color="auto"/>
                                                        <w:bottom w:val="none" w:sz="0" w:space="0" w:color="auto"/>
                                                        <w:right w:val="none" w:sz="0" w:space="0" w:color="auto"/>
                                                      </w:divBdr>
                                                    </w:div>
                                                    <w:div w:id="1543597280">
                                                      <w:marLeft w:val="0"/>
                                                      <w:marRight w:val="0"/>
                                                      <w:marTop w:val="0"/>
                                                      <w:marBottom w:val="0"/>
                                                      <w:divBdr>
                                                        <w:top w:val="none" w:sz="0" w:space="0" w:color="auto"/>
                                                        <w:left w:val="none" w:sz="0" w:space="0" w:color="auto"/>
                                                        <w:bottom w:val="none" w:sz="0" w:space="0" w:color="auto"/>
                                                        <w:right w:val="none" w:sz="0" w:space="0" w:color="auto"/>
                                                      </w:divBdr>
                                                    </w:div>
                                                    <w:div w:id="1575359077">
                                                      <w:marLeft w:val="0"/>
                                                      <w:marRight w:val="0"/>
                                                      <w:marTop w:val="0"/>
                                                      <w:marBottom w:val="0"/>
                                                      <w:divBdr>
                                                        <w:top w:val="none" w:sz="0" w:space="0" w:color="auto"/>
                                                        <w:left w:val="none" w:sz="0" w:space="0" w:color="auto"/>
                                                        <w:bottom w:val="none" w:sz="0" w:space="0" w:color="auto"/>
                                                        <w:right w:val="none" w:sz="0" w:space="0" w:color="auto"/>
                                                      </w:divBdr>
                                                    </w:div>
                                                    <w:div w:id="1575551213">
                                                      <w:marLeft w:val="0"/>
                                                      <w:marRight w:val="0"/>
                                                      <w:marTop w:val="0"/>
                                                      <w:marBottom w:val="0"/>
                                                      <w:divBdr>
                                                        <w:top w:val="none" w:sz="0" w:space="0" w:color="auto"/>
                                                        <w:left w:val="none" w:sz="0" w:space="0" w:color="auto"/>
                                                        <w:bottom w:val="none" w:sz="0" w:space="0" w:color="auto"/>
                                                        <w:right w:val="none" w:sz="0" w:space="0" w:color="auto"/>
                                                      </w:divBdr>
                                                    </w:div>
                                                    <w:div w:id="1577402058">
                                                      <w:marLeft w:val="0"/>
                                                      <w:marRight w:val="0"/>
                                                      <w:marTop w:val="0"/>
                                                      <w:marBottom w:val="0"/>
                                                      <w:divBdr>
                                                        <w:top w:val="none" w:sz="0" w:space="0" w:color="auto"/>
                                                        <w:left w:val="none" w:sz="0" w:space="0" w:color="auto"/>
                                                        <w:bottom w:val="none" w:sz="0" w:space="0" w:color="auto"/>
                                                        <w:right w:val="none" w:sz="0" w:space="0" w:color="auto"/>
                                                      </w:divBdr>
                                                    </w:div>
                                                    <w:div w:id="1639216460">
                                                      <w:marLeft w:val="0"/>
                                                      <w:marRight w:val="0"/>
                                                      <w:marTop w:val="0"/>
                                                      <w:marBottom w:val="0"/>
                                                      <w:divBdr>
                                                        <w:top w:val="none" w:sz="0" w:space="0" w:color="auto"/>
                                                        <w:left w:val="none" w:sz="0" w:space="0" w:color="auto"/>
                                                        <w:bottom w:val="none" w:sz="0" w:space="0" w:color="auto"/>
                                                        <w:right w:val="none" w:sz="0" w:space="0" w:color="auto"/>
                                                      </w:divBdr>
                                                    </w:div>
                                                    <w:div w:id="1644237032">
                                                      <w:marLeft w:val="0"/>
                                                      <w:marRight w:val="0"/>
                                                      <w:marTop w:val="0"/>
                                                      <w:marBottom w:val="0"/>
                                                      <w:divBdr>
                                                        <w:top w:val="none" w:sz="0" w:space="0" w:color="auto"/>
                                                        <w:left w:val="none" w:sz="0" w:space="0" w:color="auto"/>
                                                        <w:bottom w:val="none" w:sz="0" w:space="0" w:color="auto"/>
                                                        <w:right w:val="none" w:sz="0" w:space="0" w:color="auto"/>
                                                      </w:divBdr>
                                                    </w:div>
                                                    <w:div w:id="1670325507">
                                                      <w:marLeft w:val="0"/>
                                                      <w:marRight w:val="0"/>
                                                      <w:marTop w:val="0"/>
                                                      <w:marBottom w:val="0"/>
                                                      <w:divBdr>
                                                        <w:top w:val="none" w:sz="0" w:space="0" w:color="auto"/>
                                                        <w:left w:val="none" w:sz="0" w:space="0" w:color="auto"/>
                                                        <w:bottom w:val="none" w:sz="0" w:space="0" w:color="auto"/>
                                                        <w:right w:val="none" w:sz="0" w:space="0" w:color="auto"/>
                                                      </w:divBdr>
                                                    </w:div>
                                                    <w:div w:id="1709184208">
                                                      <w:marLeft w:val="0"/>
                                                      <w:marRight w:val="0"/>
                                                      <w:marTop w:val="0"/>
                                                      <w:marBottom w:val="0"/>
                                                      <w:divBdr>
                                                        <w:top w:val="none" w:sz="0" w:space="0" w:color="auto"/>
                                                        <w:left w:val="none" w:sz="0" w:space="0" w:color="auto"/>
                                                        <w:bottom w:val="none" w:sz="0" w:space="0" w:color="auto"/>
                                                        <w:right w:val="none" w:sz="0" w:space="0" w:color="auto"/>
                                                      </w:divBdr>
                                                    </w:div>
                                                    <w:div w:id="1754819086">
                                                      <w:marLeft w:val="0"/>
                                                      <w:marRight w:val="0"/>
                                                      <w:marTop w:val="0"/>
                                                      <w:marBottom w:val="0"/>
                                                      <w:divBdr>
                                                        <w:top w:val="none" w:sz="0" w:space="0" w:color="auto"/>
                                                        <w:left w:val="none" w:sz="0" w:space="0" w:color="auto"/>
                                                        <w:bottom w:val="none" w:sz="0" w:space="0" w:color="auto"/>
                                                        <w:right w:val="none" w:sz="0" w:space="0" w:color="auto"/>
                                                      </w:divBdr>
                                                    </w:div>
                                                    <w:div w:id="1761217576">
                                                      <w:marLeft w:val="0"/>
                                                      <w:marRight w:val="0"/>
                                                      <w:marTop w:val="0"/>
                                                      <w:marBottom w:val="0"/>
                                                      <w:divBdr>
                                                        <w:top w:val="none" w:sz="0" w:space="0" w:color="auto"/>
                                                        <w:left w:val="none" w:sz="0" w:space="0" w:color="auto"/>
                                                        <w:bottom w:val="none" w:sz="0" w:space="0" w:color="auto"/>
                                                        <w:right w:val="none" w:sz="0" w:space="0" w:color="auto"/>
                                                      </w:divBdr>
                                                    </w:div>
                                                    <w:div w:id="1772050536">
                                                      <w:marLeft w:val="0"/>
                                                      <w:marRight w:val="0"/>
                                                      <w:marTop w:val="0"/>
                                                      <w:marBottom w:val="0"/>
                                                      <w:divBdr>
                                                        <w:top w:val="none" w:sz="0" w:space="0" w:color="auto"/>
                                                        <w:left w:val="none" w:sz="0" w:space="0" w:color="auto"/>
                                                        <w:bottom w:val="none" w:sz="0" w:space="0" w:color="auto"/>
                                                        <w:right w:val="none" w:sz="0" w:space="0" w:color="auto"/>
                                                      </w:divBdr>
                                                    </w:div>
                                                    <w:div w:id="1841192038">
                                                      <w:marLeft w:val="0"/>
                                                      <w:marRight w:val="0"/>
                                                      <w:marTop w:val="0"/>
                                                      <w:marBottom w:val="0"/>
                                                      <w:divBdr>
                                                        <w:top w:val="none" w:sz="0" w:space="0" w:color="auto"/>
                                                        <w:left w:val="none" w:sz="0" w:space="0" w:color="auto"/>
                                                        <w:bottom w:val="none" w:sz="0" w:space="0" w:color="auto"/>
                                                        <w:right w:val="none" w:sz="0" w:space="0" w:color="auto"/>
                                                      </w:divBdr>
                                                    </w:div>
                                                    <w:div w:id="1857233786">
                                                      <w:marLeft w:val="0"/>
                                                      <w:marRight w:val="0"/>
                                                      <w:marTop w:val="0"/>
                                                      <w:marBottom w:val="0"/>
                                                      <w:divBdr>
                                                        <w:top w:val="none" w:sz="0" w:space="0" w:color="auto"/>
                                                        <w:left w:val="none" w:sz="0" w:space="0" w:color="auto"/>
                                                        <w:bottom w:val="none" w:sz="0" w:space="0" w:color="auto"/>
                                                        <w:right w:val="none" w:sz="0" w:space="0" w:color="auto"/>
                                                      </w:divBdr>
                                                    </w:div>
                                                    <w:div w:id="1989088375">
                                                      <w:marLeft w:val="0"/>
                                                      <w:marRight w:val="0"/>
                                                      <w:marTop w:val="0"/>
                                                      <w:marBottom w:val="0"/>
                                                      <w:divBdr>
                                                        <w:top w:val="none" w:sz="0" w:space="0" w:color="auto"/>
                                                        <w:left w:val="none" w:sz="0" w:space="0" w:color="auto"/>
                                                        <w:bottom w:val="none" w:sz="0" w:space="0" w:color="auto"/>
                                                        <w:right w:val="none" w:sz="0" w:space="0" w:color="auto"/>
                                                      </w:divBdr>
                                                    </w:div>
                                                    <w:div w:id="1993867401">
                                                      <w:marLeft w:val="0"/>
                                                      <w:marRight w:val="0"/>
                                                      <w:marTop w:val="0"/>
                                                      <w:marBottom w:val="0"/>
                                                      <w:divBdr>
                                                        <w:top w:val="none" w:sz="0" w:space="0" w:color="auto"/>
                                                        <w:left w:val="none" w:sz="0" w:space="0" w:color="auto"/>
                                                        <w:bottom w:val="none" w:sz="0" w:space="0" w:color="auto"/>
                                                        <w:right w:val="none" w:sz="0" w:space="0" w:color="auto"/>
                                                      </w:divBdr>
                                                    </w:div>
                                                    <w:div w:id="2009676400">
                                                      <w:marLeft w:val="0"/>
                                                      <w:marRight w:val="0"/>
                                                      <w:marTop w:val="0"/>
                                                      <w:marBottom w:val="0"/>
                                                      <w:divBdr>
                                                        <w:top w:val="none" w:sz="0" w:space="0" w:color="auto"/>
                                                        <w:left w:val="none" w:sz="0" w:space="0" w:color="auto"/>
                                                        <w:bottom w:val="none" w:sz="0" w:space="0" w:color="auto"/>
                                                        <w:right w:val="none" w:sz="0" w:space="0" w:color="auto"/>
                                                      </w:divBdr>
                                                    </w:div>
                                                    <w:div w:id="2054033021">
                                                      <w:marLeft w:val="0"/>
                                                      <w:marRight w:val="0"/>
                                                      <w:marTop w:val="0"/>
                                                      <w:marBottom w:val="0"/>
                                                      <w:divBdr>
                                                        <w:top w:val="none" w:sz="0" w:space="0" w:color="auto"/>
                                                        <w:left w:val="none" w:sz="0" w:space="0" w:color="auto"/>
                                                        <w:bottom w:val="none" w:sz="0" w:space="0" w:color="auto"/>
                                                        <w:right w:val="none" w:sz="0" w:space="0" w:color="auto"/>
                                                      </w:divBdr>
                                                    </w:div>
                                                    <w:div w:id="2097549691">
                                                      <w:marLeft w:val="0"/>
                                                      <w:marRight w:val="0"/>
                                                      <w:marTop w:val="0"/>
                                                      <w:marBottom w:val="0"/>
                                                      <w:divBdr>
                                                        <w:top w:val="none" w:sz="0" w:space="0" w:color="auto"/>
                                                        <w:left w:val="none" w:sz="0" w:space="0" w:color="auto"/>
                                                        <w:bottom w:val="none" w:sz="0" w:space="0" w:color="auto"/>
                                                        <w:right w:val="none" w:sz="0" w:space="0" w:color="auto"/>
                                                      </w:divBdr>
                                                    </w:div>
                                                    <w:div w:id="2106461027">
                                                      <w:marLeft w:val="0"/>
                                                      <w:marRight w:val="0"/>
                                                      <w:marTop w:val="0"/>
                                                      <w:marBottom w:val="0"/>
                                                      <w:divBdr>
                                                        <w:top w:val="none" w:sz="0" w:space="0" w:color="auto"/>
                                                        <w:left w:val="none" w:sz="0" w:space="0" w:color="auto"/>
                                                        <w:bottom w:val="none" w:sz="0" w:space="0" w:color="auto"/>
                                                        <w:right w:val="none" w:sz="0" w:space="0" w:color="auto"/>
                                                      </w:divBdr>
                                                    </w:div>
                                                    <w:div w:id="21280857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03527528">
                                          <w:marLeft w:val="0"/>
                                          <w:marRight w:val="225"/>
                                          <w:marTop w:val="75"/>
                                          <w:marBottom w:val="75"/>
                                          <w:divBdr>
                                            <w:top w:val="none" w:sz="0" w:space="0" w:color="auto"/>
                                            <w:left w:val="none" w:sz="0" w:space="0" w:color="auto"/>
                                            <w:bottom w:val="none" w:sz="0" w:space="0" w:color="auto"/>
                                            <w:right w:val="none" w:sz="0" w:space="0" w:color="auto"/>
                                          </w:divBdr>
                                          <w:divsChild>
                                            <w:div w:id="733742825">
                                              <w:marLeft w:val="0"/>
                                              <w:marRight w:val="0"/>
                                              <w:marTop w:val="0"/>
                                              <w:marBottom w:val="0"/>
                                              <w:divBdr>
                                                <w:top w:val="none" w:sz="0" w:space="0" w:color="auto"/>
                                                <w:left w:val="none" w:sz="0" w:space="0" w:color="auto"/>
                                                <w:bottom w:val="none" w:sz="0" w:space="0" w:color="auto"/>
                                                <w:right w:val="none" w:sz="0" w:space="0" w:color="auto"/>
                                              </w:divBdr>
                                              <w:divsChild>
                                                <w:div w:id="13588474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83718446">
      <w:bodyDiv w:val="1"/>
      <w:marLeft w:val="0"/>
      <w:marRight w:val="0"/>
      <w:marTop w:val="0"/>
      <w:marBottom w:val="0"/>
      <w:divBdr>
        <w:top w:val="none" w:sz="0" w:space="0" w:color="auto"/>
        <w:left w:val="none" w:sz="0" w:space="0" w:color="auto"/>
        <w:bottom w:val="none" w:sz="0" w:space="0" w:color="auto"/>
        <w:right w:val="none" w:sz="0" w:space="0" w:color="auto"/>
      </w:divBdr>
    </w:div>
    <w:div w:id="898902659">
      <w:bodyDiv w:val="1"/>
      <w:marLeft w:val="0"/>
      <w:marRight w:val="0"/>
      <w:marTop w:val="0"/>
      <w:marBottom w:val="0"/>
      <w:divBdr>
        <w:top w:val="none" w:sz="0" w:space="0" w:color="auto"/>
        <w:left w:val="none" w:sz="0" w:space="0" w:color="auto"/>
        <w:bottom w:val="none" w:sz="0" w:space="0" w:color="auto"/>
        <w:right w:val="none" w:sz="0" w:space="0" w:color="auto"/>
      </w:divBdr>
    </w:div>
    <w:div w:id="978342465">
      <w:bodyDiv w:val="1"/>
      <w:marLeft w:val="0"/>
      <w:marRight w:val="0"/>
      <w:marTop w:val="0"/>
      <w:marBottom w:val="0"/>
      <w:divBdr>
        <w:top w:val="none" w:sz="0" w:space="0" w:color="auto"/>
        <w:left w:val="none" w:sz="0" w:space="0" w:color="auto"/>
        <w:bottom w:val="none" w:sz="0" w:space="0" w:color="auto"/>
        <w:right w:val="none" w:sz="0" w:space="0" w:color="auto"/>
      </w:divBdr>
    </w:div>
    <w:div w:id="1008411477">
      <w:bodyDiv w:val="1"/>
      <w:marLeft w:val="0"/>
      <w:marRight w:val="0"/>
      <w:marTop w:val="0"/>
      <w:marBottom w:val="0"/>
      <w:divBdr>
        <w:top w:val="none" w:sz="0" w:space="0" w:color="auto"/>
        <w:left w:val="none" w:sz="0" w:space="0" w:color="auto"/>
        <w:bottom w:val="none" w:sz="0" w:space="0" w:color="auto"/>
        <w:right w:val="none" w:sz="0" w:space="0" w:color="auto"/>
      </w:divBdr>
    </w:div>
    <w:div w:id="1035500412">
      <w:bodyDiv w:val="1"/>
      <w:marLeft w:val="0"/>
      <w:marRight w:val="0"/>
      <w:marTop w:val="0"/>
      <w:marBottom w:val="0"/>
      <w:divBdr>
        <w:top w:val="none" w:sz="0" w:space="0" w:color="auto"/>
        <w:left w:val="none" w:sz="0" w:space="0" w:color="auto"/>
        <w:bottom w:val="none" w:sz="0" w:space="0" w:color="auto"/>
        <w:right w:val="none" w:sz="0" w:space="0" w:color="auto"/>
      </w:divBdr>
    </w:div>
    <w:div w:id="1035959208">
      <w:bodyDiv w:val="1"/>
      <w:marLeft w:val="0"/>
      <w:marRight w:val="0"/>
      <w:marTop w:val="0"/>
      <w:marBottom w:val="0"/>
      <w:divBdr>
        <w:top w:val="none" w:sz="0" w:space="0" w:color="auto"/>
        <w:left w:val="none" w:sz="0" w:space="0" w:color="auto"/>
        <w:bottom w:val="none" w:sz="0" w:space="0" w:color="auto"/>
        <w:right w:val="none" w:sz="0" w:space="0" w:color="auto"/>
      </w:divBdr>
    </w:div>
    <w:div w:id="1053771308">
      <w:bodyDiv w:val="1"/>
      <w:marLeft w:val="0"/>
      <w:marRight w:val="0"/>
      <w:marTop w:val="0"/>
      <w:marBottom w:val="0"/>
      <w:divBdr>
        <w:top w:val="none" w:sz="0" w:space="0" w:color="auto"/>
        <w:left w:val="none" w:sz="0" w:space="0" w:color="auto"/>
        <w:bottom w:val="none" w:sz="0" w:space="0" w:color="auto"/>
        <w:right w:val="none" w:sz="0" w:space="0" w:color="auto"/>
      </w:divBdr>
    </w:div>
    <w:div w:id="1058670089">
      <w:bodyDiv w:val="1"/>
      <w:marLeft w:val="0"/>
      <w:marRight w:val="0"/>
      <w:marTop w:val="0"/>
      <w:marBottom w:val="0"/>
      <w:divBdr>
        <w:top w:val="none" w:sz="0" w:space="0" w:color="auto"/>
        <w:left w:val="none" w:sz="0" w:space="0" w:color="auto"/>
        <w:bottom w:val="none" w:sz="0" w:space="0" w:color="auto"/>
        <w:right w:val="none" w:sz="0" w:space="0" w:color="auto"/>
      </w:divBdr>
    </w:div>
    <w:div w:id="1077899706">
      <w:bodyDiv w:val="1"/>
      <w:marLeft w:val="0"/>
      <w:marRight w:val="0"/>
      <w:marTop w:val="0"/>
      <w:marBottom w:val="0"/>
      <w:divBdr>
        <w:top w:val="none" w:sz="0" w:space="0" w:color="auto"/>
        <w:left w:val="none" w:sz="0" w:space="0" w:color="auto"/>
        <w:bottom w:val="none" w:sz="0" w:space="0" w:color="auto"/>
        <w:right w:val="none" w:sz="0" w:space="0" w:color="auto"/>
      </w:divBdr>
    </w:div>
    <w:div w:id="1097672637">
      <w:bodyDiv w:val="1"/>
      <w:marLeft w:val="0"/>
      <w:marRight w:val="0"/>
      <w:marTop w:val="0"/>
      <w:marBottom w:val="0"/>
      <w:divBdr>
        <w:top w:val="none" w:sz="0" w:space="0" w:color="auto"/>
        <w:left w:val="none" w:sz="0" w:space="0" w:color="auto"/>
        <w:bottom w:val="none" w:sz="0" w:space="0" w:color="auto"/>
        <w:right w:val="none" w:sz="0" w:space="0" w:color="auto"/>
      </w:divBdr>
    </w:div>
    <w:div w:id="1098255832">
      <w:bodyDiv w:val="1"/>
      <w:marLeft w:val="0"/>
      <w:marRight w:val="0"/>
      <w:marTop w:val="0"/>
      <w:marBottom w:val="0"/>
      <w:divBdr>
        <w:top w:val="none" w:sz="0" w:space="0" w:color="auto"/>
        <w:left w:val="none" w:sz="0" w:space="0" w:color="auto"/>
        <w:bottom w:val="none" w:sz="0" w:space="0" w:color="auto"/>
        <w:right w:val="none" w:sz="0" w:space="0" w:color="auto"/>
      </w:divBdr>
    </w:div>
    <w:div w:id="1108433596">
      <w:bodyDiv w:val="1"/>
      <w:marLeft w:val="0"/>
      <w:marRight w:val="0"/>
      <w:marTop w:val="0"/>
      <w:marBottom w:val="0"/>
      <w:divBdr>
        <w:top w:val="none" w:sz="0" w:space="0" w:color="auto"/>
        <w:left w:val="none" w:sz="0" w:space="0" w:color="auto"/>
        <w:bottom w:val="none" w:sz="0" w:space="0" w:color="auto"/>
        <w:right w:val="none" w:sz="0" w:space="0" w:color="auto"/>
      </w:divBdr>
    </w:div>
    <w:div w:id="1117875640">
      <w:bodyDiv w:val="1"/>
      <w:marLeft w:val="0"/>
      <w:marRight w:val="0"/>
      <w:marTop w:val="0"/>
      <w:marBottom w:val="0"/>
      <w:divBdr>
        <w:top w:val="none" w:sz="0" w:space="0" w:color="auto"/>
        <w:left w:val="none" w:sz="0" w:space="0" w:color="auto"/>
        <w:bottom w:val="none" w:sz="0" w:space="0" w:color="auto"/>
        <w:right w:val="none" w:sz="0" w:space="0" w:color="auto"/>
      </w:divBdr>
    </w:div>
    <w:div w:id="1125276657">
      <w:bodyDiv w:val="1"/>
      <w:marLeft w:val="0"/>
      <w:marRight w:val="0"/>
      <w:marTop w:val="0"/>
      <w:marBottom w:val="0"/>
      <w:divBdr>
        <w:top w:val="none" w:sz="0" w:space="0" w:color="auto"/>
        <w:left w:val="none" w:sz="0" w:space="0" w:color="auto"/>
        <w:bottom w:val="none" w:sz="0" w:space="0" w:color="auto"/>
        <w:right w:val="none" w:sz="0" w:space="0" w:color="auto"/>
      </w:divBdr>
    </w:div>
    <w:div w:id="1127968700">
      <w:bodyDiv w:val="1"/>
      <w:marLeft w:val="0"/>
      <w:marRight w:val="0"/>
      <w:marTop w:val="0"/>
      <w:marBottom w:val="0"/>
      <w:divBdr>
        <w:top w:val="none" w:sz="0" w:space="0" w:color="auto"/>
        <w:left w:val="none" w:sz="0" w:space="0" w:color="auto"/>
        <w:bottom w:val="none" w:sz="0" w:space="0" w:color="auto"/>
        <w:right w:val="none" w:sz="0" w:space="0" w:color="auto"/>
      </w:divBdr>
    </w:div>
    <w:div w:id="1138452424">
      <w:bodyDiv w:val="1"/>
      <w:marLeft w:val="0"/>
      <w:marRight w:val="0"/>
      <w:marTop w:val="0"/>
      <w:marBottom w:val="0"/>
      <w:divBdr>
        <w:top w:val="none" w:sz="0" w:space="0" w:color="auto"/>
        <w:left w:val="none" w:sz="0" w:space="0" w:color="auto"/>
        <w:bottom w:val="none" w:sz="0" w:space="0" w:color="auto"/>
        <w:right w:val="none" w:sz="0" w:space="0" w:color="auto"/>
      </w:divBdr>
    </w:div>
    <w:div w:id="1143042737">
      <w:bodyDiv w:val="1"/>
      <w:marLeft w:val="0"/>
      <w:marRight w:val="0"/>
      <w:marTop w:val="0"/>
      <w:marBottom w:val="0"/>
      <w:divBdr>
        <w:top w:val="none" w:sz="0" w:space="0" w:color="auto"/>
        <w:left w:val="none" w:sz="0" w:space="0" w:color="auto"/>
        <w:bottom w:val="none" w:sz="0" w:space="0" w:color="auto"/>
        <w:right w:val="none" w:sz="0" w:space="0" w:color="auto"/>
      </w:divBdr>
      <w:divsChild>
        <w:div w:id="1458374307">
          <w:marLeft w:val="0"/>
          <w:marRight w:val="0"/>
          <w:marTop w:val="0"/>
          <w:marBottom w:val="0"/>
          <w:divBdr>
            <w:top w:val="none" w:sz="0" w:space="0" w:color="auto"/>
            <w:left w:val="none" w:sz="0" w:space="0" w:color="auto"/>
            <w:bottom w:val="none" w:sz="0" w:space="0" w:color="auto"/>
            <w:right w:val="none" w:sz="0" w:space="0" w:color="auto"/>
          </w:divBdr>
        </w:div>
        <w:div w:id="633367568">
          <w:marLeft w:val="0"/>
          <w:marRight w:val="0"/>
          <w:marTop w:val="0"/>
          <w:marBottom w:val="0"/>
          <w:divBdr>
            <w:top w:val="none" w:sz="0" w:space="0" w:color="auto"/>
            <w:left w:val="none" w:sz="0" w:space="0" w:color="auto"/>
            <w:bottom w:val="none" w:sz="0" w:space="0" w:color="auto"/>
            <w:right w:val="none" w:sz="0" w:space="0" w:color="auto"/>
          </w:divBdr>
        </w:div>
      </w:divsChild>
    </w:div>
    <w:div w:id="1148204885">
      <w:bodyDiv w:val="1"/>
      <w:marLeft w:val="0"/>
      <w:marRight w:val="0"/>
      <w:marTop w:val="0"/>
      <w:marBottom w:val="0"/>
      <w:divBdr>
        <w:top w:val="none" w:sz="0" w:space="0" w:color="auto"/>
        <w:left w:val="none" w:sz="0" w:space="0" w:color="auto"/>
        <w:bottom w:val="none" w:sz="0" w:space="0" w:color="auto"/>
        <w:right w:val="none" w:sz="0" w:space="0" w:color="auto"/>
      </w:divBdr>
    </w:div>
    <w:div w:id="1153327745">
      <w:bodyDiv w:val="1"/>
      <w:marLeft w:val="0"/>
      <w:marRight w:val="0"/>
      <w:marTop w:val="0"/>
      <w:marBottom w:val="0"/>
      <w:divBdr>
        <w:top w:val="none" w:sz="0" w:space="0" w:color="auto"/>
        <w:left w:val="none" w:sz="0" w:space="0" w:color="auto"/>
        <w:bottom w:val="none" w:sz="0" w:space="0" w:color="auto"/>
        <w:right w:val="none" w:sz="0" w:space="0" w:color="auto"/>
      </w:divBdr>
    </w:div>
    <w:div w:id="1168669633">
      <w:bodyDiv w:val="1"/>
      <w:marLeft w:val="0"/>
      <w:marRight w:val="0"/>
      <w:marTop w:val="0"/>
      <w:marBottom w:val="0"/>
      <w:divBdr>
        <w:top w:val="none" w:sz="0" w:space="0" w:color="auto"/>
        <w:left w:val="none" w:sz="0" w:space="0" w:color="auto"/>
        <w:bottom w:val="none" w:sz="0" w:space="0" w:color="auto"/>
        <w:right w:val="none" w:sz="0" w:space="0" w:color="auto"/>
      </w:divBdr>
    </w:div>
    <w:div w:id="1171606228">
      <w:bodyDiv w:val="1"/>
      <w:marLeft w:val="0"/>
      <w:marRight w:val="0"/>
      <w:marTop w:val="0"/>
      <w:marBottom w:val="0"/>
      <w:divBdr>
        <w:top w:val="none" w:sz="0" w:space="0" w:color="auto"/>
        <w:left w:val="none" w:sz="0" w:space="0" w:color="auto"/>
        <w:bottom w:val="none" w:sz="0" w:space="0" w:color="auto"/>
        <w:right w:val="none" w:sz="0" w:space="0" w:color="auto"/>
      </w:divBdr>
    </w:div>
    <w:div w:id="1175195296">
      <w:bodyDiv w:val="1"/>
      <w:marLeft w:val="0"/>
      <w:marRight w:val="0"/>
      <w:marTop w:val="0"/>
      <w:marBottom w:val="0"/>
      <w:divBdr>
        <w:top w:val="none" w:sz="0" w:space="0" w:color="auto"/>
        <w:left w:val="none" w:sz="0" w:space="0" w:color="auto"/>
        <w:bottom w:val="none" w:sz="0" w:space="0" w:color="auto"/>
        <w:right w:val="none" w:sz="0" w:space="0" w:color="auto"/>
      </w:divBdr>
    </w:div>
    <w:div w:id="1207719190">
      <w:bodyDiv w:val="1"/>
      <w:marLeft w:val="0"/>
      <w:marRight w:val="0"/>
      <w:marTop w:val="0"/>
      <w:marBottom w:val="0"/>
      <w:divBdr>
        <w:top w:val="none" w:sz="0" w:space="0" w:color="auto"/>
        <w:left w:val="none" w:sz="0" w:space="0" w:color="auto"/>
        <w:bottom w:val="none" w:sz="0" w:space="0" w:color="auto"/>
        <w:right w:val="none" w:sz="0" w:space="0" w:color="auto"/>
      </w:divBdr>
      <w:divsChild>
        <w:div w:id="509568686">
          <w:marLeft w:val="0"/>
          <w:marRight w:val="0"/>
          <w:marTop w:val="0"/>
          <w:marBottom w:val="0"/>
          <w:divBdr>
            <w:top w:val="none" w:sz="0" w:space="0" w:color="auto"/>
            <w:left w:val="none" w:sz="0" w:space="0" w:color="auto"/>
            <w:bottom w:val="none" w:sz="0" w:space="0" w:color="auto"/>
            <w:right w:val="none" w:sz="0" w:space="0" w:color="auto"/>
          </w:divBdr>
          <w:divsChild>
            <w:div w:id="331683352">
              <w:marLeft w:val="75"/>
              <w:marRight w:val="75"/>
              <w:marTop w:val="75"/>
              <w:marBottom w:val="75"/>
              <w:divBdr>
                <w:top w:val="outset" w:sz="24" w:space="0" w:color="auto"/>
                <w:left w:val="outset" w:sz="24" w:space="0" w:color="auto"/>
                <w:bottom w:val="outset" w:sz="24" w:space="0" w:color="auto"/>
                <w:right w:val="outset" w:sz="24" w:space="0" w:color="auto"/>
              </w:divBdr>
            </w:div>
          </w:divsChild>
        </w:div>
        <w:div w:id="1635255526">
          <w:marLeft w:val="0"/>
          <w:marRight w:val="0"/>
          <w:marTop w:val="0"/>
          <w:marBottom w:val="0"/>
          <w:divBdr>
            <w:top w:val="none" w:sz="0" w:space="0" w:color="auto"/>
            <w:left w:val="none" w:sz="0" w:space="0" w:color="auto"/>
            <w:bottom w:val="none" w:sz="0" w:space="0" w:color="auto"/>
            <w:right w:val="none" w:sz="0" w:space="0" w:color="auto"/>
          </w:divBdr>
        </w:div>
        <w:div w:id="1656303548">
          <w:marLeft w:val="0"/>
          <w:marRight w:val="0"/>
          <w:marTop w:val="0"/>
          <w:marBottom w:val="0"/>
          <w:divBdr>
            <w:top w:val="none" w:sz="0" w:space="0" w:color="auto"/>
            <w:left w:val="none" w:sz="0" w:space="0" w:color="auto"/>
            <w:bottom w:val="none" w:sz="0" w:space="0" w:color="auto"/>
            <w:right w:val="none" w:sz="0" w:space="0" w:color="auto"/>
          </w:divBdr>
        </w:div>
        <w:div w:id="1914849282">
          <w:marLeft w:val="0"/>
          <w:marRight w:val="0"/>
          <w:marTop w:val="0"/>
          <w:marBottom w:val="0"/>
          <w:divBdr>
            <w:top w:val="none" w:sz="0" w:space="0" w:color="auto"/>
            <w:left w:val="none" w:sz="0" w:space="0" w:color="auto"/>
            <w:bottom w:val="none" w:sz="0" w:space="0" w:color="auto"/>
            <w:right w:val="none" w:sz="0" w:space="0" w:color="auto"/>
          </w:divBdr>
          <w:divsChild>
            <w:div w:id="1716075220">
              <w:marLeft w:val="75"/>
              <w:marRight w:val="75"/>
              <w:marTop w:val="75"/>
              <w:marBottom w:val="75"/>
              <w:divBdr>
                <w:top w:val="outset" w:sz="24" w:space="0" w:color="auto"/>
                <w:left w:val="outset" w:sz="24" w:space="0" w:color="auto"/>
                <w:bottom w:val="outset" w:sz="24" w:space="0" w:color="auto"/>
                <w:right w:val="outset" w:sz="24" w:space="0" w:color="auto"/>
              </w:divBdr>
            </w:div>
          </w:divsChild>
        </w:div>
      </w:divsChild>
    </w:div>
    <w:div w:id="1239679786">
      <w:bodyDiv w:val="1"/>
      <w:marLeft w:val="0"/>
      <w:marRight w:val="0"/>
      <w:marTop w:val="0"/>
      <w:marBottom w:val="0"/>
      <w:divBdr>
        <w:top w:val="none" w:sz="0" w:space="0" w:color="auto"/>
        <w:left w:val="none" w:sz="0" w:space="0" w:color="auto"/>
        <w:bottom w:val="none" w:sz="0" w:space="0" w:color="auto"/>
        <w:right w:val="none" w:sz="0" w:space="0" w:color="auto"/>
      </w:divBdr>
      <w:divsChild>
        <w:div w:id="73281988">
          <w:marLeft w:val="0"/>
          <w:marRight w:val="0"/>
          <w:marTop w:val="300"/>
          <w:marBottom w:val="300"/>
          <w:divBdr>
            <w:top w:val="none" w:sz="0" w:space="0" w:color="auto"/>
            <w:left w:val="none" w:sz="0" w:space="0" w:color="auto"/>
            <w:bottom w:val="none" w:sz="0" w:space="0" w:color="auto"/>
            <w:right w:val="none" w:sz="0" w:space="0" w:color="auto"/>
          </w:divBdr>
        </w:div>
      </w:divsChild>
    </w:div>
    <w:div w:id="1249731886">
      <w:bodyDiv w:val="1"/>
      <w:marLeft w:val="0"/>
      <w:marRight w:val="0"/>
      <w:marTop w:val="0"/>
      <w:marBottom w:val="0"/>
      <w:divBdr>
        <w:top w:val="none" w:sz="0" w:space="0" w:color="auto"/>
        <w:left w:val="none" w:sz="0" w:space="0" w:color="auto"/>
        <w:bottom w:val="none" w:sz="0" w:space="0" w:color="auto"/>
        <w:right w:val="none" w:sz="0" w:space="0" w:color="auto"/>
      </w:divBdr>
    </w:div>
    <w:div w:id="1253316150">
      <w:bodyDiv w:val="1"/>
      <w:marLeft w:val="0"/>
      <w:marRight w:val="0"/>
      <w:marTop w:val="0"/>
      <w:marBottom w:val="0"/>
      <w:divBdr>
        <w:top w:val="none" w:sz="0" w:space="0" w:color="auto"/>
        <w:left w:val="none" w:sz="0" w:space="0" w:color="auto"/>
        <w:bottom w:val="none" w:sz="0" w:space="0" w:color="auto"/>
        <w:right w:val="none" w:sz="0" w:space="0" w:color="auto"/>
      </w:divBdr>
    </w:div>
    <w:div w:id="1258825834">
      <w:bodyDiv w:val="1"/>
      <w:marLeft w:val="0"/>
      <w:marRight w:val="0"/>
      <w:marTop w:val="0"/>
      <w:marBottom w:val="0"/>
      <w:divBdr>
        <w:top w:val="none" w:sz="0" w:space="0" w:color="auto"/>
        <w:left w:val="none" w:sz="0" w:space="0" w:color="auto"/>
        <w:bottom w:val="none" w:sz="0" w:space="0" w:color="auto"/>
        <w:right w:val="none" w:sz="0" w:space="0" w:color="auto"/>
      </w:divBdr>
    </w:div>
    <w:div w:id="1273704365">
      <w:bodyDiv w:val="1"/>
      <w:marLeft w:val="0"/>
      <w:marRight w:val="0"/>
      <w:marTop w:val="0"/>
      <w:marBottom w:val="0"/>
      <w:divBdr>
        <w:top w:val="none" w:sz="0" w:space="0" w:color="auto"/>
        <w:left w:val="none" w:sz="0" w:space="0" w:color="auto"/>
        <w:bottom w:val="none" w:sz="0" w:space="0" w:color="auto"/>
        <w:right w:val="none" w:sz="0" w:space="0" w:color="auto"/>
      </w:divBdr>
    </w:div>
    <w:div w:id="1297448804">
      <w:bodyDiv w:val="1"/>
      <w:marLeft w:val="0"/>
      <w:marRight w:val="0"/>
      <w:marTop w:val="0"/>
      <w:marBottom w:val="0"/>
      <w:divBdr>
        <w:top w:val="none" w:sz="0" w:space="0" w:color="auto"/>
        <w:left w:val="none" w:sz="0" w:space="0" w:color="auto"/>
        <w:bottom w:val="none" w:sz="0" w:space="0" w:color="auto"/>
        <w:right w:val="none" w:sz="0" w:space="0" w:color="auto"/>
      </w:divBdr>
    </w:div>
    <w:div w:id="1302807362">
      <w:bodyDiv w:val="1"/>
      <w:marLeft w:val="0"/>
      <w:marRight w:val="0"/>
      <w:marTop w:val="0"/>
      <w:marBottom w:val="0"/>
      <w:divBdr>
        <w:top w:val="none" w:sz="0" w:space="0" w:color="auto"/>
        <w:left w:val="none" w:sz="0" w:space="0" w:color="auto"/>
        <w:bottom w:val="none" w:sz="0" w:space="0" w:color="auto"/>
        <w:right w:val="none" w:sz="0" w:space="0" w:color="auto"/>
      </w:divBdr>
    </w:div>
    <w:div w:id="1320814774">
      <w:bodyDiv w:val="1"/>
      <w:marLeft w:val="0"/>
      <w:marRight w:val="0"/>
      <w:marTop w:val="0"/>
      <w:marBottom w:val="0"/>
      <w:divBdr>
        <w:top w:val="none" w:sz="0" w:space="0" w:color="auto"/>
        <w:left w:val="none" w:sz="0" w:space="0" w:color="auto"/>
        <w:bottom w:val="none" w:sz="0" w:space="0" w:color="auto"/>
        <w:right w:val="none" w:sz="0" w:space="0" w:color="auto"/>
      </w:divBdr>
    </w:div>
    <w:div w:id="1326780247">
      <w:bodyDiv w:val="1"/>
      <w:marLeft w:val="0"/>
      <w:marRight w:val="0"/>
      <w:marTop w:val="0"/>
      <w:marBottom w:val="0"/>
      <w:divBdr>
        <w:top w:val="none" w:sz="0" w:space="0" w:color="auto"/>
        <w:left w:val="none" w:sz="0" w:space="0" w:color="auto"/>
        <w:bottom w:val="none" w:sz="0" w:space="0" w:color="auto"/>
        <w:right w:val="none" w:sz="0" w:space="0" w:color="auto"/>
      </w:divBdr>
    </w:div>
    <w:div w:id="1358502018">
      <w:bodyDiv w:val="1"/>
      <w:marLeft w:val="0"/>
      <w:marRight w:val="0"/>
      <w:marTop w:val="0"/>
      <w:marBottom w:val="0"/>
      <w:divBdr>
        <w:top w:val="none" w:sz="0" w:space="0" w:color="auto"/>
        <w:left w:val="none" w:sz="0" w:space="0" w:color="auto"/>
        <w:bottom w:val="none" w:sz="0" w:space="0" w:color="auto"/>
        <w:right w:val="none" w:sz="0" w:space="0" w:color="auto"/>
      </w:divBdr>
    </w:div>
    <w:div w:id="1359743370">
      <w:bodyDiv w:val="1"/>
      <w:marLeft w:val="0"/>
      <w:marRight w:val="0"/>
      <w:marTop w:val="0"/>
      <w:marBottom w:val="0"/>
      <w:divBdr>
        <w:top w:val="none" w:sz="0" w:space="0" w:color="auto"/>
        <w:left w:val="none" w:sz="0" w:space="0" w:color="auto"/>
        <w:bottom w:val="none" w:sz="0" w:space="0" w:color="auto"/>
        <w:right w:val="none" w:sz="0" w:space="0" w:color="auto"/>
      </w:divBdr>
    </w:div>
    <w:div w:id="1379671279">
      <w:bodyDiv w:val="1"/>
      <w:marLeft w:val="0"/>
      <w:marRight w:val="0"/>
      <w:marTop w:val="0"/>
      <w:marBottom w:val="0"/>
      <w:divBdr>
        <w:top w:val="none" w:sz="0" w:space="0" w:color="auto"/>
        <w:left w:val="none" w:sz="0" w:space="0" w:color="auto"/>
        <w:bottom w:val="none" w:sz="0" w:space="0" w:color="auto"/>
        <w:right w:val="none" w:sz="0" w:space="0" w:color="auto"/>
      </w:divBdr>
    </w:div>
    <w:div w:id="1401176486">
      <w:bodyDiv w:val="1"/>
      <w:marLeft w:val="0"/>
      <w:marRight w:val="0"/>
      <w:marTop w:val="0"/>
      <w:marBottom w:val="0"/>
      <w:divBdr>
        <w:top w:val="none" w:sz="0" w:space="0" w:color="auto"/>
        <w:left w:val="none" w:sz="0" w:space="0" w:color="auto"/>
        <w:bottom w:val="none" w:sz="0" w:space="0" w:color="auto"/>
        <w:right w:val="none" w:sz="0" w:space="0" w:color="auto"/>
      </w:divBdr>
    </w:div>
    <w:div w:id="1403676762">
      <w:bodyDiv w:val="1"/>
      <w:marLeft w:val="0"/>
      <w:marRight w:val="0"/>
      <w:marTop w:val="0"/>
      <w:marBottom w:val="0"/>
      <w:divBdr>
        <w:top w:val="none" w:sz="0" w:space="0" w:color="auto"/>
        <w:left w:val="none" w:sz="0" w:space="0" w:color="auto"/>
        <w:bottom w:val="none" w:sz="0" w:space="0" w:color="auto"/>
        <w:right w:val="none" w:sz="0" w:space="0" w:color="auto"/>
      </w:divBdr>
    </w:div>
    <w:div w:id="1405489077">
      <w:bodyDiv w:val="1"/>
      <w:marLeft w:val="0"/>
      <w:marRight w:val="0"/>
      <w:marTop w:val="0"/>
      <w:marBottom w:val="0"/>
      <w:divBdr>
        <w:top w:val="none" w:sz="0" w:space="0" w:color="auto"/>
        <w:left w:val="none" w:sz="0" w:space="0" w:color="auto"/>
        <w:bottom w:val="none" w:sz="0" w:space="0" w:color="auto"/>
        <w:right w:val="none" w:sz="0" w:space="0" w:color="auto"/>
      </w:divBdr>
    </w:div>
    <w:div w:id="1444955508">
      <w:bodyDiv w:val="1"/>
      <w:marLeft w:val="0"/>
      <w:marRight w:val="0"/>
      <w:marTop w:val="0"/>
      <w:marBottom w:val="0"/>
      <w:divBdr>
        <w:top w:val="none" w:sz="0" w:space="0" w:color="auto"/>
        <w:left w:val="none" w:sz="0" w:space="0" w:color="auto"/>
        <w:bottom w:val="none" w:sz="0" w:space="0" w:color="auto"/>
        <w:right w:val="none" w:sz="0" w:space="0" w:color="auto"/>
      </w:divBdr>
    </w:div>
    <w:div w:id="1449855627">
      <w:bodyDiv w:val="1"/>
      <w:marLeft w:val="0"/>
      <w:marRight w:val="0"/>
      <w:marTop w:val="0"/>
      <w:marBottom w:val="0"/>
      <w:divBdr>
        <w:top w:val="none" w:sz="0" w:space="0" w:color="auto"/>
        <w:left w:val="none" w:sz="0" w:space="0" w:color="auto"/>
        <w:bottom w:val="none" w:sz="0" w:space="0" w:color="auto"/>
        <w:right w:val="none" w:sz="0" w:space="0" w:color="auto"/>
      </w:divBdr>
    </w:div>
    <w:div w:id="1482693808">
      <w:bodyDiv w:val="1"/>
      <w:marLeft w:val="0"/>
      <w:marRight w:val="0"/>
      <w:marTop w:val="0"/>
      <w:marBottom w:val="0"/>
      <w:divBdr>
        <w:top w:val="none" w:sz="0" w:space="0" w:color="auto"/>
        <w:left w:val="none" w:sz="0" w:space="0" w:color="auto"/>
        <w:bottom w:val="none" w:sz="0" w:space="0" w:color="auto"/>
        <w:right w:val="none" w:sz="0" w:space="0" w:color="auto"/>
      </w:divBdr>
    </w:div>
    <w:div w:id="1509252376">
      <w:bodyDiv w:val="1"/>
      <w:marLeft w:val="0"/>
      <w:marRight w:val="0"/>
      <w:marTop w:val="0"/>
      <w:marBottom w:val="0"/>
      <w:divBdr>
        <w:top w:val="none" w:sz="0" w:space="0" w:color="auto"/>
        <w:left w:val="none" w:sz="0" w:space="0" w:color="auto"/>
        <w:bottom w:val="none" w:sz="0" w:space="0" w:color="auto"/>
        <w:right w:val="none" w:sz="0" w:space="0" w:color="auto"/>
      </w:divBdr>
    </w:div>
    <w:div w:id="1538733096">
      <w:bodyDiv w:val="1"/>
      <w:marLeft w:val="0"/>
      <w:marRight w:val="0"/>
      <w:marTop w:val="0"/>
      <w:marBottom w:val="0"/>
      <w:divBdr>
        <w:top w:val="none" w:sz="0" w:space="0" w:color="auto"/>
        <w:left w:val="none" w:sz="0" w:space="0" w:color="auto"/>
        <w:bottom w:val="none" w:sz="0" w:space="0" w:color="auto"/>
        <w:right w:val="none" w:sz="0" w:space="0" w:color="auto"/>
      </w:divBdr>
    </w:div>
    <w:div w:id="1545097230">
      <w:bodyDiv w:val="1"/>
      <w:marLeft w:val="0"/>
      <w:marRight w:val="0"/>
      <w:marTop w:val="0"/>
      <w:marBottom w:val="0"/>
      <w:divBdr>
        <w:top w:val="none" w:sz="0" w:space="0" w:color="auto"/>
        <w:left w:val="none" w:sz="0" w:space="0" w:color="auto"/>
        <w:bottom w:val="none" w:sz="0" w:space="0" w:color="auto"/>
        <w:right w:val="none" w:sz="0" w:space="0" w:color="auto"/>
      </w:divBdr>
    </w:div>
    <w:div w:id="1590234910">
      <w:bodyDiv w:val="1"/>
      <w:marLeft w:val="0"/>
      <w:marRight w:val="0"/>
      <w:marTop w:val="0"/>
      <w:marBottom w:val="0"/>
      <w:divBdr>
        <w:top w:val="none" w:sz="0" w:space="0" w:color="auto"/>
        <w:left w:val="none" w:sz="0" w:space="0" w:color="auto"/>
        <w:bottom w:val="none" w:sz="0" w:space="0" w:color="auto"/>
        <w:right w:val="none" w:sz="0" w:space="0" w:color="auto"/>
      </w:divBdr>
    </w:div>
    <w:div w:id="1618944829">
      <w:bodyDiv w:val="1"/>
      <w:marLeft w:val="0"/>
      <w:marRight w:val="0"/>
      <w:marTop w:val="0"/>
      <w:marBottom w:val="0"/>
      <w:divBdr>
        <w:top w:val="none" w:sz="0" w:space="0" w:color="auto"/>
        <w:left w:val="none" w:sz="0" w:space="0" w:color="auto"/>
        <w:bottom w:val="none" w:sz="0" w:space="0" w:color="auto"/>
        <w:right w:val="none" w:sz="0" w:space="0" w:color="auto"/>
      </w:divBdr>
      <w:divsChild>
        <w:div w:id="1332567102">
          <w:marLeft w:val="0"/>
          <w:marRight w:val="0"/>
          <w:marTop w:val="0"/>
          <w:marBottom w:val="0"/>
          <w:divBdr>
            <w:top w:val="none" w:sz="0" w:space="0" w:color="auto"/>
            <w:left w:val="none" w:sz="0" w:space="0" w:color="auto"/>
            <w:bottom w:val="none" w:sz="0" w:space="0" w:color="auto"/>
            <w:right w:val="none" w:sz="0" w:space="0" w:color="auto"/>
          </w:divBdr>
        </w:div>
        <w:div w:id="1497309464">
          <w:marLeft w:val="0"/>
          <w:marRight w:val="0"/>
          <w:marTop w:val="0"/>
          <w:marBottom w:val="0"/>
          <w:divBdr>
            <w:top w:val="none" w:sz="0" w:space="0" w:color="auto"/>
            <w:left w:val="none" w:sz="0" w:space="0" w:color="auto"/>
            <w:bottom w:val="none" w:sz="0" w:space="0" w:color="auto"/>
            <w:right w:val="none" w:sz="0" w:space="0" w:color="auto"/>
          </w:divBdr>
        </w:div>
        <w:div w:id="574706931">
          <w:marLeft w:val="0"/>
          <w:marRight w:val="0"/>
          <w:marTop w:val="0"/>
          <w:marBottom w:val="0"/>
          <w:divBdr>
            <w:top w:val="none" w:sz="0" w:space="0" w:color="auto"/>
            <w:left w:val="none" w:sz="0" w:space="0" w:color="auto"/>
            <w:bottom w:val="none" w:sz="0" w:space="0" w:color="auto"/>
            <w:right w:val="none" w:sz="0" w:space="0" w:color="auto"/>
          </w:divBdr>
        </w:div>
        <w:div w:id="393897543">
          <w:marLeft w:val="0"/>
          <w:marRight w:val="0"/>
          <w:marTop w:val="0"/>
          <w:marBottom w:val="0"/>
          <w:divBdr>
            <w:top w:val="none" w:sz="0" w:space="0" w:color="auto"/>
            <w:left w:val="none" w:sz="0" w:space="0" w:color="auto"/>
            <w:bottom w:val="none" w:sz="0" w:space="0" w:color="auto"/>
            <w:right w:val="none" w:sz="0" w:space="0" w:color="auto"/>
          </w:divBdr>
        </w:div>
      </w:divsChild>
    </w:div>
    <w:div w:id="1640644051">
      <w:bodyDiv w:val="1"/>
      <w:marLeft w:val="0"/>
      <w:marRight w:val="0"/>
      <w:marTop w:val="0"/>
      <w:marBottom w:val="0"/>
      <w:divBdr>
        <w:top w:val="none" w:sz="0" w:space="0" w:color="auto"/>
        <w:left w:val="none" w:sz="0" w:space="0" w:color="auto"/>
        <w:bottom w:val="none" w:sz="0" w:space="0" w:color="auto"/>
        <w:right w:val="none" w:sz="0" w:space="0" w:color="auto"/>
      </w:divBdr>
    </w:div>
    <w:div w:id="1645544616">
      <w:bodyDiv w:val="1"/>
      <w:marLeft w:val="0"/>
      <w:marRight w:val="0"/>
      <w:marTop w:val="0"/>
      <w:marBottom w:val="0"/>
      <w:divBdr>
        <w:top w:val="none" w:sz="0" w:space="0" w:color="auto"/>
        <w:left w:val="none" w:sz="0" w:space="0" w:color="auto"/>
        <w:bottom w:val="none" w:sz="0" w:space="0" w:color="auto"/>
        <w:right w:val="none" w:sz="0" w:space="0" w:color="auto"/>
      </w:divBdr>
    </w:div>
    <w:div w:id="1664890839">
      <w:bodyDiv w:val="1"/>
      <w:marLeft w:val="0"/>
      <w:marRight w:val="0"/>
      <w:marTop w:val="0"/>
      <w:marBottom w:val="0"/>
      <w:divBdr>
        <w:top w:val="none" w:sz="0" w:space="0" w:color="auto"/>
        <w:left w:val="none" w:sz="0" w:space="0" w:color="auto"/>
        <w:bottom w:val="none" w:sz="0" w:space="0" w:color="auto"/>
        <w:right w:val="none" w:sz="0" w:space="0" w:color="auto"/>
      </w:divBdr>
    </w:div>
    <w:div w:id="1709720661">
      <w:bodyDiv w:val="1"/>
      <w:marLeft w:val="0"/>
      <w:marRight w:val="0"/>
      <w:marTop w:val="0"/>
      <w:marBottom w:val="0"/>
      <w:divBdr>
        <w:top w:val="none" w:sz="0" w:space="0" w:color="auto"/>
        <w:left w:val="none" w:sz="0" w:space="0" w:color="auto"/>
        <w:bottom w:val="none" w:sz="0" w:space="0" w:color="auto"/>
        <w:right w:val="none" w:sz="0" w:space="0" w:color="auto"/>
      </w:divBdr>
      <w:divsChild>
        <w:div w:id="50464917">
          <w:marLeft w:val="0"/>
          <w:marRight w:val="0"/>
          <w:marTop w:val="0"/>
          <w:marBottom w:val="0"/>
          <w:divBdr>
            <w:top w:val="none" w:sz="0" w:space="0" w:color="auto"/>
            <w:left w:val="none" w:sz="0" w:space="0" w:color="auto"/>
            <w:bottom w:val="none" w:sz="0" w:space="0" w:color="auto"/>
            <w:right w:val="none" w:sz="0" w:space="0" w:color="auto"/>
          </w:divBdr>
        </w:div>
        <w:div w:id="1396972205">
          <w:marLeft w:val="0"/>
          <w:marRight w:val="0"/>
          <w:marTop w:val="0"/>
          <w:marBottom w:val="0"/>
          <w:divBdr>
            <w:top w:val="none" w:sz="0" w:space="0" w:color="auto"/>
            <w:left w:val="none" w:sz="0" w:space="0" w:color="auto"/>
            <w:bottom w:val="none" w:sz="0" w:space="0" w:color="auto"/>
            <w:right w:val="none" w:sz="0" w:space="0" w:color="auto"/>
          </w:divBdr>
        </w:div>
      </w:divsChild>
    </w:div>
    <w:div w:id="1715077916">
      <w:bodyDiv w:val="1"/>
      <w:marLeft w:val="0"/>
      <w:marRight w:val="0"/>
      <w:marTop w:val="0"/>
      <w:marBottom w:val="0"/>
      <w:divBdr>
        <w:top w:val="none" w:sz="0" w:space="0" w:color="auto"/>
        <w:left w:val="none" w:sz="0" w:space="0" w:color="auto"/>
        <w:bottom w:val="none" w:sz="0" w:space="0" w:color="auto"/>
        <w:right w:val="none" w:sz="0" w:space="0" w:color="auto"/>
      </w:divBdr>
    </w:div>
    <w:div w:id="1716660290">
      <w:bodyDiv w:val="1"/>
      <w:marLeft w:val="0"/>
      <w:marRight w:val="0"/>
      <w:marTop w:val="0"/>
      <w:marBottom w:val="0"/>
      <w:divBdr>
        <w:top w:val="none" w:sz="0" w:space="0" w:color="auto"/>
        <w:left w:val="none" w:sz="0" w:space="0" w:color="auto"/>
        <w:bottom w:val="none" w:sz="0" w:space="0" w:color="auto"/>
        <w:right w:val="none" w:sz="0" w:space="0" w:color="auto"/>
      </w:divBdr>
    </w:div>
    <w:div w:id="1717656178">
      <w:bodyDiv w:val="1"/>
      <w:marLeft w:val="0"/>
      <w:marRight w:val="0"/>
      <w:marTop w:val="0"/>
      <w:marBottom w:val="0"/>
      <w:divBdr>
        <w:top w:val="none" w:sz="0" w:space="0" w:color="auto"/>
        <w:left w:val="none" w:sz="0" w:space="0" w:color="auto"/>
        <w:bottom w:val="none" w:sz="0" w:space="0" w:color="auto"/>
        <w:right w:val="none" w:sz="0" w:space="0" w:color="auto"/>
      </w:divBdr>
    </w:div>
    <w:div w:id="1738941336">
      <w:bodyDiv w:val="1"/>
      <w:marLeft w:val="0"/>
      <w:marRight w:val="0"/>
      <w:marTop w:val="0"/>
      <w:marBottom w:val="0"/>
      <w:divBdr>
        <w:top w:val="none" w:sz="0" w:space="0" w:color="auto"/>
        <w:left w:val="none" w:sz="0" w:space="0" w:color="auto"/>
        <w:bottom w:val="none" w:sz="0" w:space="0" w:color="auto"/>
        <w:right w:val="none" w:sz="0" w:space="0" w:color="auto"/>
      </w:divBdr>
    </w:div>
    <w:div w:id="1763604469">
      <w:bodyDiv w:val="1"/>
      <w:marLeft w:val="0"/>
      <w:marRight w:val="0"/>
      <w:marTop w:val="0"/>
      <w:marBottom w:val="0"/>
      <w:divBdr>
        <w:top w:val="none" w:sz="0" w:space="0" w:color="auto"/>
        <w:left w:val="none" w:sz="0" w:space="0" w:color="auto"/>
        <w:bottom w:val="none" w:sz="0" w:space="0" w:color="auto"/>
        <w:right w:val="none" w:sz="0" w:space="0" w:color="auto"/>
      </w:divBdr>
    </w:div>
    <w:div w:id="1809546976">
      <w:bodyDiv w:val="1"/>
      <w:marLeft w:val="0"/>
      <w:marRight w:val="0"/>
      <w:marTop w:val="0"/>
      <w:marBottom w:val="0"/>
      <w:divBdr>
        <w:top w:val="none" w:sz="0" w:space="0" w:color="auto"/>
        <w:left w:val="none" w:sz="0" w:space="0" w:color="auto"/>
        <w:bottom w:val="none" w:sz="0" w:space="0" w:color="auto"/>
        <w:right w:val="none" w:sz="0" w:space="0" w:color="auto"/>
      </w:divBdr>
    </w:div>
    <w:div w:id="1881898132">
      <w:bodyDiv w:val="1"/>
      <w:marLeft w:val="0"/>
      <w:marRight w:val="0"/>
      <w:marTop w:val="0"/>
      <w:marBottom w:val="0"/>
      <w:divBdr>
        <w:top w:val="none" w:sz="0" w:space="0" w:color="auto"/>
        <w:left w:val="none" w:sz="0" w:space="0" w:color="auto"/>
        <w:bottom w:val="none" w:sz="0" w:space="0" w:color="auto"/>
        <w:right w:val="none" w:sz="0" w:space="0" w:color="auto"/>
      </w:divBdr>
    </w:div>
    <w:div w:id="1888175483">
      <w:bodyDiv w:val="1"/>
      <w:marLeft w:val="0"/>
      <w:marRight w:val="0"/>
      <w:marTop w:val="0"/>
      <w:marBottom w:val="0"/>
      <w:divBdr>
        <w:top w:val="none" w:sz="0" w:space="0" w:color="auto"/>
        <w:left w:val="none" w:sz="0" w:space="0" w:color="auto"/>
        <w:bottom w:val="none" w:sz="0" w:space="0" w:color="auto"/>
        <w:right w:val="none" w:sz="0" w:space="0" w:color="auto"/>
      </w:divBdr>
    </w:div>
    <w:div w:id="1906140956">
      <w:bodyDiv w:val="1"/>
      <w:marLeft w:val="0"/>
      <w:marRight w:val="0"/>
      <w:marTop w:val="0"/>
      <w:marBottom w:val="0"/>
      <w:divBdr>
        <w:top w:val="none" w:sz="0" w:space="0" w:color="auto"/>
        <w:left w:val="none" w:sz="0" w:space="0" w:color="auto"/>
        <w:bottom w:val="none" w:sz="0" w:space="0" w:color="auto"/>
        <w:right w:val="none" w:sz="0" w:space="0" w:color="auto"/>
      </w:divBdr>
    </w:div>
    <w:div w:id="1920482190">
      <w:bodyDiv w:val="1"/>
      <w:marLeft w:val="0"/>
      <w:marRight w:val="0"/>
      <w:marTop w:val="0"/>
      <w:marBottom w:val="0"/>
      <w:divBdr>
        <w:top w:val="none" w:sz="0" w:space="0" w:color="auto"/>
        <w:left w:val="none" w:sz="0" w:space="0" w:color="auto"/>
        <w:bottom w:val="none" w:sz="0" w:space="0" w:color="auto"/>
        <w:right w:val="none" w:sz="0" w:space="0" w:color="auto"/>
      </w:divBdr>
    </w:div>
    <w:div w:id="1934894523">
      <w:bodyDiv w:val="1"/>
      <w:marLeft w:val="0"/>
      <w:marRight w:val="0"/>
      <w:marTop w:val="0"/>
      <w:marBottom w:val="0"/>
      <w:divBdr>
        <w:top w:val="none" w:sz="0" w:space="0" w:color="auto"/>
        <w:left w:val="none" w:sz="0" w:space="0" w:color="auto"/>
        <w:bottom w:val="none" w:sz="0" w:space="0" w:color="auto"/>
        <w:right w:val="none" w:sz="0" w:space="0" w:color="auto"/>
      </w:divBdr>
    </w:div>
    <w:div w:id="1970550361">
      <w:bodyDiv w:val="1"/>
      <w:marLeft w:val="0"/>
      <w:marRight w:val="0"/>
      <w:marTop w:val="0"/>
      <w:marBottom w:val="0"/>
      <w:divBdr>
        <w:top w:val="none" w:sz="0" w:space="0" w:color="auto"/>
        <w:left w:val="none" w:sz="0" w:space="0" w:color="auto"/>
        <w:bottom w:val="none" w:sz="0" w:space="0" w:color="auto"/>
        <w:right w:val="none" w:sz="0" w:space="0" w:color="auto"/>
      </w:divBdr>
    </w:div>
    <w:div w:id="2009599390">
      <w:bodyDiv w:val="1"/>
      <w:marLeft w:val="0"/>
      <w:marRight w:val="0"/>
      <w:marTop w:val="0"/>
      <w:marBottom w:val="0"/>
      <w:divBdr>
        <w:top w:val="none" w:sz="0" w:space="0" w:color="auto"/>
        <w:left w:val="none" w:sz="0" w:space="0" w:color="auto"/>
        <w:bottom w:val="none" w:sz="0" w:space="0" w:color="auto"/>
        <w:right w:val="none" w:sz="0" w:space="0" w:color="auto"/>
      </w:divBdr>
      <w:divsChild>
        <w:div w:id="908148765">
          <w:marLeft w:val="0"/>
          <w:marRight w:val="0"/>
          <w:marTop w:val="0"/>
          <w:marBottom w:val="75"/>
          <w:divBdr>
            <w:top w:val="none" w:sz="0" w:space="0" w:color="auto"/>
            <w:left w:val="none" w:sz="0" w:space="0" w:color="auto"/>
            <w:bottom w:val="none" w:sz="0" w:space="0" w:color="auto"/>
            <w:right w:val="none" w:sz="0" w:space="0" w:color="auto"/>
          </w:divBdr>
          <w:divsChild>
            <w:div w:id="732094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21546060">
      <w:bodyDiv w:val="1"/>
      <w:marLeft w:val="0"/>
      <w:marRight w:val="0"/>
      <w:marTop w:val="0"/>
      <w:marBottom w:val="0"/>
      <w:divBdr>
        <w:top w:val="none" w:sz="0" w:space="0" w:color="auto"/>
        <w:left w:val="none" w:sz="0" w:space="0" w:color="auto"/>
        <w:bottom w:val="none" w:sz="0" w:space="0" w:color="auto"/>
        <w:right w:val="none" w:sz="0" w:space="0" w:color="auto"/>
      </w:divBdr>
    </w:div>
    <w:div w:id="2045016813">
      <w:bodyDiv w:val="1"/>
      <w:marLeft w:val="0"/>
      <w:marRight w:val="0"/>
      <w:marTop w:val="0"/>
      <w:marBottom w:val="0"/>
      <w:divBdr>
        <w:top w:val="none" w:sz="0" w:space="0" w:color="auto"/>
        <w:left w:val="none" w:sz="0" w:space="0" w:color="auto"/>
        <w:bottom w:val="none" w:sz="0" w:space="0" w:color="auto"/>
        <w:right w:val="none" w:sz="0" w:space="0" w:color="auto"/>
      </w:divBdr>
    </w:div>
    <w:div w:id="2054690027">
      <w:bodyDiv w:val="1"/>
      <w:marLeft w:val="0"/>
      <w:marRight w:val="0"/>
      <w:marTop w:val="0"/>
      <w:marBottom w:val="0"/>
      <w:divBdr>
        <w:top w:val="none" w:sz="0" w:space="0" w:color="auto"/>
        <w:left w:val="none" w:sz="0" w:space="0" w:color="auto"/>
        <w:bottom w:val="none" w:sz="0" w:space="0" w:color="auto"/>
        <w:right w:val="none" w:sz="0" w:space="0" w:color="auto"/>
      </w:divBdr>
    </w:div>
    <w:div w:id="2066828088">
      <w:bodyDiv w:val="1"/>
      <w:marLeft w:val="0"/>
      <w:marRight w:val="0"/>
      <w:marTop w:val="0"/>
      <w:marBottom w:val="0"/>
      <w:divBdr>
        <w:top w:val="none" w:sz="0" w:space="0" w:color="auto"/>
        <w:left w:val="none" w:sz="0" w:space="0" w:color="auto"/>
        <w:bottom w:val="none" w:sz="0" w:space="0" w:color="auto"/>
        <w:right w:val="none" w:sz="0" w:space="0" w:color="auto"/>
      </w:divBdr>
    </w:div>
    <w:div w:id="2069763016">
      <w:bodyDiv w:val="1"/>
      <w:marLeft w:val="0"/>
      <w:marRight w:val="0"/>
      <w:marTop w:val="0"/>
      <w:marBottom w:val="0"/>
      <w:divBdr>
        <w:top w:val="none" w:sz="0" w:space="0" w:color="auto"/>
        <w:left w:val="none" w:sz="0" w:space="0" w:color="auto"/>
        <w:bottom w:val="none" w:sz="0" w:space="0" w:color="auto"/>
        <w:right w:val="none" w:sz="0" w:space="0" w:color="auto"/>
      </w:divBdr>
      <w:divsChild>
        <w:div w:id="470755391">
          <w:marLeft w:val="0"/>
          <w:marRight w:val="0"/>
          <w:marTop w:val="300"/>
          <w:marBottom w:val="300"/>
          <w:divBdr>
            <w:top w:val="none" w:sz="0" w:space="0" w:color="auto"/>
            <w:left w:val="none" w:sz="0" w:space="0" w:color="auto"/>
            <w:bottom w:val="none" w:sz="0" w:space="0" w:color="auto"/>
            <w:right w:val="none" w:sz="0" w:space="0" w:color="auto"/>
          </w:divBdr>
        </w:div>
      </w:divsChild>
    </w:div>
    <w:div w:id="2102993750">
      <w:bodyDiv w:val="1"/>
      <w:marLeft w:val="0"/>
      <w:marRight w:val="0"/>
      <w:marTop w:val="0"/>
      <w:marBottom w:val="0"/>
      <w:divBdr>
        <w:top w:val="none" w:sz="0" w:space="0" w:color="auto"/>
        <w:left w:val="none" w:sz="0" w:space="0" w:color="auto"/>
        <w:bottom w:val="none" w:sz="0" w:space="0" w:color="auto"/>
        <w:right w:val="none" w:sz="0" w:space="0" w:color="auto"/>
      </w:divBdr>
    </w:div>
    <w:div w:id="2127002869">
      <w:bodyDiv w:val="1"/>
      <w:marLeft w:val="0"/>
      <w:marRight w:val="0"/>
      <w:marTop w:val="0"/>
      <w:marBottom w:val="0"/>
      <w:divBdr>
        <w:top w:val="none" w:sz="0" w:space="0" w:color="auto"/>
        <w:left w:val="none" w:sz="0" w:space="0" w:color="auto"/>
        <w:bottom w:val="none" w:sz="0" w:space="0" w:color="auto"/>
        <w:right w:val="none" w:sz="0" w:space="0" w:color="auto"/>
      </w:divBdr>
    </w:div>
    <w:div w:id="2134784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zakon.rada.gov.ua/go/995_004" TargetMode="External"/><Relationship Id="rId18" Type="http://schemas.openxmlformats.org/officeDocument/2006/relationships/hyperlink" Target="https://refdb.ru/look/2438001.html" TargetMode="External"/><Relationship Id="rId26" Type="http://schemas.openxmlformats.org/officeDocument/2006/relationships/hyperlink" Target="http://zakon0.rada.gov.ua/laws/show/v0022323-85" TargetMode="External"/><Relationship Id="rId39" Type="http://schemas.openxmlformats.org/officeDocument/2006/relationships/hyperlink" Target="http://ua.112.ua/golovni-novyni/v-ukraini-startuvala-sudova-reforma-342450.html" TargetMode="External"/><Relationship Id="rId21" Type="http://schemas.openxmlformats.org/officeDocument/2006/relationships/hyperlink" Target="http://zakon3.rada.gov.ua/laws/show/1501-06" TargetMode="External"/><Relationship Id="rId34" Type="http://schemas.openxmlformats.org/officeDocument/2006/relationships/hyperlink" Target="http://zakon.rada.gov.ua/go/1087-2002-%D0%BF" TargetMode="External"/><Relationship Id="rId42" Type="http://schemas.openxmlformats.org/officeDocument/2006/relationships/hyperlink" Target="http://zakon2.rada.gov.ua/laws/show/1403-19" TargetMode="External"/><Relationship Id="rId47" Type="http://schemas.openxmlformats.org/officeDocument/2006/relationships/hyperlink" Target="http://zakon3.rada.gov.ua/laws/show/z1441-16" TargetMode="External"/><Relationship Id="rId50" Type="http://schemas.openxmlformats.org/officeDocument/2006/relationships/hyperlink" Target="http://dspace.onua.edu.ua" TargetMode="External"/><Relationship Id="rId55" Type="http://schemas.openxmlformats.org/officeDocument/2006/relationships/hyperlink" Target="http://reyestr.court.gov.ua/Review/65484452" TargetMode="External"/><Relationship Id="rId63" Type="http://schemas.openxmlformats.org/officeDocument/2006/relationships/hyperlink" Target="http://reyestr.court.gov.ua/Review/65675060" TargetMode="External"/><Relationship Id="rId68" Type="http://schemas.openxmlformats.org/officeDocument/2006/relationships/hyperlink" Target="http://pravo.levonevsky.org/akty-prawne-rzeczypospolitej-polskiej/kodeksy/%20kodeks-postepowania-cywilnego/pravo_pl.htm" TargetMode="Externa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mosk-vdvs.at.ua/news/pozdravlenir/2012-12-12-27" TargetMode="External"/><Relationship Id="rId29" Type="http://schemas.openxmlformats.org/officeDocument/2006/relationships/hyperlink" Target="http://zakon3.rada.gov.ua/laws/show/202/98-&#1074;&#108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3.rada.gov.ua/laws/show/1618-15" TargetMode="External"/><Relationship Id="rId24" Type="http://schemas.openxmlformats.org/officeDocument/2006/relationships/hyperlink" Target="http://zakon3.rada.gov.ua/laws/show/2022-10" TargetMode="External"/><Relationship Id="rId32" Type="http://schemas.openxmlformats.org/officeDocument/2006/relationships/hyperlink" Target="http://zakon0.rada.gov.ua/laws/show/2056-14" TargetMode="External"/><Relationship Id="rId37" Type="http://schemas.openxmlformats.org/officeDocument/2006/relationships/hyperlink" Target="http://zakon0.rada.gov.ua/laws/show/z0541-02" TargetMode="External"/><Relationship Id="rId40" Type="http://schemas.openxmlformats.org/officeDocument/2006/relationships/hyperlink" Target="http://vkp.ua/newsletters/Judicial_System_UA.html" TargetMode="External"/><Relationship Id="rId45" Type="http://schemas.openxmlformats.org/officeDocument/2006/relationships/hyperlink" Target="http://zakon2.rada.gov.ua/laws/show/1404-19" TargetMode="External"/><Relationship Id="rId53" Type="http://schemas.openxmlformats.org/officeDocument/2006/relationships/hyperlink" Target="http://zakon3.rada.gov.ua/laws/show/2747-15" TargetMode="External"/><Relationship Id="rId58" Type="http://schemas.openxmlformats.org/officeDocument/2006/relationships/hyperlink" Target="http://legalexpert.in.ua/komkodeks/gpk/93-gpk/5082-386.html" TargetMode="External"/><Relationship Id="rId66" Type="http://schemas.openxmlformats.org/officeDocument/2006/relationships/hyperlink" Target="http://zakon2.rada.gov.ua/laws/show/3477-15" TargetMode="External"/><Relationship Id="rId5" Type="http://schemas.openxmlformats.org/officeDocument/2006/relationships/webSettings" Target="webSettings.xml"/><Relationship Id="rId15" Type="http://schemas.openxmlformats.org/officeDocument/2006/relationships/hyperlink" Target="http://mosk-vdvs.at.ua/news/2012-12" TargetMode="External"/><Relationship Id="rId23" Type="http://schemas.openxmlformats.org/officeDocument/2006/relationships/hyperlink" Target="http://zakon3.rada.gov.ua/laws/show/2022-10" TargetMode="External"/><Relationship Id="rId28" Type="http://schemas.openxmlformats.org/officeDocument/2006/relationships/hyperlink" Target="http://zakon3.rada.gov.ua/laws/show/202/98-%D0%B2%D1%80" TargetMode="External"/><Relationship Id="rId36" Type="http://schemas.openxmlformats.org/officeDocument/2006/relationships/hyperlink" Target="http://zakon0.rada.gov.ua/laws/show/z0541-02" TargetMode="External"/><Relationship Id="rId49" Type="http://schemas.openxmlformats.org/officeDocument/2006/relationships/hyperlink" Target="http://protokol.com.ua/ua/problemi_vikonavchogo_provadgennya_po_%20novomu_" TargetMode="External"/><Relationship Id="rId57" Type="http://schemas.openxmlformats.org/officeDocument/2006/relationships/hyperlink" Target="http://reyestr.court.gov.ua/Review/65552365" TargetMode="External"/><Relationship Id="rId61" Type="http://schemas.openxmlformats.org/officeDocument/2006/relationships/hyperlink" Target="http://reyestr.court.gov.ua/Review/65672894" TargetMode="External"/><Relationship Id="rId10" Type="http://schemas.openxmlformats.org/officeDocument/2006/relationships/hyperlink" Target="http://zakon3.rada.gov.ua/laws/show/1618-15" TargetMode="External"/><Relationship Id="rId19" Type="http://schemas.openxmlformats.org/officeDocument/2006/relationships/hyperlink" Target="https://refdb.ru/look/2438001.html" TargetMode="External"/><Relationship Id="rId31" Type="http://schemas.openxmlformats.org/officeDocument/2006/relationships/hyperlink" Target="http://zakon3.rada.gov.ua/laws/show/z0865-99" TargetMode="External"/><Relationship Id="rId44" Type="http://schemas.openxmlformats.org/officeDocument/2006/relationships/hyperlink" Target="http://zakon2.rada.gov.ua/laws/show/1404-19" TargetMode="External"/><Relationship Id="rId52" Type="http://schemas.openxmlformats.org/officeDocument/2006/relationships/hyperlink" Target="http://zakon3.rada.gov.ua/laws/show/2747-15" TargetMode="External"/><Relationship Id="rId60" Type="http://schemas.openxmlformats.org/officeDocument/2006/relationships/hyperlink" Target="http://zakon2.rada.gov.ua/laws/show/v0014700-03" TargetMode="External"/><Relationship Id="rId65" Type="http://schemas.openxmlformats.org/officeDocument/2006/relationships/hyperlink" Target="http://zakon3.rada.gov.ua/laws/994_535" TargetMode="External"/><Relationship Id="rId4" Type="http://schemas.openxmlformats.org/officeDocument/2006/relationships/settings" Target="settings.xml"/><Relationship Id="rId9" Type="http://schemas.openxmlformats.org/officeDocument/2006/relationships/hyperlink" Target="http://zakon2.rada.gov.ua/laws/show/1403-19" TargetMode="External"/><Relationship Id="rId14" Type="http://schemas.openxmlformats.org/officeDocument/2006/relationships/hyperlink" Target="http://zakon3.rada.gov.ua/laws/show/995_004" TargetMode="External"/><Relationship Id="rId22" Type="http://schemas.openxmlformats.org/officeDocument/2006/relationships/hyperlink" Target="http://zakon3.rada.gov.ua/laws/show/1501-06" TargetMode="External"/><Relationship Id="rId27" Type="http://schemas.openxmlformats.org/officeDocument/2006/relationships/hyperlink" Target="http://zakon2.rada.gov.ua/laws/show/254&#1082;/96-&#1074;&#1088;" TargetMode="External"/><Relationship Id="rId30" Type="http://schemas.openxmlformats.org/officeDocument/2006/relationships/hyperlink" Target="http://zakon3.rada.gov.ua/laws/show/z0865-99" TargetMode="External"/><Relationship Id="rId35" Type="http://schemas.openxmlformats.org/officeDocument/2006/relationships/hyperlink" Target="http://zakon0.rada.gov.ua/laws/show/1087-2002-&#1087;" TargetMode="External"/><Relationship Id="rId43" Type="http://schemas.openxmlformats.org/officeDocument/2006/relationships/hyperlink" Target="http://zakon2.rada.gov.ua/laws/show/1403-19" TargetMode="External"/><Relationship Id="rId48" Type="http://schemas.openxmlformats.org/officeDocument/2006/relationships/hyperlink" Target="http://zakon3.rada.gov.ua/laws/show/%20z1441-16" TargetMode="External"/><Relationship Id="rId56" Type="http://schemas.openxmlformats.org/officeDocument/2006/relationships/hyperlink" Target="http://www.reyestr.court.gov.ua/Review/65396237" TargetMode="External"/><Relationship Id="rId64" Type="http://schemas.openxmlformats.org/officeDocument/2006/relationships/hyperlink" Target="http://zakon.rada.gov.ua/go/994_535" TargetMode="External"/><Relationship Id="rId69" Type="http://schemas.openxmlformats.org/officeDocument/2006/relationships/header" Target="header1.xml"/><Relationship Id="rId8" Type="http://schemas.openxmlformats.org/officeDocument/2006/relationships/hyperlink" Target="http://zakon2.rada.gov.ua/laws/show/1404-19" TargetMode="External"/><Relationship Id="rId51" Type="http://schemas.openxmlformats.org/officeDocument/2006/relationships/hyperlink" Target="http://blog.liga.net/user/emorozov/article/25071.aspx" TargetMode="External"/><Relationship Id="rId3" Type="http://schemas.openxmlformats.org/officeDocument/2006/relationships/styles" Target="styles.xml"/><Relationship Id="rId12" Type="http://schemas.openxmlformats.org/officeDocument/2006/relationships/hyperlink" Target="http://nbuv.gov.ua/UJRN/pre_2012_11-12_31" TargetMode="External"/><Relationship Id="rId17" Type="http://schemas.openxmlformats.org/officeDocument/2006/relationships/hyperlink" Target="http://just-mykolaiv.gov.ua/vikonavche_provadzhennja_istorija_ta_sogodennja_istorichnij_ekskurs" TargetMode="External"/><Relationship Id="rId25" Type="http://schemas.openxmlformats.org/officeDocument/2006/relationships/hyperlink" Target="http://zakon.rada.gov.ua/go/v0022323-85" TargetMode="External"/><Relationship Id="rId33" Type="http://schemas.openxmlformats.org/officeDocument/2006/relationships/hyperlink" Target="http://zakon0.rada.gov.ua/laws/show/2056-14" TargetMode="External"/><Relationship Id="rId38" Type="http://schemas.openxmlformats.org/officeDocument/2006/relationships/hyperlink" Target="http://writer5.ru/luchshie/luch-5340.php" TargetMode="External"/><Relationship Id="rId46" Type="http://schemas.openxmlformats.org/officeDocument/2006/relationships/hyperlink" Target="http://zakon3.rada.gov.ua/laws/show/889-19" TargetMode="External"/><Relationship Id="rId59" Type="http://schemas.openxmlformats.org/officeDocument/2006/relationships/hyperlink" Target="http://search.ligazakon.ua/l_doc2.nsf/link1/ed_2003_12_26/pravo1/VS03208.html?pravo=1" TargetMode="External"/><Relationship Id="rId67" Type="http://schemas.openxmlformats.org/officeDocument/2006/relationships/hyperlink" Target="http://zakon2.rada.gov.ua/laws/show/3477-15" TargetMode="External"/><Relationship Id="rId20" Type="http://schemas.openxmlformats.org/officeDocument/2006/relationships/hyperlink" Target="file:///C:/Users/PC/Downloads/Vnapu_2013_5_8.pdf" TargetMode="External"/><Relationship Id="rId41" Type="http://schemas.openxmlformats.org/officeDocument/2006/relationships/hyperlink" Target="http://kchp.com.ua/novoe/sudova-reforma-2016-sho-zm-nitsja-v-sudov-y-sistem-ukra-ni.html" TargetMode="External"/><Relationship Id="rId54" Type="http://schemas.openxmlformats.org/officeDocument/2006/relationships/hyperlink" Target="http://www.reyestr.court.gov.ua/Review/64659205" TargetMode="External"/><Relationship Id="rId62" Type="http://schemas.openxmlformats.org/officeDocument/2006/relationships/hyperlink" Target="http://reyestr.court.gov.ua/Review/65636035" TargetMode="External"/><Relationship Id="rId7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BC6E8F-4EDC-4DBF-AA71-50F39DC143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5392</Words>
  <Characters>30736</Characters>
  <Application>Microsoft Office Word</Application>
  <DocSecurity>0</DocSecurity>
  <Lines>256</Lines>
  <Paragraphs>72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36056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student</cp:lastModifiedBy>
  <cp:revision>2</cp:revision>
  <dcterms:created xsi:type="dcterms:W3CDTF">2018-04-17T07:11:00Z</dcterms:created>
  <dcterms:modified xsi:type="dcterms:W3CDTF">2018-04-17T07:11:00Z</dcterms:modified>
</cp:coreProperties>
</file>