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86262B" w14:textId="77777777" w:rsidR="00A16F77" w:rsidRPr="00813C4F" w:rsidRDefault="00E533A4" w:rsidP="00A16F77">
      <w:pPr>
        <w:spacing w:line="360" w:lineRule="auto"/>
        <w:jc w:val="center"/>
        <w:rPr>
          <w:caps/>
          <w:sz w:val="28"/>
          <w:szCs w:val="28"/>
          <w:lang w:val="uk-UA"/>
        </w:rPr>
      </w:pPr>
      <w:r w:rsidRPr="00813C4F">
        <w:rPr>
          <w:caps/>
          <w:sz w:val="28"/>
          <w:szCs w:val="28"/>
          <w:lang w:val="uk-UA"/>
        </w:rPr>
        <w:t>Одеський</w:t>
      </w:r>
      <w:r w:rsidR="007B0EA5" w:rsidRPr="00813C4F">
        <w:rPr>
          <w:caps/>
          <w:sz w:val="28"/>
          <w:szCs w:val="28"/>
          <w:lang w:val="uk-UA"/>
        </w:rPr>
        <w:t xml:space="preserve"> </w:t>
      </w:r>
      <w:r w:rsidRPr="00813C4F">
        <w:rPr>
          <w:caps/>
          <w:sz w:val="28"/>
          <w:szCs w:val="28"/>
          <w:lang w:val="uk-UA"/>
        </w:rPr>
        <w:t>національний</w:t>
      </w:r>
      <w:r w:rsidR="007B0EA5" w:rsidRPr="00813C4F">
        <w:rPr>
          <w:caps/>
          <w:sz w:val="28"/>
          <w:szCs w:val="28"/>
          <w:lang w:val="uk-UA"/>
        </w:rPr>
        <w:t xml:space="preserve"> </w:t>
      </w:r>
      <w:r w:rsidRPr="00813C4F">
        <w:rPr>
          <w:caps/>
          <w:sz w:val="28"/>
          <w:szCs w:val="28"/>
          <w:lang w:val="uk-UA"/>
        </w:rPr>
        <w:t>університет</w:t>
      </w:r>
      <w:r w:rsidR="00A16F77" w:rsidRPr="00813C4F">
        <w:rPr>
          <w:caps/>
          <w:sz w:val="28"/>
          <w:szCs w:val="28"/>
          <w:lang w:val="uk-UA"/>
        </w:rPr>
        <w:t xml:space="preserve"> iменi I.I. </w:t>
      </w:r>
      <w:r w:rsidRPr="00813C4F">
        <w:rPr>
          <w:caps/>
          <w:sz w:val="28"/>
          <w:szCs w:val="28"/>
          <w:lang w:val="uk-UA"/>
        </w:rPr>
        <w:t>Мечникова</w:t>
      </w:r>
    </w:p>
    <w:p w14:paraId="42732719" w14:textId="77777777" w:rsidR="00A16F77" w:rsidRPr="00813C4F" w:rsidRDefault="00A16F77" w:rsidP="00A16F77">
      <w:pPr>
        <w:spacing w:line="360" w:lineRule="auto"/>
        <w:jc w:val="center"/>
        <w:rPr>
          <w:sz w:val="28"/>
          <w:szCs w:val="28"/>
          <w:lang w:val="uk-UA"/>
        </w:rPr>
      </w:pPr>
      <w:r w:rsidRPr="00813C4F">
        <w:rPr>
          <w:sz w:val="28"/>
          <w:szCs w:val="28"/>
          <w:lang w:val="uk-UA"/>
        </w:rPr>
        <w:t>Екoнoмiкo-правoвий факультет</w:t>
      </w:r>
    </w:p>
    <w:p w14:paraId="56AFBE13" w14:textId="77777777" w:rsidR="00A16F77" w:rsidRPr="00813C4F" w:rsidRDefault="00A16F77" w:rsidP="00A16F77">
      <w:pPr>
        <w:spacing w:line="360" w:lineRule="auto"/>
        <w:jc w:val="center"/>
        <w:rPr>
          <w:sz w:val="28"/>
          <w:szCs w:val="28"/>
          <w:lang w:val="uk-UA"/>
        </w:rPr>
      </w:pPr>
      <w:r w:rsidRPr="00813C4F">
        <w:rPr>
          <w:sz w:val="28"/>
          <w:szCs w:val="28"/>
          <w:lang w:val="uk-UA"/>
        </w:rPr>
        <w:t xml:space="preserve">Кафедра менеджменту та </w:t>
      </w:r>
      <w:r w:rsidR="00E533A4" w:rsidRPr="00813C4F">
        <w:rPr>
          <w:sz w:val="28"/>
          <w:szCs w:val="28"/>
          <w:lang w:val="uk-UA"/>
        </w:rPr>
        <w:t>інновацій</w:t>
      </w:r>
    </w:p>
    <w:p w14:paraId="2F1BD07F" w14:textId="77777777" w:rsidR="00A16F77" w:rsidRPr="00813C4F" w:rsidRDefault="00A16F77" w:rsidP="00A16F77">
      <w:pPr>
        <w:spacing w:line="360" w:lineRule="auto"/>
        <w:jc w:val="center"/>
        <w:rPr>
          <w:sz w:val="28"/>
          <w:szCs w:val="28"/>
          <w:lang w:val="uk-UA"/>
        </w:rPr>
      </w:pPr>
    </w:p>
    <w:p w14:paraId="591A59B3" w14:textId="77777777" w:rsidR="00A16F77" w:rsidRPr="00813C4F" w:rsidRDefault="00A16F77" w:rsidP="00A16F77">
      <w:pPr>
        <w:spacing w:line="360" w:lineRule="auto"/>
        <w:jc w:val="center"/>
        <w:rPr>
          <w:sz w:val="28"/>
          <w:szCs w:val="28"/>
          <w:lang w:val="uk-UA"/>
        </w:rPr>
      </w:pPr>
    </w:p>
    <w:p w14:paraId="62EFFF64" w14:textId="77777777" w:rsidR="00A16F77" w:rsidRPr="00813C4F" w:rsidRDefault="00DB1433" w:rsidP="00A16F77">
      <w:pPr>
        <w:spacing w:line="360" w:lineRule="auto"/>
        <w:jc w:val="center"/>
        <w:rPr>
          <w:b/>
          <w:sz w:val="32"/>
          <w:szCs w:val="32"/>
          <w:lang w:val="uk-UA"/>
        </w:rPr>
      </w:pPr>
      <w:r w:rsidRPr="00813C4F">
        <w:rPr>
          <w:b/>
          <w:sz w:val="32"/>
          <w:szCs w:val="32"/>
          <w:lang w:val="uk-UA"/>
        </w:rPr>
        <w:t>Кваліфікаційна</w:t>
      </w:r>
      <w:r w:rsidR="007B0EA5" w:rsidRPr="00813C4F">
        <w:rPr>
          <w:b/>
          <w:sz w:val="32"/>
          <w:szCs w:val="32"/>
          <w:lang w:val="uk-UA"/>
        </w:rPr>
        <w:t xml:space="preserve"> </w:t>
      </w:r>
      <w:r w:rsidR="00211F07" w:rsidRPr="00813C4F">
        <w:rPr>
          <w:b/>
          <w:sz w:val="32"/>
          <w:szCs w:val="32"/>
          <w:lang w:val="uk-UA"/>
        </w:rPr>
        <w:t>робота</w:t>
      </w:r>
    </w:p>
    <w:p w14:paraId="2C259797" w14:textId="77777777" w:rsidR="00DB1433" w:rsidRPr="00813C4F" w:rsidRDefault="00DB1433" w:rsidP="00A16F77">
      <w:pPr>
        <w:spacing w:line="360" w:lineRule="auto"/>
        <w:jc w:val="center"/>
        <w:rPr>
          <w:sz w:val="28"/>
          <w:szCs w:val="28"/>
          <w:lang w:val="uk-UA"/>
        </w:rPr>
      </w:pPr>
      <w:r w:rsidRPr="00813C4F">
        <w:rPr>
          <w:sz w:val="28"/>
          <w:szCs w:val="28"/>
          <w:lang w:val="uk-UA"/>
        </w:rPr>
        <w:t>на здобуття ступеня вищої освіти «</w:t>
      </w:r>
      <w:r w:rsidR="0091500A" w:rsidRPr="00813C4F">
        <w:rPr>
          <w:sz w:val="28"/>
          <w:szCs w:val="28"/>
          <w:lang w:val="uk-UA"/>
        </w:rPr>
        <w:t>бакалавр</w:t>
      </w:r>
      <w:r w:rsidRPr="00813C4F">
        <w:rPr>
          <w:sz w:val="28"/>
          <w:szCs w:val="28"/>
          <w:lang w:val="uk-UA"/>
        </w:rPr>
        <w:t>»</w:t>
      </w:r>
    </w:p>
    <w:p w14:paraId="393543CA" w14:textId="65D388CF" w:rsidR="00A16F77" w:rsidRPr="00813C4F" w:rsidRDefault="00A16F77" w:rsidP="0020615B">
      <w:pPr>
        <w:jc w:val="center"/>
        <w:rPr>
          <w:b/>
          <w:sz w:val="28"/>
          <w:szCs w:val="28"/>
          <w:lang w:val="uk-UA"/>
        </w:rPr>
      </w:pPr>
      <w:bookmarkStart w:id="0" w:name="_Hlk198537895"/>
      <w:r w:rsidRPr="00813C4F">
        <w:rPr>
          <w:b/>
          <w:sz w:val="28"/>
          <w:szCs w:val="28"/>
          <w:lang w:val="uk-UA"/>
        </w:rPr>
        <w:t>«</w:t>
      </w:r>
      <w:r w:rsidR="00FD3B4D" w:rsidRPr="00FD3B4D">
        <w:rPr>
          <w:b/>
          <w:bCs/>
          <w:sz w:val="28"/>
          <w:szCs w:val="28"/>
          <w:lang w:val="uk-UA"/>
        </w:rPr>
        <w:t>Управління системою планування на підприємстві в умовах глобальних викликів</w:t>
      </w:r>
      <w:r w:rsidRPr="00813C4F">
        <w:rPr>
          <w:b/>
          <w:sz w:val="28"/>
          <w:szCs w:val="28"/>
          <w:lang w:val="uk-UA"/>
        </w:rPr>
        <w:t>»</w:t>
      </w:r>
    </w:p>
    <w:p w14:paraId="4B765E3F" w14:textId="2C2715CC" w:rsidR="00A16F77" w:rsidRPr="00813C4F" w:rsidRDefault="00A16F77" w:rsidP="00A16F77">
      <w:pPr>
        <w:jc w:val="center"/>
        <w:rPr>
          <w:sz w:val="28"/>
          <w:szCs w:val="28"/>
          <w:lang w:val="uk-UA"/>
        </w:rPr>
      </w:pPr>
      <w:r w:rsidRPr="00813C4F">
        <w:rPr>
          <w:sz w:val="28"/>
          <w:szCs w:val="28"/>
          <w:lang w:val="uk-UA"/>
        </w:rPr>
        <w:t>«</w:t>
      </w:r>
      <w:r w:rsidR="00FD3B4D" w:rsidRPr="00FD3B4D">
        <w:rPr>
          <w:sz w:val="28"/>
          <w:szCs w:val="28"/>
          <w:lang w:val="en-US"/>
        </w:rPr>
        <w:t>Management of the enterprise planning system under the global challenges conditions</w:t>
      </w:r>
      <w:r w:rsidRPr="00813C4F">
        <w:rPr>
          <w:sz w:val="28"/>
          <w:szCs w:val="28"/>
          <w:lang w:val="uk-UA"/>
        </w:rPr>
        <w:t>»</w:t>
      </w:r>
    </w:p>
    <w:p w14:paraId="170A63C4" w14:textId="77777777" w:rsidR="00A16F77" w:rsidRPr="00813C4F" w:rsidRDefault="00A16F77" w:rsidP="00A16F77">
      <w:pPr>
        <w:jc w:val="center"/>
        <w:rPr>
          <w:sz w:val="28"/>
          <w:szCs w:val="28"/>
          <w:lang w:val="uk-UA"/>
        </w:rPr>
      </w:pPr>
    </w:p>
    <w:p w14:paraId="04A2179F" w14:textId="77777777" w:rsidR="00A16F77" w:rsidRPr="00813C4F" w:rsidRDefault="00A16F77" w:rsidP="00A16F77">
      <w:pPr>
        <w:rPr>
          <w:b/>
          <w:sz w:val="28"/>
          <w:szCs w:val="28"/>
          <w:lang w:val="uk-UA"/>
        </w:rPr>
      </w:pPr>
    </w:p>
    <w:p w14:paraId="5970D1D4" w14:textId="3E52FB0B" w:rsidR="00A16F77" w:rsidRPr="00813C4F" w:rsidRDefault="00E533A4" w:rsidP="00A16F77">
      <w:pPr>
        <w:ind w:firstLine="3544"/>
        <w:rPr>
          <w:sz w:val="28"/>
          <w:szCs w:val="28"/>
          <w:lang w:val="uk-UA"/>
        </w:rPr>
      </w:pPr>
      <w:r w:rsidRPr="00813C4F">
        <w:rPr>
          <w:sz w:val="28"/>
          <w:szCs w:val="28"/>
          <w:lang w:val="uk-UA"/>
        </w:rPr>
        <w:t>Викона</w:t>
      </w:r>
      <w:r w:rsidR="00FD3B4D">
        <w:rPr>
          <w:sz w:val="28"/>
          <w:szCs w:val="28"/>
          <w:lang w:val="uk-UA"/>
        </w:rPr>
        <w:t>ла</w:t>
      </w:r>
      <w:r w:rsidR="00A16F77" w:rsidRPr="00813C4F">
        <w:rPr>
          <w:sz w:val="28"/>
          <w:szCs w:val="28"/>
          <w:lang w:val="uk-UA"/>
        </w:rPr>
        <w:t xml:space="preserve">:  </w:t>
      </w:r>
      <w:r w:rsidR="00DB1433" w:rsidRPr="00813C4F">
        <w:rPr>
          <w:sz w:val="28"/>
          <w:szCs w:val="28"/>
          <w:lang w:val="uk-UA"/>
        </w:rPr>
        <w:t>здобувач</w:t>
      </w:r>
      <w:r w:rsidR="00FD3B4D">
        <w:rPr>
          <w:sz w:val="28"/>
          <w:szCs w:val="28"/>
          <w:lang w:val="uk-UA"/>
        </w:rPr>
        <w:t>ка</w:t>
      </w:r>
      <w:r w:rsidR="00CF0E64" w:rsidRPr="00813C4F">
        <w:rPr>
          <w:sz w:val="28"/>
          <w:szCs w:val="28"/>
          <w:lang w:val="uk-UA"/>
        </w:rPr>
        <w:t xml:space="preserve"> очної</w:t>
      </w:r>
      <w:r w:rsidR="007B0EA5" w:rsidRPr="00813C4F">
        <w:rPr>
          <w:sz w:val="28"/>
          <w:szCs w:val="28"/>
          <w:lang w:val="uk-UA"/>
        </w:rPr>
        <w:t xml:space="preserve"> </w:t>
      </w:r>
      <w:r w:rsidRPr="00813C4F">
        <w:rPr>
          <w:sz w:val="28"/>
          <w:szCs w:val="28"/>
          <w:lang w:val="uk-UA"/>
        </w:rPr>
        <w:t>форми</w:t>
      </w:r>
      <w:r w:rsidR="00A16F77" w:rsidRPr="00813C4F">
        <w:rPr>
          <w:sz w:val="28"/>
          <w:szCs w:val="28"/>
          <w:lang w:val="uk-UA"/>
        </w:rPr>
        <w:t xml:space="preserve"> навчання</w:t>
      </w:r>
    </w:p>
    <w:p w14:paraId="582E8C27" w14:textId="77777777" w:rsidR="00A16F77" w:rsidRPr="00813C4F" w:rsidRDefault="00E533A4" w:rsidP="00A16F77">
      <w:pPr>
        <w:ind w:firstLine="3544"/>
        <w:rPr>
          <w:sz w:val="28"/>
          <w:szCs w:val="28"/>
          <w:lang w:val="uk-UA"/>
        </w:rPr>
      </w:pPr>
      <w:r w:rsidRPr="00813C4F">
        <w:rPr>
          <w:sz w:val="28"/>
          <w:szCs w:val="28"/>
          <w:lang w:val="uk-UA"/>
        </w:rPr>
        <w:t>спеціальності</w:t>
      </w:r>
      <w:r w:rsidR="00A16F77" w:rsidRPr="00813C4F">
        <w:rPr>
          <w:sz w:val="28"/>
          <w:szCs w:val="28"/>
          <w:lang w:val="uk-UA"/>
        </w:rPr>
        <w:t xml:space="preserve"> 073 Менеджмент</w:t>
      </w:r>
    </w:p>
    <w:p w14:paraId="0CC3A1B7" w14:textId="77777777" w:rsidR="00211F07" w:rsidRPr="00813C4F" w:rsidRDefault="00211F07" w:rsidP="00A16F77">
      <w:pPr>
        <w:ind w:firstLine="3544"/>
        <w:rPr>
          <w:sz w:val="28"/>
          <w:szCs w:val="28"/>
          <w:lang w:val="uk-UA"/>
        </w:rPr>
      </w:pPr>
      <w:r w:rsidRPr="00813C4F">
        <w:rPr>
          <w:sz w:val="28"/>
          <w:szCs w:val="28"/>
          <w:lang w:val="uk-UA"/>
        </w:rPr>
        <w:t>Освітня програма «Менеджмент»</w:t>
      </w:r>
    </w:p>
    <w:p w14:paraId="481FB263" w14:textId="6CB34750" w:rsidR="00A16F77" w:rsidRPr="00813C4F" w:rsidRDefault="00FD3B4D" w:rsidP="00A16F77">
      <w:pPr>
        <w:ind w:firstLine="3544"/>
        <w:rPr>
          <w:b/>
          <w:sz w:val="28"/>
          <w:szCs w:val="28"/>
          <w:lang w:val="uk-UA"/>
        </w:rPr>
      </w:pPr>
      <w:r w:rsidRPr="00FD3B4D">
        <w:rPr>
          <w:b/>
          <w:sz w:val="28"/>
          <w:szCs w:val="28"/>
        </w:rPr>
        <w:t>Шевчук Ольга Олександрівна</w:t>
      </w:r>
    </w:p>
    <w:p w14:paraId="030B4FB1" w14:textId="77777777" w:rsidR="00A16F77" w:rsidRPr="00813C4F" w:rsidRDefault="00A16F77" w:rsidP="00A16F77">
      <w:pPr>
        <w:ind w:firstLine="3544"/>
        <w:rPr>
          <w:sz w:val="28"/>
          <w:szCs w:val="28"/>
          <w:lang w:val="uk-UA"/>
        </w:rPr>
      </w:pPr>
    </w:p>
    <w:p w14:paraId="63FCF6F7" w14:textId="77777777" w:rsidR="0020615B" w:rsidRPr="00813C4F" w:rsidRDefault="00E533A4" w:rsidP="0020615B">
      <w:pPr>
        <w:ind w:firstLine="3544"/>
        <w:rPr>
          <w:sz w:val="28"/>
          <w:szCs w:val="28"/>
          <w:lang w:val="uk-UA"/>
        </w:rPr>
      </w:pPr>
      <w:r w:rsidRPr="00813C4F">
        <w:rPr>
          <w:sz w:val="28"/>
          <w:szCs w:val="28"/>
          <w:lang w:val="uk-UA"/>
        </w:rPr>
        <w:t>Керівник</w:t>
      </w:r>
      <w:r w:rsidR="00A16F77" w:rsidRPr="00813C4F">
        <w:rPr>
          <w:sz w:val="28"/>
          <w:szCs w:val="28"/>
          <w:lang w:val="uk-UA"/>
        </w:rPr>
        <w:t xml:space="preserve">: </w:t>
      </w:r>
      <w:bookmarkStart w:id="1" w:name="_Hlk198537678"/>
      <w:r w:rsidR="0020615B" w:rsidRPr="00813C4F">
        <w:rPr>
          <w:sz w:val="28"/>
          <w:szCs w:val="28"/>
          <w:lang w:val="uk-UA"/>
        </w:rPr>
        <w:t>д.е.н., професор</w:t>
      </w:r>
    </w:p>
    <w:p w14:paraId="7A9B4E60" w14:textId="77777777" w:rsidR="00A16F77" w:rsidRPr="00813C4F" w:rsidRDefault="0020615B" w:rsidP="0020615B">
      <w:pPr>
        <w:ind w:firstLine="3544"/>
        <w:rPr>
          <w:sz w:val="28"/>
          <w:szCs w:val="28"/>
          <w:lang w:val="uk-UA"/>
        </w:rPr>
      </w:pPr>
      <w:r w:rsidRPr="00813C4F">
        <w:rPr>
          <w:sz w:val="28"/>
          <w:szCs w:val="28"/>
          <w:lang w:val="uk-UA"/>
        </w:rPr>
        <w:t>Масленніков Є.І.</w:t>
      </w:r>
      <w:bookmarkEnd w:id="1"/>
      <w:r w:rsidR="00A16F77" w:rsidRPr="00813C4F">
        <w:rPr>
          <w:sz w:val="28"/>
          <w:szCs w:val="28"/>
          <w:lang w:val="uk-UA"/>
        </w:rPr>
        <w:t xml:space="preserve">________                                                              </w:t>
      </w:r>
    </w:p>
    <w:p w14:paraId="331AB841" w14:textId="77777777" w:rsidR="00DB1433" w:rsidRPr="00813C4F" w:rsidRDefault="00A16F77" w:rsidP="0020615B">
      <w:pPr>
        <w:ind w:firstLine="3544"/>
        <w:rPr>
          <w:sz w:val="28"/>
          <w:szCs w:val="28"/>
          <w:lang w:val="uk-UA"/>
        </w:rPr>
      </w:pPr>
      <w:r w:rsidRPr="00813C4F">
        <w:rPr>
          <w:sz w:val="28"/>
          <w:szCs w:val="28"/>
          <w:lang w:val="uk-UA"/>
        </w:rPr>
        <w:t xml:space="preserve">Рецензент: </w:t>
      </w:r>
      <w:r w:rsidR="00DB1433" w:rsidRPr="00813C4F">
        <w:rPr>
          <w:sz w:val="28"/>
          <w:szCs w:val="28"/>
          <w:lang w:val="uk-UA"/>
        </w:rPr>
        <w:t>д</w:t>
      </w:r>
      <w:r w:rsidRPr="00813C4F">
        <w:rPr>
          <w:sz w:val="28"/>
          <w:szCs w:val="28"/>
          <w:lang w:val="uk-UA"/>
        </w:rPr>
        <w:t xml:space="preserve">.е.н., </w:t>
      </w:r>
      <w:r w:rsidR="00517C1C" w:rsidRPr="00813C4F">
        <w:rPr>
          <w:sz w:val="28"/>
          <w:szCs w:val="28"/>
          <w:lang w:val="uk-UA"/>
        </w:rPr>
        <w:t>проф</w:t>
      </w:r>
      <w:r w:rsidRPr="00813C4F">
        <w:rPr>
          <w:sz w:val="28"/>
          <w:szCs w:val="28"/>
          <w:lang w:val="uk-UA"/>
        </w:rPr>
        <w:t xml:space="preserve">. </w:t>
      </w:r>
      <w:r w:rsidR="0020615B" w:rsidRPr="00813C4F">
        <w:rPr>
          <w:sz w:val="28"/>
          <w:szCs w:val="28"/>
          <w:lang w:val="uk-UA"/>
        </w:rPr>
        <w:t>Коваленко О.М.</w:t>
      </w:r>
    </w:p>
    <w:bookmarkEnd w:id="0"/>
    <w:p w14:paraId="231B675D" w14:textId="77777777" w:rsidR="0020615B" w:rsidRPr="00813C4F" w:rsidRDefault="0020615B" w:rsidP="0020615B">
      <w:pPr>
        <w:ind w:firstLine="3544"/>
        <w:rPr>
          <w:sz w:val="28"/>
          <w:szCs w:val="28"/>
          <w:lang w:val="uk-UA"/>
        </w:rPr>
      </w:pPr>
    </w:p>
    <w:p w14:paraId="6D5914C7" w14:textId="77777777" w:rsidR="0020615B" w:rsidRPr="00813C4F" w:rsidRDefault="0020615B" w:rsidP="0020615B">
      <w:pPr>
        <w:ind w:firstLine="3544"/>
        <w:rPr>
          <w:sz w:val="28"/>
          <w:szCs w:val="28"/>
          <w:lang w:val="uk-UA"/>
        </w:rPr>
      </w:pPr>
    </w:p>
    <w:p w14:paraId="0D7F06C4" w14:textId="77777777" w:rsidR="0020615B" w:rsidRPr="00813C4F" w:rsidRDefault="0020615B" w:rsidP="0020615B">
      <w:pPr>
        <w:ind w:firstLine="3544"/>
        <w:rPr>
          <w:b/>
          <w:sz w:val="28"/>
          <w:szCs w:val="28"/>
          <w:lang w:val="uk-UA"/>
        </w:rPr>
      </w:pPr>
    </w:p>
    <w:tbl>
      <w:tblPr>
        <w:tblW w:w="5155" w:type="pct"/>
        <w:jc w:val="center"/>
        <w:tblLook w:val="00A0" w:firstRow="1" w:lastRow="0" w:firstColumn="1" w:lastColumn="0" w:noHBand="0" w:noVBand="0"/>
      </w:tblPr>
      <w:tblGrid>
        <w:gridCol w:w="5117"/>
        <w:gridCol w:w="4819"/>
      </w:tblGrid>
      <w:tr w:rsidR="00A16F77" w:rsidRPr="00FD3B4D" w14:paraId="68D78405" w14:textId="77777777" w:rsidTr="002F3D95">
        <w:trPr>
          <w:jc w:val="center"/>
        </w:trPr>
        <w:tc>
          <w:tcPr>
            <w:tcW w:w="4967" w:type="dxa"/>
          </w:tcPr>
          <w:p w14:paraId="5D33330A" w14:textId="77777777" w:rsidR="00A16F77" w:rsidRPr="00813C4F" w:rsidRDefault="00A16F77" w:rsidP="002F3D95">
            <w:pPr>
              <w:spacing w:line="360" w:lineRule="auto"/>
              <w:rPr>
                <w:sz w:val="28"/>
                <w:szCs w:val="28"/>
                <w:lang w:val="uk-UA"/>
              </w:rPr>
            </w:pPr>
            <w:r w:rsidRPr="00813C4F">
              <w:rPr>
                <w:sz w:val="28"/>
                <w:szCs w:val="28"/>
                <w:lang w:val="uk-UA"/>
              </w:rPr>
              <w:t>Рекoмендoванo дo захисту:</w:t>
            </w:r>
          </w:p>
          <w:p w14:paraId="1039FC6C" w14:textId="77777777" w:rsidR="00A16F77" w:rsidRPr="00813C4F" w:rsidRDefault="00E533A4" w:rsidP="002F3D95">
            <w:pPr>
              <w:spacing w:line="360" w:lineRule="auto"/>
              <w:rPr>
                <w:sz w:val="28"/>
                <w:szCs w:val="28"/>
                <w:lang w:val="uk-UA"/>
              </w:rPr>
            </w:pPr>
            <w:r w:rsidRPr="00813C4F">
              <w:rPr>
                <w:sz w:val="28"/>
                <w:szCs w:val="28"/>
                <w:lang w:val="uk-UA"/>
              </w:rPr>
              <w:t>протокол</w:t>
            </w:r>
            <w:r w:rsidR="00CE138E" w:rsidRPr="00813C4F">
              <w:rPr>
                <w:sz w:val="28"/>
                <w:szCs w:val="28"/>
                <w:lang w:val="uk-UA"/>
              </w:rPr>
              <w:t xml:space="preserve"> </w:t>
            </w:r>
            <w:r w:rsidRPr="00813C4F">
              <w:rPr>
                <w:sz w:val="28"/>
                <w:szCs w:val="28"/>
                <w:lang w:val="uk-UA"/>
              </w:rPr>
              <w:t>засідання</w:t>
            </w:r>
            <w:r w:rsidR="00A16F77" w:rsidRPr="00813C4F">
              <w:rPr>
                <w:sz w:val="28"/>
                <w:szCs w:val="28"/>
                <w:lang w:val="uk-UA"/>
              </w:rPr>
              <w:t xml:space="preserve"> кафедри</w:t>
            </w:r>
          </w:p>
          <w:p w14:paraId="1B958365" w14:textId="77777777" w:rsidR="00A16F77" w:rsidRPr="00813C4F" w:rsidRDefault="00E533A4" w:rsidP="002F3D95">
            <w:pPr>
              <w:spacing w:line="360" w:lineRule="auto"/>
              <w:rPr>
                <w:sz w:val="28"/>
                <w:szCs w:val="28"/>
                <w:lang w:val="uk-UA"/>
              </w:rPr>
            </w:pPr>
            <w:r w:rsidRPr="00813C4F">
              <w:rPr>
                <w:sz w:val="28"/>
                <w:szCs w:val="28"/>
                <w:lang w:val="uk-UA"/>
              </w:rPr>
              <w:t>№ ___   від ____.____. 202</w:t>
            </w:r>
            <w:r w:rsidR="00CE138E" w:rsidRPr="00813C4F">
              <w:rPr>
                <w:sz w:val="28"/>
                <w:szCs w:val="28"/>
                <w:lang w:val="uk-UA"/>
              </w:rPr>
              <w:t>5</w:t>
            </w:r>
            <w:r w:rsidRPr="00813C4F">
              <w:rPr>
                <w:sz w:val="28"/>
                <w:szCs w:val="28"/>
                <w:lang w:val="uk-UA"/>
              </w:rPr>
              <w:t xml:space="preserve">  р.</w:t>
            </w:r>
          </w:p>
          <w:p w14:paraId="51DE6A18" w14:textId="77777777" w:rsidR="00E533A4" w:rsidRPr="00813C4F" w:rsidRDefault="00E533A4" w:rsidP="002F3D95">
            <w:pPr>
              <w:spacing w:line="360" w:lineRule="auto"/>
              <w:rPr>
                <w:sz w:val="28"/>
                <w:szCs w:val="28"/>
                <w:lang w:val="uk-UA"/>
              </w:rPr>
            </w:pPr>
          </w:p>
          <w:p w14:paraId="5C990198" w14:textId="77777777" w:rsidR="00A16F77" w:rsidRPr="00813C4F" w:rsidRDefault="00E533A4" w:rsidP="002F3D95">
            <w:pPr>
              <w:spacing w:line="360" w:lineRule="auto"/>
              <w:rPr>
                <w:sz w:val="28"/>
                <w:szCs w:val="28"/>
                <w:lang w:val="uk-UA"/>
              </w:rPr>
            </w:pPr>
            <w:r w:rsidRPr="00813C4F">
              <w:rPr>
                <w:sz w:val="28"/>
                <w:szCs w:val="28"/>
                <w:lang w:val="uk-UA"/>
              </w:rPr>
              <w:t>Завідувач</w:t>
            </w:r>
            <w:r w:rsidR="00A16F77" w:rsidRPr="00813C4F">
              <w:rPr>
                <w:sz w:val="28"/>
                <w:szCs w:val="28"/>
                <w:lang w:val="uk-UA"/>
              </w:rPr>
              <w:t xml:space="preserve"> кафедри</w:t>
            </w:r>
          </w:p>
          <w:p w14:paraId="74DF0D1E" w14:textId="77777777" w:rsidR="00A16F77" w:rsidRPr="00813C4F" w:rsidRDefault="00A16F77" w:rsidP="002F3D95">
            <w:pPr>
              <w:tabs>
                <w:tab w:val="left" w:pos="1168"/>
                <w:tab w:val="left" w:pos="3861"/>
              </w:tabs>
              <w:rPr>
                <w:sz w:val="28"/>
                <w:szCs w:val="28"/>
                <w:u w:val="single"/>
                <w:lang w:val="uk-UA"/>
              </w:rPr>
            </w:pPr>
            <w:r w:rsidRPr="00813C4F">
              <w:rPr>
                <w:sz w:val="28"/>
                <w:szCs w:val="28"/>
                <w:u w:val="single"/>
                <w:lang w:val="uk-UA"/>
              </w:rPr>
              <w:tab/>
            </w:r>
            <w:r w:rsidRPr="00813C4F">
              <w:rPr>
                <w:sz w:val="28"/>
                <w:szCs w:val="28"/>
                <w:lang w:val="uk-UA"/>
              </w:rPr>
              <w:t xml:space="preserve"> прoф. </w:t>
            </w:r>
            <w:r w:rsidR="009D6642" w:rsidRPr="00813C4F">
              <w:rPr>
                <w:sz w:val="28"/>
                <w:szCs w:val="28"/>
                <w:lang w:val="uk-UA"/>
              </w:rPr>
              <w:t>Едуард КУЗНЄЦОВ</w:t>
            </w:r>
          </w:p>
          <w:p w14:paraId="2C071D21" w14:textId="77777777" w:rsidR="00A16F77" w:rsidRPr="00813C4F" w:rsidRDefault="00A16F77" w:rsidP="002F3D95">
            <w:pPr>
              <w:tabs>
                <w:tab w:val="left" w:pos="284"/>
                <w:tab w:val="left" w:pos="1767"/>
              </w:tabs>
              <w:rPr>
                <w:sz w:val="20"/>
                <w:szCs w:val="20"/>
                <w:lang w:val="uk-UA"/>
              </w:rPr>
            </w:pPr>
            <w:r w:rsidRPr="00813C4F">
              <w:rPr>
                <w:sz w:val="20"/>
                <w:szCs w:val="20"/>
                <w:lang w:val="uk-UA"/>
              </w:rPr>
              <w:tab/>
              <w:t>(</w:t>
            </w:r>
            <w:r w:rsidR="00E533A4" w:rsidRPr="00813C4F">
              <w:rPr>
                <w:sz w:val="20"/>
                <w:szCs w:val="20"/>
                <w:lang w:val="uk-UA"/>
              </w:rPr>
              <w:t>підпис</w:t>
            </w:r>
            <w:r w:rsidRPr="00813C4F">
              <w:rPr>
                <w:sz w:val="20"/>
                <w:szCs w:val="20"/>
                <w:lang w:val="uk-UA"/>
              </w:rPr>
              <w:t>)</w:t>
            </w:r>
            <w:r w:rsidRPr="00813C4F">
              <w:rPr>
                <w:sz w:val="20"/>
                <w:szCs w:val="20"/>
                <w:lang w:val="uk-UA"/>
              </w:rPr>
              <w:tab/>
            </w:r>
          </w:p>
        </w:tc>
        <w:tc>
          <w:tcPr>
            <w:tcW w:w="4678" w:type="dxa"/>
          </w:tcPr>
          <w:p w14:paraId="27F53DC0" w14:textId="77777777" w:rsidR="00A16F77" w:rsidRPr="00813C4F" w:rsidRDefault="00A16F77" w:rsidP="002F3D95">
            <w:pPr>
              <w:tabs>
                <w:tab w:val="right" w:pos="4462"/>
              </w:tabs>
              <w:spacing w:line="360" w:lineRule="auto"/>
              <w:rPr>
                <w:sz w:val="28"/>
                <w:szCs w:val="28"/>
                <w:lang w:val="uk-UA"/>
              </w:rPr>
            </w:pPr>
            <w:r w:rsidRPr="00813C4F">
              <w:rPr>
                <w:sz w:val="28"/>
                <w:szCs w:val="28"/>
                <w:lang w:val="uk-UA"/>
              </w:rPr>
              <w:t xml:space="preserve">Захищенo на засiданнi ЕК № </w:t>
            </w:r>
            <w:r w:rsidR="0091500A" w:rsidRPr="00813C4F">
              <w:rPr>
                <w:sz w:val="28"/>
                <w:szCs w:val="28"/>
                <w:lang w:val="uk-UA"/>
              </w:rPr>
              <w:t>__</w:t>
            </w:r>
          </w:p>
          <w:p w14:paraId="064EC286" w14:textId="77777777" w:rsidR="00E533A4" w:rsidRPr="00813C4F" w:rsidRDefault="00E533A4" w:rsidP="00E533A4">
            <w:pPr>
              <w:spacing w:before="120"/>
              <w:rPr>
                <w:sz w:val="28"/>
                <w:szCs w:val="28"/>
                <w:lang w:val="uk-UA"/>
              </w:rPr>
            </w:pPr>
            <w:r w:rsidRPr="00813C4F">
              <w:rPr>
                <w:sz w:val="28"/>
                <w:szCs w:val="28"/>
                <w:lang w:val="uk-UA"/>
              </w:rPr>
              <w:t>протокол № __від ____.</w:t>
            </w:r>
            <w:r w:rsidR="0091500A" w:rsidRPr="00813C4F">
              <w:rPr>
                <w:sz w:val="28"/>
                <w:szCs w:val="28"/>
                <w:lang w:val="uk-UA"/>
              </w:rPr>
              <w:t>06</w:t>
            </w:r>
            <w:r w:rsidRPr="00813C4F">
              <w:rPr>
                <w:sz w:val="28"/>
                <w:szCs w:val="28"/>
                <w:lang w:val="uk-UA"/>
              </w:rPr>
              <w:t>.20</w:t>
            </w:r>
            <w:r w:rsidR="009D6642" w:rsidRPr="00813C4F">
              <w:rPr>
                <w:sz w:val="28"/>
                <w:szCs w:val="28"/>
                <w:lang w:val="uk-UA"/>
              </w:rPr>
              <w:t>2</w:t>
            </w:r>
            <w:r w:rsidR="00CE138E" w:rsidRPr="00813C4F">
              <w:rPr>
                <w:sz w:val="28"/>
                <w:szCs w:val="28"/>
                <w:lang w:val="uk-UA"/>
              </w:rPr>
              <w:t>5</w:t>
            </w:r>
            <w:r w:rsidRPr="00813C4F">
              <w:rPr>
                <w:sz w:val="28"/>
                <w:szCs w:val="28"/>
                <w:lang w:val="uk-UA"/>
              </w:rPr>
              <w:t xml:space="preserve"> р. </w:t>
            </w:r>
          </w:p>
          <w:p w14:paraId="16894501" w14:textId="77777777" w:rsidR="00E533A4" w:rsidRPr="00813C4F" w:rsidRDefault="00E533A4" w:rsidP="002F3D95">
            <w:pPr>
              <w:tabs>
                <w:tab w:val="right" w:pos="4462"/>
              </w:tabs>
              <w:rPr>
                <w:sz w:val="28"/>
                <w:szCs w:val="28"/>
                <w:lang w:val="uk-UA"/>
              </w:rPr>
            </w:pPr>
          </w:p>
          <w:p w14:paraId="2B29054A" w14:textId="77777777" w:rsidR="00A16F77" w:rsidRPr="00813C4F" w:rsidRDefault="00A16F77" w:rsidP="002F3D95">
            <w:pPr>
              <w:tabs>
                <w:tab w:val="right" w:pos="4462"/>
              </w:tabs>
              <w:rPr>
                <w:sz w:val="28"/>
                <w:szCs w:val="28"/>
                <w:lang w:val="uk-UA"/>
              </w:rPr>
            </w:pPr>
            <w:r w:rsidRPr="00813C4F">
              <w:rPr>
                <w:sz w:val="28"/>
                <w:szCs w:val="28"/>
                <w:lang w:val="uk-UA"/>
              </w:rPr>
              <w:t>Oцiнка______________/___</w:t>
            </w:r>
            <w:r w:rsidRPr="00813C4F">
              <w:rPr>
                <w:sz w:val="20"/>
                <w:szCs w:val="20"/>
                <w:lang w:val="uk-UA"/>
              </w:rPr>
              <w:tab/>
            </w:r>
            <w:r w:rsidRPr="00813C4F">
              <w:rPr>
                <w:sz w:val="28"/>
                <w:szCs w:val="28"/>
                <w:lang w:val="uk-UA"/>
              </w:rPr>
              <w:t>___/_____</w:t>
            </w:r>
          </w:p>
          <w:p w14:paraId="5FBCBE20" w14:textId="77777777" w:rsidR="00A16F77" w:rsidRPr="00813C4F" w:rsidRDefault="00A16F77" w:rsidP="002F3D95">
            <w:pPr>
              <w:jc w:val="center"/>
              <w:rPr>
                <w:sz w:val="20"/>
                <w:szCs w:val="20"/>
                <w:lang w:val="uk-UA"/>
              </w:rPr>
            </w:pPr>
            <w:r w:rsidRPr="00813C4F">
              <w:rPr>
                <w:sz w:val="20"/>
                <w:szCs w:val="20"/>
                <w:lang w:val="uk-UA"/>
              </w:rPr>
              <w:t xml:space="preserve">(за нацioнальнoю </w:t>
            </w:r>
            <w:r w:rsidR="00E533A4" w:rsidRPr="00813C4F">
              <w:rPr>
                <w:sz w:val="20"/>
                <w:szCs w:val="20"/>
                <w:lang w:val="uk-UA"/>
              </w:rPr>
              <w:t>шкалою</w:t>
            </w:r>
            <w:r w:rsidRPr="00813C4F">
              <w:rPr>
                <w:sz w:val="20"/>
                <w:szCs w:val="20"/>
                <w:lang w:val="uk-UA"/>
              </w:rPr>
              <w:t>/</w:t>
            </w:r>
            <w:r w:rsidR="00E533A4" w:rsidRPr="00813C4F">
              <w:rPr>
                <w:sz w:val="20"/>
                <w:szCs w:val="20"/>
                <w:lang w:val="uk-UA"/>
              </w:rPr>
              <w:t>шкалою</w:t>
            </w:r>
            <w:r w:rsidRPr="00813C4F">
              <w:rPr>
                <w:sz w:val="20"/>
                <w:szCs w:val="20"/>
                <w:lang w:val="uk-UA"/>
              </w:rPr>
              <w:t xml:space="preserve"> ЕСТS/ бали)</w:t>
            </w:r>
          </w:p>
          <w:p w14:paraId="66D6AE16" w14:textId="77777777" w:rsidR="00A16F77" w:rsidRPr="00813C4F" w:rsidRDefault="00A16F77" w:rsidP="002F3D95">
            <w:pPr>
              <w:spacing w:line="360" w:lineRule="auto"/>
              <w:rPr>
                <w:sz w:val="20"/>
                <w:szCs w:val="20"/>
                <w:lang w:val="uk-UA"/>
              </w:rPr>
            </w:pPr>
            <w:r w:rsidRPr="00813C4F">
              <w:rPr>
                <w:sz w:val="28"/>
                <w:szCs w:val="28"/>
                <w:lang w:val="uk-UA"/>
              </w:rPr>
              <w:t>Гoлoва ЕК</w:t>
            </w:r>
          </w:p>
          <w:p w14:paraId="54E16160" w14:textId="77777777" w:rsidR="00A16F77" w:rsidRPr="00813C4F" w:rsidRDefault="00A16F77" w:rsidP="002F3D95">
            <w:pPr>
              <w:rPr>
                <w:sz w:val="20"/>
                <w:szCs w:val="20"/>
                <w:lang w:val="uk-UA"/>
              </w:rPr>
            </w:pPr>
            <w:r w:rsidRPr="00813C4F">
              <w:rPr>
                <w:sz w:val="28"/>
                <w:szCs w:val="28"/>
                <w:lang w:val="uk-UA"/>
              </w:rPr>
              <w:t>______ прoф.</w:t>
            </w:r>
            <w:r w:rsidR="00517C1C" w:rsidRPr="00813C4F">
              <w:rPr>
                <w:sz w:val="28"/>
                <w:szCs w:val="28"/>
                <w:lang w:val="uk-UA"/>
              </w:rPr>
              <w:t xml:space="preserve"> Ірина НЄННО</w:t>
            </w:r>
          </w:p>
          <w:p w14:paraId="6561827B" w14:textId="77777777" w:rsidR="00A16F77" w:rsidRPr="00813C4F" w:rsidRDefault="00A16F77" w:rsidP="002F3D95">
            <w:pPr>
              <w:tabs>
                <w:tab w:val="left" w:pos="454"/>
                <w:tab w:val="left" w:pos="2155"/>
              </w:tabs>
              <w:rPr>
                <w:sz w:val="28"/>
                <w:szCs w:val="28"/>
                <w:lang w:val="uk-UA"/>
              </w:rPr>
            </w:pPr>
            <w:r w:rsidRPr="00813C4F">
              <w:rPr>
                <w:sz w:val="20"/>
                <w:szCs w:val="20"/>
                <w:lang w:val="uk-UA"/>
              </w:rPr>
              <w:tab/>
              <w:t>(</w:t>
            </w:r>
            <w:r w:rsidR="00E533A4" w:rsidRPr="00813C4F">
              <w:rPr>
                <w:sz w:val="20"/>
                <w:szCs w:val="20"/>
                <w:lang w:val="uk-UA"/>
              </w:rPr>
              <w:t>підпис</w:t>
            </w:r>
            <w:r w:rsidRPr="00813C4F">
              <w:rPr>
                <w:sz w:val="20"/>
                <w:szCs w:val="20"/>
                <w:lang w:val="uk-UA"/>
              </w:rPr>
              <w:t>)</w:t>
            </w:r>
            <w:r w:rsidRPr="00813C4F">
              <w:rPr>
                <w:sz w:val="20"/>
                <w:szCs w:val="20"/>
                <w:lang w:val="uk-UA"/>
              </w:rPr>
              <w:tab/>
            </w:r>
          </w:p>
        </w:tc>
      </w:tr>
      <w:tr w:rsidR="00A16F77" w:rsidRPr="00FD3B4D" w14:paraId="5EC3BC45" w14:textId="77777777" w:rsidTr="002F3D95">
        <w:trPr>
          <w:jc w:val="center"/>
        </w:trPr>
        <w:tc>
          <w:tcPr>
            <w:tcW w:w="4967" w:type="dxa"/>
          </w:tcPr>
          <w:p w14:paraId="2EF09DC4" w14:textId="77777777" w:rsidR="00A16F77" w:rsidRPr="00813C4F" w:rsidRDefault="00A16F77" w:rsidP="002F3D95">
            <w:pPr>
              <w:rPr>
                <w:sz w:val="28"/>
                <w:szCs w:val="28"/>
                <w:lang w:val="uk-UA"/>
              </w:rPr>
            </w:pPr>
          </w:p>
        </w:tc>
        <w:tc>
          <w:tcPr>
            <w:tcW w:w="4678" w:type="dxa"/>
          </w:tcPr>
          <w:p w14:paraId="5FE13BE5" w14:textId="77777777" w:rsidR="00A16F77" w:rsidRPr="00813C4F" w:rsidRDefault="00A16F77" w:rsidP="002F3D95">
            <w:pPr>
              <w:rPr>
                <w:sz w:val="28"/>
                <w:szCs w:val="28"/>
                <w:lang w:val="uk-UA"/>
              </w:rPr>
            </w:pPr>
          </w:p>
        </w:tc>
      </w:tr>
    </w:tbl>
    <w:p w14:paraId="161A9B7B" w14:textId="77777777" w:rsidR="009D6642" w:rsidRPr="00813C4F" w:rsidRDefault="009D6642" w:rsidP="00A16F77">
      <w:pPr>
        <w:spacing w:line="360" w:lineRule="auto"/>
        <w:jc w:val="center"/>
        <w:rPr>
          <w:b/>
          <w:sz w:val="28"/>
          <w:szCs w:val="28"/>
          <w:lang w:val="uk-UA"/>
        </w:rPr>
      </w:pPr>
    </w:p>
    <w:p w14:paraId="15CB6D31" w14:textId="77777777" w:rsidR="00F27F8C" w:rsidRPr="00813C4F" w:rsidRDefault="00F27F8C" w:rsidP="00A16F77">
      <w:pPr>
        <w:spacing w:line="360" w:lineRule="auto"/>
        <w:jc w:val="center"/>
        <w:rPr>
          <w:b/>
          <w:sz w:val="28"/>
          <w:szCs w:val="28"/>
          <w:lang w:val="uk-UA"/>
        </w:rPr>
      </w:pPr>
    </w:p>
    <w:p w14:paraId="0B1EBEDD" w14:textId="77777777" w:rsidR="00325083" w:rsidRPr="00813C4F" w:rsidRDefault="00325083" w:rsidP="00A16F77">
      <w:pPr>
        <w:spacing w:line="360" w:lineRule="auto"/>
        <w:jc w:val="center"/>
        <w:rPr>
          <w:b/>
          <w:sz w:val="28"/>
          <w:szCs w:val="28"/>
          <w:lang w:val="uk-UA"/>
        </w:rPr>
      </w:pPr>
    </w:p>
    <w:p w14:paraId="358CDEA8" w14:textId="77777777" w:rsidR="0091500A" w:rsidRPr="00813C4F" w:rsidRDefault="0091500A" w:rsidP="00A16F77">
      <w:pPr>
        <w:spacing w:line="360" w:lineRule="auto"/>
        <w:jc w:val="center"/>
        <w:rPr>
          <w:b/>
          <w:sz w:val="28"/>
          <w:szCs w:val="28"/>
          <w:lang w:val="uk-UA"/>
        </w:rPr>
      </w:pPr>
    </w:p>
    <w:p w14:paraId="7846999C" w14:textId="77777777" w:rsidR="00A16F77" w:rsidRPr="00813C4F" w:rsidRDefault="00E533A4" w:rsidP="00A16F77">
      <w:pPr>
        <w:spacing w:line="360" w:lineRule="auto"/>
        <w:jc w:val="center"/>
        <w:rPr>
          <w:b/>
          <w:sz w:val="28"/>
          <w:szCs w:val="28"/>
          <w:lang w:val="uk-UA"/>
        </w:rPr>
      </w:pPr>
      <w:r w:rsidRPr="00813C4F">
        <w:rPr>
          <w:b/>
          <w:sz w:val="28"/>
          <w:szCs w:val="28"/>
          <w:lang w:val="uk-UA"/>
        </w:rPr>
        <w:t>Одеса</w:t>
      </w:r>
      <w:r w:rsidR="00A16F77" w:rsidRPr="00813C4F">
        <w:rPr>
          <w:b/>
          <w:sz w:val="28"/>
          <w:szCs w:val="28"/>
          <w:lang w:val="uk-UA"/>
        </w:rPr>
        <w:t xml:space="preserve"> 20</w:t>
      </w:r>
      <w:r w:rsidR="00DB1433" w:rsidRPr="00813C4F">
        <w:rPr>
          <w:b/>
          <w:sz w:val="28"/>
          <w:szCs w:val="28"/>
          <w:lang w:val="uk-UA"/>
        </w:rPr>
        <w:t>2</w:t>
      </w:r>
      <w:r w:rsidR="008C60E1" w:rsidRPr="00813C4F">
        <w:rPr>
          <w:b/>
          <w:sz w:val="28"/>
          <w:szCs w:val="28"/>
          <w:lang w:val="uk-UA"/>
        </w:rPr>
        <w:t>5</w:t>
      </w:r>
    </w:p>
    <w:tbl>
      <w:tblPr>
        <w:tblW w:w="10028" w:type="dxa"/>
        <w:jc w:val="center"/>
        <w:tblLayout w:type="fixed"/>
        <w:tblLook w:val="0000" w:firstRow="0" w:lastRow="0" w:firstColumn="0" w:lastColumn="0" w:noHBand="0" w:noVBand="0"/>
      </w:tblPr>
      <w:tblGrid>
        <w:gridCol w:w="9336"/>
        <w:gridCol w:w="692"/>
      </w:tblGrid>
      <w:tr w:rsidR="00F93202" w:rsidRPr="00813C4F" w14:paraId="06D02FB8" w14:textId="77777777" w:rsidTr="00CD2619">
        <w:trPr>
          <w:jc w:val="center"/>
        </w:trPr>
        <w:tc>
          <w:tcPr>
            <w:tcW w:w="9336" w:type="dxa"/>
          </w:tcPr>
          <w:p w14:paraId="477FF9EC" w14:textId="77777777" w:rsidR="00F93202" w:rsidRPr="00813C4F" w:rsidRDefault="00F93202" w:rsidP="007123BC">
            <w:pPr>
              <w:pStyle w:val="a7"/>
              <w:spacing w:line="360" w:lineRule="auto"/>
              <w:rPr>
                <w:b/>
                <w:caps/>
                <w:szCs w:val="28"/>
                <w:lang w:val="uk-UA"/>
              </w:rPr>
            </w:pPr>
            <w:r w:rsidRPr="00813C4F">
              <w:rPr>
                <w:b/>
                <w:caps/>
                <w:szCs w:val="28"/>
                <w:lang w:val="uk-UA"/>
              </w:rPr>
              <w:lastRenderedPageBreak/>
              <w:t>Зміст</w:t>
            </w:r>
          </w:p>
        </w:tc>
        <w:tc>
          <w:tcPr>
            <w:tcW w:w="692" w:type="dxa"/>
          </w:tcPr>
          <w:p w14:paraId="13A39D24" w14:textId="77777777" w:rsidR="00F93202" w:rsidRPr="00813C4F" w:rsidRDefault="00F93202" w:rsidP="007123BC">
            <w:pPr>
              <w:spacing w:line="360" w:lineRule="auto"/>
              <w:ind w:right="-199"/>
              <w:rPr>
                <w:sz w:val="28"/>
                <w:lang w:val="uk-UA"/>
              </w:rPr>
            </w:pPr>
          </w:p>
        </w:tc>
      </w:tr>
      <w:tr w:rsidR="00F93202" w:rsidRPr="00813C4F" w14:paraId="51D609D8" w14:textId="77777777" w:rsidTr="00CD2619">
        <w:trPr>
          <w:jc w:val="center"/>
        </w:trPr>
        <w:tc>
          <w:tcPr>
            <w:tcW w:w="9336" w:type="dxa"/>
          </w:tcPr>
          <w:p w14:paraId="7BC35DD0" w14:textId="77777777" w:rsidR="00F93202" w:rsidRPr="00FD3B4D" w:rsidRDefault="00F93202" w:rsidP="002F3D95">
            <w:pPr>
              <w:spacing w:line="360" w:lineRule="auto"/>
              <w:rPr>
                <w:caps/>
                <w:sz w:val="28"/>
                <w:szCs w:val="28"/>
                <w:lang w:val="uk-UA"/>
              </w:rPr>
            </w:pPr>
            <w:r w:rsidRPr="00FD3B4D">
              <w:rPr>
                <w:caps/>
                <w:sz w:val="28"/>
                <w:szCs w:val="28"/>
                <w:lang w:val="uk-UA"/>
              </w:rPr>
              <w:t>Вступ……………………………………………………………………………</w:t>
            </w:r>
          </w:p>
        </w:tc>
        <w:tc>
          <w:tcPr>
            <w:tcW w:w="692" w:type="dxa"/>
          </w:tcPr>
          <w:p w14:paraId="10F2E8B4" w14:textId="77777777" w:rsidR="00F93202" w:rsidRPr="00813C4F" w:rsidRDefault="003D31EB" w:rsidP="002F3D95">
            <w:pPr>
              <w:spacing w:line="360" w:lineRule="auto"/>
              <w:jc w:val="center"/>
              <w:rPr>
                <w:sz w:val="28"/>
                <w:szCs w:val="28"/>
                <w:lang w:val="uk-UA"/>
              </w:rPr>
            </w:pPr>
            <w:r w:rsidRPr="00813C4F">
              <w:rPr>
                <w:sz w:val="28"/>
                <w:szCs w:val="28"/>
                <w:lang w:val="uk-UA"/>
              </w:rPr>
              <w:t>3</w:t>
            </w:r>
          </w:p>
        </w:tc>
      </w:tr>
      <w:tr w:rsidR="00F93202" w:rsidRPr="00813C4F" w14:paraId="20321943" w14:textId="77777777" w:rsidTr="00CD2619">
        <w:trPr>
          <w:trHeight w:val="266"/>
          <w:jc w:val="center"/>
        </w:trPr>
        <w:tc>
          <w:tcPr>
            <w:tcW w:w="9336" w:type="dxa"/>
          </w:tcPr>
          <w:p w14:paraId="1B44961D" w14:textId="4BFA265F" w:rsidR="00F93202" w:rsidRPr="00FD3B4D" w:rsidRDefault="00EF7D9B" w:rsidP="0020615B">
            <w:pPr>
              <w:spacing w:line="360" w:lineRule="auto"/>
              <w:rPr>
                <w:caps/>
                <w:sz w:val="28"/>
                <w:szCs w:val="28"/>
                <w:lang w:val="uk-UA"/>
              </w:rPr>
            </w:pPr>
            <w:r w:rsidRPr="00FD3B4D">
              <w:rPr>
                <w:caps/>
                <w:sz w:val="28"/>
                <w:szCs w:val="28"/>
                <w:lang w:val="uk-UA"/>
              </w:rPr>
              <w:t xml:space="preserve">розділ 1. </w:t>
            </w:r>
            <w:r w:rsidR="00FD3B4D" w:rsidRPr="00FD3B4D">
              <w:rPr>
                <w:caps/>
                <w:sz w:val="28"/>
                <w:szCs w:val="28"/>
                <w:lang w:val="uk-UA"/>
              </w:rPr>
              <w:t>Теоретико-методичні засади управління системою планування на підприємстві</w:t>
            </w:r>
            <w:r w:rsidR="00FD3B4D" w:rsidRPr="00FD3B4D">
              <w:rPr>
                <w:bCs/>
                <w:caps/>
                <w:sz w:val="28"/>
                <w:szCs w:val="28"/>
                <w:lang w:val="uk-UA"/>
              </w:rPr>
              <w:t xml:space="preserve"> </w:t>
            </w:r>
            <w:r w:rsidR="00D63B6E" w:rsidRPr="00FD3B4D">
              <w:rPr>
                <w:caps/>
                <w:sz w:val="28"/>
                <w:szCs w:val="28"/>
                <w:lang w:val="uk-UA"/>
              </w:rPr>
              <w:t>……………..</w:t>
            </w:r>
            <w:r w:rsidRPr="00FD3B4D">
              <w:rPr>
                <w:caps/>
                <w:sz w:val="28"/>
                <w:szCs w:val="28"/>
                <w:lang w:val="uk-UA"/>
              </w:rPr>
              <w:t>….</w:t>
            </w:r>
            <w:r w:rsidR="00A16F77" w:rsidRPr="00FD3B4D">
              <w:rPr>
                <w:caps/>
                <w:sz w:val="28"/>
                <w:szCs w:val="28"/>
                <w:lang w:val="uk-UA"/>
              </w:rPr>
              <w:t>..</w:t>
            </w:r>
            <w:r w:rsidR="001C6595" w:rsidRPr="00FD3B4D">
              <w:rPr>
                <w:caps/>
                <w:sz w:val="28"/>
                <w:szCs w:val="28"/>
                <w:lang w:val="uk-UA"/>
              </w:rPr>
              <w:t>……</w:t>
            </w:r>
            <w:r w:rsidR="00AB13F4" w:rsidRPr="00FD3B4D">
              <w:rPr>
                <w:caps/>
                <w:sz w:val="28"/>
                <w:szCs w:val="28"/>
                <w:lang w:val="uk-UA"/>
              </w:rPr>
              <w:t>.</w:t>
            </w:r>
          </w:p>
        </w:tc>
        <w:tc>
          <w:tcPr>
            <w:tcW w:w="692" w:type="dxa"/>
          </w:tcPr>
          <w:p w14:paraId="313F8691" w14:textId="77777777" w:rsidR="00180AEC" w:rsidRPr="00813C4F" w:rsidRDefault="00180AEC" w:rsidP="002F3D95">
            <w:pPr>
              <w:spacing w:line="360" w:lineRule="auto"/>
              <w:jc w:val="center"/>
              <w:rPr>
                <w:sz w:val="28"/>
                <w:szCs w:val="28"/>
                <w:lang w:val="uk-UA"/>
              </w:rPr>
            </w:pPr>
          </w:p>
          <w:p w14:paraId="6D1A2CB5" w14:textId="399A1C02" w:rsidR="00F93202" w:rsidRPr="00813C4F" w:rsidRDefault="00E57488" w:rsidP="002F3D95">
            <w:pPr>
              <w:spacing w:line="360" w:lineRule="auto"/>
              <w:jc w:val="center"/>
              <w:rPr>
                <w:sz w:val="28"/>
                <w:szCs w:val="28"/>
                <w:lang w:val="uk-UA"/>
              </w:rPr>
            </w:pPr>
            <w:r>
              <w:rPr>
                <w:sz w:val="28"/>
                <w:szCs w:val="28"/>
                <w:lang w:val="uk-UA"/>
              </w:rPr>
              <w:t>8</w:t>
            </w:r>
          </w:p>
        </w:tc>
      </w:tr>
      <w:tr w:rsidR="00F93202" w:rsidRPr="00813C4F" w14:paraId="1B7951FB" w14:textId="77777777" w:rsidTr="00CD2619">
        <w:trPr>
          <w:trHeight w:val="266"/>
          <w:jc w:val="center"/>
        </w:trPr>
        <w:tc>
          <w:tcPr>
            <w:tcW w:w="9336" w:type="dxa"/>
          </w:tcPr>
          <w:p w14:paraId="3CFFDC68" w14:textId="5C6FC004" w:rsidR="00F93202" w:rsidRPr="00FD3B4D" w:rsidRDefault="00F93202" w:rsidP="007A6711">
            <w:pPr>
              <w:pStyle w:val="af3"/>
              <w:shd w:val="clear" w:color="auto" w:fill="FFFFFF"/>
              <w:spacing w:before="0" w:beforeAutospacing="0" w:after="0" w:afterAutospacing="0" w:line="360" w:lineRule="auto"/>
              <w:jc w:val="both"/>
              <w:rPr>
                <w:bCs/>
                <w:sz w:val="28"/>
                <w:szCs w:val="28"/>
                <w:lang w:val="uk-UA"/>
              </w:rPr>
            </w:pPr>
            <w:r w:rsidRPr="00FD3B4D">
              <w:rPr>
                <w:sz w:val="28"/>
                <w:szCs w:val="28"/>
                <w:lang w:val="uk-UA"/>
              </w:rPr>
              <w:t xml:space="preserve">1.1. </w:t>
            </w:r>
            <w:r w:rsidR="00FD3B4D" w:rsidRPr="00FD3B4D">
              <w:rPr>
                <w:sz w:val="28"/>
                <w:szCs w:val="28"/>
                <w:lang w:val="uk-UA"/>
              </w:rPr>
              <w:t>Сутність і значення системи планування в управлінні підприємством ….</w:t>
            </w:r>
          </w:p>
        </w:tc>
        <w:tc>
          <w:tcPr>
            <w:tcW w:w="692" w:type="dxa"/>
          </w:tcPr>
          <w:p w14:paraId="3EB75D0B" w14:textId="444DF7F9" w:rsidR="00F93202" w:rsidRPr="00813C4F" w:rsidRDefault="00E57488" w:rsidP="002F3D95">
            <w:pPr>
              <w:spacing w:line="360" w:lineRule="auto"/>
              <w:jc w:val="center"/>
              <w:rPr>
                <w:sz w:val="28"/>
                <w:szCs w:val="28"/>
                <w:lang w:val="uk-UA"/>
              </w:rPr>
            </w:pPr>
            <w:r>
              <w:rPr>
                <w:sz w:val="28"/>
                <w:szCs w:val="28"/>
                <w:lang w:val="uk-UA"/>
              </w:rPr>
              <w:t>8</w:t>
            </w:r>
          </w:p>
        </w:tc>
      </w:tr>
      <w:tr w:rsidR="00F93202" w:rsidRPr="00813C4F" w14:paraId="43331084" w14:textId="77777777" w:rsidTr="00CD2619">
        <w:trPr>
          <w:trHeight w:val="266"/>
          <w:jc w:val="center"/>
        </w:trPr>
        <w:tc>
          <w:tcPr>
            <w:tcW w:w="9336" w:type="dxa"/>
          </w:tcPr>
          <w:p w14:paraId="184ABBA4" w14:textId="41B3EC7F" w:rsidR="00F93202" w:rsidRPr="00FD3B4D" w:rsidRDefault="00082123" w:rsidP="000B7211">
            <w:pPr>
              <w:pStyle w:val="af3"/>
              <w:shd w:val="clear" w:color="auto" w:fill="FFFFFF"/>
              <w:spacing w:before="0" w:beforeAutospacing="0" w:after="0" w:afterAutospacing="0" w:line="360" w:lineRule="auto"/>
              <w:jc w:val="both"/>
              <w:rPr>
                <w:sz w:val="28"/>
                <w:szCs w:val="28"/>
                <w:lang w:val="uk-UA"/>
              </w:rPr>
            </w:pPr>
            <w:r w:rsidRPr="00FD3B4D">
              <w:rPr>
                <w:sz w:val="28"/>
                <w:szCs w:val="28"/>
                <w:lang w:val="uk-UA"/>
              </w:rPr>
              <w:t>1.</w:t>
            </w:r>
            <w:r w:rsidR="003D31EB" w:rsidRPr="00FD3B4D">
              <w:rPr>
                <w:sz w:val="28"/>
                <w:szCs w:val="28"/>
                <w:lang w:val="uk-UA"/>
              </w:rPr>
              <w:t>2</w:t>
            </w:r>
            <w:r w:rsidRPr="00FD3B4D">
              <w:rPr>
                <w:sz w:val="28"/>
                <w:szCs w:val="28"/>
                <w:lang w:val="uk-UA"/>
              </w:rPr>
              <w:t xml:space="preserve">. </w:t>
            </w:r>
            <w:bookmarkStart w:id="2" w:name="_Hlk199976290"/>
            <w:r w:rsidR="00FD3B4D" w:rsidRPr="00FD3B4D">
              <w:rPr>
                <w:sz w:val="28"/>
                <w:szCs w:val="28"/>
                <w:lang w:val="uk-UA"/>
              </w:rPr>
              <w:t xml:space="preserve">Види планів та етапи планування в сучасному менеджменті </w:t>
            </w:r>
            <w:bookmarkEnd w:id="2"/>
            <w:r w:rsidR="000B7211" w:rsidRPr="00FD3B4D">
              <w:rPr>
                <w:sz w:val="28"/>
                <w:szCs w:val="28"/>
                <w:lang w:val="uk-UA"/>
              </w:rPr>
              <w:t xml:space="preserve">…………….. </w:t>
            </w:r>
          </w:p>
        </w:tc>
        <w:tc>
          <w:tcPr>
            <w:tcW w:w="692" w:type="dxa"/>
          </w:tcPr>
          <w:p w14:paraId="060D3190" w14:textId="108B8638" w:rsidR="004A5EFA" w:rsidRPr="00813C4F" w:rsidRDefault="004A5EFA" w:rsidP="000B7211">
            <w:pPr>
              <w:spacing w:line="360" w:lineRule="auto"/>
              <w:jc w:val="center"/>
              <w:rPr>
                <w:bCs/>
                <w:sz w:val="28"/>
                <w:szCs w:val="28"/>
                <w:lang w:val="uk-UA"/>
              </w:rPr>
            </w:pPr>
            <w:r w:rsidRPr="00813C4F">
              <w:rPr>
                <w:bCs/>
                <w:sz w:val="28"/>
                <w:szCs w:val="28"/>
                <w:lang w:val="uk-UA"/>
              </w:rPr>
              <w:t>1</w:t>
            </w:r>
            <w:r w:rsidR="00980589">
              <w:rPr>
                <w:bCs/>
                <w:sz w:val="28"/>
                <w:szCs w:val="28"/>
                <w:lang w:val="uk-UA"/>
              </w:rPr>
              <w:t>6</w:t>
            </w:r>
          </w:p>
        </w:tc>
      </w:tr>
      <w:tr w:rsidR="00082123" w:rsidRPr="00813C4F" w14:paraId="7ED59993" w14:textId="77777777" w:rsidTr="00CD2619">
        <w:trPr>
          <w:trHeight w:val="266"/>
          <w:jc w:val="center"/>
        </w:trPr>
        <w:tc>
          <w:tcPr>
            <w:tcW w:w="9336" w:type="dxa"/>
          </w:tcPr>
          <w:p w14:paraId="190D826E" w14:textId="11CB7ED5" w:rsidR="00082123" w:rsidRPr="00FD3B4D" w:rsidRDefault="00082123" w:rsidP="008A5745">
            <w:pPr>
              <w:pStyle w:val="2"/>
              <w:ind w:left="0"/>
              <w:jc w:val="both"/>
              <w:rPr>
                <w:snapToGrid w:val="0"/>
                <w:sz w:val="28"/>
                <w:szCs w:val="28"/>
                <w:lang w:val="uk-UA"/>
              </w:rPr>
            </w:pPr>
            <w:r w:rsidRPr="00FD3B4D">
              <w:rPr>
                <w:snapToGrid w:val="0"/>
                <w:sz w:val="28"/>
                <w:szCs w:val="28"/>
                <w:lang w:val="uk-UA"/>
              </w:rPr>
              <w:t>1.</w:t>
            </w:r>
            <w:r w:rsidR="003D31EB" w:rsidRPr="00FD3B4D">
              <w:rPr>
                <w:snapToGrid w:val="0"/>
                <w:sz w:val="28"/>
                <w:szCs w:val="28"/>
                <w:lang w:val="uk-UA"/>
              </w:rPr>
              <w:t>3</w:t>
            </w:r>
            <w:r w:rsidRPr="00FD3B4D">
              <w:rPr>
                <w:snapToGrid w:val="0"/>
                <w:sz w:val="28"/>
                <w:szCs w:val="28"/>
                <w:lang w:val="uk-UA"/>
              </w:rPr>
              <w:t xml:space="preserve">. </w:t>
            </w:r>
            <w:r w:rsidR="00FD3B4D" w:rsidRPr="00FD3B4D">
              <w:rPr>
                <w:bCs/>
                <w:sz w:val="28"/>
                <w:szCs w:val="28"/>
                <w:lang w:val="uk-UA"/>
              </w:rPr>
              <w:t xml:space="preserve">Особливості стратегічного і оперативного планування в умовах глобальних викликів </w:t>
            </w:r>
            <w:r w:rsidR="00A93D52" w:rsidRPr="00FD3B4D">
              <w:rPr>
                <w:sz w:val="28"/>
                <w:szCs w:val="28"/>
                <w:lang w:val="uk-UA"/>
              </w:rPr>
              <w:t>………………………………………………………...</w:t>
            </w:r>
          </w:p>
        </w:tc>
        <w:tc>
          <w:tcPr>
            <w:tcW w:w="692" w:type="dxa"/>
          </w:tcPr>
          <w:p w14:paraId="36516DB5" w14:textId="77777777" w:rsidR="00A93D52" w:rsidRPr="00813C4F" w:rsidRDefault="00A93D52" w:rsidP="00FA2FC4">
            <w:pPr>
              <w:spacing w:line="360" w:lineRule="auto"/>
              <w:jc w:val="center"/>
              <w:rPr>
                <w:bCs/>
                <w:sz w:val="28"/>
                <w:szCs w:val="28"/>
                <w:lang w:val="uk-UA"/>
              </w:rPr>
            </w:pPr>
          </w:p>
          <w:p w14:paraId="6CEA97FC" w14:textId="49336A87" w:rsidR="004A5EFA" w:rsidRPr="00813C4F" w:rsidRDefault="00080728" w:rsidP="008A5745">
            <w:pPr>
              <w:spacing w:line="360" w:lineRule="auto"/>
              <w:jc w:val="center"/>
              <w:rPr>
                <w:bCs/>
                <w:sz w:val="28"/>
                <w:szCs w:val="28"/>
                <w:lang w:val="uk-UA"/>
              </w:rPr>
            </w:pPr>
            <w:r w:rsidRPr="00813C4F">
              <w:rPr>
                <w:bCs/>
                <w:sz w:val="28"/>
                <w:szCs w:val="28"/>
                <w:lang w:val="uk-UA"/>
              </w:rPr>
              <w:t>2</w:t>
            </w:r>
            <w:r w:rsidR="00681CBB">
              <w:rPr>
                <w:bCs/>
                <w:sz w:val="28"/>
                <w:szCs w:val="28"/>
                <w:lang w:val="uk-UA"/>
              </w:rPr>
              <w:t>5</w:t>
            </w:r>
          </w:p>
        </w:tc>
      </w:tr>
      <w:tr w:rsidR="00BC0D52" w:rsidRPr="00813C4F" w14:paraId="031F274A" w14:textId="77777777" w:rsidTr="00CD2619">
        <w:trPr>
          <w:trHeight w:val="505"/>
          <w:jc w:val="center"/>
        </w:trPr>
        <w:tc>
          <w:tcPr>
            <w:tcW w:w="9336" w:type="dxa"/>
          </w:tcPr>
          <w:p w14:paraId="6371A67E" w14:textId="18D21080" w:rsidR="00BC0D52" w:rsidRPr="00FD3B4D" w:rsidRDefault="00082123" w:rsidP="0020615B">
            <w:pPr>
              <w:shd w:val="clear" w:color="auto" w:fill="FFFFFF"/>
              <w:tabs>
                <w:tab w:val="left" w:pos="1176"/>
              </w:tabs>
              <w:spacing w:line="360" w:lineRule="auto"/>
              <w:rPr>
                <w:sz w:val="28"/>
                <w:szCs w:val="28"/>
                <w:lang w:val="uk-UA"/>
              </w:rPr>
            </w:pPr>
            <w:r w:rsidRPr="00FD3B4D">
              <w:rPr>
                <w:caps/>
                <w:spacing w:val="20"/>
                <w:sz w:val="28"/>
                <w:szCs w:val="28"/>
                <w:lang w:val="uk-UA"/>
              </w:rPr>
              <w:t>Розділ</w:t>
            </w:r>
            <w:r w:rsidRPr="00FD3B4D">
              <w:rPr>
                <w:caps/>
                <w:sz w:val="28"/>
                <w:szCs w:val="28"/>
                <w:lang w:val="uk-UA"/>
              </w:rPr>
              <w:t xml:space="preserve"> 2. </w:t>
            </w:r>
            <w:r w:rsidR="00FD3B4D" w:rsidRPr="00FD3B4D">
              <w:rPr>
                <w:caps/>
                <w:sz w:val="28"/>
                <w:szCs w:val="28"/>
                <w:lang w:val="uk-UA"/>
              </w:rPr>
              <w:t>Аналіз системи планування на ПрАТ «Агроспецтранссервіс»……………………………</w:t>
            </w:r>
            <w:r w:rsidR="0020615B" w:rsidRPr="00FD3B4D">
              <w:rPr>
                <w:bCs/>
                <w:caps/>
                <w:sz w:val="28"/>
                <w:szCs w:val="28"/>
                <w:lang w:val="uk-UA"/>
              </w:rPr>
              <w:t xml:space="preserve"> </w:t>
            </w:r>
            <w:r w:rsidR="00241A81" w:rsidRPr="00FD3B4D">
              <w:rPr>
                <w:caps/>
                <w:sz w:val="28"/>
                <w:szCs w:val="28"/>
                <w:lang w:val="uk-UA"/>
              </w:rPr>
              <w:t>…………..</w:t>
            </w:r>
            <w:r w:rsidR="00D04D49" w:rsidRPr="00FD3B4D">
              <w:rPr>
                <w:caps/>
                <w:sz w:val="28"/>
                <w:szCs w:val="28"/>
                <w:lang w:val="uk-UA"/>
              </w:rPr>
              <w:t>….</w:t>
            </w:r>
            <w:r w:rsidR="00752747" w:rsidRPr="00FD3B4D">
              <w:rPr>
                <w:caps/>
                <w:sz w:val="28"/>
                <w:szCs w:val="28"/>
                <w:lang w:val="uk-UA"/>
              </w:rPr>
              <w:t>..</w:t>
            </w:r>
            <w:r w:rsidR="0020615B" w:rsidRPr="00FD3B4D">
              <w:rPr>
                <w:caps/>
                <w:sz w:val="28"/>
                <w:szCs w:val="28"/>
                <w:lang w:val="uk-UA"/>
              </w:rPr>
              <w:t>....</w:t>
            </w:r>
            <w:r w:rsidR="00752747" w:rsidRPr="00FD3B4D">
              <w:rPr>
                <w:caps/>
                <w:sz w:val="28"/>
                <w:szCs w:val="28"/>
                <w:lang w:val="uk-UA"/>
              </w:rPr>
              <w:t>.</w:t>
            </w:r>
            <w:r w:rsidR="00A95492" w:rsidRPr="00FD3B4D">
              <w:rPr>
                <w:caps/>
                <w:sz w:val="28"/>
                <w:szCs w:val="28"/>
                <w:lang w:val="uk-UA"/>
              </w:rPr>
              <w:t>..</w:t>
            </w:r>
          </w:p>
        </w:tc>
        <w:tc>
          <w:tcPr>
            <w:tcW w:w="692" w:type="dxa"/>
          </w:tcPr>
          <w:p w14:paraId="1A0D26FD" w14:textId="77777777" w:rsidR="00552A15" w:rsidRPr="00813C4F" w:rsidRDefault="00552A15" w:rsidP="00FA2FC4">
            <w:pPr>
              <w:spacing w:line="360" w:lineRule="auto"/>
              <w:jc w:val="center"/>
              <w:rPr>
                <w:sz w:val="28"/>
                <w:szCs w:val="28"/>
                <w:lang w:val="uk-UA"/>
              </w:rPr>
            </w:pPr>
          </w:p>
          <w:p w14:paraId="059D6B04" w14:textId="1DFD04B0" w:rsidR="004A5EFA" w:rsidRPr="00813C4F" w:rsidRDefault="00681CBB" w:rsidP="008A5745">
            <w:pPr>
              <w:spacing w:line="360" w:lineRule="auto"/>
              <w:jc w:val="center"/>
              <w:rPr>
                <w:sz w:val="28"/>
                <w:szCs w:val="28"/>
                <w:lang w:val="uk-UA"/>
              </w:rPr>
            </w:pPr>
            <w:r>
              <w:rPr>
                <w:sz w:val="28"/>
                <w:szCs w:val="28"/>
                <w:lang w:val="uk-UA"/>
              </w:rPr>
              <w:t>30</w:t>
            </w:r>
          </w:p>
        </w:tc>
      </w:tr>
      <w:tr w:rsidR="00C11542" w:rsidRPr="00813C4F" w14:paraId="50C9B1AE" w14:textId="77777777" w:rsidTr="00CD2619">
        <w:trPr>
          <w:jc w:val="center"/>
        </w:trPr>
        <w:tc>
          <w:tcPr>
            <w:tcW w:w="9336" w:type="dxa"/>
          </w:tcPr>
          <w:p w14:paraId="5D32E326" w14:textId="0B42A146" w:rsidR="00C11542" w:rsidRPr="00FD3B4D" w:rsidRDefault="00C11542" w:rsidP="00421B76">
            <w:pPr>
              <w:shd w:val="clear" w:color="auto" w:fill="FFFFFF"/>
              <w:tabs>
                <w:tab w:val="left" w:pos="1176"/>
              </w:tabs>
              <w:spacing w:line="360" w:lineRule="auto"/>
              <w:rPr>
                <w:caps/>
                <w:sz w:val="28"/>
                <w:szCs w:val="28"/>
                <w:lang w:val="uk-UA"/>
              </w:rPr>
            </w:pPr>
            <w:r w:rsidRPr="00FD3B4D">
              <w:rPr>
                <w:sz w:val="28"/>
                <w:szCs w:val="28"/>
                <w:lang w:val="uk-UA"/>
              </w:rPr>
              <w:t>2.1</w:t>
            </w:r>
            <w:r w:rsidR="00903292" w:rsidRPr="00FD3B4D">
              <w:rPr>
                <w:sz w:val="28"/>
                <w:szCs w:val="28"/>
                <w:lang w:val="uk-UA"/>
              </w:rPr>
              <w:t>.</w:t>
            </w:r>
            <w:r w:rsidR="007B0EA5" w:rsidRPr="00FD3B4D">
              <w:rPr>
                <w:sz w:val="28"/>
                <w:szCs w:val="28"/>
                <w:lang w:val="uk-UA"/>
              </w:rPr>
              <w:t xml:space="preserve"> </w:t>
            </w:r>
            <w:r w:rsidR="00FD3B4D" w:rsidRPr="00FD3B4D">
              <w:rPr>
                <w:sz w:val="28"/>
                <w:szCs w:val="28"/>
                <w:lang w:val="uk-UA"/>
              </w:rPr>
              <w:t>Організаційно-економічна характеристика підприємства</w:t>
            </w:r>
            <w:r w:rsidR="0020615B" w:rsidRPr="00FD3B4D">
              <w:rPr>
                <w:sz w:val="28"/>
                <w:szCs w:val="28"/>
                <w:lang w:val="uk-UA"/>
              </w:rPr>
              <w:t>.</w:t>
            </w:r>
            <w:r w:rsidR="00903292" w:rsidRPr="00FD3B4D">
              <w:rPr>
                <w:sz w:val="28"/>
                <w:szCs w:val="28"/>
                <w:lang w:val="uk-UA"/>
              </w:rPr>
              <w:t>…</w:t>
            </w:r>
            <w:r w:rsidRPr="00FD3B4D">
              <w:rPr>
                <w:caps/>
                <w:sz w:val="28"/>
                <w:szCs w:val="28"/>
                <w:lang w:val="uk-UA"/>
              </w:rPr>
              <w:t>……..…</w:t>
            </w:r>
            <w:r w:rsidRPr="00FD3B4D">
              <w:rPr>
                <w:sz w:val="28"/>
                <w:szCs w:val="28"/>
                <w:lang w:val="uk-UA"/>
              </w:rPr>
              <w:t>..….</w:t>
            </w:r>
          </w:p>
        </w:tc>
        <w:tc>
          <w:tcPr>
            <w:tcW w:w="692" w:type="dxa"/>
          </w:tcPr>
          <w:p w14:paraId="04411B87" w14:textId="4932FBDA" w:rsidR="00C11542" w:rsidRPr="00813C4F" w:rsidRDefault="00681CBB" w:rsidP="008A5745">
            <w:pPr>
              <w:spacing w:line="360" w:lineRule="auto"/>
              <w:jc w:val="center"/>
              <w:rPr>
                <w:sz w:val="28"/>
                <w:szCs w:val="28"/>
                <w:lang w:val="uk-UA"/>
              </w:rPr>
            </w:pPr>
            <w:r>
              <w:rPr>
                <w:sz w:val="28"/>
                <w:szCs w:val="28"/>
                <w:lang w:val="uk-UA"/>
              </w:rPr>
              <w:t>30</w:t>
            </w:r>
          </w:p>
        </w:tc>
      </w:tr>
      <w:tr w:rsidR="00C11542" w:rsidRPr="00813C4F" w14:paraId="6DB35729" w14:textId="77777777" w:rsidTr="00CD2619">
        <w:trPr>
          <w:jc w:val="center"/>
        </w:trPr>
        <w:tc>
          <w:tcPr>
            <w:tcW w:w="9336" w:type="dxa"/>
          </w:tcPr>
          <w:p w14:paraId="64B23D6B" w14:textId="34457CD8" w:rsidR="00C11542" w:rsidRPr="00FD3B4D" w:rsidRDefault="00C11542" w:rsidP="0020615B">
            <w:pPr>
              <w:spacing w:line="360" w:lineRule="auto"/>
              <w:rPr>
                <w:sz w:val="28"/>
                <w:szCs w:val="28"/>
                <w:lang w:val="uk-UA"/>
              </w:rPr>
            </w:pPr>
            <w:r w:rsidRPr="00FD3B4D">
              <w:rPr>
                <w:sz w:val="28"/>
                <w:szCs w:val="28"/>
                <w:lang w:val="uk-UA"/>
              </w:rPr>
              <w:t xml:space="preserve">2.2. </w:t>
            </w:r>
            <w:r w:rsidR="00FD3B4D" w:rsidRPr="00FD3B4D">
              <w:rPr>
                <w:sz w:val="28"/>
                <w:szCs w:val="28"/>
                <w:lang w:val="uk-UA"/>
              </w:rPr>
              <w:t>Аналіз внутрішнього середовища та зовнішніх викликів, що впливають на планування</w:t>
            </w:r>
            <w:r w:rsidR="00FD3B4D" w:rsidRPr="00FD3B4D">
              <w:rPr>
                <w:bCs/>
                <w:sz w:val="28"/>
                <w:szCs w:val="28"/>
                <w:lang w:val="uk-UA"/>
              </w:rPr>
              <w:t xml:space="preserve"> ……………………………………………………..</w:t>
            </w:r>
            <w:r w:rsidR="00552A15" w:rsidRPr="00FD3B4D">
              <w:rPr>
                <w:bCs/>
                <w:caps/>
                <w:sz w:val="28"/>
                <w:szCs w:val="28"/>
                <w:lang w:val="uk-UA"/>
              </w:rPr>
              <w:t>…………….</w:t>
            </w:r>
          </w:p>
        </w:tc>
        <w:tc>
          <w:tcPr>
            <w:tcW w:w="692" w:type="dxa"/>
          </w:tcPr>
          <w:p w14:paraId="0AD988EB" w14:textId="77777777" w:rsidR="00FD3B4D" w:rsidRDefault="00FD3B4D" w:rsidP="0006125B">
            <w:pPr>
              <w:spacing w:line="360" w:lineRule="auto"/>
              <w:jc w:val="center"/>
              <w:rPr>
                <w:sz w:val="28"/>
                <w:szCs w:val="28"/>
                <w:lang w:val="uk-UA"/>
              </w:rPr>
            </w:pPr>
          </w:p>
          <w:p w14:paraId="24EB3094" w14:textId="68D33D0A" w:rsidR="00C11542" w:rsidRPr="00813C4F" w:rsidRDefault="00B21A22" w:rsidP="0006125B">
            <w:pPr>
              <w:spacing w:line="360" w:lineRule="auto"/>
              <w:jc w:val="center"/>
              <w:rPr>
                <w:sz w:val="28"/>
                <w:szCs w:val="28"/>
                <w:lang w:val="uk-UA"/>
              </w:rPr>
            </w:pPr>
            <w:r w:rsidRPr="00813C4F">
              <w:rPr>
                <w:sz w:val="28"/>
                <w:szCs w:val="28"/>
                <w:lang w:val="uk-UA"/>
              </w:rPr>
              <w:t>3</w:t>
            </w:r>
            <w:r w:rsidR="0006125B" w:rsidRPr="00813C4F">
              <w:rPr>
                <w:sz w:val="28"/>
                <w:szCs w:val="28"/>
                <w:lang w:val="uk-UA"/>
              </w:rPr>
              <w:t>3</w:t>
            </w:r>
          </w:p>
        </w:tc>
      </w:tr>
      <w:tr w:rsidR="00F93202" w:rsidRPr="00813C4F" w14:paraId="6612745B" w14:textId="77777777" w:rsidTr="00CD2619">
        <w:trPr>
          <w:jc w:val="center"/>
        </w:trPr>
        <w:tc>
          <w:tcPr>
            <w:tcW w:w="9336" w:type="dxa"/>
          </w:tcPr>
          <w:p w14:paraId="14239EFB" w14:textId="7158D91B" w:rsidR="00F93202" w:rsidRPr="00FD3B4D" w:rsidRDefault="00B67C3A" w:rsidP="0020615B">
            <w:pPr>
              <w:spacing w:line="360" w:lineRule="auto"/>
              <w:rPr>
                <w:sz w:val="28"/>
                <w:szCs w:val="28"/>
                <w:lang w:val="uk-UA"/>
              </w:rPr>
            </w:pPr>
            <w:r w:rsidRPr="00FD3B4D">
              <w:rPr>
                <w:caps/>
                <w:sz w:val="28"/>
                <w:szCs w:val="28"/>
                <w:lang w:val="uk-UA"/>
              </w:rPr>
              <w:t xml:space="preserve">Розділ 3. </w:t>
            </w:r>
            <w:r w:rsidR="00241A81" w:rsidRPr="00FD3B4D">
              <w:rPr>
                <w:caps/>
                <w:sz w:val="28"/>
                <w:szCs w:val="28"/>
                <w:lang w:val="uk-UA"/>
              </w:rPr>
              <w:t xml:space="preserve">Удосконалення </w:t>
            </w:r>
            <w:r w:rsidR="00552A15" w:rsidRPr="00FD3B4D">
              <w:rPr>
                <w:caps/>
                <w:sz w:val="28"/>
                <w:szCs w:val="28"/>
                <w:lang w:val="uk-UA"/>
              </w:rPr>
              <w:t>у</w:t>
            </w:r>
            <w:r w:rsidR="00552A15" w:rsidRPr="00FD3B4D">
              <w:rPr>
                <w:bCs/>
                <w:caps/>
                <w:sz w:val="28"/>
                <w:szCs w:val="28"/>
                <w:lang w:val="uk-UA"/>
              </w:rPr>
              <w:t xml:space="preserve">правління </w:t>
            </w:r>
            <w:r w:rsidR="00FD3B4D" w:rsidRPr="00FD3B4D">
              <w:rPr>
                <w:caps/>
                <w:sz w:val="28"/>
                <w:szCs w:val="28"/>
                <w:lang w:val="uk-UA"/>
              </w:rPr>
              <w:t>системою планування</w:t>
            </w:r>
            <w:r w:rsidR="00552A15" w:rsidRPr="00FD3B4D">
              <w:rPr>
                <w:caps/>
                <w:sz w:val="28"/>
                <w:szCs w:val="28"/>
                <w:lang w:val="uk-UA"/>
              </w:rPr>
              <w:t xml:space="preserve"> на ПрАТ «АГРОСПЕЦТРАН</w:t>
            </w:r>
            <w:r w:rsidR="00552A15" w:rsidRPr="00FD3B4D">
              <w:rPr>
                <w:bCs/>
                <w:caps/>
                <w:sz w:val="28"/>
                <w:szCs w:val="28"/>
                <w:lang w:val="uk-UA"/>
              </w:rPr>
              <w:t>ССЕРВІС»</w:t>
            </w:r>
            <w:r w:rsidR="0020615B" w:rsidRPr="00FD3B4D">
              <w:rPr>
                <w:bCs/>
                <w:caps/>
                <w:sz w:val="28"/>
                <w:szCs w:val="28"/>
                <w:lang w:val="uk-UA"/>
              </w:rPr>
              <w:t>…</w:t>
            </w:r>
            <w:r w:rsidR="00A17657" w:rsidRPr="00FD3B4D">
              <w:rPr>
                <w:caps/>
                <w:sz w:val="28"/>
                <w:szCs w:val="28"/>
                <w:lang w:val="uk-UA"/>
              </w:rPr>
              <w:t>……..</w:t>
            </w:r>
            <w:r w:rsidR="00FF1569" w:rsidRPr="00FD3B4D">
              <w:rPr>
                <w:caps/>
                <w:sz w:val="28"/>
                <w:szCs w:val="28"/>
                <w:lang w:val="uk-UA"/>
              </w:rPr>
              <w:t>…</w:t>
            </w:r>
            <w:r w:rsidR="00A95492" w:rsidRPr="00FD3B4D">
              <w:rPr>
                <w:caps/>
                <w:sz w:val="28"/>
                <w:szCs w:val="28"/>
                <w:lang w:val="uk-UA"/>
              </w:rPr>
              <w:t>……</w:t>
            </w:r>
          </w:p>
        </w:tc>
        <w:tc>
          <w:tcPr>
            <w:tcW w:w="692" w:type="dxa"/>
          </w:tcPr>
          <w:p w14:paraId="3596C9FE" w14:textId="77777777" w:rsidR="007C2EFD" w:rsidRPr="00813C4F" w:rsidRDefault="007C2EFD" w:rsidP="002F3D95">
            <w:pPr>
              <w:spacing w:line="360" w:lineRule="auto"/>
              <w:jc w:val="center"/>
              <w:rPr>
                <w:sz w:val="28"/>
                <w:szCs w:val="28"/>
                <w:lang w:val="uk-UA"/>
              </w:rPr>
            </w:pPr>
          </w:p>
          <w:p w14:paraId="74CFE1B3" w14:textId="5DA65975" w:rsidR="004A5EFA" w:rsidRPr="00813C4F" w:rsidRDefault="00BE1E58" w:rsidP="001F5778">
            <w:pPr>
              <w:spacing w:line="360" w:lineRule="auto"/>
              <w:jc w:val="center"/>
              <w:rPr>
                <w:sz w:val="28"/>
                <w:szCs w:val="28"/>
                <w:lang w:val="uk-UA"/>
              </w:rPr>
            </w:pPr>
            <w:r w:rsidRPr="00813C4F">
              <w:rPr>
                <w:sz w:val="28"/>
                <w:szCs w:val="28"/>
                <w:lang w:val="uk-UA"/>
              </w:rPr>
              <w:t>4</w:t>
            </w:r>
            <w:r w:rsidR="001A7713">
              <w:rPr>
                <w:sz w:val="28"/>
                <w:szCs w:val="28"/>
                <w:lang w:val="uk-UA"/>
              </w:rPr>
              <w:t>1</w:t>
            </w:r>
          </w:p>
        </w:tc>
      </w:tr>
      <w:tr w:rsidR="00F93202" w:rsidRPr="00813C4F" w14:paraId="7BFCE68A" w14:textId="77777777" w:rsidTr="00CD2619">
        <w:trPr>
          <w:jc w:val="center"/>
        </w:trPr>
        <w:tc>
          <w:tcPr>
            <w:tcW w:w="9336" w:type="dxa"/>
          </w:tcPr>
          <w:p w14:paraId="6D06A94A" w14:textId="7A512A68" w:rsidR="00F93202" w:rsidRPr="00FD3B4D" w:rsidRDefault="00F93202" w:rsidP="00FE77FD">
            <w:pPr>
              <w:spacing w:line="360" w:lineRule="auto"/>
              <w:rPr>
                <w:sz w:val="28"/>
                <w:szCs w:val="28"/>
                <w:lang w:val="uk-UA"/>
              </w:rPr>
            </w:pPr>
            <w:r w:rsidRPr="00FD3B4D">
              <w:rPr>
                <w:sz w:val="28"/>
                <w:szCs w:val="28"/>
                <w:lang w:val="uk-UA"/>
              </w:rPr>
              <w:t xml:space="preserve">3.1. </w:t>
            </w:r>
            <w:r w:rsidR="00FD3B4D" w:rsidRPr="00FD3B4D">
              <w:rPr>
                <w:sz w:val="28"/>
                <w:szCs w:val="28"/>
                <w:lang w:val="uk-UA"/>
              </w:rPr>
              <w:t>Напрями адаптації системи планування до умов невизначеності та ризиків……………………………...</w:t>
            </w:r>
            <w:r w:rsidR="009F0E5A" w:rsidRPr="00FD3B4D">
              <w:rPr>
                <w:sz w:val="28"/>
                <w:szCs w:val="28"/>
                <w:lang w:val="uk-UA"/>
              </w:rPr>
              <w:t>……………………………………………..</w:t>
            </w:r>
          </w:p>
        </w:tc>
        <w:tc>
          <w:tcPr>
            <w:tcW w:w="692" w:type="dxa"/>
          </w:tcPr>
          <w:p w14:paraId="33995ABE" w14:textId="77777777" w:rsidR="009F0E5A" w:rsidRPr="00813C4F" w:rsidRDefault="009F0E5A" w:rsidP="001F5778">
            <w:pPr>
              <w:spacing w:line="360" w:lineRule="auto"/>
              <w:jc w:val="center"/>
              <w:rPr>
                <w:sz w:val="28"/>
                <w:szCs w:val="28"/>
                <w:lang w:val="uk-UA"/>
              </w:rPr>
            </w:pPr>
          </w:p>
          <w:p w14:paraId="1D3B035E" w14:textId="3933B7C9" w:rsidR="004A5EFA" w:rsidRPr="00813C4F" w:rsidRDefault="00BE1E58" w:rsidP="001F5778">
            <w:pPr>
              <w:spacing w:line="360" w:lineRule="auto"/>
              <w:jc w:val="center"/>
              <w:rPr>
                <w:sz w:val="28"/>
                <w:szCs w:val="28"/>
                <w:lang w:val="uk-UA"/>
              </w:rPr>
            </w:pPr>
            <w:r w:rsidRPr="00813C4F">
              <w:rPr>
                <w:sz w:val="28"/>
                <w:szCs w:val="28"/>
                <w:lang w:val="uk-UA"/>
              </w:rPr>
              <w:t>4</w:t>
            </w:r>
            <w:r w:rsidR="001A7713">
              <w:rPr>
                <w:sz w:val="28"/>
                <w:szCs w:val="28"/>
                <w:lang w:val="uk-UA"/>
              </w:rPr>
              <w:t>1</w:t>
            </w:r>
          </w:p>
        </w:tc>
      </w:tr>
      <w:tr w:rsidR="00F93202" w:rsidRPr="00813C4F" w14:paraId="7610F15C" w14:textId="77777777" w:rsidTr="00CD2619">
        <w:trPr>
          <w:jc w:val="center"/>
        </w:trPr>
        <w:tc>
          <w:tcPr>
            <w:tcW w:w="9336" w:type="dxa"/>
          </w:tcPr>
          <w:p w14:paraId="30254195" w14:textId="14C39032" w:rsidR="00F93202" w:rsidRPr="00FD3B4D" w:rsidRDefault="00B67C3A" w:rsidP="00FE77FD">
            <w:pPr>
              <w:pStyle w:val="af3"/>
              <w:shd w:val="clear" w:color="auto" w:fill="FFFFFF"/>
              <w:spacing w:before="0" w:beforeAutospacing="0" w:after="0" w:afterAutospacing="0" w:line="360" w:lineRule="auto"/>
              <w:jc w:val="both"/>
              <w:rPr>
                <w:sz w:val="28"/>
                <w:szCs w:val="28"/>
                <w:lang w:val="uk-UA"/>
              </w:rPr>
            </w:pPr>
            <w:r w:rsidRPr="00FD3B4D">
              <w:rPr>
                <w:sz w:val="28"/>
                <w:szCs w:val="28"/>
                <w:lang w:val="uk-UA"/>
              </w:rPr>
              <w:t xml:space="preserve">3.2. </w:t>
            </w:r>
            <w:r w:rsidR="00FD3B4D" w:rsidRPr="00FD3B4D">
              <w:rPr>
                <w:sz w:val="28"/>
                <w:szCs w:val="28"/>
                <w:bdr w:val="none" w:sz="0" w:space="0" w:color="auto" w:frame="1"/>
                <w:lang w:val="uk-UA"/>
              </w:rPr>
              <w:t xml:space="preserve">Розробка сценарного підходу до планування діяльності підприємства </w:t>
            </w:r>
            <w:r w:rsidR="009F0E5A" w:rsidRPr="00FD3B4D">
              <w:rPr>
                <w:sz w:val="28"/>
                <w:szCs w:val="28"/>
                <w:lang w:val="uk-UA"/>
              </w:rPr>
              <w:t>.</w:t>
            </w:r>
            <w:r w:rsidR="00FF1569" w:rsidRPr="00FD3B4D">
              <w:rPr>
                <w:caps/>
                <w:sz w:val="28"/>
                <w:szCs w:val="28"/>
                <w:lang w:val="uk-UA"/>
              </w:rPr>
              <w:t>.</w:t>
            </w:r>
          </w:p>
        </w:tc>
        <w:tc>
          <w:tcPr>
            <w:tcW w:w="692" w:type="dxa"/>
          </w:tcPr>
          <w:p w14:paraId="7A0A3E9C" w14:textId="77777777" w:rsidR="00F93202" w:rsidRPr="00813C4F" w:rsidRDefault="009C565E" w:rsidP="00FE77FD">
            <w:pPr>
              <w:spacing w:line="360" w:lineRule="auto"/>
              <w:jc w:val="center"/>
              <w:rPr>
                <w:sz w:val="28"/>
                <w:szCs w:val="28"/>
                <w:lang w:val="uk-UA"/>
              </w:rPr>
            </w:pPr>
            <w:r w:rsidRPr="00813C4F">
              <w:rPr>
                <w:sz w:val="28"/>
                <w:szCs w:val="28"/>
                <w:lang w:val="uk-UA"/>
              </w:rPr>
              <w:t>4</w:t>
            </w:r>
            <w:r w:rsidR="00FE77FD" w:rsidRPr="00813C4F">
              <w:rPr>
                <w:sz w:val="28"/>
                <w:szCs w:val="28"/>
                <w:lang w:val="uk-UA"/>
              </w:rPr>
              <w:t>6</w:t>
            </w:r>
          </w:p>
        </w:tc>
      </w:tr>
      <w:tr w:rsidR="00F93202" w:rsidRPr="00813C4F" w14:paraId="5F85E420" w14:textId="77777777" w:rsidTr="00CD2619">
        <w:trPr>
          <w:jc w:val="center"/>
        </w:trPr>
        <w:tc>
          <w:tcPr>
            <w:tcW w:w="9336" w:type="dxa"/>
          </w:tcPr>
          <w:p w14:paraId="03085F05" w14:textId="77777777" w:rsidR="00F93202" w:rsidRPr="00FD3B4D" w:rsidRDefault="00F93202" w:rsidP="002F3D95">
            <w:pPr>
              <w:spacing w:line="360" w:lineRule="auto"/>
              <w:rPr>
                <w:caps/>
                <w:sz w:val="28"/>
                <w:szCs w:val="28"/>
                <w:lang w:val="uk-UA"/>
              </w:rPr>
            </w:pPr>
            <w:r w:rsidRPr="00FD3B4D">
              <w:rPr>
                <w:caps/>
                <w:sz w:val="28"/>
                <w:szCs w:val="28"/>
                <w:lang w:val="uk-UA"/>
              </w:rPr>
              <w:t>Висновки</w:t>
            </w:r>
            <w:r w:rsidR="003D31EB" w:rsidRPr="00FD3B4D">
              <w:rPr>
                <w:caps/>
                <w:sz w:val="28"/>
                <w:szCs w:val="28"/>
                <w:lang w:val="uk-UA"/>
              </w:rPr>
              <w:t>………………</w:t>
            </w:r>
            <w:r w:rsidR="009C565E" w:rsidRPr="00FD3B4D">
              <w:rPr>
                <w:caps/>
                <w:sz w:val="28"/>
                <w:szCs w:val="28"/>
                <w:lang w:val="uk-UA"/>
              </w:rPr>
              <w:t>.</w:t>
            </w:r>
            <w:r w:rsidR="003D31EB" w:rsidRPr="00FD3B4D">
              <w:rPr>
                <w:caps/>
                <w:sz w:val="28"/>
                <w:szCs w:val="28"/>
                <w:lang w:val="uk-UA"/>
              </w:rPr>
              <w:t>……..</w:t>
            </w:r>
            <w:r w:rsidRPr="00FD3B4D">
              <w:rPr>
                <w:caps/>
                <w:sz w:val="28"/>
                <w:szCs w:val="28"/>
                <w:lang w:val="uk-UA"/>
              </w:rPr>
              <w:t>……………………………………</w:t>
            </w:r>
            <w:r w:rsidR="00AB13F4" w:rsidRPr="00FD3B4D">
              <w:rPr>
                <w:caps/>
                <w:sz w:val="28"/>
                <w:szCs w:val="28"/>
                <w:lang w:val="uk-UA"/>
              </w:rPr>
              <w:t>..</w:t>
            </w:r>
            <w:r w:rsidRPr="00FD3B4D">
              <w:rPr>
                <w:caps/>
                <w:sz w:val="28"/>
                <w:szCs w:val="28"/>
                <w:lang w:val="uk-UA"/>
              </w:rPr>
              <w:t>……..…</w:t>
            </w:r>
          </w:p>
        </w:tc>
        <w:tc>
          <w:tcPr>
            <w:tcW w:w="692" w:type="dxa"/>
          </w:tcPr>
          <w:p w14:paraId="7331FB62" w14:textId="64CC335F" w:rsidR="00F93202" w:rsidRPr="00813C4F" w:rsidRDefault="001B3DCC" w:rsidP="00F07F7E">
            <w:pPr>
              <w:spacing w:line="360" w:lineRule="auto"/>
              <w:jc w:val="center"/>
              <w:rPr>
                <w:sz w:val="28"/>
                <w:szCs w:val="28"/>
                <w:lang w:val="uk-UA"/>
              </w:rPr>
            </w:pPr>
            <w:r w:rsidRPr="00813C4F">
              <w:rPr>
                <w:sz w:val="28"/>
                <w:szCs w:val="28"/>
                <w:lang w:val="uk-UA"/>
              </w:rPr>
              <w:t>5</w:t>
            </w:r>
            <w:r w:rsidR="00B76238">
              <w:rPr>
                <w:sz w:val="28"/>
                <w:szCs w:val="28"/>
                <w:lang w:val="uk-UA"/>
              </w:rPr>
              <w:t>2</w:t>
            </w:r>
          </w:p>
        </w:tc>
      </w:tr>
      <w:tr w:rsidR="00F93202" w:rsidRPr="00813C4F" w14:paraId="2C872A59" w14:textId="77777777" w:rsidTr="00CD2619">
        <w:trPr>
          <w:trHeight w:val="398"/>
          <w:jc w:val="center"/>
        </w:trPr>
        <w:tc>
          <w:tcPr>
            <w:tcW w:w="9336" w:type="dxa"/>
          </w:tcPr>
          <w:p w14:paraId="2E8D8468" w14:textId="77777777" w:rsidR="00EF7D9B" w:rsidRPr="00813C4F" w:rsidRDefault="00EF7D9B" w:rsidP="002F3D95">
            <w:pPr>
              <w:pStyle w:val="af3"/>
              <w:shd w:val="clear" w:color="auto" w:fill="FFFFFF"/>
              <w:spacing w:before="0" w:beforeAutospacing="0" w:after="0" w:afterAutospacing="0" w:line="360" w:lineRule="auto"/>
              <w:rPr>
                <w:caps/>
                <w:sz w:val="28"/>
                <w:szCs w:val="28"/>
                <w:lang w:val="uk-UA"/>
              </w:rPr>
            </w:pPr>
            <w:r w:rsidRPr="00813C4F">
              <w:rPr>
                <w:caps/>
                <w:sz w:val="28"/>
                <w:szCs w:val="28"/>
                <w:lang w:val="uk-UA"/>
              </w:rPr>
              <w:t>Список використаних джерел……</w:t>
            </w:r>
            <w:r w:rsidR="003D31EB" w:rsidRPr="00813C4F">
              <w:rPr>
                <w:caps/>
                <w:sz w:val="28"/>
                <w:szCs w:val="28"/>
                <w:lang w:val="uk-UA"/>
              </w:rPr>
              <w:t>….</w:t>
            </w:r>
            <w:r w:rsidRPr="00813C4F">
              <w:rPr>
                <w:caps/>
                <w:sz w:val="28"/>
                <w:szCs w:val="28"/>
                <w:lang w:val="uk-UA"/>
              </w:rPr>
              <w:t>……………</w:t>
            </w:r>
            <w:r w:rsidR="00A95492" w:rsidRPr="00813C4F">
              <w:rPr>
                <w:caps/>
                <w:sz w:val="28"/>
                <w:szCs w:val="28"/>
                <w:lang w:val="uk-UA"/>
              </w:rPr>
              <w:t>..……………</w:t>
            </w:r>
            <w:r w:rsidRPr="00813C4F">
              <w:rPr>
                <w:caps/>
                <w:sz w:val="28"/>
                <w:szCs w:val="28"/>
                <w:lang w:val="uk-UA"/>
              </w:rPr>
              <w:t>…..</w:t>
            </w:r>
          </w:p>
        </w:tc>
        <w:tc>
          <w:tcPr>
            <w:tcW w:w="692" w:type="dxa"/>
          </w:tcPr>
          <w:p w14:paraId="061D4906" w14:textId="702FA953" w:rsidR="00F93202" w:rsidRPr="00813C4F" w:rsidRDefault="005F2130" w:rsidP="001B3DCC">
            <w:pPr>
              <w:spacing w:line="360" w:lineRule="auto"/>
              <w:jc w:val="center"/>
              <w:rPr>
                <w:sz w:val="28"/>
                <w:szCs w:val="28"/>
                <w:lang w:val="uk-UA"/>
              </w:rPr>
            </w:pPr>
            <w:r w:rsidRPr="00813C4F">
              <w:rPr>
                <w:sz w:val="28"/>
                <w:szCs w:val="28"/>
                <w:lang w:val="uk-UA"/>
              </w:rPr>
              <w:t>5</w:t>
            </w:r>
            <w:r w:rsidR="00B76238">
              <w:rPr>
                <w:sz w:val="28"/>
                <w:szCs w:val="28"/>
                <w:lang w:val="uk-UA"/>
              </w:rPr>
              <w:t>4</w:t>
            </w:r>
          </w:p>
        </w:tc>
      </w:tr>
      <w:tr w:rsidR="0091500A" w:rsidRPr="00813C4F" w14:paraId="6BBCF483" w14:textId="77777777" w:rsidTr="00CD2619">
        <w:trPr>
          <w:trHeight w:val="398"/>
          <w:jc w:val="center"/>
        </w:trPr>
        <w:tc>
          <w:tcPr>
            <w:tcW w:w="9336" w:type="dxa"/>
          </w:tcPr>
          <w:p w14:paraId="58705087" w14:textId="77777777" w:rsidR="0091500A" w:rsidRPr="00813C4F" w:rsidRDefault="0091500A" w:rsidP="00084D18">
            <w:pPr>
              <w:spacing w:line="360" w:lineRule="auto"/>
              <w:rPr>
                <w:caps/>
                <w:sz w:val="28"/>
                <w:szCs w:val="28"/>
                <w:lang w:val="uk-UA"/>
              </w:rPr>
            </w:pPr>
          </w:p>
        </w:tc>
        <w:tc>
          <w:tcPr>
            <w:tcW w:w="692" w:type="dxa"/>
          </w:tcPr>
          <w:p w14:paraId="67CE2DB9" w14:textId="77777777" w:rsidR="0091500A" w:rsidRPr="00813C4F" w:rsidRDefault="0091500A" w:rsidP="00084D18">
            <w:pPr>
              <w:spacing w:line="360" w:lineRule="auto"/>
              <w:jc w:val="center"/>
              <w:rPr>
                <w:sz w:val="28"/>
                <w:szCs w:val="28"/>
                <w:lang w:val="uk-UA"/>
              </w:rPr>
            </w:pPr>
          </w:p>
        </w:tc>
      </w:tr>
    </w:tbl>
    <w:p w14:paraId="4AFD2B6B" w14:textId="77777777" w:rsidR="00A95492" w:rsidRPr="00813C4F" w:rsidRDefault="00A95492" w:rsidP="00C65398">
      <w:pPr>
        <w:spacing w:line="360" w:lineRule="auto"/>
        <w:jc w:val="center"/>
        <w:rPr>
          <w:b/>
          <w:sz w:val="28"/>
          <w:szCs w:val="28"/>
          <w:lang w:val="uk-UA"/>
        </w:rPr>
      </w:pPr>
    </w:p>
    <w:p w14:paraId="6D777C03" w14:textId="77777777" w:rsidR="00F27F8C" w:rsidRPr="00813C4F" w:rsidRDefault="00F27F8C" w:rsidP="003D5CA9">
      <w:pPr>
        <w:spacing w:line="360" w:lineRule="auto"/>
        <w:jc w:val="center"/>
        <w:rPr>
          <w:b/>
          <w:sz w:val="28"/>
          <w:szCs w:val="28"/>
          <w:lang w:val="uk-UA"/>
        </w:rPr>
      </w:pPr>
    </w:p>
    <w:p w14:paraId="1BDD7E9F" w14:textId="77777777" w:rsidR="000479F9" w:rsidRPr="00813C4F" w:rsidRDefault="000479F9" w:rsidP="003D5CA9">
      <w:pPr>
        <w:spacing w:line="360" w:lineRule="auto"/>
        <w:jc w:val="center"/>
        <w:rPr>
          <w:b/>
          <w:sz w:val="28"/>
          <w:szCs w:val="28"/>
          <w:lang w:val="uk-UA"/>
        </w:rPr>
      </w:pPr>
    </w:p>
    <w:p w14:paraId="1B4F533C" w14:textId="77777777" w:rsidR="0020615B" w:rsidRPr="00813C4F" w:rsidRDefault="0020615B" w:rsidP="003D5CA9">
      <w:pPr>
        <w:spacing w:line="360" w:lineRule="auto"/>
        <w:jc w:val="center"/>
        <w:rPr>
          <w:b/>
          <w:sz w:val="28"/>
          <w:szCs w:val="28"/>
          <w:lang w:val="uk-UA"/>
        </w:rPr>
      </w:pPr>
    </w:p>
    <w:p w14:paraId="4D38E47C" w14:textId="77777777" w:rsidR="0020615B" w:rsidRPr="00813C4F" w:rsidRDefault="0020615B" w:rsidP="003D5CA9">
      <w:pPr>
        <w:spacing w:line="360" w:lineRule="auto"/>
        <w:jc w:val="center"/>
        <w:rPr>
          <w:b/>
          <w:sz w:val="28"/>
          <w:szCs w:val="28"/>
          <w:lang w:val="uk-UA"/>
        </w:rPr>
      </w:pPr>
    </w:p>
    <w:p w14:paraId="1AA25206" w14:textId="77777777" w:rsidR="0020615B" w:rsidRPr="00813C4F" w:rsidRDefault="0020615B" w:rsidP="003D5CA9">
      <w:pPr>
        <w:spacing w:line="360" w:lineRule="auto"/>
        <w:jc w:val="center"/>
        <w:rPr>
          <w:b/>
          <w:sz w:val="28"/>
          <w:szCs w:val="28"/>
          <w:lang w:val="uk-UA"/>
        </w:rPr>
      </w:pPr>
    </w:p>
    <w:p w14:paraId="60317603" w14:textId="77777777" w:rsidR="000479F9" w:rsidRPr="00813C4F" w:rsidRDefault="000479F9" w:rsidP="003D5CA9">
      <w:pPr>
        <w:spacing w:line="360" w:lineRule="auto"/>
        <w:jc w:val="center"/>
        <w:rPr>
          <w:b/>
          <w:sz w:val="28"/>
          <w:szCs w:val="28"/>
          <w:lang w:val="uk-UA"/>
        </w:rPr>
      </w:pPr>
    </w:p>
    <w:p w14:paraId="64893604" w14:textId="77777777" w:rsidR="0091500A" w:rsidRPr="00813C4F" w:rsidRDefault="0091500A" w:rsidP="003D5CA9">
      <w:pPr>
        <w:spacing w:line="360" w:lineRule="auto"/>
        <w:jc w:val="center"/>
        <w:rPr>
          <w:b/>
          <w:sz w:val="28"/>
          <w:szCs w:val="28"/>
          <w:lang w:val="uk-UA"/>
        </w:rPr>
      </w:pPr>
    </w:p>
    <w:p w14:paraId="7EEA2AFD" w14:textId="77777777" w:rsidR="00C65398" w:rsidRPr="00813C4F" w:rsidRDefault="00C65398" w:rsidP="003D5CA9">
      <w:pPr>
        <w:spacing w:line="360" w:lineRule="auto"/>
        <w:jc w:val="center"/>
        <w:rPr>
          <w:b/>
          <w:sz w:val="28"/>
          <w:szCs w:val="28"/>
          <w:lang w:val="uk-UA"/>
        </w:rPr>
      </w:pPr>
      <w:r w:rsidRPr="00813C4F">
        <w:rPr>
          <w:b/>
          <w:sz w:val="28"/>
          <w:szCs w:val="28"/>
          <w:lang w:val="uk-UA"/>
        </w:rPr>
        <w:lastRenderedPageBreak/>
        <w:t>ВСТУП</w:t>
      </w:r>
    </w:p>
    <w:p w14:paraId="78802F8E" w14:textId="77777777" w:rsidR="003D5CA9" w:rsidRPr="00813C4F" w:rsidRDefault="003D5CA9" w:rsidP="003D5CA9">
      <w:pPr>
        <w:spacing w:line="360" w:lineRule="auto"/>
        <w:jc w:val="center"/>
        <w:rPr>
          <w:b/>
          <w:sz w:val="28"/>
          <w:szCs w:val="28"/>
          <w:lang w:val="uk-UA"/>
        </w:rPr>
      </w:pPr>
    </w:p>
    <w:p w14:paraId="67D5C361" w14:textId="77777777" w:rsidR="00D93903" w:rsidRDefault="00D9312F" w:rsidP="00FD3B4D">
      <w:pPr>
        <w:spacing w:line="360" w:lineRule="auto"/>
        <w:ind w:firstLine="709"/>
        <w:jc w:val="both"/>
        <w:rPr>
          <w:rFonts w:eastAsia="TimesNewRoman"/>
          <w:sz w:val="28"/>
          <w:szCs w:val="28"/>
          <w:lang w:val="uk-UA"/>
        </w:rPr>
      </w:pPr>
      <w:r w:rsidRPr="00813C4F">
        <w:rPr>
          <w:rFonts w:eastAsia="TimesNewRoman"/>
          <w:b/>
          <w:sz w:val="28"/>
          <w:szCs w:val="28"/>
          <w:lang w:val="uk-UA"/>
        </w:rPr>
        <w:t>Актуальність</w:t>
      </w:r>
      <w:r w:rsidR="00F36CE2" w:rsidRPr="00813C4F">
        <w:rPr>
          <w:rFonts w:eastAsia="TimesNewRoman"/>
          <w:b/>
          <w:sz w:val="28"/>
          <w:szCs w:val="28"/>
          <w:lang w:val="uk-UA"/>
        </w:rPr>
        <w:t>.</w:t>
      </w:r>
      <w:r w:rsidR="007B0EA5" w:rsidRPr="00813C4F">
        <w:rPr>
          <w:rFonts w:eastAsia="TimesNewRoman"/>
          <w:b/>
          <w:sz w:val="28"/>
          <w:szCs w:val="28"/>
          <w:lang w:val="uk-UA"/>
        </w:rPr>
        <w:t xml:space="preserve"> </w:t>
      </w:r>
      <w:r w:rsidR="00FD3B4D" w:rsidRPr="00FD3B4D">
        <w:rPr>
          <w:rFonts w:eastAsia="TimesNewRoman"/>
          <w:sz w:val="28"/>
          <w:szCs w:val="28"/>
          <w:lang w:val="uk-UA"/>
        </w:rPr>
        <w:t xml:space="preserve">У сучасних умовах нестабільного зовнішнього середовища, спричиненого глобальними викликами </w:t>
      </w:r>
      <w:r w:rsidR="00D93903" w:rsidRPr="00813C4F">
        <w:rPr>
          <w:sz w:val="28"/>
          <w:szCs w:val="28"/>
          <w:lang w:val="uk-UA"/>
        </w:rPr>
        <w:t>–</w:t>
      </w:r>
      <w:r w:rsidR="00FD3B4D" w:rsidRPr="00FD3B4D">
        <w:rPr>
          <w:rFonts w:eastAsia="TimesNewRoman"/>
          <w:sz w:val="28"/>
          <w:szCs w:val="28"/>
          <w:lang w:val="uk-UA"/>
        </w:rPr>
        <w:t xml:space="preserve"> зокрема геополітичними конфліктами, економічними кризами, порушенням логістичних ланцюгів, впливом кліматичних змін та стрімким розвитком цифрових технологій </w:t>
      </w:r>
      <w:r w:rsidR="00D93903" w:rsidRPr="00813C4F">
        <w:rPr>
          <w:sz w:val="28"/>
          <w:szCs w:val="28"/>
          <w:lang w:val="uk-UA"/>
        </w:rPr>
        <w:t>–</w:t>
      </w:r>
      <w:r w:rsidR="00FD3B4D" w:rsidRPr="00FD3B4D">
        <w:rPr>
          <w:rFonts w:eastAsia="TimesNewRoman"/>
          <w:sz w:val="28"/>
          <w:szCs w:val="28"/>
          <w:lang w:val="uk-UA"/>
        </w:rPr>
        <w:t>підприємства змушені переглядати свої управлінські підходи. Однією з ключових функцій менеджменту, що забезпечує узгодженість діяльності та досягнення стратегічних цілей в умовах невизначеності, є планування.</w:t>
      </w:r>
      <w:r w:rsidR="00D93903">
        <w:rPr>
          <w:rFonts w:eastAsia="TimesNewRoman"/>
          <w:sz w:val="28"/>
          <w:szCs w:val="28"/>
          <w:lang w:val="uk-UA"/>
        </w:rPr>
        <w:t xml:space="preserve"> </w:t>
      </w:r>
      <w:r w:rsidR="00FD3B4D" w:rsidRPr="00FD3B4D">
        <w:rPr>
          <w:rFonts w:eastAsia="TimesNewRoman"/>
          <w:sz w:val="28"/>
          <w:szCs w:val="28"/>
          <w:lang w:val="uk-UA"/>
        </w:rPr>
        <w:t xml:space="preserve">Система планування на підприємстві повинна забезпечувати не лише гнучке реагування на зовнішні загрози, а й дозволяти проактивно формувати конкурентні переваги. Особливої актуальності це набуває для підприємств, що функціонують у сфері аграрної логістики, таких як ПрАТ «Агроспецтранссервіс», оскільки даний сектор зазнає подвійного тиску </w:t>
      </w:r>
      <w:r w:rsidR="00D93903" w:rsidRPr="00813C4F">
        <w:rPr>
          <w:sz w:val="28"/>
          <w:szCs w:val="28"/>
          <w:lang w:val="uk-UA"/>
        </w:rPr>
        <w:t>–</w:t>
      </w:r>
      <w:r w:rsidR="00FD3B4D" w:rsidRPr="00FD3B4D">
        <w:rPr>
          <w:rFonts w:eastAsia="TimesNewRoman"/>
          <w:sz w:val="28"/>
          <w:szCs w:val="28"/>
          <w:lang w:val="uk-UA"/>
        </w:rPr>
        <w:t xml:space="preserve"> як із боку внутрішніх трансформацій економіки, так і зовнішніх глобалізаційних факторів.</w:t>
      </w:r>
      <w:r w:rsidR="00D93903">
        <w:rPr>
          <w:rFonts w:eastAsia="TimesNewRoman"/>
          <w:sz w:val="28"/>
          <w:szCs w:val="28"/>
          <w:lang w:val="uk-UA"/>
        </w:rPr>
        <w:t xml:space="preserve"> </w:t>
      </w:r>
    </w:p>
    <w:p w14:paraId="47234694" w14:textId="5E27ED65" w:rsidR="00FD3B4D" w:rsidRPr="00FD3B4D" w:rsidRDefault="00FD3B4D" w:rsidP="00FD3B4D">
      <w:pPr>
        <w:spacing w:line="360" w:lineRule="auto"/>
        <w:ind w:firstLine="709"/>
        <w:jc w:val="both"/>
        <w:rPr>
          <w:rFonts w:eastAsia="TimesNewRoman"/>
          <w:sz w:val="28"/>
          <w:szCs w:val="28"/>
          <w:lang w:val="uk-UA"/>
        </w:rPr>
      </w:pPr>
      <w:r w:rsidRPr="00FD3B4D">
        <w:rPr>
          <w:rFonts w:eastAsia="TimesNewRoman"/>
          <w:sz w:val="28"/>
          <w:szCs w:val="28"/>
          <w:lang w:val="uk-UA"/>
        </w:rPr>
        <w:t>Недостатня адаптивність системи планування до змінного середовища може призводити до втрати ефективності, порушення термінів виконання замовлень, зростання витрат і ризиків. Тому розробка практичних рекомендацій щодо удосконалення процесів планування на підприємстві в умовах глобальних викликів є вкрай необхідною для забезпечення його стабільного функціонування та підвищення конкурентоспроможності.</w:t>
      </w:r>
      <w:r w:rsidR="00D93903">
        <w:rPr>
          <w:rFonts w:eastAsia="TimesNewRoman"/>
          <w:sz w:val="28"/>
          <w:szCs w:val="28"/>
          <w:lang w:val="uk-UA"/>
        </w:rPr>
        <w:t xml:space="preserve"> </w:t>
      </w:r>
      <w:r w:rsidRPr="00FD3B4D">
        <w:rPr>
          <w:rFonts w:eastAsia="TimesNewRoman"/>
          <w:sz w:val="28"/>
          <w:szCs w:val="28"/>
          <w:lang w:val="uk-UA"/>
        </w:rPr>
        <w:t>Отже, актуальність дослідження зумовлена необхідністю трансформації традиційних систем планування на підприємстві з урахуванням нових викликів, а також пошуком ефективних управлінських рішень, здатних забезпечити стійкість і гнучкість виробничо-господарських процесів у складних умовах сучасності.</w:t>
      </w:r>
    </w:p>
    <w:p w14:paraId="110B7342" w14:textId="307E9FDA" w:rsidR="00E00282" w:rsidRPr="00E57488" w:rsidRDefault="00D37364" w:rsidP="001E63D5">
      <w:pPr>
        <w:spacing w:line="360" w:lineRule="auto"/>
        <w:ind w:firstLine="709"/>
        <w:jc w:val="both"/>
        <w:rPr>
          <w:rFonts w:eastAsia="TimesNewRoman"/>
          <w:sz w:val="28"/>
          <w:szCs w:val="28"/>
          <w:lang w:val="uk-UA"/>
        </w:rPr>
      </w:pPr>
      <w:r w:rsidRPr="00813C4F">
        <w:rPr>
          <w:b/>
          <w:bCs/>
          <w:sz w:val="28"/>
          <w:szCs w:val="28"/>
          <w:lang w:val="uk-UA"/>
        </w:rPr>
        <w:t>Аналіз останніх досліджень і публікацій.</w:t>
      </w:r>
      <w:r w:rsidRPr="00813C4F">
        <w:rPr>
          <w:rStyle w:val="apple-converted-space"/>
          <w:sz w:val="28"/>
          <w:szCs w:val="28"/>
          <w:lang w:val="uk-UA"/>
        </w:rPr>
        <w:t> </w:t>
      </w:r>
      <w:r w:rsidR="00E57488" w:rsidRPr="00E57488">
        <w:rPr>
          <w:rFonts w:eastAsia="TimesNewRoman"/>
          <w:sz w:val="28"/>
          <w:szCs w:val="28"/>
          <w:lang w:val="uk-UA"/>
        </w:rPr>
        <w:t xml:space="preserve">Помітний внесок у розвиток теорії планування зробили зарубіжні науковці. Зокрема, Г. Мінцберг акцентує на необхідності гнучкості та здатності до емерджентної (що виникає поступово) стратегії у процесі планування, вказуючи на те, що реальний стратегічний процес </w:t>
      </w:r>
      <w:r w:rsidR="00E57488" w:rsidRPr="00E57488">
        <w:rPr>
          <w:rFonts w:eastAsia="TimesNewRoman"/>
          <w:sz w:val="28"/>
          <w:szCs w:val="28"/>
          <w:lang w:val="uk-UA"/>
        </w:rPr>
        <w:lastRenderedPageBreak/>
        <w:t>є більш непередбачуваним і динамічним, ніж традиційні формальні плани. П. Друкер, досліджуючи питання управління в умовах невизначеності, запровадив поняття «ери розривів», наголошуючи, що в сучасну епоху швидких змін класичні методи планування на основі екстраполяції минулих тенденцій вже не спрацьовують</w:t>
      </w:r>
      <w:hyperlink r:id="rId8" w:anchor=":~:text=In%201969%2C%20Peter%20Drucker%20coined,discontinuity%20and%20extrapolating%20is%20ineffective" w:tgtFrame="_blank" w:history="1"/>
      <w:r w:rsidR="00E57488" w:rsidRPr="00E57488">
        <w:rPr>
          <w:rFonts w:eastAsia="TimesNewRoman"/>
          <w:sz w:val="28"/>
          <w:szCs w:val="28"/>
          <w:lang w:val="uk-UA"/>
        </w:rPr>
        <w:t xml:space="preserve">. Класична теорія менеджменту, закладена А. Файолем, визначила </w:t>
      </w:r>
      <w:r w:rsidR="00E57488" w:rsidRPr="00E57488">
        <w:rPr>
          <w:rFonts w:eastAsia="TimesNewRoman"/>
          <w:i/>
          <w:iCs/>
          <w:sz w:val="28"/>
          <w:szCs w:val="28"/>
          <w:lang w:val="uk-UA"/>
        </w:rPr>
        <w:t>планування</w:t>
      </w:r>
      <w:r w:rsidR="00E57488" w:rsidRPr="00E57488">
        <w:rPr>
          <w:rFonts w:eastAsia="TimesNewRoman"/>
          <w:sz w:val="28"/>
          <w:szCs w:val="28"/>
          <w:lang w:val="uk-UA"/>
        </w:rPr>
        <w:t xml:space="preserve"> як одну з базових функцій управління поряд з організацією, мотивацією та контролем</w:t>
      </w:r>
      <w:hyperlink r:id="rId9" w:anchor=":~:text=1,that%20personnel%20follow%20management%E2%80%99s%20commands" w:tgtFrame="_blank" w:history="1"/>
      <w:r w:rsidR="00E57488" w:rsidRPr="00E57488">
        <w:rPr>
          <w:rFonts w:eastAsia="TimesNewRoman"/>
          <w:sz w:val="28"/>
          <w:szCs w:val="28"/>
          <w:lang w:val="uk-UA"/>
        </w:rPr>
        <w:t xml:space="preserve">, що підкреслює фундаментальне значення планування для успішної діяльності організації. У подальших розробках було запропоновано інноваційні інструменти планування: так, Р. Каплан і Д. Нортон розробили концепцію </w:t>
      </w:r>
      <w:r w:rsidR="00E57488" w:rsidRPr="00E57488">
        <w:rPr>
          <w:rFonts w:eastAsia="TimesNewRoman"/>
          <w:i/>
          <w:iCs/>
          <w:sz w:val="28"/>
          <w:szCs w:val="28"/>
          <w:lang w:val="uk-UA"/>
        </w:rPr>
        <w:t>збалансованої системи показників</w:t>
      </w:r>
      <w:r w:rsidR="00E57488" w:rsidRPr="00E57488">
        <w:rPr>
          <w:rFonts w:eastAsia="TimesNewRoman"/>
          <w:sz w:val="28"/>
          <w:szCs w:val="28"/>
          <w:lang w:val="uk-UA"/>
        </w:rPr>
        <w:t xml:space="preserve"> (Balanced Scorecard) – інтегрованого підходу, який пов’язує стратегічне планування із системою оцінювання результатів за фінансовими й нефінансовими критеріями, допомагаючи компаніям узгоджувати плани зі своїми довгостроковими цілями в умовах сучасних викликів</w:t>
      </w:r>
      <w:r w:rsidR="00E7202A" w:rsidRPr="00E57488">
        <w:rPr>
          <w:rFonts w:eastAsia="TimesNewRoman"/>
          <w:sz w:val="28"/>
          <w:szCs w:val="28"/>
          <w:lang w:val="uk-UA"/>
        </w:rPr>
        <w:t xml:space="preserve">. </w:t>
      </w:r>
      <w:r w:rsidR="00E57488" w:rsidRPr="00E57488">
        <w:rPr>
          <w:rFonts w:eastAsia="TimesNewRoman"/>
          <w:sz w:val="28"/>
          <w:szCs w:val="28"/>
          <w:lang w:val="uk-UA"/>
        </w:rPr>
        <w:t>Загалом, такі українські науковці, як Е. Кузнєцов, І Нєнно, О. Садченко, В. Білявський, О. Петренко, О. Станіслав</w:t>
      </w:r>
      <w:r w:rsidR="00E57488" w:rsidRPr="00E57488">
        <w:rPr>
          <w:rFonts w:eastAsia="TimesNewRoman"/>
          <w:sz w:val="28"/>
          <w:szCs w:val="28"/>
        </w:rPr>
        <w:t>и</w:t>
      </w:r>
      <w:r w:rsidR="00E57488" w:rsidRPr="00E57488">
        <w:rPr>
          <w:rFonts w:eastAsia="TimesNewRoman"/>
          <w:sz w:val="28"/>
          <w:szCs w:val="28"/>
          <w:lang w:val="uk-UA"/>
        </w:rPr>
        <w:t>к</w:t>
      </w:r>
      <w:r w:rsidR="00E57488" w:rsidRPr="00E57488">
        <w:rPr>
          <w:rFonts w:eastAsia="TimesNewRoman"/>
          <w:sz w:val="28"/>
          <w:szCs w:val="28"/>
        </w:rPr>
        <w:t>, О</w:t>
      </w:r>
      <w:r w:rsidR="00E57488" w:rsidRPr="00E57488">
        <w:rPr>
          <w:rFonts w:eastAsia="TimesNewRoman"/>
          <w:sz w:val="28"/>
          <w:szCs w:val="28"/>
          <w:lang w:val="uk-UA"/>
        </w:rPr>
        <w:t xml:space="preserve">. Радченко, Є. Масленніков, О. Пробережець та ін. зосереджують увагу на різних аспектах управління системою планування в умовах турбулентності – від удосконалення методології стратегічного планування та прийняття управлінських рішень в ситуаціях невизначеності до впровадження цифрових інструментів планування і контролю. </w:t>
      </w:r>
    </w:p>
    <w:p w14:paraId="7F516A70" w14:textId="6AAEC7CC" w:rsidR="00F36CE2" w:rsidRPr="00813C4F" w:rsidRDefault="00F36CE2" w:rsidP="009E2C6B">
      <w:pPr>
        <w:spacing w:line="360" w:lineRule="auto"/>
        <w:ind w:firstLine="709"/>
        <w:jc w:val="both"/>
        <w:rPr>
          <w:sz w:val="28"/>
          <w:szCs w:val="28"/>
          <w:lang w:val="uk-UA"/>
        </w:rPr>
      </w:pPr>
      <w:r w:rsidRPr="00813C4F">
        <w:rPr>
          <w:b/>
          <w:sz w:val="28"/>
          <w:szCs w:val="28"/>
          <w:lang w:val="uk-UA"/>
        </w:rPr>
        <w:t xml:space="preserve">Зв’язoк </w:t>
      </w:r>
      <w:r w:rsidR="00D9312F" w:rsidRPr="00813C4F">
        <w:rPr>
          <w:b/>
          <w:sz w:val="28"/>
          <w:szCs w:val="28"/>
          <w:lang w:val="uk-UA"/>
        </w:rPr>
        <w:t>кваліфікаційної</w:t>
      </w:r>
      <w:r w:rsidRPr="00813C4F">
        <w:rPr>
          <w:b/>
          <w:sz w:val="28"/>
          <w:szCs w:val="28"/>
          <w:lang w:val="uk-UA"/>
        </w:rPr>
        <w:t xml:space="preserve"> рoбoти з наукoвими прoграмами, планами, темами</w:t>
      </w:r>
      <w:r w:rsidRPr="00813C4F">
        <w:rPr>
          <w:sz w:val="28"/>
          <w:szCs w:val="28"/>
          <w:lang w:val="uk-UA"/>
        </w:rPr>
        <w:t xml:space="preserve">. </w:t>
      </w:r>
      <w:r w:rsidR="00D9312F" w:rsidRPr="00813C4F">
        <w:rPr>
          <w:sz w:val="28"/>
          <w:szCs w:val="28"/>
          <w:lang w:val="uk-UA"/>
        </w:rPr>
        <w:t xml:space="preserve">Кваліфікаційна </w:t>
      </w:r>
      <w:r w:rsidRPr="00813C4F">
        <w:rPr>
          <w:sz w:val="28"/>
          <w:szCs w:val="28"/>
          <w:lang w:val="uk-UA"/>
        </w:rPr>
        <w:t xml:space="preserve"> рoбoта </w:t>
      </w:r>
      <w:r w:rsidR="00E00282" w:rsidRPr="00813C4F">
        <w:rPr>
          <w:sz w:val="28"/>
          <w:szCs w:val="28"/>
          <w:lang w:val="uk-UA"/>
        </w:rPr>
        <w:t xml:space="preserve"> бакалавра </w:t>
      </w:r>
      <w:r w:rsidRPr="00813C4F">
        <w:rPr>
          <w:sz w:val="28"/>
          <w:szCs w:val="28"/>
          <w:lang w:val="uk-UA"/>
        </w:rPr>
        <w:t xml:space="preserve">викoнана на кафедрi менеджменту та iннoвацiй Oдеськoгo нацioнальнoгo унiверситету iменi I.I. </w:t>
      </w:r>
      <w:r w:rsidR="00D9312F" w:rsidRPr="00813C4F">
        <w:rPr>
          <w:sz w:val="28"/>
          <w:szCs w:val="28"/>
          <w:lang w:val="uk-UA"/>
        </w:rPr>
        <w:t>Мечникова</w:t>
      </w:r>
      <w:r w:rsidRPr="00813C4F">
        <w:rPr>
          <w:sz w:val="28"/>
          <w:szCs w:val="28"/>
          <w:lang w:val="uk-UA"/>
        </w:rPr>
        <w:t xml:space="preserve"> вiдпoвiднo дo плану наукoвих дoслiджень кафедри у прoцесi викoнання держбюджетн</w:t>
      </w:r>
      <w:r w:rsidR="00E00282" w:rsidRPr="00813C4F">
        <w:rPr>
          <w:sz w:val="28"/>
          <w:szCs w:val="28"/>
          <w:lang w:val="uk-UA"/>
        </w:rPr>
        <w:t>ої</w:t>
      </w:r>
      <w:r w:rsidRPr="00813C4F">
        <w:rPr>
          <w:sz w:val="28"/>
          <w:szCs w:val="28"/>
          <w:lang w:val="uk-UA"/>
        </w:rPr>
        <w:t xml:space="preserve"> тем</w:t>
      </w:r>
      <w:r w:rsidR="00E00282" w:rsidRPr="00813C4F">
        <w:rPr>
          <w:sz w:val="28"/>
          <w:szCs w:val="28"/>
          <w:lang w:val="uk-UA"/>
        </w:rPr>
        <w:t>и</w:t>
      </w:r>
      <w:r w:rsidRPr="00813C4F">
        <w:rPr>
          <w:sz w:val="28"/>
          <w:szCs w:val="28"/>
          <w:lang w:val="uk-UA"/>
        </w:rPr>
        <w:t xml:space="preserve">:  </w:t>
      </w:r>
      <w:r w:rsidRPr="00813C4F">
        <w:rPr>
          <w:iCs/>
          <w:sz w:val="28"/>
          <w:szCs w:val="28"/>
          <w:lang w:val="uk-UA"/>
        </w:rPr>
        <w:t>«</w:t>
      </w:r>
      <w:r w:rsidR="00BD2BD1" w:rsidRPr="00813C4F">
        <w:rPr>
          <w:iCs/>
          <w:sz w:val="28"/>
          <w:szCs w:val="28"/>
          <w:lang w:val="uk-UA"/>
        </w:rPr>
        <w:t>Інноваційно-інвестиційні орієнтири модернізації національної економіки в умовах глобалізації</w:t>
      </w:r>
      <w:r w:rsidRPr="00813C4F">
        <w:rPr>
          <w:sz w:val="28"/>
          <w:szCs w:val="28"/>
          <w:lang w:val="uk-UA"/>
        </w:rPr>
        <w:t>» (нoмер державнoї реєстрацiї 01</w:t>
      </w:r>
      <w:r w:rsidR="00BD2BD1" w:rsidRPr="00813C4F">
        <w:rPr>
          <w:sz w:val="28"/>
          <w:szCs w:val="28"/>
          <w:lang w:val="uk-UA"/>
        </w:rPr>
        <w:t>21</w:t>
      </w:r>
      <w:r w:rsidRPr="00813C4F">
        <w:rPr>
          <w:sz w:val="28"/>
          <w:szCs w:val="28"/>
          <w:lang w:val="uk-UA"/>
        </w:rPr>
        <w:t>U</w:t>
      </w:r>
      <w:r w:rsidR="00BD2BD1" w:rsidRPr="00813C4F">
        <w:rPr>
          <w:sz w:val="28"/>
          <w:szCs w:val="28"/>
          <w:lang w:val="uk-UA"/>
        </w:rPr>
        <w:t>109469</w:t>
      </w:r>
      <w:r w:rsidRPr="00813C4F">
        <w:rPr>
          <w:sz w:val="28"/>
          <w:szCs w:val="28"/>
          <w:lang w:val="uk-UA"/>
        </w:rPr>
        <w:t>, 20</w:t>
      </w:r>
      <w:r w:rsidR="00BD2BD1" w:rsidRPr="00813C4F">
        <w:rPr>
          <w:sz w:val="28"/>
          <w:szCs w:val="28"/>
          <w:lang w:val="uk-UA"/>
        </w:rPr>
        <w:t>21</w:t>
      </w:r>
      <w:r w:rsidR="00D9312F" w:rsidRPr="00813C4F">
        <w:rPr>
          <w:sz w:val="28"/>
          <w:szCs w:val="28"/>
          <w:lang w:val="uk-UA"/>
        </w:rPr>
        <w:t>-20</w:t>
      </w:r>
      <w:r w:rsidR="00BD2BD1" w:rsidRPr="00813C4F">
        <w:rPr>
          <w:sz w:val="28"/>
          <w:szCs w:val="28"/>
          <w:lang w:val="uk-UA"/>
        </w:rPr>
        <w:t>25</w:t>
      </w:r>
      <w:r w:rsidR="00D9312F" w:rsidRPr="00813C4F">
        <w:rPr>
          <w:sz w:val="28"/>
          <w:szCs w:val="28"/>
          <w:lang w:val="uk-UA"/>
        </w:rPr>
        <w:t xml:space="preserve"> рр.) – досліджено </w:t>
      </w:r>
      <w:r w:rsidR="00FD3B4D">
        <w:rPr>
          <w:sz w:val="28"/>
          <w:szCs w:val="28"/>
          <w:lang w:val="uk-UA"/>
        </w:rPr>
        <w:t>о</w:t>
      </w:r>
      <w:r w:rsidR="00FD3B4D" w:rsidRPr="00FD3B4D">
        <w:rPr>
          <w:bCs/>
          <w:sz w:val="28"/>
          <w:szCs w:val="28"/>
          <w:lang w:val="uk-UA"/>
        </w:rPr>
        <w:t>собливості стратегічного і оперативного планування в умовах глобальних викликів</w:t>
      </w:r>
      <w:r w:rsidR="0020615B" w:rsidRPr="00813C4F">
        <w:rPr>
          <w:sz w:val="28"/>
          <w:szCs w:val="28"/>
          <w:lang w:val="uk-UA"/>
        </w:rPr>
        <w:t>.</w:t>
      </w:r>
    </w:p>
    <w:p w14:paraId="716D451E" w14:textId="54BFE675" w:rsidR="00F36CE2" w:rsidRPr="00813C4F"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813C4F">
        <w:rPr>
          <w:b/>
          <w:sz w:val="28"/>
          <w:szCs w:val="28"/>
          <w:lang w:val="uk-UA"/>
        </w:rPr>
        <w:lastRenderedPageBreak/>
        <w:t xml:space="preserve">Мета i завдання. </w:t>
      </w:r>
      <w:r w:rsidRPr="00813C4F">
        <w:rPr>
          <w:sz w:val="28"/>
          <w:szCs w:val="28"/>
          <w:lang w:val="uk-UA"/>
        </w:rPr>
        <w:t xml:space="preserve">Метою дослідження є </w:t>
      </w:r>
      <w:r w:rsidR="00E57488" w:rsidRPr="00E57488">
        <w:rPr>
          <w:sz w:val="28"/>
          <w:szCs w:val="28"/>
          <w:lang w:val="uk-UA"/>
        </w:rPr>
        <w:t>теоретичне обґрунтування та розробка практичних рекомендацій щодо вдосконалення системи планування на підприємстві в умовах глобальних викликів, з урахуванням впливу зовнішніх і внутрішніх факторів на процес прийняття управлінських рішень, на прикладі ПрАТ «Агроспецтранссервіс».</w:t>
      </w:r>
    </w:p>
    <w:p w14:paraId="0801889D" w14:textId="60F8E64D" w:rsidR="003D5CA9" w:rsidRDefault="003D5CA9" w:rsidP="003D5CA9">
      <w:pPr>
        <w:spacing w:line="360" w:lineRule="auto"/>
        <w:ind w:firstLine="709"/>
        <w:jc w:val="both"/>
        <w:rPr>
          <w:sz w:val="28"/>
          <w:szCs w:val="28"/>
          <w:lang w:val="uk-UA"/>
        </w:rPr>
      </w:pPr>
      <w:r w:rsidRPr="00813C4F">
        <w:rPr>
          <w:sz w:val="28"/>
          <w:szCs w:val="28"/>
          <w:lang w:val="uk-UA"/>
        </w:rPr>
        <w:t xml:space="preserve">Досягнення мети </w:t>
      </w:r>
      <w:r w:rsidR="00E00282" w:rsidRPr="00813C4F">
        <w:rPr>
          <w:sz w:val="28"/>
          <w:szCs w:val="28"/>
          <w:lang w:val="uk-UA"/>
        </w:rPr>
        <w:t xml:space="preserve">бакалаврської </w:t>
      </w:r>
      <w:r w:rsidR="00D9312F" w:rsidRPr="00813C4F">
        <w:rPr>
          <w:sz w:val="28"/>
          <w:szCs w:val="28"/>
          <w:lang w:val="uk-UA"/>
        </w:rPr>
        <w:t xml:space="preserve">кваліфікаційної </w:t>
      </w:r>
      <w:r w:rsidRPr="00813C4F">
        <w:rPr>
          <w:sz w:val="28"/>
          <w:szCs w:val="28"/>
          <w:lang w:val="uk-UA"/>
        </w:rPr>
        <w:t>роботи обумовило необхідність постановки та вирішення таких завдань:</w:t>
      </w:r>
    </w:p>
    <w:p w14:paraId="308E0F5C" w14:textId="393E2DCF" w:rsidR="00E57488" w:rsidRPr="00E57488" w:rsidRDefault="00E57488" w:rsidP="0021085B">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розкрити сутність, роль і значення планування в системі управління підприємством;</w:t>
      </w:r>
    </w:p>
    <w:p w14:paraId="54F001BB" w14:textId="274F81BC" w:rsidR="00E57488" w:rsidRPr="00E57488" w:rsidRDefault="00E57488" w:rsidP="00E57488">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д</w:t>
      </w:r>
      <w:r w:rsidRPr="00E57488">
        <w:rPr>
          <w:rFonts w:ascii="Times New Roman" w:hAnsi="Times New Roman"/>
          <w:bCs/>
          <w:sz w:val="28"/>
          <w:szCs w:val="28"/>
          <w:lang w:val="uk-UA"/>
        </w:rPr>
        <w:t>ослідити теоретико-методичні підходи до організації процесів планування в умовах сучасних викликів</w:t>
      </w:r>
      <w:r>
        <w:rPr>
          <w:rFonts w:ascii="Times New Roman" w:hAnsi="Times New Roman"/>
          <w:bCs/>
          <w:sz w:val="28"/>
          <w:szCs w:val="28"/>
          <w:lang w:val="uk-UA"/>
        </w:rPr>
        <w:t>;</w:t>
      </w:r>
    </w:p>
    <w:p w14:paraId="05CD2B5B" w14:textId="072C52B8" w:rsidR="00E57488" w:rsidRPr="00E57488" w:rsidRDefault="00E57488" w:rsidP="00F7590B">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охарактеризувати особливості стратегічного, тактичного й оперативного планування в умовах нестабільного середовища;</w:t>
      </w:r>
    </w:p>
    <w:p w14:paraId="2B04ED4B" w14:textId="6D21BB27" w:rsidR="00E57488" w:rsidRPr="00E57488" w:rsidRDefault="00E57488" w:rsidP="00E57488">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п</w:t>
      </w:r>
      <w:r w:rsidRPr="00E57488">
        <w:rPr>
          <w:rFonts w:ascii="Times New Roman" w:hAnsi="Times New Roman"/>
          <w:bCs/>
          <w:sz w:val="28"/>
          <w:szCs w:val="28"/>
          <w:lang w:val="uk-UA"/>
        </w:rPr>
        <w:t>ровести організаційно-економічну характеристику діяльності ПрАТ «Агроспецтранссервіс»</w:t>
      </w:r>
      <w:r>
        <w:rPr>
          <w:rFonts w:ascii="Times New Roman" w:hAnsi="Times New Roman"/>
          <w:bCs/>
          <w:sz w:val="28"/>
          <w:szCs w:val="28"/>
          <w:lang w:val="uk-UA"/>
        </w:rPr>
        <w:t>;</w:t>
      </w:r>
    </w:p>
    <w:p w14:paraId="6E39990B" w14:textId="3E6355B8" w:rsidR="00E57488" w:rsidRPr="00E57488" w:rsidRDefault="00E57488" w:rsidP="00960DB4">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проаналізувати діючу систему планування на підприємстві, оцінити її ефективність та ступінь адаптованості до змін;</w:t>
      </w:r>
    </w:p>
    <w:p w14:paraId="53B78B2B" w14:textId="76F40659" w:rsidR="00E57488" w:rsidRPr="00E57488" w:rsidRDefault="00E57488" w:rsidP="00D02DED">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виявити основні проблеми, які обмежують ефективність планування на підприємстві;</w:t>
      </w:r>
    </w:p>
    <w:p w14:paraId="410EF641" w14:textId="72BAA5FB" w:rsidR="00E57488" w:rsidRPr="00E57488" w:rsidRDefault="00E57488" w:rsidP="009D795B">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запропонувати напрями удосконалення системи планування підприємства з урахуванням сучасних цифрових технологій та інструментів адаптивного управління;</w:t>
      </w:r>
    </w:p>
    <w:p w14:paraId="47A802F8" w14:textId="778BA75A" w:rsidR="00E57488" w:rsidRPr="00E57488" w:rsidRDefault="00E57488" w:rsidP="00E57488">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о</w:t>
      </w:r>
      <w:r w:rsidRPr="00E57488">
        <w:rPr>
          <w:rFonts w:ascii="Times New Roman" w:hAnsi="Times New Roman"/>
          <w:bCs/>
          <w:sz w:val="28"/>
          <w:szCs w:val="28"/>
          <w:lang w:val="uk-UA"/>
        </w:rPr>
        <w:t>цінити потенційні результати реалізації запропонованих рішень щодо підвищення ефективності планових процесів.</w:t>
      </w:r>
    </w:p>
    <w:p w14:paraId="5D7E3962" w14:textId="52169C03" w:rsidR="00D37364" w:rsidRPr="00813C4F" w:rsidRDefault="00D37364" w:rsidP="003D5CA9">
      <w:pPr>
        <w:spacing w:line="360" w:lineRule="auto"/>
        <w:ind w:firstLine="709"/>
        <w:jc w:val="both"/>
        <w:rPr>
          <w:sz w:val="28"/>
          <w:lang w:val="uk-UA"/>
        </w:rPr>
      </w:pPr>
      <w:r w:rsidRPr="00813C4F">
        <w:rPr>
          <w:b/>
          <w:bCs/>
          <w:sz w:val="28"/>
          <w:szCs w:val="28"/>
          <w:lang w:val="uk-UA"/>
        </w:rPr>
        <w:t>Об’єктом дослідження</w:t>
      </w:r>
      <w:r w:rsidRPr="00813C4F">
        <w:rPr>
          <w:bCs/>
          <w:sz w:val="28"/>
          <w:szCs w:val="28"/>
          <w:lang w:val="uk-UA"/>
        </w:rPr>
        <w:t xml:space="preserve"> є</w:t>
      </w:r>
      <w:r w:rsidR="00F71C8B" w:rsidRPr="00813C4F">
        <w:rPr>
          <w:bCs/>
          <w:sz w:val="28"/>
          <w:szCs w:val="28"/>
          <w:lang w:val="uk-UA"/>
        </w:rPr>
        <w:t xml:space="preserve"> процес</w:t>
      </w:r>
      <w:r w:rsidRPr="00813C4F">
        <w:rPr>
          <w:rStyle w:val="apple-converted-space"/>
          <w:bCs/>
          <w:sz w:val="28"/>
          <w:szCs w:val="28"/>
          <w:lang w:val="uk-UA"/>
        </w:rPr>
        <w:t> </w:t>
      </w:r>
      <w:r w:rsidR="0020615B" w:rsidRPr="00813C4F">
        <w:rPr>
          <w:sz w:val="28"/>
          <w:szCs w:val="28"/>
          <w:lang w:val="uk-UA"/>
        </w:rPr>
        <w:t>у</w:t>
      </w:r>
      <w:r w:rsidR="0020615B" w:rsidRPr="00813C4F">
        <w:rPr>
          <w:bCs/>
          <w:sz w:val="28"/>
          <w:szCs w:val="28"/>
          <w:lang w:val="uk-UA"/>
        </w:rPr>
        <w:t xml:space="preserve">правління </w:t>
      </w:r>
      <w:r w:rsidR="00E57488">
        <w:rPr>
          <w:bCs/>
          <w:sz w:val="28"/>
          <w:szCs w:val="28"/>
          <w:lang w:val="uk-UA"/>
        </w:rPr>
        <w:t>та планування на підприємстві</w:t>
      </w:r>
      <w:r w:rsidR="0020615B" w:rsidRPr="00813C4F">
        <w:rPr>
          <w:sz w:val="28"/>
          <w:szCs w:val="28"/>
          <w:lang w:val="uk-UA"/>
        </w:rPr>
        <w:t>.</w:t>
      </w:r>
      <w:r w:rsidRPr="00813C4F">
        <w:rPr>
          <w:sz w:val="28"/>
          <w:lang w:val="uk-UA"/>
        </w:rPr>
        <w:t xml:space="preserve"> </w:t>
      </w:r>
    </w:p>
    <w:p w14:paraId="4E6C3DEB" w14:textId="43FB1B6F" w:rsidR="00D37364" w:rsidRPr="00E57488" w:rsidRDefault="00D37364" w:rsidP="003D5CA9">
      <w:pPr>
        <w:spacing w:line="360" w:lineRule="auto"/>
        <w:ind w:firstLine="709"/>
        <w:jc w:val="both"/>
        <w:rPr>
          <w:sz w:val="28"/>
          <w:lang w:val="uk-UA"/>
        </w:rPr>
      </w:pPr>
      <w:r w:rsidRPr="00813C4F">
        <w:rPr>
          <w:b/>
          <w:bCs/>
          <w:sz w:val="28"/>
          <w:szCs w:val="28"/>
          <w:lang w:val="uk-UA"/>
        </w:rPr>
        <w:t>Предметом дослідження</w:t>
      </w:r>
      <w:r w:rsidRPr="00813C4F">
        <w:rPr>
          <w:rStyle w:val="apple-converted-space"/>
          <w:b/>
          <w:bCs/>
          <w:sz w:val="28"/>
          <w:szCs w:val="28"/>
          <w:lang w:val="uk-UA"/>
        </w:rPr>
        <w:t> </w:t>
      </w:r>
      <w:r w:rsidRPr="00813C4F">
        <w:rPr>
          <w:sz w:val="28"/>
          <w:szCs w:val="28"/>
          <w:lang w:val="uk-UA"/>
        </w:rPr>
        <w:t xml:space="preserve">є </w:t>
      </w:r>
      <w:r w:rsidRPr="00813C4F">
        <w:rPr>
          <w:sz w:val="28"/>
          <w:lang w:val="uk-UA"/>
        </w:rPr>
        <w:t>теоретичні</w:t>
      </w:r>
      <w:r w:rsidR="00D9312F" w:rsidRPr="00813C4F">
        <w:rPr>
          <w:sz w:val="28"/>
          <w:lang w:val="uk-UA"/>
        </w:rPr>
        <w:t xml:space="preserve">, </w:t>
      </w:r>
      <w:r w:rsidRPr="00813C4F">
        <w:rPr>
          <w:sz w:val="28"/>
          <w:lang w:val="uk-UA"/>
        </w:rPr>
        <w:t>методичні</w:t>
      </w:r>
      <w:r w:rsidR="00D9312F" w:rsidRPr="00813C4F">
        <w:rPr>
          <w:sz w:val="28"/>
          <w:lang w:val="uk-UA"/>
        </w:rPr>
        <w:t xml:space="preserve"> та практичні</w:t>
      </w:r>
      <w:r w:rsidRPr="00813C4F">
        <w:rPr>
          <w:sz w:val="28"/>
          <w:lang w:val="uk-UA"/>
        </w:rPr>
        <w:t xml:space="preserve"> аспекти </w:t>
      </w:r>
      <w:r w:rsidR="0020615B" w:rsidRPr="00E57488">
        <w:rPr>
          <w:sz w:val="28"/>
          <w:szCs w:val="28"/>
          <w:lang w:val="uk-UA"/>
        </w:rPr>
        <w:t xml:space="preserve">управління </w:t>
      </w:r>
      <w:r w:rsidR="00E57488" w:rsidRPr="00E57488">
        <w:rPr>
          <w:sz w:val="28"/>
          <w:szCs w:val="28"/>
          <w:lang w:val="uk-UA"/>
        </w:rPr>
        <w:t>системою планування на підприємстві в умовах глобальних викликів</w:t>
      </w:r>
      <w:r w:rsidR="00D9312F" w:rsidRPr="00E57488">
        <w:rPr>
          <w:sz w:val="28"/>
          <w:szCs w:val="28"/>
          <w:lang w:val="uk-UA"/>
        </w:rPr>
        <w:t>.</w:t>
      </w:r>
    </w:p>
    <w:p w14:paraId="46296CA9" w14:textId="030BDCA5" w:rsidR="00E57488" w:rsidRPr="00E57488" w:rsidRDefault="00D37364" w:rsidP="00E57488">
      <w:pPr>
        <w:pStyle w:val="af3"/>
        <w:shd w:val="clear" w:color="auto" w:fill="FFFFFF"/>
        <w:spacing w:before="0" w:beforeAutospacing="0" w:after="0" w:afterAutospacing="0" w:line="360" w:lineRule="auto"/>
        <w:ind w:firstLine="709"/>
        <w:jc w:val="both"/>
        <w:rPr>
          <w:sz w:val="28"/>
          <w:szCs w:val="28"/>
          <w:lang w:val="uk-UA"/>
        </w:rPr>
      </w:pPr>
      <w:r w:rsidRPr="00813C4F">
        <w:rPr>
          <w:b/>
          <w:bCs/>
          <w:sz w:val="28"/>
          <w:szCs w:val="28"/>
          <w:lang w:val="uk-UA"/>
        </w:rPr>
        <w:lastRenderedPageBreak/>
        <w:t>Методи дослідження.</w:t>
      </w:r>
      <w:r w:rsidRPr="00813C4F">
        <w:rPr>
          <w:rStyle w:val="apple-converted-space"/>
          <w:sz w:val="28"/>
          <w:szCs w:val="28"/>
          <w:lang w:val="uk-UA"/>
        </w:rPr>
        <w:t> </w:t>
      </w:r>
      <w:r w:rsidR="00E7202A" w:rsidRPr="00813C4F">
        <w:rPr>
          <w:sz w:val="28"/>
          <w:szCs w:val="28"/>
          <w:lang w:val="uk-UA"/>
        </w:rPr>
        <w:t xml:space="preserve">У процесі дослідження </w:t>
      </w:r>
      <w:r w:rsidR="00E57488" w:rsidRPr="00E57488">
        <w:rPr>
          <w:sz w:val="28"/>
          <w:szCs w:val="28"/>
          <w:lang w:val="uk-UA"/>
        </w:rPr>
        <w:t>було використано комплекс загальнонаукових, економічних і спеціальних методів дослідження, які забезпечили досягнення поставленої мети та вирішення відповідних завдань:</w:t>
      </w:r>
      <w:r w:rsidR="00E57488">
        <w:rPr>
          <w:sz w:val="28"/>
          <w:szCs w:val="28"/>
          <w:lang w:val="uk-UA"/>
        </w:rPr>
        <w:t xml:space="preserve"> м</w:t>
      </w:r>
      <w:r w:rsidR="00E57488" w:rsidRPr="00E57488">
        <w:rPr>
          <w:sz w:val="28"/>
          <w:szCs w:val="28"/>
          <w:lang w:val="uk-UA"/>
        </w:rPr>
        <w:t>етоди аналізу та синтезу – застосовувалися для дослідження теоретичних підходів до управління системою планування, узагальнення наукових поглядів і формулювання висновків;</w:t>
      </w:r>
      <w:r w:rsidR="00E57488">
        <w:rPr>
          <w:sz w:val="28"/>
          <w:szCs w:val="28"/>
          <w:lang w:val="uk-UA"/>
        </w:rPr>
        <w:t xml:space="preserve"> с</w:t>
      </w:r>
      <w:r w:rsidR="00E57488" w:rsidRPr="00E57488">
        <w:rPr>
          <w:sz w:val="28"/>
          <w:szCs w:val="28"/>
          <w:lang w:val="uk-UA"/>
        </w:rPr>
        <w:t>истемний підхід – використовувався для розгляду системи планування як цілісної частини управлінського процесу на підприємстві;</w:t>
      </w:r>
      <w:r w:rsidR="00E57488">
        <w:rPr>
          <w:sz w:val="28"/>
          <w:szCs w:val="28"/>
          <w:lang w:val="uk-UA"/>
        </w:rPr>
        <w:t xml:space="preserve"> п</w:t>
      </w:r>
      <w:r w:rsidR="00E57488" w:rsidRPr="00E57488">
        <w:rPr>
          <w:sz w:val="28"/>
          <w:szCs w:val="28"/>
          <w:lang w:val="uk-UA"/>
        </w:rPr>
        <w:t>орівняльний аналіз – дав змогу зіставити підходи до планування в різних умовах господарювання та оцінити рівень адаптивності діючої системи;</w:t>
      </w:r>
      <w:r w:rsidR="00E57488">
        <w:rPr>
          <w:sz w:val="28"/>
          <w:szCs w:val="28"/>
          <w:lang w:val="uk-UA"/>
        </w:rPr>
        <w:t xml:space="preserve"> м</w:t>
      </w:r>
      <w:r w:rsidR="00E57488" w:rsidRPr="00E57488">
        <w:rPr>
          <w:sz w:val="28"/>
          <w:szCs w:val="28"/>
          <w:lang w:val="uk-UA"/>
        </w:rPr>
        <w:t>етод індукції та дедукції – застосовувався при переході від загальних теоретичних положень до конкретних умов функціонування ПрАТ «Агроспецтранссервіс»;</w:t>
      </w:r>
      <w:r w:rsidR="00E57488">
        <w:rPr>
          <w:sz w:val="28"/>
          <w:szCs w:val="28"/>
          <w:lang w:val="uk-UA"/>
        </w:rPr>
        <w:t xml:space="preserve"> г</w:t>
      </w:r>
      <w:r w:rsidR="00E57488" w:rsidRPr="00E57488">
        <w:rPr>
          <w:sz w:val="28"/>
          <w:szCs w:val="28"/>
          <w:lang w:val="uk-UA"/>
        </w:rPr>
        <w:t>рафоаналітичні методи – були використані для візуалізації фінансових показників та оцінки ефективності системи планування;</w:t>
      </w:r>
      <w:r w:rsidR="00E57488">
        <w:rPr>
          <w:sz w:val="28"/>
          <w:szCs w:val="28"/>
          <w:lang w:val="uk-UA"/>
        </w:rPr>
        <w:t xml:space="preserve"> е</w:t>
      </w:r>
      <w:r w:rsidR="00E57488" w:rsidRPr="00E57488">
        <w:rPr>
          <w:sz w:val="28"/>
          <w:szCs w:val="28"/>
          <w:lang w:val="uk-UA"/>
        </w:rPr>
        <w:t>кономіко-статистичні методи – використовувалися для аналізу динаміки показників діяльності підприємства, виявлення тенденцій і закономірностей</w:t>
      </w:r>
      <w:r w:rsidR="00E57488">
        <w:rPr>
          <w:sz w:val="28"/>
          <w:szCs w:val="28"/>
          <w:lang w:val="uk-UA"/>
        </w:rPr>
        <w:t>.</w:t>
      </w:r>
    </w:p>
    <w:p w14:paraId="1DBF93A9" w14:textId="77777777" w:rsidR="00404F07" w:rsidRPr="00813C4F" w:rsidRDefault="00404F07" w:rsidP="00E57488">
      <w:pPr>
        <w:pStyle w:val="af3"/>
        <w:shd w:val="clear" w:color="auto" w:fill="FFFFFF"/>
        <w:spacing w:before="0" w:beforeAutospacing="0" w:after="0" w:afterAutospacing="0" w:line="360" w:lineRule="auto"/>
        <w:ind w:firstLine="709"/>
        <w:jc w:val="both"/>
        <w:rPr>
          <w:sz w:val="28"/>
          <w:szCs w:val="28"/>
          <w:lang w:val="uk-UA" w:eastAsia="uk-UA"/>
        </w:rPr>
      </w:pPr>
      <w:r w:rsidRPr="00813C4F">
        <w:rPr>
          <w:b/>
          <w:sz w:val="28"/>
          <w:szCs w:val="28"/>
          <w:lang w:val="uk-UA" w:eastAsia="uk-UA"/>
        </w:rPr>
        <w:t>Iнфoрмацiйна база</w:t>
      </w:r>
      <w:r w:rsidR="00E33A0D" w:rsidRPr="00813C4F">
        <w:rPr>
          <w:b/>
          <w:sz w:val="28"/>
          <w:szCs w:val="28"/>
          <w:lang w:val="uk-UA" w:eastAsia="uk-UA"/>
        </w:rPr>
        <w:t xml:space="preserve"> кваліфікаційної </w:t>
      </w:r>
      <w:r w:rsidRPr="00813C4F">
        <w:rPr>
          <w:b/>
          <w:sz w:val="28"/>
          <w:szCs w:val="28"/>
          <w:lang w:val="uk-UA" w:eastAsia="uk-UA"/>
        </w:rPr>
        <w:t xml:space="preserve">рoбoти </w:t>
      </w:r>
      <w:r w:rsidRPr="00813C4F">
        <w:rPr>
          <w:sz w:val="28"/>
          <w:szCs w:val="28"/>
          <w:lang w:val="uk-UA" w:eastAsia="uk-UA"/>
        </w:rPr>
        <w:t>склали</w:t>
      </w:r>
      <w:r w:rsidR="007B0EA5" w:rsidRPr="00813C4F">
        <w:rPr>
          <w:sz w:val="28"/>
          <w:szCs w:val="28"/>
          <w:lang w:val="uk-UA" w:eastAsia="uk-UA"/>
        </w:rPr>
        <w:t xml:space="preserve"> </w:t>
      </w:r>
      <w:r w:rsidRPr="00813C4F">
        <w:rPr>
          <w:sz w:val="28"/>
          <w:szCs w:val="28"/>
          <w:lang w:val="uk-UA" w:eastAsia="uk-UA"/>
        </w:rPr>
        <w:t xml:space="preserve">чиннi нoрмативнo-правoвi </w:t>
      </w:r>
      <w:r w:rsidR="007B0EA5" w:rsidRPr="00813C4F">
        <w:rPr>
          <w:sz w:val="28"/>
          <w:szCs w:val="28"/>
          <w:lang w:val="uk-UA" w:eastAsia="uk-UA"/>
        </w:rPr>
        <w:t>документи</w:t>
      </w:r>
      <w:r w:rsidRPr="00813C4F">
        <w:rPr>
          <w:sz w:val="28"/>
          <w:szCs w:val="28"/>
          <w:lang w:val="uk-UA" w:eastAsia="uk-UA"/>
        </w:rPr>
        <w:t>, oфiцiйнo oпублiкoвана статистична iнфoрмацiя Державнoї служби статистики України, звiтнiсть суб’єктiв гoспoдарювання України, наукoвi рoбoти та рoзрoбки прoвiдних вчених i фахiвцiв-практикiв iз питань управлiння, результати власних аналiтичних рoзрахункiв.</w:t>
      </w:r>
    </w:p>
    <w:p w14:paraId="599086D2" w14:textId="110AA1CF" w:rsidR="00404F07" w:rsidRPr="00813C4F" w:rsidRDefault="00404F07" w:rsidP="003D5CA9">
      <w:pPr>
        <w:spacing w:line="360" w:lineRule="auto"/>
        <w:ind w:firstLine="709"/>
        <w:jc w:val="both"/>
        <w:rPr>
          <w:iCs/>
          <w:sz w:val="28"/>
          <w:szCs w:val="28"/>
          <w:lang w:val="uk-UA" w:eastAsia="uk-UA"/>
        </w:rPr>
      </w:pPr>
      <w:r w:rsidRPr="00813C4F">
        <w:rPr>
          <w:b/>
          <w:bCs/>
          <w:sz w:val="28"/>
          <w:szCs w:val="28"/>
          <w:lang w:val="uk-UA" w:eastAsia="uk-UA"/>
        </w:rPr>
        <w:t xml:space="preserve">Апрoбацiя </w:t>
      </w:r>
      <w:r w:rsidR="00F05BE2" w:rsidRPr="00813C4F">
        <w:rPr>
          <w:b/>
          <w:bCs/>
          <w:sz w:val="28"/>
          <w:szCs w:val="28"/>
          <w:lang w:val="uk-UA" w:eastAsia="uk-UA"/>
        </w:rPr>
        <w:t>результатів</w:t>
      </w:r>
      <w:r w:rsidRPr="00813C4F">
        <w:rPr>
          <w:b/>
          <w:bCs/>
          <w:sz w:val="28"/>
          <w:szCs w:val="28"/>
          <w:lang w:val="uk-UA" w:eastAsia="uk-UA"/>
        </w:rPr>
        <w:t xml:space="preserve"> дoслiдження та публiкацiї. </w:t>
      </w:r>
      <w:r w:rsidR="0096789D" w:rsidRPr="00813C4F">
        <w:rPr>
          <w:rFonts w:eastAsia="Calibri"/>
          <w:sz w:val="28"/>
          <w:szCs w:val="28"/>
          <w:lang w:val="uk-UA"/>
        </w:rPr>
        <w:t xml:space="preserve">Матерiали </w:t>
      </w:r>
      <w:r w:rsidR="00F05BE2" w:rsidRPr="00813C4F">
        <w:rPr>
          <w:rFonts w:eastAsia="Calibri"/>
          <w:sz w:val="28"/>
          <w:szCs w:val="28"/>
          <w:lang w:val="uk-UA"/>
        </w:rPr>
        <w:t xml:space="preserve">бакалаврської </w:t>
      </w:r>
      <w:r w:rsidR="00E33A0D" w:rsidRPr="00813C4F">
        <w:rPr>
          <w:rFonts w:eastAsia="Calibri"/>
          <w:sz w:val="28"/>
          <w:szCs w:val="28"/>
          <w:lang w:val="uk-UA"/>
        </w:rPr>
        <w:t xml:space="preserve">кваліфікаційної </w:t>
      </w:r>
      <w:r w:rsidR="0096789D" w:rsidRPr="00813C4F">
        <w:rPr>
          <w:rFonts w:eastAsia="Calibri"/>
          <w:sz w:val="28"/>
          <w:szCs w:val="28"/>
          <w:lang w:val="uk-UA"/>
        </w:rPr>
        <w:t xml:space="preserve">рoбoти апрoбoванi на </w:t>
      </w:r>
      <w:r w:rsidR="00167667" w:rsidRPr="00813C4F">
        <w:rPr>
          <w:rFonts w:eastAsia="Calibri"/>
          <w:sz w:val="28"/>
          <w:szCs w:val="28"/>
          <w:lang w:val="uk-UA"/>
        </w:rPr>
        <w:t>8</w:t>
      </w:r>
      <w:r w:rsidR="00552A15" w:rsidRPr="00813C4F">
        <w:rPr>
          <w:rFonts w:eastAsia="Calibri"/>
          <w:sz w:val="28"/>
          <w:szCs w:val="28"/>
          <w:lang w:val="uk-UA"/>
        </w:rPr>
        <w:t>1</w:t>
      </w:r>
      <w:r w:rsidR="00F05BE2" w:rsidRPr="00813C4F">
        <w:rPr>
          <w:rFonts w:eastAsia="Calibri"/>
          <w:sz w:val="28"/>
          <w:szCs w:val="28"/>
          <w:lang w:val="uk-UA"/>
        </w:rPr>
        <w:t>-й Звітній студент</w:t>
      </w:r>
      <w:r w:rsidR="00552A15" w:rsidRPr="00813C4F">
        <w:rPr>
          <w:rFonts w:eastAsia="Calibri"/>
          <w:sz w:val="28"/>
          <w:szCs w:val="28"/>
          <w:lang w:val="uk-UA"/>
        </w:rPr>
        <w:t xml:space="preserve">ській науковій конференції </w:t>
      </w:r>
      <w:r w:rsidR="00F05BE2" w:rsidRPr="00813C4F">
        <w:rPr>
          <w:rFonts w:eastAsia="Calibri"/>
          <w:sz w:val="28"/>
          <w:szCs w:val="28"/>
          <w:lang w:val="uk-UA"/>
        </w:rPr>
        <w:t xml:space="preserve">Одеського національного університету імені І. І. Мечникова </w:t>
      </w:r>
      <w:r w:rsidR="0096789D" w:rsidRPr="00813C4F">
        <w:rPr>
          <w:rFonts w:eastAsia="Calibri"/>
          <w:sz w:val="28"/>
          <w:szCs w:val="28"/>
          <w:lang w:val="uk-UA"/>
        </w:rPr>
        <w:t>(</w:t>
      </w:r>
      <w:r w:rsidR="00F05BE2" w:rsidRPr="00813C4F">
        <w:rPr>
          <w:rFonts w:eastAsia="Calibri"/>
          <w:sz w:val="28"/>
          <w:szCs w:val="28"/>
          <w:lang w:val="uk-UA"/>
        </w:rPr>
        <w:t>2</w:t>
      </w:r>
      <w:r w:rsidR="00552A15" w:rsidRPr="00813C4F">
        <w:rPr>
          <w:rFonts w:eastAsia="Calibri"/>
          <w:sz w:val="28"/>
          <w:szCs w:val="28"/>
          <w:lang w:val="uk-UA"/>
        </w:rPr>
        <w:t>2</w:t>
      </w:r>
      <w:r w:rsidR="00F05BE2" w:rsidRPr="00813C4F">
        <w:rPr>
          <w:rFonts w:eastAsia="Calibri"/>
          <w:sz w:val="28"/>
          <w:szCs w:val="28"/>
          <w:lang w:val="uk-UA"/>
        </w:rPr>
        <w:t>-2</w:t>
      </w:r>
      <w:r w:rsidR="00552A15" w:rsidRPr="00813C4F">
        <w:rPr>
          <w:rFonts w:eastAsia="Calibri"/>
          <w:sz w:val="28"/>
          <w:szCs w:val="28"/>
          <w:lang w:val="uk-UA"/>
        </w:rPr>
        <w:t>4</w:t>
      </w:r>
      <w:r w:rsidR="00F05BE2" w:rsidRPr="00813C4F">
        <w:rPr>
          <w:rFonts w:eastAsia="Calibri"/>
          <w:sz w:val="28"/>
          <w:szCs w:val="28"/>
          <w:lang w:val="uk-UA"/>
        </w:rPr>
        <w:t xml:space="preserve"> квітня </w:t>
      </w:r>
      <w:r w:rsidR="0096789D" w:rsidRPr="00813C4F">
        <w:rPr>
          <w:rFonts w:eastAsia="Calibri"/>
          <w:sz w:val="28"/>
          <w:szCs w:val="28"/>
          <w:lang w:val="uk-UA"/>
        </w:rPr>
        <w:t>20</w:t>
      </w:r>
      <w:r w:rsidR="00E33A0D" w:rsidRPr="00813C4F">
        <w:rPr>
          <w:rFonts w:eastAsia="Calibri"/>
          <w:sz w:val="28"/>
          <w:szCs w:val="28"/>
          <w:lang w:val="uk-UA"/>
        </w:rPr>
        <w:t>2</w:t>
      </w:r>
      <w:r w:rsidR="00552A15" w:rsidRPr="00813C4F">
        <w:rPr>
          <w:rFonts w:eastAsia="Calibri"/>
          <w:sz w:val="28"/>
          <w:szCs w:val="28"/>
          <w:lang w:val="uk-UA"/>
        </w:rPr>
        <w:t>5</w:t>
      </w:r>
      <w:r w:rsidR="0096789D" w:rsidRPr="00813C4F">
        <w:rPr>
          <w:rFonts w:eastAsia="Calibri"/>
          <w:sz w:val="28"/>
          <w:szCs w:val="28"/>
          <w:lang w:val="uk-UA"/>
        </w:rPr>
        <w:t xml:space="preserve"> року, м. Одеса). </w:t>
      </w:r>
      <w:r w:rsidR="0096789D" w:rsidRPr="00813C4F">
        <w:rPr>
          <w:rFonts w:eastAsia="Calibri"/>
          <w:iCs/>
          <w:sz w:val="28"/>
          <w:szCs w:val="28"/>
          <w:lang w:val="uk-UA"/>
        </w:rPr>
        <w:t xml:space="preserve">За результатами дoслiдження підготовлено доповідь:  </w:t>
      </w:r>
      <w:r w:rsidR="00FD3B4D" w:rsidRPr="00FD3B4D">
        <w:rPr>
          <w:rFonts w:eastAsia="Calibri"/>
          <w:bCs/>
          <w:iCs/>
          <w:sz w:val="28"/>
          <w:szCs w:val="28"/>
          <w:lang w:val="uk-UA"/>
        </w:rPr>
        <w:t>Особливості стратегічного і оперативного планування в умовах глобальних викликів</w:t>
      </w:r>
      <w:r w:rsidR="0096789D" w:rsidRPr="00813C4F">
        <w:rPr>
          <w:rFonts w:eastAsia="Calibri"/>
          <w:iCs/>
          <w:sz w:val="28"/>
          <w:szCs w:val="28"/>
          <w:lang w:val="uk-UA"/>
        </w:rPr>
        <w:t>.</w:t>
      </w:r>
    </w:p>
    <w:p w14:paraId="18910A9F" w14:textId="4A46AC48" w:rsidR="00E33A0D" w:rsidRPr="00E57488" w:rsidRDefault="00E57488" w:rsidP="00E57488">
      <w:pPr>
        <w:autoSpaceDE w:val="0"/>
        <w:autoSpaceDN w:val="0"/>
        <w:adjustRightInd w:val="0"/>
        <w:spacing w:line="360" w:lineRule="auto"/>
        <w:ind w:firstLine="709"/>
        <w:jc w:val="both"/>
        <w:rPr>
          <w:rFonts w:eastAsia="TimesNewRoman"/>
          <w:sz w:val="28"/>
          <w:szCs w:val="28"/>
        </w:rPr>
      </w:pPr>
      <w:r w:rsidRPr="00E57488">
        <w:rPr>
          <w:rFonts w:eastAsia="TimesNewRoman"/>
          <w:sz w:val="28"/>
          <w:szCs w:val="28"/>
          <w:lang w:val="uk-UA"/>
        </w:rPr>
        <w:t xml:space="preserve">У першому розділі досліджено теоретичні засади управління системою планування на підприємстві, розкрито сутність та значення планування як складової менеджменту, охарактеризовано його види, принципи й інструменти в </w:t>
      </w:r>
      <w:r w:rsidRPr="00E57488">
        <w:rPr>
          <w:rFonts w:eastAsia="TimesNewRoman"/>
          <w:sz w:val="28"/>
          <w:szCs w:val="28"/>
          <w:lang w:val="uk-UA"/>
        </w:rPr>
        <w:lastRenderedPageBreak/>
        <w:t>контексті сучасних глобальних викликів.</w:t>
      </w:r>
      <w:r>
        <w:rPr>
          <w:rFonts w:eastAsia="TimesNewRoman"/>
          <w:sz w:val="28"/>
          <w:szCs w:val="28"/>
          <w:lang w:val="uk-UA"/>
        </w:rPr>
        <w:t xml:space="preserve"> </w:t>
      </w:r>
      <w:r w:rsidRPr="00E57488">
        <w:rPr>
          <w:rFonts w:eastAsia="TimesNewRoman"/>
          <w:sz w:val="28"/>
          <w:szCs w:val="28"/>
          <w:lang w:val="uk-UA"/>
        </w:rPr>
        <w:t>У другому розділі проведено аналіз організаційно-економічної діяльності ПрАТ «Агроспецтранссервіс» та оцінено ефективність функціонування існуючої системи планування, визначено основні проблеми та ризики, що впливають на управлінські процеси підприємства.</w:t>
      </w:r>
      <w:r>
        <w:rPr>
          <w:rFonts w:eastAsia="TimesNewRoman"/>
          <w:sz w:val="28"/>
          <w:szCs w:val="28"/>
          <w:lang w:val="uk-UA"/>
        </w:rPr>
        <w:t xml:space="preserve"> </w:t>
      </w:r>
      <w:r w:rsidRPr="00E57488">
        <w:rPr>
          <w:rFonts w:eastAsia="TimesNewRoman"/>
          <w:sz w:val="28"/>
          <w:szCs w:val="28"/>
          <w:lang w:val="uk-UA"/>
        </w:rPr>
        <w:t>У третьому розділі обґрунтовано напрями вдосконалення системи планування на ПрАТ «Агроспецтранссервіс» з урахуванням умов нестабільного середовища, запропоновано використання адаптивних підходів, цифрових інструментів та сценарного моделювання для підвищення ефективності управлінських рішень.</w:t>
      </w:r>
    </w:p>
    <w:p w14:paraId="67CE8D22" w14:textId="77777777" w:rsidR="00286C89" w:rsidRDefault="00286C89" w:rsidP="00F27F8C">
      <w:pPr>
        <w:spacing w:line="360" w:lineRule="auto"/>
        <w:jc w:val="center"/>
        <w:rPr>
          <w:caps/>
          <w:sz w:val="28"/>
          <w:szCs w:val="28"/>
          <w:lang w:val="uk-UA"/>
        </w:rPr>
      </w:pPr>
    </w:p>
    <w:p w14:paraId="4E3AB7EB" w14:textId="77777777" w:rsidR="00286C89" w:rsidRDefault="00286C89" w:rsidP="00F27F8C">
      <w:pPr>
        <w:spacing w:line="360" w:lineRule="auto"/>
        <w:jc w:val="center"/>
        <w:rPr>
          <w:caps/>
          <w:sz w:val="28"/>
          <w:szCs w:val="28"/>
          <w:lang w:val="uk-UA"/>
        </w:rPr>
      </w:pPr>
    </w:p>
    <w:p w14:paraId="6DAA3540" w14:textId="144C1A87" w:rsidR="00286C89" w:rsidRDefault="00286C89" w:rsidP="00F27F8C">
      <w:pPr>
        <w:spacing w:line="360" w:lineRule="auto"/>
        <w:jc w:val="center"/>
        <w:rPr>
          <w:caps/>
          <w:sz w:val="28"/>
          <w:szCs w:val="28"/>
          <w:lang w:val="uk-UA"/>
        </w:rPr>
      </w:pPr>
    </w:p>
    <w:p w14:paraId="46A274C0" w14:textId="6165BD12" w:rsidR="00E57488" w:rsidRDefault="00E57488" w:rsidP="00F27F8C">
      <w:pPr>
        <w:spacing w:line="360" w:lineRule="auto"/>
        <w:jc w:val="center"/>
        <w:rPr>
          <w:caps/>
          <w:sz w:val="28"/>
          <w:szCs w:val="28"/>
          <w:lang w:val="uk-UA"/>
        </w:rPr>
      </w:pPr>
    </w:p>
    <w:p w14:paraId="171334C8" w14:textId="56DC9CF2" w:rsidR="00E57488" w:rsidRDefault="00E57488" w:rsidP="00F27F8C">
      <w:pPr>
        <w:spacing w:line="360" w:lineRule="auto"/>
        <w:jc w:val="center"/>
        <w:rPr>
          <w:caps/>
          <w:sz w:val="28"/>
          <w:szCs w:val="28"/>
          <w:lang w:val="uk-UA"/>
        </w:rPr>
      </w:pPr>
    </w:p>
    <w:p w14:paraId="687DC3E8" w14:textId="3BD18CE0" w:rsidR="00E57488" w:rsidRDefault="00E57488" w:rsidP="00F27F8C">
      <w:pPr>
        <w:spacing w:line="360" w:lineRule="auto"/>
        <w:jc w:val="center"/>
        <w:rPr>
          <w:caps/>
          <w:sz w:val="28"/>
          <w:szCs w:val="28"/>
          <w:lang w:val="uk-UA"/>
        </w:rPr>
      </w:pPr>
    </w:p>
    <w:p w14:paraId="71162EEF" w14:textId="7B13848D" w:rsidR="00E57488" w:rsidRDefault="00E57488" w:rsidP="00F27F8C">
      <w:pPr>
        <w:spacing w:line="360" w:lineRule="auto"/>
        <w:jc w:val="center"/>
        <w:rPr>
          <w:caps/>
          <w:sz w:val="28"/>
          <w:szCs w:val="28"/>
          <w:lang w:val="uk-UA"/>
        </w:rPr>
      </w:pPr>
    </w:p>
    <w:p w14:paraId="36D10DA2" w14:textId="0D04D5CC" w:rsidR="00E57488" w:rsidRDefault="00E57488" w:rsidP="00F27F8C">
      <w:pPr>
        <w:spacing w:line="360" w:lineRule="auto"/>
        <w:jc w:val="center"/>
        <w:rPr>
          <w:caps/>
          <w:sz w:val="28"/>
          <w:szCs w:val="28"/>
          <w:lang w:val="uk-UA"/>
        </w:rPr>
      </w:pPr>
    </w:p>
    <w:p w14:paraId="0D8AB3B3" w14:textId="1D1CA389" w:rsidR="00E57488" w:rsidRDefault="00E57488" w:rsidP="00F27F8C">
      <w:pPr>
        <w:spacing w:line="360" w:lineRule="auto"/>
        <w:jc w:val="center"/>
        <w:rPr>
          <w:caps/>
          <w:sz w:val="28"/>
          <w:szCs w:val="28"/>
          <w:lang w:val="uk-UA"/>
        </w:rPr>
      </w:pPr>
    </w:p>
    <w:p w14:paraId="6EBA7983" w14:textId="02D48005" w:rsidR="00E57488" w:rsidRDefault="00E57488" w:rsidP="00F27F8C">
      <w:pPr>
        <w:spacing w:line="360" w:lineRule="auto"/>
        <w:jc w:val="center"/>
        <w:rPr>
          <w:caps/>
          <w:sz w:val="28"/>
          <w:szCs w:val="28"/>
          <w:lang w:val="uk-UA"/>
        </w:rPr>
      </w:pPr>
    </w:p>
    <w:p w14:paraId="2D3FE2CF" w14:textId="06ECF260" w:rsidR="00E57488" w:rsidRDefault="00E57488" w:rsidP="00F27F8C">
      <w:pPr>
        <w:spacing w:line="360" w:lineRule="auto"/>
        <w:jc w:val="center"/>
        <w:rPr>
          <w:caps/>
          <w:sz w:val="28"/>
          <w:szCs w:val="28"/>
          <w:lang w:val="uk-UA"/>
        </w:rPr>
      </w:pPr>
    </w:p>
    <w:p w14:paraId="4B1B08D1" w14:textId="672E1FC0" w:rsidR="00E57488" w:rsidRDefault="00E57488" w:rsidP="00F27F8C">
      <w:pPr>
        <w:spacing w:line="360" w:lineRule="auto"/>
        <w:jc w:val="center"/>
        <w:rPr>
          <w:caps/>
          <w:sz w:val="28"/>
          <w:szCs w:val="28"/>
          <w:lang w:val="uk-UA"/>
        </w:rPr>
      </w:pPr>
    </w:p>
    <w:p w14:paraId="6F85032E" w14:textId="5CD7F445" w:rsidR="00E57488" w:rsidRDefault="00E57488" w:rsidP="00F27F8C">
      <w:pPr>
        <w:spacing w:line="360" w:lineRule="auto"/>
        <w:jc w:val="center"/>
        <w:rPr>
          <w:caps/>
          <w:sz w:val="28"/>
          <w:szCs w:val="28"/>
          <w:lang w:val="uk-UA"/>
        </w:rPr>
      </w:pPr>
    </w:p>
    <w:p w14:paraId="63C2DEF2" w14:textId="45EFC8A0" w:rsidR="00E57488" w:rsidRDefault="00E57488" w:rsidP="00F27F8C">
      <w:pPr>
        <w:spacing w:line="360" w:lineRule="auto"/>
        <w:jc w:val="center"/>
        <w:rPr>
          <w:caps/>
          <w:sz w:val="28"/>
          <w:szCs w:val="28"/>
          <w:lang w:val="uk-UA"/>
        </w:rPr>
      </w:pPr>
    </w:p>
    <w:p w14:paraId="1AF06C62" w14:textId="147A9F4E" w:rsidR="00E57488" w:rsidRDefault="00E57488" w:rsidP="00F27F8C">
      <w:pPr>
        <w:spacing w:line="360" w:lineRule="auto"/>
        <w:jc w:val="center"/>
        <w:rPr>
          <w:caps/>
          <w:sz w:val="28"/>
          <w:szCs w:val="28"/>
          <w:lang w:val="uk-UA"/>
        </w:rPr>
      </w:pPr>
    </w:p>
    <w:p w14:paraId="3F3E338D" w14:textId="504C7540" w:rsidR="00E57488" w:rsidRDefault="00E57488" w:rsidP="00F27F8C">
      <w:pPr>
        <w:spacing w:line="360" w:lineRule="auto"/>
        <w:jc w:val="center"/>
        <w:rPr>
          <w:caps/>
          <w:sz w:val="28"/>
          <w:szCs w:val="28"/>
          <w:lang w:val="uk-UA"/>
        </w:rPr>
      </w:pPr>
    </w:p>
    <w:p w14:paraId="203AE79A" w14:textId="0ED3C023" w:rsidR="00E57488" w:rsidRDefault="00E57488" w:rsidP="00F27F8C">
      <w:pPr>
        <w:spacing w:line="360" w:lineRule="auto"/>
        <w:jc w:val="center"/>
        <w:rPr>
          <w:caps/>
          <w:sz w:val="28"/>
          <w:szCs w:val="28"/>
          <w:lang w:val="uk-UA"/>
        </w:rPr>
      </w:pPr>
    </w:p>
    <w:p w14:paraId="6C7EB33D" w14:textId="53AF11A9" w:rsidR="00E57488" w:rsidRDefault="00E57488" w:rsidP="00F27F8C">
      <w:pPr>
        <w:spacing w:line="360" w:lineRule="auto"/>
        <w:jc w:val="center"/>
        <w:rPr>
          <w:caps/>
          <w:sz w:val="28"/>
          <w:szCs w:val="28"/>
          <w:lang w:val="uk-UA"/>
        </w:rPr>
      </w:pPr>
    </w:p>
    <w:p w14:paraId="7E456CD0" w14:textId="486C6165" w:rsidR="00E57488" w:rsidRDefault="00E57488" w:rsidP="00F27F8C">
      <w:pPr>
        <w:spacing w:line="360" w:lineRule="auto"/>
        <w:jc w:val="center"/>
        <w:rPr>
          <w:caps/>
          <w:sz w:val="28"/>
          <w:szCs w:val="28"/>
          <w:lang w:val="uk-UA"/>
        </w:rPr>
      </w:pPr>
    </w:p>
    <w:p w14:paraId="00E14706" w14:textId="77777777" w:rsidR="00E57488" w:rsidRDefault="00E57488" w:rsidP="00F27F8C">
      <w:pPr>
        <w:spacing w:line="360" w:lineRule="auto"/>
        <w:jc w:val="center"/>
        <w:rPr>
          <w:caps/>
          <w:sz w:val="28"/>
          <w:szCs w:val="28"/>
          <w:lang w:val="uk-UA"/>
        </w:rPr>
      </w:pPr>
    </w:p>
    <w:p w14:paraId="199901E0" w14:textId="77777777" w:rsidR="00286C89" w:rsidRDefault="00286C89" w:rsidP="00F27F8C">
      <w:pPr>
        <w:spacing w:line="360" w:lineRule="auto"/>
        <w:jc w:val="center"/>
        <w:rPr>
          <w:caps/>
          <w:sz w:val="28"/>
          <w:szCs w:val="28"/>
          <w:lang w:val="uk-UA"/>
        </w:rPr>
      </w:pPr>
    </w:p>
    <w:p w14:paraId="0F51318F" w14:textId="35C9CBB7" w:rsidR="00F27F8C" w:rsidRPr="00813C4F" w:rsidRDefault="00F27F8C" w:rsidP="00F27F8C">
      <w:pPr>
        <w:spacing w:line="360" w:lineRule="auto"/>
        <w:jc w:val="center"/>
        <w:rPr>
          <w:caps/>
          <w:sz w:val="28"/>
          <w:szCs w:val="28"/>
          <w:lang w:val="uk-UA"/>
        </w:rPr>
      </w:pPr>
      <w:r w:rsidRPr="00813C4F">
        <w:rPr>
          <w:caps/>
          <w:sz w:val="28"/>
          <w:szCs w:val="28"/>
          <w:lang w:val="uk-UA"/>
        </w:rPr>
        <w:lastRenderedPageBreak/>
        <w:t>розділ 1.</w:t>
      </w:r>
    </w:p>
    <w:p w14:paraId="38E6EC7A" w14:textId="3D57D359" w:rsidR="00F27F8C" w:rsidRPr="00813C4F" w:rsidRDefault="00E57488" w:rsidP="00F27F8C">
      <w:pPr>
        <w:shd w:val="clear" w:color="auto" w:fill="FFFFFF"/>
        <w:spacing w:line="360" w:lineRule="auto"/>
        <w:jc w:val="center"/>
        <w:rPr>
          <w:sz w:val="28"/>
          <w:szCs w:val="28"/>
          <w:lang w:val="uk-UA"/>
        </w:rPr>
      </w:pPr>
      <w:r w:rsidRPr="00E57488">
        <w:rPr>
          <w:caps/>
          <w:sz w:val="28"/>
          <w:szCs w:val="28"/>
          <w:lang w:val="uk-UA"/>
        </w:rPr>
        <w:t>Теоретико-методичні засади управління системою планування на підприємстві</w:t>
      </w:r>
    </w:p>
    <w:p w14:paraId="0E0AE0A3" w14:textId="77777777" w:rsidR="00F27F8C" w:rsidRPr="00813C4F" w:rsidRDefault="00F27F8C" w:rsidP="00F27F8C">
      <w:pPr>
        <w:spacing w:line="360" w:lineRule="auto"/>
        <w:jc w:val="center"/>
        <w:rPr>
          <w:caps/>
          <w:sz w:val="28"/>
          <w:szCs w:val="28"/>
          <w:lang w:val="uk-UA"/>
        </w:rPr>
      </w:pPr>
    </w:p>
    <w:p w14:paraId="5258784C" w14:textId="64864DCA" w:rsidR="00F27F8C" w:rsidRPr="00813C4F" w:rsidRDefault="00F27F8C" w:rsidP="00F27F8C">
      <w:pPr>
        <w:shd w:val="clear" w:color="auto" w:fill="FFFFFF"/>
        <w:ind w:firstLine="709"/>
        <w:jc w:val="both"/>
        <w:rPr>
          <w:sz w:val="28"/>
          <w:szCs w:val="28"/>
          <w:lang w:val="uk-UA"/>
        </w:rPr>
      </w:pPr>
      <w:r w:rsidRPr="00813C4F">
        <w:rPr>
          <w:bCs/>
          <w:sz w:val="28"/>
          <w:szCs w:val="28"/>
          <w:lang w:val="uk-UA"/>
        </w:rPr>
        <w:t xml:space="preserve">1.1. </w:t>
      </w:r>
      <w:r w:rsidR="00E57488" w:rsidRPr="00E57488">
        <w:rPr>
          <w:sz w:val="28"/>
          <w:szCs w:val="28"/>
          <w:lang w:val="uk-UA"/>
        </w:rPr>
        <w:t>Сутність і значення системи планування в управлінні підприємством</w:t>
      </w:r>
    </w:p>
    <w:p w14:paraId="270BE675" w14:textId="77777777" w:rsidR="00F27F8C" w:rsidRPr="00813C4F" w:rsidRDefault="00F27F8C" w:rsidP="00F27F8C">
      <w:pPr>
        <w:shd w:val="clear" w:color="auto" w:fill="FFFFFF"/>
        <w:ind w:firstLine="709"/>
        <w:jc w:val="both"/>
        <w:rPr>
          <w:sz w:val="28"/>
          <w:szCs w:val="28"/>
          <w:lang w:val="uk-UA"/>
        </w:rPr>
      </w:pPr>
    </w:p>
    <w:p w14:paraId="0E94F118" w14:textId="5D6E50CC" w:rsidR="00F27F8C" w:rsidRDefault="00F27F8C" w:rsidP="00F27F8C">
      <w:pPr>
        <w:spacing w:line="360" w:lineRule="auto"/>
        <w:ind w:firstLine="720"/>
        <w:jc w:val="both"/>
        <w:rPr>
          <w:rFonts w:eastAsia="TimesNewRoman"/>
          <w:b/>
          <w:sz w:val="28"/>
          <w:szCs w:val="28"/>
          <w:lang w:val="uk-UA"/>
        </w:rPr>
      </w:pPr>
    </w:p>
    <w:p w14:paraId="40566C35" w14:textId="77777777" w:rsidR="00E57488" w:rsidRPr="00E57488" w:rsidRDefault="00E57488" w:rsidP="00E57488">
      <w:pPr>
        <w:spacing w:line="360" w:lineRule="auto"/>
        <w:ind w:firstLine="720"/>
        <w:jc w:val="both"/>
        <w:rPr>
          <w:rFonts w:eastAsia="TimesNewRoman"/>
          <w:bCs/>
          <w:sz w:val="28"/>
          <w:szCs w:val="28"/>
          <w:lang w:val="uk-UA"/>
        </w:rPr>
      </w:pPr>
      <w:r w:rsidRPr="00E57488">
        <w:rPr>
          <w:rFonts w:eastAsia="TimesNewRoman"/>
          <w:bCs/>
          <w:sz w:val="28"/>
          <w:szCs w:val="28"/>
          <w:lang w:val="uk-UA"/>
        </w:rPr>
        <w:t>Планування є однією з ключових функцій управління, яка забезпечує цілеспрямовану діяльність підприємства, узгодженість рішень і раціональне використання ресурсів у короткостроковій та довгостроковій перспективі. Воно виступає основою для реалізації стратегічних намірів підприємства, слугує механізмом формалізації управлінських рішень та інструментом адаптації до змін зовнішнього середовища.</w:t>
      </w:r>
    </w:p>
    <w:p w14:paraId="4E81F542" w14:textId="3777B065" w:rsidR="00E57488" w:rsidRDefault="00E57488" w:rsidP="00E57488">
      <w:pPr>
        <w:spacing w:line="360" w:lineRule="auto"/>
        <w:ind w:firstLine="720"/>
        <w:jc w:val="both"/>
        <w:rPr>
          <w:rFonts w:eastAsia="TimesNewRoman"/>
          <w:bCs/>
          <w:sz w:val="28"/>
          <w:szCs w:val="28"/>
          <w:lang w:val="uk-UA"/>
        </w:rPr>
      </w:pPr>
      <w:r w:rsidRPr="00E57488">
        <w:rPr>
          <w:rFonts w:eastAsia="TimesNewRoman"/>
          <w:bCs/>
          <w:sz w:val="28"/>
          <w:szCs w:val="28"/>
          <w:lang w:val="uk-UA"/>
        </w:rPr>
        <w:t>У науковій літературі система планування трактується як сукупність взаємопов’язаних процесів, процедур, методів і засобів, спрямованих на формування цілей розвитку підприємства, вибір шляхів їх досягнення та визначення необхідних ресурсів. Класичні теоретики управління, зокрема А. Файоль, ще на початку XX століття відзначали, що планування є первинною функцією менеджменту, яка визначає вектор діяльності організації та слугує передумовою для реалізації інших управлінських функцій – організації, мотивації, контролю.</w:t>
      </w:r>
    </w:p>
    <w:p w14:paraId="68AB4BC1" w14:textId="77777777" w:rsidR="00E57488" w:rsidRPr="00E57488" w:rsidRDefault="00E57488" w:rsidP="00E57488">
      <w:pPr>
        <w:spacing w:line="360" w:lineRule="auto"/>
        <w:ind w:firstLine="709"/>
        <w:jc w:val="both"/>
        <w:rPr>
          <w:rFonts w:eastAsia="TimesNewRoman"/>
          <w:bCs/>
          <w:sz w:val="28"/>
          <w:szCs w:val="28"/>
          <w:lang w:val="uk-UA"/>
        </w:rPr>
      </w:pPr>
      <w:r w:rsidRPr="00E57488">
        <w:rPr>
          <w:rFonts w:eastAsia="TimesNewRoman"/>
          <w:bCs/>
          <w:sz w:val="28"/>
          <w:szCs w:val="28"/>
          <w:lang w:val="uk-UA"/>
        </w:rPr>
        <w:t>Планування є первинною, базовою функцією управління, що визначає логіку діяльності підприємства, послідовність реалізації його цілей, а також напрями використання ресурсного потенціалу. Система планування в сучасному менеджменті розглядається як організована сукупність процесів і процедур, що забезпечують визначення стратегічних і оперативних завдань, координацію дій структурних підрозділів, ресурсне забезпечення і моніторинг результатів.</w:t>
      </w:r>
    </w:p>
    <w:p w14:paraId="0E86172A" w14:textId="77777777" w:rsidR="00E57488" w:rsidRPr="00E57488" w:rsidRDefault="00E57488" w:rsidP="00E57488">
      <w:pPr>
        <w:spacing w:line="360" w:lineRule="auto"/>
        <w:ind w:firstLine="709"/>
        <w:jc w:val="both"/>
        <w:rPr>
          <w:rFonts w:eastAsia="TimesNewRoman"/>
          <w:bCs/>
          <w:sz w:val="28"/>
          <w:szCs w:val="28"/>
          <w:lang w:val="uk-UA"/>
        </w:rPr>
      </w:pPr>
      <w:r w:rsidRPr="00E57488">
        <w:rPr>
          <w:rFonts w:eastAsia="TimesNewRoman"/>
          <w:bCs/>
          <w:sz w:val="28"/>
          <w:szCs w:val="28"/>
          <w:lang w:val="uk-UA"/>
        </w:rPr>
        <w:t xml:space="preserve">Поняття планування має глибоке теоретичне підґрунтя. Ще у працях класиків управлінської науки – А. Файоля, Г. Емерсона, Г. Мінцберга, П. </w:t>
      </w:r>
      <w:r w:rsidRPr="00E57488">
        <w:rPr>
          <w:rFonts w:eastAsia="TimesNewRoman"/>
          <w:bCs/>
          <w:sz w:val="28"/>
          <w:szCs w:val="28"/>
          <w:lang w:val="uk-UA"/>
        </w:rPr>
        <w:lastRenderedPageBreak/>
        <w:t>Друкера – зазначалося, що управлінська діяльність повинна базуватися на заздалегідь визначених цілях, системному аналізі середовища та раціональному використанні засобів для досягнення бажаних результатів. Так, А. Файоль відніс планування до п’яти основних функцій управління, наголошуючи, що будь-які дії підприємства мають бути підпорядковані єдиній логіці розвитку та передбачати послідовність кроків. Г. Мінцберг звертав увагу на важливість гнучкого підходу до планування, адаптованого до змінного середовища.</w:t>
      </w:r>
    </w:p>
    <w:p w14:paraId="493356E3" w14:textId="4ACA2F64" w:rsidR="00E57488" w:rsidRDefault="00E57488" w:rsidP="00E57488">
      <w:pPr>
        <w:spacing w:line="360" w:lineRule="auto"/>
        <w:ind w:firstLine="709"/>
        <w:jc w:val="both"/>
        <w:rPr>
          <w:rFonts w:eastAsia="TimesNewRoman"/>
          <w:bCs/>
          <w:sz w:val="28"/>
          <w:szCs w:val="28"/>
          <w:lang w:val="uk-UA"/>
        </w:rPr>
      </w:pPr>
      <w:r w:rsidRPr="00E57488">
        <w:rPr>
          <w:rFonts w:eastAsia="TimesNewRoman"/>
          <w:bCs/>
          <w:sz w:val="28"/>
          <w:szCs w:val="28"/>
          <w:lang w:val="uk-UA"/>
        </w:rPr>
        <w:t>Сутність планування полягає у визначенні цілей, завдань, строків, ресурсного забезпечення, виконавців та показників ефективності. Система планування не є одноразовим актом – це динамічний процес, який повинен передбачати постійне оновлення планових параметрів залежно від змін внутрішнього і зовнішнього середовища.</w:t>
      </w:r>
    </w:p>
    <w:p w14:paraId="7912E1CC" w14:textId="31DEF73A" w:rsidR="00156470" w:rsidRPr="00156470" w:rsidRDefault="00156470" w:rsidP="00156470">
      <w:pPr>
        <w:spacing w:line="360" w:lineRule="auto"/>
        <w:ind w:firstLine="709"/>
        <w:jc w:val="both"/>
        <w:rPr>
          <w:rFonts w:eastAsia="TimesNewRoman"/>
          <w:bCs/>
          <w:sz w:val="28"/>
          <w:szCs w:val="28"/>
          <w:lang w:val="uk-UA"/>
        </w:rPr>
      </w:pPr>
      <w:r w:rsidRPr="00156470">
        <w:rPr>
          <w:rFonts w:eastAsia="TimesNewRoman"/>
          <w:bCs/>
          <w:sz w:val="28"/>
          <w:szCs w:val="28"/>
          <w:lang w:val="uk-UA"/>
        </w:rPr>
        <w:t>Планування розглядається як один із ключових інструментів ринкового управління розвитком національного господарства. Воно передбачає свідоме та цілеспрямоване визначення оптимальних обсягів виробництва та пропорцій між різними галузями й усередині них задля досягнення високої ефективності функціонування.</w:t>
      </w:r>
      <w:r>
        <w:rPr>
          <w:rFonts w:eastAsia="TimesNewRoman"/>
          <w:bCs/>
          <w:sz w:val="28"/>
          <w:szCs w:val="28"/>
          <w:lang w:val="uk-UA"/>
        </w:rPr>
        <w:t xml:space="preserve"> </w:t>
      </w:r>
      <w:r w:rsidRPr="00156470">
        <w:rPr>
          <w:rFonts w:eastAsia="TimesNewRoman"/>
          <w:bCs/>
          <w:sz w:val="28"/>
          <w:szCs w:val="28"/>
          <w:lang w:val="uk-UA"/>
        </w:rPr>
        <w:t>У сільськогосподарських підприємствах процес планування ґрунтується на дії об’єктивних економічних законів ринкової економіки. Завдяки плануванню аграрні суб’єкти господарювання визначають динаміку і структурні параметри виробництва, які мають забезпечити зростання економічної ефективності</w:t>
      </w:r>
      <w:r>
        <w:rPr>
          <w:rFonts w:eastAsia="TimesNewRoman"/>
          <w:bCs/>
          <w:sz w:val="28"/>
          <w:szCs w:val="28"/>
          <w:lang w:val="uk-UA"/>
        </w:rPr>
        <w:t xml:space="preserve"> </w:t>
      </w:r>
      <w:r w:rsidRPr="00156470">
        <w:rPr>
          <w:rFonts w:eastAsia="TimesNewRoman"/>
          <w:bCs/>
          <w:sz w:val="28"/>
          <w:szCs w:val="28"/>
          <w:lang w:val="uk-UA"/>
        </w:rPr>
        <w:t>[49].</w:t>
      </w:r>
    </w:p>
    <w:p w14:paraId="520110F1" w14:textId="77777777" w:rsidR="00156470" w:rsidRPr="00156470" w:rsidRDefault="00156470" w:rsidP="00156470">
      <w:pPr>
        <w:spacing w:line="360" w:lineRule="auto"/>
        <w:ind w:firstLine="709"/>
        <w:jc w:val="both"/>
        <w:rPr>
          <w:rFonts w:eastAsia="TimesNewRoman"/>
          <w:bCs/>
          <w:sz w:val="28"/>
          <w:szCs w:val="28"/>
          <w:lang w:val="uk-UA"/>
        </w:rPr>
      </w:pPr>
      <w:r w:rsidRPr="00156470">
        <w:rPr>
          <w:rFonts w:eastAsia="TimesNewRoman"/>
          <w:bCs/>
          <w:sz w:val="28"/>
          <w:szCs w:val="28"/>
          <w:lang w:val="uk-UA"/>
        </w:rPr>
        <w:t>План виступає як програма раціонального використання ресурсного потенціалу підприємства для досягнення максимально можливих результатів діяльності. До основних ресурсів, що враховуються у процесі планування, належать: земельні та природні ресурси, основні й оборотні засоби виробництва, фінансові та трудові ресурси.</w:t>
      </w:r>
    </w:p>
    <w:p w14:paraId="47635BD6" w14:textId="2F77FF55" w:rsidR="005B4F9B" w:rsidRPr="005B4F9B" w:rsidRDefault="005B4F9B" w:rsidP="005B4F9B">
      <w:pPr>
        <w:spacing w:line="360" w:lineRule="auto"/>
        <w:ind w:firstLine="709"/>
        <w:jc w:val="both"/>
        <w:rPr>
          <w:rFonts w:eastAsia="TimesNewRoman"/>
          <w:bCs/>
          <w:sz w:val="28"/>
          <w:szCs w:val="28"/>
          <w:lang w:val="uk-UA"/>
        </w:rPr>
      </w:pPr>
      <w:r>
        <w:rPr>
          <w:rFonts w:eastAsia="TimesNewRoman"/>
          <w:bCs/>
          <w:sz w:val="28"/>
          <w:szCs w:val="28"/>
          <w:lang w:val="uk-UA"/>
        </w:rPr>
        <w:t>«</w:t>
      </w:r>
      <w:r w:rsidRPr="005B4F9B">
        <w:rPr>
          <w:rFonts w:eastAsia="TimesNewRoman"/>
          <w:bCs/>
          <w:sz w:val="28"/>
          <w:szCs w:val="28"/>
          <w:lang w:val="uk-UA"/>
        </w:rPr>
        <w:t>Планування – це формалізована процедура, яка спрямована на отримання чітко визначеного результату та має форму інтегрованої системи рішень</w:t>
      </w:r>
      <w:r>
        <w:rPr>
          <w:rFonts w:eastAsia="TimesNewRoman"/>
          <w:bCs/>
          <w:sz w:val="28"/>
          <w:szCs w:val="28"/>
          <w:lang w:val="uk-UA"/>
        </w:rPr>
        <w:t>»</w:t>
      </w:r>
      <w:r w:rsidRPr="005B4F9B">
        <w:rPr>
          <w:rFonts w:eastAsia="TimesNewRoman"/>
          <w:bCs/>
          <w:sz w:val="28"/>
          <w:szCs w:val="28"/>
          <w:lang w:val="uk-UA"/>
        </w:rPr>
        <w:t xml:space="preserve"> [</w:t>
      </w:r>
      <w:r>
        <w:rPr>
          <w:rFonts w:eastAsia="TimesNewRoman"/>
          <w:bCs/>
          <w:sz w:val="28"/>
          <w:szCs w:val="28"/>
          <w:lang w:val="uk-UA"/>
        </w:rPr>
        <w:t>31</w:t>
      </w:r>
      <w:r w:rsidRPr="005B4F9B">
        <w:rPr>
          <w:rFonts w:eastAsia="TimesNewRoman"/>
          <w:bCs/>
          <w:sz w:val="28"/>
          <w:szCs w:val="28"/>
          <w:lang w:val="uk-UA"/>
        </w:rPr>
        <w:t>].</w:t>
      </w:r>
    </w:p>
    <w:p w14:paraId="49C6F6D6" w14:textId="5082581B" w:rsidR="005B4F9B" w:rsidRPr="005B4F9B" w:rsidRDefault="005B4F9B" w:rsidP="005B4F9B">
      <w:pPr>
        <w:spacing w:line="360" w:lineRule="auto"/>
        <w:ind w:firstLine="709"/>
        <w:jc w:val="both"/>
        <w:rPr>
          <w:rFonts w:eastAsia="TimesNewRoman"/>
          <w:bCs/>
          <w:sz w:val="28"/>
          <w:szCs w:val="28"/>
          <w:lang w:val="uk-UA"/>
        </w:rPr>
      </w:pPr>
      <w:r>
        <w:rPr>
          <w:rFonts w:eastAsia="TimesNewRoman"/>
          <w:bCs/>
          <w:sz w:val="28"/>
          <w:szCs w:val="28"/>
          <w:lang w:val="uk-UA"/>
        </w:rPr>
        <w:lastRenderedPageBreak/>
        <w:t>«</w:t>
      </w:r>
      <w:r w:rsidRPr="005B4F9B">
        <w:rPr>
          <w:rFonts w:eastAsia="TimesNewRoman"/>
          <w:bCs/>
          <w:sz w:val="28"/>
          <w:szCs w:val="28"/>
          <w:lang w:val="uk-UA"/>
        </w:rPr>
        <w:t>Планування – це отримання контролю над майбутнім; не тільки розмірковування щодо перспективи, а й активні, спрямовані на нього дії</w:t>
      </w:r>
      <w:r>
        <w:rPr>
          <w:rFonts w:eastAsia="TimesNewRoman"/>
          <w:bCs/>
          <w:sz w:val="28"/>
          <w:szCs w:val="28"/>
          <w:lang w:val="uk-UA"/>
        </w:rPr>
        <w:t>»</w:t>
      </w:r>
      <w:r w:rsidRPr="005B4F9B">
        <w:rPr>
          <w:rFonts w:eastAsia="TimesNewRoman"/>
          <w:bCs/>
          <w:sz w:val="28"/>
          <w:szCs w:val="28"/>
          <w:lang w:val="uk-UA"/>
        </w:rPr>
        <w:t xml:space="preserve"> [</w:t>
      </w:r>
      <w:r>
        <w:rPr>
          <w:rFonts w:eastAsia="TimesNewRoman"/>
          <w:bCs/>
          <w:sz w:val="28"/>
          <w:szCs w:val="28"/>
          <w:lang w:val="uk-UA"/>
        </w:rPr>
        <w:t>69</w:t>
      </w:r>
      <w:r w:rsidRPr="005B4F9B">
        <w:rPr>
          <w:rFonts w:eastAsia="TimesNewRoman"/>
          <w:bCs/>
          <w:sz w:val="28"/>
          <w:szCs w:val="28"/>
          <w:lang w:val="uk-UA"/>
        </w:rPr>
        <w:t xml:space="preserve">]. </w:t>
      </w:r>
    </w:p>
    <w:p w14:paraId="70F83E44" w14:textId="3BD2BC1C" w:rsidR="005B4F9B" w:rsidRDefault="005B4F9B" w:rsidP="005B4F9B">
      <w:pPr>
        <w:spacing w:line="360" w:lineRule="auto"/>
        <w:ind w:firstLine="709"/>
        <w:jc w:val="both"/>
        <w:rPr>
          <w:rFonts w:eastAsia="TimesNewRoman"/>
          <w:bCs/>
          <w:sz w:val="28"/>
          <w:szCs w:val="28"/>
          <w:lang w:val="uk-UA"/>
        </w:rPr>
      </w:pPr>
      <w:r>
        <w:rPr>
          <w:rFonts w:eastAsia="TimesNewRoman"/>
          <w:bCs/>
          <w:sz w:val="28"/>
          <w:szCs w:val="28"/>
          <w:lang w:val="uk-UA"/>
        </w:rPr>
        <w:t>П</w:t>
      </w:r>
      <w:r w:rsidRPr="005B4F9B">
        <w:rPr>
          <w:rFonts w:eastAsia="TimesNewRoman"/>
          <w:bCs/>
          <w:sz w:val="28"/>
          <w:szCs w:val="28"/>
          <w:lang w:val="uk-UA"/>
        </w:rPr>
        <w:t>ланування візуалізує бажане майбутнє, а також способи і методи, які дозволяють його досягти</w:t>
      </w:r>
      <w:r>
        <w:rPr>
          <w:rFonts w:eastAsia="TimesNewRoman"/>
          <w:bCs/>
          <w:sz w:val="28"/>
          <w:szCs w:val="28"/>
          <w:lang w:val="uk-UA"/>
        </w:rPr>
        <w:t xml:space="preserve"> на підприємстві</w:t>
      </w:r>
      <w:r w:rsidRPr="005B4F9B">
        <w:rPr>
          <w:rFonts w:eastAsia="TimesNewRoman"/>
          <w:bCs/>
          <w:sz w:val="28"/>
          <w:szCs w:val="28"/>
          <w:lang w:val="uk-UA"/>
        </w:rPr>
        <w:t>.</w:t>
      </w:r>
    </w:p>
    <w:p w14:paraId="1E87553E" w14:textId="61E098B0" w:rsidR="005B4F9B" w:rsidRPr="005B4F9B" w:rsidRDefault="005B4F9B" w:rsidP="005B4F9B">
      <w:pPr>
        <w:spacing w:line="360" w:lineRule="auto"/>
        <w:ind w:firstLine="709"/>
        <w:jc w:val="both"/>
        <w:rPr>
          <w:rFonts w:eastAsia="TimesNewRoman"/>
          <w:bCs/>
          <w:sz w:val="28"/>
          <w:szCs w:val="28"/>
          <w:lang w:val="uk-UA"/>
        </w:rPr>
      </w:pPr>
      <w:r>
        <w:rPr>
          <w:rFonts w:eastAsia="TimesNewRoman"/>
          <w:bCs/>
          <w:sz w:val="28"/>
          <w:szCs w:val="28"/>
          <w:lang w:val="uk-UA"/>
        </w:rPr>
        <w:t>«</w:t>
      </w:r>
      <w:r w:rsidRPr="005B4F9B">
        <w:rPr>
          <w:rFonts w:eastAsia="TimesNewRoman"/>
          <w:bCs/>
          <w:sz w:val="28"/>
          <w:szCs w:val="28"/>
          <w:lang w:val="uk-UA"/>
        </w:rPr>
        <w:t>Планування – це вид діяльності на підприємстві, що включає визначення мети, яка має бути досягнута підприємством за визначений період, завдань, які потрібно вирішити, та шляхів і умов їхньої реалізації. Планування є процесом творчої діяльності, системою вільного вибору основних видів продукції (робіт, послуг), визначенням економічних і соціальних цілей підприємства, а також вибором засобів вирішення поставлених завдань. Планування передбачає складання плану діяльності підприємства на майбутній визначений період, а також контроль за виконанням цього 6 плану з можливістю його коригування у зв'язку зі змінами внутрішнього та зовнішнього середовища підприємства</w:t>
      </w:r>
      <w:r>
        <w:rPr>
          <w:rFonts w:eastAsia="TimesNewRoman"/>
          <w:bCs/>
          <w:sz w:val="28"/>
          <w:szCs w:val="28"/>
          <w:lang w:val="uk-UA"/>
        </w:rPr>
        <w:t xml:space="preserve">» </w:t>
      </w:r>
      <w:r w:rsidRPr="005B4F9B">
        <w:rPr>
          <w:rFonts w:eastAsia="TimesNewRoman"/>
          <w:bCs/>
          <w:sz w:val="28"/>
          <w:szCs w:val="28"/>
          <w:lang w:val="uk-UA"/>
        </w:rPr>
        <w:t>[</w:t>
      </w:r>
      <w:r>
        <w:rPr>
          <w:rFonts w:eastAsia="TimesNewRoman"/>
          <w:bCs/>
          <w:sz w:val="28"/>
          <w:szCs w:val="28"/>
          <w:lang w:val="uk-UA"/>
        </w:rPr>
        <w:t>69</w:t>
      </w:r>
      <w:r w:rsidRPr="005B4F9B">
        <w:rPr>
          <w:rFonts w:eastAsia="TimesNewRoman"/>
          <w:bCs/>
          <w:sz w:val="28"/>
          <w:szCs w:val="28"/>
          <w:lang w:val="uk-UA"/>
        </w:rPr>
        <w:t>].</w:t>
      </w:r>
    </w:p>
    <w:p w14:paraId="4988F4EE" w14:textId="7056F5FD" w:rsidR="00156470" w:rsidRPr="00E57488" w:rsidRDefault="00156470" w:rsidP="00156470">
      <w:pPr>
        <w:spacing w:line="360" w:lineRule="auto"/>
        <w:ind w:firstLine="709"/>
        <w:jc w:val="both"/>
        <w:rPr>
          <w:rFonts w:eastAsia="TimesNewRoman"/>
          <w:bCs/>
          <w:sz w:val="28"/>
          <w:szCs w:val="28"/>
          <w:lang w:val="uk-UA"/>
        </w:rPr>
      </w:pPr>
      <w:r w:rsidRPr="00156470">
        <w:rPr>
          <w:rFonts w:eastAsia="TimesNewRoman"/>
          <w:bCs/>
          <w:sz w:val="28"/>
          <w:szCs w:val="28"/>
          <w:lang w:val="uk-UA"/>
        </w:rPr>
        <w:t xml:space="preserve">Система планування на підприємствах має сприяти розв’язанню як економічних, так і соціальних завдань. Економічні цілі охоплюють виробничо-господарську діяльність підприємства, у той час як соціальні </w:t>
      </w:r>
      <w:r w:rsidR="005B4F9B" w:rsidRPr="00E57488">
        <w:rPr>
          <w:bCs/>
          <w:sz w:val="28"/>
          <w:szCs w:val="28"/>
          <w:lang w:val="uk-UA"/>
        </w:rPr>
        <w:t>–</w:t>
      </w:r>
      <w:r w:rsidRPr="00156470">
        <w:rPr>
          <w:rFonts w:eastAsia="TimesNewRoman"/>
          <w:bCs/>
          <w:sz w:val="28"/>
          <w:szCs w:val="28"/>
          <w:lang w:val="uk-UA"/>
        </w:rPr>
        <w:t xml:space="preserve"> спрямовані на поліпшення матеріального добробуту, житлових умов і загального рівня якості життя працівників та населення в цілому.</w:t>
      </w:r>
    </w:p>
    <w:p w14:paraId="519917E2" w14:textId="77777777" w:rsidR="00E57488" w:rsidRPr="00E57488" w:rsidRDefault="00E57488" w:rsidP="00E57488">
      <w:pPr>
        <w:spacing w:line="360" w:lineRule="auto"/>
        <w:ind w:firstLine="709"/>
        <w:jc w:val="both"/>
        <w:rPr>
          <w:rFonts w:eastAsia="TimesNewRoman"/>
          <w:bCs/>
          <w:sz w:val="28"/>
          <w:szCs w:val="28"/>
          <w:lang w:val="uk-UA"/>
        </w:rPr>
      </w:pPr>
      <w:r w:rsidRPr="00E57488">
        <w:rPr>
          <w:rFonts w:eastAsia="TimesNewRoman"/>
          <w:bCs/>
          <w:sz w:val="28"/>
          <w:szCs w:val="28"/>
          <w:lang w:val="uk-UA"/>
        </w:rPr>
        <w:t>Складовими системи планування на підприємстві виступають:</w:t>
      </w:r>
    </w:p>
    <w:p w14:paraId="793615A3" w14:textId="0DAD2CC3" w:rsidR="00E57488" w:rsidRPr="00E57488" w:rsidRDefault="00494E89" w:rsidP="00494E89">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стратегічне планування, що охоплює довгострокові цілі розвитку, враховуючи місію, бачення і ринкові перспективи;</w:t>
      </w:r>
    </w:p>
    <w:p w14:paraId="2AE8F492" w14:textId="26C516EB" w:rsidR="00E57488" w:rsidRPr="00E57488" w:rsidRDefault="00494E89" w:rsidP="00494E89">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тактичне планування, яке деталізує стратегічні орієнтири у середньостроковому періоді;</w:t>
      </w:r>
    </w:p>
    <w:p w14:paraId="45FB3D4F" w14:textId="7D98336B" w:rsidR="00E57488" w:rsidRPr="00E57488" w:rsidRDefault="00494E89" w:rsidP="00494E89">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оперативне (поточне) планування, що передбачає конкретні дії на короткий період;</w:t>
      </w:r>
    </w:p>
    <w:p w14:paraId="526BE959" w14:textId="17715A93" w:rsidR="00E57488" w:rsidRPr="00E57488" w:rsidRDefault="00494E89" w:rsidP="00494E89">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бюджетне планування як інструмент фінансового забезпечення реалізації планів;</w:t>
      </w:r>
    </w:p>
    <w:p w14:paraId="10E3D985" w14:textId="27905425" w:rsidR="00E57488" w:rsidRPr="00E57488" w:rsidRDefault="00494E89" w:rsidP="00494E89">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сценарне планування, що дозволяє підготувати підприємство до альтернативних варіантів розвитку подій.</w:t>
      </w:r>
    </w:p>
    <w:p w14:paraId="101C8329" w14:textId="74F084A2" w:rsidR="00E57488" w:rsidRPr="00E57488" w:rsidRDefault="00E57488" w:rsidP="00E57488">
      <w:pPr>
        <w:spacing w:line="360" w:lineRule="auto"/>
        <w:ind w:firstLine="709"/>
        <w:jc w:val="both"/>
        <w:rPr>
          <w:rFonts w:eastAsia="TimesNewRoman"/>
          <w:bCs/>
          <w:sz w:val="28"/>
          <w:szCs w:val="28"/>
          <w:lang w:val="uk-UA"/>
        </w:rPr>
      </w:pPr>
      <w:r w:rsidRPr="00E57488">
        <w:rPr>
          <w:rFonts w:eastAsia="TimesNewRoman"/>
          <w:bCs/>
          <w:sz w:val="28"/>
          <w:szCs w:val="28"/>
          <w:lang w:val="uk-UA"/>
        </w:rPr>
        <w:lastRenderedPageBreak/>
        <w:t>У сучасних умовах глобальних викликів (військові загрози, енергетичні кризи, логістичні розриви, інфляційні шоки, пандемії, екологічні катастрофи, зміна моделей поведінки споживачів) система планування на підприємстві має трансформуватися з жорстко формалізованої в адаптивну, цифровізовану, здатну до роботи в умовах високої турбулентності</w:t>
      </w:r>
      <w:r w:rsidR="00494E89">
        <w:rPr>
          <w:rFonts w:eastAsia="TimesNewRoman"/>
          <w:bCs/>
          <w:sz w:val="28"/>
          <w:szCs w:val="28"/>
          <w:lang w:val="uk-UA"/>
        </w:rPr>
        <w:t>, що</w:t>
      </w:r>
      <w:r w:rsidRPr="00E57488">
        <w:rPr>
          <w:rFonts w:eastAsia="TimesNewRoman"/>
          <w:bCs/>
          <w:sz w:val="28"/>
          <w:szCs w:val="28"/>
          <w:lang w:val="uk-UA"/>
        </w:rPr>
        <w:t xml:space="preserve"> означає, що основними принципами ефективної системи планування стають:</w:t>
      </w:r>
    </w:p>
    <w:p w14:paraId="30E06615" w14:textId="5D5B663F" w:rsidR="00E57488" w:rsidRPr="00E57488" w:rsidRDefault="00494E89" w:rsidP="00494E8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г</w:t>
      </w:r>
      <w:r w:rsidR="00E57488" w:rsidRPr="00E57488">
        <w:rPr>
          <w:rFonts w:ascii="Times New Roman" w:hAnsi="Times New Roman"/>
          <w:bCs/>
          <w:sz w:val="28"/>
          <w:szCs w:val="28"/>
          <w:lang w:val="uk-UA"/>
        </w:rPr>
        <w:t>нучкість – здатність швидко реагувати на зміни зовнішнього середовища;</w:t>
      </w:r>
    </w:p>
    <w:p w14:paraId="2BB8F139" w14:textId="2514A94D" w:rsidR="00E57488" w:rsidRPr="00E57488" w:rsidRDefault="00494E89" w:rsidP="00494E8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і</w:t>
      </w:r>
      <w:r w:rsidR="00E57488" w:rsidRPr="00E57488">
        <w:rPr>
          <w:rFonts w:ascii="Times New Roman" w:hAnsi="Times New Roman"/>
          <w:bCs/>
          <w:sz w:val="28"/>
          <w:szCs w:val="28"/>
          <w:lang w:val="uk-UA"/>
        </w:rPr>
        <w:t>нформаційна відкритість – використання даних з внутрішніх та зовнішніх джерел;</w:t>
      </w:r>
    </w:p>
    <w:p w14:paraId="710AD705" w14:textId="0395A952" w:rsidR="00E57488" w:rsidRPr="00E57488" w:rsidRDefault="00494E89" w:rsidP="00494E8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і</w:t>
      </w:r>
      <w:r w:rsidR="00E57488" w:rsidRPr="00E57488">
        <w:rPr>
          <w:rFonts w:ascii="Times New Roman" w:hAnsi="Times New Roman"/>
          <w:bCs/>
          <w:sz w:val="28"/>
          <w:szCs w:val="28"/>
          <w:lang w:val="uk-UA"/>
        </w:rPr>
        <w:t>нтегрованість – поєднання стратегічного, тактичного і оперативного рівнів;</w:t>
      </w:r>
    </w:p>
    <w:p w14:paraId="47E7C750" w14:textId="0DC33F18" w:rsidR="00E57488" w:rsidRPr="00E57488" w:rsidRDefault="00494E89" w:rsidP="00494E8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а</w:t>
      </w:r>
      <w:r w:rsidR="00E57488" w:rsidRPr="00E57488">
        <w:rPr>
          <w:rFonts w:ascii="Times New Roman" w:hAnsi="Times New Roman"/>
          <w:bCs/>
          <w:sz w:val="28"/>
          <w:szCs w:val="28"/>
          <w:lang w:val="uk-UA"/>
        </w:rPr>
        <w:t>даптивність – готовність до перегляду цілей та дій залежно від змін;</w:t>
      </w:r>
    </w:p>
    <w:p w14:paraId="21D62281" w14:textId="517EB2AB" w:rsidR="00E57488" w:rsidRPr="00E57488" w:rsidRDefault="00494E89" w:rsidP="00494E8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ц</w:t>
      </w:r>
      <w:r w:rsidR="00E57488" w:rsidRPr="00E57488">
        <w:rPr>
          <w:rFonts w:ascii="Times New Roman" w:hAnsi="Times New Roman"/>
          <w:bCs/>
          <w:sz w:val="28"/>
          <w:szCs w:val="28"/>
          <w:lang w:val="uk-UA"/>
        </w:rPr>
        <w:t>ифрова підтримка – впровадження сучасних ІТ-рішень (ERP, CRM, SCM-систем, BI-платформ).</w:t>
      </w:r>
    </w:p>
    <w:p w14:paraId="2EF66B8E" w14:textId="77777777" w:rsidR="00E57488" w:rsidRPr="00E57488" w:rsidRDefault="00E57488" w:rsidP="00E57488">
      <w:pPr>
        <w:spacing w:line="360" w:lineRule="auto"/>
        <w:ind w:firstLine="709"/>
        <w:jc w:val="both"/>
        <w:rPr>
          <w:rFonts w:eastAsia="TimesNewRoman"/>
          <w:bCs/>
          <w:sz w:val="28"/>
          <w:szCs w:val="28"/>
          <w:lang w:val="uk-UA"/>
        </w:rPr>
      </w:pPr>
      <w:r w:rsidRPr="00E57488">
        <w:rPr>
          <w:rFonts w:eastAsia="TimesNewRoman"/>
          <w:bCs/>
          <w:sz w:val="28"/>
          <w:szCs w:val="28"/>
          <w:lang w:val="uk-UA"/>
        </w:rPr>
        <w:t>Значення системи планування полягає в наступному:</w:t>
      </w:r>
    </w:p>
    <w:p w14:paraId="3E89055F" w14:textId="77777777" w:rsidR="00E57488" w:rsidRPr="00E57488" w:rsidRDefault="00E57488" w:rsidP="00494E89">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вона забезпечує внутрішню узгодженість рішень та дій усіх рівнів управління;</w:t>
      </w:r>
    </w:p>
    <w:p w14:paraId="299FDEBC" w14:textId="77777777" w:rsidR="00E57488" w:rsidRPr="00E57488" w:rsidRDefault="00E57488" w:rsidP="00494E89">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створює основу для ефективного розподілу ресурсів відповідно до пріоритетів;</w:t>
      </w:r>
    </w:p>
    <w:p w14:paraId="7530A83D" w14:textId="77777777" w:rsidR="00E57488" w:rsidRPr="00E57488" w:rsidRDefault="00E57488" w:rsidP="00494E89">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сприяє підвищенню прозорості управлінського процесу та контролю виконання планів;</w:t>
      </w:r>
    </w:p>
    <w:p w14:paraId="66B3131C" w14:textId="77777777" w:rsidR="00E57488" w:rsidRPr="00E57488" w:rsidRDefault="00E57488" w:rsidP="00494E89">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дозволяє підвищити передбачуваність дій підприємства і мінімізувати ризики;</w:t>
      </w:r>
    </w:p>
    <w:p w14:paraId="7EF10930" w14:textId="77777777" w:rsidR="00E57488" w:rsidRPr="00E57488" w:rsidRDefault="00E57488" w:rsidP="00494E89">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підтримує інноваційний розвиток і стратегічну стабільність в умовах невизначеності.</w:t>
      </w:r>
    </w:p>
    <w:p w14:paraId="7FFA657A" w14:textId="77777777" w:rsidR="00E57488" w:rsidRPr="00E57488" w:rsidRDefault="00E57488" w:rsidP="00E57488">
      <w:pPr>
        <w:spacing w:line="360" w:lineRule="auto"/>
        <w:ind w:firstLine="709"/>
        <w:jc w:val="both"/>
        <w:rPr>
          <w:rFonts w:eastAsia="TimesNewRoman"/>
          <w:bCs/>
          <w:sz w:val="28"/>
          <w:szCs w:val="28"/>
          <w:lang w:val="uk-UA"/>
        </w:rPr>
      </w:pPr>
      <w:r w:rsidRPr="00E57488">
        <w:rPr>
          <w:rFonts w:eastAsia="TimesNewRoman"/>
          <w:bCs/>
          <w:sz w:val="28"/>
          <w:szCs w:val="28"/>
          <w:lang w:val="uk-UA"/>
        </w:rPr>
        <w:t xml:space="preserve">Таким чином, система планування в сучасному підприємстві виконує не лише координуючу, а й стабілізуючу, адаптаційну та антикризову функцію. Її ефективне функціонування є визначальним чинником збереження </w:t>
      </w:r>
      <w:r w:rsidRPr="00E57488">
        <w:rPr>
          <w:rFonts w:eastAsia="TimesNewRoman"/>
          <w:bCs/>
          <w:sz w:val="28"/>
          <w:szCs w:val="28"/>
          <w:lang w:val="uk-UA"/>
        </w:rPr>
        <w:lastRenderedPageBreak/>
        <w:t>конкурентоспроможності та сталого розвитку підприємства в умовах постійних змін, що характерні для глобалізованого економічного середовища.</w:t>
      </w:r>
    </w:p>
    <w:p w14:paraId="6AAAD42B" w14:textId="77777777" w:rsidR="00E57488" w:rsidRPr="00E57488" w:rsidRDefault="00E57488" w:rsidP="00E57488">
      <w:pPr>
        <w:spacing w:line="360" w:lineRule="auto"/>
        <w:ind w:firstLine="720"/>
        <w:jc w:val="both"/>
        <w:rPr>
          <w:rFonts w:eastAsia="TimesNewRoman"/>
          <w:bCs/>
          <w:sz w:val="28"/>
          <w:szCs w:val="28"/>
          <w:lang w:val="uk-UA"/>
        </w:rPr>
      </w:pPr>
      <w:r w:rsidRPr="00E57488">
        <w:rPr>
          <w:rFonts w:eastAsia="TimesNewRoman"/>
          <w:bCs/>
          <w:sz w:val="28"/>
          <w:szCs w:val="28"/>
          <w:lang w:val="uk-UA"/>
        </w:rPr>
        <w:t>У сучасних умовах планування трансформується відповідно до вимог динамічного середовища. Його роль значно зросла з огляду на складність зовнішніх викликів: геополітична нестабільність, економічна турбулентність, ризики, пов’язані з війною, зміною логістичних маршрутів, нестачею ресурсів тощо. У зв’язку з цим система планування має бути не лише формальною, а й адаптивною, гнучкою, відкритою до перегляду цілей та способів їх досягнення.</w:t>
      </w:r>
    </w:p>
    <w:p w14:paraId="369A64BE" w14:textId="77777777" w:rsidR="00E57488" w:rsidRPr="00E57488" w:rsidRDefault="00E57488" w:rsidP="00E57488">
      <w:pPr>
        <w:spacing w:line="360" w:lineRule="auto"/>
        <w:ind w:firstLine="720"/>
        <w:jc w:val="both"/>
        <w:rPr>
          <w:rFonts w:eastAsia="TimesNewRoman"/>
          <w:bCs/>
          <w:sz w:val="28"/>
          <w:szCs w:val="28"/>
          <w:lang w:val="uk-UA"/>
        </w:rPr>
      </w:pPr>
      <w:r w:rsidRPr="00E57488">
        <w:rPr>
          <w:rFonts w:eastAsia="TimesNewRoman"/>
          <w:bCs/>
          <w:sz w:val="28"/>
          <w:szCs w:val="28"/>
          <w:lang w:val="uk-UA"/>
        </w:rPr>
        <w:t>Значення системи планування полягає в забезпеченні:</w:t>
      </w:r>
    </w:p>
    <w:p w14:paraId="5C178ECF" w14:textId="77777777" w:rsidR="00E57488" w:rsidRPr="00E57488" w:rsidRDefault="00E57488" w:rsidP="00E57488">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обґрунтованості управлінських рішень, що базуються на аналізі даних і прогнозуванні тенденцій;</w:t>
      </w:r>
    </w:p>
    <w:p w14:paraId="0ECE8779" w14:textId="77777777" w:rsidR="00E57488" w:rsidRPr="00E57488" w:rsidRDefault="00E57488" w:rsidP="00E57488">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оптимального розподілу ресурсів, з урахуванням пріоритетності завдань;</w:t>
      </w:r>
    </w:p>
    <w:p w14:paraId="242FF27E" w14:textId="77777777" w:rsidR="00E57488" w:rsidRPr="00E57488" w:rsidRDefault="00E57488" w:rsidP="00E57488">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координації діяльності структурних підрозділів;</w:t>
      </w:r>
    </w:p>
    <w:p w14:paraId="5E7694D4" w14:textId="77777777" w:rsidR="00E57488" w:rsidRPr="00E57488" w:rsidRDefault="00E57488" w:rsidP="00E57488">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підвищення стійкості підприємства до ризиків;</w:t>
      </w:r>
    </w:p>
    <w:p w14:paraId="063866AE" w14:textId="77777777" w:rsidR="00E57488" w:rsidRPr="00E57488" w:rsidRDefault="00E57488" w:rsidP="00E57488">
      <w:pPr>
        <w:pStyle w:val="af4"/>
        <w:numPr>
          <w:ilvl w:val="0"/>
          <w:numId w:val="7"/>
        </w:numPr>
        <w:spacing w:after="0" w:line="360" w:lineRule="auto"/>
        <w:ind w:left="0" w:firstLine="709"/>
        <w:jc w:val="both"/>
        <w:rPr>
          <w:rFonts w:ascii="Times New Roman" w:hAnsi="Times New Roman"/>
          <w:bCs/>
          <w:sz w:val="28"/>
          <w:szCs w:val="28"/>
          <w:lang w:val="uk-UA"/>
        </w:rPr>
      </w:pPr>
      <w:r w:rsidRPr="00E57488">
        <w:rPr>
          <w:rFonts w:ascii="Times New Roman" w:hAnsi="Times New Roman"/>
          <w:bCs/>
          <w:sz w:val="28"/>
          <w:szCs w:val="28"/>
          <w:lang w:val="uk-UA"/>
        </w:rPr>
        <w:t>синхронізації коротко- і довгострокових цілей підприємства.</w:t>
      </w:r>
    </w:p>
    <w:p w14:paraId="3CC7D6A3" w14:textId="2998EB57" w:rsidR="00E57488" w:rsidRDefault="00E57488" w:rsidP="00E57488">
      <w:pPr>
        <w:spacing w:line="360" w:lineRule="auto"/>
        <w:ind w:firstLine="720"/>
        <w:jc w:val="both"/>
        <w:rPr>
          <w:rFonts w:eastAsia="TimesNewRoman"/>
          <w:bCs/>
          <w:sz w:val="28"/>
          <w:szCs w:val="28"/>
          <w:lang w:val="uk-UA"/>
        </w:rPr>
      </w:pPr>
      <w:r w:rsidRPr="00E57488">
        <w:rPr>
          <w:rFonts w:eastAsia="TimesNewRoman"/>
          <w:bCs/>
          <w:sz w:val="28"/>
          <w:szCs w:val="28"/>
          <w:lang w:val="uk-UA"/>
        </w:rPr>
        <w:t>Отже, система планування виступає стратегічним інструментом забезпечення ефективного управління підприємством, що дає змогу знизити рівень невизначеності, мінімізувати ризики і сформувати передумови для сталого розвитку в умовах глобальних викликів.</w:t>
      </w:r>
    </w:p>
    <w:p w14:paraId="2F0FD07A" w14:textId="7A2A3B0C"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 xml:space="preserve">Процес планування на підприємстві є багаторівневою та послідовною діяльністю, що включає низку логічно пов’язаних етапів, спрямованих на досягнення поставлених цілей. </w:t>
      </w:r>
    </w:p>
    <w:p w14:paraId="0CBDA919" w14:textId="152D5C61" w:rsid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Об’єктом планування виступає вся сукупність господарської діяльності підприємства, яка охоплює виробничі, збутові, постачальницькі, інвестиційні та управлінські процеси. Для забезпечення безперервності операційної діяльності необхідно чітко координувати всі етапи виробництва і реалізації продукції у часі та просторі. Цього можна досягти шляхом формування цілісної планової системи, яка базується на узгоджених і збалансованих показниках.</w:t>
      </w:r>
    </w:p>
    <w:p w14:paraId="35608FF5" w14:textId="70AC3611" w:rsidR="00D13609" w:rsidRPr="00BE68C9" w:rsidRDefault="00D13609" w:rsidP="00D13609">
      <w:pPr>
        <w:spacing w:line="360" w:lineRule="auto"/>
        <w:ind w:firstLine="709"/>
        <w:jc w:val="both"/>
        <w:rPr>
          <w:sz w:val="28"/>
          <w:szCs w:val="28"/>
          <w:lang w:val="uk-UA"/>
        </w:rPr>
      </w:pPr>
      <w:r w:rsidRPr="00D13609">
        <w:rPr>
          <w:rFonts w:eastAsia="TimesNewRoman"/>
          <w:bCs/>
          <w:sz w:val="28"/>
          <w:szCs w:val="28"/>
          <w:lang w:val="uk-UA"/>
        </w:rPr>
        <w:lastRenderedPageBreak/>
        <w:t xml:space="preserve">Ефективне управління системою планування </w:t>
      </w:r>
      <w:r w:rsidRPr="00BE68C9">
        <w:rPr>
          <w:sz w:val="28"/>
          <w:szCs w:val="28"/>
          <w:lang w:val="uk-UA"/>
        </w:rPr>
        <w:t>представлен</w:t>
      </w:r>
      <w:r>
        <w:rPr>
          <w:sz w:val="28"/>
          <w:szCs w:val="28"/>
          <w:lang w:val="uk-UA"/>
        </w:rPr>
        <w:t>о</w:t>
      </w:r>
      <w:r w:rsidRPr="00BE68C9">
        <w:rPr>
          <w:sz w:val="28"/>
          <w:szCs w:val="28"/>
          <w:lang w:val="uk-UA"/>
        </w:rPr>
        <w:t xml:space="preserve"> на рис. </w:t>
      </w:r>
      <w:r>
        <w:rPr>
          <w:sz w:val="28"/>
          <w:szCs w:val="28"/>
          <w:lang w:val="uk-UA"/>
        </w:rPr>
        <w:t>1</w:t>
      </w:r>
      <w:r w:rsidRPr="00BE68C9">
        <w:rPr>
          <w:sz w:val="28"/>
          <w:szCs w:val="28"/>
          <w:lang w:val="uk-UA"/>
        </w:rPr>
        <w:t>.</w:t>
      </w:r>
      <w:r>
        <w:rPr>
          <w:sz w:val="28"/>
          <w:szCs w:val="28"/>
          <w:lang w:val="uk-UA"/>
        </w:rPr>
        <w:t>1</w:t>
      </w:r>
      <w:r w:rsidRPr="00BE68C9">
        <w:rPr>
          <w:sz w:val="28"/>
          <w:szCs w:val="28"/>
          <w:lang w:val="uk-UA"/>
        </w:rPr>
        <w:t>.</w:t>
      </w:r>
    </w:p>
    <w:p w14:paraId="547F7216" w14:textId="77777777" w:rsidR="00D13609" w:rsidRDefault="00D13609" w:rsidP="00D13609">
      <w:pPr>
        <w:tabs>
          <w:tab w:val="left" w:pos="2268"/>
        </w:tabs>
        <w:spacing w:line="360" w:lineRule="auto"/>
        <w:ind w:firstLine="709"/>
        <w:jc w:val="both"/>
        <w:rPr>
          <w:sz w:val="28"/>
          <w:szCs w:val="28"/>
        </w:rPr>
      </w:pPr>
      <w:r>
        <w:rPr>
          <w:rFonts w:eastAsia="Calibri"/>
          <w:noProof/>
          <w:sz w:val="28"/>
          <w:szCs w:val="28"/>
        </w:rPr>
        <mc:AlternateContent>
          <mc:Choice Requires="wpc">
            <w:drawing>
              <wp:inline distT="0" distB="0" distL="0" distR="0" wp14:anchorId="51418161" wp14:editId="113B7B61">
                <wp:extent cx="5408295" cy="4230806"/>
                <wp:effectExtent l="0" t="0" r="0" b="0"/>
                <wp:docPr id="711" name="Полотно 7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68" name="Rectangle 923"/>
                        <wps:cNvSpPr>
                          <a:spLocks noChangeArrowheads="1"/>
                        </wps:cNvSpPr>
                        <wps:spPr bwMode="auto">
                          <a:xfrm>
                            <a:off x="263195" y="982055"/>
                            <a:ext cx="4852202" cy="3071330"/>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69" name="AutoShape 924"/>
                        <wps:cNvSpPr>
                          <a:spLocks noChangeArrowheads="1"/>
                        </wps:cNvSpPr>
                        <wps:spPr bwMode="auto">
                          <a:xfrm>
                            <a:off x="263195" y="177421"/>
                            <a:ext cx="4807648" cy="694037"/>
                          </a:xfrm>
                          <a:prstGeom prst="cube">
                            <a:avLst/>
                          </a:prstGeom>
                          <a:solidFill>
                            <a:schemeClr val="bg1">
                              <a:lumMod val="100000"/>
                              <a:lumOff val="0"/>
                            </a:schemeClr>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1028034" w14:textId="3667E40A" w:rsidR="00D13609" w:rsidRPr="00A96712" w:rsidRDefault="00D13609" w:rsidP="00D13609">
                              <w:pPr>
                                <w:jc w:val="center"/>
                                <w:rPr>
                                  <w:caps/>
                                </w:rPr>
                              </w:pPr>
                              <w:r w:rsidRPr="00D13609">
                                <w:rPr>
                                  <w:bCs/>
                                  <w:lang w:val="uk-UA"/>
                                </w:rPr>
                                <w:t>Ефективне управління системою планування</w:t>
                              </w:r>
                            </w:p>
                          </w:txbxContent>
                        </wps:txbx>
                        <wps:bodyPr rot="0" vert="horz" wrap="square" lIns="91440" tIns="45720" rIns="91440" bIns="45720" anchor="t" anchorCtr="0" upright="1">
                          <a:noAutofit/>
                        </wps:bodyPr>
                      </wps:wsp>
                      <wps:wsp>
                        <wps:cNvPr id="370" name="AutoShape 925"/>
                        <wps:cNvSpPr>
                          <a:spLocks noChangeArrowheads="1"/>
                        </wps:cNvSpPr>
                        <wps:spPr bwMode="auto">
                          <a:xfrm>
                            <a:off x="314325" y="1070192"/>
                            <a:ext cx="4655861" cy="485654"/>
                          </a:xfrm>
                          <a:prstGeom prst="rect">
                            <a:avLst/>
                          </a:prstGeom>
                          <a:solidFill>
                            <a:schemeClr val="bg1">
                              <a:lumMod val="100000"/>
                              <a:lumOff val="0"/>
                            </a:schemeClr>
                          </a:solidFill>
                          <a:ln w="9525">
                            <a:solidFill>
                              <a:srgbClr val="000000"/>
                            </a:solidFill>
                            <a:miter lim="800000"/>
                            <a:headEnd/>
                            <a:tailEnd/>
                          </a:ln>
                        </wps:spPr>
                        <wps:txbx>
                          <w:txbxContent>
                            <w:p w14:paraId="17FD2688" w14:textId="070F5E68" w:rsidR="00D13609" w:rsidRPr="00863929" w:rsidRDefault="00D13609" w:rsidP="00D13609">
                              <w:pPr>
                                <w:jc w:val="center"/>
                              </w:pPr>
                              <w:r w:rsidRPr="00D13609">
                                <w:rPr>
                                  <w:bCs/>
                                  <w:lang w:val="uk-UA"/>
                                </w:rPr>
                                <w:t>Формулювання загальних і специфічних цілей підприємства та його окремих підрозділів</w:t>
                              </w:r>
                            </w:p>
                          </w:txbxContent>
                        </wps:txbx>
                        <wps:bodyPr rot="0" vert="horz" wrap="square" lIns="91440" tIns="45720" rIns="91440" bIns="45720" anchor="t" anchorCtr="0" upright="1">
                          <a:noAutofit/>
                        </wps:bodyPr>
                      </wps:wsp>
                      <wps:wsp>
                        <wps:cNvPr id="383" name="Rectangle 938"/>
                        <wps:cNvSpPr>
                          <a:spLocks noChangeArrowheads="1"/>
                        </wps:cNvSpPr>
                        <wps:spPr bwMode="auto">
                          <a:xfrm>
                            <a:off x="314324" y="1615044"/>
                            <a:ext cx="4655861" cy="45920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5BBE880" w14:textId="5F18D2EA" w:rsidR="00D13609" w:rsidRPr="00B27570" w:rsidRDefault="00D13609" w:rsidP="00D13609">
                              <w:pPr>
                                <w:jc w:val="center"/>
                                <w:rPr>
                                  <w:shd w:val="clear" w:color="auto" w:fill="FFFFFF"/>
                                </w:rPr>
                              </w:pPr>
                              <w:r w:rsidRPr="00D13609">
                                <w:rPr>
                                  <w:bCs/>
                                  <w:shd w:val="clear" w:color="auto" w:fill="FFFFFF"/>
                                  <w:lang w:val="uk-UA"/>
                                </w:rPr>
                                <w:t>Визначення конкретних завдань у межах планового періоду з урахуванням строків реалізації</w:t>
                              </w:r>
                            </w:p>
                          </w:txbxContent>
                        </wps:txbx>
                        <wps:bodyPr rot="0" vert="horz" wrap="square" lIns="91440" tIns="45720" rIns="91440" bIns="45720" anchor="t" anchorCtr="0" upright="1">
                          <a:noAutofit/>
                        </wps:bodyPr>
                      </wps:wsp>
                      <wps:wsp>
                        <wps:cNvPr id="704" name="Rectangle 939"/>
                        <wps:cNvSpPr>
                          <a:spLocks noChangeArrowheads="1"/>
                        </wps:cNvSpPr>
                        <wps:spPr bwMode="auto">
                          <a:xfrm>
                            <a:off x="341620" y="2196843"/>
                            <a:ext cx="4655862" cy="45135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4D36012" w14:textId="39492B25" w:rsidR="00D13609" w:rsidRPr="00BE68C9" w:rsidRDefault="00D13609" w:rsidP="00D13609">
                              <w:pPr>
                                <w:jc w:val="center"/>
                                <w:rPr>
                                  <w:shd w:val="clear" w:color="auto" w:fill="FFFFFF"/>
                                </w:rPr>
                              </w:pPr>
                              <w:r w:rsidRPr="00D13609">
                                <w:rPr>
                                  <w:bCs/>
                                  <w:lang w:val="uk-UA"/>
                                </w:rPr>
                                <w:t>Обрання оптимальних шляхів, методів і засобів для досягнення визначених цілей</w:t>
                              </w:r>
                            </w:p>
                          </w:txbxContent>
                        </wps:txbx>
                        <wps:bodyPr rot="0" vert="horz" wrap="square" lIns="91440" tIns="45720" rIns="91440" bIns="45720" anchor="t" anchorCtr="0" upright="1">
                          <a:noAutofit/>
                        </wps:bodyPr>
                      </wps:wsp>
                      <wps:wsp>
                        <wps:cNvPr id="705" name="Rectangle 940"/>
                        <wps:cNvSpPr>
                          <a:spLocks noChangeArrowheads="1"/>
                        </wps:cNvSpPr>
                        <wps:spPr bwMode="auto">
                          <a:xfrm>
                            <a:off x="345214" y="2715658"/>
                            <a:ext cx="4652268" cy="45062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C19901E" w14:textId="2F79E55C" w:rsidR="00D13609" w:rsidRPr="00BE68C9" w:rsidRDefault="00D13609" w:rsidP="00D13609">
                              <w:pPr>
                                <w:jc w:val="center"/>
                                <w:rPr>
                                  <w:shd w:val="clear" w:color="auto" w:fill="FFFFFF"/>
                                </w:rPr>
                              </w:pPr>
                              <w:r w:rsidRPr="00D13609">
                                <w:rPr>
                                  <w:bCs/>
                                  <w:lang w:val="uk-UA"/>
                                </w:rPr>
                                <w:t>Деталізацію планових заходів у розрізі обсягів робіт, відповідальних осіб, термінів та ресурсного забезпечення</w:t>
                              </w:r>
                            </w:p>
                          </w:txbxContent>
                        </wps:txbx>
                        <wps:bodyPr rot="0" vert="horz" wrap="square" lIns="91440" tIns="45720" rIns="91440" bIns="45720" anchor="t" anchorCtr="0" upright="1">
                          <a:noAutofit/>
                        </wps:bodyPr>
                      </wps:wsp>
                      <wps:wsp>
                        <wps:cNvPr id="103" name="Rectangle 940"/>
                        <wps:cNvSpPr>
                          <a:spLocks noChangeArrowheads="1"/>
                        </wps:cNvSpPr>
                        <wps:spPr bwMode="auto">
                          <a:xfrm>
                            <a:off x="318176" y="3312532"/>
                            <a:ext cx="4652010" cy="64195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BBAB939" w14:textId="75B442C4" w:rsidR="00D13609" w:rsidRPr="00411C0A" w:rsidRDefault="00D13609" w:rsidP="00D13609">
                              <w:pPr>
                                <w:jc w:val="center"/>
                              </w:pPr>
                              <w:r w:rsidRPr="00D13609">
                                <w:rPr>
                                  <w:bCs/>
                                  <w:lang w:val="uk-UA"/>
                                </w:rPr>
                                <w:t>Організацію контролю за виконанням запланованих заходів, аналіз результатів та, за потреби, коригування планів</w:t>
                              </w:r>
                              <w:r w:rsidRPr="00D13609">
                                <w:rPr>
                                  <w:lang w:val="uk-UA"/>
                                </w:rPr>
                                <w:t xml:space="preserve"> </w:t>
                              </w:r>
                              <w:r w:rsidRPr="00A96712">
                                <w:rPr>
                                  <w:lang w:val="uk-UA"/>
                                </w:rPr>
                                <w:t>автоматизованих систем</w:t>
                              </w:r>
                            </w:p>
                          </w:txbxContent>
                        </wps:txbx>
                        <wps:bodyPr rot="0" vert="horz" wrap="square" lIns="91440" tIns="45720" rIns="91440" bIns="45720" anchor="t" anchorCtr="0" upright="1">
                          <a:noAutofit/>
                        </wps:bodyPr>
                      </wps:wsp>
                    </wpc:wpc>
                  </a:graphicData>
                </a:graphic>
              </wp:inline>
            </w:drawing>
          </mc:Choice>
          <mc:Fallback>
            <w:pict>
              <v:group w14:anchorId="51418161" id="Полотно 711" o:spid="_x0000_s1026" editas="canvas" style="width:425.85pt;height:333.15pt;mso-position-horizontal-relative:char;mso-position-vertical-relative:line" coordsize="54082,42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082;height:42303;visibility:visible;mso-wrap-style:square">
                  <v:fill o:detectmouseclick="t"/>
                  <v:path o:connecttype="none"/>
                </v:shape>
                <v:rect id="Rectangle 923" o:spid="_x0000_s1028" style="position:absolute;left:2631;top:9820;width:48522;height:30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">
                  <v:stroke dashstyle="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924" o:spid="_x0000_s1029" type="#_x0000_t16" style="position:absolute;left:2631;top:1774;width:48077;height:6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" fillcolor="white [3212]">
                  <v:shadow opacity=".5" offset="-6pt,-6pt"/>
                  <v:textbox>
                    <w:txbxContent>
                      <w:p w14:paraId="41028034" w14:textId="3667E40A" w:rsidR="00D13609" w:rsidRPr="00A96712" w:rsidRDefault="00D13609" w:rsidP="00D13609">
                        <w:pPr>
                          <w:jc w:val="center"/>
                          <w:rPr>
                            <w:caps/>
                          </w:rPr>
                        </w:pPr>
                        <w:r w:rsidRPr="00D13609">
                          <w:rPr>
                            <w:bCs/>
                            <w:lang w:val="uk-UA"/>
                          </w:rPr>
                          <w:t>Ефективне управління системою планування</w:t>
                        </w:r>
                      </w:p>
                    </w:txbxContent>
                  </v:textbox>
                </v:shape>
                <v:rect id="AutoShape 925" o:spid="_x0000_s1030" style="position:absolute;left:3143;top:10701;width:46558;height:4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" fillcolor="white [3212]">
                  <v:textbox>
                    <w:txbxContent>
                      <w:p w14:paraId="17FD2688" w14:textId="070F5E68" w:rsidR="00D13609" w:rsidRPr="00863929" w:rsidRDefault="00D13609" w:rsidP="00D13609">
                        <w:pPr>
                          <w:jc w:val="center"/>
                        </w:pPr>
                        <w:r w:rsidRPr="00D13609">
                          <w:rPr>
                            <w:bCs/>
                            <w:lang w:val="uk-UA"/>
                          </w:rPr>
                          <w:t>Формулювання загальних і специфічних цілей підприємства та його окремих підрозділів</w:t>
                        </w:r>
                      </w:p>
                    </w:txbxContent>
                  </v:textbox>
                </v:rect>
                <v:rect id="Rectangle 938" o:spid="_x0000_s1031" style="position:absolute;left:3143;top:16150;width:46558;height:4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">
                  <v:shadow opacity=".5" offset="-6pt,-6pt"/>
                  <v:textbox>
                    <w:txbxContent>
                      <w:p w14:paraId="65BBE880" w14:textId="5F18D2EA" w:rsidR="00D13609" w:rsidRPr="00B27570" w:rsidRDefault="00D13609" w:rsidP="00D13609">
                        <w:pPr>
                          <w:jc w:val="center"/>
                          <w:rPr>
                            <w:shd w:val="clear" w:color="auto" w:fill="FFFFFF"/>
                          </w:rPr>
                        </w:pPr>
                        <w:r w:rsidRPr="00D13609">
                          <w:rPr>
                            <w:bCs/>
                            <w:shd w:val="clear" w:color="auto" w:fill="FFFFFF"/>
                            <w:lang w:val="uk-UA"/>
                          </w:rPr>
                          <w:t>Визначення конкретних завдань у межах планового періоду з урахуванням строків реалізації</w:t>
                        </w:r>
                      </w:p>
                    </w:txbxContent>
                  </v:textbox>
                </v:rect>
                <v:rect id="Rectangle 939" o:spid="_x0000_s1032" style="position:absolute;left:3416;top:21968;width:46558;height:4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">
                  <v:shadow opacity=".5" offset="-6pt,-6pt"/>
                  <v:textbox>
                    <w:txbxContent>
                      <w:p w14:paraId="74D36012" w14:textId="39492B25" w:rsidR="00D13609" w:rsidRPr="00BE68C9" w:rsidRDefault="00D13609" w:rsidP="00D13609">
                        <w:pPr>
                          <w:jc w:val="center"/>
                          <w:rPr>
                            <w:shd w:val="clear" w:color="auto" w:fill="FFFFFF"/>
                          </w:rPr>
                        </w:pPr>
                        <w:r w:rsidRPr="00D13609">
                          <w:rPr>
                            <w:bCs/>
                            <w:lang w:val="uk-UA"/>
                          </w:rPr>
                          <w:t>Обрання оптимальних шляхів, методів і засобів для досягнення визначених цілей</w:t>
                        </w:r>
                      </w:p>
                    </w:txbxContent>
                  </v:textbox>
                </v:rect>
                <v:rect id="Rectangle 940" o:spid="_x0000_s1033" style="position:absolute;left:3452;top:27156;width:46522;height:4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">
                  <v:shadow opacity=".5" offset="-6pt,-6pt"/>
                  <v:textbox>
                    <w:txbxContent>
                      <w:p w14:paraId="6C19901E" w14:textId="2F79E55C" w:rsidR="00D13609" w:rsidRPr="00BE68C9" w:rsidRDefault="00D13609" w:rsidP="00D13609">
                        <w:pPr>
                          <w:jc w:val="center"/>
                          <w:rPr>
                            <w:shd w:val="clear" w:color="auto" w:fill="FFFFFF"/>
                          </w:rPr>
                        </w:pPr>
                        <w:r w:rsidRPr="00D13609">
                          <w:rPr>
                            <w:bCs/>
                            <w:lang w:val="uk-UA"/>
                          </w:rPr>
                          <w:t>Деталізацію планових заходів у розрізі обсягів робіт, відповідальних осіб, термінів та ресурсного забезпечення</w:t>
                        </w:r>
                      </w:p>
                    </w:txbxContent>
                  </v:textbox>
                </v:rect>
                <v:rect id="Rectangle 940" o:spid="_x0000_s1034" style="position:absolute;left:3181;top:33125;width:46520;height:6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">
                  <v:shadow opacity=".5" offset="-6pt,-6pt"/>
                  <v:textbox>
                    <w:txbxContent>
                      <w:p w14:paraId="2BBAB939" w14:textId="75B442C4" w:rsidR="00D13609" w:rsidRPr="00411C0A" w:rsidRDefault="00D13609" w:rsidP="00D13609">
                        <w:pPr>
                          <w:jc w:val="center"/>
                        </w:pPr>
                        <w:r w:rsidRPr="00D13609">
                          <w:rPr>
                            <w:bCs/>
                            <w:lang w:val="uk-UA"/>
                          </w:rPr>
                          <w:t>Організацію контролю за виконанням запланованих заходів, аналіз результатів та, за потреби, коригування планів</w:t>
                        </w:r>
                        <w:r w:rsidRPr="00D13609">
                          <w:rPr>
                            <w:lang w:val="uk-UA"/>
                          </w:rPr>
                          <w:t xml:space="preserve"> </w:t>
                        </w:r>
                        <w:r w:rsidRPr="00A96712">
                          <w:rPr>
                            <w:lang w:val="uk-UA"/>
                          </w:rPr>
                          <w:t>автоматизованих систем</w:t>
                        </w:r>
                      </w:p>
                    </w:txbxContent>
                  </v:textbox>
                </v:rect>
                <w10:anchorlock/>
              </v:group>
            </w:pict>
          </mc:Fallback>
        </mc:AlternateContent>
      </w:r>
    </w:p>
    <w:p w14:paraId="384885CB" w14:textId="244598B5" w:rsidR="00D13609" w:rsidRPr="00903F72" w:rsidRDefault="00D13609" w:rsidP="00D13609">
      <w:pPr>
        <w:tabs>
          <w:tab w:val="left" w:pos="2268"/>
        </w:tabs>
        <w:spacing w:line="360" w:lineRule="auto"/>
        <w:ind w:firstLine="709"/>
        <w:jc w:val="both"/>
        <w:rPr>
          <w:sz w:val="28"/>
          <w:szCs w:val="28"/>
        </w:rPr>
      </w:pPr>
      <w:r w:rsidRPr="00165B88">
        <w:rPr>
          <w:sz w:val="28"/>
          <w:szCs w:val="28"/>
        </w:rPr>
        <w:t xml:space="preserve">Рис. </w:t>
      </w:r>
      <w:r>
        <w:rPr>
          <w:sz w:val="28"/>
          <w:szCs w:val="28"/>
          <w:lang w:val="uk-UA"/>
        </w:rPr>
        <w:t>1</w:t>
      </w:r>
      <w:r w:rsidRPr="00165B88">
        <w:rPr>
          <w:sz w:val="28"/>
          <w:szCs w:val="28"/>
        </w:rPr>
        <w:t>.</w:t>
      </w:r>
      <w:r>
        <w:rPr>
          <w:sz w:val="28"/>
          <w:szCs w:val="28"/>
          <w:lang w:val="uk-UA"/>
        </w:rPr>
        <w:t>1</w:t>
      </w:r>
      <w:r w:rsidRPr="00165B88">
        <w:rPr>
          <w:sz w:val="28"/>
          <w:szCs w:val="28"/>
        </w:rPr>
        <w:t xml:space="preserve">. </w:t>
      </w:r>
      <w:r w:rsidRPr="00D13609">
        <w:rPr>
          <w:bCs/>
          <w:sz w:val="28"/>
          <w:szCs w:val="28"/>
          <w:lang w:val="uk-UA"/>
        </w:rPr>
        <w:t>Ефективне управління системою планування</w:t>
      </w:r>
    </w:p>
    <w:p w14:paraId="4382E618" w14:textId="77777777" w:rsidR="00D13609" w:rsidRDefault="00D13609" w:rsidP="00D13609">
      <w:pPr>
        <w:spacing w:line="360" w:lineRule="auto"/>
        <w:ind w:firstLine="709"/>
        <w:jc w:val="both"/>
        <w:rPr>
          <w:rFonts w:eastAsia="TimesNewRoman"/>
          <w:bCs/>
          <w:sz w:val="28"/>
          <w:szCs w:val="28"/>
          <w:lang w:val="uk-UA"/>
        </w:rPr>
      </w:pPr>
    </w:p>
    <w:p w14:paraId="2E2202C2" w14:textId="66115F53"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Ефективне управління системою планування на підприємстві потребує логічної структурованості, послідовності та узгодженості всіх етапів планового процесу. Кожна складова має специфічне значення і виконує чітко визначену функцію, що забезпечує цілісність і результативність управління. Розглянемо докладніше кожен із етапів:</w:t>
      </w:r>
    </w:p>
    <w:p w14:paraId="39A06AD6" w14:textId="583F91F1"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1. Формулювання загальних і специфічних цілей підприємства та його окремих підрозділів</w:t>
      </w:r>
      <w:r>
        <w:rPr>
          <w:rFonts w:eastAsia="TimesNewRoman"/>
          <w:bCs/>
          <w:sz w:val="28"/>
          <w:szCs w:val="28"/>
          <w:lang w:val="uk-UA"/>
        </w:rPr>
        <w:t xml:space="preserve">. </w:t>
      </w:r>
      <w:r w:rsidRPr="00D13609">
        <w:rPr>
          <w:rFonts w:eastAsia="TimesNewRoman"/>
          <w:bCs/>
          <w:sz w:val="28"/>
          <w:szCs w:val="28"/>
          <w:lang w:val="uk-UA"/>
        </w:rPr>
        <w:t xml:space="preserve">Цілепокладання є відправною точкою у процесі планування. На цьому етапі визначаються стратегічні орієнтири підприємства </w:t>
      </w:r>
      <w:r w:rsidRPr="00E57488">
        <w:rPr>
          <w:bCs/>
          <w:sz w:val="28"/>
          <w:szCs w:val="28"/>
          <w:lang w:val="uk-UA"/>
        </w:rPr>
        <w:t>–</w:t>
      </w:r>
      <w:r w:rsidRPr="00D13609">
        <w:rPr>
          <w:rFonts w:eastAsia="TimesNewRoman"/>
          <w:bCs/>
          <w:sz w:val="28"/>
          <w:szCs w:val="28"/>
          <w:lang w:val="uk-UA"/>
        </w:rPr>
        <w:t xml:space="preserve"> його місія, бачення, ключові напрями розвитку. Паралельно із загальними цілями формуються конкретизовані цілі для структурних підрозділів (виробничих, логістичних, фінансових тощо), що забезпечує горизонтальну і вертикальну </w:t>
      </w:r>
      <w:r w:rsidRPr="00D13609">
        <w:rPr>
          <w:rFonts w:eastAsia="TimesNewRoman"/>
          <w:bCs/>
          <w:sz w:val="28"/>
          <w:szCs w:val="28"/>
          <w:lang w:val="uk-UA"/>
        </w:rPr>
        <w:lastRenderedPageBreak/>
        <w:t>інтеграцію системи планування.</w:t>
      </w:r>
      <w:r>
        <w:rPr>
          <w:rFonts w:eastAsia="TimesNewRoman"/>
          <w:bCs/>
          <w:sz w:val="28"/>
          <w:szCs w:val="28"/>
          <w:lang w:val="uk-UA"/>
        </w:rPr>
        <w:t xml:space="preserve"> </w:t>
      </w:r>
      <w:r w:rsidRPr="00D13609">
        <w:rPr>
          <w:rFonts w:eastAsia="TimesNewRoman"/>
          <w:bCs/>
          <w:sz w:val="28"/>
          <w:szCs w:val="28"/>
          <w:lang w:val="uk-UA"/>
        </w:rPr>
        <w:t xml:space="preserve">Цілі мають бути SMART </w:t>
      </w:r>
      <w:r w:rsidRPr="00E57488">
        <w:rPr>
          <w:bCs/>
          <w:sz w:val="28"/>
          <w:szCs w:val="28"/>
          <w:lang w:val="uk-UA"/>
        </w:rPr>
        <w:t>–</w:t>
      </w:r>
      <w:r w:rsidRPr="00D13609">
        <w:rPr>
          <w:rFonts w:eastAsia="TimesNewRoman"/>
          <w:bCs/>
          <w:sz w:val="28"/>
          <w:szCs w:val="28"/>
          <w:lang w:val="uk-UA"/>
        </w:rPr>
        <w:t xml:space="preserve"> конкретними, вимірюваними, досяжними, релевантними та обмеженими у часі.</w:t>
      </w:r>
    </w:p>
    <w:p w14:paraId="2835939B" w14:textId="578D1836"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2. Визначення конкретних завдань у межах планового періоду з урахуванням строків реалізації</w:t>
      </w:r>
      <w:r>
        <w:rPr>
          <w:rFonts w:eastAsia="TimesNewRoman"/>
          <w:bCs/>
          <w:sz w:val="28"/>
          <w:szCs w:val="28"/>
          <w:lang w:val="uk-UA"/>
        </w:rPr>
        <w:t xml:space="preserve">. </w:t>
      </w:r>
      <w:r w:rsidRPr="00D13609">
        <w:rPr>
          <w:rFonts w:eastAsia="TimesNewRoman"/>
          <w:bCs/>
          <w:sz w:val="28"/>
          <w:szCs w:val="28"/>
          <w:lang w:val="uk-UA"/>
        </w:rPr>
        <w:t>Наступним кроком є деталізація цілей у вигляді завдань, що виконуватимуться в межах конкретного періоду (рік, квартал, місяць). Завдання повинні відображати конкретні дії, спрямовані на досягнення запланованих результатів. У межах цього етапу встановлюються часові рамки виконання, визначаються етапи реалізації, критичні точки та проміжні контрольні дати</w:t>
      </w:r>
      <w:r>
        <w:rPr>
          <w:rFonts w:eastAsia="TimesNewRoman"/>
          <w:bCs/>
          <w:sz w:val="28"/>
          <w:szCs w:val="28"/>
          <w:lang w:val="uk-UA"/>
        </w:rPr>
        <w:t xml:space="preserve">, що </w:t>
      </w:r>
      <w:r w:rsidRPr="00D13609">
        <w:rPr>
          <w:rFonts w:eastAsia="TimesNewRoman"/>
          <w:bCs/>
          <w:sz w:val="28"/>
          <w:szCs w:val="28"/>
          <w:lang w:val="uk-UA"/>
        </w:rPr>
        <w:t>дозволяє забезпечити ритмічність, послідовність і прогнозованість реалізації планових рішень.</w:t>
      </w:r>
    </w:p>
    <w:p w14:paraId="7A783950" w14:textId="74B4F885"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3. Обрання оптимальних шляхів, методів і засобів для досягнення визначених цілей</w:t>
      </w:r>
      <w:r>
        <w:rPr>
          <w:rFonts w:eastAsia="TimesNewRoman"/>
          <w:bCs/>
          <w:sz w:val="28"/>
          <w:szCs w:val="28"/>
          <w:lang w:val="uk-UA"/>
        </w:rPr>
        <w:t xml:space="preserve">. </w:t>
      </w:r>
      <w:r w:rsidRPr="00D13609">
        <w:rPr>
          <w:rFonts w:eastAsia="TimesNewRoman"/>
          <w:bCs/>
          <w:sz w:val="28"/>
          <w:szCs w:val="28"/>
          <w:lang w:val="uk-UA"/>
        </w:rPr>
        <w:t>На цьому етапі проводиться оцінка можливих варіантів досягнення цілей, вибір ефективних механізмів реалізації, з урахуванням зовнішніх викликів, ресурсних обмежень і рівня ризику. Використовуються методи економічного аналізу, моделювання, SWOT-аналіз, аналіз сценаріїв тощо.</w:t>
      </w:r>
      <w:r>
        <w:rPr>
          <w:rFonts w:eastAsia="TimesNewRoman"/>
          <w:bCs/>
          <w:sz w:val="28"/>
          <w:szCs w:val="28"/>
          <w:lang w:val="uk-UA"/>
        </w:rPr>
        <w:t xml:space="preserve"> </w:t>
      </w:r>
      <w:r w:rsidRPr="00D13609">
        <w:rPr>
          <w:rFonts w:eastAsia="TimesNewRoman"/>
          <w:bCs/>
          <w:sz w:val="28"/>
          <w:szCs w:val="28"/>
          <w:lang w:val="uk-UA"/>
        </w:rPr>
        <w:t>Цей етап критично важливий для уникнення нераціональних рішень та максимізації результату при оптимальних витратах.</w:t>
      </w:r>
    </w:p>
    <w:p w14:paraId="36F0616D" w14:textId="0EE8816F"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4. Деталізація планових заходів у розрізі обсягів робіт, відповідальних осіб, термінів та ресурсного забезпечення</w:t>
      </w:r>
      <w:r>
        <w:rPr>
          <w:rFonts w:eastAsia="TimesNewRoman"/>
          <w:bCs/>
          <w:sz w:val="28"/>
          <w:szCs w:val="28"/>
          <w:lang w:val="uk-UA"/>
        </w:rPr>
        <w:t xml:space="preserve">. </w:t>
      </w:r>
      <w:r w:rsidRPr="00D13609">
        <w:rPr>
          <w:rFonts w:eastAsia="TimesNewRoman"/>
          <w:bCs/>
          <w:sz w:val="28"/>
          <w:szCs w:val="28"/>
          <w:lang w:val="uk-UA"/>
        </w:rPr>
        <w:t>Після визначення основних цілей, завдань і методів реалізації, відбувається конкретизація планових заходів. Складаються детальні плани-графіки, визначаються виконавці, обсяги робіт, необхідні ресурси (матеріальні, фінансові, трудові), а також встановлюється ресурсно-часовий баланс</w:t>
      </w:r>
      <w:r>
        <w:rPr>
          <w:rFonts w:eastAsia="TimesNewRoman"/>
          <w:bCs/>
          <w:sz w:val="28"/>
          <w:szCs w:val="28"/>
          <w:lang w:val="uk-UA"/>
        </w:rPr>
        <w:t xml:space="preserve">, що </w:t>
      </w:r>
      <w:r w:rsidRPr="00D13609">
        <w:rPr>
          <w:rFonts w:eastAsia="TimesNewRoman"/>
          <w:bCs/>
          <w:sz w:val="28"/>
          <w:szCs w:val="28"/>
          <w:lang w:val="uk-UA"/>
        </w:rPr>
        <w:t>дає змогу перетворити загальну стратегічну ідею на чіткий і здійсненний план дій із зрозумілими відповідальними і критеріями оцінки.</w:t>
      </w:r>
    </w:p>
    <w:p w14:paraId="5E390C09" w14:textId="45598515"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5. Організація контролю за виконанням запланованих заходів, аналіз результатів та, за потреби, коригування планів</w:t>
      </w:r>
      <w:r>
        <w:rPr>
          <w:rFonts w:eastAsia="TimesNewRoman"/>
          <w:bCs/>
          <w:sz w:val="28"/>
          <w:szCs w:val="28"/>
          <w:lang w:val="uk-UA"/>
        </w:rPr>
        <w:t xml:space="preserve">. </w:t>
      </w:r>
      <w:r w:rsidRPr="00D13609">
        <w:rPr>
          <w:rFonts w:eastAsia="TimesNewRoman"/>
          <w:bCs/>
          <w:sz w:val="28"/>
          <w:szCs w:val="28"/>
          <w:lang w:val="uk-UA"/>
        </w:rPr>
        <w:t xml:space="preserve">Останній, але не менш важливий етап </w:t>
      </w:r>
      <w:r w:rsidRPr="00E57488">
        <w:rPr>
          <w:bCs/>
          <w:sz w:val="28"/>
          <w:szCs w:val="28"/>
          <w:lang w:val="uk-UA"/>
        </w:rPr>
        <w:t>–</w:t>
      </w:r>
      <w:r w:rsidRPr="00D13609">
        <w:rPr>
          <w:rFonts w:eastAsia="TimesNewRoman"/>
          <w:bCs/>
          <w:sz w:val="28"/>
          <w:szCs w:val="28"/>
          <w:lang w:val="uk-UA"/>
        </w:rPr>
        <w:t xml:space="preserve"> це постійний моніторинг реалізації планів. Він передбачає перевірку відповідності фактичних результатів запланованим показникам, виявлення відхилень, причин їх виникнення, а також прийняття управлінських рішень щодо </w:t>
      </w:r>
      <w:r w:rsidRPr="00D13609">
        <w:rPr>
          <w:rFonts w:eastAsia="TimesNewRoman"/>
          <w:bCs/>
          <w:sz w:val="28"/>
          <w:szCs w:val="28"/>
          <w:lang w:val="uk-UA"/>
        </w:rPr>
        <w:lastRenderedPageBreak/>
        <w:t>коригування планів.</w:t>
      </w:r>
      <w:r>
        <w:rPr>
          <w:rFonts w:eastAsia="TimesNewRoman"/>
          <w:bCs/>
          <w:sz w:val="28"/>
          <w:szCs w:val="28"/>
          <w:lang w:val="uk-UA"/>
        </w:rPr>
        <w:t xml:space="preserve"> </w:t>
      </w:r>
      <w:r w:rsidRPr="00D13609">
        <w:rPr>
          <w:rFonts w:eastAsia="TimesNewRoman"/>
          <w:bCs/>
          <w:sz w:val="28"/>
          <w:szCs w:val="28"/>
          <w:lang w:val="uk-UA"/>
        </w:rPr>
        <w:t>Контроль може бути поточним (оперативним), проміжним (етапним) та підсумковим. За результатами контролю впроваджуються коригувальні дії, що дозволяє адаптувати систему планування до змін у зовнішньому або внутрішньому середовищі.</w:t>
      </w:r>
    </w:p>
    <w:p w14:paraId="19941E46" w14:textId="77777777"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Таким чином, структуроване планування не лише визначає напрям руху підприємства, але й формує основу для прийняття управлінських рішень, координації ресурсів та реалізації стратегічного розвитку в умовах глобальної нестабільності.</w:t>
      </w:r>
    </w:p>
    <w:p w14:paraId="630CD037" w14:textId="115D1103" w:rsidR="00D13609" w:rsidRPr="00D13609" w:rsidRDefault="00D13609" w:rsidP="00D13609">
      <w:pPr>
        <w:spacing w:line="360" w:lineRule="auto"/>
        <w:ind w:firstLine="709"/>
        <w:jc w:val="both"/>
        <w:rPr>
          <w:rFonts w:eastAsia="TimesNewRoman"/>
          <w:bCs/>
          <w:sz w:val="28"/>
          <w:szCs w:val="28"/>
          <w:lang w:val="uk-UA"/>
        </w:rPr>
      </w:pPr>
      <w:r>
        <w:rPr>
          <w:rFonts w:eastAsia="TimesNewRoman"/>
          <w:bCs/>
          <w:sz w:val="28"/>
          <w:szCs w:val="28"/>
          <w:lang w:val="uk-UA"/>
        </w:rPr>
        <w:t>Відмітимо, що п</w:t>
      </w:r>
      <w:r w:rsidRPr="00D13609">
        <w:rPr>
          <w:rFonts w:eastAsia="TimesNewRoman"/>
          <w:bCs/>
          <w:sz w:val="28"/>
          <w:szCs w:val="28"/>
          <w:lang w:val="uk-UA"/>
        </w:rPr>
        <w:t>ланові показники визначаються у трьох основних площинах:</w:t>
      </w:r>
    </w:p>
    <w:p w14:paraId="7D9CA74B" w14:textId="46801F88" w:rsidR="00D13609" w:rsidRPr="00D13609" w:rsidRDefault="00D13609" w:rsidP="00D13609">
      <w:pPr>
        <w:numPr>
          <w:ilvl w:val="0"/>
          <w:numId w:val="14"/>
        </w:numPr>
        <w:spacing w:line="360" w:lineRule="auto"/>
        <w:ind w:left="0" w:firstLine="709"/>
        <w:jc w:val="both"/>
        <w:rPr>
          <w:rFonts w:eastAsia="TimesNewRoman"/>
          <w:bCs/>
          <w:sz w:val="28"/>
          <w:szCs w:val="28"/>
          <w:lang w:val="uk-UA"/>
        </w:rPr>
      </w:pPr>
      <w:r w:rsidRPr="00D13609">
        <w:rPr>
          <w:rFonts w:eastAsia="TimesNewRoman"/>
          <w:bCs/>
          <w:sz w:val="28"/>
          <w:szCs w:val="28"/>
          <w:lang w:val="uk-UA"/>
        </w:rPr>
        <w:t>за видами ресурсів: трудові (кадрові), матеріальні, фінансові, технічні</w:t>
      </w:r>
      <w:r>
        <w:rPr>
          <w:rFonts w:eastAsia="TimesNewRoman"/>
          <w:bCs/>
          <w:sz w:val="28"/>
          <w:szCs w:val="28"/>
          <w:lang w:val="uk-UA"/>
        </w:rPr>
        <w:t>;</w:t>
      </w:r>
    </w:p>
    <w:p w14:paraId="7DCAD5DD" w14:textId="781280CC" w:rsidR="00D13609" w:rsidRPr="00D13609" w:rsidRDefault="00D13609" w:rsidP="00D13609">
      <w:pPr>
        <w:numPr>
          <w:ilvl w:val="0"/>
          <w:numId w:val="14"/>
        </w:numPr>
        <w:spacing w:line="360" w:lineRule="auto"/>
        <w:ind w:left="0" w:firstLine="709"/>
        <w:jc w:val="both"/>
        <w:rPr>
          <w:rFonts w:eastAsia="TimesNewRoman"/>
          <w:bCs/>
          <w:sz w:val="28"/>
          <w:szCs w:val="28"/>
          <w:lang w:val="uk-UA"/>
        </w:rPr>
      </w:pPr>
      <w:r w:rsidRPr="00D13609">
        <w:rPr>
          <w:rFonts w:eastAsia="TimesNewRoman"/>
          <w:bCs/>
          <w:sz w:val="28"/>
          <w:szCs w:val="28"/>
          <w:lang w:val="uk-UA"/>
        </w:rPr>
        <w:t>за напрямами діяльності: наукові дослідження та розробки, виробництво, маркетинг, логістика, управління персоналом, фінансове управління</w:t>
      </w:r>
      <w:r>
        <w:rPr>
          <w:rFonts w:eastAsia="TimesNewRoman"/>
          <w:bCs/>
          <w:sz w:val="28"/>
          <w:szCs w:val="28"/>
          <w:lang w:val="uk-UA"/>
        </w:rPr>
        <w:t>;</w:t>
      </w:r>
    </w:p>
    <w:p w14:paraId="697B7598" w14:textId="64F6FFB4" w:rsidR="00D13609" w:rsidRPr="00D13609" w:rsidRDefault="00D13609" w:rsidP="00D13609">
      <w:pPr>
        <w:numPr>
          <w:ilvl w:val="0"/>
          <w:numId w:val="14"/>
        </w:numPr>
        <w:spacing w:line="360" w:lineRule="auto"/>
        <w:ind w:left="0" w:firstLine="709"/>
        <w:jc w:val="both"/>
        <w:rPr>
          <w:rFonts w:eastAsia="TimesNewRoman"/>
          <w:bCs/>
          <w:sz w:val="28"/>
          <w:szCs w:val="28"/>
          <w:lang w:val="uk-UA"/>
        </w:rPr>
      </w:pPr>
      <w:r w:rsidRPr="00D13609">
        <w:rPr>
          <w:rFonts w:eastAsia="TimesNewRoman"/>
          <w:bCs/>
          <w:sz w:val="28"/>
          <w:szCs w:val="28"/>
          <w:lang w:val="uk-UA"/>
        </w:rPr>
        <w:t>за рівнями управління: підприємство в цілому, окремі виробничі підрозділи, дільниці, робочі місця.</w:t>
      </w:r>
    </w:p>
    <w:p w14:paraId="405B413A" w14:textId="77777777"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Планування має ключове значення як для новостворених підприємств, так і для вже діючих. Для нових суб’єктів господарювання першочерговим завданням стає розробка комплексного бізнес-плану, який включає аналіз ринку, конкурентного середовища, оцінку ресурсного забезпечення, прогноз очікуваних результатів та визначення стратегії реалізації підприємницької ідеї. Усі показники, що закладаються в бізнес-план, є прогнозними, тому мають бути ретельно обґрунтовані.</w:t>
      </w:r>
    </w:p>
    <w:p w14:paraId="07E23553" w14:textId="5DFEB712"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 xml:space="preserve">Однак планування є не менш актуальним і для діючих підприємств, незалежно від їхнього розміру. В умовах високої невизначеності, постійної зміни кон’юнктури ринку та зовнішніх ризиків, відсутність чіткого плану може призвести до помилкових управлінських рішень, фінансових втрат або навіть до банкрутства. Це стосується і малих підприємств, які, попри обмежений </w:t>
      </w:r>
      <w:r w:rsidRPr="00D13609">
        <w:rPr>
          <w:rFonts w:eastAsia="TimesNewRoman"/>
          <w:bCs/>
          <w:sz w:val="28"/>
          <w:szCs w:val="28"/>
          <w:lang w:val="uk-UA"/>
        </w:rPr>
        <w:lastRenderedPageBreak/>
        <w:t xml:space="preserve">ресурсний потенціал, мають важливу перевагу </w:t>
      </w:r>
      <w:r w:rsidRPr="00E57488">
        <w:rPr>
          <w:bCs/>
          <w:sz w:val="28"/>
          <w:szCs w:val="28"/>
          <w:lang w:val="uk-UA"/>
        </w:rPr>
        <w:t>–</w:t>
      </w:r>
      <w:r w:rsidRPr="00D13609">
        <w:rPr>
          <w:rFonts w:eastAsia="TimesNewRoman"/>
          <w:bCs/>
          <w:sz w:val="28"/>
          <w:szCs w:val="28"/>
          <w:lang w:val="uk-UA"/>
        </w:rPr>
        <w:t xml:space="preserve"> гнучкість і простоту організаційної структури, що полегшує процес планування та швидке прийняття рішень.</w:t>
      </w:r>
    </w:p>
    <w:p w14:paraId="0C24702C" w14:textId="08231F65" w:rsidR="00D13609" w:rsidRDefault="00D13609" w:rsidP="00D13609">
      <w:pPr>
        <w:spacing w:line="360" w:lineRule="auto"/>
        <w:ind w:firstLine="709"/>
        <w:jc w:val="both"/>
        <w:rPr>
          <w:rFonts w:eastAsia="TimesNewRoman"/>
          <w:bCs/>
          <w:sz w:val="28"/>
          <w:szCs w:val="28"/>
          <w:lang w:val="uk-UA"/>
        </w:rPr>
      </w:pPr>
      <w:r>
        <w:rPr>
          <w:rFonts w:eastAsia="TimesNewRoman"/>
          <w:bCs/>
          <w:sz w:val="28"/>
          <w:szCs w:val="28"/>
          <w:lang w:val="uk-UA"/>
        </w:rPr>
        <w:t>Підкреслимо</w:t>
      </w:r>
      <w:r w:rsidRPr="00D13609">
        <w:rPr>
          <w:rFonts w:eastAsia="TimesNewRoman"/>
          <w:bCs/>
          <w:sz w:val="28"/>
          <w:szCs w:val="28"/>
          <w:lang w:val="uk-UA"/>
        </w:rPr>
        <w:t>, управління системою планування є основою ефективної діяльності підприємства в сучасних умовах. Воно не лише забезпечує цілеспрямованість і узгодженість дій усіх рівнів управління, але й дозволяє сформувати стійку позицію підприємства в умовах конкурентного та мінливого середовища.</w:t>
      </w:r>
    </w:p>
    <w:p w14:paraId="11490AC5" w14:textId="77777777"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Таким чином, планування є базовою функцією управління, що формує стратегічний вектор розвитку підприємства та забезпечує досягнення поставлених цілей у складному й динамічному зовнішньому середовищі. Ефективна система планування передбачає узгодженість дій усіх рівнів управління, оптимальний розподіл ресурсів, чітку координацію процесів та гнучкість у прийнятті рішень.</w:t>
      </w:r>
    </w:p>
    <w:p w14:paraId="4678193E" w14:textId="4D9EAFDD" w:rsidR="00D13609" w:rsidRPr="00D13609" w:rsidRDefault="00D13609" w:rsidP="00D13609">
      <w:pPr>
        <w:spacing w:line="360" w:lineRule="auto"/>
        <w:ind w:firstLine="709"/>
        <w:jc w:val="both"/>
        <w:rPr>
          <w:rFonts w:eastAsia="TimesNewRoman"/>
          <w:bCs/>
          <w:sz w:val="28"/>
          <w:szCs w:val="28"/>
          <w:lang w:val="uk-UA"/>
        </w:rPr>
      </w:pPr>
      <w:r w:rsidRPr="00D13609">
        <w:rPr>
          <w:rFonts w:eastAsia="TimesNewRoman"/>
          <w:bCs/>
          <w:sz w:val="28"/>
          <w:szCs w:val="28"/>
          <w:lang w:val="uk-UA"/>
        </w:rPr>
        <w:t xml:space="preserve">Управління системою планування має опиратися на науково обґрунтовані методи, сучасні аналітичні інструменти та інформаційні технології. Її побудова передбачає послідовну реалізацію етапів </w:t>
      </w:r>
      <w:r w:rsidR="00980589" w:rsidRPr="00E57488">
        <w:rPr>
          <w:bCs/>
          <w:sz w:val="28"/>
          <w:szCs w:val="28"/>
          <w:lang w:val="uk-UA"/>
        </w:rPr>
        <w:t>–</w:t>
      </w:r>
      <w:r w:rsidRPr="00D13609">
        <w:rPr>
          <w:rFonts w:eastAsia="TimesNewRoman"/>
          <w:bCs/>
          <w:sz w:val="28"/>
          <w:szCs w:val="28"/>
          <w:lang w:val="uk-UA"/>
        </w:rPr>
        <w:t xml:space="preserve"> від постановки цілей і завдань до контролю та коригування планових показників. У результаті підприємство отримує можливість не лише адаптуватися до змін середовища, але й сформувати стійкі конкурентні переваги, що особливо важливо в умовах глобальних викликів.</w:t>
      </w:r>
    </w:p>
    <w:p w14:paraId="6A892BD0" w14:textId="77777777" w:rsidR="00D13609" w:rsidRPr="00E57488" w:rsidRDefault="00D13609" w:rsidP="00E57488">
      <w:pPr>
        <w:spacing w:line="360" w:lineRule="auto"/>
        <w:ind w:firstLine="720"/>
        <w:jc w:val="both"/>
        <w:rPr>
          <w:rFonts w:eastAsia="TimesNewRoman"/>
          <w:b/>
          <w:sz w:val="28"/>
          <w:szCs w:val="28"/>
        </w:rPr>
      </w:pPr>
    </w:p>
    <w:p w14:paraId="6C1E94F9" w14:textId="6C460B37" w:rsidR="00E57488" w:rsidRDefault="00E57488" w:rsidP="00F27F8C">
      <w:pPr>
        <w:spacing w:line="360" w:lineRule="auto"/>
        <w:ind w:firstLine="720"/>
        <w:jc w:val="both"/>
        <w:rPr>
          <w:rFonts w:eastAsia="TimesNewRoman"/>
          <w:b/>
          <w:sz w:val="28"/>
          <w:szCs w:val="28"/>
          <w:lang w:val="uk-UA"/>
        </w:rPr>
      </w:pPr>
    </w:p>
    <w:p w14:paraId="4C0B42B7" w14:textId="67E31CFD" w:rsidR="00F27F8C" w:rsidRPr="00813C4F" w:rsidRDefault="00F27F8C" w:rsidP="00F27F8C">
      <w:pPr>
        <w:spacing w:line="360" w:lineRule="auto"/>
        <w:ind w:firstLine="709"/>
        <w:jc w:val="both"/>
        <w:rPr>
          <w:sz w:val="28"/>
          <w:lang w:val="uk-UA"/>
        </w:rPr>
      </w:pPr>
      <w:r w:rsidRPr="00813C4F">
        <w:rPr>
          <w:spacing w:val="-10"/>
          <w:sz w:val="28"/>
          <w:szCs w:val="28"/>
          <w:lang w:val="uk-UA"/>
        </w:rPr>
        <w:t>1.2.</w:t>
      </w:r>
      <w:r w:rsidR="007B0EA5" w:rsidRPr="00813C4F">
        <w:rPr>
          <w:spacing w:val="-10"/>
          <w:sz w:val="28"/>
          <w:szCs w:val="28"/>
          <w:lang w:val="uk-UA"/>
        </w:rPr>
        <w:t xml:space="preserve"> </w:t>
      </w:r>
      <w:r w:rsidR="00980589" w:rsidRPr="00980589">
        <w:rPr>
          <w:sz w:val="28"/>
          <w:szCs w:val="28"/>
          <w:lang w:val="uk-UA"/>
        </w:rPr>
        <w:t>Види планів та етапи планування в сучасному менеджменті</w:t>
      </w:r>
    </w:p>
    <w:p w14:paraId="670B37A0" w14:textId="77777777" w:rsidR="00F27F8C" w:rsidRPr="00813C4F" w:rsidRDefault="00F27F8C" w:rsidP="00F27F8C">
      <w:pPr>
        <w:spacing w:line="360" w:lineRule="auto"/>
        <w:ind w:firstLine="709"/>
        <w:jc w:val="both"/>
        <w:rPr>
          <w:rFonts w:eastAsia="TimesNewRoman"/>
          <w:sz w:val="28"/>
          <w:szCs w:val="28"/>
          <w:lang w:val="uk-UA"/>
        </w:rPr>
      </w:pPr>
    </w:p>
    <w:p w14:paraId="43D7A9EC" w14:textId="77777777" w:rsidR="00980589" w:rsidRPr="00980589" w:rsidRDefault="00980589" w:rsidP="00980589">
      <w:pPr>
        <w:autoSpaceDE w:val="0"/>
        <w:autoSpaceDN w:val="0"/>
        <w:adjustRightInd w:val="0"/>
        <w:spacing w:line="360" w:lineRule="auto"/>
        <w:ind w:firstLine="709"/>
        <w:jc w:val="both"/>
        <w:rPr>
          <w:sz w:val="28"/>
          <w:szCs w:val="28"/>
          <w:lang w:val="uk-UA"/>
        </w:rPr>
      </w:pPr>
      <w:r w:rsidRPr="00980589">
        <w:rPr>
          <w:sz w:val="28"/>
          <w:szCs w:val="28"/>
          <w:lang w:val="uk-UA"/>
        </w:rPr>
        <w:t xml:space="preserve">У сучасній системі менеджменту планування є ключовим інструментом забезпечення цілеспрямованого розвитку підприємства. Його роль полягає в упорядкуванні дій, раціональному розподілі ресурсів, забезпеченні узгодженості між різними рівнями управління. Для досягнення цих завдань у практиці </w:t>
      </w:r>
      <w:r w:rsidRPr="00980589">
        <w:rPr>
          <w:sz w:val="28"/>
          <w:szCs w:val="28"/>
          <w:lang w:val="uk-UA"/>
        </w:rPr>
        <w:lastRenderedPageBreak/>
        <w:t>господарювання використовуються різні види планів, які класифікуються за кількома ознаками.</w:t>
      </w:r>
    </w:p>
    <w:p w14:paraId="439EA364" w14:textId="18A85286" w:rsidR="00980589" w:rsidRPr="00980589" w:rsidRDefault="00980589" w:rsidP="00980589">
      <w:pPr>
        <w:autoSpaceDE w:val="0"/>
        <w:autoSpaceDN w:val="0"/>
        <w:adjustRightInd w:val="0"/>
        <w:spacing w:line="360" w:lineRule="auto"/>
        <w:ind w:firstLine="709"/>
        <w:jc w:val="both"/>
        <w:rPr>
          <w:sz w:val="28"/>
          <w:szCs w:val="28"/>
          <w:lang w:val="uk-UA"/>
        </w:rPr>
      </w:pPr>
      <w:r w:rsidRPr="00980589">
        <w:rPr>
          <w:sz w:val="28"/>
          <w:szCs w:val="28"/>
          <w:lang w:val="uk-UA"/>
        </w:rPr>
        <w:t>Види планів у сучасному менеджменті</w:t>
      </w:r>
      <w:r>
        <w:rPr>
          <w:sz w:val="28"/>
          <w:szCs w:val="28"/>
          <w:lang w:val="uk-UA"/>
        </w:rPr>
        <w:t>:</w:t>
      </w:r>
    </w:p>
    <w:p w14:paraId="37EF194E" w14:textId="77777777" w:rsidR="00980589" w:rsidRPr="00980589" w:rsidRDefault="00980589" w:rsidP="00980589">
      <w:pPr>
        <w:numPr>
          <w:ilvl w:val="0"/>
          <w:numId w:val="15"/>
        </w:numPr>
        <w:autoSpaceDE w:val="0"/>
        <w:autoSpaceDN w:val="0"/>
        <w:adjustRightInd w:val="0"/>
        <w:spacing w:line="360" w:lineRule="auto"/>
        <w:ind w:left="0" w:firstLine="709"/>
        <w:jc w:val="both"/>
        <w:rPr>
          <w:sz w:val="28"/>
          <w:szCs w:val="28"/>
          <w:lang w:val="uk-UA"/>
        </w:rPr>
      </w:pPr>
      <w:r w:rsidRPr="00980589">
        <w:rPr>
          <w:sz w:val="28"/>
          <w:szCs w:val="28"/>
          <w:lang w:val="uk-UA"/>
        </w:rPr>
        <w:t>За часовим горизонтом:</w:t>
      </w:r>
    </w:p>
    <w:p w14:paraId="6AAAA757" w14:textId="012FA818"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стратегічні плани – охоплюють довгострокову перспективу (3–5 і більше років), формують основні напрями розвитку підприємства, його місію, бачення, загальні цілі</w:t>
      </w:r>
      <w:r>
        <w:rPr>
          <w:rFonts w:eastAsia="TimesNewRoman"/>
          <w:bCs/>
          <w:sz w:val="28"/>
          <w:szCs w:val="28"/>
          <w:lang w:val="uk-UA"/>
        </w:rPr>
        <w:t>;</w:t>
      </w:r>
    </w:p>
    <w:p w14:paraId="2FE2A4ED" w14:textId="4F33E56D"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тактичні плани – розраховані на середньостроковий період (1–3 роки), деталізують заходи, необхідні для досягнення стратегічних орієнтирів</w:t>
      </w:r>
      <w:r>
        <w:rPr>
          <w:rFonts w:eastAsia="TimesNewRoman"/>
          <w:bCs/>
          <w:sz w:val="28"/>
          <w:szCs w:val="28"/>
          <w:lang w:val="uk-UA"/>
        </w:rPr>
        <w:t>;</w:t>
      </w:r>
    </w:p>
    <w:p w14:paraId="24DDD64A" w14:textId="23EA9130"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оперативні (поточні) плани – розробляються на короткий термін (місяць, квартал, рік), спрямовані на вирішення конкретних завдань, пов’язаних із виробничим процесом, закупівлями, збутом, фінансами</w:t>
      </w:r>
      <w:r>
        <w:rPr>
          <w:rFonts w:eastAsia="TimesNewRoman"/>
          <w:bCs/>
          <w:sz w:val="28"/>
          <w:szCs w:val="28"/>
          <w:lang w:val="uk-UA"/>
        </w:rPr>
        <w:t>;</w:t>
      </w:r>
    </w:p>
    <w:p w14:paraId="6D72A594" w14:textId="77777777" w:rsidR="00980589" w:rsidRPr="00980589" w:rsidRDefault="00980589" w:rsidP="00980589">
      <w:pPr>
        <w:numPr>
          <w:ilvl w:val="0"/>
          <w:numId w:val="15"/>
        </w:numPr>
        <w:autoSpaceDE w:val="0"/>
        <w:autoSpaceDN w:val="0"/>
        <w:adjustRightInd w:val="0"/>
        <w:spacing w:line="360" w:lineRule="auto"/>
        <w:ind w:left="0" w:firstLine="709"/>
        <w:jc w:val="both"/>
        <w:rPr>
          <w:sz w:val="28"/>
          <w:szCs w:val="28"/>
          <w:lang w:val="uk-UA"/>
        </w:rPr>
      </w:pPr>
      <w:r w:rsidRPr="00980589">
        <w:rPr>
          <w:sz w:val="28"/>
          <w:szCs w:val="28"/>
          <w:lang w:val="uk-UA"/>
        </w:rPr>
        <w:t>За змістом:</w:t>
      </w:r>
    </w:p>
    <w:p w14:paraId="624710A8" w14:textId="7CDBB652"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виробничі плани – визначають обсяги продукції, терміни її виготовлення, використання ресурсів</w:t>
      </w:r>
      <w:r>
        <w:rPr>
          <w:rFonts w:eastAsia="TimesNewRoman"/>
          <w:bCs/>
          <w:sz w:val="28"/>
          <w:szCs w:val="28"/>
          <w:lang w:val="uk-UA"/>
        </w:rPr>
        <w:t>;</w:t>
      </w:r>
    </w:p>
    <w:p w14:paraId="5B56DA77" w14:textId="3E20AC9E"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фінансові плани – охоплюють доходи, витрати, інвестиції, прибуток, бюджетування</w:t>
      </w:r>
      <w:r>
        <w:rPr>
          <w:rFonts w:eastAsia="TimesNewRoman"/>
          <w:bCs/>
          <w:sz w:val="28"/>
          <w:szCs w:val="28"/>
          <w:lang w:val="uk-UA"/>
        </w:rPr>
        <w:t>;</w:t>
      </w:r>
    </w:p>
    <w:p w14:paraId="2E07F47A" w14:textId="1B19CE97"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маркетингові плани – орієнтовані на дослідження ринку, просування продукції, формування попиту</w:t>
      </w:r>
      <w:r>
        <w:rPr>
          <w:rFonts w:eastAsia="TimesNewRoman"/>
          <w:bCs/>
          <w:sz w:val="28"/>
          <w:szCs w:val="28"/>
          <w:lang w:val="uk-UA"/>
        </w:rPr>
        <w:t>;</w:t>
      </w:r>
    </w:p>
    <w:p w14:paraId="023ABFB8" w14:textId="3BE52EDF"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кадрові плани – стосуються чисельності персоналу, його кваліфікації, навчання, мотивації</w:t>
      </w:r>
      <w:r>
        <w:rPr>
          <w:rFonts w:eastAsia="TimesNewRoman"/>
          <w:bCs/>
          <w:sz w:val="28"/>
          <w:szCs w:val="28"/>
          <w:lang w:val="uk-UA"/>
        </w:rPr>
        <w:t>;</w:t>
      </w:r>
    </w:p>
    <w:p w14:paraId="22D9AFB1" w14:textId="62A289E5"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інноваційні та інвестиційні плани – спрямовані на розвиток нових продуктів, технологій та оновлення виробничої бази</w:t>
      </w:r>
      <w:r>
        <w:rPr>
          <w:rFonts w:eastAsia="TimesNewRoman"/>
          <w:bCs/>
          <w:sz w:val="28"/>
          <w:szCs w:val="28"/>
          <w:lang w:val="uk-UA"/>
        </w:rPr>
        <w:t>;</w:t>
      </w:r>
    </w:p>
    <w:p w14:paraId="1435D579" w14:textId="77777777" w:rsidR="00980589" w:rsidRPr="00980589" w:rsidRDefault="00980589" w:rsidP="00980589">
      <w:pPr>
        <w:numPr>
          <w:ilvl w:val="0"/>
          <w:numId w:val="15"/>
        </w:numPr>
        <w:autoSpaceDE w:val="0"/>
        <w:autoSpaceDN w:val="0"/>
        <w:adjustRightInd w:val="0"/>
        <w:spacing w:line="360" w:lineRule="auto"/>
        <w:ind w:left="0" w:firstLine="709"/>
        <w:jc w:val="both"/>
        <w:rPr>
          <w:sz w:val="28"/>
          <w:szCs w:val="28"/>
          <w:lang w:val="uk-UA"/>
        </w:rPr>
      </w:pPr>
      <w:r w:rsidRPr="00980589">
        <w:rPr>
          <w:sz w:val="28"/>
          <w:szCs w:val="28"/>
          <w:lang w:val="uk-UA"/>
        </w:rPr>
        <w:t>За ступенем деталізації:</w:t>
      </w:r>
    </w:p>
    <w:p w14:paraId="704B47F7" w14:textId="0007582F"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зведені (інтегровані) – формуються на рівні підприємства в цілому</w:t>
      </w:r>
      <w:r>
        <w:rPr>
          <w:rFonts w:eastAsia="TimesNewRoman"/>
          <w:bCs/>
          <w:sz w:val="28"/>
          <w:szCs w:val="28"/>
          <w:lang w:val="uk-UA"/>
        </w:rPr>
        <w:t>;</w:t>
      </w:r>
    </w:p>
    <w:p w14:paraId="1314B3BD" w14:textId="7AD91E66"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локальні (часткові) – охоплюють окремі підрозділи, напрями або види діяльності</w:t>
      </w:r>
      <w:r>
        <w:rPr>
          <w:rFonts w:eastAsia="TimesNewRoman"/>
          <w:bCs/>
          <w:sz w:val="28"/>
          <w:szCs w:val="28"/>
          <w:lang w:val="uk-UA"/>
        </w:rPr>
        <w:t>;</w:t>
      </w:r>
    </w:p>
    <w:p w14:paraId="1C400772" w14:textId="77777777" w:rsidR="00980589" w:rsidRPr="00980589" w:rsidRDefault="00980589" w:rsidP="00980589">
      <w:pPr>
        <w:numPr>
          <w:ilvl w:val="0"/>
          <w:numId w:val="15"/>
        </w:numPr>
        <w:autoSpaceDE w:val="0"/>
        <w:autoSpaceDN w:val="0"/>
        <w:adjustRightInd w:val="0"/>
        <w:spacing w:line="360" w:lineRule="auto"/>
        <w:ind w:left="0" w:firstLine="709"/>
        <w:jc w:val="both"/>
        <w:rPr>
          <w:sz w:val="28"/>
          <w:szCs w:val="28"/>
          <w:lang w:val="uk-UA"/>
        </w:rPr>
      </w:pPr>
      <w:r w:rsidRPr="00980589">
        <w:rPr>
          <w:sz w:val="28"/>
          <w:szCs w:val="28"/>
          <w:lang w:val="uk-UA"/>
        </w:rPr>
        <w:t>За ступенем гнучкості:</w:t>
      </w:r>
    </w:p>
    <w:p w14:paraId="5F6A5337" w14:textId="54065293"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lastRenderedPageBreak/>
        <w:t>жорсткі (регламентовані) плани – фіксують параметри діяльності та практично не підлягають зміні</w:t>
      </w:r>
      <w:r>
        <w:rPr>
          <w:rFonts w:eastAsia="TimesNewRoman"/>
          <w:bCs/>
          <w:sz w:val="28"/>
          <w:szCs w:val="28"/>
          <w:lang w:val="uk-UA"/>
        </w:rPr>
        <w:t>;</w:t>
      </w:r>
    </w:p>
    <w:p w14:paraId="0D0744AB" w14:textId="47AE1D17" w:rsidR="00980589" w:rsidRPr="00980589" w:rsidRDefault="00980589" w:rsidP="00980589">
      <w:pPr>
        <w:numPr>
          <w:ilvl w:val="0"/>
          <w:numId w:val="14"/>
        </w:numPr>
        <w:tabs>
          <w:tab w:val="num" w:pos="1440"/>
        </w:tabs>
        <w:spacing w:line="360" w:lineRule="auto"/>
        <w:ind w:left="0" w:firstLine="709"/>
        <w:jc w:val="both"/>
        <w:rPr>
          <w:rFonts w:eastAsia="TimesNewRoman"/>
          <w:bCs/>
          <w:sz w:val="28"/>
          <w:szCs w:val="28"/>
          <w:lang w:val="uk-UA"/>
        </w:rPr>
      </w:pPr>
      <w:r w:rsidRPr="00980589">
        <w:rPr>
          <w:rFonts w:eastAsia="TimesNewRoman"/>
          <w:bCs/>
          <w:sz w:val="28"/>
          <w:szCs w:val="28"/>
          <w:lang w:val="uk-UA"/>
        </w:rPr>
        <w:t>гнучкі (адаптивні) плани – дозволяють модифікувати дії залежно від ситуації, що змінюється.</w:t>
      </w:r>
    </w:p>
    <w:p w14:paraId="6AE205DF" w14:textId="119AA58D" w:rsidR="00980589" w:rsidRPr="00980589" w:rsidRDefault="00980589" w:rsidP="00980589">
      <w:pPr>
        <w:autoSpaceDE w:val="0"/>
        <w:autoSpaceDN w:val="0"/>
        <w:adjustRightInd w:val="0"/>
        <w:spacing w:line="360" w:lineRule="auto"/>
        <w:ind w:firstLine="709"/>
        <w:jc w:val="both"/>
        <w:rPr>
          <w:sz w:val="28"/>
          <w:szCs w:val="28"/>
          <w:lang w:val="uk-UA"/>
        </w:rPr>
      </w:pPr>
      <w:r w:rsidRPr="00980589">
        <w:rPr>
          <w:sz w:val="28"/>
          <w:szCs w:val="28"/>
          <w:lang w:val="uk-UA"/>
        </w:rPr>
        <w:t>Етапи процесу планування</w:t>
      </w:r>
      <w:r>
        <w:rPr>
          <w:sz w:val="28"/>
          <w:szCs w:val="28"/>
          <w:lang w:val="uk-UA"/>
        </w:rPr>
        <w:t>.</w:t>
      </w:r>
    </w:p>
    <w:p w14:paraId="7C082D3A" w14:textId="77777777" w:rsidR="00980589" w:rsidRPr="00980589" w:rsidRDefault="00980589" w:rsidP="00980589">
      <w:pPr>
        <w:autoSpaceDE w:val="0"/>
        <w:autoSpaceDN w:val="0"/>
        <w:adjustRightInd w:val="0"/>
        <w:spacing w:line="360" w:lineRule="auto"/>
        <w:ind w:firstLine="709"/>
        <w:jc w:val="both"/>
        <w:rPr>
          <w:sz w:val="28"/>
          <w:szCs w:val="28"/>
          <w:lang w:val="uk-UA"/>
        </w:rPr>
      </w:pPr>
      <w:r w:rsidRPr="00980589">
        <w:rPr>
          <w:sz w:val="28"/>
          <w:szCs w:val="28"/>
          <w:lang w:val="uk-UA"/>
        </w:rPr>
        <w:t>Процес планування в сучасному менеджменті не є разовим актом, а являє собою системну послідовність дій, яка охоплює такі основні етапи:</w:t>
      </w:r>
    </w:p>
    <w:p w14:paraId="60BBF597" w14:textId="5171DCB4" w:rsidR="00980589" w:rsidRPr="00980589" w:rsidRDefault="00980589" w:rsidP="00980589">
      <w:pPr>
        <w:numPr>
          <w:ilvl w:val="0"/>
          <w:numId w:val="16"/>
        </w:numPr>
        <w:autoSpaceDE w:val="0"/>
        <w:autoSpaceDN w:val="0"/>
        <w:adjustRightInd w:val="0"/>
        <w:spacing w:line="360" w:lineRule="auto"/>
        <w:ind w:left="0" w:firstLine="709"/>
        <w:jc w:val="both"/>
        <w:rPr>
          <w:sz w:val="28"/>
          <w:szCs w:val="28"/>
          <w:lang w:val="uk-UA"/>
        </w:rPr>
      </w:pPr>
      <w:r w:rsidRPr="00980589">
        <w:rPr>
          <w:sz w:val="28"/>
          <w:szCs w:val="28"/>
          <w:lang w:val="uk-UA"/>
        </w:rPr>
        <w:t>Аналіз зовнішнього і внутрішнього середовища</w:t>
      </w:r>
      <w:r>
        <w:rPr>
          <w:sz w:val="28"/>
          <w:szCs w:val="28"/>
          <w:lang w:val="uk-UA"/>
        </w:rPr>
        <w:t xml:space="preserve">. </w:t>
      </w:r>
      <w:r w:rsidRPr="00980589">
        <w:rPr>
          <w:sz w:val="28"/>
          <w:szCs w:val="28"/>
          <w:lang w:val="uk-UA"/>
        </w:rPr>
        <w:t>Вивчаються ринкова кон’юнктура, конкуренти, законодавчі зміни, ресурси підприємства, організаційна структура, фінансові показники. На основі цього аналізу формується база для постановки цілей.</w:t>
      </w:r>
    </w:p>
    <w:p w14:paraId="25C994DF" w14:textId="0C40A1BA" w:rsidR="00980589" w:rsidRPr="00980589" w:rsidRDefault="00980589" w:rsidP="00980589">
      <w:pPr>
        <w:numPr>
          <w:ilvl w:val="0"/>
          <w:numId w:val="16"/>
        </w:numPr>
        <w:autoSpaceDE w:val="0"/>
        <w:autoSpaceDN w:val="0"/>
        <w:adjustRightInd w:val="0"/>
        <w:spacing w:line="360" w:lineRule="auto"/>
        <w:ind w:left="0" w:firstLine="709"/>
        <w:jc w:val="both"/>
        <w:rPr>
          <w:sz w:val="28"/>
          <w:szCs w:val="28"/>
          <w:lang w:val="uk-UA"/>
        </w:rPr>
      </w:pPr>
      <w:r w:rsidRPr="00980589">
        <w:rPr>
          <w:sz w:val="28"/>
          <w:szCs w:val="28"/>
          <w:lang w:val="uk-UA"/>
        </w:rPr>
        <w:t>Формулювання цілей</w:t>
      </w:r>
      <w:r>
        <w:rPr>
          <w:sz w:val="28"/>
          <w:szCs w:val="28"/>
          <w:lang w:val="uk-UA"/>
        </w:rPr>
        <w:t xml:space="preserve">. </w:t>
      </w:r>
      <w:r w:rsidRPr="00980589">
        <w:rPr>
          <w:sz w:val="28"/>
          <w:szCs w:val="28"/>
          <w:lang w:val="uk-UA"/>
        </w:rPr>
        <w:t>Визначаються стратегічні, тактичні та оперативні цілі відповідно до загального напряму розвитку підприємства.</w:t>
      </w:r>
    </w:p>
    <w:p w14:paraId="416101E2" w14:textId="756537D3" w:rsidR="00980589" w:rsidRPr="00980589" w:rsidRDefault="00980589" w:rsidP="00980589">
      <w:pPr>
        <w:numPr>
          <w:ilvl w:val="0"/>
          <w:numId w:val="16"/>
        </w:numPr>
        <w:autoSpaceDE w:val="0"/>
        <w:autoSpaceDN w:val="0"/>
        <w:adjustRightInd w:val="0"/>
        <w:spacing w:line="360" w:lineRule="auto"/>
        <w:ind w:left="0" w:firstLine="709"/>
        <w:jc w:val="both"/>
        <w:rPr>
          <w:sz w:val="28"/>
          <w:szCs w:val="28"/>
          <w:lang w:val="uk-UA"/>
        </w:rPr>
      </w:pPr>
      <w:r w:rsidRPr="00980589">
        <w:rPr>
          <w:sz w:val="28"/>
          <w:szCs w:val="28"/>
          <w:lang w:val="uk-UA"/>
        </w:rPr>
        <w:t>Розробка альтернативних варіантів дій</w:t>
      </w:r>
      <w:r>
        <w:rPr>
          <w:sz w:val="28"/>
          <w:szCs w:val="28"/>
          <w:lang w:val="uk-UA"/>
        </w:rPr>
        <w:t xml:space="preserve">. </w:t>
      </w:r>
      <w:r w:rsidRPr="00980589">
        <w:rPr>
          <w:sz w:val="28"/>
          <w:szCs w:val="28"/>
          <w:lang w:val="uk-UA"/>
        </w:rPr>
        <w:t>На цьому етапі генеруються можливі шляхи досягнення поставлених цілей із урахуванням ризиків, витрат та ресурсного забезпечення.</w:t>
      </w:r>
    </w:p>
    <w:p w14:paraId="419210E5" w14:textId="1EE24130" w:rsidR="00980589" w:rsidRPr="00980589" w:rsidRDefault="00980589" w:rsidP="00980589">
      <w:pPr>
        <w:numPr>
          <w:ilvl w:val="0"/>
          <w:numId w:val="16"/>
        </w:numPr>
        <w:autoSpaceDE w:val="0"/>
        <w:autoSpaceDN w:val="0"/>
        <w:adjustRightInd w:val="0"/>
        <w:spacing w:line="360" w:lineRule="auto"/>
        <w:ind w:left="0" w:firstLine="709"/>
        <w:jc w:val="both"/>
        <w:rPr>
          <w:sz w:val="28"/>
          <w:szCs w:val="28"/>
          <w:lang w:val="uk-UA"/>
        </w:rPr>
      </w:pPr>
      <w:r w:rsidRPr="00980589">
        <w:rPr>
          <w:sz w:val="28"/>
          <w:szCs w:val="28"/>
          <w:lang w:val="uk-UA"/>
        </w:rPr>
        <w:t>Оцінка варіантів і вибір оптимального плану</w:t>
      </w:r>
      <w:r>
        <w:rPr>
          <w:sz w:val="28"/>
          <w:szCs w:val="28"/>
          <w:lang w:val="uk-UA"/>
        </w:rPr>
        <w:t xml:space="preserve">. </w:t>
      </w:r>
      <w:r w:rsidRPr="00980589">
        <w:rPr>
          <w:sz w:val="28"/>
          <w:szCs w:val="28"/>
          <w:lang w:val="uk-UA"/>
        </w:rPr>
        <w:t>Проводиться аналіз ефективності запропонованих рішень, порівнюються варіанти за критеріями витрат, термінів, прибутковості, ризику.</w:t>
      </w:r>
    </w:p>
    <w:p w14:paraId="1B9EFA35" w14:textId="51E68514" w:rsidR="00980589" w:rsidRPr="00980589" w:rsidRDefault="00980589" w:rsidP="00980589">
      <w:pPr>
        <w:numPr>
          <w:ilvl w:val="0"/>
          <w:numId w:val="16"/>
        </w:numPr>
        <w:autoSpaceDE w:val="0"/>
        <w:autoSpaceDN w:val="0"/>
        <w:adjustRightInd w:val="0"/>
        <w:spacing w:line="360" w:lineRule="auto"/>
        <w:ind w:left="0" w:firstLine="709"/>
        <w:jc w:val="both"/>
        <w:rPr>
          <w:sz w:val="28"/>
          <w:szCs w:val="28"/>
          <w:lang w:val="uk-UA"/>
        </w:rPr>
      </w:pPr>
      <w:r w:rsidRPr="00980589">
        <w:rPr>
          <w:sz w:val="28"/>
          <w:szCs w:val="28"/>
          <w:lang w:val="uk-UA"/>
        </w:rPr>
        <w:t>Прийняття рішення і формалізація плану</w:t>
      </w:r>
      <w:r>
        <w:rPr>
          <w:sz w:val="28"/>
          <w:szCs w:val="28"/>
          <w:lang w:val="uk-UA"/>
        </w:rPr>
        <w:t xml:space="preserve">. </w:t>
      </w:r>
      <w:r w:rsidRPr="00980589">
        <w:rPr>
          <w:sz w:val="28"/>
          <w:szCs w:val="28"/>
          <w:lang w:val="uk-UA"/>
        </w:rPr>
        <w:t>Обирається найефективніший варіант, який затверджується керівництвом і набуває форми внутрішнього нормативного документа.</w:t>
      </w:r>
    </w:p>
    <w:p w14:paraId="3CF19500" w14:textId="6C20E95D" w:rsidR="00980589" w:rsidRPr="00980589" w:rsidRDefault="00980589" w:rsidP="00980589">
      <w:pPr>
        <w:numPr>
          <w:ilvl w:val="0"/>
          <w:numId w:val="16"/>
        </w:numPr>
        <w:autoSpaceDE w:val="0"/>
        <w:autoSpaceDN w:val="0"/>
        <w:adjustRightInd w:val="0"/>
        <w:spacing w:line="360" w:lineRule="auto"/>
        <w:ind w:left="0" w:firstLine="709"/>
        <w:jc w:val="both"/>
        <w:rPr>
          <w:sz w:val="28"/>
          <w:szCs w:val="28"/>
          <w:lang w:val="uk-UA"/>
        </w:rPr>
      </w:pPr>
      <w:r w:rsidRPr="00980589">
        <w:rPr>
          <w:sz w:val="28"/>
          <w:szCs w:val="28"/>
          <w:lang w:val="uk-UA"/>
        </w:rPr>
        <w:t>Реалізація плану</w:t>
      </w:r>
      <w:r>
        <w:rPr>
          <w:sz w:val="28"/>
          <w:szCs w:val="28"/>
          <w:lang w:val="uk-UA"/>
        </w:rPr>
        <w:t xml:space="preserve">. </w:t>
      </w:r>
      <w:r w:rsidRPr="00980589">
        <w:rPr>
          <w:sz w:val="28"/>
          <w:szCs w:val="28"/>
          <w:lang w:val="uk-UA"/>
        </w:rPr>
        <w:t>План впроваджується в практичну діяльність підприємства із розподілом завдань, ресурсів, відповідальності та графіком виконання.</w:t>
      </w:r>
    </w:p>
    <w:p w14:paraId="1AEE015C" w14:textId="3C9D5EE5" w:rsidR="00980589" w:rsidRPr="00980589" w:rsidRDefault="00980589" w:rsidP="00980589">
      <w:pPr>
        <w:numPr>
          <w:ilvl w:val="0"/>
          <w:numId w:val="16"/>
        </w:numPr>
        <w:autoSpaceDE w:val="0"/>
        <w:autoSpaceDN w:val="0"/>
        <w:adjustRightInd w:val="0"/>
        <w:spacing w:line="360" w:lineRule="auto"/>
        <w:ind w:left="0" w:firstLine="709"/>
        <w:jc w:val="both"/>
        <w:rPr>
          <w:sz w:val="28"/>
          <w:szCs w:val="28"/>
          <w:lang w:val="uk-UA"/>
        </w:rPr>
      </w:pPr>
      <w:r w:rsidRPr="00980589">
        <w:rPr>
          <w:sz w:val="28"/>
          <w:szCs w:val="28"/>
          <w:lang w:val="uk-UA"/>
        </w:rPr>
        <w:t>Контроль і коригування</w:t>
      </w:r>
      <w:r>
        <w:rPr>
          <w:sz w:val="28"/>
          <w:szCs w:val="28"/>
          <w:lang w:val="uk-UA"/>
        </w:rPr>
        <w:t xml:space="preserve">. </w:t>
      </w:r>
      <w:r w:rsidRPr="00980589">
        <w:rPr>
          <w:sz w:val="28"/>
          <w:szCs w:val="28"/>
          <w:lang w:val="uk-UA"/>
        </w:rPr>
        <w:t>Постійний моніторинг виконання планових завдань дозволяє вчасно виявити відхилення й оперативно внести зміни до плану з метою досягнення цільових показників.</w:t>
      </w:r>
    </w:p>
    <w:p w14:paraId="37B6F087" w14:textId="7C4E5AEB" w:rsidR="00980589" w:rsidRPr="00980589" w:rsidRDefault="00980589" w:rsidP="00980589">
      <w:pPr>
        <w:autoSpaceDE w:val="0"/>
        <w:autoSpaceDN w:val="0"/>
        <w:adjustRightInd w:val="0"/>
        <w:spacing w:line="360" w:lineRule="auto"/>
        <w:ind w:firstLine="709"/>
        <w:jc w:val="both"/>
        <w:rPr>
          <w:sz w:val="28"/>
          <w:szCs w:val="28"/>
          <w:lang w:val="uk-UA"/>
        </w:rPr>
      </w:pPr>
    </w:p>
    <w:p w14:paraId="0036372D" w14:textId="06A1E9B1" w:rsidR="00980589" w:rsidRDefault="00980589" w:rsidP="00980589">
      <w:pPr>
        <w:autoSpaceDE w:val="0"/>
        <w:autoSpaceDN w:val="0"/>
        <w:adjustRightInd w:val="0"/>
        <w:spacing w:line="360" w:lineRule="auto"/>
        <w:ind w:firstLine="709"/>
        <w:jc w:val="both"/>
        <w:rPr>
          <w:sz w:val="28"/>
          <w:szCs w:val="28"/>
          <w:lang w:val="uk-UA"/>
        </w:rPr>
      </w:pPr>
      <w:r w:rsidRPr="00980589">
        <w:rPr>
          <w:sz w:val="28"/>
          <w:szCs w:val="28"/>
          <w:lang w:val="uk-UA"/>
        </w:rPr>
        <w:lastRenderedPageBreak/>
        <w:t>Планування в сучасному менеджменті є безперервним і циклічним процесом, який дозволяє підприємству не лише діяти відповідно до стратегічного напряму, але й швидко адаптуватися до змін зовнішнього середовища. Ефективне застосування різних видів планів та дотримання логіки планового циклу формує підґрунтя для сталого розвитку підприємства навіть в умовах глобальних викликів.</w:t>
      </w:r>
      <w:r>
        <w:rPr>
          <w:sz w:val="28"/>
          <w:szCs w:val="28"/>
          <w:lang w:val="uk-UA"/>
        </w:rPr>
        <w:t xml:space="preserve"> </w:t>
      </w:r>
    </w:p>
    <w:p w14:paraId="43B40F10" w14:textId="27C9B13B" w:rsidR="00980589" w:rsidRPr="00980589" w:rsidRDefault="00980589" w:rsidP="00980589">
      <w:pPr>
        <w:autoSpaceDE w:val="0"/>
        <w:autoSpaceDN w:val="0"/>
        <w:adjustRightInd w:val="0"/>
        <w:spacing w:line="360" w:lineRule="auto"/>
        <w:ind w:firstLine="709"/>
        <w:jc w:val="both"/>
        <w:rPr>
          <w:sz w:val="28"/>
          <w:szCs w:val="28"/>
          <w:lang w:val="uk-UA"/>
        </w:rPr>
      </w:pPr>
      <w:r w:rsidRPr="00980589">
        <w:rPr>
          <w:sz w:val="28"/>
          <w:szCs w:val="28"/>
          <w:lang w:val="uk-UA"/>
        </w:rPr>
        <w:t>Класифікація планів у сучасному менеджменті</w:t>
      </w:r>
      <w:r>
        <w:rPr>
          <w:sz w:val="28"/>
          <w:szCs w:val="28"/>
          <w:lang w:val="uk-UA"/>
        </w:rPr>
        <w:t xml:space="preserve"> представлена в табл. 1.1.</w:t>
      </w:r>
    </w:p>
    <w:p w14:paraId="5AED1D24" w14:textId="6502E081" w:rsidR="00335BCF" w:rsidRDefault="00335BCF" w:rsidP="00F27F8C">
      <w:pPr>
        <w:autoSpaceDE w:val="0"/>
        <w:autoSpaceDN w:val="0"/>
        <w:adjustRightInd w:val="0"/>
        <w:spacing w:line="360" w:lineRule="auto"/>
        <w:ind w:firstLine="709"/>
        <w:jc w:val="both"/>
        <w:rPr>
          <w:rFonts w:eastAsia="Calibri"/>
          <w:sz w:val="28"/>
          <w:szCs w:val="28"/>
          <w:lang w:val="uk-UA" w:eastAsia="en-US"/>
        </w:rPr>
      </w:pPr>
    </w:p>
    <w:p w14:paraId="3A6BADE0" w14:textId="1D2A9ECD" w:rsidR="00980589" w:rsidRDefault="00980589" w:rsidP="00980589">
      <w:pPr>
        <w:autoSpaceDE w:val="0"/>
        <w:autoSpaceDN w:val="0"/>
        <w:adjustRightInd w:val="0"/>
        <w:spacing w:line="360" w:lineRule="auto"/>
        <w:ind w:firstLine="709"/>
        <w:jc w:val="right"/>
        <w:rPr>
          <w:rFonts w:eastAsia="Calibri"/>
          <w:sz w:val="28"/>
          <w:szCs w:val="28"/>
          <w:lang w:val="uk-UA" w:eastAsia="en-US"/>
        </w:rPr>
      </w:pPr>
      <w:r>
        <w:rPr>
          <w:rFonts w:eastAsia="Calibri"/>
          <w:sz w:val="28"/>
          <w:szCs w:val="28"/>
          <w:lang w:val="uk-UA" w:eastAsia="en-US"/>
        </w:rPr>
        <w:t>Таблиця 1.1.</w:t>
      </w:r>
    </w:p>
    <w:p w14:paraId="0D70F8C8" w14:textId="77777777" w:rsidR="00980589" w:rsidRPr="00980589" w:rsidRDefault="00980589" w:rsidP="00980589">
      <w:pPr>
        <w:pStyle w:val="2"/>
        <w:jc w:val="center"/>
        <w:rPr>
          <w:sz w:val="28"/>
          <w:szCs w:val="28"/>
          <w:lang w:val="uk-UA"/>
        </w:rPr>
      </w:pPr>
      <w:bookmarkStart w:id="3" w:name="_Hlk199976696"/>
      <w:r w:rsidRPr="00980589">
        <w:rPr>
          <w:sz w:val="28"/>
          <w:szCs w:val="28"/>
          <w:lang w:val="uk-UA"/>
        </w:rPr>
        <w:t>Класифікація планів у сучасному менеджменті</w:t>
      </w:r>
    </w:p>
    <w:tbl>
      <w:tblPr>
        <w:tblStyle w:val="afd"/>
        <w:tblW w:w="5000" w:type="pct"/>
        <w:tblLook w:val="04A0" w:firstRow="1" w:lastRow="0" w:firstColumn="1" w:lastColumn="0" w:noHBand="0" w:noVBand="1"/>
      </w:tblPr>
      <w:tblGrid>
        <w:gridCol w:w="3209"/>
        <w:gridCol w:w="3210"/>
        <w:gridCol w:w="3208"/>
      </w:tblGrid>
      <w:tr w:rsidR="00980589" w14:paraId="348859CC" w14:textId="77777777" w:rsidTr="00980589">
        <w:tc>
          <w:tcPr>
            <w:tcW w:w="1667" w:type="pct"/>
          </w:tcPr>
          <w:bookmarkEnd w:id="3"/>
          <w:p w14:paraId="4204C7A7" w14:textId="77777777" w:rsidR="00980589" w:rsidRPr="00980589" w:rsidRDefault="00980589" w:rsidP="00980589">
            <w:pPr>
              <w:spacing w:before="120" w:after="120"/>
              <w:jc w:val="center"/>
              <w:rPr>
                <w:lang w:val="uk-UA"/>
              </w:rPr>
            </w:pPr>
            <w:r w:rsidRPr="00980589">
              <w:rPr>
                <w:lang w:val="uk-UA"/>
              </w:rPr>
              <w:t>Критерій класифікації</w:t>
            </w:r>
          </w:p>
        </w:tc>
        <w:tc>
          <w:tcPr>
            <w:tcW w:w="1667" w:type="pct"/>
          </w:tcPr>
          <w:p w14:paraId="4C6C37F2" w14:textId="77777777" w:rsidR="00980589" w:rsidRPr="00980589" w:rsidRDefault="00980589" w:rsidP="00980589">
            <w:pPr>
              <w:spacing w:before="120" w:after="120"/>
              <w:jc w:val="center"/>
              <w:rPr>
                <w:lang w:val="uk-UA"/>
              </w:rPr>
            </w:pPr>
            <w:r w:rsidRPr="00980589">
              <w:rPr>
                <w:lang w:val="uk-UA"/>
              </w:rPr>
              <w:t>Типи планів</w:t>
            </w:r>
          </w:p>
        </w:tc>
        <w:tc>
          <w:tcPr>
            <w:tcW w:w="1667" w:type="pct"/>
          </w:tcPr>
          <w:p w14:paraId="6EAB166E" w14:textId="77777777" w:rsidR="00980589" w:rsidRPr="00980589" w:rsidRDefault="00980589" w:rsidP="00980589">
            <w:pPr>
              <w:spacing w:before="120" w:after="120"/>
              <w:jc w:val="center"/>
              <w:rPr>
                <w:lang w:val="uk-UA"/>
              </w:rPr>
            </w:pPr>
            <w:r w:rsidRPr="00980589">
              <w:rPr>
                <w:lang w:val="uk-UA"/>
              </w:rPr>
              <w:t>Характеристика</w:t>
            </w:r>
          </w:p>
        </w:tc>
      </w:tr>
      <w:tr w:rsidR="00980589" w14:paraId="0B0D9187" w14:textId="77777777" w:rsidTr="00980589">
        <w:tc>
          <w:tcPr>
            <w:tcW w:w="1667" w:type="pct"/>
          </w:tcPr>
          <w:p w14:paraId="6DE9A6DF" w14:textId="77777777" w:rsidR="00980589" w:rsidRPr="00980589" w:rsidRDefault="00980589" w:rsidP="00665AC6">
            <w:pPr>
              <w:rPr>
                <w:lang w:val="uk-UA"/>
              </w:rPr>
            </w:pPr>
            <w:r w:rsidRPr="00980589">
              <w:rPr>
                <w:lang w:val="uk-UA"/>
              </w:rPr>
              <w:t>За часовим горизонтом</w:t>
            </w:r>
          </w:p>
        </w:tc>
        <w:tc>
          <w:tcPr>
            <w:tcW w:w="1667" w:type="pct"/>
          </w:tcPr>
          <w:p w14:paraId="37B3A8F5" w14:textId="77777777" w:rsidR="00980589" w:rsidRPr="00980589" w:rsidRDefault="00980589" w:rsidP="00665AC6">
            <w:pPr>
              <w:rPr>
                <w:lang w:val="uk-UA"/>
              </w:rPr>
            </w:pPr>
            <w:r w:rsidRPr="00980589">
              <w:rPr>
                <w:lang w:val="uk-UA"/>
              </w:rPr>
              <w:t>Стратегічні</w:t>
            </w:r>
          </w:p>
        </w:tc>
        <w:tc>
          <w:tcPr>
            <w:tcW w:w="1667" w:type="pct"/>
          </w:tcPr>
          <w:p w14:paraId="026580DF" w14:textId="77777777" w:rsidR="00980589" w:rsidRPr="00980589" w:rsidRDefault="00980589" w:rsidP="00665AC6">
            <w:pPr>
              <w:rPr>
                <w:lang w:val="uk-UA"/>
              </w:rPr>
            </w:pPr>
            <w:r w:rsidRPr="00980589">
              <w:rPr>
                <w:lang w:val="uk-UA"/>
              </w:rPr>
              <w:t>Довгострокові (3–5 років і більше), визначають загальний напрям розвитку підприємства</w:t>
            </w:r>
          </w:p>
        </w:tc>
      </w:tr>
      <w:tr w:rsidR="00980589" w14:paraId="1D4DFE22" w14:textId="77777777" w:rsidTr="00980589">
        <w:tc>
          <w:tcPr>
            <w:tcW w:w="1667" w:type="pct"/>
          </w:tcPr>
          <w:p w14:paraId="2294A976" w14:textId="77777777" w:rsidR="00980589" w:rsidRPr="00980589" w:rsidRDefault="00980589" w:rsidP="00665AC6">
            <w:pPr>
              <w:rPr>
                <w:lang w:val="uk-UA"/>
              </w:rPr>
            </w:pPr>
          </w:p>
        </w:tc>
        <w:tc>
          <w:tcPr>
            <w:tcW w:w="1667" w:type="pct"/>
          </w:tcPr>
          <w:p w14:paraId="3C35CDEE" w14:textId="77777777" w:rsidR="00980589" w:rsidRPr="00980589" w:rsidRDefault="00980589" w:rsidP="00665AC6">
            <w:pPr>
              <w:rPr>
                <w:lang w:val="uk-UA"/>
              </w:rPr>
            </w:pPr>
            <w:r w:rsidRPr="00980589">
              <w:rPr>
                <w:lang w:val="uk-UA"/>
              </w:rPr>
              <w:t>Тактичні</w:t>
            </w:r>
          </w:p>
        </w:tc>
        <w:tc>
          <w:tcPr>
            <w:tcW w:w="1667" w:type="pct"/>
          </w:tcPr>
          <w:p w14:paraId="7729E548" w14:textId="77777777" w:rsidR="00980589" w:rsidRPr="00980589" w:rsidRDefault="00980589" w:rsidP="00665AC6">
            <w:pPr>
              <w:rPr>
                <w:lang w:val="uk-UA"/>
              </w:rPr>
            </w:pPr>
            <w:r w:rsidRPr="00980589">
              <w:rPr>
                <w:lang w:val="uk-UA"/>
              </w:rPr>
              <w:t>Середньострокові (1–3 роки), деталізують реалізацію стратегії</w:t>
            </w:r>
          </w:p>
        </w:tc>
      </w:tr>
      <w:tr w:rsidR="00980589" w14:paraId="1BDFA976" w14:textId="77777777" w:rsidTr="00980589">
        <w:tc>
          <w:tcPr>
            <w:tcW w:w="1667" w:type="pct"/>
          </w:tcPr>
          <w:p w14:paraId="541B254F" w14:textId="77777777" w:rsidR="00980589" w:rsidRPr="00980589" w:rsidRDefault="00980589" w:rsidP="00665AC6">
            <w:pPr>
              <w:rPr>
                <w:lang w:val="uk-UA"/>
              </w:rPr>
            </w:pPr>
          </w:p>
        </w:tc>
        <w:tc>
          <w:tcPr>
            <w:tcW w:w="1667" w:type="pct"/>
          </w:tcPr>
          <w:p w14:paraId="30732210" w14:textId="77777777" w:rsidR="00980589" w:rsidRPr="00980589" w:rsidRDefault="00980589" w:rsidP="00665AC6">
            <w:pPr>
              <w:rPr>
                <w:lang w:val="uk-UA"/>
              </w:rPr>
            </w:pPr>
            <w:r w:rsidRPr="00980589">
              <w:rPr>
                <w:lang w:val="uk-UA"/>
              </w:rPr>
              <w:t>Оперативні</w:t>
            </w:r>
          </w:p>
        </w:tc>
        <w:tc>
          <w:tcPr>
            <w:tcW w:w="1667" w:type="pct"/>
          </w:tcPr>
          <w:p w14:paraId="4BEE9BE6" w14:textId="77777777" w:rsidR="00980589" w:rsidRPr="00980589" w:rsidRDefault="00980589" w:rsidP="00665AC6">
            <w:pPr>
              <w:rPr>
                <w:lang w:val="uk-UA"/>
              </w:rPr>
            </w:pPr>
            <w:r w:rsidRPr="00980589">
              <w:rPr>
                <w:lang w:val="uk-UA"/>
              </w:rPr>
              <w:t>Короткострокові (місяць, квартал, рік), охоплюють конкретні дії</w:t>
            </w:r>
          </w:p>
        </w:tc>
      </w:tr>
      <w:tr w:rsidR="00980589" w14:paraId="349A6F8C" w14:textId="77777777" w:rsidTr="00980589">
        <w:tc>
          <w:tcPr>
            <w:tcW w:w="1667" w:type="pct"/>
          </w:tcPr>
          <w:p w14:paraId="6E74E4B6" w14:textId="77777777" w:rsidR="00980589" w:rsidRPr="00980589" w:rsidRDefault="00980589" w:rsidP="00665AC6">
            <w:pPr>
              <w:rPr>
                <w:lang w:val="uk-UA"/>
              </w:rPr>
            </w:pPr>
            <w:r w:rsidRPr="00980589">
              <w:rPr>
                <w:lang w:val="uk-UA"/>
              </w:rPr>
              <w:t>За змістом</w:t>
            </w:r>
          </w:p>
        </w:tc>
        <w:tc>
          <w:tcPr>
            <w:tcW w:w="1667" w:type="pct"/>
          </w:tcPr>
          <w:p w14:paraId="157719F3" w14:textId="77777777" w:rsidR="00980589" w:rsidRPr="00980589" w:rsidRDefault="00980589" w:rsidP="00665AC6">
            <w:pPr>
              <w:rPr>
                <w:lang w:val="uk-UA"/>
              </w:rPr>
            </w:pPr>
            <w:r w:rsidRPr="00980589">
              <w:rPr>
                <w:lang w:val="uk-UA"/>
              </w:rPr>
              <w:t>Виробничі</w:t>
            </w:r>
          </w:p>
        </w:tc>
        <w:tc>
          <w:tcPr>
            <w:tcW w:w="1667" w:type="pct"/>
          </w:tcPr>
          <w:p w14:paraId="152B2E43" w14:textId="77777777" w:rsidR="00980589" w:rsidRPr="00980589" w:rsidRDefault="00980589" w:rsidP="00665AC6">
            <w:pPr>
              <w:rPr>
                <w:lang w:val="uk-UA"/>
              </w:rPr>
            </w:pPr>
            <w:r w:rsidRPr="00980589">
              <w:rPr>
                <w:lang w:val="uk-UA"/>
              </w:rPr>
              <w:t>Визначають обсяги, терміни й ресурси виробництва</w:t>
            </w:r>
          </w:p>
        </w:tc>
      </w:tr>
      <w:tr w:rsidR="00980589" w14:paraId="37D5FF4B" w14:textId="77777777" w:rsidTr="00980589">
        <w:tc>
          <w:tcPr>
            <w:tcW w:w="1667" w:type="pct"/>
          </w:tcPr>
          <w:p w14:paraId="23B611F9" w14:textId="77777777" w:rsidR="00980589" w:rsidRPr="00980589" w:rsidRDefault="00980589" w:rsidP="00665AC6">
            <w:pPr>
              <w:rPr>
                <w:lang w:val="uk-UA"/>
              </w:rPr>
            </w:pPr>
          </w:p>
        </w:tc>
        <w:tc>
          <w:tcPr>
            <w:tcW w:w="1667" w:type="pct"/>
          </w:tcPr>
          <w:p w14:paraId="1ADC3535" w14:textId="77777777" w:rsidR="00980589" w:rsidRPr="00980589" w:rsidRDefault="00980589" w:rsidP="00665AC6">
            <w:pPr>
              <w:rPr>
                <w:lang w:val="uk-UA"/>
              </w:rPr>
            </w:pPr>
            <w:r w:rsidRPr="00980589">
              <w:rPr>
                <w:lang w:val="uk-UA"/>
              </w:rPr>
              <w:t>Фінансові</w:t>
            </w:r>
          </w:p>
        </w:tc>
        <w:tc>
          <w:tcPr>
            <w:tcW w:w="1667" w:type="pct"/>
          </w:tcPr>
          <w:p w14:paraId="0CF1EB21" w14:textId="77777777" w:rsidR="00980589" w:rsidRPr="00980589" w:rsidRDefault="00980589" w:rsidP="00665AC6">
            <w:pPr>
              <w:rPr>
                <w:lang w:val="uk-UA"/>
              </w:rPr>
            </w:pPr>
            <w:r w:rsidRPr="00980589">
              <w:rPr>
                <w:lang w:val="uk-UA"/>
              </w:rPr>
              <w:t>Містять бюджети доходів, витрат, інвестицій</w:t>
            </w:r>
          </w:p>
        </w:tc>
      </w:tr>
      <w:tr w:rsidR="00980589" w14:paraId="7ADFC863" w14:textId="77777777" w:rsidTr="00980589">
        <w:tc>
          <w:tcPr>
            <w:tcW w:w="1667" w:type="pct"/>
          </w:tcPr>
          <w:p w14:paraId="27AFC3D4" w14:textId="77777777" w:rsidR="00980589" w:rsidRPr="00980589" w:rsidRDefault="00980589" w:rsidP="00665AC6">
            <w:pPr>
              <w:rPr>
                <w:lang w:val="uk-UA"/>
              </w:rPr>
            </w:pPr>
          </w:p>
        </w:tc>
        <w:tc>
          <w:tcPr>
            <w:tcW w:w="1667" w:type="pct"/>
          </w:tcPr>
          <w:p w14:paraId="1CF85EDB" w14:textId="77777777" w:rsidR="00980589" w:rsidRPr="00980589" w:rsidRDefault="00980589" w:rsidP="00665AC6">
            <w:pPr>
              <w:rPr>
                <w:lang w:val="uk-UA"/>
              </w:rPr>
            </w:pPr>
            <w:r w:rsidRPr="00980589">
              <w:rPr>
                <w:lang w:val="uk-UA"/>
              </w:rPr>
              <w:t>Маркетингові</w:t>
            </w:r>
          </w:p>
        </w:tc>
        <w:tc>
          <w:tcPr>
            <w:tcW w:w="1667" w:type="pct"/>
          </w:tcPr>
          <w:p w14:paraId="7F5BABEE" w14:textId="77777777" w:rsidR="00980589" w:rsidRPr="00980589" w:rsidRDefault="00980589" w:rsidP="00665AC6">
            <w:pPr>
              <w:rPr>
                <w:lang w:val="uk-UA"/>
              </w:rPr>
            </w:pPr>
            <w:r w:rsidRPr="00980589">
              <w:rPr>
                <w:lang w:val="uk-UA"/>
              </w:rPr>
              <w:t>Спрямовані на аналіз ринку, просування продукції</w:t>
            </w:r>
          </w:p>
        </w:tc>
      </w:tr>
      <w:tr w:rsidR="00980589" w14:paraId="799EF574" w14:textId="77777777" w:rsidTr="00980589">
        <w:tc>
          <w:tcPr>
            <w:tcW w:w="1667" w:type="pct"/>
          </w:tcPr>
          <w:p w14:paraId="761772C6" w14:textId="77777777" w:rsidR="00980589" w:rsidRPr="00980589" w:rsidRDefault="00980589" w:rsidP="00665AC6">
            <w:pPr>
              <w:rPr>
                <w:lang w:val="uk-UA"/>
              </w:rPr>
            </w:pPr>
          </w:p>
        </w:tc>
        <w:tc>
          <w:tcPr>
            <w:tcW w:w="1667" w:type="pct"/>
          </w:tcPr>
          <w:p w14:paraId="7C9B1D06" w14:textId="77777777" w:rsidR="00980589" w:rsidRPr="00980589" w:rsidRDefault="00980589" w:rsidP="00665AC6">
            <w:pPr>
              <w:rPr>
                <w:lang w:val="uk-UA"/>
              </w:rPr>
            </w:pPr>
            <w:r w:rsidRPr="00980589">
              <w:rPr>
                <w:lang w:val="uk-UA"/>
              </w:rPr>
              <w:t>Кадрові</w:t>
            </w:r>
          </w:p>
        </w:tc>
        <w:tc>
          <w:tcPr>
            <w:tcW w:w="1667" w:type="pct"/>
          </w:tcPr>
          <w:p w14:paraId="65B55C33" w14:textId="77777777" w:rsidR="00980589" w:rsidRPr="00980589" w:rsidRDefault="00980589" w:rsidP="00665AC6">
            <w:pPr>
              <w:rPr>
                <w:lang w:val="uk-UA"/>
              </w:rPr>
            </w:pPr>
            <w:r w:rsidRPr="00980589">
              <w:rPr>
                <w:lang w:val="uk-UA"/>
              </w:rPr>
              <w:t>Стосуються управління персоналом, навчання, мотивації</w:t>
            </w:r>
          </w:p>
        </w:tc>
      </w:tr>
      <w:tr w:rsidR="00980589" w14:paraId="57A6CDD5" w14:textId="77777777" w:rsidTr="00980589">
        <w:tc>
          <w:tcPr>
            <w:tcW w:w="1667" w:type="pct"/>
          </w:tcPr>
          <w:p w14:paraId="623B56AE" w14:textId="77777777" w:rsidR="00980589" w:rsidRPr="00980589" w:rsidRDefault="00980589" w:rsidP="00665AC6">
            <w:pPr>
              <w:rPr>
                <w:lang w:val="uk-UA"/>
              </w:rPr>
            </w:pPr>
          </w:p>
        </w:tc>
        <w:tc>
          <w:tcPr>
            <w:tcW w:w="1667" w:type="pct"/>
          </w:tcPr>
          <w:p w14:paraId="19792EA6" w14:textId="77777777" w:rsidR="00980589" w:rsidRPr="00980589" w:rsidRDefault="00980589" w:rsidP="00665AC6">
            <w:pPr>
              <w:rPr>
                <w:lang w:val="uk-UA"/>
              </w:rPr>
            </w:pPr>
            <w:r w:rsidRPr="00980589">
              <w:rPr>
                <w:lang w:val="uk-UA"/>
              </w:rPr>
              <w:t>Інноваційні/інвестиційні</w:t>
            </w:r>
          </w:p>
        </w:tc>
        <w:tc>
          <w:tcPr>
            <w:tcW w:w="1667" w:type="pct"/>
          </w:tcPr>
          <w:p w14:paraId="58FF5D30" w14:textId="77777777" w:rsidR="00980589" w:rsidRPr="00980589" w:rsidRDefault="00980589" w:rsidP="00665AC6">
            <w:pPr>
              <w:rPr>
                <w:lang w:val="uk-UA"/>
              </w:rPr>
            </w:pPr>
            <w:r w:rsidRPr="00980589">
              <w:rPr>
                <w:lang w:val="uk-UA"/>
              </w:rPr>
              <w:t>Охоплюють модернізацію, технологічний розвиток</w:t>
            </w:r>
          </w:p>
        </w:tc>
      </w:tr>
      <w:tr w:rsidR="00980589" w14:paraId="6947D3ED" w14:textId="77777777" w:rsidTr="00980589">
        <w:tc>
          <w:tcPr>
            <w:tcW w:w="1667" w:type="pct"/>
          </w:tcPr>
          <w:p w14:paraId="35334496" w14:textId="77777777" w:rsidR="00980589" w:rsidRPr="00980589" w:rsidRDefault="00980589" w:rsidP="00665AC6">
            <w:pPr>
              <w:rPr>
                <w:lang w:val="uk-UA"/>
              </w:rPr>
            </w:pPr>
            <w:r w:rsidRPr="00980589">
              <w:rPr>
                <w:lang w:val="uk-UA"/>
              </w:rPr>
              <w:t>За ступенем деталізації</w:t>
            </w:r>
          </w:p>
        </w:tc>
        <w:tc>
          <w:tcPr>
            <w:tcW w:w="1667" w:type="pct"/>
          </w:tcPr>
          <w:p w14:paraId="0ADB1107" w14:textId="77777777" w:rsidR="00980589" w:rsidRPr="00980589" w:rsidRDefault="00980589" w:rsidP="00665AC6">
            <w:pPr>
              <w:rPr>
                <w:lang w:val="uk-UA"/>
              </w:rPr>
            </w:pPr>
            <w:r w:rsidRPr="00980589">
              <w:rPr>
                <w:lang w:val="uk-UA"/>
              </w:rPr>
              <w:t>Зведені</w:t>
            </w:r>
          </w:p>
        </w:tc>
        <w:tc>
          <w:tcPr>
            <w:tcW w:w="1667" w:type="pct"/>
          </w:tcPr>
          <w:p w14:paraId="1128E78D" w14:textId="77777777" w:rsidR="00980589" w:rsidRPr="00980589" w:rsidRDefault="00980589" w:rsidP="00665AC6">
            <w:pPr>
              <w:rPr>
                <w:lang w:val="uk-UA"/>
              </w:rPr>
            </w:pPr>
            <w:r w:rsidRPr="00980589">
              <w:rPr>
                <w:lang w:val="uk-UA"/>
              </w:rPr>
              <w:t>Охоплюють підприємство в цілому</w:t>
            </w:r>
          </w:p>
        </w:tc>
      </w:tr>
      <w:tr w:rsidR="00980589" w14:paraId="078BFA78" w14:textId="77777777" w:rsidTr="00980589">
        <w:tc>
          <w:tcPr>
            <w:tcW w:w="1667" w:type="pct"/>
          </w:tcPr>
          <w:p w14:paraId="039A24C9" w14:textId="77777777" w:rsidR="00980589" w:rsidRPr="00980589" w:rsidRDefault="00980589" w:rsidP="00665AC6">
            <w:pPr>
              <w:rPr>
                <w:lang w:val="uk-UA"/>
              </w:rPr>
            </w:pPr>
          </w:p>
        </w:tc>
        <w:tc>
          <w:tcPr>
            <w:tcW w:w="1667" w:type="pct"/>
          </w:tcPr>
          <w:p w14:paraId="4B81E5E5" w14:textId="77777777" w:rsidR="00980589" w:rsidRPr="00980589" w:rsidRDefault="00980589" w:rsidP="00665AC6">
            <w:pPr>
              <w:rPr>
                <w:lang w:val="uk-UA"/>
              </w:rPr>
            </w:pPr>
            <w:r w:rsidRPr="00980589">
              <w:rPr>
                <w:lang w:val="uk-UA"/>
              </w:rPr>
              <w:t>Локальні</w:t>
            </w:r>
          </w:p>
        </w:tc>
        <w:tc>
          <w:tcPr>
            <w:tcW w:w="1667" w:type="pct"/>
          </w:tcPr>
          <w:p w14:paraId="515D68D8" w14:textId="77777777" w:rsidR="00980589" w:rsidRPr="00980589" w:rsidRDefault="00980589" w:rsidP="00665AC6">
            <w:pPr>
              <w:rPr>
                <w:lang w:val="uk-UA"/>
              </w:rPr>
            </w:pPr>
            <w:r w:rsidRPr="00980589">
              <w:rPr>
                <w:lang w:val="uk-UA"/>
              </w:rPr>
              <w:t>Формуються для окремих підрозділів</w:t>
            </w:r>
          </w:p>
        </w:tc>
      </w:tr>
      <w:tr w:rsidR="00980589" w14:paraId="321EB96A" w14:textId="77777777" w:rsidTr="00980589">
        <w:tc>
          <w:tcPr>
            <w:tcW w:w="1667" w:type="pct"/>
          </w:tcPr>
          <w:p w14:paraId="20147276" w14:textId="77777777" w:rsidR="00980589" w:rsidRPr="00980589" w:rsidRDefault="00980589" w:rsidP="00665AC6">
            <w:pPr>
              <w:rPr>
                <w:lang w:val="uk-UA"/>
              </w:rPr>
            </w:pPr>
            <w:r w:rsidRPr="00980589">
              <w:rPr>
                <w:lang w:val="uk-UA"/>
              </w:rPr>
              <w:t>За ступенем гнучкості</w:t>
            </w:r>
          </w:p>
        </w:tc>
        <w:tc>
          <w:tcPr>
            <w:tcW w:w="1667" w:type="pct"/>
          </w:tcPr>
          <w:p w14:paraId="4B77DA6E" w14:textId="77777777" w:rsidR="00980589" w:rsidRPr="00980589" w:rsidRDefault="00980589" w:rsidP="00665AC6">
            <w:pPr>
              <w:rPr>
                <w:lang w:val="uk-UA"/>
              </w:rPr>
            </w:pPr>
            <w:r w:rsidRPr="00980589">
              <w:rPr>
                <w:lang w:val="uk-UA"/>
              </w:rPr>
              <w:t>Жорсткі</w:t>
            </w:r>
          </w:p>
        </w:tc>
        <w:tc>
          <w:tcPr>
            <w:tcW w:w="1667" w:type="pct"/>
          </w:tcPr>
          <w:p w14:paraId="50038554" w14:textId="77777777" w:rsidR="00980589" w:rsidRPr="00980589" w:rsidRDefault="00980589" w:rsidP="00665AC6">
            <w:pPr>
              <w:rPr>
                <w:lang w:val="uk-UA"/>
              </w:rPr>
            </w:pPr>
            <w:r w:rsidRPr="00980589">
              <w:rPr>
                <w:lang w:val="uk-UA"/>
              </w:rPr>
              <w:t>Фіксовані параметри, майже не змінюються</w:t>
            </w:r>
          </w:p>
        </w:tc>
      </w:tr>
      <w:tr w:rsidR="00980589" w14:paraId="0D8299E1" w14:textId="77777777" w:rsidTr="00980589">
        <w:tc>
          <w:tcPr>
            <w:tcW w:w="1667" w:type="pct"/>
          </w:tcPr>
          <w:p w14:paraId="5FBBDF70" w14:textId="77777777" w:rsidR="00980589" w:rsidRPr="00980589" w:rsidRDefault="00980589" w:rsidP="00665AC6">
            <w:pPr>
              <w:rPr>
                <w:lang w:val="uk-UA"/>
              </w:rPr>
            </w:pPr>
          </w:p>
        </w:tc>
        <w:tc>
          <w:tcPr>
            <w:tcW w:w="1667" w:type="pct"/>
          </w:tcPr>
          <w:p w14:paraId="4577B3EA" w14:textId="77777777" w:rsidR="00980589" w:rsidRPr="00980589" w:rsidRDefault="00980589" w:rsidP="00665AC6">
            <w:pPr>
              <w:rPr>
                <w:lang w:val="uk-UA"/>
              </w:rPr>
            </w:pPr>
            <w:r w:rsidRPr="00980589">
              <w:rPr>
                <w:lang w:val="uk-UA"/>
              </w:rPr>
              <w:t>Гнучкі</w:t>
            </w:r>
          </w:p>
        </w:tc>
        <w:tc>
          <w:tcPr>
            <w:tcW w:w="1667" w:type="pct"/>
          </w:tcPr>
          <w:p w14:paraId="1C3DE4E3" w14:textId="77777777" w:rsidR="00980589" w:rsidRPr="00980589" w:rsidRDefault="00980589" w:rsidP="00665AC6">
            <w:pPr>
              <w:rPr>
                <w:lang w:val="uk-UA"/>
              </w:rPr>
            </w:pPr>
            <w:r w:rsidRPr="00980589">
              <w:rPr>
                <w:lang w:val="uk-UA"/>
              </w:rPr>
              <w:t>Підлягають коригуванню залежно від змін середовища</w:t>
            </w:r>
          </w:p>
        </w:tc>
      </w:tr>
    </w:tbl>
    <w:p w14:paraId="4B5A8EB8" w14:textId="77777777" w:rsidR="00980589" w:rsidRPr="00980589" w:rsidRDefault="00980589" w:rsidP="00F27F8C">
      <w:pPr>
        <w:autoSpaceDE w:val="0"/>
        <w:autoSpaceDN w:val="0"/>
        <w:adjustRightInd w:val="0"/>
        <w:spacing w:line="360" w:lineRule="auto"/>
        <w:ind w:firstLine="709"/>
        <w:jc w:val="both"/>
        <w:rPr>
          <w:rFonts w:eastAsia="Calibri"/>
          <w:sz w:val="28"/>
          <w:szCs w:val="28"/>
          <w:lang w:eastAsia="en-US"/>
        </w:rPr>
      </w:pPr>
    </w:p>
    <w:p w14:paraId="60183C43"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lastRenderedPageBreak/>
        <w:t>Щоб система планування була ефективною, гнучкою та здатною забезпечувати досягнення цілей підприємства, необхідним є дотримання певних методологічних засад, які формують основу управлінського процесу. Йдеться про принципи планування, що визначають якість, цілісність і реалістичність усіх планових рішень.</w:t>
      </w:r>
    </w:p>
    <w:p w14:paraId="76318A16"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У сучасному менеджменті виокремлюють такі базові принципи планування:</w:t>
      </w:r>
    </w:p>
    <w:p w14:paraId="2D635020"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Принцип необхідності полягає в тому, що планування є невід’ємним елементом будь-якої управлінської діяльності. Відсутність планових документів або їх неякісна розробка призводять до хаотичних рішень, втрати керованості та деструктивних наслідків для підприємства.</w:t>
      </w:r>
    </w:p>
    <w:p w14:paraId="34B90046" w14:textId="772C9138"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Принцип єдності означає, що планування має здійснюватися як єдиний системний процес, що охоплює всі рівні та напрями діяльності підприємства. Зміни в окремих функціональних або виробничих планах мають бути узгоджені з генеральним планом розвитку</w:t>
      </w:r>
      <w:r>
        <w:rPr>
          <w:spacing w:val="-10"/>
          <w:sz w:val="28"/>
          <w:szCs w:val="28"/>
          <w:lang w:val="uk-UA"/>
        </w:rPr>
        <w:t>, що</w:t>
      </w:r>
      <w:r w:rsidRPr="00683AD8">
        <w:rPr>
          <w:spacing w:val="-10"/>
          <w:sz w:val="28"/>
          <w:szCs w:val="28"/>
          <w:lang w:val="uk-UA"/>
        </w:rPr>
        <w:t xml:space="preserve"> забезпечує координацію дій між підрозділами як по вертикалі, так і по горизонталі управлінської структури.</w:t>
      </w:r>
    </w:p>
    <w:p w14:paraId="61BA3AE3" w14:textId="5DABD39D"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Принцип неперервності передбачає безперервне функціонування системи планування</w:t>
      </w:r>
      <w:r>
        <w:rPr>
          <w:spacing w:val="-10"/>
          <w:sz w:val="28"/>
          <w:szCs w:val="28"/>
          <w:lang w:val="uk-UA"/>
        </w:rPr>
        <w:t>, що</w:t>
      </w:r>
      <w:r w:rsidRPr="00683AD8">
        <w:rPr>
          <w:spacing w:val="-10"/>
          <w:sz w:val="28"/>
          <w:szCs w:val="28"/>
          <w:lang w:val="uk-UA"/>
        </w:rPr>
        <w:t xml:space="preserve"> включає регулярне оновлення планів, їх перегляд залежно від змін середовища та поетапний перехід від стратегічного до тактичного й оперативного планування. Такий підхід дозволяє зберігати актуальність і релевантність планових рішень.</w:t>
      </w:r>
    </w:p>
    <w:p w14:paraId="6F5BC3A6"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Принцип точності вимагає, щоб усі планові показники формувалися на основі обґрунтованих аналітичних даних. При цьому довгострокові плани можуть мати узагальнений характер, тоді як короткострокові – потребують високої деталізації та конкретності. Точність у плануванні створює підґрунтя для ефективного контролю та об’єктивного оцінювання результатів.</w:t>
      </w:r>
    </w:p>
    <w:p w14:paraId="4284A3A1"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Принцип гнучкості забезпечує адаптивність планів до змін внутрішнього та зовнішнього середовища. Плани мають бути побудовані з урахуванням можливості внесення коригувань (наприклад, через зміну цін, технологій, ринкових умов). Для цього передбачаються певні резерви – так звані «надбавки безпеки», які дозволяють уникнути ризику недосягнення цілей.</w:t>
      </w:r>
    </w:p>
    <w:p w14:paraId="3AABB7D5"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lastRenderedPageBreak/>
        <w:t>Принцип участі (партисипативність) акцентує на важливості залучення працівників різних рівнів до процесу планування. Такий підхід сприяє підвищенню мотивації персоналу, посиленню командної взаємодії та формуванню атмосфери відповідальності за реалізацію цілей.</w:t>
      </w:r>
    </w:p>
    <w:p w14:paraId="7D3FD023"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Принцип пріоритетності передбачає необхідність ранжування цілей і завдань відповідно до їх важливості для підприємства на конкретному етапі розвитку. Пріоритетність є змінною категорією і повинна враховувати чинники середовища, потреби ринку та ресурси підприємства.</w:t>
      </w:r>
    </w:p>
    <w:p w14:paraId="47E2F3CF"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Принцип оптимальності полягає у виборі найкращого варіанту серед можливих альтернатив на основі критеріїв ефективності, рентабельності, економічності. Це дозволяє мінімізувати витрати та досягти максимально можливого результату при наявних ресурсах.</w:t>
      </w:r>
    </w:p>
    <w:p w14:paraId="3AB655C9" w14:textId="4ABE27A3" w:rsidR="00683AD8" w:rsidRDefault="00683AD8" w:rsidP="00683AD8">
      <w:pPr>
        <w:spacing w:line="360" w:lineRule="auto"/>
        <w:ind w:firstLine="709"/>
        <w:jc w:val="both"/>
        <w:rPr>
          <w:spacing w:val="-10"/>
          <w:sz w:val="28"/>
          <w:szCs w:val="28"/>
          <w:lang w:val="uk-UA"/>
        </w:rPr>
      </w:pPr>
      <w:r w:rsidRPr="00683AD8">
        <w:rPr>
          <w:spacing w:val="-10"/>
          <w:sz w:val="28"/>
          <w:szCs w:val="28"/>
          <w:lang w:val="uk-UA"/>
        </w:rPr>
        <w:t>Загалом, дотримання зазначених принципів є основоположною умовою формування раціональної, реалістичної та результативної системи планування. У поєднанні з чіткою структурою планового процесу, ці принципи забезпечують високу якість прийняття управлінських рішень, дозволяють гнучко реагувати на виклики та формують основу стійкого розвитку підприємства в умовах глобальної нестабільності.</w:t>
      </w:r>
    </w:p>
    <w:p w14:paraId="17B14708"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Ефективне планування діяльності підприємства неможливе без застосування системи методів, що забезпечують формування обґрунтованих, досяжних і узгоджених планових показників. Вибір конкретних методів залежить від типу плану (стратегічного, тактичного чи оперативного), специфіки діяльності підприємства, доступної інформаційної бази, а також від зовнішніх умов функціонування.</w:t>
      </w:r>
    </w:p>
    <w:p w14:paraId="06FEB1C3"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У практиці сучасного менеджменту виділяють такі основні методи планування:</w:t>
      </w:r>
    </w:p>
    <w:p w14:paraId="73F62DA0" w14:textId="77777777" w:rsidR="00683AD8" w:rsidRPr="00683AD8" w:rsidRDefault="00683AD8" w:rsidP="00683AD8">
      <w:pPr>
        <w:numPr>
          <w:ilvl w:val="0"/>
          <w:numId w:val="17"/>
        </w:numPr>
        <w:spacing w:line="360" w:lineRule="auto"/>
        <w:ind w:left="0" w:firstLine="709"/>
        <w:jc w:val="both"/>
        <w:rPr>
          <w:spacing w:val="-10"/>
          <w:sz w:val="28"/>
          <w:szCs w:val="28"/>
          <w:lang w:val="uk-UA"/>
        </w:rPr>
      </w:pPr>
      <w:r w:rsidRPr="00683AD8">
        <w:rPr>
          <w:spacing w:val="-10"/>
          <w:sz w:val="28"/>
          <w:szCs w:val="28"/>
          <w:lang w:val="uk-UA"/>
        </w:rPr>
        <w:t>Науковий метод передбачає використання системних знань про об'єкт планування, теоретичних моделей і закономірностей, що дозволяють глибоко обґрунтовувати планові рішення.</w:t>
      </w:r>
    </w:p>
    <w:p w14:paraId="46413E46" w14:textId="77777777" w:rsidR="00683AD8" w:rsidRPr="00683AD8" w:rsidRDefault="00683AD8" w:rsidP="00683AD8">
      <w:pPr>
        <w:numPr>
          <w:ilvl w:val="0"/>
          <w:numId w:val="17"/>
        </w:numPr>
        <w:spacing w:line="360" w:lineRule="auto"/>
        <w:ind w:left="0" w:firstLine="709"/>
        <w:jc w:val="both"/>
        <w:rPr>
          <w:spacing w:val="-10"/>
          <w:sz w:val="28"/>
          <w:szCs w:val="28"/>
          <w:lang w:val="uk-UA"/>
        </w:rPr>
      </w:pPr>
      <w:r w:rsidRPr="00683AD8">
        <w:rPr>
          <w:spacing w:val="-10"/>
          <w:sz w:val="28"/>
          <w:szCs w:val="28"/>
          <w:lang w:val="uk-UA"/>
        </w:rPr>
        <w:t>Експериментальний метод базується на аналізі емпіричних даних, отриманих у результаті дослідної або тестової діяльності. Метод дозволяє виявити практичну ефективність різних управлінських підходів.</w:t>
      </w:r>
    </w:p>
    <w:p w14:paraId="4FFED3AD" w14:textId="77777777" w:rsidR="00683AD8" w:rsidRPr="00683AD8" w:rsidRDefault="00683AD8" w:rsidP="00683AD8">
      <w:pPr>
        <w:numPr>
          <w:ilvl w:val="0"/>
          <w:numId w:val="17"/>
        </w:numPr>
        <w:spacing w:line="360" w:lineRule="auto"/>
        <w:ind w:left="0" w:firstLine="709"/>
        <w:jc w:val="both"/>
        <w:rPr>
          <w:spacing w:val="-10"/>
          <w:sz w:val="28"/>
          <w:szCs w:val="28"/>
          <w:lang w:val="uk-UA"/>
        </w:rPr>
      </w:pPr>
      <w:r w:rsidRPr="00683AD8">
        <w:rPr>
          <w:spacing w:val="-10"/>
          <w:sz w:val="28"/>
          <w:szCs w:val="28"/>
          <w:lang w:val="uk-UA"/>
        </w:rPr>
        <w:lastRenderedPageBreak/>
        <w:t>Балансовий метод забезпечує погодження між потребами підприємства у ресурсах (трудових, матеріальних, фінансових) і наявними або потенційними джерелами їх покриття. Це основний метод планування, що дозволяє досягти ресурсної збалансованості.</w:t>
      </w:r>
    </w:p>
    <w:p w14:paraId="7E0B824A" w14:textId="77777777" w:rsidR="00683AD8" w:rsidRPr="00683AD8" w:rsidRDefault="00683AD8" w:rsidP="00683AD8">
      <w:pPr>
        <w:numPr>
          <w:ilvl w:val="0"/>
          <w:numId w:val="17"/>
        </w:numPr>
        <w:spacing w:line="360" w:lineRule="auto"/>
        <w:ind w:left="0" w:firstLine="709"/>
        <w:jc w:val="both"/>
        <w:rPr>
          <w:spacing w:val="-10"/>
          <w:sz w:val="28"/>
          <w:szCs w:val="28"/>
          <w:lang w:val="uk-UA"/>
        </w:rPr>
      </w:pPr>
      <w:r w:rsidRPr="00683AD8">
        <w:rPr>
          <w:spacing w:val="-10"/>
          <w:sz w:val="28"/>
          <w:szCs w:val="28"/>
          <w:lang w:val="uk-UA"/>
        </w:rPr>
        <w:t>Нормативний метод полягає у використанні встановлених норм і нормативів (витрат, часу, продуктивності), які служать базою для розрахунку планових параметрів. Він актуальний у виробничому, фінансовому й енергетичному плануванні.</w:t>
      </w:r>
    </w:p>
    <w:p w14:paraId="1A92470C" w14:textId="77777777" w:rsidR="00683AD8" w:rsidRPr="00683AD8" w:rsidRDefault="00683AD8" w:rsidP="00683AD8">
      <w:pPr>
        <w:numPr>
          <w:ilvl w:val="0"/>
          <w:numId w:val="17"/>
        </w:numPr>
        <w:spacing w:line="360" w:lineRule="auto"/>
        <w:ind w:left="0" w:firstLine="709"/>
        <w:jc w:val="both"/>
        <w:rPr>
          <w:spacing w:val="-10"/>
          <w:sz w:val="28"/>
          <w:szCs w:val="28"/>
          <w:lang w:val="uk-UA"/>
        </w:rPr>
      </w:pPr>
      <w:r w:rsidRPr="00683AD8">
        <w:rPr>
          <w:spacing w:val="-10"/>
          <w:sz w:val="28"/>
          <w:szCs w:val="28"/>
          <w:lang w:val="uk-UA"/>
        </w:rPr>
        <w:t>Цільовий метод орієнтується на досягнення конкретної мети. План розробляється у зворотному порядку: спочатку визначається кінцева мета, потім – шляхи та заходи її реалізації.</w:t>
      </w:r>
    </w:p>
    <w:p w14:paraId="78BC5C11" w14:textId="77777777" w:rsidR="00683AD8" w:rsidRPr="00683AD8" w:rsidRDefault="00683AD8" w:rsidP="00683AD8">
      <w:pPr>
        <w:numPr>
          <w:ilvl w:val="0"/>
          <w:numId w:val="17"/>
        </w:numPr>
        <w:spacing w:line="360" w:lineRule="auto"/>
        <w:ind w:left="0" w:firstLine="709"/>
        <w:jc w:val="both"/>
        <w:rPr>
          <w:spacing w:val="-10"/>
          <w:sz w:val="28"/>
          <w:szCs w:val="28"/>
          <w:lang w:val="uk-UA"/>
        </w:rPr>
      </w:pPr>
      <w:r w:rsidRPr="00683AD8">
        <w:rPr>
          <w:spacing w:val="-10"/>
          <w:sz w:val="28"/>
          <w:szCs w:val="28"/>
          <w:lang w:val="uk-UA"/>
        </w:rPr>
        <w:t>Ресурсний метод працює від протилежного – планування здійснюється з урахуванням наявних ресурсів. Тобто встановлюються межі та обсяги діяльності, виходячи з того, що реально доступно підприємству.</w:t>
      </w:r>
    </w:p>
    <w:p w14:paraId="6D24E7AB" w14:textId="77777777" w:rsidR="00683AD8" w:rsidRPr="00683AD8" w:rsidRDefault="00683AD8" w:rsidP="00683AD8">
      <w:pPr>
        <w:numPr>
          <w:ilvl w:val="0"/>
          <w:numId w:val="17"/>
        </w:numPr>
        <w:spacing w:line="360" w:lineRule="auto"/>
        <w:ind w:left="0" w:firstLine="709"/>
        <w:jc w:val="both"/>
        <w:rPr>
          <w:spacing w:val="-10"/>
          <w:sz w:val="28"/>
          <w:szCs w:val="28"/>
          <w:lang w:val="uk-UA"/>
        </w:rPr>
      </w:pPr>
      <w:r w:rsidRPr="00683AD8">
        <w:rPr>
          <w:spacing w:val="-10"/>
          <w:sz w:val="28"/>
          <w:szCs w:val="28"/>
          <w:lang w:val="uk-UA"/>
        </w:rPr>
        <w:t>Статистичний метод базується на аналізі даних минулих періодів, тенденцій і середніх значень. Він дозволяє формувати плани, ґрунтуючись на виявлених закономірностях розвитку підприємства.</w:t>
      </w:r>
    </w:p>
    <w:p w14:paraId="3BD86FC0" w14:textId="77777777" w:rsidR="00683AD8" w:rsidRPr="00683AD8" w:rsidRDefault="00683AD8" w:rsidP="00683AD8">
      <w:pPr>
        <w:numPr>
          <w:ilvl w:val="0"/>
          <w:numId w:val="17"/>
        </w:numPr>
        <w:spacing w:line="360" w:lineRule="auto"/>
        <w:ind w:left="0" w:firstLine="709"/>
        <w:jc w:val="both"/>
        <w:rPr>
          <w:spacing w:val="-10"/>
          <w:sz w:val="28"/>
          <w:szCs w:val="28"/>
          <w:lang w:val="uk-UA"/>
        </w:rPr>
      </w:pPr>
      <w:r w:rsidRPr="00683AD8">
        <w:rPr>
          <w:spacing w:val="-10"/>
          <w:sz w:val="28"/>
          <w:szCs w:val="28"/>
          <w:lang w:val="uk-UA"/>
        </w:rPr>
        <w:t>Метод екстраполяції полягає у поширенні виявлених у минулому тенденцій на майбутній період. Планові показники розраховуються шляхом коригування фактичних результатів з урахуванням темпів зміни в попередні роки.</w:t>
      </w:r>
    </w:p>
    <w:p w14:paraId="7943F07D" w14:textId="77777777" w:rsidR="00683AD8" w:rsidRPr="00683AD8" w:rsidRDefault="00683AD8" w:rsidP="00683AD8">
      <w:pPr>
        <w:numPr>
          <w:ilvl w:val="0"/>
          <w:numId w:val="17"/>
        </w:numPr>
        <w:spacing w:line="360" w:lineRule="auto"/>
        <w:ind w:left="0" w:firstLine="709"/>
        <w:jc w:val="both"/>
        <w:rPr>
          <w:spacing w:val="-10"/>
          <w:sz w:val="28"/>
          <w:szCs w:val="28"/>
          <w:lang w:val="uk-UA"/>
        </w:rPr>
      </w:pPr>
      <w:r w:rsidRPr="00683AD8">
        <w:rPr>
          <w:spacing w:val="-10"/>
          <w:sz w:val="28"/>
          <w:szCs w:val="28"/>
          <w:lang w:val="uk-UA"/>
        </w:rPr>
        <w:t>Метод інтерполяції, на відміну від попереднього, передбачає планування, виходячи з наперед визначеної мети. На основі запланованих кінцевих результатів і тривалості планового періоду встановлюються проміжні орієнтири.</w:t>
      </w:r>
    </w:p>
    <w:p w14:paraId="3E6DE026" w14:textId="77777777" w:rsidR="00683AD8" w:rsidRPr="00683AD8" w:rsidRDefault="00683AD8" w:rsidP="00683AD8">
      <w:pPr>
        <w:numPr>
          <w:ilvl w:val="0"/>
          <w:numId w:val="17"/>
        </w:numPr>
        <w:spacing w:line="360" w:lineRule="auto"/>
        <w:ind w:left="0" w:firstLine="709"/>
        <w:jc w:val="both"/>
        <w:rPr>
          <w:spacing w:val="-10"/>
          <w:sz w:val="28"/>
          <w:szCs w:val="28"/>
          <w:lang w:val="uk-UA"/>
        </w:rPr>
      </w:pPr>
      <w:r w:rsidRPr="00683AD8">
        <w:rPr>
          <w:spacing w:val="-10"/>
          <w:sz w:val="28"/>
          <w:szCs w:val="28"/>
          <w:lang w:val="uk-UA"/>
        </w:rPr>
        <w:t>Факторний метод передбачає врахування конкретного впливу окремих факторів (зовнішніх і внутрішніх) на результативність діяльності підприємства. Він забезпечує вищу точність і реалістичність планових показників.</w:t>
      </w:r>
    </w:p>
    <w:p w14:paraId="183CEBA5"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Окрім вищезазначених, використовуються і допоміжні методи подання планів, які забезпечують їх візуалізацію та структуризацію:</w:t>
      </w:r>
    </w:p>
    <w:p w14:paraId="7428EA9C" w14:textId="0BFCE13F" w:rsidR="00683AD8" w:rsidRPr="00683AD8" w:rsidRDefault="00683AD8" w:rsidP="00683AD8">
      <w:pPr>
        <w:numPr>
          <w:ilvl w:val="0"/>
          <w:numId w:val="14"/>
        </w:numPr>
        <w:tabs>
          <w:tab w:val="num" w:pos="1440"/>
        </w:tabs>
        <w:spacing w:line="360" w:lineRule="auto"/>
        <w:ind w:left="0" w:firstLine="709"/>
        <w:jc w:val="both"/>
        <w:rPr>
          <w:rFonts w:eastAsia="TimesNewRoman"/>
          <w:bCs/>
          <w:sz w:val="28"/>
          <w:szCs w:val="28"/>
          <w:lang w:val="uk-UA"/>
        </w:rPr>
      </w:pPr>
      <w:r w:rsidRPr="00683AD8">
        <w:rPr>
          <w:rFonts w:eastAsia="TimesNewRoman"/>
          <w:bCs/>
          <w:sz w:val="28"/>
          <w:szCs w:val="28"/>
          <w:lang w:val="uk-UA"/>
        </w:rPr>
        <w:t>табличний метод – представлення планових показників у вигляді зведених таблиць;</w:t>
      </w:r>
    </w:p>
    <w:p w14:paraId="60BD626C" w14:textId="254061AE" w:rsidR="00683AD8" w:rsidRPr="00683AD8" w:rsidRDefault="00683AD8" w:rsidP="00683AD8">
      <w:pPr>
        <w:numPr>
          <w:ilvl w:val="0"/>
          <w:numId w:val="14"/>
        </w:numPr>
        <w:tabs>
          <w:tab w:val="num" w:pos="1440"/>
        </w:tabs>
        <w:spacing w:line="360" w:lineRule="auto"/>
        <w:ind w:left="0" w:firstLine="709"/>
        <w:jc w:val="both"/>
        <w:rPr>
          <w:rFonts w:eastAsia="TimesNewRoman"/>
          <w:bCs/>
          <w:sz w:val="28"/>
          <w:szCs w:val="28"/>
          <w:lang w:val="uk-UA"/>
        </w:rPr>
      </w:pPr>
      <w:r w:rsidRPr="00683AD8">
        <w:rPr>
          <w:rFonts w:eastAsia="TimesNewRoman"/>
          <w:bCs/>
          <w:sz w:val="28"/>
          <w:szCs w:val="28"/>
          <w:lang w:val="uk-UA"/>
        </w:rPr>
        <w:lastRenderedPageBreak/>
        <w:t>графічний метод – використання графіків, діаграм, динамічних рядів;</w:t>
      </w:r>
    </w:p>
    <w:p w14:paraId="5C75BDE5" w14:textId="7A479814" w:rsidR="00683AD8" w:rsidRPr="00683AD8" w:rsidRDefault="00683AD8" w:rsidP="00683AD8">
      <w:pPr>
        <w:numPr>
          <w:ilvl w:val="0"/>
          <w:numId w:val="14"/>
        </w:numPr>
        <w:tabs>
          <w:tab w:val="num" w:pos="1440"/>
        </w:tabs>
        <w:spacing w:line="360" w:lineRule="auto"/>
        <w:ind w:left="0" w:firstLine="709"/>
        <w:jc w:val="both"/>
        <w:rPr>
          <w:rFonts w:eastAsia="TimesNewRoman"/>
          <w:bCs/>
          <w:sz w:val="28"/>
          <w:szCs w:val="28"/>
          <w:lang w:val="uk-UA"/>
        </w:rPr>
      </w:pPr>
      <w:r w:rsidRPr="00683AD8">
        <w:rPr>
          <w:rFonts w:eastAsia="TimesNewRoman"/>
          <w:bCs/>
          <w:sz w:val="28"/>
          <w:szCs w:val="28"/>
          <w:lang w:val="uk-UA"/>
        </w:rPr>
        <w:t>логіко-структурний (мережевий) метод – застосовується для побудови блок-схем, мережевих моделей реалізації проектів, де визначаються зв’язки між окремими етапами.</w:t>
      </w:r>
    </w:p>
    <w:p w14:paraId="2C02F347" w14:textId="46538096" w:rsidR="00683AD8" w:rsidRDefault="00683AD8" w:rsidP="00683AD8">
      <w:pPr>
        <w:spacing w:line="360" w:lineRule="auto"/>
        <w:ind w:firstLine="709"/>
        <w:jc w:val="both"/>
        <w:rPr>
          <w:spacing w:val="-10"/>
          <w:sz w:val="28"/>
          <w:szCs w:val="28"/>
          <w:lang w:val="uk-UA"/>
        </w:rPr>
      </w:pPr>
      <w:r w:rsidRPr="00683AD8">
        <w:rPr>
          <w:spacing w:val="-10"/>
          <w:sz w:val="28"/>
          <w:szCs w:val="28"/>
          <w:lang w:val="uk-UA"/>
        </w:rPr>
        <w:t>У реальних умовах підприємства зазвичай комбінують декілька методів планування, обираючи найбільш доцільні для конкретного типу плану, рівня управління або напряму діяльності. Змішаний підхід дозволяє врахувати як наявні ресурси, так і стратегічні цілі, що забезпечує комплексність і гнучкість системи планування.</w:t>
      </w:r>
    </w:p>
    <w:p w14:paraId="1550B1B4" w14:textId="55E111E8" w:rsidR="00683AD8" w:rsidRPr="00980589" w:rsidRDefault="00683AD8" w:rsidP="00683AD8">
      <w:pPr>
        <w:autoSpaceDE w:val="0"/>
        <w:autoSpaceDN w:val="0"/>
        <w:adjustRightInd w:val="0"/>
        <w:spacing w:line="360" w:lineRule="auto"/>
        <w:ind w:firstLine="709"/>
        <w:jc w:val="both"/>
        <w:rPr>
          <w:sz w:val="28"/>
          <w:szCs w:val="28"/>
          <w:lang w:val="uk-UA"/>
        </w:rPr>
      </w:pPr>
      <w:r w:rsidRPr="00683AD8">
        <w:rPr>
          <w:sz w:val="28"/>
          <w:szCs w:val="28"/>
          <w:lang w:val="uk-UA"/>
        </w:rPr>
        <w:t>Порівняння методів планування на підприємстві</w:t>
      </w:r>
      <w:r>
        <w:rPr>
          <w:sz w:val="28"/>
          <w:szCs w:val="28"/>
          <w:lang w:val="uk-UA"/>
        </w:rPr>
        <w:t xml:space="preserve"> представлено в табл. 1.2.</w:t>
      </w:r>
    </w:p>
    <w:p w14:paraId="3E325CC3" w14:textId="616355EE" w:rsidR="00683AD8" w:rsidRDefault="00683AD8" w:rsidP="00683AD8">
      <w:pPr>
        <w:autoSpaceDE w:val="0"/>
        <w:autoSpaceDN w:val="0"/>
        <w:adjustRightInd w:val="0"/>
        <w:spacing w:line="360" w:lineRule="auto"/>
        <w:ind w:firstLine="709"/>
        <w:jc w:val="right"/>
        <w:rPr>
          <w:rFonts w:eastAsia="Calibri"/>
          <w:sz w:val="28"/>
          <w:szCs w:val="28"/>
          <w:lang w:val="uk-UA" w:eastAsia="en-US"/>
        </w:rPr>
      </w:pPr>
      <w:r>
        <w:rPr>
          <w:rFonts w:eastAsia="Calibri"/>
          <w:sz w:val="28"/>
          <w:szCs w:val="28"/>
          <w:lang w:val="uk-UA" w:eastAsia="en-US"/>
        </w:rPr>
        <w:t>Таблиця 1.2.</w:t>
      </w:r>
    </w:p>
    <w:p w14:paraId="6C9AF96A" w14:textId="77777777" w:rsidR="00683AD8" w:rsidRPr="00683AD8" w:rsidRDefault="00683AD8" w:rsidP="00683AD8">
      <w:pPr>
        <w:pStyle w:val="2"/>
        <w:jc w:val="center"/>
        <w:rPr>
          <w:sz w:val="28"/>
          <w:szCs w:val="28"/>
          <w:lang w:val="uk-UA"/>
        </w:rPr>
      </w:pPr>
      <w:r w:rsidRPr="00683AD8">
        <w:rPr>
          <w:sz w:val="28"/>
          <w:szCs w:val="28"/>
          <w:lang w:val="uk-UA"/>
        </w:rPr>
        <w:t>Порівняння методів планування на підприємстві</w:t>
      </w:r>
    </w:p>
    <w:tbl>
      <w:tblPr>
        <w:tblStyle w:val="afd"/>
        <w:tblW w:w="5000" w:type="pct"/>
        <w:tblLook w:val="04A0" w:firstRow="1" w:lastRow="0" w:firstColumn="1" w:lastColumn="0" w:noHBand="0" w:noVBand="1"/>
      </w:tblPr>
      <w:tblGrid>
        <w:gridCol w:w="2507"/>
        <w:gridCol w:w="2374"/>
        <w:gridCol w:w="2374"/>
        <w:gridCol w:w="2372"/>
      </w:tblGrid>
      <w:tr w:rsidR="00683AD8" w14:paraId="26EA25FB" w14:textId="77777777" w:rsidTr="00683AD8">
        <w:tc>
          <w:tcPr>
            <w:tcW w:w="1302" w:type="pct"/>
          </w:tcPr>
          <w:p w14:paraId="105F3ED6" w14:textId="77777777" w:rsidR="00683AD8" w:rsidRPr="00683AD8" w:rsidRDefault="00683AD8" w:rsidP="00683AD8">
            <w:pPr>
              <w:spacing w:before="120" w:after="120"/>
              <w:jc w:val="center"/>
              <w:rPr>
                <w:lang w:val="uk-UA"/>
              </w:rPr>
            </w:pPr>
            <w:r w:rsidRPr="00683AD8">
              <w:rPr>
                <w:lang w:val="uk-UA"/>
              </w:rPr>
              <w:t>Метод планування</w:t>
            </w:r>
          </w:p>
        </w:tc>
        <w:tc>
          <w:tcPr>
            <w:tcW w:w="1233" w:type="pct"/>
          </w:tcPr>
          <w:p w14:paraId="30FA5DCD" w14:textId="77777777" w:rsidR="00683AD8" w:rsidRPr="00683AD8" w:rsidRDefault="00683AD8" w:rsidP="00683AD8">
            <w:pPr>
              <w:spacing w:before="120" w:after="120"/>
              <w:jc w:val="center"/>
              <w:rPr>
                <w:lang w:val="uk-UA"/>
              </w:rPr>
            </w:pPr>
            <w:r w:rsidRPr="00683AD8">
              <w:rPr>
                <w:lang w:val="uk-UA"/>
              </w:rPr>
              <w:t>Сутність</w:t>
            </w:r>
          </w:p>
        </w:tc>
        <w:tc>
          <w:tcPr>
            <w:tcW w:w="1233" w:type="pct"/>
          </w:tcPr>
          <w:p w14:paraId="0FED54F2" w14:textId="77777777" w:rsidR="00683AD8" w:rsidRPr="00683AD8" w:rsidRDefault="00683AD8" w:rsidP="00683AD8">
            <w:pPr>
              <w:spacing w:before="120" w:after="120"/>
              <w:jc w:val="center"/>
              <w:rPr>
                <w:lang w:val="uk-UA"/>
              </w:rPr>
            </w:pPr>
            <w:r w:rsidRPr="00683AD8">
              <w:rPr>
                <w:lang w:val="uk-UA"/>
              </w:rPr>
              <w:t>Основні переваги</w:t>
            </w:r>
          </w:p>
        </w:tc>
        <w:tc>
          <w:tcPr>
            <w:tcW w:w="1233" w:type="pct"/>
          </w:tcPr>
          <w:p w14:paraId="1EE088BB" w14:textId="77777777" w:rsidR="00683AD8" w:rsidRPr="00683AD8" w:rsidRDefault="00683AD8" w:rsidP="00683AD8">
            <w:pPr>
              <w:spacing w:before="120" w:after="120"/>
              <w:jc w:val="center"/>
              <w:rPr>
                <w:lang w:val="uk-UA"/>
              </w:rPr>
            </w:pPr>
            <w:r w:rsidRPr="00683AD8">
              <w:rPr>
                <w:lang w:val="uk-UA"/>
              </w:rPr>
              <w:t>Застосування</w:t>
            </w:r>
          </w:p>
        </w:tc>
      </w:tr>
      <w:tr w:rsidR="00683AD8" w14:paraId="4FF1A428" w14:textId="77777777" w:rsidTr="00683AD8">
        <w:tc>
          <w:tcPr>
            <w:tcW w:w="1302" w:type="pct"/>
          </w:tcPr>
          <w:p w14:paraId="7FBFE2ED" w14:textId="77777777" w:rsidR="00683AD8" w:rsidRPr="00683AD8" w:rsidRDefault="00683AD8" w:rsidP="00665AC6">
            <w:pPr>
              <w:rPr>
                <w:lang w:val="uk-UA"/>
              </w:rPr>
            </w:pPr>
            <w:r w:rsidRPr="00683AD8">
              <w:rPr>
                <w:lang w:val="uk-UA"/>
              </w:rPr>
              <w:t>Науковий</w:t>
            </w:r>
          </w:p>
        </w:tc>
        <w:tc>
          <w:tcPr>
            <w:tcW w:w="1233" w:type="pct"/>
          </w:tcPr>
          <w:p w14:paraId="7F7188A4" w14:textId="77777777" w:rsidR="00683AD8" w:rsidRPr="00683AD8" w:rsidRDefault="00683AD8" w:rsidP="00665AC6">
            <w:pPr>
              <w:rPr>
                <w:lang w:val="uk-UA"/>
              </w:rPr>
            </w:pPr>
            <w:r w:rsidRPr="00683AD8">
              <w:rPr>
                <w:lang w:val="uk-UA"/>
              </w:rPr>
              <w:t>Базується на теоретичних знаннях і закономірностях</w:t>
            </w:r>
          </w:p>
        </w:tc>
        <w:tc>
          <w:tcPr>
            <w:tcW w:w="1233" w:type="pct"/>
          </w:tcPr>
          <w:p w14:paraId="4194072B" w14:textId="77777777" w:rsidR="00683AD8" w:rsidRPr="00683AD8" w:rsidRDefault="00683AD8" w:rsidP="00665AC6">
            <w:pPr>
              <w:rPr>
                <w:lang w:val="uk-UA"/>
              </w:rPr>
            </w:pPr>
            <w:r w:rsidRPr="00683AD8">
              <w:rPr>
                <w:lang w:val="uk-UA"/>
              </w:rPr>
              <w:t>Глибина обґрунтування, системність</w:t>
            </w:r>
          </w:p>
        </w:tc>
        <w:tc>
          <w:tcPr>
            <w:tcW w:w="1233" w:type="pct"/>
          </w:tcPr>
          <w:p w14:paraId="66E3E5BE" w14:textId="77777777" w:rsidR="00683AD8" w:rsidRPr="00683AD8" w:rsidRDefault="00683AD8" w:rsidP="00665AC6">
            <w:pPr>
              <w:rPr>
                <w:lang w:val="uk-UA"/>
              </w:rPr>
            </w:pPr>
            <w:r w:rsidRPr="00683AD8">
              <w:rPr>
                <w:lang w:val="uk-UA"/>
              </w:rPr>
              <w:t>Стратегічне планування, аналітичні моделі</w:t>
            </w:r>
          </w:p>
        </w:tc>
      </w:tr>
      <w:tr w:rsidR="00683AD8" w14:paraId="5E29F947" w14:textId="77777777" w:rsidTr="00683AD8">
        <w:tc>
          <w:tcPr>
            <w:tcW w:w="1302" w:type="pct"/>
          </w:tcPr>
          <w:p w14:paraId="04336F39" w14:textId="77777777" w:rsidR="00683AD8" w:rsidRPr="00683AD8" w:rsidRDefault="00683AD8" w:rsidP="00665AC6">
            <w:pPr>
              <w:rPr>
                <w:lang w:val="uk-UA"/>
              </w:rPr>
            </w:pPr>
            <w:r w:rsidRPr="00683AD8">
              <w:rPr>
                <w:lang w:val="uk-UA"/>
              </w:rPr>
              <w:t>Експериментальний</w:t>
            </w:r>
          </w:p>
        </w:tc>
        <w:tc>
          <w:tcPr>
            <w:tcW w:w="1233" w:type="pct"/>
          </w:tcPr>
          <w:p w14:paraId="443E8545" w14:textId="77777777" w:rsidR="00683AD8" w:rsidRPr="00683AD8" w:rsidRDefault="00683AD8" w:rsidP="00665AC6">
            <w:pPr>
              <w:rPr>
                <w:lang w:val="uk-UA"/>
              </w:rPr>
            </w:pPr>
            <w:r w:rsidRPr="00683AD8">
              <w:rPr>
                <w:lang w:val="uk-UA"/>
              </w:rPr>
              <w:t>Аналіз результатів дослідів, тестів</w:t>
            </w:r>
          </w:p>
        </w:tc>
        <w:tc>
          <w:tcPr>
            <w:tcW w:w="1233" w:type="pct"/>
          </w:tcPr>
          <w:p w14:paraId="2D8B7E4F" w14:textId="77777777" w:rsidR="00683AD8" w:rsidRPr="00683AD8" w:rsidRDefault="00683AD8" w:rsidP="00665AC6">
            <w:pPr>
              <w:rPr>
                <w:lang w:val="uk-UA"/>
              </w:rPr>
            </w:pPr>
            <w:r w:rsidRPr="00683AD8">
              <w:rPr>
                <w:lang w:val="uk-UA"/>
              </w:rPr>
              <w:t>Практична перевірка рішень</w:t>
            </w:r>
          </w:p>
        </w:tc>
        <w:tc>
          <w:tcPr>
            <w:tcW w:w="1233" w:type="pct"/>
          </w:tcPr>
          <w:p w14:paraId="5B797929" w14:textId="77777777" w:rsidR="00683AD8" w:rsidRPr="00683AD8" w:rsidRDefault="00683AD8" w:rsidP="00665AC6">
            <w:pPr>
              <w:rPr>
                <w:lang w:val="uk-UA"/>
              </w:rPr>
            </w:pPr>
            <w:r w:rsidRPr="00683AD8">
              <w:rPr>
                <w:lang w:val="uk-UA"/>
              </w:rPr>
              <w:t>Виробничі інновації, пілотні проєкти</w:t>
            </w:r>
          </w:p>
        </w:tc>
      </w:tr>
      <w:tr w:rsidR="00683AD8" w14:paraId="2C880121" w14:textId="77777777" w:rsidTr="00683AD8">
        <w:tc>
          <w:tcPr>
            <w:tcW w:w="1302" w:type="pct"/>
          </w:tcPr>
          <w:p w14:paraId="0B4CFB67" w14:textId="77777777" w:rsidR="00683AD8" w:rsidRPr="00683AD8" w:rsidRDefault="00683AD8" w:rsidP="00665AC6">
            <w:pPr>
              <w:rPr>
                <w:lang w:val="uk-UA"/>
              </w:rPr>
            </w:pPr>
            <w:r w:rsidRPr="00683AD8">
              <w:rPr>
                <w:lang w:val="uk-UA"/>
              </w:rPr>
              <w:t>Балансовий</w:t>
            </w:r>
          </w:p>
        </w:tc>
        <w:tc>
          <w:tcPr>
            <w:tcW w:w="1233" w:type="pct"/>
          </w:tcPr>
          <w:p w14:paraId="23555365" w14:textId="77777777" w:rsidR="00683AD8" w:rsidRPr="00683AD8" w:rsidRDefault="00683AD8" w:rsidP="00665AC6">
            <w:pPr>
              <w:rPr>
                <w:lang w:val="uk-UA"/>
              </w:rPr>
            </w:pPr>
            <w:r w:rsidRPr="00683AD8">
              <w:rPr>
                <w:lang w:val="uk-UA"/>
              </w:rPr>
              <w:t>Погодження потреб і ресурсів</w:t>
            </w:r>
          </w:p>
        </w:tc>
        <w:tc>
          <w:tcPr>
            <w:tcW w:w="1233" w:type="pct"/>
          </w:tcPr>
          <w:p w14:paraId="1B6D0D47" w14:textId="77777777" w:rsidR="00683AD8" w:rsidRPr="00683AD8" w:rsidRDefault="00683AD8" w:rsidP="00665AC6">
            <w:pPr>
              <w:rPr>
                <w:lang w:val="uk-UA"/>
              </w:rPr>
            </w:pPr>
            <w:r w:rsidRPr="00683AD8">
              <w:rPr>
                <w:lang w:val="uk-UA"/>
              </w:rPr>
              <w:t>Збалансованість, реалістичність</w:t>
            </w:r>
          </w:p>
        </w:tc>
        <w:tc>
          <w:tcPr>
            <w:tcW w:w="1233" w:type="pct"/>
          </w:tcPr>
          <w:p w14:paraId="41A3307D" w14:textId="77777777" w:rsidR="00683AD8" w:rsidRPr="00683AD8" w:rsidRDefault="00683AD8" w:rsidP="00665AC6">
            <w:pPr>
              <w:rPr>
                <w:lang w:val="uk-UA"/>
              </w:rPr>
            </w:pPr>
            <w:r w:rsidRPr="00683AD8">
              <w:rPr>
                <w:lang w:val="uk-UA"/>
              </w:rPr>
              <w:t>Ресурсне планування, бюджетування</w:t>
            </w:r>
          </w:p>
        </w:tc>
      </w:tr>
      <w:tr w:rsidR="00683AD8" w14:paraId="1B38452F" w14:textId="77777777" w:rsidTr="00683AD8">
        <w:tc>
          <w:tcPr>
            <w:tcW w:w="1302" w:type="pct"/>
          </w:tcPr>
          <w:p w14:paraId="78A02108" w14:textId="77777777" w:rsidR="00683AD8" w:rsidRPr="00683AD8" w:rsidRDefault="00683AD8" w:rsidP="00665AC6">
            <w:pPr>
              <w:rPr>
                <w:lang w:val="uk-UA"/>
              </w:rPr>
            </w:pPr>
            <w:r w:rsidRPr="00683AD8">
              <w:rPr>
                <w:lang w:val="uk-UA"/>
              </w:rPr>
              <w:t>Нормативний</w:t>
            </w:r>
          </w:p>
        </w:tc>
        <w:tc>
          <w:tcPr>
            <w:tcW w:w="1233" w:type="pct"/>
          </w:tcPr>
          <w:p w14:paraId="32202C23" w14:textId="77777777" w:rsidR="00683AD8" w:rsidRPr="00683AD8" w:rsidRDefault="00683AD8" w:rsidP="00665AC6">
            <w:pPr>
              <w:rPr>
                <w:lang w:val="uk-UA"/>
              </w:rPr>
            </w:pPr>
            <w:r w:rsidRPr="00683AD8">
              <w:rPr>
                <w:lang w:val="uk-UA"/>
              </w:rPr>
              <w:t>Використання встановлених норм і стандартів</w:t>
            </w:r>
          </w:p>
        </w:tc>
        <w:tc>
          <w:tcPr>
            <w:tcW w:w="1233" w:type="pct"/>
          </w:tcPr>
          <w:p w14:paraId="174A1ADA" w14:textId="77777777" w:rsidR="00683AD8" w:rsidRPr="00683AD8" w:rsidRDefault="00683AD8" w:rsidP="00665AC6">
            <w:pPr>
              <w:rPr>
                <w:lang w:val="uk-UA"/>
              </w:rPr>
            </w:pPr>
            <w:r w:rsidRPr="00683AD8">
              <w:rPr>
                <w:lang w:val="uk-UA"/>
              </w:rPr>
              <w:t>Орієнтація на оптимальні показники</w:t>
            </w:r>
          </w:p>
        </w:tc>
        <w:tc>
          <w:tcPr>
            <w:tcW w:w="1233" w:type="pct"/>
          </w:tcPr>
          <w:p w14:paraId="10F4D266" w14:textId="77777777" w:rsidR="00683AD8" w:rsidRPr="00683AD8" w:rsidRDefault="00683AD8" w:rsidP="00665AC6">
            <w:pPr>
              <w:rPr>
                <w:lang w:val="uk-UA"/>
              </w:rPr>
            </w:pPr>
            <w:r w:rsidRPr="00683AD8">
              <w:rPr>
                <w:lang w:val="uk-UA"/>
              </w:rPr>
              <w:t>Виробництво, енергоспоживання</w:t>
            </w:r>
          </w:p>
        </w:tc>
      </w:tr>
      <w:tr w:rsidR="00683AD8" w14:paraId="45806C98" w14:textId="77777777" w:rsidTr="00683AD8">
        <w:tc>
          <w:tcPr>
            <w:tcW w:w="1302" w:type="pct"/>
          </w:tcPr>
          <w:p w14:paraId="58C2E368" w14:textId="77777777" w:rsidR="00683AD8" w:rsidRPr="00683AD8" w:rsidRDefault="00683AD8" w:rsidP="00665AC6">
            <w:pPr>
              <w:rPr>
                <w:lang w:val="uk-UA"/>
              </w:rPr>
            </w:pPr>
            <w:r w:rsidRPr="00683AD8">
              <w:rPr>
                <w:lang w:val="uk-UA"/>
              </w:rPr>
              <w:t>Цільовий</w:t>
            </w:r>
          </w:p>
        </w:tc>
        <w:tc>
          <w:tcPr>
            <w:tcW w:w="1233" w:type="pct"/>
          </w:tcPr>
          <w:p w14:paraId="479AE39F" w14:textId="77777777" w:rsidR="00683AD8" w:rsidRPr="00683AD8" w:rsidRDefault="00683AD8" w:rsidP="00665AC6">
            <w:pPr>
              <w:rPr>
                <w:lang w:val="uk-UA"/>
              </w:rPr>
            </w:pPr>
            <w:r w:rsidRPr="00683AD8">
              <w:rPr>
                <w:lang w:val="uk-UA"/>
              </w:rPr>
              <w:t>Планування від мети до дій</w:t>
            </w:r>
          </w:p>
        </w:tc>
        <w:tc>
          <w:tcPr>
            <w:tcW w:w="1233" w:type="pct"/>
          </w:tcPr>
          <w:p w14:paraId="1C1B389C" w14:textId="77777777" w:rsidR="00683AD8" w:rsidRPr="00683AD8" w:rsidRDefault="00683AD8" w:rsidP="00665AC6">
            <w:pPr>
              <w:rPr>
                <w:lang w:val="uk-UA"/>
              </w:rPr>
            </w:pPr>
            <w:r w:rsidRPr="00683AD8">
              <w:rPr>
                <w:lang w:val="uk-UA"/>
              </w:rPr>
              <w:t>Фокус на результат, цілеспрямованість</w:t>
            </w:r>
          </w:p>
        </w:tc>
        <w:tc>
          <w:tcPr>
            <w:tcW w:w="1233" w:type="pct"/>
          </w:tcPr>
          <w:p w14:paraId="5B577716" w14:textId="77777777" w:rsidR="00683AD8" w:rsidRPr="00683AD8" w:rsidRDefault="00683AD8" w:rsidP="00665AC6">
            <w:pPr>
              <w:rPr>
                <w:lang w:val="uk-UA"/>
              </w:rPr>
            </w:pPr>
            <w:r w:rsidRPr="00683AD8">
              <w:rPr>
                <w:lang w:val="uk-UA"/>
              </w:rPr>
              <w:t>Стратегічні ініціативи, розвиток</w:t>
            </w:r>
          </w:p>
        </w:tc>
      </w:tr>
      <w:tr w:rsidR="00683AD8" w14:paraId="255BE24A" w14:textId="77777777" w:rsidTr="00683AD8">
        <w:tc>
          <w:tcPr>
            <w:tcW w:w="1302" w:type="pct"/>
          </w:tcPr>
          <w:p w14:paraId="6AD2E8BF" w14:textId="77777777" w:rsidR="00683AD8" w:rsidRPr="00683AD8" w:rsidRDefault="00683AD8" w:rsidP="00665AC6">
            <w:pPr>
              <w:rPr>
                <w:lang w:val="uk-UA"/>
              </w:rPr>
            </w:pPr>
            <w:r w:rsidRPr="00683AD8">
              <w:rPr>
                <w:lang w:val="uk-UA"/>
              </w:rPr>
              <w:t>Ресурсний</w:t>
            </w:r>
          </w:p>
        </w:tc>
        <w:tc>
          <w:tcPr>
            <w:tcW w:w="1233" w:type="pct"/>
          </w:tcPr>
          <w:p w14:paraId="3837C5F2" w14:textId="77777777" w:rsidR="00683AD8" w:rsidRPr="00683AD8" w:rsidRDefault="00683AD8" w:rsidP="00665AC6">
            <w:pPr>
              <w:rPr>
                <w:lang w:val="uk-UA"/>
              </w:rPr>
            </w:pPr>
            <w:r w:rsidRPr="00683AD8">
              <w:rPr>
                <w:lang w:val="uk-UA"/>
              </w:rPr>
              <w:t>Планування від наявних можливостей</w:t>
            </w:r>
          </w:p>
        </w:tc>
        <w:tc>
          <w:tcPr>
            <w:tcW w:w="1233" w:type="pct"/>
          </w:tcPr>
          <w:p w14:paraId="4EB1B7BE" w14:textId="77777777" w:rsidR="00683AD8" w:rsidRPr="00683AD8" w:rsidRDefault="00683AD8" w:rsidP="00665AC6">
            <w:pPr>
              <w:rPr>
                <w:lang w:val="uk-UA"/>
              </w:rPr>
            </w:pPr>
            <w:r w:rsidRPr="00683AD8">
              <w:rPr>
                <w:lang w:val="uk-UA"/>
              </w:rPr>
              <w:t>Реалістичність, мінімізація ризику</w:t>
            </w:r>
          </w:p>
        </w:tc>
        <w:tc>
          <w:tcPr>
            <w:tcW w:w="1233" w:type="pct"/>
          </w:tcPr>
          <w:p w14:paraId="12E2E445" w14:textId="77777777" w:rsidR="00683AD8" w:rsidRPr="00683AD8" w:rsidRDefault="00683AD8" w:rsidP="00665AC6">
            <w:pPr>
              <w:rPr>
                <w:lang w:val="uk-UA"/>
              </w:rPr>
            </w:pPr>
            <w:r w:rsidRPr="00683AD8">
              <w:rPr>
                <w:lang w:val="uk-UA"/>
              </w:rPr>
              <w:t>Оперативне управління ресурсами</w:t>
            </w:r>
          </w:p>
        </w:tc>
      </w:tr>
      <w:tr w:rsidR="00683AD8" w14:paraId="1C4A2116" w14:textId="77777777" w:rsidTr="00683AD8">
        <w:tc>
          <w:tcPr>
            <w:tcW w:w="1302" w:type="pct"/>
          </w:tcPr>
          <w:p w14:paraId="510505B3" w14:textId="77777777" w:rsidR="00683AD8" w:rsidRPr="00683AD8" w:rsidRDefault="00683AD8" w:rsidP="00665AC6">
            <w:pPr>
              <w:rPr>
                <w:lang w:val="uk-UA"/>
              </w:rPr>
            </w:pPr>
            <w:r w:rsidRPr="00683AD8">
              <w:rPr>
                <w:lang w:val="uk-UA"/>
              </w:rPr>
              <w:t>Статистичний</w:t>
            </w:r>
          </w:p>
        </w:tc>
        <w:tc>
          <w:tcPr>
            <w:tcW w:w="1233" w:type="pct"/>
          </w:tcPr>
          <w:p w14:paraId="48B8958B" w14:textId="77777777" w:rsidR="00683AD8" w:rsidRPr="00683AD8" w:rsidRDefault="00683AD8" w:rsidP="00665AC6">
            <w:pPr>
              <w:rPr>
                <w:lang w:val="uk-UA"/>
              </w:rPr>
            </w:pPr>
            <w:r w:rsidRPr="00683AD8">
              <w:rPr>
                <w:lang w:val="uk-UA"/>
              </w:rPr>
              <w:t>Аналіз минулих даних і середніх величин</w:t>
            </w:r>
          </w:p>
        </w:tc>
        <w:tc>
          <w:tcPr>
            <w:tcW w:w="1233" w:type="pct"/>
          </w:tcPr>
          <w:p w14:paraId="6C4DD673" w14:textId="77777777" w:rsidR="00683AD8" w:rsidRPr="00683AD8" w:rsidRDefault="00683AD8" w:rsidP="00665AC6">
            <w:pPr>
              <w:rPr>
                <w:lang w:val="uk-UA"/>
              </w:rPr>
            </w:pPr>
            <w:r w:rsidRPr="00683AD8">
              <w:rPr>
                <w:lang w:val="uk-UA"/>
              </w:rPr>
              <w:t>Прогнозування на основі трендів</w:t>
            </w:r>
          </w:p>
        </w:tc>
        <w:tc>
          <w:tcPr>
            <w:tcW w:w="1233" w:type="pct"/>
          </w:tcPr>
          <w:p w14:paraId="0128FBA2" w14:textId="77777777" w:rsidR="00683AD8" w:rsidRPr="00683AD8" w:rsidRDefault="00683AD8" w:rsidP="00665AC6">
            <w:pPr>
              <w:rPr>
                <w:lang w:val="uk-UA"/>
              </w:rPr>
            </w:pPr>
            <w:r w:rsidRPr="00683AD8">
              <w:rPr>
                <w:lang w:val="uk-UA"/>
              </w:rPr>
              <w:t>Оперативне і фінансове планування</w:t>
            </w:r>
          </w:p>
        </w:tc>
      </w:tr>
      <w:tr w:rsidR="00683AD8" w14:paraId="44EA7435" w14:textId="77777777" w:rsidTr="00683AD8">
        <w:tc>
          <w:tcPr>
            <w:tcW w:w="1302" w:type="pct"/>
          </w:tcPr>
          <w:p w14:paraId="62E41B6A" w14:textId="77777777" w:rsidR="00683AD8" w:rsidRPr="00683AD8" w:rsidRDefault="00683AD8" w:rsidP="00665AC6">
            <w:pPr>
              <w:rPr>
                <w:lang w:val="uk-UA"/>
              </w:rPr>
            </w:pPr>
            <w:r w:rsidRPr="00683AD8">
              <w:rPr>
                <w:lang w:val="uk-UA"/>
              </w:rPr>
              <w:t>Екстраполяції</w:t>
            </w:r>
          </w:p>
        </w:tc>
        <w:tc>
          <w:tcPr>
            <w:tcW w:w="1233" w:type="pct"/>
          </w:tcPr>
          <w:p w14:paraId="63FC8F5B" w14:textId="77777777" w:rsidR="00683AD8" w:rsidRPr="00683AD8" w:rsidRDefault="00683AD8" w:rsidP="00665AC6">
            <w:pPr>
              <w:rPr>
                <w:lang w:val="uk-UA"/>
              </w:rPr>
            </w:pPr>
            <w:r w:rsidRPr="00683AD8">
              <w:rPr>
                <w:lang w:val="uk-UA"/>
              </w:rPr>
              <w:t>Продовження наявних тенденцій у майбутнє</w:t>
            </w:r>
          </w:p>
        </w:tc>
        <w:tc>
          <w:tcPr>
            <w:tcW w:w="1233" w:type="pct"/>
          </w:tcPr>
          <w:p w14:paraId="6B14701F" w14:textId="77777777" w:rsidR="00683AD8" w:rsidRPr="00683AD8" w:rsidRDefault="00683AD8" w:rsidP="00665AC6">
            <w:pPr>
              <w:rPr>
                <w:lang w:val="uk-UA"/>
              </w:rPr>
            </w:pPr>
            <w:r w:rsidRPr="00683AD8">
              <w:rPr>
                <w:lang w:val="uk-UA"/>
              </w:rPr>
              <w:t>Простота, швидкість розрахунків</w:t>
            </w:r>
          </w:p>
        </w:tc>
        <w:tc>
          <w:tcPr>
            <w:tcW w:w="1233" w:type="pct"/>
          </w:tcPr>
          <w:p w14:paraId="0A1E3BD8" w14:textId="77777777" w:rsidR="00683AD8" w:rsidRPr="00683AD8" w:rsidRDefault="00683AD8" w:rsidP="00665AC6">
            <w:pPr>
              <w:rPr>
                <w:lang w:val="uk-UA"/>
              </w:rPr>
            </w:pPr>
            <w:r w:rsidRPr="00683AD8">
              <w:rPr>
                <w:lang w:val="uk-UA"/>
              </w:rPr>
              <w:t>Фінансові показники, збут</w:t>
            </w:r>
          </w:p>
        </w:tc>
      </w:tr>
      <w:tr w:rsidR="00683AD8" w14:paraId="520108D7" w14:textId="77777777" w:rsidTr="00683AD8">
        <w:tc>
          <w:tcPr>
            <w:tcW w:w="1302" w:type="pct"/>
          </w:tcPr>
          <w:p w14:paraId="7178EB92" w14:textId="77777777" w:rsidR="00683AD8" w:rsidRPr="00683AD8" w:rsidRDefault="00683AD8" w:rsidP="00665AC6">
            <w:pPr>
              <w:rPr>
                <w:lang w:val="uk-UA"/>
              </w:rPr>
            </w:pPr>
            <w:r w:rsidRPr="00683AD8">
              <w:rPr>
                <w:lang w:val="uk-UA"/>
              </w:rPr>
              <w:lastRenderedPageBreak/>
              <w:t>Інтерполяції</w:t>
            </w:r>
          </w:p>
        </w:tc>
        <w:tc>
          <w:tcPr>
            <w:tcW w:w="1233" w:type="pct"/>
          </w:tcPr>
          <w:p w14:paraId="46F22378" w14:textId="77777777" w:rsidR="00683AD8" w:rsidRPr="00683AD8" w:rsidRDefault="00683AD8" w:rsidP="00665AC6">
            <w:pPr>
              <w:rPr>
                <w:lang w:val="uk-UA"/>
              </w:rPr>
            </w:pPr>
            <w:r w:rsidRPr="00683AD8">
              <w:rPr>
                <w:lang w:val="uk-UA"/>
              </w:rPr>
              <w:t>Розрахунок шляхом зворотного ходу від цілі</w:t>
            </w:r>
          </w:p>
        </w:tc>
        <w:tc>
          <w:tcPr>
            <w:tcW w:w="1233" w:type="pct"/>
          </w:tcPr>
          <w:p w14:paraId="52478DEE" w14:textId="77777777" w:rsidR="00683AD8" w:rsidRPr="00683AD8" w:rsidRDefault="00683AD8" w:rsidP="00665AC6">
            <w:pPr>
              <w:rPr>
                <w:lang w:val="uk-UA"/>
              </w:rPr>
            </w:pPr>
            <w:r w:rsidRPr="00683AD8">
              <w:rPr>
                <w:lang w:val="uk-UA"/>
              </w:rPr>
              <w:t>Чіткість цілей і контролю виконання</w:t>
            </w:r>
          </w:p>
        </w:tc>
        <w:tc>
          <w:tcPr>
            <w:tcW w:w="1233" w:type="pct"/>
          </w:tcPr>
          <w:p w14:paraId="1E1CCD69" w14:textId="77777777" w:rsidR="00683AD8" w:rsidRPr="00683AD8" w:rsidRDefault="00683AD8" w:rsidP="00665AC6">
            <w:pPr>
              <w:rPr>
                <w:lang w:val="uk-UA"/>
              </w:rPr>
            </w:pPr>
            <w:r w:rsidRPr="00683AD8">
              <w:rPr>
                <w:lang w:val="uk-UA"/>
              </w:rPr>
              <w:t>Проєктне та стратегічне планування</w:t>
            </w:r>
          </w:p>
        </w:tc>
      </w:tr>
      <w:tr w:rsidR="00683AD8" w14:paraId="09DE75FA" w14:textId="77777777" w:rsidTr="00683AD8">
        <w:tc>
          <w:tcPr>
            <w:tcW w:w="1302" w:type="pct"/>
          </w:tcPr>
          <w:p w14:paraId="0CBCF5D4" w14:textId="77777777" w:rsidR="00683AD8" w:rsidRPr="00683AD8" w:rsidRDefault="00683AD8" w:rsidP="00665AC6">
            <w:pPr>
              <w:rPr>
                <w:lang w:val="uk-UA"/>
              </w:rPr>
            </w:pPr>
            <w:r w:rsidRPr="00683AD8">
              <w:rPr>
                <w:lang w:val="uk-UA"/>
              </w:rPr>
              <w:t>Факторний</w:t>
            </w:r>
          </w:p>
        </w:tc>
        <w:tc>
          <w:tcPr>
            <w:tcW w:w="1233" w:type="pct"/>
          </w:tcPr>
          <w:p w14:paraId="482F71B3" w14:textId="77777777" w:rsidR="00683AD8" w:rsidRPr="00683AD8" w:rsidRDefault="00683AD8" w:rsidP="00665AC6">
            <w:pPr>
              <w:rPr>
                <w:lang w:val="uk-UA"/>
              </w:rPr>
            </w:pPr>
            <w:r w:rsidRPr="00683AD8">
              <w:rPr>
                <w:lang w:val="uk-UA"/>
              </w:rPr>
              <w:t>Врахування впливу окремих факторів на результат</w:t>
            </w:r>
          </w:p>
        </w:tc>
        <w:tc>
          <w:tcPr>
            <w:tcW w:w="1233" w:type="pct"/>
          </w:tcPr>
          <w:p w14:paraId="5F29B5E5" w14:textId="77777777" w:rsidR="00683AD8" w:rsidRPr="00683AD8" w:rsidRDefault="00683AD8" w:rsidP="00665AC6">
            <w:pPr>
              <w:rPr>
                <w:lang w:val="uk-UA"/>
              </w:rPr>
            </w:pPr>
            <w:r w:rsidRPr="00683AD8">
              <w:rPr>
                <w:lang w:val="uk-UA"/>
              </w:rPr>
              <w:t>Точність, адаптивність</w:t>
            </w:r>
          </w:p>
        </w:tc>
        <w:tc>
          <w:tcPr>
            <w:tcW w:w="1233" w:type="pct"/>
          </w:tcPr>
          <w:p w14:paraId="5E33F22C" w14:textId="77777777" w:rsidR="00683AD8" w:rsidRPr="00683AD8" w:rsidRDefault="00683AD8" w:rsidP="00665AC6">
            <w:pPr>
              <w:rPr>
                <w:lang w:val="uk-UA"/>
              </w:rPr>
            </w:pPr>
            <w:r w:rsidRPr="00683AD8">
              <w:rPr>
                <w:lang w:val="uk-UA"/>
              </w:rPr>
              <w:t>Планування обсягів, ціноутворення</w:t>
            </w:r>
          </w:p>
        </w:tc>
      </w:tr>
    </w:tbl>
    <w:p w14:paraId="3660B231" w14:textId="77777777" w:rsidR="00683AD8" w:rsidRDefault="00683AD8" w:rsidP="00683AD8"/>
    <w:p w14:paraId="2DE2025C" w14:textId="1556F364" w:rsidR="00683AD8" w:rsidRPr="00683AD8" w:rsidRDefault="00683AD8" w:rsidP="00683AD8">
      <w:pPr>
        <w:spacing w:line="360" w:lineRule="auto"/>
        <w:ind w:firstLine="709"/>
        <w:jc w:val="both"/>
        <w:rPr>
          <w:spacing w:val="-10"/>
          <w:sz w:val="28"/>
          <w:szCs w:val="28"/>
          <w:lang w:val="uk-UA"/>
        </w:rPr>
      </w:pPr>
      <w:r>
        <w:rPr>
          <w:spacing w:val="-10"/>
          <w:sz w:val="28"/>
          <w:szCs w:val="28"/>
          <w:lang w:val="uk-UA"/>
        </w:rPr>
        <w:t>Таким чином</w:t>
      </w:r>
      <w:r w:rsidRPr="00683AD8">
        <w:rPr>
          <w:spacing w:val="-10"/>
          <w:sz w:val="28"/>
          <w:szCs w:val="28"/>
          <w:lang w:val="uk-UA"/>
        </w:rPr>
        <w:t>, сучасна система планування в управлінні підприємством передбачає багаторівневу організацію планів за різними критеріями: часовим горизонтом, змістом, рівнем деталізації та ступенем гнучкості. Залежно від стратегічних завдань та умов функціонування, підприємства застосовують комплекс взаємопов’язаних планів – від загальноорганізаційних до спеціалізованих функціональних.</w:t>
      </w:r>
    </w:p>
    <w:p w14:paraId="448B0B8D"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Процес планування включає чітку послідовність етапів: аналіз середовища, формулювання цілей, розробку варіантів дій, їхню оцінку, прийняття рішення, реалізацію плану та контроль із можливим коригуванням. У сучасному менеджменті особлива увага приділяється інтеграції стратегічного, тактичного та оперативного планування як безперервного циклу.</w:t>
      </w:r>
    </w:p>
    <w:p w14:paraId="2EF4097C" w14:textId="77777777" w:rsidR="00683AD8" w:rsidRPr="00683AD8" w:rsidRDefault="00683AD8" w:rsidP="00683AD8">
      <w:pPr>
        <w:spacing w:line="360" w:lineRule="auto"/>
        <w:ind w:firstLine="709"/>
        <w:jc w:val="both"/>
        <w:rPr>
          <w:spacing w:val="-10"/>
          <w:sz w:val="28"/>
          <w:szCs w:val="28"/>
          <w:lang w:val="uk-UA"/>
        </w:rPr>
      </w:pPr>
      <w:r w:rsidRPr="00683AD8">
        <w:rPr>
          <w:spacing w:val="-10"/>
          <w:sz w:val="28"/>
          <w:szCs w:val="28"/>
          <w:lang w:val="uk-UA"/>
        </w:rPr>
        <w:t>Застосування відповідних методів планування – від балансового та нормативного до статистичного, цільового чи факторного – дає змогу враховувати специфіку діяльності підприємства, забезпечувати гнучкість, точність і реалістичність планових показників. Комбінація різних методів у межах одного планового циклу дозволяє максимально адаптувати систему планування до умов внутрішнього й зовнішнього середовища, що особливо важливо в умовах глобальних викликів.</w:t>
      </w:r>
    </w:p>
    <w:p w14:paraId="5F1C9DE9" w14:textId="75761F5B" w:rsidR="00683AD8" w:rsidRPr="00683AD8" w:rsidRDefault="00683AD8" w:rsidP="00683AD8">
      <w:pPr>
        <w:spacing w:line="360" w:lineRule="auto"/>
        <w:ind w:firstLine="709"/>
        <w:jc w:val="both"/>
        <w:rPr>
          <w:spacing w:val="-10"/>
          <w:sz w:val="28"/>
          <w:szCs w:val="28"/>
          <w:lang w:val="uk-UA"/>
        </w:rPr>
      </w:pPr>
      <w:r>
        <w:rPr>
          <w:spacing w:val="-10"/>
          <w:sz w:val="28"/>
          <w:szCs w:val="28"/>
          <w:lang w:val="uk-UA"/>
        </w:rPr>
        <w:t>Підкреслимо</w:t>
      </w:r>
      <w:r w:rsidRPr="00683AD8">
        <w:rPr>
          <w:spacing w:val="-10"/>
          <w:sz w:val="28"/>
          <w:szCs w:val="28"/>
          <w:lang w:val="uk-UA"/>
        </w:rPr>
        <w:t>, види, етапи та методи планування формують фундамент для ефективного управління підприємством і створюють необхідні умови для прийняття обґрунтованих рішень, спрямованих на забезпечення його стабільного розвитку.</w:t>
      </w:r>
    </w:p>
    <w:p w14:paraId="77CC2966" w14:textId="77777777" w:rsidR="00683AD8" w:rsidRDefault="00683AD8" w:rsidP="0005560D">
      <w:pPr>
        <w:spacing w:line="360" w:lineRule="auto"/>
        <w:ind w:firstLine="709"/>
        <w:jc w:val="both"/>
        <w:rPr>
          <w:spacing w:val="-10"/>
          <w:sz w:val="28"/>
          <w:szCs w:val="28"/>
          <w:lang w:val="uk-UA"/>
        </w:rPr>
      </w:pPr>
    </w:p>
    <w:p w14:paraId="05198207" w14:textId="77777777" w:rsidR="00683AD8" w:rsidRDefault="00683AD8" w:rsidP="0005560D">
      <w:pPr>
        <w:spacing w:line="360" w:lineRule="auto"/>
        <w:ind w:firstLine="709"/>
        <w:jc w:val="both"/>
        <w:rPr>
          <w:spacing w:val="-10"/>
          <w:sz w:val="28"/>
          <w:szCs w:val="28"/>
          <w:lang w:val="uk-UA"/>
        </w:rPr>
      </w:pPr>
    </w:p>
    <w:p w14:paraId="4AAAA4BA" w14:textId="77777777" w:rsidR="00683AD8" w:rsidRDefault="00683AD8" w:rsidP="0005560D">
      <w:pPr>
        <w:spacing w:line="360" w:lineRule="auto"/>
        <w:ind w:firstLine="709"/>
        <w:jc w:val="both"/>
        <w:rPr>
          <w:spacing w:val="-10"/>
          <w:sz w:val="28"/>
          <w:szCs w:val="28"/>
          <w:lang w:val="uk-UA"/>
        </w:rPr>
      </w:pPr>
    </w:p>
    <w:p w14:paraId="79198195" w14:textId="77777777" w:rsidR="00683AD8" w:rsidRDefault="00683AD8" w:rsidP="0005560D">
      <w:pPr>
        <w:spacing w:line="360" w:lineRule="auto"/>
        <w:ind w:firstLine="709"/>
        <w:jc w:val="both"/>
        <w:rPr>
          <w:spacing w:val="-10"/>
          <w:sz w:val="28"/>
          <w:szCs w:val="28"/>
          <w:lang w:val="uk-UA"/>
        </w:rPr>
      </w:pPr>
    </w:p>
    <w:p w14:paraId="5583CA9D" w14:textId="0F7E3DE7" w:rsidR="0005560D" w:rsidRPr="00813C4F" w:rsidRDefault="0005560D" w:rsidP="0005560D">
      <w:pPr>
        <w:spacing w:line="360" w:lineRule="auto"/>
        <w:ind w:firstLine="709"/>
        <w:jc w:val="both"/>
        <w:rPr>
          <w:b/>
          <w:bCs/>
          <w:sz w:val="28"/>
          <w:szCs w:val="28"/>
          <w:lang w:val="uk-UA"/>
        </w:rPr>
      </w:pPr>
      <w:r w:rsidRPr="00813C4F">
        <w:rPr>
          <w:spacing w:val="-10"/>
          <w:sz w:val="28"/>
          <w:szCs w:val="28"/>
          <w:lang w:val="uk-UA"/>
        </w:rPr>
        <w:lastRenderedPageBreak/>
        <w:t xml:space="preserve">1.3. </w:t>
      </w:r>
      <w:r w:rsidR="00980589" w:rsidRPr="00980589">
        <w:rPr>
          <w:bCs/>
          <w:sz w:val="28"/>
          <w:szCs w:val="28"/>
          <w:lang w:val="uk-UA"/>
        </w:rPr>
        <w:t>Особливості стратегічного і оперативного планування в умовах глобальних викликів</w:t>
      </w:r>
    </w:p>
    <w:p w14:paraId="3C00CF63" w14:textId="1897EDA5" w:rsidR="00335BCF" w:rsidRDefault="00335BCF" w:rsidP="00F27F8C">
      <w:pPr>
        <w:autoSpaceDE w:val="0"/>
        <w:autoSpaceDN w:val="0"/>
        <w:adjustRightInd w:val="0"/>
        <w:spacing w:line="360" w:lineRule="auto"/>
        <w:ind w:firstLine="709"/>
        <w:jc w:val="both"/>
        <w:rPr>
          <w:rFonts w:eastAsia="Calibri"/>
          <w:sz w:val="28"/>
          <w:szCs w:val="28"/>
          <w:lang w:val="uk-UA" w:eastAsia="en-US"/>
        </w:rPr>
      </w:pPr>
    </w:p>
    <w:p w14:paraId="6F6C54F2" w14:textId="77777777"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Планування є критично важливою управлінською функцією, яка дозволяє підприємствам орієнтуватися в умовах високої нестабільності, обмежених ресурсів та швидкоплинних змін у зовнішньому середовищі. Особливої ваги в умовах глобальних викликів набувають стратегічне й оперативне планування, які є взаємодоповнюючими, але відмінними за змістом, метою та інструментами.</w:t>
      </w:r>
    </w:p>
    <w:p w14:paraId="3D8EAF55" w14:textId="77777777"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Стратегічне планування – це процес формулювання довгострокових цілей підприємства та визначення способів їх досягнення з урахуванням потенціалу організації, ринкових можливостей і загроз. У сучасних умовах цей вид планування повинен враховувати нові реалії – глобальні ризики, військові конфлікти, зміни в логістиці, інфляційні коливання, цифрову трансформацію.</w:t>
      </w:r>
    </w:p>
    <w:p w14:paraId="25E91E55" w14:textId="77777777"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Особливості стратегічного планування в умовах глобальних викликів:</w:t>
      </w:r>
    </w:p>
    <w:p w14:paraId="7B3D5D2B" w14:textId="0E1586C8"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динамічність цілей: стратегія повинна бути відкритою до адаптації, уникаючи жорстких формулювань.</w:t>
      </w:r>
    </w:p>
    <w:p w14:paraId="7C2C46F5" w14:textId="0F3135E9"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сценарний підхід: замість одного плану розробляються декілька варіантів дій залежно від розвитку подій (оптимістичний, песимістичний, базовий сценарії).</w:t>
      </w:r>
    </w:p>
    <w:p w14:paraId="49AB2D73" w14:textId="7E5DF371"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фокус на стійкість: замість лінійного зростання — стратегія виживання, гнучкості, адаптації.</w:t>
      </w:r>
    </w:p>
    <w:p w14:paraId="46FB65C6" w14:textId="12E971AF"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інтеграція ризик-менеджменту: ідентифікація ризиків і розробка інструментів їх мінімізації.</w:t>
      </w:r>
    </w:p>
    <w:p w14:paraId="357C4455" w14:textId="0096DB78"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 xml:space="preserve">цифровізація планування: використання аналітики, big data, </w:t>
      </w:r>
      <w:r w:rsidRPr="00483E38">
        <w:rPr>
          <w:rFonts w:eastAsia="TimesNewRoman"/>
          <w:bCs/>
          <w:caps/>
          <w:sz w:val="28"/>
          <w:szCs w:val="28"/>
          <w:lang w:val="uk-UA"/>
        </w:rPr>
        <w:t>bi</w:t>
      </w:r>
      <w:r w:rsidRPr="00483E38">
        <w:rPr>
          <w:rFonts w:eastAsia="TimesNewRoman"/>
          <w:bCs/>
          <w:sz w:val="28"/>
          <w:szCs w:val="28"/>
          <w:lang w:val="uk-UA"/>
        </w:rPr>
        <w:t>-систем для прогнозування ринку та ухвалення рішень.</w:t>
      </w:r>
    </w:p>
    <w:p w14:paraId="7B563DD4" w14:textId="6389C019"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акцент на людський капітал і соціальну відповідальність як довгострокові активи стійкого розвитку.</w:t>
      </w:r>
    </w:p>
    <w:p w14:paraId="368EDCC3" w14:textId="7C6A91B2" w:rsid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lastRenderedPageBreak/>
        <w:t>В умовах воєнного стану та посткризової економіки стратегічне планування набуває антикризового характеру, трансформується в гнучкий інструмент реагування на зовнішні шоки.</w:t>
      </w:r>
    </w:p>
    <w:p w14:paraId="1F644749" w14:textId="1463F4E6"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C97E66">
        <w:rPr>
          <w:sz w:val="28"/>
          <w:szCs w:val="28"/>
          <w:lang w:val="uk-UA"/>
        </w:rPr>
        <w:t xml:space="preserve">Стратегічне планування </w:t>
      </w:r>
      <w:r>
        <w:rPr>
          <w:rFonts w:eastAsiaTheme="minorHAnsi"/>
          <w:sz w:val="28"/>
          <w:szCs w:val="28"/>
          <w:lang w:val="uk-UA" w:eastAsia="en-US"/>
        </w:rPr>
        <w:t>на підприємстві представлено на рис.1.2.</w:t>
      </w:r>
    </w:p>
    <w:p w14:paraId="6553773B" w14:textId="77777777"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Оперативне (поточне) планування – це формування конкретних дій на короткостроковий період (від одного дня до року), спрямованих на реалізацію тактичних і стратегічних завдань. У періоди нестабільності та глобальних викликів оперативне планування відіграє роль стабілізатора та координатора діяльності підприємства.</w:t>
      </w:r>
    </w:p>
    <w:p w14:paraId="4E11EDD8" w14:textId="77777777"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Особливості оперативного планування в кризових умовах:</w:t>
      </w:r>
    </w:p>
    <w:p w14:paraId="20DE6863" w14:textId="1F899F3D"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максимальна деталізація: чіткий розподіл обов’язків, строків, ресурсів.</w:t>
      </w:r>
    </w:p>
    <w:p w14:paraId="0F576D8B" w14:textId="00D0427C"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короткі цикли перегляду: періодичність оновлення планів (щотижня, щомісяця) замість традиційного щоквартального підходу.</w:t>
      </w:r>
    </w:p>
    <w:p w14:paraId="28121D3A" w14:textId="737810D1"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пріоритетність: концентрація ресурсів на ключових напрямах (логістика, закупівлі, персонал).</w:t>
      </w:r>
    </w:p>
    <w:p w14:paraId="59F80898" w14:textId="2EE10AE5"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оперативний моніторинг і коригування: регулярний контроль виконання і швидке реагування на відхилення.</w:t>
      </w:r>
    </w:p>
    <w:p w14:paraId="1B6E96D9" w14:textId="38243AA2"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гнучкість у використанні ресурсів: швидке перепрофілювання персоналу, переорієнтація ланцюгів постачання, адаптація виробничих процесів.</w:t>
      </w:r>
    </w:p>
    <w:p w14:paraId="7C9DBE52" w14:textId="104648E7"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використання цифрових платформ: ERP-системи, CRM, дашборди для швидкої координації процесів.</w:t>
      </w:r>
    </w:p>
    <w:p w14:paraId="5E505C91" w14:textId="5495FE90"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На відміну від стратегічного, оперативне планування фокусується на «тут і зараз», тобто на управлінні поточними ризиками, ліквідації вузьких місць і досягненні стабільного функціонування бізнесу.</w:t>
      </w:r>
      <w:r>
        <w:rPr>
          <w:rFonts w:eastAsia="Calibri"/>
          <w:sz w:val="28"/>
          <w:szCs w:val="28"/>
          <w:lang w:val="uk-UA" w:eastAsia="en-US"/>
        </w:rPr>
        <w:t xml:space="preserve"> </w:t>
      </w:r>
      <w:r w:rsidRPr="00483E38">
        <w:rPr>
          <w:rFonts w:eastAsia="Calibri"/>
          <w:sz w:val="28"/>
          <w:szCs w:val="28"/>
          <w:lang w:val="uk-UA" w:eastAsia="en-US"/>
        </w:rPr>
        <w:t>В умовах глобальних викликів зростає потреба у синхронізації стратегічного і оперативного рівнів планування. Недостатня узгодженість між ними призводить до розриву між довгостроковими цілями та щоденною діяльністю підприємства.</w:t>
      </w:r>
    </w:p>
    <w:p w14:paraId="4BFC0755" w14:textId="77777777"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Ключові моменти взаємозв’язку:</w:t>
      </w:r>
    </w:p>
    <w:p w14:paraId="1EB22DDC" w14:textId="40B5AA99"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lastRenderedPageBreak/>
        <w:t>стратегічні цілі задають вектор для оперативних планів</w:t>
      </w:r>
      <w:r>
        <w:rPr>
          <w:rFonts w:eastAsia="TimesNewRoman"/>
          <w:bCs/>
          <w:sz w:val="28"/>
          <w:szCs w:val="28"/>
          <w:lang w:val="uk-UA"/>
        </w:rPr>
        <w:t>;</w:t>
      </w:r>
    </w:p>
    <w:p w14:paraId="34960C91" w14:textId="0B8851DD"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оперативні результати формують зворотний зв’язок для коригування стратегії</w:t>
      </w:r>
      <w:r>
        <w:rPr>
          <w:rFonts w:eastAsia="TimesNewRoman"/>
          <w:bCs/>
          <w:sz w:val="28"/>
          <w:szCs w:val="28"/>
          <w:lang w:val="uk-UA"/>
        </w:rPr>
        <w:t>;</w:t>
      </w:r>
    </w:p>
    <w:p w14:paraId="1AF2650B" w14:textId="6824E59E" w:rsidR="00483E38" w:rsidRPr="00483E38" w:rsidRDefault="00483E38" w:rsidP="00483E38">
      <w:pPr>
        <w:numPr>
          <w:ilvl w:val="0"/>
          <w:numId w:val="14"/>
        </w:numPr>
        <w:tabs>
          <w:tab w:val="num" w:pos="1440"/>
        </w:tabs>
        <w:spacing w:line="360" w:lineRule="auto"/>
        <w:ind w:left="0" w:firstLine="709"/>
        <w:jc w:val="both"/>
        <w:rPr>
          <w:rFonts w:eastAsia="TimesNewRoman"/>
          <w:bCs/>
          <w:sz w:val="28"/>
          <w:szCs w:val="28"/>
          <w:lang w:val="uk-UA"/>
        </w:rPr>
      </w:pPr>
      <w:r w:rsidRPr="00483E38">
        <w:rPr>
          <w:rFonts w:eastAsia="TimesNewRoman"/>
          <w:bCs/>
          <w:sz w:val="28"/>
          <w:szCs w:val="28"/>
          <w:lang w:val="uk-UA"/>
        </w:rPr>
        <w:t>обидва рівні потребують спільного інформаційного простору та координації через сучасні ІТ-системи.</w:t>
      </w:r>
    </w:p>
    <w:p w14:paraId="2F9E67C7" w14:textId="77777777" w:rsidR="00483E38" w:rsidRDefault="00483E38" w:rsidP="00483E38">
      <w:pPr>
        <w:spacing w:line="360" w:lineRule="auto"/>
        <w:jc w:val="both"/>
      </w:pPr>
      <w:r w:rsidRPr="00483E38">
        <w:rPr>
          <w:rFonts w:eastAsia="Calibri"/>
          <w:sz w:val="28"/>
          <w:szCs w:val="28"/>
          <w:lang w:val="uk-UA" w:eastAsia="en-US"/>
        </w:rPr>
        <w:t xml:space="preserve">Таким чином, у періоди криз та глобальної турбулентності стратегічне планування забезпечує підприємству бачення і гнучку рамку розвитку, а оперативне </w:t>
      </w:r>
      <w:r w:rsidRPr="00483E38">
        <w:rPr>
          <w:szCs w:val="28"/>
          <w:lang w:val="uk-UA"/>
        </w:rPr>
        <w:t>–</w:t>
      </w:r>
      <w:r w:rsidRPr="00483E38">
        <w:rPr>
          <w:rFonts w:eastAsia="Calibri"/>
          <w:sz w:val="28"/>
          <w:szCs w:val="28"/>
          <w:lang w:val="uk-UA" w:eastAsia="en-US"/>
        </w:rPr>
        <w:t xml:space="preserve"> дозволяє швидко реагувати на виклики, стабілізувати функціонування та підтримувати поточну діяльність. Їх комплексне поєднання створює передумови для адаптивного, стійкого і конкурентоспроможного управління підприємством.</w:t>
      </w:r>
      <w:r w:rsidRPr="00483E38">
        <w:t xml:space="preserve"> </w:t>
      </w:r>
    </w:p>
    <w:bookmarkStart w:id="4" w:name="_Hlk199977816"/>
    <w:p w14:paraId="6FDDDE29" w14:textId="699260F4" w:rsidR="00483E38" w:rsidRPr="00C97E66" w:rsidRDefault="00483E38" w:rsidP="00483E38">
      <w:pPr>
        <w:spacing w:line="360" w:lineRule="auto"/>
        <w:jc w:val="both"/>
        <w:rPr>
          <w:sz w:val="28"/>
          <w:szCs w:val="28"/>
        </w:rPr>
      </w:pPr>
      <w:r>
        <w:rPr>
          <w:noProof/>
        </w:rPr>
        <mc:AlternateContent>
          <mc:Choice Requires="wpc">
            <w:drawing>
              <wp:inline distT="0" distB="0" distL="0" distR="0" wp14:anchorId="2BF8D6EA" wp14:editId="37385DEA">
                <wp:extent cx="5859780" cy="4972050"/>
                <wp:effectExtent l="0" t="0" r="0" b="0"/>
                <wp:docPr id="505" name="Полотно 50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95" name="Rectangle 4"/>
                        <wps:cNvSpPr>
                          <a:spLocks noChangeArrowheads="1"/>
                        </wps:cNvSpPr>
                        <wps:spPr bwMode="auto">
                          <a:xfrm>
                            <a:off x="116003" y="125630"/>
                            <a:ext cx="5562521" cy="4747366"/>
                          </a:xfrm>
                          <a:prstGeom prst="rect">
                            <a:avLst/>
                          </a:prstGeom>
                          <a:solidFill>
                            <a:srgbClr val="FFFFFF"/>
                          </a:solidFill>
                          <a:ln w="9525">
                            <a:solidFill>
                              <a:srgbClr val="000000"/>
                            </a:solidFill>
                            <a:prstDash val="lgDashDotDot"/>
                            <a:miter lim="800000"/>
                            <a:headEnd/>
                            <a:tailEnd/>
                          </a:ln>
                        </wps:spPr>
                        <wps:bodyPr rot="0" vert="horz" wrap="square" lIns="91440" tIns="45720" rIns="91440" bIns="45720" anchor="t" anchorCtr="0" upright="1">
                          <a:noAutofit/>
                        </wps:bodyPr>
                      </wps:wsp>
                      <wps:wsp>
                        <wps:cNvPr id="496" name="AutoShape 5"/>
                        <wps:cNvSpPr>
                          <a:spLocks noChangeArrowheads="1"/>
                        </wps:cNvSpPr>
                        <wps:spPr bwMode="auto">
                          <a:xfrm>
                            <a:off x="245702" y="209383"/>
                            <a:ext cx="5273319" cy="442121"/>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7C3F9A90" w14:textId="550B35CC" w:rsidR="00483E38" w:rsidRPr="00B2442F" w:rsidRDefault="00483E38" w:rsidP="00483E38">
                              <w:pPr>
                                <w:jc w:val="center"/>
                                <w:rPr>
                                  <w:caps/>
                                </w:rPr>
                              </w:pPr>
                              <w:r w:rsidRPr="00B2442F">
                                <w:rPr>
                                  <w:caps/>
                                  <w:lang w:val="uk-UA"/>
                                </w:rPr>
                                <w:t>стратегічн</w:t>
                              </w:r>
                              <w:r>
                                <w:rPr>
                                  <w:caps/>
                                  <w:lang w:val="uk-UA"/>
                                </w:rPr>
                                <w:t>е</w:t>
                              </w:r>
                              <w:r w:rsidRPr="00B2442F">
                                <w:rPr>
                                  <w:caps/>
                                  <w:lang w:val="uk-UA"/>
                                </w:rPr>
                                <w:t xml:space="preserve"> планування</w:t>
                              </w:r>
                              <w:r>
                                <w:rPr>
                                  <w:caps/>
                                  <w:lang w:val="uk-UA"/>
                                </w:rPr>
                                <w:t xml:space="preserve"> на підприємстві</w:t>
                              </w:r>
                            </w:p>
                          </w:txbxContent>
                        </wps:txbx>
                        <wps:bodyPr rot="0" vert="horz" wrap="square" lIns="89611" tIns="44806" rIns="89611" bIns="44806" anchor="t" anchorCtr="0" upright="1">
                          <a:noAutofit/>
                        </wps:bodyPr>
                      </wps:wsp>
                      <wps:wsp>
                        <wps:cNvPr id="497" name="AutoShape 6"/>
                        <wps:cNvSpPr>
                          <a:spLocks noChangeArrowheads="1"/>
                        </wps:cNvSpPr>
                        <wps:spPr bwMode="auto">
                          <a:xfrm>
                            <a:off x="290008" y="2755002"/>
                            <a:ext cx="5140398" cy="449369"/>
                          </a:xfrm>
                          <a:prstGeom prst="downArrowCallout">
                            <a:avLst>
                              <a:gd name="adj1" fmla="val 285887"/>
                              <a:gd name="adj2" fmla="val 285887"/>
                              <a:gd name="adj3" fmla="val 16667"/>
                              <a:gd name="adj4" fmla="val 66667"/>
                            </a:avLst>
                          </a:prstGeom>
                          <a:solidFill>
                            <a:schemeClr val="bg1">
                              <a:lumMod val="100000"/>
                              <a:lumOff val="0"/>
                            </a:schemeClr>
                          </a:solidFill>
                          <a:ln w="9525">
                            <a:solidFill>
                              <a:srgbClr val="000000"/>
                            </a:solidFill>
                            <a:miter lim="800000"/>
                            <a:headEnd/>
                            <a:tailEnd/>
                          </a:ln>
                        </wps:spPr>
                        <wps:txbx>
                          <w:txbxContent>
                            <w:p w14:paraId="2F1991FB" w14:textId="719609EF" w:rsidR="00483E38" w:rsidRDefault="00483E38" w:rsidP="00483E38">
                              <w:pPr>
                                <w:jc w:val="center"/>
                                <w:rPr>
                                  <w:sz w:val="20"/>
                                  <w:szCs w:val="20"/>
                                  <w:lang w:val="uk-UA"/>
                                </w:rPr>
                              </w:pPr>
                              <w:r w:rsidRPr="00F35973">
                                <w:rPr>
                                  <w:lang w:val="uk-UA"/>
                                </w:rPr>
                                <w:t xml:space="preserve">Багатофакторні моделі функціонування та розвитку </w:t>
                              </w:r>
                              <w:r>
                                <w:rPr>
                                  <w:lang w:val="uk-UA"/>
                                </w:rPr>
                                <w:t>підприємства</w:t>
                              </w:r>
                            </w:p>
                          </w:txbxContent>
                        </wps:txbx>
                        <wps:bodyPr rot="0" vert="horz" wrap="square" lIns="89611" tIns="44806" rIns="89611" bIns="44806" anchor="t" anchorCtr="0" upright="1">
                          <a:noAutofit/>
                        </wps:bodyPr>
                      </wps:wsp>
                      <wps:wsp>
                        <wps:cNvPr id="498" name="AutoShape 7"/>
                        <wps:cNvSpPr>
                          <a:spLocks noChangeArrowheads="1"/>
                        </wps:cNvSpPr>
                        <wps:spPr bwMode="auto">
                          <a:xfrm>
                            <a:off x="288397" y="1174158"/>
                            <a:ext cx="5184705" cy="359173"/>
                          </a:xfrm>
                          <a:prstGeom prst="downArrowCallout">
                            <a:avLst>
                              <a:gd name="adj1" fmla="val 360762"/>
                              <a:gd name="adj2" fmla="val 360762"/>
                              <a:gd name="adj3" fmla="val 16667"/>
                              <a:gd name="adj4" fmla="val 66667"/>
                            </a:avLst>
                          </a:prstGeom>
                          <a:solidFill>
                            <a:schemeClr val="bg1">
                              <a:lumMod val="100000"/>
                              <a:lumOff val="0"/>
                            </a:schemeClr>
                          </a:solidFill>
                          <a:ln w="9525">
                            <a:solidFill>
                              <a:srgbClr val="000000"/>
                            </a:solidFill>
                            <a:miter lim="800000"/>
                            <a:headEnd/>
                            <a:tailEnd/>
                          </a:ln>
                        </wps:spPr>
                        <wps:txbx>
                          <w:txbxContent>
                            <w:p w14:paraId="030213D8" w14:textId="77777777" w:rsidR="00483E38" w:rsidRPr="00B2442F" w:rsidRDefault="00483E38" w:rsidP="00483E38">
                              <w:pPr>
                                <w:jc w:val="center"/>
                              </w:pPr>
                              <w:r>
                                <w:rPr>
                                  <w:lang w:val="uk-UA"/>
                                </w:rPr>
                                <w:t>Формування стратегічних  цілей і завдань</w:t>
                              </w:r>
                            </w:p>
                          </w:txbxContent>
                        </wps:txbx>
                        <wps:bodyPr rot="0" vert="horz" wrap="square" lIns="89611" tIns="44806" rIns="89611" bIns="44806" anchor="t" anchorCtr="0" upright="1">
                          <a:noAutofit/>
                        </wps:bodyPr>
                      </wps:wsp>
                      <wps:wsp>
                        <wps:cNvPr id="499" name="AutoShape 8"/>
                        <wps:cNvSpPr>
                          <a:spLocks noChangeArrowheads="1"/>
                        </wps:cNvSpPr>
                        <wps:spPr bwMode="auto">
                          <a:xfrm>
                            <a:off x="290008" y="1652518"/>
                            <a:ext cx="5184705" cy="595937"/>
                          </a:xfrm>
                          <a:prstGeom prst="downArrowCallout">
                            <a:avLst>
                              <a:gd name="adj1" fmla="val 217432"/>
                              <a:gd name="adj2" fmla="val 217432"/>
                              <a:gd name="adj3" fmla="val 16667"/>
                              <a:gd name="adj4" fmla="val 66667"/>
                            </a:avLst>
                          </a:prstGeom>
                          <a:solidFill>
                            <a:schemeClr val="bg1">
                              <a:lumMod val="100000"/>
                              <a:lumOff val="0"/>
                            </a:schemeClr>
                          </a:solidFill>
                          <a:ln w="9525">
                            <a:solidFill>
                              <a:srgbClr val="000000"/>
                            </a:solidFill>
                            <a:miter lim="800000"/>
                            <a:headEnd/>
                            <a:tailEnd/>
                          </a:ln>
                        </wps:spPr>
                        <wps:txbx>
                          <w:txbxContent>
                            <w:p w14:paraId="01BFE7CA" w14:textId="0AB0A272" w:rsidR="00483E38" w:rsidRPr="00B2442F" w:rsidRDefault="00483E38" w:rsidP="00483E38">
                              <w:pPr>
                                <w:jc w:val="center"/>
                              </w:pPr>
                              <w:r>
                                <w:rPr>
                                  <w:lang w:val="uk-UA"/>
                                </w:rPr>
                                <w:t>Визначення факторів впливу на функціонування та розвиток підприємства</w:t>
                              </w:r>
                            </w:p>
                          </w:txbxContent>
                        </wps:txbx>
                        <wps:bodyPr rot="0" vert="horz" wrap="square" lIns="89611" tIns="44806" rIns="89611" bIns="44806" anchor="t" anchorCtr="0" upright="1">
                          <a:noAutofit/>
                        </wps:bodyPr>
                      </wps:wsp>
                      <wps:wsp>
                        <wps:cNvPr id="500" name="AutoShape 9"/>
                        <wps:cNvSpPr>
                          <a:spLocks noChangeArrowheads="1"/>
                        </wps:cNvSpPr>
                        <wps:spPr bwMode="auto">
                          <a:xfrm>
                            <a:off x="290008" y="3313089"/>
                            <a:ext cx="5140398" cy="390581"/>
                          </a:xfrm>
                          <a:prstGeom prst="downArrowCallout">
                            <a:avLst>
                              <a:gd name="adj1" fmla="val 328918"/>
                              <a:gd name="adj2" fmla="val 328918"/>
                              <a:gd name="adj3" fmla="val 16667"/>
                              <a:gd name="adj4" fmla="val 66667"/>
                            </a:avLst>
                          </a:prstGeom>
                          <a:solidFill>
                            <a:schemeClr val="bg1">
                              <a:lumMod val="100000"/>
                              <a:lumOff val="0"/>
                            </a:schemeClr>
                          </a:solidFill>
                          <a:ln w="9525">
                            <a:solidFill>
                              <a:srgbClr val="000000"/>
                            </a:solidFill>
                            <a:miter lim="800000"/>
                            <a:headEnd/>
                            <a:tailEnd/>
                          </a:ln>
                        </wps:spPr>
                        <wps:txbx>
                          <w:txbxContent>
                            <w:p w14:paraId="3A2BEB34" w14:textId="77777777" w:rsidR="00483E38" w:rsidRPr="00B2442F" w:rsidRDefault="00483E38" w:rsidP="00483E38">
                              <w:pPr>
                                <w:jc w:val="center"/>
                                <w:rPr>
                                  <w:lang w:val="uk-UA"/>
                                </w:rPr>
                              </w:pPr>
                              <w:r>
                                <w:rPr>
                                  <w:lang w:val="uk-UA"/>
                                </w:rPr>
                                <w:t xml:space="preserve">Структурування та деталізація </w:t>
                              </w:r>
                              <w:r w:rsidRPr="00B2442F">
                                <w:rPr>
                                  <w:lang w:val="uk-UA"/>
                                </w:rPr>
                                <w:t xml:space="preserve"> стратегічних </w:t>
                              </w:r>
                              <w:r>
                                <w:rPr>
                                  <w:lang w:val="uk-UA"/>
                                </w:rPr>
                                <w:t>планів</w:t>
                              </w:r>
                            </w:p>
                          </w:txbxContent>
                        </wps:txbx>
                        <wps:bodyPr rot="0" vert="horz" wrap="square" lIns="89611" tIns="44806" rIns="89611" bIns="44806" anchor="t" anchorCtr="0" upright="1">
                          <a:noAutofit/>
                        </wps:bodyPr>
                      </wps:wsp>
                      <wps:wsp>
                        <wps:cNvPr id="501" name="AutoShape 10"/>
                        <wps:cNvSpPr>
                          <a:spLocks noChangeArrowheads="1"/>
                        </wps:cNvSpPr>
                        <wps:spPr bwMode="auto">
                          <a:xfrm>
                            <a:off x="290008" y="4260952"/>
                            <a:ext cx="5140398" cy="552450"/>
                          </a:xfrm>
                          <a:prstGeom prst="flowChartPredefinedProcess">
                            <a:avLst/>
                          </a:prstGeom>
                          <a:solidFill>
                            <a:schemeClr val="bg1">
                              <a:lumMod val="100000"/>
                              <a:lumOff val="0"/>
                            </a:schemeClr>
                          </a:solidFill>
                          <a:ln w="9525">
                            <a:solidFill>
                              <a:srgbClr val="000000"/>
                            </a:solidFill>
                            <a:miter lim="800000"/>
                            <a:headEnd/>
                            <a:tailEnd/>
                          </a:ln>
                        </wps:spPr>
                        <wps:txbx>
                          <w:txbxContent>
                            <w:p w14:paraId="41EB0AEB" w14:textId="0F6C9882" w:rsidR="00483E38" w:rsidRPr="00B2442F" w:rsidRDefault="00483E38" w:rsidP="00483E38">
                              <w:pPr>
                                <w:jc w:val="center"/>
                                <w:rPr>
                                  <w:lang w:val="uk-UA"/>
                                </w:rPr>
                              </w:pPr>
                              <w:r>
                                <w:rPr>
                                  <w:lang w:val="uk-UA"/>
                                </w:rPr>
                                <w:t xml:space="preserve">Результати  реалізації стратегічних планів </w:t>
                              </w:r>
                              <w:r w:rsidRPr="00B2442F">
                                <w:rPr>
                                  <w:lang w:val="uk-UA"/>
                                </w:rPr>
                                <w:t xml:space="preserve"> </w:t>
                              </w:r>
                              <w:r>
                                <w:rPr>
                                  <w:lang w:val="uk-UA"/>
                                </w:rPr>
                                <w:t>на підприємстві</w:t>
                              </w:r>
                            </w:p>
                          </w:txbxContent>
                        </wps:txbx>
                        <wps:bodyPr rot="0" vert="horz" wrap="square" lIns="89611" tIns="44806" rIns="89611" bIns="44806" anchor="t" anchorCtr="0" upright="1">
                          <a:noAutofit/>
                        </wps:bodyPr>
                      </wps:wsp>
                      <wps:wsp>
                        <wps:cNvPr id="502" name="AutoShape 11"/>
                        <wps:cNvSpPr>
                          <a:spLocks noChangeArrowheads="1"/>
                        </wps:cNvSpPr>
                        <wps:spPr bwMode="auto">
                          <a:xfrm>
                            <a:off x="290008" y="758612"/>
                            <a:ext cx="5184705" cy="358368"/>
                          </a:xfrm>
                          <a:prstGeom prst="downArrowCallout">
                            <a:avLst>
                              <a:gd name="adj1" fmla="val 361573"/>
                              <a:gd name="adj2" fmla="val 361573"/>
                              <a:gd name="adj3" fmla="val 16667"/>
                              <a:gd name="adj4" fmla="val 66667"/>
                            </a:avLst>
                          </a:prstGeom>
                          <a:solidFill>
                            <a:schemeClr val="bg1">
                              <a:lumMod val="100000"/>
                              <a:lumOff val="0"/>
                            </a:schemeClr>
                          </a:solidFill>
                          <a:ln w="9525">
                            <a:solidFill>
                              <a:srgbClr val="000000"/>
                            </a:solidFill>
                            <a:miter lim="800000"/>
                            <a:headEnd/>
                            <a:tailEnd/>
                          </a:ln>
                        </wps:spPr>
                        <wps:txbx>
                          <w:txbxContent>
                            <w:p w14:paraId="710EB42E" w14:textId="0BB970E4" w:rsidR="00483E38" w:rsidRPr="00B2442F" w:rsidRDefault="00483E38" w:rsidP="00483E38">
                              <w:pPr>
                                <w:jc w:val="center"/>
                              </w:pPr>
                              <w:r>
                                <w:rPr>
                                  <w:lang w:val="uk-UA"/>
                                </w:rPr>
                                <w:t xml:space="preserve">Діагностика внутрішньогалузевого середовища підприємства </w:t>
                              </w:r>
                            </w:p>
                          </w:txbxContent>
                        </wps:txbx>
                        <wps:bodyPr rot="0" vert="horz" wrap="square" lIns="89611" tIns="44806" rIns="89611" bIns="44806" anchor="t" anchorCtr="0" upright="1">
                          <a:noAutofit/>
                        </wps:bodyPr>
                      </wps:wsp>
                      <wps:wsp>
                        <wps:cNvPr id="503" name="AutoShape 12"/>
                        <wps:cNvSpPr>
                          <a:spLocks noChangeArrowheads="1"/>
                        </wps:cNvSpPr>
                        <wps:spPr bwMode="auto">
                          <a:xfrm>
                            <a:off x="245702" y="2290332"/>
                            <a:ext cx="5184705" cy="358368"/>
                          </a:xfrm>
                          <a:prstGeom prst="downArrowCallout">
                            <a:avLst>
                              <a:gd name="adj1" fmla="val 361573"/>
                              <a:gd name="adj2" fmla="val 361573"/>
                              <a:gd name="adj3" fmla="val 16667"/>
                              <a:gd name="adj4" fmla="val 66667"/>
                            </a:avLst>
                          </a:prstGeom>
                          <a:solidFill>
                            <a:schemeClr val="bg1">
                              <a:lumMod val="100000"/>
                              <a:lumOff val="0"/>
                            </a:schemeClr>
                          </a:solidFill>
                          <a:ln w="9525">
                            <a:solidFill>
                              <a:srgbClr val="000000"/>
                            </a:solidFill>
                            <a:miter lim="800000"/>
                            <a:headEnd/>
                            <a:tailEnd/>
                          </a:ln>
                        </wps:spPr>
                        <wps:txbx>
                          <w:txbxContent>
                            <w:p w14:paraId="5C234E9B" w14:textId="37EB17C8" w:rsidR="00483E38" w:rsidRPr="00F35973" w:rsidRDefault="00483E38" w:rsidP="00483E38">
                              <w:pPr>
                                <w:jc w:val="center"/>
                              </w:pPr>
                              <w:r w:rsidRPr="00F35973">
                                <w:rPr>
                                  <w:lang w:val="uk-UA"/>
                                </w:rPr>
                                <w:t>Пошук та моделювання стратегічних</w:t>
                              </w:r>
                              <w:r>
                                <w:rPr>
                                  <w:lang w:val="uk-UA"/>
                                </w:rPr>
                                <w:t xml:space="preserve"> планів на підприємстві</w:t>
                              </w:r>
                            </w:p>
                          </w:txbxContent>
                        </wps:txbx>
                        <wps:bodyPr rot="0" vert="horz" wrap="square" lIns="89611" tIns="44806" rIns="89611" bIns="44806" anchor="t" anchorCtr="0" upright="1">
                          <a:noAutofit/>
                        </wps:bodyPr>
                      </wps:wsp>
                      <wps:wsp>
                        <wps:cNvPr id="504" name="AutoShape 13"/>
                        <wps:cNvSpPr>
                          <a:spLocks noChangeArrowheads="1"/>
                        </wps:cNvSpPr>
                        <wps:spPr bwMode="auto">
                          <a:xfrm>
                            <a:off x="290008" y="3798698"/>
                            <a:ext cx="5142815" cy="390581"/>
                          </a:xfrm>
                          <a:prstGeom prst="downArrowCallout">
                            <a:avLst>
                              <a:gd name="adj1" fmla="val 329072"/>
                              <a:gd name="adj2" fmla="val 329072"/>
                              <a:gd name="adj3" fmla="val 16667"/>
                              <a:gd name="adj4" fmla="val 66667"/>
                            </a:avLst>
                          </a:prstGeom>
                          <a:solidFill>
                            <a:schemeClr val="bg1">
                              <a:lumMod val="100000"/>
                              <a:lumOff val="0"/>
                            </a:schemeClr>
                          </a:solidFill>
                          <a:ln w="9525">
                            <a:solidFill>
                              <a:srgbClr val="000000"/>
                            </a:solidFill>
                            <a:miter lim="800000"/>
                            <a:headEnd/>
                            <a:tailEnd/>
                          </a:ln>
                        </wps:spPr>
                        <wps:txbx>
                          <w:txbxContent>
                            <w:p w14:paraId="518B80ED" w14:textId="25E182FB" w:rsidR="00483E38" w:rsidRPr="00B2442F" w:rsidRDefault="00483E38" w:rsidP="00483E38">
                              <w:pPr>
                                <w:jc w:val="center"/>
                                <w:rPr>
                                  <w:lang w:val="uk-UA"/>
                                </w:rPr>
                              </w:pPr>
                              <w:r w:rsidRPr="00F35973">
                                <w:rPr>
                                  <w:lang w:val="uk-UA"/>
                                </w:rPr>
                                <w:t xml:space="preserve">Процес впровадження  стратегічних </w:t>
                              </w:r>
                              <w:r>
                                <w:rPr>
                                  <w:lang w:val="uk-UA"/>
                                </w:rPr>
                                <w:t>планів на підприємстві</w:t>
                              </w:r>
                            </w:p>
                          </w:txbxContent>
                        </wps:txbx>
                        <wps:bodyPr rot="0" vert="horz" wrap="square" lIns="89611" tIns="44806" rIns="89611" bIns="44806" anchor="t" anchorCtr="0" upright="1">
                          <a:noAutofit/>
                        </wps:bodyPr>
                      </wps:wsp>
                    </wpc:wpc>
                  </a:graphicData>
                </a:graphic>
              </wp:inline>
            </w:drawing>
          </mc:Choice>
          <mc:Fallback>
            <w:pict>
              <v:group w14:anchorId="2BF8D6EA" id="Полотно 505" o:spid="_x0000_s1035" editas="canvas" style="width:461.4pt;height:391.5pt;mso-position-horizontal-relative:char;mso-position-vertical-relative:line" coordsize="58597,49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">
                <v:shape id="_x0000_s1036" type="#_x0000_t75" style="position:absolute;width:58597;height:49720;visibility:visible;mso-wrap-style:square">
                  <v:fill o:detectmouseclick="t"/>
                  <v:path o:connecttype="none"/>
                </v:shape>
                <v:rect id="Rectangle 4" o:spid="_x0000_s1037" style="position:absolute;left:1160;top:1256;width:55625;height:47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">
                  <v:stroke dashstyle="longDashDotDot"/>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5" o:spid="_x0000_s1038" type="#_x0000_t84" style="position:absolute;left:2457;top:2093;width:52733;height:4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" fillcolor="white [3212]">
                  <v:textbox inset="2.48919mm,1.2446mm,2.48919mm,1.2446mm">
                    <w:txbxContent>
                      <w:p w14:paraId="7C3F9A90" w14:textId="550B35CC" w:rsidR="00483E38" w:rsidRPr="00B2442F" w:rsidRDefault="00483E38" w:rsidP="00483E38">
                        <w:pPr>
                          <w:jc w:val="center"/>
                          <w:rPr>
                            <w:caps/>
                          </w:rPr>
                        </w:pPr>
                        <w:r w:rsidRPr="00B2442F">
                          <w:rPr>
                            <w:caps/>
                            <w:lang w:val="uk-UA"/>
                          </w:rPr>
                          <w:t>стратегічн</w:t>
                        </w:r>
                        <w:r>
                          <w:rPr>
                            <w:caps/>
                            <w:lang w:val="uk-UA"/>
                          </w:rPr>
                          <w:t>е</w:t>
                        </w:r>
                        <w:r w:rsidRPr="00B2442F">
                          <w:rPr>
                            <w:caps/>
                            <w:lang w:val="uk-UA"/>
                          </w:rPr>
                          <w:t xml:space="preserve"> планування</w:t>
                        </w:r>
                        <w:r>
                          <w:rPr>
                            <w:caps/>
                            <w:lang w:val="uk-UA"/>
                          </w:rPr>
                          <w:t xml:space="preserve"> </w:t>
                        </w:r>
                        <w:r>
                          <w:rPr>
                            <w:caps/>
                            <w:lang w:val="uk-UA"/>
                          </w:rPr>
                          <w:t>на підприємстві</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6" o:spid="_x0000_s1039" type="#_x0000_t80" style="position:absolute;left:2900;top:27550;width:51404;height:4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" adj=",5402,,8101" fillcolor="white [3212]">
                  <v:textbox inset="2.48919mm,1.2446mm,2.48919mm,1.2446mm">
                    <w:txbxContent>
                      <w:p w14:paraId="2F1991FB" w14:textId="719609EF" w:rsidR="00483E38" w:rsidRDefault="00483E38" w:rsidP="00483E38">
                        <w:pPr>
                          <w:jc w:val="center"/>
                          <w:rPr>
                            <w:sz w:val="20"/>
                            <w:szCs w:val="20"/>
                            <w:lang w:val="uk-UA"/>
                          </w:rPr>
                        </w:pPr>
                        <w:r w:rsidRPr="00F35973">
                          <w:rPr>
                            <w:lang w:val="uk-UA"/>
                          </w:rPr>
                          <w:t xml:space="preserve">Багатофакторні моделі функціонування та розвитку </w:t>
                        </w:r>
                        <w:r>
                          <w:rPr>
                            <w:lang w:val="uk-UA"/>
                          </w:rPr>
                          <w:t>підприємства</w:t>
                        </w:r>
                      </w:p>
                    </w:txbxContent>
                  </v:textbox>
                </v:shape>
                <v:shape id="AutoShape 7" o:spid="_x0000_s1040" type="#_x0000_t80" style="position:absolute;left:2883;top:11741;width:51848;height:3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" adj=",5402,,8101" fillcolor="white [3212]">
                  <v:textbox inset="2.48919mm,1.2446mm,2.48919mm,1.2446mm">
                    <w:txbxContent>
                      <w:p w14:paraId="030213D8" w14:textId="77777777" w:rsidR="00483E38" w:rsidRPr="00B2442F" w:rsidRDefault="00483E38" w:rsidP="00483E38">
                        <w:pPr>
                          <w:jc w:val="center"/>
                        </w:pPr>
                        <w:r>
                          <w:rPr>
                            <w:lang w:val="uk-UA"/>
                          </w:rPr>
                          <w:t>Формування стратегічних  цілей і завдань</w:t>
                        </w:r>
                      </w:p>
                    </w:txbxContent>
                  </v:textbox>
                </v:shape>
                <v:shape id="AutoShape 8" o:spid="_x0000_s1041" type="#_x0000_t80" style="position:absolute;left:2900;top:16525;width:51847;height:5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" adj=",5402,,8101" fillcolor="white [3212]">
                  <v:textbox inset="2.48919mm,1.2446mm,2.48919mm,1.2446mm">
                    <w:txbxContent>
                      <w:p w14:paraId="01BFE7CA" w14:textId="0AB0A272" w:rsidR="00483E38" w:rsidRPr="00B2442F" w:rsidRDefault="00483E38" w:rsidP="00483E38">
                        <w:pPr>
                          <w:jc w:val="center"/>
                        </w:pPr>
                        <w:r>
                          <w:rPr>
                            <w:lang w:val="uk-UA"/>
                          </w:rPr>
                          <w:t xml:space="preserve">Визначення факторів впливу на функціонування та розвиток </w:t>
                        </w:r>
                        <w:r>
                          <w:rPr>
                            <w:lang w:val="uk-UA"/>
                          </w:rPr>
                          <w:t>підприємства</w:t>
                        </w:r>
                      </w:p>
                    </w:txbxContent>
                  </v:textbox>
                </v:shape>
                <v:shape id="AutoShape 9" o:spid="_x0000_s1042" type="#_x0000_t80" style="position:absolute;left:2900;top:33130;width:51404;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" adj=",5402,,8101" fillcolor="white [3212]">
                  <v:textbox inset="2.48919mm,1.2446mm,2.48919mm,1.2446mm">
                    <w:txbxContent>
                      <w:p w14:paraId="3A2BEB34" w14:textId="77777777" w:rsidR="00483E38" w:rsidRPr="00B2442F" w:rsidRDefault="00483E38" w:rsidP="00483E38">
                        <w:pPr>
                          <w:jc w:val="center"/>
                          <w:rPr>
                            <w:lang w:val="uk-UA"/>
                          </w:rPr>
                        </w:pPr>
                        <w:r>
                          <w:rPr>
                            <w:lang w:val="uk-UA"/>
                          </w:rPr>
                          <w:t xml:space="preserve">Структурування та деталізація </w:t>
                        </w:r>
                        <w:r w:rsidRPr="00B2442F">
                          <w:rPr>
                            <w:lang w:val="uk-UA"/>
                          </w:rPr>
                          <w:t xml:space="preserve"> стратегічних </w:t>
                        </w:r>
                        <w:r>
                          <w:rPr>
                            <w:lang w:val="uk-UA"/>
                          </w:rPr>
                          <w:t>планів</w:t>
                        </w:r>
                      </w:p>
                    </w:txbxContent>
                  </v:textbox>
                </v:shape>
                <v:shapetype id="_x0000_t112" coordsize="21600,21600" o:spt="112" path="m,l,21600r21600,l21600,xem2610,nfl2610,21600em18990,nfl18990,21600e">
                  <v:stroke joinstyle="miter"/>
                  <v:path o:extrusionok="f" gradientshapeok="t" o:connecttype="rect" textboxrect="2610,0,18990,21600"/>
                </v:shapetype>
                <v:shape id="AutoShape 10" o:spid="_x0000_s1043" type="#_x0000_t112" style="position:absolute;left:2900;top:42609;width:51404;height: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" fillcolor="white [3212]">
                  <v:textbox inset="2.48919mm,1.2446mm,2.48919mm,1.2446mm">
                    <w:txbxContent>
                      <w:p w14:paraId="41EB0AEB" w14:textId="0F6C9882" w:rsidR="00483E38" w:rsidRPr="00B2442F" w:rsidRDefault="00483E38" w:rsidP="00483E38">
                        <w:pPr>
                          <w:jc w:val="center"/>
                          <w:rPr>
                            <w:lang w:val="uk-UA"/>
                          </w:rPr>
                        </w:pPr>
                        <w:r>
                          <w:rPr>
                            <w:lang w:val="uk-UA"/>
                          </w:rPr>
                          <w:t xml:space="preserve">Результати  реалізації стратегічних планів </w:t>
                        </w:r>
                        <w:r w:rsidRPr="00B2442F">
                          <w:rPr>
                            <w:lang w:val="uk-UA"/>
                          </w:rPr>
                          <w:t xml:space="preserve"> </w:t>
                        </w:r>
                        <w:r>
                          <w:rPr>
                            <w:lang w:val="uk-UA"/>
                          </w:rPr>
                          <w:t>на підприємстві</w:t>
                        </w:r>
                      </w:p>
                    </w:txbxContent>
                  </v:textbox>
                </v:shape>
                <v:shape id="AutoShape 11" o:spid="_x0000_s1044" type="#_x0000_t80" style="position:absolute;left:2900;top:7586;width:51847;height:3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" adj=",5402,,8101" fillcolor="white [3212]">
                  <v:textbox inset="2.48919mm,1.2446mm,2.48919mm,1.2446mm">
                    <w:txbxContent>
                      <w:p w14:paraId="710EB42E" w14:textId="0BB970E4" w:rsidR="00483E38" w:rsidRPr="00B2442F" w:rsidRDefault="00483E38" w:rsidP="00483E38">
                        <w:pPr>
                          <w:jc w:val="center"/>
                        </w:pPr>
                        <w:r>
                          <w:rPr>
                            <w:lang w:val="uk-UA"/>
                          </w:rPr>
                          <w:t xml:space="preserve">Діагностика внутрішньогалузевого середовища </w:t>
                        </w:r>
                        <w:r>
                          <w:rPr>
                            <w:lang w:val="uk-UA"/>
                          </w:rPr>
                          <w:t>підприємства</w:t>
                        </w:r>
                        <w:r>
                          <w:rPr>
                            <w:lang w:val="uk-UA"/>
                          </w:rPr>
                          <w:t xml:space="preserve"> </w:t>
                        </w:r>
                      </w:p>
                    </w:txbxContent>
                  </v:textbox>
                </v:shape>
                <v:shape id="AutoShape 12" o:spid="_x0000_s1045" type="#_x0000_t80" style="position:absolute;left:2457;top:22903;width:51847;height:3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" adj=",5402,,8101" fillcolor="white [3212]">
                  <v:textbox inset="2.48919mm,1.2446mm,2.48919mm,1.2446mm">
                    <w:txbxContent>
                      <w:p w14:paraId="5C234E9B" w14:textId="37EB17C8" w:rsidR="00483E38" w:rsidRPr="00F35973" w:rsidRDefault="00483E38" w:rsidP="00483E38">
                        <w:pPr>
                          <w:jc w:val="center"/>
                        </w:pPr>
                        <w:r w:rsidRPr="00F35973">
                          <w:rPr>
                            <w:lang w:val="uk-UA"/>
                          </w:rPr>
                          <w:t>Пошук та моделювання стратегічних</w:t>
                        </w:r>
                        <w:r>
                          <w:rPr>
                            <w:lang w:val="uk-UA"/>
                          </w:rPr>
                          <w:t xml:space="preserve"> планів </w:t>
                        </w:r>
                        <w:r>
                          <w:rPr>
                            <w:lang w:val="uk-UA"/>
                          </w:rPr>
                          <w:t>на підприємстві</w:t>
                        </w:r>
                      </w:p>
                    </w:txbxContent>
                  </v:textbox>
                </v:shape>
                <v:shape id="AutoShape 13" o:spid="_x0000_s1046" type="#_x0000_t80" style="position:absolute;left:2900;top:37986;width:5142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" adj=",5402,,8101" fillcolor="white [3212]">
                  <v:textbox inset="2.48919mm,1.2446mm,2.48919mm,1.2446mm">
                    <w:txbxContent>
                      <w:p w14:paraId="518B80ED" w14:textId="25E182FB" w:rsidR="00483E38" w:rsidRPr="00B2442F" w:rsidRDefault="00483E38" w:rsidP="00483E38">
                        <w:pPr>
                          <w:jc w:val="center"/>
                          <w:rPr>
                            <w:lang w:val="uk-UA"/>
                          </w:rPr>
                        </w:pPr>
                        <w:r w:rsidRPr="00F35973">
                          <w:rPr>
                            <w:lang w:val="uk-UA"/>
                          </w:rPr>
                          <w:t xml:space="preserve">Процес впровадження  стратегічних </w:t>
                        </w:r>
                        <w:r>
                          <w:rPr>
                            <w:lang w:val="uk-UA"/>
                          </w:rPr>
                          <w:t xml:space="preserve">планів </w:t>
                        </w:r>
                        <w:r>
                          <w:rPr>
                            <w:lang w:val="uk-UA"/>
                          </w:rPr>
                          <w:t>на підприємстві</w:t>
                        </w:r>
                      </w:p>
                    </w:txbxContent>
                  </v:textbox>
                </v:shape>
                <w10:anchorlock/>
              </v:group>
            </w:pict>
          </mc:Fallback>
        </mc:AlternateContent>
      </w:r>
    </w:p>
    <w:p w14:paraId="2DA0B179" w14:textId="40D5EA82" w:rsidR="00483E38" w:rsidRPr="00C97E66" w:rsidRDefault="00483E38" w:rsidP="00483E38">
      <w:pPr>
        <w:tabs>
          <w:tab w:val="left" w:pos="1320"/>
        </w:tabs>
        <w:spacing w:line="360" w:lineRule="auto"/>
        <w:ind w:firstLine="709"/>
        <w:jc w:val="both"/>
        <w:rPr>
          <w:sz w:val="28"/>
          <w:szCs w:val="28"/>
          <w:lang w:val="uk-UA"/>
        </w:rPr>
      </w:pPr>
      <w:r w:rsidRPr="00C97E66">
        <w:rPr>
          <w:sz w:val="28"/>
          <w:szCs w:val="28"/>
          <w:lang w:val="uk-UA"/>
        </w:rPr>
        <w:t xml:space="preserve">Рис. </w:t>
      </w:r>
      <w:r>
        <w:rPr>
          <w:sz w:val="28"/>
          <w:szCs w:val="28"/>
          <w:lang w:val="uk-UA"/>
        </w:rPr>
        <w:t>1</w:t>
      </w:r>
      <w:r w:rsidRPr="00C97E66">
        <w:rPr>
          <w:sz w:val="28"/>
          <w:szCs w:val="28"/>
          <w:lang w:val="uk-UA"/>
        </w:rPr>
        <w:t xml:space="preserve">.2. Стратегічне планування </w:t>
      </w:r>
      <w:r>
        <w:rPr>
          <w:rFonts w:eastAsiaTheme="minorHAnsi"/>
          <w:sz w:val="28"/>
          <w:szCs w:val="28"/>
          <w:lang w:val="uk-UA" w:eastAsia="en-US"/>
        </w:rPr>
        <w:t>на підприємстві</w:t>
      </w:r>
    </w:p>
    <w:bookmarkEnd w:id="4"/>
    <w:p w14:paraId="432CEBE8" w14:textId="3395496D"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lastRenderedPageBreak/>
        <w:t>Рис</w:t>
      </w:r>
      <w:r>
        <w:rPr>
          <w:rFonts w:eastAsia="Calibri"/>
          <w:sz w:val="28"/>
          <w:szCs w:val="28"/>
          <w:lang w:val="uk-UA" w:eastAsia="en-US"/>
        </w:rPr>
        <w:t xml:space="preserve">. </w:t>
      </w:r>
      <w:r w:rsidRPr="00483E38">
        <w:rPr>
          <w:rFonts w:eastAsia="Calibri"/>
          <w:sz w:val="28"/>
          <w:szCs w:val="28"/>
          <w:lang w:val="uk-UA" w:eastAsia="en-US"/>
        </w:rPr>
        <w:t>1.2 ілюструє узагальнену схему стратегічного планування на підприємстві, яка передбачає послідовне проходження ключових етапів формування, розробки, моделювання та реалізації стратегічних рішень в умовах багатофакторного середовища.</w:t>
      </w:r>
    </w:p>
    <w:p w14:paraId="4B0B0F1F" w14:textId="77777777"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У центрі моделі – багатофакторні моделі функціонування та розвитку підприємства, що враховують як внутрішні, так і зовнішні чинники, які формують поле прийняття стратегічних рішень.</w:t>
      </w:r>
    </w:p>
    <w:p w14:paraId="41E31F8B" w14:textId="71CB2965"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Стратегічне планування починається з</w:t>
      </w:r>
      <w:r>
        <w:rPr>
          <w:rFonts w:eastAsia="Calibri"/>
          <w:sz w:val="28"/>
          <w:szCs w:val="28"/>
          <w:lang w:val="uk-UA" w:eastAsia="en-US"/>
        </w:rPr>
        <w:t xml:space="preserve"> д</w:t>
      </w:r>
      <w:r w:rsidRPr="00483E38">
        <w:rPr>
          <w:rFonts w:eastAsia="Calibri"/>
          <w:sz w:val="28"/>
          <w:szCs w:val="28"/>
          <w:lang w:val="uk-UA" w:eastAsia="en-US"/>
        </w:rPr>
        <w:t>іагностики внутрішньогалузевого середовища підприємства, що включає аналіз конкурентного положення, ресурсного потенціалу, інноваційного рівня, фінансового стану тощо.</w:t>
      </w:r>
    </w:p>
    <w:p w14:paraId="02152E43" w14:textId="77777777"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На цій основі здійснюється визначення факторів впливу на функціонування та розвиток підприємства – економічних, технологічних, політичних, ринкових, соціальних.</w:t>
      </w:r>
    </w:p>
    <w:p w14:paraId="17189C31" w14:textId="1790EC96"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Далі відбувається</w:t>
      </w:r>
      <w:r>
        <w:rPr>
          <w:rFonts w:eastAsia="Calibri"/>
          <w:sz w:val="28"/>
          <w:szCs w:val="28"/>
          <w:lang w:val="uk-UA" w:eastAsia="en-US"/>
        </w:rPr>
        <w:t>: ф</w:t>
      </w:r>
      <w:r w:rsidRPr="00483E38">
        <w:rPr>
          <w:rFonts w:eastAsia="Calibri"/>
          <w:sz w:val="28"/>
          <w:szCs w:val="28"/>
          <w:lang w:val="uk-UA" w:eastAsia="en-US"/>
        </w:rPr>
        <w:t>ормування стратегічних цілей і завдань, які окреслюють бажаний образ майбутнього підприємства</w:t>
      </w:r>
      <w:r>
        <w:rPr>
          <w:rFonts w:eastAsia="Calibri"/>
          <w:sz w:val="28"/>
          <w:szCs w:val="28"/>
          <w:lang w:val="uk-UA" w:eastAsia="en-US"/>
        </w:rPr>
        <w:t>; п</w:t>
      </w:r>
      <w:r w:rsidRPr="00483E38">
        <w:rPr>
          <w:rFonts w:eastAsia="Calibri"/>
          <w:sz w:val="28"/>
          <w:szCs w:val="28"/>
          <w:lang w:val="uk-UA" w:eastAsia="en-US"/>
        </w:rPr>
        <w:t>ошук та моделювання стратегічних планів, що дозволяє сформувати альтернативи, оцінити ризики та обрати оптимальний стратегічний варіант</w:t>
      </w:r>
      <w:r>
        <w:rPr>
          <w:rFonts w:eastAsia="Calibri"/>
          <w:sz w:val="28"/>
          <w:szCs w:val="28"/>
          <w:lang w:val="uk-UA" w:eastAsia="en-US"/>
        </w:rPr>
        <w:t>; с</w:t>
      </w:r>
      <w:r w:rsidRPr="00483E38">
        <w:rPr>
          <w:rFonts w:eastAsia="Calibri"/>
          <w:sz w:val="28"/>
          <w:szCs w:val="28"/>
          <w:lang w:val="uk-UA" w:eastAsia="en-US"/>
        </w:rPr>
        <w:t>труктурування та деталізація стратегічних планів здійснюється з урахуванням підрозділів, функцій, термінів і ресурсного забезпечення.</w:t>
      </w:r>
    </w:p>
    <w:p w14:paraId="4EF9058F" w14:textId="480C62A6"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sidRPr="00483E38">
        <w:rPr>
          <w:rFonts w:eastAsia="Calibri"/>
          <w:sz w:val="28"/>
          <w:szCs w:val="28"/>
          <w:lang w:val="uk-UA" w:eastAsia="en-US"/>
        </w:rPr>
        <w:t>Фінальними етапами є:</w:t>
      </w:r>
      <w:r>
        <w:rPr>
          <w:rFonts w:eastAsia="Calibri"/>
          <w:sz w:val="28"/>
          <w:szCs w:val="28"/>
          <w:lang w:val="uk-UA" w:eastAsia="en-US"/>
        </w:rPr>
        <w:t xml:space="preserve"> п</w:t>
      </w:r>
      <w:r w:rsidRPr="00483E38">
        <w:rPr>
          <w:rFonts w:eastAsia="Calibri"/>
          <w:sz w:val="28"/>
          <w:szCs w:val="28"/>
          <w:lang w:val="uk-UA" w:eastAsia="en-US"/>
        </w:rPr>
        <w:t>роцес впровадження стратегічних планів, що включає організаційно-управлінські заходи, механізми контролю, адаптації та мотивації персоналу</w:t>
      </w:r>
      <w:r>
        <w:rPr>
          <w:rFonts w:eastAsia="Calibri"/>
          <w:sz w:val="28"/>
          <w:szCs w:val="28"/>
          <w:lang w:val="uk-UA" w:eastAsia="en-US"/>
        </w:rPr>
        <w:t>; р</w:t>
      </w:r>
      <w:r w:rsidRPr="00483E38">
        <w:rPr>
          <w:rFonts w:eastAsia="Calibri"/>
          <w:sz w:val="28"/>
          <w:szCs w:val="28"/>
          <w:lang w:val="uk-UA" w:eastAsia="en-US"/>
        </w:rPr>
        <w:t>езультати реалізації стратегічних планів – ключові ефекти, досягнення встановлених цілей, зростання конкурентоспроможності, інноваційного потенціалу та стабільності підприємства.</w:t>
      </w:r>
    </w:p>
    <w:p w14:paraId="24B4B428" w14:textId="3BA7BDD6"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 xml:space="preserve">Запропонована </w:t>
      </w:r>
      <w:r w:rsidRPr="00483E38">
        <w:rPr>
          <w:rFonts w:eastAsia="Calibri"/>
          <w:sz w:val="28"/>
          <w:szCs w:val="28"/>
          <w:lang w:val="uk-UA" w:eastAsia="en-US"/>
        </w:rPr>
        <w:t xml:space="preserve"> схема підкреслює системність і логічну послідовність стратегічного планування, що має забезпечити підприємству стійке функціонування в умовах глобальних викликів і ринкової турбулентності.</w:t>
      </w:r>
    </w:p>
    <w:p w14:paraId="601B27D8" w14:textId="08C53C10" w:rsidR="00483E38" w:rsidRPr="00483E38" w:rsidRDefault="00483E38" w:rsidP="00483E38">
      <w:pPr>
        <w:autoSpaceDE w:val="0"/>
        <w:autoSpaceDN w:val="0"/>
        <w:adjustRightInd w:val="0"/>
        <w:spacing w:line="360" w:lineRule="auto"/>
        <w:ind w:firstLine="709"/>
        <w:jc w:val="both"/>
        <w:rPr>
          <w:rFonts w:eastAsia="Calibri"/>
          <w:sz w:val="28"/>
          <w:szCs w:val="28"/>
          <w:lang w:val="uk-UA" w:eastAsia="en-US"/>
        </w:rPr>
      </w:pPr>
    </w:p>
    <w:p w14:paraId="17849841" w14:textId="54D1A9C3" w:rsidR="00483E38" w:rsidRDefault="00483E38" w:rsidP="00F27F8C">
      <w:pPr>
        <w:autoSpaceDE w:val="0"/>
        <w:autoSpaceDN w:val="0"/>
        <w:adjustRightInd w:val="0"/>
        <w:spacing w:line="360" w:lineRule="auto"/>
        <w:ind w:firstLine="709"/>
        <w:jc w:val="both"/>
        <w:rPr>
          <w:rFonts w:eastAsia="Calibri"/>
          <w:sz w:val="28"/>
          <w:szCs w:val="28"/>
          <w:lang w:val="uk-UA" w:eastAsia="en-US"/>
        </w:rPr>
      </w:pPr>
    </w:p>
    <w:p w14:paraId="55B3B35A" w14:textId="6DB181B3" w:rsidR="00681CBB" w:rsidRPr="00681CBB" w:rsidRDefault="00681CBB" w:rsidP="00681CBB">
      <w:pPr>
        <w:autoSpaceDE w:val="0"/>
        <w:autoSpaceDN w:val="0"/>
        <w:adjustRightInd w:val="0"/>
        <w:spacing w:line="360" w:lineRule="auto"/>
        <w:ind w:firstLine="709"/>
        <w:jc w:val="both"/>
        <w:rPr>
          <w:rFonts w:eastAsia="Calibri"/>
          <w:sz w:val="28"/>
          <w:szCs w:val="28"/>
          <w:lang w:val="uk-UA" w:eastAsia="en-US"/>
        </w:rPr>
      </w:pPr>
      <w:r w:rsidRPr="00681CBB">
        <w:rPr>
          <w:rFonts w:eastAsia="Calibri"/>
          <w:sz w:val="28"/>
          <w:szCs w:val="28"/>
          <w:lang w:val="uk-UA" w:eastAsia="en-US"/>
        </w:rPr>
        <w:lastRenderedPageBreak/>
        <w:t>Таким чином, у сучасних умовах нестабільного економічного середовища, військово-політичних загроз та посилення глобальних ризиків, стратегічне й оперативне планування набувають нових змістових акцентів і функціонального значення.</w:t>
      </w:r>
      <w:r>
        <w:rPr>
          <w:rFonts w:eastAsia="Calibri"/>
          <w:sz w:val="28"/>
          <w:szCs w:val="28"/>
          <w:lang w:val="uk-UA" w:eastAsia="en-US"/>
        </w:rPr>
        <w:t xml:space="preserve"> </w:t>
      </w:r>
      <w:r w:rsidRPr="00681CBB">
        <w:rPr>
          <w:rFonts w:eastAsia="Calibri"/>
          <w:sz w:val="28"/>
          <w:szCs w:val="28"/>
          <w:lang w:val="uk-UA" w:eastAsia="en-US"/>
        </w:rPr>
        <w:t>Стратегічне планування забезпечує довгострокову орієнтацію підприємства, формує вектор розвитку, дозволяє адаптуватися до складного зовнішнього середовища та забезпечити його сталу конкурентоспроможність. Особливого значення набуває впровадження сценарного підходу, гнучкості у цілеформуванні, врахування ризиків і динамічних факторів середовища.</w:t>
      </w:r>
    </w:p>
    <w:p w14:paraId="5F3C3C5D" w14:textId="77777777" w:rsidR="00681CBB" w:rsidRPr="00681CBB" w:rsidRDefault="00681CBB" w:rsidP="00681CBB">
      <w:pPr>
        <w:autoSpaceDE w:val="0"/>
        <w:autoSpaceDN w:val="0"/>
        <w:adjustRightInd w:val="0"/>
        <w:spacing w:line="360" w:lineRule="auto"/>
        <w:ind w:firstLine="709"/>
        <w:jc w:val="both"/>
        <w:rPr>
          <w:rFonts w:eastAsia="Calibri"/>
          <w:sz w:val="28"/>
          <w:szCs w:val="28"/>
          <w:lang w:val="uk-UA" w:eastAsia="en-US"/>
        </w:rPr>
      </w:pPr>
      <w:r w:rsidRPr="00681CBB">
        <w:rPr>
          <w:rFonts w:eastAsia="Calibri"/>
          <w:sz w:val="28"/>
          <w:szCs w:val="28"/>
          <w:lang w:val="uk-UA" w:eastAsia="en-US"/>
        </w:rPr>
        <w:t>Оперативне планування, у свою чергу, відіграє стабілізаційну роль, забезпечуючи координацію та керованість виробничо-господарськими процесами в короткостроковій перспективі. Його ефективність полягає в швидкому реагуванні на зміни, деталізації завдань, гнучкому використанні ресурсів і оперативному контролі.</w:t>
      </w:r>
    </w:p>
    <w:p w14:paraId="6FF3D0CE" w14:textId="77777777" w:rsidR="00681CBB" w:rsidRPr="00681CBB" w:rsidRDefault="00681CBB" w:rsidP="00681CBB">
      <w:pPr>
        <w:autoSpaceDE w:val="0"/>
        <w:autoSpaceDN w:val="0"/>
        <w:adjustRightInd w:val="0"/>
        <w:spacing w:line="360" w:lineRule="auto"/>
        <w:ind w:firstLine="709"/>
        <w:jc w:val="both"/>
        <w:rPr>
          <w:rFonts w:eastAsia="Calibri"/>
          <w:sz w:val="28"/>
          <w:szCs w:val="28"/>
          <w:lang w:val="uk-UA" w:eastAsia="en-US"/>
        </w:rPr>
      </w:pPr>
      <w:r w:rsidRPr="00681CBB">
        <w:rPr>
          <w:rFonts w:eastAsia="Calibri"/>
          <w:sz w:val="28"/>
          <w:szCs w:val="28"/>
          <w:lang w:val="uk-UA" w:eastAsia="en-US"/>
        </w:rPr>
        <w:t>В умовах глобальних викликів зростає значущість поєднання стратегічного і оперативного планування в єдину адаптивну систему, здатну реагувати як на довгострокові цілі, так і на поточні виклики. Саме їх взаємозв’язок забезпечує підприємству здатність не лише виживати, але й розвиватися у складному, непередбачуваному середовищі.</w:t>
      </w:r>
    </w:p>
    <w:p w14:paraId="0A6A87DE" w14:textId="33EB03F3" w:rsidR="00483E38" w:rsidRDefault="00483E38" w:rsidP="00F27F8C">
      <w:pPr>
        <w:autoSpaceDE w:val="0"/>
        <w:autoSpaceDN w:val="0"/>
        <w:adjustRightInd w:val="0"/>
        <w:spacing w:line="360" w:lineRule="auto"/>
        <w:ind w:firstLine="709"/>
        <w:jc w:val="both"/>
        <w:rPr>
          <w:rFonts w:eastAsia="Calibri"/>
          <w:sz w:val="28"/>
          <w:szCs w:val="28"/>
          <w:lang w:val="uk-UA" w:eastAsia="en-US"/>
        </w:rPr>
      </w:pPr>
    </w:p>
    <w:p w14:paraId="5A0352DF" w14:textId="4C8F2DCC" w:rsidR="00483E38" w:rsidRDefault="00483E38" w:rsidP="00F27F8C">
      <w:pPr>
        <w:autoSpaceDE w:val="0"/>
        <w:autoSpaceDN w:val="0"/>
        <w:adjustRightInd w:val="0"/>
        <w:spacing w:line="360" w:lineRule="auto"/>
        <w:ind w:firstLine="709"/>
        <w:jc w:val="both"/>
        <w:rPr>
          <w:rFonts w:eastAsia="Calibri"/>
          <w:sz w:val="28"/>
          <w:szCs w:val="28"/>
          <w:lang w:val="uk-UA" w:eastAsia="en-US"/>
        </w:rPr>
      </w:pPr>
    </w:p>
    <w:p w14:paraId="2BDCBD75" w14:textId="4E5CFCE2" w:rsidR="00483E38" w:rsidRDefault="00483E38" w:rsidP="00F27F8C">
      <w:pPr>
        <w:autoSpaceDE w:val="0"/>
        <w:autoSpaceDN w:val="0"/>
        <w:adjustRightInd w:val="0"/>
        <w:spacing w:line="360" w:lineRule="auto"/>
        <w:ind w:firstLine="709"/>
        <w:jc w:val="both"/>
        <w:rPr>
          <w:rFonts w:eastAsia="Calibri"/>
          <w:sz w:val="28"/>
          <w:szCs w:val="28"/>
          <w:lang w:val="uk-UA" w:eastAsia="en-US"/>
        </w:rPr>
      </w:pPr>
    </w:p>
    <w:p w14:paraId="0747F520" w14:textId="77777777" w:rsidR="00E858FC" w:rsidRPr="00813C4F" w:rsidRDefault="00E858FC" w:rsidP="00E858FC">
      <w:pPr>
        <w:autoSpaceDE w:val="0"/>
        <w:autoSpaceDN w:val="0"/>
        <w:adjustRightInd w:val="0"/>
        <w:spacing w:line="360" w:lineRule="auto"/>
        <w:ind w:firstLine="709"/>
        <w:jc w:val="both"/>
        <w:rPr>
          <w:rFonts w:eastAsia="Calibri"/>
          <w:sz w:val="28"/>
          <w:szCs w:val="28"/>
          <w:lang w:val="uk-UA" w:eastAsia="en-US"/>
        </w:rPr>
      </w:pPr>
    </w:p>
    <w:p w14:paraId="2BA1622A" w14:textId="5826F740" w:rsidR="00335BCF" w:rsidRDefault="00335BCF" w:rsidP="00F27F8C">
      <w:pPr>
        <w:autoSpaceDE w:val="0"/>
        <w:autoSpaceDN w:val="0"/>
        <w:adjustRightInd w:val="0"/>
        <w:spacing w:line="360" w:lineRule="auto"/>
        <w:ind w:firstLine="709"/>
        <w:jc w:val="both"/>
        <w:rPr>
          <w:rFonts w:eastAsia="Calibri"/>
          <w:sz w:val="28"/>
          <w:szCs w:val="28"/>
          <w:lang w:val="uk-UA" w:eastAsia="en-US"/>
        </w:rPr>
      </w:pPr>
    </w:p>
    <w:p w14:paraId="69E845A3" w14:textId="0EC473EE" w:rsidR="00980589" w:rsidRDefault="00980589" w:rsidP="00F27F8C">
      <w:pPr>
        <w:autoSpaceDE w:val="0"/>
        <w:autoSpaceDN w:val="0"/>
        <w:adjustRightInd w:val="0"/>
        <w:spacing w:line="360" w:lineRule="auto"/>
        <w:ind w:firstLine="709"/>
        <w:jc w:val="both"/>
        <w:rPr>
          <w:rFonts w:eastAsia="Calibri"/>
          <w:sz w:val="28"/>
          <w:szCs w:val="28"/>
          <w:lang w:val="uk-UA" w:eastAsia="en-US"/>
        </w:rPr>
      </w:pPr>
    </w:p>
    <w:p w14:paraId="21A032A7" w14:textId="19C3E532" w:rsidR="00980589" w:rsidRDefault="00980589" w:rsidP="00F27F8C">
      <w:pPr>
        <w:autoSpaceDE w:val="0"/>
        <w:autoSpaceDN w:val="0"/>
        <w:adjustRightInd w:val="0"/>
        <w:spacing w:line="360" w:lineRule="auto"/>
        <w:ind w:firstLine="709"/>
        <w:jc w:val="both"/>
        <w:rPr>
          <w:rFonts w:eastAsia="Calibri"/>
          <w:sz w:val="28"/>
          <w:szCs w:val="28"/>
          <w:lang w:val="uk-UA" w:eastAsia="en-US"/>
        </w:rPr>
      </w:pPr>
    </w:p>
    <w:p w14:paraId="0B3C6F4E" w14:textId="2886C965" w:rsidR="00980589" w:rsidRDefault="00980589" w:rsidP="00F27F8C">
      <w:pPr>
        <w:autoSpaceDE w:val="0"/>
        <w:autoSpaceDN w:val="0"/>
        <w:adjustRightInd w:val="0"/>
        <w:spacing w:line="360" w:lineRule="auto"/>
        <w:ind w:firstLine="709"/>
        <w:jc w:val="both"/>
        <w:rPr>
          <w:rFonts w:eastAsia="Calibri"/>
          <w:sz w:val="28"/>
          <w:szCs w:val="28"/>
          <w:lang w:val="uk-UA" w:eastAsia="en-US"/>
        </w:rPr>
      </w:pPr>
    </w:p>
    <w:p w14:paraId="55E8FB29" w14:textId="65F83B12" w:rsidR="00980589" w:rsidRDefault="00980589" w:rsidP="00F27F8C">
      <w:pPr>
        <w:autoSpaceDE w:val="0"/>
        <w:autoSpaceDN w:val="0"/>
        <w:adjustRightInd w:val="0"/>
        <w:spacing w:line="360" w:lineRule="auto"/>
        <w:ind w:firstLine="709"/>
        <w:jc w:val="both"/>
        <w:rPr>
          <w:rFonts w:eastAsia="Calibri"/>
          <w:sz w:val="28"/>
          <w:szCs w:val="28"/>
          <w:lang w:val="uk-UA" w:eastAsia="en-US"/>
        </w:rPr>
      </w:pPr>
    </w:p>
    <w:p w14:paraId="7EFEFFF2" w14:textId="17ADE206" w:rsidR="00980589" w:rsidRDefault="00980589" w:rsidP="00F27F8C">
      <w:pPr>
        <w:autoSpaceDE w:val="0"/>
        <w:autoSpaceDN w:val="0"/>
        <w:adjustRightInd w:val="0"/>
        <w:spacing w:line="360" w:lineRule="auto"/>
        <w:ind w:firstLine="709"/>
        <w:jc w:val="both"/>
        <w:rPr>
          <w:rFonts w:eastAsia="Calibri"/>
          <w:sz w:val="28"/>
          <w:szCs w:val="28"/>
          <w:lang w:val="uk-UA" w:eastAsia="en-US"/>
        </w:rPr>
      </w:pPr>
    </w:p>
    <w:p w14:paraId="04C4C471" w14:textId="77777777" w:rsidR="00980589" w:rsidRPr="00813C4F" w:rsidRDefault="00980589" w:rsidP="00F27F8C">
      <w:pPr>
        <w:autoSpaceDE w:val="0"/>
        <w:autoSpaceDN w:val="0"/>
        <w:adjustRightInd w:val="0"/>
        <w:spacing w:line="360" w:lineRule="auto"/>
        <w:ind w:firstLine="709"/>
        <w:jc w:val="both"/>
        <w:rPr>
          <w:rFonts w:eastAsia="Calibri"/>
          <w:sz w:val="28"/>
          <w:szCs w:val="28"/>
          <w:lang w:val="uk-UA" w:eastAsia="en-US"/>
        </w:rPr>
      </w:pPr>
    </w:p>
    <w:p w14:paraId="1FB5D288" w14:textId="77777777" w:rsidR="00F27F8C" w:rsidRPr="00813C4F" w:rsidRDefault="00F27F8C" w:rsidP="00980589">
      <w:pPr>
        <w:spacing w:line="360" w:lineRule="auto"/>
        <w:jc w:val="center"/>
        <w:rPr>
          <w:caps/>
          <w:sz w:val="28"/>
          <w:szCs w:val="28"/>
          <w:lang w:val="uk-UA"/>
        </w:rPr>
      </w:pPr>
      <w:r w:rsidRPr="00813C4F">
        <w:rPr>
          <w:caps/>
          <w:spacing w:val="20"/>
          <w:sz w:val="28"/>
          <w:szCs w:val="28"/>
          <w:lang w:val="uk-UA"/>
        </w:rPr>
        <w:lastRenderedPageBreak/>
        <w:t>Розділ</w:t>
      </w:r>
      <w:r w:rsidRPr="00813C4F">
        <w:rPr>
          <w:caps/>
          <w:sz w:val="28"/>
          <w:szCs w:val="28"/>
          <w:lang w:val="uk-UA"/>
        </w:rPr>
        <w:t xml:space="preserve"> 2.</w:t>
      </w:r>
    </w:p>
    <w:p w14:paraId="7239A9F0" w14:textId="77777777" w:rsidR="00980589" w:rsidRDefault="00980589" w:rsidP="00980589">
      <w:pPr>
        <w:spacing w:line="360" w:lineRule="auto"/>
        <w:jc w:val="center"/>
        <w:rPr>
          <w:caps/>
          <w:sz w:val="28"/>
          <w:szCs w:val="28"/>
          <w:lang w:val="uk-UA"/>
        </w:rPr>
      </w:pPr>
      <w:r w:rsidRPr="00980589">
        <w:rPr>
          <w:caps/>
          <w:sz w:val="28"/>
          <w:szCs w:val="28"/>
          <w:lang w:val="uk-UA"/>
        </w:rPr>
        <w:t xml:space="preserve">Аналіз системи планування на </w:t>
      </w:r>
    </w:p>
    <w:p w14:paraId="31EDB3A2" w14:textId="31931281" w:rsidR="00335BCF" w:rsidRPr="00813C4F" w:rsidRDefault="00980589" w:rsidP="00980589">
      <w:pPr>
        <w:spacing w:line="360" w:lineRule="auto"/>
        <w:jc w:val="center"/>
        <w:rPr>
          <w:sz w:val="28"/>
          <w:szCs w:val="28"/>
          <w:lang w:val="uk-UA"/>
        </w:rPr>
      </w:pPr>
      <w:r w:rsidRPr="00980589">
        <w:rPr>
          <w:caps/>
          <w:sz w:val="28"/>
          <w:szCs w:val="28"/>
          <w:lang w:val="uk-UA"/>
        </w:rPr>
        <w:t>ПрАТ «Агроспецтранссервіс»</w:t>
      </w:r>
    </w:p>
    <w:p w14:paraId="505DCB05" w14:textId="77777777" w:rsidR="00980589" w:rsidRDefault="00980589" w:rsidP="00F27F8C">
      <w:pPr>
        <w:spacing w:before="120" w:after="120" w:line="360" w:lineRule="auto"/>
        <w:ind w:firstLine="720"/>
        <w:jc w:val="both"/>
        <w:rPr>
          <w:sz w:val="28"/>
          <w:szCs w:val="28"/>
          <w:lang w:val="uk-UA"/>
        </w:rPr>
      </w:pPr>
    </w:p>
    <w:p w14:paraId="07111975" w14:textId="662AE651" w:rsidR="00F27F8C" w:rsidRPr="00813C4F" w:rsidRDefault="00F27F8C" w:rsidP="00F27F8C">
      <w:pPr>
        <w:spacing w:before="120" w:after="120" w:line="360" w:lineRule="auto"/>
        <w:ind w:firstLine="720"/>
        <w:jc w:val="both"/>
        <w:rPr>
          <w:b/>
          <w:sz w:val="28"/>
          <w:szCs w:val="28"/>
          <w:lang w:val="uk-UA"/>
        </w:rPr>
      </w:pPr>
      <w:r w:rsidRPr="00813C4F">
        <w:rPr>
          <w:sz w:val="28"/>
          <w:szCs w:val="28"/>
          <w:lang w:val="uk-UA"/>
        </w:rPr>
        <w:t>2.1</w:t>
      </w:r>
      <w:r w:rsidR="00A82602" w:rsidRPr="00813C4F">
        <w:rPr>
          <w:sz w:val="28"/>
          <w:szCs w:val="28"/>
          <w:lang w:val="uk-UA"/>
        </w:rPr>
        <w:t>.</w:t>
      </w:r>
      <w:r w:rsidR="007B0EA5" w:rsidRPr="00813C4F">
        <w:rPr>
          <w:sz w:val="28"/>
          <w:szCs w:val="28"/>
          <w:lang w:val="uk-UA"/>
        </w:rPr>
        <w:t xml:space="preserve"> </w:t>
      </w:r>
      <w:r w:rsidR="00683AD8" w:rsidRPr="00683AD8">
        <w:rPr>
          <w:sz w:val="28"/>
          <w:szCs w:val="28"/>
          <w:lang w:val="uk-UA"/>
        </w:rPr>
        <w:t>Організаційно-економічна характеристика підприємства</w:t>
      </w:r>
    </w:p>
    <w:p w14:paraId="5F22572A" w14:textId="77777777" w:rsidR="00681CBB" w:rsidRDefault="00681CBB" w:rsidP="00681CBB">
      <w:pPr>
        <w:pStyle w:val="affff3"/>
        <w:spacing w:line="360" w:lineRule="auto"/>
        <w:ind w:firstLine="709"/>
        <w:jc w:val="both"/>
        <w:rPr>
          <w:rFonts w:eastAsia="Calibri"/>
          <w:szCs w:val="28"/>
          <w:lang w:eastAsia="en-US"/>
        </w:rPr>
      </w:pPr>
    </w:p>
    <w:p w14:paraId="41640C60" w14:textId="15E0762D" w:rsidR="00681CBB" w:rsidRPr="00681CBB" w:rsidRDefault="00681CBB" w:rsidP="00681CBB">
      <w:pPr>
        <w:pStyle w:val="affff3"/>
        <w:spacing w:line="360" w:lineRule="auto"/>
        <w:ind w:firstLine="709"/>
        <w:jc w:val="both"/>
        <w:rPr>
          <w:rFonts w:eastAsia="Calibri"/>
          <w:szCs w:val="28"/>
          <w:lang w:eastAsia="en-US"/>
        </w:rPr>
      </w:pPr>
      <w:r w:rsidRPr="00681CBB">
        <w:rPr>
          <w:rFonts w:eastAsia="Calibri"/>
          <w:szCs w:val="28"/>
          <w:lang w:eastAsia="en-US"/>
        </w:rPr>
        <w:t>Приватне акціонерне товариство «Агроспецтранссервіс» є динамічним та конкурентоспроможним підприємством, що здійснює професійну діяльність у сфері спеціалізованих транспортно-логістичних послуг. Основний вектор його функціонування спрямований на забезпечення потреб підприємств агропромислового комплексу, які потребують надійного логістичного партнера, здатного оперативно, ефективно та безпечно здійснювати перевезення різноманітних вантажів.</w:t>
      </w:r>
    </w:p>
    <w:p w14:paraId="260E2549" w14:textId="77777777" w:rsidR="00681CBB" w:rsidRPr="00681CBB" w:rsidRDefault="00681CBB" w:rsidP="00681CBB">
      <w:pPr>
        <w:pStyle w:val="affff3"/>
        <w:spacing w:line="360" w:lineRule="auto"/>
        <w:ind w:firstLine="709"/>
        <w:jc w:val="both"/>
        <w:rPr>
          <w:rFonts w:eastAsia="Calibri"/>
          <w:szCs w:val="28"/>
          <w:lang w:eastAsia="en-US"/>
        </w:rPr>
      </w:pPr>
      <w:r w:rsidRPr="00681CBB">
        <w:rPr>
          <w:rFonts w:eastAsia="Calibri"/>
          <w:szCs w:val="28"/>
          <w:lang w:eastAsia="en-US"/>
        </w:rPr>
        <w:t>Сфера діяльності компанії охоплює широкий спектр послуг, включаючи транспортування сільськогосподарської продукції (зернові, олійні культури), мінеральних добрив, пально-мастильних матеріалів, аграрної техніки, засобів захисту рослин та іншої спеціалізованої продукції, що вимагає дотримання специфічних умов перевезення. Завдяки глибокому розумінню логістичних потреб аграрного сектору, ПрАТ «Агроспецтранссервіс» виступає ключовою ланкою у забезпеченні безперервності агровиробничого процесу.</w:t>
      </w:r>
    </w:p>
    <w:p w14:paraId="659A8773" w14:textId="2E4E6C41" w:rsidR="00681CBB" w:rsidRPr="00681CBB" w:rsidRDefault="00681CBB" w:rsidP="00681CBB">
      <w:pPr>
        <w:pStyle w:val="affff3"/>
        <w:spacing w:line="360" w:lineRule="auto"/>
        <w:ind w:firstLine="709"/>
        <w:jc w:val="both"/>
        <w:rPr>
          <w:rFonts w:eastAsia="Calibri"/>
          <w:szCs w:val="28"/>
          <w:lang w:eastAsia="en-US"/>
        </w:rPr>
      </w:pPr>
      <w:r w:rsidRPr="00681CBB">
        <w:rPr>
          <w:rFonts w:eastAsia="Calibri"/>
          <w:szCs w:val="28"/>
          <w:lang w:eastAsia="en-US"/>
        </w:rPr>
        <w:t xml:space="preserve">Організаційно-правова форма підприємства </w:t>
      </w:r>
      <w:r w:rsidRPr="00483E38">
        <w:rPr>
          <w:rFonts w:eastAsia="Calibri"/>
          <w:szCs w:val="28"/>
          <w:lang w:eastAsia="en-US"/>
        </w:rPr>
        <w:t>–</w:t>
      </w:r>
      <w:r w:rsidRPr="00681CBB">
        <w:rPr>
          <w:rFonts w:eastAsia="Calibri"/>
          <w:szCs w:val="28"/>
          <w:lang w:eastAsia="en-US"/>
        </w:rPr>
        <w:t xml:space="preserve"> приватне акціонерне товариство </w:t>
      </w:r>
      <w:r w:rsidRPr="00483E38">
        <w:rPr>
          <w:rFonts w:eastAsia="Calibri"/>
          <w:szCs w:val="28"/>
          <w:lang w:eastAsia="en-US"/>
        </w:rPr>
        <w:t>–</w:t>
      </w:r>
      <w:r w:rsidRPr="00681CBB">
        <w:rPr>
          <w:rFonts w:eastAsia="Calibri"/>
          <w:szCs w:val="28"/>
          <w:lang w:eastAsia="en-US"/>
        </w:rPr>
        <w:t xml:space="preserve"> передбачає функціонування на основі внутрішнього Статуту з чітко визначеним обсягом прав і обов’язків акціонерів, обмеженим колом власників та централізованим прийняттям рішень. Такий формат дозволяє зберігати високий рівень корпоративного контролю, оперативність у прийнятті управлінських рішень і гнучкість у виборі стратегічних пріоритетів. Наявність сформованого статутного капіталу, акумульованого за рахунок випуску акцій, створює надійне </w:t>
      </w:r>
      <w:r w:rsidRPr="00681CBB">
        <w:rPr>
          <w:rFonts w:eastAsia="Calibri"/>
          <w:szCs w:val="28"/>
          <w:lang w:eastAsia="en-US"/>
        </w:rPr>
        <w:lastRenderedPageBreak/>
        <w:t>фінансове підґрунтя для поточної діяльності та довгострокових інвестиційних програм.</w:t>
      </w:r>
    </w:p>
    <w:p w14:paraId="03542660" w14:textId="77777777" w:rsidR="00681CBB" w:rsidRPr="00681CBB" w:rsidRDefault="00681CBB" w:rsidP="00681CBB">
      <w:pPr>
        <w:pStyle w:val="affff3"/>
        <w:spacing w:line="360" w:lineRule="auto"/>
        <w:ind w:firstLine="709"/>
        <w:jc w:val="both"/>
        <w:rPr>
          <w:rFonts w:eastAsia="Calibri"/>
          <w:szCs w:val="28"/>
          <w:lang w:eastAsia="en-US"/>
        </w:rPr>
      </w:pPr>
      <w:r w:rsidRPr="00681CBB">
        <w:rPr>
          <w:rFonts w:eastAsia="Calibri"/>
          <w:szCs w:val="28"/>
          <w:lang w:eastAsia="en-US"/>
        </w:rPr>
        <w:t>Ключова мета діяльності ПрАТ «Агроспецтранссервіс» полягає у забезпеченні сталого прибутку та довгострокової економічної ефективності шляхом надання високоякісних транспортно-логістичних, експедиторських і сервісних послуг. Особлива увага приділяється оперативності, точності виконання замовлень, дотриманню договірних зобов’язань та відповідності технічним і часовим параметрам перевезень.</w:t>
      </w:r>
    </w:p>
    <w:p w14:paraId="0D4D054A" w14:textId="77777777" w:rsidR="00681CBB" w:rsidRPr="00681CBB" w:rsidRDefault="00681CBB" w:rsidP="00681CBB">
      <w:pPr>
        <w:pStyle w:val="affff3"/>
        <w:spacing w:line="360" w:lineRule="auto"/>
        <w:ind w:firstLine="709"/>
        <w:jc w:val="both"/>
        <w:rPr>
          <w:rFonts w:eastAsia="Calibri"/>
          <w:szCs w:val="28"/>
          <w:lang w:eastAsia="en-US"/>
        </w:rPr>
      </w:pPr>
      <w:r w:rsidRPr="00681CBB">
        <w:rPr>
          <w:rFonts w:eastAsia="Calibri"/>
          <w:szCs w:val="28"/>
          <w:lang w:eastAsia="en-US"/>
        </w:rPr>
        <w:t>В основі матеріально-технічної бази підприємства – власний автопарк спеціалізованих вантажних автомобілів, зерновозів, паливовозів, а також допоміжної техніки, що забезпечує повний цикл логістичного обслуговування. До структури також входить логістичний центр, диспетчерський вузол, сервісна дільниця з ремонту та технічного обслуговування транспортних засобів, складські площі та база ПММ.</w:t>
      </w:r>
    </w:p>
    <w:p w14:paraId="074BE2E9" w14:textId="77777777" w:rsidR="00681CBB" w:rsidRPr="00681CBB" w:rsidRDefault="00681CBB" w:rsidP="00681CBB">
      <w:pPr>
        <w:pStyle w:val="affff3"/>
        <w:spacing w:line="360" w:lineRule="auto"/>
        <w:ind w:firstLine="709"/>
        <w:jc w:val="both"/>
        <w:rPr>
          <w:rFonts w:eastAsia="Calibri"/>
          <w:szCs w:val="28"/>
          <w:lang w:eastAsia="en-US"/>
        </w:rPr>
      </w:pPr>
      <w:r w:rsidRPr="00681CBB">
        <w:rPr>
          <w:rFonts w:eastAsia="Calibri"/>
          <w:szCs w:val="28"/>
          <w:lang w:eastAsia="en-US"/>
        </w:rPr>
        <w:t>Партнерське коло ПрАТ «Агроспецтранссервіс» формують агрохолдинги, сільськогосподарські кооперативи, фермерські господарства, трейдери, постачальники агрохімікатів та енергоносіїв. Тривала історія співпраці, укладені довгострокові договори, стабільна клієнтська база свідчать про високу ділову репутацію компанії та рівень довіри з боку контрагентів.</w:t>
      </w:r>
    </w:p>
    <w:p w14:paraId="6DC711D5" w14:textId="77777777" w:rsidR="00681CBB" w:rsidRPr="00681CBB" w:rsidRDefault="00681CBB" w:rsidP="00681CBB">
      <w:pPr>
        <w:pStyle w:val="affff3"/>
        <w:spacing w:line="360" w:lineRule="auto"/>
        <w:ind w:firstLine="709"/>
        <w:jc w:val="both"/>
        <w:rPr>
          <w:rFonts w:eastAsia="Calibri"/>
          <w:szCs w:val="28"/>
          <w:lang w:eastAsia="en-US"/>
        </w:rPr>
      </w:pPr>
      <w:r w:rsidRPr="00681CBB">
        <w:rPr>
          <w:rFonts w:eastAsia="Calibri"/>
          <w:szCs w:val="28"/>
          <w:lang w:eastAsia="en-US"/>
        </w:rPr>
        <w:t>У сучасних умовах нестабільності, що спричинена воєнними, економічними та логістичними викликами, ПрАТ активно адаптує свою операційну модель: впроваджує цифрові рішення в логістиці (включаючи GPS-моніторинг, трекінг вантажів, автоматизоване планування маршрутів), удосконалює систему управління витратами, здійснює заходи з підвищення фінансової стійкості та управління ризиками. Зростає роль стратегічного планування, антикризового менеджменту та інноваційних технологій як основ стабільного розвитку.</w:t>
      </w:r>
    </w:p>
    <w:p w14:paraId="0904119E" w14:textId="77777777" w:rsidR="00681CBB" w:rsidRPr="00681CBB" w:rsidRDefault="00681CBB" w:rsidP="00681CBB">
      <w:pPr>
        <w:pStyle w:val="affff3"/>
        <w:spacing w:line="360" w:lineRule="auto"/>
        <w:ind w:firstLine="709"/>
        <w:jc w:val="both"/>
        <w:rPr>
          <w:rFonts w:eastAsia="Calibri"/>
          <w:szCs w:val="28"/>
          <w:lang w:eastAsia="en-US"/>
        </w:rPr>
      </w:pPr>
    </w:p>
    <w:p w14:paraId="7C2489F9" w14:textId="77777777" w:rsidR="00681CBB" w:rsidRPr="00681CBB" w:rsidRDefault="00681CBB" w:rsidP="00681CBB">
      <w:pPr>
        <w:pStyle w:val="affff3"/>
        <w:spacing w:line="360" w:lineRule="auto"/>
        <w:ind w:firstLine="709"/>
        <w:jc w:val="both"/>
        <w:rPr>
          <w:rFonts w:eastAsia="Calibri"/>
          <w:szCs w:val="28"/>
          <w:lang w:eastAsia="en-US"/>
        </w:rPr>
      </w:pPr>
      <w:r w:rsidRPr="00681CBB">
        <w:rPr>
          <w:rFonts w:eastAsia="Calibri"/>
          <w:szCs w:val="28"/>
          <w:lang w:eastAsia="en-US"/>
        </w:rPr>
        <w:lastRenderedPageBreak/>
        <w:t>Таким чином, ПрАТ «Агроспецтранссервіс» – це приклад ефективного підприємства, орієнтованого на сталий розвиток, вдосконалення логістичних процесів, формування довготривалих партнерств та підвищення конкурентоспроможності на ринку спеціалізованих логістичних послуг для аграрного сектору.</w:t>
      </w:r>
    </w:p>
    <w:p w14:paraId="425E2A8C" w14:textId="238E1009" w:rsidR="00980589" w:rsidRDefault="00681CBB" w:rsidP="00681CBB">
      <w:pPr>
        <w:pStyle w:val="affff3"/>
        <w:spacing w:line="360" w:lineRule="auto"/>
        <w:ind w:firstLine="709"/>
        <w:jc w:val="both"/>
        <w:rPr>
          <w:rFonts w:eastAsia="Calibri"/>
          <w:szCs w:val="28"/>
          <w:lang w:eastAsia="en-US"/>
        </w:rPr>
      </w:pPr>
      <w:r w:rsidRPr="00681CBB">
        <w:rPr>
          <w:rFonts w:eastAsia="Calibri"/>
          <w:szCs w:val="28"/>
          <w:lang w:eastAsia="en-US"/>
        </w:rPr>
        <w:t>Структуру господарського потенціалу підприємства за останні роки наведено в табл. 2.1.</w:t>
      </w:r>
    </w:p>
    <w:p w14:paraId="1CE9E325" w14:textId="77777777" w:rsidR="003002DE" w:rsidRPr="00813C4F" w:rsidRDefault="003002DE" w:rsidP="003002DE">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2.1</w:t>
      </w:r>
    </w:p>
    <w:p w14:paraId="53BBC92D" w14:textId="77777777" w:rsidR="003002DE" w:rsidRPr="00813C4F" w:rsidRDefault="003002DE" w:rsidP="003002DE">
      <w:pPr>
        <w:autoSpaceDE w:val="0"/>
        <w:autoSpaceDN w:val="0"/>
        <w:adjustRightInd w:val="0"/>
        <w:spacing w:line="360" w:lineRule="auto"/>
        <w:ind w:firstLine="709"/>
        <w:jc w:val="center"/>
        <w:rPr>
          <w:sz w:val="28"/>
          <w:szCs w:val="28"/>
          <w:lang w:val="uk-UA"/>
        </w:rPr>
      </w:pPr>
      <w:r w:rsidRPr="00813C4F">
        <w:rPr>
          <w:sz w:val="28"/>
          <w:szCs w:val="28"/>
          <w:lang w:val="uk-UA"/>
        </w:rPr>
        <w:t xml:space="preserve">Структура господарського потенціалу  ПрАТ «Агроспецтранссервіс» </w:t>
      </w:r>
    </w:p>
    <w:p w14:paraId="66219FCF" w14:textId="77777777" w:rsidR="003E57FB" w:rsidRPr="00813C4F" w:rsidRDefault="003002DE" w:rsidP="003002DE">
      <w:pPr>
        <w:autoSpaceDE w:val="0"/>
        <w:autoSpaceDN w:val="0"/>
        <w:adjustRightInd w:val="0"/>
        <w:spacing w:line="360" w:lineRule="auto"/>
        <w:ind w:firstLine="709"/>
        <w:jc w:val="center"/>
        <w:rPr>
          <w:rFonts w:eastAsia="Calibri"/>
          <w:sz w:val="28"/>
          <w:szCs w:val="28"/>
          <w:lang w:val="uk-UA" w:eastAsia="en-US"/>
        </w:rPr>
      </w:pPr>
      <w:r w:rsidRPr="00813C4F">
        <w:rPr>
          <w:sz w:val="28"/>
          <w:szCs w:val="28"/>
          <w:lang w:val="uk-UA"/>
        </w:rPr>
        <w:t>за 2024 рік</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10"/>
        <w:gridCol w:w="3208"/>
      </w:tblGrid>
      <w:tr w:rsidR="003002DE" w:rsidRPr="00813C4F" w14:paraId="2E0164CD" w14:textId="77777777" w:rsidTr="003002DE">
        <w:tc>
          <w:tcPr>
            <w:tcW w:w="1667" w:type="pct"/>
          </w:tcPr>
          <w:p w14:paraId="32FCA796" w14:textId="77777777" w:rsidR="003002DE" w:rsidRPr="00813C4F" w:rsidRDefault="003002DE" w:rsidP="003002DE">
            <w:pPr>
              <w:spacing w:before="120" w:after="120"/>
              <w:rPr>
                <w:lang w:val="uk-UA"/>
              </w:rPr>
            </w:pPr>
            <w:r w:rsidRPr="00813C4F">
              <w:rPr>
                <w:lang w:val="uk-UA"/>
              </w:rPr>
              <w:t>Показник</w:t>
            </w:r>
          </w:p>
        </w:tc>
        <w:tc>
          <w:tcPr>
            <w:tcW w:w="1667" w:type="pct"/>
          </w:tcPr>
          <w:p w14:paraId="21B5E1BD" w14:textId="77777777" w:rsidR="003002DE" w:rsidRPr="00813C4F" w:rsidRDefault="003002DE" w:rsidP="003002DE">
            <w:pPr>
              <w:spacing w:before="120" w:after="120"/>
              <w:rPr>
                <w:lang w:val="uk-UA"/>
              </w:rPr>
            </w:pPr>
            <w:r w:rsidRPr="00813C4F">
              <w:rPr>
                <w:lang w:val="uk-UA"/>
              </w:rPr>
              <w:t>На початок року (тис. грн.)</w:t>
            </w:r>
          </w:p>
        </w:tc>
        <w:tc>
          <w:tcPr>
            <w:tcW w:w="1666" w:type="pct"/>
          </w:tcPr>
          <w:p w14:paraId="59A1C4A2" w14:textId="77777777" w:rsidR="003002DE" w:rsidRPr="00813C4F" w:rsidRDefault="003002DE" w:rsidP="003002DE">
            <w:pPr>
              <w:spacing w:before="120" w:after="120"/>
              <w:rPr>
                <w:lang w:val="uk-UA"/>
              </w:rPr>
            </w:pPr>
            <w:r w:rsidRPr="00813C4F">
              <w:rPr>
                <w:lang w:val="uk-UA"/>
              </w:rPr>
              <w:t>На кінець року (тис. грн.)</w:t>
            </w:r>
          </w:p>
        </w:tc>
      </w:tr>
      <w:tr w:rsidR="003002DE" w:rsidRPr="00813C4F" w14:paraId="50328A89" w14:textId="77777777" w:rsidTr="003002DE">
        <w:tc>
          <w:tcPr>
            <w:tcW w:w="1667" w:type="pct"/>
          </w:tcPr>
          <w:p w14:paraId="0684E02C" w14:textId="77777777" w:rsidR="003002DE" w:rsidRPr="00813C4F" w:rsidRDefault="003002DE" w:rsidP="003002DE">
            <w:pPr>
              <w:spacing w:before="120" w:after="120"/>
              <w:rPr>
                <w:lang w:val="uk-UA"/>
              </w:rPr>
            </w:pPr>
            <w:r w:rsidRPr="00813C4F">
              <w:rPr>
                <w:lang w:val="uk-UA"/>
              </w:rPr>
              <w:t>Основні засоби</w:t>
            </w:r>
          </w:p>
        </w:tc>
        <w:tc>
          <w:tcPr>
            <w:tcW w:w="1667" w:type="pct"/>
          </w:tcPr>
          <w:p w14:paraId="3298A757" w14:textId="095AB4AB" w:rsidR="003002DE" w:rsidRPr="00813C4F" w:rsidRDefault="003002DE" w:rsidP="003002DE">
            <w:pPr>
              <w:spacing w:before="120" w:after="120"/>
              <w:jc w:val="center"/>
              <w:rPr>
                <w:lang w:val="uk-UA"/>
              </w:rPr>
            </w:pPr>
            <w:r w:rsidRPr="00813C4F">
              <w:rPr>
                <w:lang w:val="uk-UA"/>
              </w:rPr>
              <w:t>1392</w:t>
            </w:r>
          </w:p>
        </w:tc>
        <w:tc>
          <w:tcPr>
            <w:tcW w:w="1666" w:type="pct"/>
          </w:tcPr>
          <w:p w14:paraId="255886A7" w14:textId="406898A0" w:rsidR="003002DE" w:rsidRPr="00813C4F" w:rsidRDefault="003002DE" w:rsidP="003002DE">
            <w:pPr>
              <w:spacing w:before="120" w:after="120"/>
              <w:jc w:val="center"/>
              <w:rPr>
                <w:lang w:val="uk-UA"/>
              </w:rPr>
            </w:pPr>
            <w:r w:rsidRPr="00813C4F">
              <w:rPr>
                <w:lang w:val="uk-UA"/>
              </w:rPr>
              <w:t>1462</w:t>
            </w:r>
          </w:p>
        </w:tc>
      </w:tr>
      <w:tr w:rsidR="003002DE" w:rsidRPr="00813C4F" w14:paraId="52E45E46" w14:textId="77777777" w:rsidTr="003002DE">
        <w:tc>
          <w:tcPr>
            <w:tcW w:w="1667" w:type="pct"/>
          </w:tcPr>
          <w:p w14:paraId="3DF989C1" w14:textId="77777777" w:rsidR="003002DE" w:rsidRPr="00813C4F" w:rsidRDefault="003002DE" w:rsidP="008025E8">
            <w:pPr>
              <w:rPr>
                <w:lang w:val="uk-UA"/>
              </w:rPr>
            </w:pPr>
            <w:r w:rsidRPr="00813C4F">
              <w:rPr>
                <w:lang w:val="uk-UA"/>
              </w:rPr>
              <w:t>Запаси</w:t>
            </w:r>
          </w:p>
        </w:tc>
        <w:tc>
          <w:tcPr>
            <w:tcW w:w="1667" w:type="pct"/>
          </w:tcPr>
          <w:p w14:paraId="29267EBE" w14:textId="40FC3718" w:rsidR="003002DE" w:rsidRPr="00813C4F" w:rsidRDefault="003002DE" w:rsidP="003002DE">
            <w:pPr>
              <w:jc w:val="center"/>
              <w:rPr>
                <w:lang w:val="uk-UA"/>
              </w:rPr>
            </w:pPr>
            <w:r w:rsidRPr="00813C4F">
              <w:rPr>
                <w:lang w:val="uk-UA"/>
              </w:rPr>
              <w:t>44</w:t>
            </w:r>
          </w:p>
        </w:tc>
        <w:tc>
          <w:tcPr>
            <w:tcW w:w="1666" w:type="pct"/>
          </w:tcPr>
          <w:p w14:paraId="44D8F965" w14:textId="1B5CD821" w:rsidR="003002DE" w:rsidRPr="00813C4F" w:rsidRDefault="003002DE" w:rsidP="003002DE">
            <w:pPr>
              <w:jc w:val="center"/>
              <w:rPr>
                <w:lang w:val="uk-UA"/>
              </w:rPr>
            </w:pPr>
            <w:r w:rsidRPr="00813C4F">
              <w:rPr>
                <w:lang w:val="uk-UA"/>
              </w:rPr>
              <w:t>4</w:t>
            </w:r>
          </w:p>
        </w:tc>
      </w:tr>
      <w:tr w:rsidR="003002DE" w:rsidRPr="00813C4F" w14:paraId="440A80E6" w14:textId="77777777" w:rsidTr="003002DE">
        <w:tc>
          <w:tcPr>
            <w:tcW w:w="1667" w:type="pct"/>
          </w:tcPr>
          <w:p w14:paraId="1E018151" w14:textId="77777777" w:rsidR="003002DE" w:rsidRPr="00813C4F" w:rsidRDefault="003002DE" w:rsidP="008025E8">
            <w:pPr>
              <w:rPr>
                <w:lang w:val="uk-UA"/>
              </w:rPr>
            </w:pPr>
            <w:r w:rsidRPr="00813C4F">
              <w:rPr>
                <w:lang w:val="uk-UA"/>
              </w:rPr>
              <w:t>Дебіторська заборгованість (разом)</w:t>
            </w:r>
          </w:p>
        </w:tc>
        <w:tc>
          <w:tcPr>
            <w:tcW w:w="1667" w:type="pct"/>
          </w:tcPr>
          <w:p w14:paraId="3ACACAC1" w14:textId="24595C3F" w:rsidR="003002DE" w:rsidRPr="00813C4F" w:rsidRDefault="003002DE" w:rsidP="003002DE">
            <w:pPr>
              <w:jc w:val="center"/>
              <w:rPr>
                <w:lang w:val="uk-UA"/>
              </w:rPr>
            </w:pPr>
            <w:r w:rsidRPr="00813C4F">
              <w:rPr>
                <w:lang w:val="uk-UA"/>
              </w:rPr>
              <w:t>341</w:t>
            </w:r>
          </w:p>
        </w:tc>
        <w:tc>
          <w:tcPr>
            <w:tcW w:w="1666" w:type="pct"/>
          </w:tcPr>
          <w:p w14:paraId="10D12F26" w14:textId="20C9940D" w:rsidR="003002DE" w:rsidRPr="00813C4F" w:rsidRDefault="003002DE" w:rsidP="003002DE">
            <w:pPr>
              <w:jc w:val="center"/>
              <w:rPr>
                <w:lang w:val="uk-UA"/>
              </w:rPr>
            </w:pPr>
            <w:r w:rsidRPr="00813C4F">
              <w:rPr>
                <w:lang w:val="uk-UA"/>
              </w:rPr>
              <w:t>263</w:t>
            </w:r>
          </w:p>
        </w:tc>
      </w:tr>
      <w:tr w:rsidR="003002DE" w:rsidRPr="00813C4F" w14:paraId="4A8638EA" w14:textId="77777777" w:rsidTr="003002DE">
        <w:tc>
          <w:tcPr>
            <w:tcW w:w="1667" w:type="pct"/>
          </w:tcPr>
          <w:p w14:paraId="61FFC4F4" w14:textId="77777777" w:rsidR="003002DE" w:rsidRPr="00813C4F" w:rsidRDefault="003002DE" w:rsidP="008025E8">
            <w:pPr>
              <w:rPr>
                <w:lang w:val="uk-UA"/>
              </w:rPr>
            </w:pPr>
            <w:r w:rsidRPr="00813C4F">
              <w:rPr>
                <w:lang w:val="uk-UA"/>
              </w:rPr>
              <w:t>Грошові кошти</w:t>
            </w:r>
          </w:p>
        </w:tc>
        <w:tc>
          <w:tcPr>
            <w:tcW w:w="1667" w:type="pct"/>
          </w:tcPr>
          <w:p w14:paraId="2C33B6D5" w14:textId="628D51B7" w:rsidR="003002DE" w:rsidRPr="00813C4F" w:rsidRDefault="003002DE" w:rsidP="003002DE">
            <w:pPr>
              <w:jc w:val="center"/>
              <w:rPr>
                <w:lang w:val="uk-UA"/>
              </w:rPr>
            </w:pPr>
            <w:r w:rsidRPr="00813C4F">
              <w:rPr>
                <w:lang w:val="uk-UA"/>
              </w:rPr>
              <w:t>84</w:t>
            </w:r>
          </w:p>
        </w:tc>
        <w:tc>
          <w:tcPr>
            <w:tcW w:w="1666" w:type="pct"/>
          </w:tcPr>
          <w:p w14:paraId="56F9DC53" w14:textId="239CA4EE" w:rsidR="003002DE" w:rsidRPr="00813C4F" w:rsidRDefault="003002DE" w:rsidP="003002DE">
            <w:pPr>
              <w:jc w:val="center"/>
              <w:rPr>
                <w:lang w:val="uk-UA"/>
              </w:rPr>
            </w:pPr>
            <w:r w:rsidRPr="00813C4F">
              <w:rPr>
                <w:lang w:val="uk-UA"/>
              </w:rPr>
              <w:t>172</w:t>
            </w:r>
          </w:p>
        </w:tc>
      </w:tr>
      <w:tr w:rsidR="003002DE" w:rsidRPr="00813C4F" w14:paraId="08E06489" w14:textId="77777777" w:rsidTr="003002DE">
        <w:tc>
          <w:tcPr>
            <w:tcW w:w="1667" w:type="pct"/>
          </w:tcPr>
          <w:p w14:paraId="1A423DE7" w14:textId="77777777" w:rsidR="003002DE" w:rsidRPr="00813C4F" w:rsidRDefault="003002DE" w:rsidP="008025E8">
            <w:pPr>
              <w:rPr>
                <w:lang w:val="uk-UA"/>
              </w:rPr>
            </w:pPr>
            <w:r w:rsidRPr="00813C4F">
              <w:rPr>
                <w:lang w:val="uk-UA"/>
              </w:rPr>
              <w:t>Власний капітал</w:t>
            </w:r>
          </w:p>
        </w:tc>
        <w:tc>
          <w:tcPr>
            <w:tcW w:w="1667" w:type="pct"/>
          </w:tcPr>
          <w:p w14:paraId="7A4D9909" w14:textId="190B1504" w:rsidR="003002DE" w:rsidRPr="00813C4F" w:rsidRDefault="003002DE" w:rsidP="003002DE">
            <w:pPr>
              <w:jc w:val="center"/>
              <w:rPr>
                <w:lang w:val="uk-UA"/>
              </w:rPr>
            </w:pPr>
            <w:r w:rsidRPr="00813C4F">
              <w:rPr>
                <w:lang w:val="uk-UA"/>
              </w:rPr>
              <w:t>1605</w:t>
            </w:r>
          </w:p>
        </w:tc>
        <w:tc>
          <w:tcPr>
            <w:tcW w:w="1666" w:type="pct"/>
          </w:tcPr>
          <w:p w14:paraId="0DF4F179" w14:textId="5FC9BD32" w:rsidR="003002DE" w:rsidRPr="00813C4F" w:rsidRDefault="003002DE" w:rsidP="003002DE">
            <w:pPr>
              <w:jc w:val="center"/>
              <w:rPr>
                <w:lang w:val="uk-UA"/>
              </w:rPr>
            </w:pPr>
            <w:r w:rsidRPr="00813C4F">
              <w:rPr>
                <w:lang w:val="uk-UA"/>
              </w:rPr>
              <w:t>1684</w:t>
            </w:r>
          </w:p>
        </w:tc>
      </w:tr>
      <w:tr w:rsidR="003002DE" w:rsidRPr="00813C4F" w14:paraId="4E16E2A6" w14:textId="77777777" w:rsidTr="003002DE">
        <w:tc>
          <w:tcPr>
            <w:tcW w:w="1667" w:type="pct"/>
          </w:tcPr>
          <w:p w14:paraId="237D8A61" w14:textId="77777777" w:rsidR="003002DE" w:rsidRPr="00813C4F" w:rsidRDefault="003002DE" w:rsidP="008025E8">
            <w:pPr>
              <w:rPr>
                <w:lang w:val="uk-UA"/>
              </w:rPr>
            </w:pPr>
            <w:r w:rsidRPr="00813C4F">
              <w:rPr>
                <w:lang w:val="uk-UA"/>
              </w:rPr>
              <w:t>Поточні зобов’язання</w:t>
            </w:r>
          </w:p>
        </w:tc>
        <w:tc>
          <w:tcPr>
            <w:tcW w:w="1667" w:type="pct"/>
          </w:tcPr>
          <w:p w14:paraId="22325DF8" w14:textId="6A73614A" w:rsidR="003002DE" w:rsidRPr="00813C4F" w:rsidRDefault="003002DE" w:rsidP="003002DE">
            <w:pPr>
              <w:jc w:val="center"/>
              <w:rPr>
                <w:lang w:val="uk-UA"/>
              </w:rPr>
            </w:pPr>
            <w:r w:rsidRPr="00813C4F">
              <w:rPr>
                <w:lang w:val="uk-UA"/>
              </w:rPr>
              <w:t>257</w:t>
            </w:r>
          </w:p>
        </w:tc>
        <w:tc>
          <w:tcPr>
            <w:tcW w:w="1666" w:type="pct"/>
          </w:tcPr>
          <w:p w14:paraId="014BA573" w14:textId="18B3A529" w:rsidR="003002DE" w:rsidRPr="00813C4F" w:rsidRDefault="003002DE" w:rsidP="003002DE">
            <w:pPr>
              <w:jc w:val="center"/>
              <w:rPr>
                <w:lang w:val="uk-UA"/>
              </w:rPr>
            </w:pPr>
            <w:r w:rsidRPr="00813C4F">
              <w:rPr>
                <w:lang w:val="uk-UA"/>
              </w:rPr>
              <w:t>218</w:t>
            </w:r>
          </w:p>
        </w:tc>
      </w:tr>
      <w:tr w:rsidR="003002DE" w:rsidRPr="00813C4F" w14:paraId="120BBFD9" w14:textId="77777777" w:rsidTr="003002DE">
        <w:tc>
          <w:tcPr>
            <w:tcW w:w="1667" w:type="pct"/>
          </w:tcPr>
          <w:p w14:paraId="5F01EB25" w14:textId="77777777" w:rsidR="003002DE" w:rsidRPr="00813C4F" w:rsidRDefault="003002DE" w:rsidP="008025E8">
            <w:pPr>
              <w:rPr>
                <w:lang w:val="uk-UA"/>
              </w:rPr>
            </w:pPr>
            <w:r w:rsidRPr="00813C4F">
              <w:rPr>
                <w:lang w:val="uk-UA"/>
              </w:rPr>
              <w:t>Баланс</w:t>
            </w:r>
          </w:p>
        </w:tc>
        <w:tc>
          <w:tcPr>
            <w:tcW w:w="1667" w:type="pct"/>
          </w:tcPr>
          <w:p w14:paraId="67A6E4DF" w14:textId="232D5E31" w:rsidR="003002DE" w:rsidRPr="00813C4F" w:rsidRDefault="003002DE" w:rsidP="003002DE">
            <w:pPr>
              <w:jc w:val="center"/>
              <w:rPr>
                <w:lang w:val="uk-UA"/>
              </w:rPr>
            </w:pPr>
            <w:r w:rsidRPr="00813C4F">
              <w:rPr>
                <w:lang w:val="uk-UA"/>
              </w:rPr>
              <w:t>1863</w:t>
            </w:r>
          </w:p>
        </w:tc>
        <w:tc>
          <w:tcPr>
            <w:tcW w:w="1666" w:type="pct"/>
          </w:tcPr>
          <w:p w14:paraId="08A73793" w14:textId="2B877123" w:rsidR="003002DE" w:rsidRPr="00813C4F" w:rsidRDefault="003002DE" w:rsidP="003002DE">
            <w:pPr>
              <w:jc w:val="center"/>
              <w:rPr>
                <w:lang w:val="uk-UA"/>
              </w:rPr>
            </w:pPr>
            <w:r w:rsidRPr="00813C4F">
              <w:rPr>
                <w:lang w:val="uk-UA"/>
              </w:rPr>
              <w:t>1902</w:t>
            </w:r>
          </w:p>
        </w:tc>
      </w:tr>
    </w:tbl>
    <w:p w14:paraId="67CB9935" w14:textId="77777777" w:rsidR="003002DE" w:rsidRPr="00813C4F" w:rsidRDefault="003002DE" w:rsidP="003002DE">
      <w:pPr>
        <w:rPr>
          <w:lang w:val="uk-UA"/>
        </w:rPr>
      </w:pPr>
    </w:p>
    <w:p w14:paraId="08C17AFF" w14:textId="77777777" w:rsidR="003002DE" w:rsidRPr="00681CBB" w:rsidRDefault="003002DE" w:rsidP="00681CBB">
      <w:pPr>
        <w:spacing w:line="360" w:lineRule="auto"/>
        <w:ind w:firstLine="709"/>
        <w:jc w:val="both"/>
        <w:rPr>
          <w:lang w:val="uk-UA"/>
        </w:rPr>
      </w:pPr>
    </w:p>
    <w:p w14:paraId="0C101859" w14:textId="77777777" w:rsidR="00681CBB" w:rsidRPr="00681CBB" w:rsidRDefault="00681CBB" w:rsidP="00681CBB">
      <w:pPr>
        <w:pStyle w:val="affc"/>
        <w:spacing w:line="360" w:lineRule="auto"/>
        <w:ind w:firstLine="709"/>
        <w:jc w:val="both"/>
        <w:rPr>
          <w:rFonts w:ascii="Times New Roman" w:hAnsi="Times New Roman"/>
          <w:bCs/>
          <w:sz w:val="28"/>
          <w:szCs w:val="28"/>
          <w:lang w:val="uk-UA"/>
        </w:rPr>
      </w:pPr>
      <w:r w:rsidRPr="00681CBB">
        <w:rPr>
          <w:rFonts w:ascii="Times New Roman" w:hAnsi="Times New Roman"/>
          <w:bCs/>
          <w:sz w:val="28"/>
          <w:szCs w:val="28"/>
          <w:lang w:val="uk-UA"/>
        </w:rPr>
        <w:t>Аналіз структури господарського потенціалу ПрАТ «Агроспецтранссервіс» за 2024 рік свідчить про помірне зростання активів підприємства, що є ознакою стабільності та збалансованості його фінансово-економічного розвитку.</w:t>
      </w:r>
    </w:p>
    <w:p w14:paraId="16938E5F" w14:textId="208F613F" w:rsidR="00681CBB" w:rsidRPr="00681CBB" w:rsidRDefault="00681CBB" w:rsidP="00681CBB">
      <w:pPr>
        <w:pStyle w:val="affc"/>
        <w:spacing w:line="360" w:lineRule="auto"/>
        <w:ind w:firstLine="709"/>
        <w:jc w:val="both"/>
        <w:rPr>
          <w:rFonts w:ascii="Times New Roman" w:hAnsi="Times New Roman"/>
          <w:bCs/>
          <w:sz w:val="28"/>
          <w:szCs w:val="28"/>
          <w:lang w:val="uk-UA"/>
        </w:rPr>
      </w:pPr>
      <w:r w:rsidRPr="00681CBB">
        <w:rPr>
          <w:rFonts w:ascii="Times New Roman" w:hAnsi="Times New Roman"/>
          <w:bCs/>
          <w:sz w:val="28"/>
          <w:szCs w:val="28"/>
          <w:lang w:val="uk-UA"/>
        </w:rPr>
        <w:t xml:space="preserve">Основні засоби на початок року становили 1392 тис. грн, а на кінець року </w:t>
      </w:r>
      <w:r w:rsidRPr="00681CBB">
        <w:rPr>
          <w:szCs w:val="28"/>
          <w:lang w:val="uk-UA"/>
        </w:rPr>
        <w:t>–</w:t>
      </w:r>
      <w:r w:rsidRPr="00681CBB">
        <w:rPr>
          <w:rFonts w:ascii="Times New Roman" w:hAnsi="Times New Roman"/>
          <w:bCs/>
          <w:sz w:val="28"/>
          <w:szCs w:val="28"/>
          <w:lang w:val="uk-UA"/>
        </w:rPr>
        <w:t xml:space="preserve"> вже 1462 тис. грн</w:t>
      </w:r>
      <w:r>
        <w:rPr>
          <w:rFonts w:ascii="Times New Roman" w:hAnsi="Times New Roman"/>
          <w:bCs/>
          <w:sz w:val="28"/>
          <w:szCs w:val="28"/>
          <w:lang w:val="uk-UA"/>
        </w:rPr>
        <w:t>.</w:t>
      </w:r>
      <w:r w:rsidRPr="00681CBB">
        <w:rPr>
          <w:rFonts w:ascii="Times New Roman" w:hAnsi="Times New Roman"/>
          <w:bCs/>
          <w:sz w:val="28"/>
          <w:szCs w:val="28"/>
          <w:lang w:val="uk-UA"/>
        </w:rPr>
        <w:t>, що свідчить про приріст на 70 тис. грн (5,03%)</w:t>
      </w:r>
      <w:r>
        <w:rPr>
          <w:rFonts w:ascii="Times New Roman" w:hAnsi="Times New Roman"/>
          <w:bCs/>
          <w:sz w:val="28"/>
          <w:szCs w:val="28"/>
          <w:lang w:val="uk-UA"/>
        </w:rPr>
        <w:t>, що</w:t>
      </w:r>
      <w:r w:rsidRPr="00681CBB">
        <w:rPr>
          <w:rFonts w:ascii="Times New Roman" w:hAnsi="Times New Roman"/>
          <w:bCs/>
          <w:sz w:val="28"/>
          <w:szCs w:val="28"/>
          <w:lang w:val="uk-UA"/>
        </w:rPr>
        <w:t xml:space="preserve"> може бути пов’язано з модернізацією транспортного парку або придбанням нової техніки, що позитивно впливає на виробничу спроможність підприємства.</w:t>
      </w:r>
    </w:p>
    <w:p w14:paraId="0E349773" w14:textId="47EC481F" w:rsidR="00681CBB" w:rsidRPr="00681CBB" w:rsidRDefault="00681CBB" w:rsidP="00681CBB">
      <w:pPr>
        <w:pStyle w:val="affc"/>
        <w:spacing w:line="360" w:lineRule="auto"/>
        <w:ind w:firstLine="709"/>
        <w:jc w:val="both"/>
        <w:rPr>
          <w:rFonts w:ascii="Times New Roman" w:hAnsi="Times New Roman"/>
          <w:bCs/>
          <w:sz w:val="28"/>
          <w:szCs w:val="28"/>
          <w:lang w:val="uk-UA"/>
        </w:rPr>
      </w:pPr>
      <w:r w:rsidRPr="00681CBB">
        <w:rPr>
          <w:rFonts w:ascii="Times New Roman" w:hAnsi="Times New Roman"/>
          <w:bCs/>
          <w:sz w:val="28"/>
          <w:szCs w:val="28"/>
          <w:lang w:val="uk-UA"/>
        </w:rPr>
        <w:t xml:space="preserve">Запаси, навпаки, зазнали суттєвого скорочення </w:t>
      </w:r>
      <w:r w:rsidRPr="00681CBB">
        <w:rPr>
          <w:szCs w:val="28"/>
        </w:rPr>
        <w:t>–</w:t>
      </w:r>
      <w:r w:rsidRPr="00681CBB">
        <w:rPr>
          <w:rFonts w:ascii="Times New Roman" w:hAnsi="Times New Roman"/>
          <w:bCs/>
          <w:sz w:val="28"/>
          <w:szCs w:val="28"/>
          <w:lang w:val="uk-UA"/>
        </w:rPr>
        <w:t>з 44 тис. грн</w:t>
      </w:r>
      <w:r>
        <w:rPr>
          <w:rFonts w:ascii="Times New Roman" w:hAnsi="Times New Roman"/>
          <w:bCs/>
          <w:sz w:val="28"/>
          <w:szCs w:val="28"/>
          <w:lang w:val="uk-UA"/>
        </w:rPr>
        <w:t>.</w:t>
      </w:r>
      <w:r w:rsidRPr="00681CBB">
        <w:rPr>
          <w:rFonts w:ascii="Times New Roman" w:hAnsi="Times New Roman"/>
          <w:bCs/>
          <w:sz w:val="28"/>
          <w:szCs w:val="28"/>
          <w:lang w:val="uk-UA"/>
        </w:rPr>
        <w:t xml:space="preserve"> до 4 тис. грн</w:t>
      </w:r>
      <w:r>
        <w:rPr>
          <w:rFonts w:ascii="Times New Roman" w:hAnsi="Times New Roman"/>
          <w:bCs/>
          <w:sz w:val="28"/>
          <w:szCs w:val="28"/>
          <w:lang w:val="uk-UA"/>
        </w:rPr>
        <w:t>.</w:t>
      </w:r>
      <w:r w:rsidRPr="00681CBB">
        <w:rPr>
          <w:rFonts w:ascii="Times New Roman" w:hAnsi="Times New Roman"/>
          <w:bCs/>
          <w:sz w:val="28"/>
          <w:szCs w:val="28"/>
          <w:lang w:val="uk-UA"/>
        </w:rPr>
        <w:t>, тобто зменшилися на 40 тис. грн</w:t>
      </w:r>
      <w:r>
        <w:rPr>
          <w:rFonts w:ascii="Times New Roman" w:hAnsi="Times New Roman"/>
          <w:bCs/>
          <w:sz w:val="28"/>
          <w:szCs w:val="28"/>
          <w:lang w:val="uk-UA"/>
        </w:rPr>
        <w:t>.</w:t>
      </w:r>
      <w:r w:rsidRPr="00681CBB">
        <w:rPr>
          <w:rFonts w:ascii="Times New Roman" w:hAnsi="Times New Roman"/>
          <w:bCs/>
          <w:sz w:val="28"/>
          <w:szCs w:val="28"/>
          <w:lang w:val="uk-UA"/>
        </w:rPr>
        <w:t xml:space="preserve"> (−90,91%)</w:t>
      </w:r>
      <w:r>
        <w:rPr>
          <w:rFonts w:ascii="Times New Roman" w:hAnsi="Times New Roman"/>
          <w:bCs/>
          <w:sz w:val="28"/>
          <w:szCs w:val="28"/>
          <w:lang w:val="uk-UA"/>
        </w:rPr>
        <w:t>, що</w:t>
      </w:r>
      <w:r w:rsidRPr="00681CBB">
        <w:rPr>
          <w:rFonts w:ascii="Times New Roman" w:hAnsi="Times New Roman"/>
          <w:bCs/>
          <w:sz w:val="28"/>
          <w:szCs w:val="28"/>
          <w:lang w:val="uk-UA"/>
        </w:rPr>
        <w:t xml:space="preserve"> може свідчити про оптимізацію </w:t>
      </w:r>
      <w:r w:rsidRPr="00681CBB">
        <w:rPr>
          <w:rFonts w:ascii="Times New Roman" w:hAnsi="Times New Roman"/>
          <w:bCs/>
          <w:sz w:val="28"/>
          <w:szCs w:val="28"/>
          <w:lang w:val="uk-UA"/>
        </w:rPr>
        <w:lastRenderedPageBreak/>
        <w:t>матеріального складу або ефективніше використання оборотних ресурсів у процесі діяльності.</w:t>
      </w:r>
    </w:p>
    <w:p w14:paraId="0A473083" w14:textId="0F8B0012" w:rsidR="00681CBB" w:rsidRDefault="00681CBB" w:rsidP="00681CBB">
      <w:pPr>
        <w:pStyle w:val="affc"/>
        <w:spacing w:line="360" w:lineRule="auto"/>
        <w:ind w:firstLine="709"/>
        <w:jc w:val="both"/>
        <w:rPr>
          <w:rFonts w:ascii="Times New Roman" w:hAnsi="Times New Roman"/>
          <w:bCs/>
          <w:sz w:val="28"/>
          <w:szCs w:val="28"/>
          <w:lang w:val="uk-UA"/>
        </w:rPr>
      </w:pPr>
      <w:r w:rsidRPr="00681CBB">
        <w:rPr>
          <w:rFonts w:ascii="Times New Roman" w:hAnsi="Times New Roman"/>
          <w:bCs/>
          <w:sz w:val="28"/>
          <w:szCs w:val="28"/>
          <w:lang w:val="uk-UA"/>
        </w:rPr>
        <w:t>Дебіторська заборгованість знизилася з 341 тис. грн</w:t>
      </w:r>
      <w:r>
        <w:rPr>
          <w:rFonts w:ascii="Times New Roman" w:hAnsi="Times New Roman"/>
          <w:bCs/>
          <w:sz w:val="28"/>
          <w:szCs w:val="28"/>
          <w:lang w:val="uk-UA"/>
        </w:rPr>
        <w:t>.</w:t>
      </w:r>
      <w:r w:rsidRPr="00681CBB">
        <w:rPr>
          <w:rFonts w:ascii="Times New Roman" w:hAnsi="Times New Roman"/>
          <w:bCs/>
          <w:sz w:val="28"/>
          <w:szCs w:val="28"/>
          <w:lang w:val="uk-UA"/>
        </w:rPr>
        <w:t xml:space="preserve"> до 263 тис. грн</w:t>
      </w:r>
      <w:r>
        <w:rPr>
          <w:rFonts w:ascii="Times New Roman" w:hAnsi="Times New Roman"/>
          <w:bCs/>
          <w:sz w:val="28"/>
          <w:szCs w:val="28"/>
          <w:lang w:val="uk-UA"/>
        </w:rPr>
        <w:t>.</w:t>
      </w:r>
      <w:r w:rsidRPr="00681CBB">
        <w:rPr>
          <w:rFonts w:ascii="Times New Roman" w:hAnsi="Times New Roman"/>
          <w:bCs/>
          <w:sz w:val="28"/>
          <w:szCs w:val="28"/>
          <w:lang w:val="uk-UA"/>
        </w:rPr>
        <w:t>, що означає зменшення на 78 тис. грн (−22,87%). Така тенденція є позитивною з точки зору платіжної дисципліни контрагентів та підвищення ліквідності активів.</w:t>
      </w:r>
    </w:p>
    <w:p w14:paraId="34BAD816" w14:textId="0F060855" w:rsidR="00681CBB" w:rsidRPr="00681CBB" w:rsidRDefault="00681CBB" w:rsidP="00681CBB">
      <w:pPr>
        <w:pStyle w:val="affc"/>
        <w:spacing w:line="360" w:lineRule="auto"/>
        <w:ind w:firstLine="709"/>
        <w:jc w:val="both"/>
        <w:rPr>
          <w:rFonts w:ascii="Times New Roman" w:hAnsi="Times New Roman"/>
          <w:bCs/>
          <w:sz w:val="28"/>
          <w:szCs w:val="28"/>
          <w:lang w:val="uk-UA"/>
        </w:rPr>
      </w:pPr>
      <w:r w:rsidRPr="00681CBB">
        <w:rPr>
          <w:rFonts w:ascii="Times New Roman" w:hAnsi="Times New Roman"/>
          <w:bCs/>
          <w:sz w:val="28"/>
          <w:szCs w:val="28"/>
          <w:lang w:val="uk-UA"/>
        </w:rPr>
        <w:t>Грошові кошти навпаки зросли з 84 тис. грн</w:t>
      </w:r>
      <w:r>
        <w:rPr>
          <w:rFonts w:ascii="Times New Roman" w:hAnsi="Times New Roman"/>
          <w:bCs/>
          <w:sz w:val="28"/>
          <w:szCs w:val="28"/>
          <w:lang w:val="uk-UA"/>
        </w:rPr>
        <w:t>.</w:t>
      </w:r>
      <w:r w:rsidRPr="00681CBB">
        <w:rPr>
          <w:rFonts w:ascii="Times New Roman" w:hAnsi="Times New Roman"/>
          <w:bCs/>
          <w:sz w:val="28"/>
          <w:szCs w:val="28"/>
          <w:lang w:val="uk-UA"/>
        </w:rPr>
        <w:t xml:space="preserve"> до 172 тис. грн</w:t>
      </w:r>
      <w:r>
        <w:rPr>
          <w:rFonts w:ascii="Times New Roman" w:hAnsi="Times New Roman"/>
          <w:bCs/>
          <w:sz w:val="28"/>
          <w:szCs w:val="28"/>
          <w:lang w:val="uk-UA"/>
        </w:rPr>
        <w:t>.</w:t>
      </w:r>
      <w:r w:rsidRPr="00681CBB">
        <w:rPr>
          <w:rFonts w:ascii="Times New Roman" w:hAnsi="Times New Roman"/>
          <w:bCs/>
          <w:sz w:val="28"/>
          <w:szCs w:val="28"/>
          <w:lang w:val="uk-UA"/>
        </w:rPr>
        <w:t>, тобто майже вдвічі (на 88 тис. грн, або +104,76%), що вказує на підвищення платоспроможності підприємства та створення фінансових резервів.</w:t>
      </w:r>
    </w:p>
    <w:p w14:paraId="562C809E" w14:textId="17EB520E" w:rsidR="00681CBB" w:rsidRPr="00681CBB" w:rsidRDefault="00681CBB" w:rsidP="00681CBB">
      <w:pPr>
        <w:pStyle w:val="affc"/>
        <w:spacing w:line="360" w:lineRule="auto"/>
        <w:ind w:firstLine="709"/>
        <w:jc w:val="both"/>
        <w:rPr>
          <w:rFonts w:ascii="Times New Roman" w:hAnsi="Times New Roman"/>
          <w:bCs/>
          <w:sz w:val="28"/>
          <w:szCs w:val="28"/>
          <w:lang w:val="uk-UA"/>
        </w:rPr>
      </w:pPr>
      <w:r w:rsidRPr="00681CBB">
        <w:rPr>
          <w:rFonts w:ascii="Times New Roman" w:hAnsi="Times New Roman"/>
          <w:bCs/>
          <w:sz w:val="28"/>
          <w:szCs w:val="28"/>
          <w:lang w:val="uk-UA"/>
        </w:rPr>
        <w:t>Власний капітал за підсумками року зріс з 1605 тис. грн</w:t>
      </w:r>
      <w:r>
        <w:rPr>
          <w:rFonts w:ascii="Times New Roman" w:hAnsi="Times New Roman"/>
          <w:bCs/>
          <w:sz w:val="28"/>
          <w:szCs w:val="28"/>
          <w:lang w:val="uk-UA"/>
        </w:rPr>
        <w:t>.</w:t>
      </w:r>
      <w:r w:rsidRPr="00681CBB">
        <w:rPr>
          <w:rFonts w:ascii="Times New Roman" w:hAnsi="Times New Roman"/>
          <w:bCs/>
          <w:sz w:val="28"/>
          <w:szCs w:val="28"/>
          <w:lang w:val="uk-UA"/>
        </w:rPr>
        <w:t xml:space="preserve"> до 1684 тис. грн</w:t>
      </w:r>
      <w:r>
        <w:rPr>
          <w:rFonts w:ascii="Times New Roman" w:hAnsi="Times New Roman"/>
          <w:bCs/>
          <w:sz w:val="28"/>
          <w:szCs w:val="28"/>
          <w:lang w:val="uk-UA"/>
        </w:rPr>
        <w:t>.</w:t>
      </w:r>
      <w:r w:rsidRPr="00681CBB">
        <w:rPr>
          <w:rFonts w:ascii="Times New Roman" w:hAnsi="Times New Roman"/>
          <w:bCs/>
          <w:sz w:val="28"/>
          <w:szCs w:val="28"/>
          <w:lang w:val="uk-UA"/>
        </w:rPr>
        <w:t xml:space="preserve"> (на 79 тис. грн</w:t>
      </w:r>
      <w:r>
        <w:rPr>
          <w:rFonts w:ascii="Times New Roman" w:hAnsi="Times New Roman"/>
          <w:bCs/>
          <w:sz w:val="28"/>
          <w:szCs w:val="28"/>
          <w:lang w:val="uk-UA"/>
        </w:rPr>
        <w:t>.</w:t>
      </w:r>
      <w:r w:rsidRPr="00681CBB">
        <w:rPr>
          <w:rFonts w:ascii="Times New Roman" w:hAnsi="Times New Roman"/>
          <w:bCs/>
          <w:sz w:val="28"/>
          <w:szCs w:val="28"/>
          <w:lang w:val="uk-UA"/>
        </w:rPr>
        <w:t>, або +4,92%), що свідчить про наявність прибутку та внутрішнє фінансування розвитку.</w:t>
      </w:r>
    </w:p>
    <w:p w14:paraId="6992E146" w14:textId="4A563557" w:rsidR="00681CBB" w:rsidRPr="00681CBB" w:rsidRDefault="00681CBB" w:rsidP="00681CBB">
      <w:pPr>
        <w:pStyle w:val="affc"/>
        <w:spacing w:line="360" w:lineRule="auto"/>
        <w:ind w:firstLine="709"/>
        <w:jc w:val="both"/>
        <w:rPr>
          <w:rFonts w:ascii="Times New Roman" w:hAnsi="Times New Roman"/>
          <w:bCs/>
          <w:sz w:val="28"/>
          <w:szCs w:val="28"/>
          <w:lang w:val="uk-UA"/>
        </w:rPr>
      </w:pPr>
      <w:r w:rsidRPr="00681CBB">
        <w:rPr>
          <w:rFonts w:ascii="Times New Roman" w:hAnsi="Times New Roman"/>
          <w:bCs/>
          <w:sz w:val="28"/>
          <w:szCs w:val="28"/>
          <w:lang w:val="uk-UA"/>
        </w:rPr>
        <w:t xml:space="preserve">Одночасно з цим спостерігається зменшення поточних зобов’язань </w:t>
      </w:r>
      <w:r w:rsidRPr="00681CBB">
        <w:rPr>
          <w:szCs w:val="28"/>
        </w:rPr>
        <w:t>–</w:t>
      </w:r>
      <w:r w:rsidRPr="00681CBB">
        <w:rPr>
          <w:rFonts w:ascii="Times New Roman" w:hAnsi="Times New Roman"/>
          <w:bCs/>
          <w:sz w:val="28"/>
          <w:szCs w:val="28"/>
          <w:lang w:val="uk-UA"/>
        </w:rPr>
        <w:t xml:space="preserve"> з 257 тис. грн</w:t>
      </w:r>
      <w:r>
        <w:rPr>
          <w:rFonts w:ascii="Times New Roman" w:hAnsi="Times New Roman"/>
          <w:bCs/>
          <w:sz w:val="28"/>
          <w:szCs w:val="28"/>
          <w:lang w:val="uk-UA"/>
        </w:rPr>
        <w:t>.</w:t>
      </w:r>
      <w:r w:rsidRPr="00681CBB">
        <w:rPr>
          <w:rFonts w:ascii="Times New Roman" w:hAnsi="Times New Roman"/>
          <w:bCs/>
          <w:sz w:val="28"/>
          <w:szCs w:val="28"/>
          <w:lang w:val="uk-UA"/>
        </w:rPr>
        <w:t xml:space="preserve"> до 218 тис. грн</w:t>
      </w:r>
      <w:r>
        <w:rPr>
          <w:rFonts w:ascii="Times New Roman" w:hAnsi="Times New Roman"/>
          <w:bCs/>
          <w:sz w:val="28"/>
          <w:szCs w:val="28"/>
          <w:lang w:val="uk-UA"/>
        </w:rPr>
        <w:t>.</w:t>
      </w:r>
      <w:r w:rsidRPr="00681CBB">
        <w:rPr>
          <w:rFonts w:ascii="Times New Roman" w:hAnsi="Times New Roman"/>
          <w:bCs/>
          <w:sz w:val="28"/>
          <w:szCs w:val="28"/>
          <w:lang w:val="uk-UA"/>
        </w:rPr>
        <w:t xml:space="preserve"> (−15,17%), що може вказувати на розрахунки з постачальниками та покращення фінансової дисципліни.</w:t>
      </w:r>
    </w:p>
    <w:p w14:paraId="77ABB597" w14:textId="707B5860" w:rsidR="00681CBB" w:rsidRPr="00681CBB" w:rsidRDefault="00681CBB" w:rsidP="00681CBB">
      <w:pPr>
        <w:pStyle w:val="affc"/>
        <w:spacing w:line="360" w:lineRule="auto"/>
        <w:ind w:firstLine="709"/>
        <w:jc w:val="both"/>
        <w:rPr>
          <w:rFonts w:ascii="Times New Roman" w:hAnsi="Times New Roman"/>
          <w:bCs/>
          <w:sz w:val="28"/>
          <w:szCs w:val="28"/>
          <w:lang w:val="uk-UA"/>
        </w:rPr>
      </w:pPr>
      <w:r w:rsidRPr="00681CBB">
        <w:rPr>
          <w:rFonts w:ascii="Times New Roman" w:hAnsi="Times New Roman"/>
          <w:bCs/>
          <w:sz w:val="28"/>
          <w:szCs w:val="28"/>
          <w:lang w:val="uk-UA"/>
        </w:rPr>
        <w:t>Загальний обсяг активів (баланс) підприємства зріс із 1863 тис. грн на початок року до 1902 тис. грн</w:t>
      </w:r>
      <w:r>
        <w:rPr>
          <w:rFonts w:ascii="Times New Roman" w:hAnsi="Times New Roman"/>
          <w:bCs/>
          <w:sz w:val="28"/>
          <w:szCs w:val="28"/>
          <w:lang w:val="uk-UA"/>
        </w:rPr>
        <w:t>.</w:t>
      </w:r>
      <w:r w:rsidRPr="00681CBB">
        <w:rPr>
          <w:rFonts w:ascii="Times New Roman" w:hAnsi="Times New Roman"/>
          <w:bCs/>
          <w:sz w:val="28"/>
          <w:szCs w:val="28"/>
          <w:lang w:val="uk-UA"/>
        </w:rPr>
        <w:t xml:space="preserve"> на кінець року, що становить приріст на 39 тис. грн</w:t>
      </w:r>
      <w:r>
        <w:rPr>
          <w:rFonts w:ascii="Times New Roman" w:hAnsi="Times New Roman"/>
          <w:bCs/>
          <w:sz w:val="28"/>
          <w:szCs w:val="28"/>
          <w:lang w:val="uk-UA"/>
        </w:rPr>
        <w:t>.</w:t>
      </w:r>
      <w:r w:rsidRPr="00681CBB">
        <w:rPr>
          <w:rFonts w:ascii="Times New Roman" w:hAnsi="Times New Roman"/>
          <w:bCs/>
          <w:sz w:val="28"/>
          <w:szCs w:val="28"/>
          <w:lang w:val="uk-UA"/>
        </w:rPr>
        <w:t>, або 2,09%.</w:t>
      </w:r>
      <w:r>
        <w:rPr>
          <w:rFonts w:ascii="Times New Roman" w:hAnsi="Times New Roman"/>
          <w:bCs/>
          <w:sz w:val="28"/>
          <w:szCs w:val="28"/>
          <w:lang w:val="uk-UA"/>
        </w:rPr>
        <w:t xml:space="preserve"> </w:t>
      </w:r>
      <w:r w:rsidRPr="00681CBB">
        <w:rPr>
          <w:rFonts w:ascii="Times New Roman" w:hAnsi="Times New Roman"/>
          <w:bCs/>
          <w:sz w:val="28"/>
          <w:szCs w:val="28"/>
          <w:lang w:val="uk-UA"/>
        </w:rPr>
        <w:t>Отже, аналіз фінансових показників демонструє, що ПрАТ «Агроспецтранссервіс» у 2024 році зберіг позитивну динаміку розвитку, підвищив ліквідність, зменшив дебіторську заборгованість і поточні зобов’язання, при цьому нарощуючи власний капітал та інвестуючи в основні засоби. Усе це свідчить про підвищення ефективності використання ресурсного потенціалу та збалансовану фінансову політику підприємства.</w:t>
      </w:r>
    </w:p>
    <w:p w14:paraId="027BD7B0" w14:textId="77777777" w:rsidR="00681CBB" w:rsidRDefault="00681CBB" w:rsidP="00681CBB">
      <w:pPr>
        <w:pStyle w:val="affc"/>
        <w:spacing w:line="360" w:lineRule="auto"/>
        <w:ind w:firstLine="709"/>
        <w:jc w:val="right"/>
        <w:rPr>
          <w:rFonts w:ascii="Times New Roman" w:hAnsi="Times New Roman"/>
          <w:bCs/>
          <w:sz w:val="28"/>
          <w:szCs w:val="28"/>
          <w:lang w:val="uk-UA"/>
        </w:rPr>
      </w:pPr>
    </w:p>
    <w:p w14:paraId="1788D1AA" w14:textId="2EEF16ED" w:rsidR="00A82602" w:rsidRPr="00813C4F" w:rsidRDefault="00A82602" w:rsidP="0044647B">
      <w:pPr>
        <w:autoSpaceDE w:val="0"/>
        <w:autoSpaceDN w:val="0"/>
        <w:adjustRightInd w:val="0"/>
        <w:spacing w:line="360" w:lineRule="auto"/>
        <w:ind w:firstLine="709"/>
        <w:jc w:val="both"/>
        <w:rPr>
          <w:b/>
          <w:sz w:val="28"/>
          <w:szCs w:val="28"/>
          <w:lang w:val="uk-UA"/>
        </w:rPr>
      </w:pPr>
      <w:r w:rsidRPr="00813C4F">
        <w:rPr>
          <w:sz w:val="28"/>
          <w:szCs w:val="28"/>
          <w:lang w:val="uk-UA"/>
        </w:rPr>
        <w:t>2.2.</w:t>
      </w:r>
      <w:r w:rsidR="007B0EA5" w:rsidRPr="00813C4F">
        <w:rPr>
          <w:sz w:val="28"/>
          <w:szCs w:val="28"/>
          <w:lang w:val="uk-UA"/>
        </w:rPr>
        <w:t xml:space="preserve"> </w:t>
      </w:r>
      <w:r w:rsidR="00681CBB" w:rsidRPr="00FD3B4D">
        <w:rPr>
          <w:sz w:val="28"/>
          <w:szCs w:val="28"/>
          <w:lang w:val="uk-UA"/>
        </w:rPr>
        <w:t>Аналіз внутрішнього середовища та зовнішніх викликів, що впливають на планування</w:t>
      </w:r>
    </w:p>
    <w:p w14:paraId="165465CA" w14:textId="77777777" w:rsidR="007C0BB6" w:rsidRDefault="007C0BB6" w:rsidP="007C0BB6">
      <w:pPr>
        <w:pStyle w:val="af3"/>
        <w:spacing w:before="0" w:beforeAutospacing="0" w:after="0" w:afterAutospacing="0" w:line="360" w:lineRule="auto"/>
        <w:ind w:firstLine="709"/>
        <w:jc w:val="both"/>
        <w:rPr>
          <w:sz w:val="28"/>
          <w:szCs w:val="28"/>
          <w:lang w:val="uk-UA"/>
        </w:rPr>
      </w:pPr>
    </w:p>
    <w:p w14:paraId="7B8EBB38" w14:textId="2996B96D" w:rsidR="007C0BB6" w:rsidRPr="007C0BB6" w:rsidRDefault="007C0BB6" w:rsidP="007C0BB6">
      <w:pPr>
        <w:pStyle w:val="af3"/>
        <w:spacing w:before="0" w:beforeAutospacing="0" w:after="0" w:afterAutospacing="0" w:line="360" w:lineRule="auto"/>
        <w:ind w:firstLine="709"/>
        <w:jc w:val="both"/>
        <w:rPr>
          <w:sz w:val="28"/>
          <w:szCs w:val="28"/>
          <w:lang w:val="uk-UA"/>
        </w:rPr>
      </w:pPr>
      <w:r w:rsidRPr="007C0BB6">
        <w:rPr>
          <w:sz w:val="28"/>
          <w:szCs w:val="28"/>
          <w:lang w:val="uk-UA"/>
        </w:rPr>
        <w:t xml:space="preserve">Процес управління плануванням на підприємстві нерозривно пов’язаний із впливом як внутрішніх, так і зовнішніх факторів. Для ефективного формування </w:t>
      </w:r>
      <w:r w:rsidRPr="007C0BB6">
        <w:rPr>
          <w:sz w:val="28"/>
          <w:szCs w:val="28"/>
          <w:lang w:val="uk-UA"/>
        </w:rPr>
        <w:lastRenderedPageBreak/>
        <w:t>стратегічних, тактичних і оперативних планів ПрАТ «Агроспецтранссервіс» необхідно враховувати специфіку внутрішнього середовища підприємства, а також адаптуватися до динаміки зовнішніх викликів.</w:t>
      </w:r>
    </w:p>
    <w:p w14:paraId="2DB145C3" w14:textId="3ED1AC08" w:rsidR="007C0BB6" w:rsidRPr="007C0BB6" w:rsidRDefault="007C0BB6" w:rsidP="007C0BB6">
      <w:pPr>
        <w:pStyle w:val="4"/>
        <w:spacing w:before="0" w:after="0" w:line="360" w:lineRule="auto"/>
        <w:ind w:firstLine="709"/>
        <w:jc w:val="both"/>
        <w:rPr>
          <w:b w:val="0"/>
          <w:bCs w:val="0"/>
          <w:lang w:val="uk-UA"/>
        </w:rPr>
      </w:pPr>
      <w:r w:rsidRPr="007C0BB6">
        <w:rPr>
          <w:rStyle w:val="afa"/>
          <w:lang w:val="uk-UA"/>
        </w:rPr>
        <w:t>Аналіз внутрішнього середовища підприємства</w:t>
      </w:r>
      <w:r>
        <w:rPr>
          <w:rStyle w:val="afa"/>
          <w:lang w:val="uk-UA"/>
        </w:rPr>
        <w:t>.</w:t>
      </w:r>
    </w:p>
    <w:p w14:paraId="04CE0B68" w14:textId="77777777" w:rsidR="007C0BB6" w:rsidRPr="007C0BB6" w:rsidRDefault="007C0BB6" w:rsidP="007C0BB6">
      <w:pPr>
        <w:pStyle w:val="af3"/>
        <w:spacing w:before="0" w:beforeAutospacing="0" w:after="0" w:afterAutospacing="0" w:line="360" w:lineRule="auto"/>
        <w:ind w:firstLine="709"/>
        <w:jc w:val="both"/>
        <w:rPr>
          <w:sz w:val="28"/>
          <w:szCs w:val="28"/>
          <w:lang w:val="uk-UA"/>
        </w:rPr>
      </w:pPr>
      <w:r w:rsidRPr="007C0BB6">
        <w:rPr>
          <w:sz w:val="28"/>
          <w:szCs w:val="28"/>
          <w:lang w:val="uk-UA"/>
        </w:rPr>
        <w:t>До основних внутрішніх факторів, що впливають на процес планування на ПрАТ «Агроспецтранссервіс», належать:</w:t>
      </w:r>
    </w:p>
    <w:p w14:paraId="6F9845C8" w14:textId="590695AE"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sz w:val="28"/>
          <w:szCs w:val="28"/>
          <w:lang w:val="uk-UA"/>
        </w:rPr>
        <w:t>організаційна структура управління</w:t>
      </w:r>
      <w:r w:rsidRPr="007C0BB6">
        <w:rPr>
          <w:rFonts w:eastAsia="TimesNewRoman"/>
          <w:bCs/>
          <w:sz w:val="28"/>
          <w:szCs w:val="28"/>
          <w:lang w:val="uk-UA"/>
        </w:rPr>
        <w:t xml:space="preserve"> – підприємство має лінійно-функціональну структуру, що забезпечує чіткий розподіл управлінських повноважень і відповідальності, але водночас потребує гнучкого підходу до комунікацій у складних умовах середовища</w:t>
      </w:r>
      <w:r>
        <w:rPr>
          <w:rFonts w:eastAsia="TimesNewRoman"/>
          <w:bCs/>
          <w:sz w:val="28"/>
          <w:szCs w:val="28"/>
          <w:lang w:val="uk-UA"/>
        </w:rPr>
        <w:t>;</w:t>
      </w:r>
    </w:p>
    <w:p w14:paraId="3FBA01EB" w14:textId="30B18AAD"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sz w:val="28"/>
          <w:szCs w:val="28"/>
          <w:lang w:val="uk-UA"/>
        </w:rPr>
        <w:t>матеріально-технічна база</w:t>
      </w:r>
      <w:r w:rsidRPr="007C0BB6">
        <w:rPr>
          <w:rFonts w:eastAsia="TimesNewRoman"/>
          <w:bCs/>
          <w:sz w:val="28"/>
          <w:szCs w:val="28"/>
          <w:lang w:val="uk-UA"/>
        </w:rPr>
        <w:t xml:space="preserve"> – наявність власного автопарку, ремонтної бази та логістичної інфраструктури створює передумови для внутрішнього планування обсягів перевезень, завантаженості техніки, потреби в технічному обслуговуванні</w:t>
      </w:r>
      <w:r>
        <w:rPr>
          <w:rFonts w:eastAsia="TimesNewRoman"/>
          <w:bCs/>
          <w:sz w:val="28"/>
          <w:szCs w:val="28"/>
          <w:lang w:val="uk-UA"/>
        </w:rPr>
        <w:t>;</w:t>
      </w:r>
    </w:p>
    <w:p w14:paraId="5DE85C60" w14:textId="7A2E248B"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sz w:val="28"/>
          <w:szCs w:val="28"/>
          <w:lang w:val="uk-UA"/>
        </w:rPr>
        <w:t>фінансовий стан підприємства</w:t>
      </w:r>
      <w:r w:rsidRPr="007C0BB6">
        <w:rPr>
          <w:rFonts w:eastAsia="TimesNewRoman"/>
          <w:bCs/>
          <w:sz w:val="28"/>
          <w:szCs w:val="28"/>
          <w:lang w:val="uk-UA"/>
        </w:rPr>
        <w:t xml:space="preserve"> – за даними за 2024 рік, спостерігається зростання власного капіталу та грошових коштів, що створює можливості для реалізації інвестиційних планів і оновлення основних засобів</w:t>
      </w:r>
      <w:r>
        <w:rPr>
          <w:rFonts w:eastAsia="TimesNewRoman"/>
          <w:bCs/>
          <w:sz w:val="28"/>
          <w:szCs w:val="28"/>
          <w:lang w:val="uk-UA"/>
        </w:rPr>
        <w:t>;</w:t>
      </w:r>
    </w:p>
    <w:p w14:paraId="362CBE12" w14:textId="54B843CB"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sz w:val="28"/>
          <w:szCs w:val="28"/>
          <w:lang w:val="uk-UA"/>
        </w:rPr>
        <w:t>кадровий потенціал</w:t>
      </w:r>
      <w:r w:rsidRPr="007C0BB6">
        <w:rPr>
          <w:rFonts w:eastAsia="TimesNewRoman"/>
          <w:bCs/>
          <w:sz w:val="28"/>
          <w:szCs w:val="28"/>
          <w:lang w:val="uk-UA"/>
        </w:rPr>
        <w:t xml:space="preserve"> – стабільність колективу та наявність кваліфікованих спеціалістів формують базу для планування людських ресурсів і навчання персоналу</w:t>
      </w:r>
      <w:r>
        <w:rPr>
          <w:rFonts w:eastAsia="TimesNewRoman"/>
          <w:bCs/>
          <w:sz w:val="28"/>
          <w:szCs w:val="28"/>
          <w:lang w:val="uk-UA"/>
        </w:rPr>
        <w:t>;</w:t>
      </w:r>
    </w:p>
    <w:p w14:paraId="6D84814B" w14:textId="15759F62"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sz w:val="28"/>
          <w:szCs w:val="28"/>
          <w:lang w:val="uk-UA"/>
        </w:rPr>
        <w:t>інформаційні системи управління</w:t>
      </w:r>
      <w:r w:rsidRPr="007C0BB6">
        <w:rPr>
          <w:rFonts w:eastAsia="TimesNewRoman"/>
          <w:bCs/>
          <w:sz w:val="28"/>
          <w:szCs w:val="28"/>
          <w:lang w:val="uk-UA"/>
        </w:rPr>
        <w:t xml:space="preserve"> – рівень цифровізації логістичних процесів дозволяє впроваджувати автоматизоване планування маршрутів, контролювати виконання замовлень у режимі реального часу.</w:t>
      </w:r>
    </w:p>
    <w:p w14:paraId="0F610266" w14:textId="3C0DA7C0" w:rsidR="007C0BB6" w:rsidRPr="007C0BB6" w:rsidRDefault="007C0BB6" w:rsidP="007C0BB6">
      <w:pPr>
        <w:pStyle w:val="4"/>
        <w:spacing w:before="0" w:after="0" w:line="360" w:lineRule="auto"/>
        <w:ind w:firstLine="709"/>
        <w:jc w:val="both"/>
        <w:rPr>
          <w:b w:val="0"/>
          <w:bCs w:val="0"/>
          <w:lang w:val="uk-UA"/>
        </w:rPr>
      </w:pPr>
      <w:r w:rsidRPr="007C0BB6">
        <w:rPr>
          <w:rStyle w:val="afa"/>
          <w:lang w:val="uk-UA"/>
        </w:rPr>
        <w:t>Зовнішні виклики, що впливають на систему планування</w:t>
      </w:r>
      <w:r>
        <w:rPr>
          <w:rStyle w:val="afa"/>
          <w:lang w:val="uk-UA"/>
        </w:rPr>
        <w:t>.</w:t>
      </w:r>
    </w:p>
    <w:p w14:paraId="17A5C91E" w14:textId="77777777" w:rsidR="007C0BB6" w:rsidRPr="007C0BB6" w:rsidRDefault="007C0BB6" w:rsidP="007C0BB6">
      <w:pPr>
        <w:pStyle w:val="af3"/>
        <w:spacing w:before="0" w:beforeAutospacing="0" w:after="0" w:afterAutospacing="0" w:line="360" w:lineRule="auto"/>
        <w:ind w:firstLine="709"/>
        <w:jc w:val="both"/>
        <w:rPr>
          <w:sz w:val="28"/>
          <w:szCs w:val="28"/>
          <w:lang w:val="uk-UA"/>
        </w:rPr>
      </w:pPr>
      <w:r w:rsidRPr="007C0BB6">
        <w:rPr>
          <w:sz w:val="28"/>
          <w:szCs w:val="28"/>
          <w:lang w:val="uk-UA"/>
        </w:rPr>
        <w:t>Середовище, в якому функціонує підприємство, характеризується високим рівнем турбулентності та загроз, які суттєво впливають на всі етапи планування:</w:t>
      </w:r>
    </w:p>
    <w:p w14:paraId="4E213101" w14:textId="4D3B65F6"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sz w:val="28"/>
          <w:szCs w:val="28"/>
          <w:lang w:val="uk-UA"/>
        </w:rPr>
        <w:t>воєнний стан і загрози безпеці</w:t>
      </w:r>
      <w:r w:rsidRPr="007C0BB6">
        <w:rPr>
          <w:rFonts w:eastAsia="TimesNewRoman"/>
          <w:bCs/>
          <w:sz w:val="28"/>
          <w:szCs w:val="28"/>
          <w:lang w:val="uk-UA"/>
        </w:rPr>
        <w:t xml:space="preserve"> – ризики для транспортної логістики, порушення логістичних ланцюгів, необхідність оперативної переорієнтації маршрутів та зниження фізичної доступності деяких регіонів</w:t>
      </w:r>
      <w:r>
        <w:rPr>
          <w:rFonts w:eastAsia="TimesNewRoman"/>
          <w:bCs/>
          <w:sz w:val="28"/>
          <w:szCs w:val="28"/>
          <w:lang w:val="uk-UA"/>
        </w:rPr>
        <w:t>;</w:t>
      </w:r>
    </w:p>
    <w:p w14:paraId="6A61DA8A" w14:textId="0DEFF892"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sz w:val="28"/>
          <w:szCs w:val="28"/>
          <w:lang w:val="uk-UA"/>
        </w:rPr>
        <w:lastRenderedPageBreak/>
        <w:t>макроекономічна нестабільність</w:t>
      </w:r>
      <w:r w:rsidRPr="007C0BB6">
        <w:rPr>
          <w:rFonts w:eastAsia="TimesNewRoman"/>
          <w:bCs/>
          <w:sz w:val="28"/>
          <w:szCs w:val="28"/>
          <w:lang w:val="uk-UA"/>
        </w:rPr>
        <w:t xml:space="preserve"> – інфляційні процеси, коливання обмінного курсу, зростання вартості пального та запчастин ускладнюють прогнозування витратної частини планів</w:t>
      </w:r>
      <w:r>
        <w:rPr>
          <w:rFonts w:eastAsia="TimesNewRoman"/>
          <w:bCs/>
          <w:sz w:val="28"/>
          <w:szCs w:val="28"/>
          <w:lang w:val="uk-UA"/>
        </w:rPr>
        <w:t>;</w:t>
      </w:r>
    </w:p>
    <w:p w14:paraId="4709BE8B" w14:textId="3D88C5D9"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sz w:val="28"/>
          <w:szCs w:val="28"/>
          <w:lang w:val="uk-UA"/>
        </w:rPr>
        <w:t>регуляторні обмеження</w:t>
      </w:r>
      <w:r w:rsidRPr="007C0BB6">
        <w:rPr>
          <w:rFonts w:eastAsia="TimesNewRoman"/>
          <w:bCs/>
          <w:sz w:val="28"/>
          <w:szCs w:val="28"/>
          <w:lang w:val="uk-UA"/>
        </w:rPr>
        <w:t xml:space="preserve"> – зміни в податковій політиці, тарифному регулюванні, експортних ліцензіях впливають на планування доходів і контрактних відносин</w:t>
      </w:r>
      <w:r>
        <w:rPr>
          <w:rFonts w:eastAsia="TimesNewRoman"/>
          <w:bCs/>
          <w:sz w:val="28"/>
          <w:szCs w:val="28"/>
          <w:lang w:val="uk-UA"/>
        </w:rPr>
        <w:t>;</w:t>
      </w:r>
    </w:p>
    <w:p w14:paraId="5BDFAF3D" w14:textId="431AEB2D"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sz w:val="28"/>
          <w:szCs w:val="28"/>
          <w:lang w:val="uk-UA"/>
        </w:rPr>
        <w:t>сезонність агровиробництва</w:t>
      </w:r>
      <w:r w:rsidRPr="007C0BB6">
        <w:rPr>
          <w:rFonts w:eastAsia="TimesNewRoman"/>
          <w:bCs/>
          <w:sz w:val="28"/>
          <w:szCs w:val="28"/>
          <w:lang w:val="uk-UA"/>
        </w:rPr>
        <w:t xml:space="preserve"> – планування діяльності ПрАТ «Агроспецтранссервіс» жорстко прив’язане до сезонного циклу сільського господарства (посів, збирання, доставка добрив), що вимагає адаптивного управління технікою та персоналом</w:t>
      </w:r>
      <w:r>
        <w:rPr>
          <w:rFonts w:eastAsia="TimesNewRoman"/>
          <w:bCs/>
          <w:sz w:val="28"/>
          <w:szCs w:val="28"/>
          <w:lang w:val="uk-UA"/>
        </w:rPr>
        <w:t>;</w:t>
      </w:r>
      <w:r w:rsidRPr="007C0BB6">
        <w:rPr>
          <w:rFonts w:eastAsia="TimesNewRoman"/>
          <w:bCs/>
          <w:sz w:val="28"/>
          <w:szCs w:val="28"/>
          <w:lang w:val="uk-UA"/>
        </w:rPr>
        <w:t>.</w:t>
      </w:r>
    </w:p>
    <w:p w14:paraId="2F52A1B6" w14:textId="1D9093DA"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Pr>
          <w:rFonts w:eastAsia="TimesNewRoman"/>
          <w:sz w:val="28"/>
          <w:szCs w:val="28"/>
          <w:lang w:val="uk-UA"/>
        </w:rPr>
        <w:t>к</w:t>
      </w:r>
      <w:r w:rsidRPr="007C0BB6">
        <w:rPr>
          <w:rFonts w:eastAsia="TimesNewRoman"/>
          <w:sz w:val="28"/>
          <w:szCs w:val="28"/>
          <w:lang w:val="uk-UA"/>
        </w:rPr>
        <w:t>онкуренція на ринку логістичних послуг</w:t>
      </w:r>
      <w:r w:rsidRPr="007C0BB6">
        <w:rPr>
          <w:rFonts w:eastAsia="TimesNewRoman"/>
          <w:bCs/>
          <w:sz w:val="28"/>
          <w:szCs w:val="28"/>
          <w:lang w:val="uk-UA"/>
        </w:rPr>
        <w:t xml:space="preserve"> – тиск з боку великих логістичних операторів та транспортних компаній вимагає розробки гнучких і адаптивних стратегій просування, цінової політики та розширення послуг</w:t>
      </w:r>
      <w:r>
        <w:rPr>
          <w:rFonts w:eastAsia="TimesNewRoman"/>
          <w:bCs/>
          <w:sz w:val="28"/>
          <w:szCs w:val="28"/>
          <w:lang w:val="uk-UA"/>
        </w:rPr>
        <w:t>;</w:t>
      </w:r>
    </w:p>
    <w:p w14:paraId="101281D6" w14:textId="5AFB76FA" w:rsidR="007C0BB6" w:rsidRPr="007C0BB6" w:rsidRDefault="007C0BB6" w:rsidP="007C0BB6">
      <w:pPr>
        <w:numPr>
          <w:ilvl w:val="0"/>
          <w:numId w:val="14"/>
        </w:numPr>
        <w:tabs>
          <w:tab w:val="num" w:pos="1440"/>
        </w:tabs>
        <w:spacing w:line="360" w:lineRule="auto"/>
        <w:ind w:left="0" w:firstLine="709"/>
        <w:jc w:val="both"/>
        <w:rPr>
          <w:rFonts w:eastAsia="TimesNewRoman"/>
          <w:bCs/>
          <w:sz w:val="28"/>
          <w:szCs w:val="28"/>
          <w:lang w:val="uk-UA"/>
        </w:rPr>
      </w:pPr>
      <w:r>
        <w:rPr>
          <w:rFonts w:eastAsia="TimesNewRoman"/>
          <w:sz w:val="28"/>
          <w:szCs w:val="28"/>
          <w:lang w:val="uk-UA"/>
        </w:rPr>
        <w:t>т</w:t>
      </w:r>
      <w:r w:rsidRPr="007C0BB6">
        <w:rPr>
          <w:rFonts w:eastAsia="TimesNewRoman"/>
          <w:sz w:val="28"/>
          <w:szCs w:val="28"/>
          <w:lang w:val="uk-UA"/>
        </w:rPr>
        <w:t>ехнологічні зміни</w:t>
      </w:r>
      <w:r w:rsidRPr="007C0BB6">
        <w:rPr>
          <w:rFonts w:eastAsia="TimesNewRoman"/>
          <w:bCs/>
          <w:sz w:val="28"/>
          <w:szCs w:val="28"/>
          <w:lang w:val="uk-UA"/>
        </w:rPr>
        <w:t xml:space="preserve"> – діджиталізація транспортної логістики та поява нових програмних рішень для управління ланцюгами постачання створюють як виклики, так і можливості щодо модернізації планових інструментів.</w:t>
      </w:r>
    </w:p>
    <w:p w14:paraId="390DFCFF" w14:textId="1AFBD9F8" w:rsidR="007C0BB6" w:rsidRDefault="007C0BB6" w:rsidP="007C0BB6">
      <w:pPr>
        <w:spacing w:line="360" w:lineRule="auto"/>
        <w:ind w:firstLine="709"/>
        <w:jc w:val="both"/>
        <w:rPr>
          <w:rStyle w:val="afa"/>
          <w:b w:val="0"/>
          <w:bCs w:val="0"/>
          <w:sz w:val="28"/>
          <w:szCs w:val="28"/>
          <w:lang w:val="uk-UA"/>
        </w:rPr>
      </w:pPr>
      <w:r w:rsidRPr="007C0BB6">
        <w:rPr>
          <w:rStyle w:val="afa"/>
          <w:b w:val="0"/>
          <w:bCs w:val="0"/>
          <w:sz w:val="28"/>
          <w:szCs w:val="28"/>
          <w:lang w:val="uk-UA"/>
        </w:rPr>
        <w:t>Отже, процес планування на ПрАТ «Агроспецтранссервіс» перебуває під значним впливом як внутрішніх, так і зовнішніх чинників. Для забезпечення ефективності управління необхідно впроваджувати адаптивну модель планування, що поєднує гнучкість, цифровізацію, ризик-менеджмент і стратегічне прогнозування в умовах нестабільного середовища.</w:t>
      </w:r>
    </w:p>
    <w:p w14:paraId="4AE5BAA9" w14:textId="05DE233A" w:rsidR="007C0BB6" w:rsidRDefault="007C0BB6" w:rsidP="007C0BB6">
      <w:pPr>
        <w:pStyle w:val="1"/>
        <w:jc w:val="both"/>
        <w:rPr>
          <w:rStyle w:val="afa"/>
          <w:b w:val="0"/>
          <w:bCs w:val="0"/>
          <w:sz w:val="28"/>
          <w:szCs w:val="28"/>
          <w:lang w:val="uk-UA"/>
        </w:rPr>
      </w:pPr>
      <w:r w:rsidRPr="007C0BB6">
        <w:rPr>
          <w:sz w:val="28"/>
          <w:szCs w:val="28"/>
          <w:lang w:val="uk-UA"/>
        </w:rPr>
        <w:t>SWOT-аналіз як інструмент оцінки впливу середовища на планування</w:t>
      </w:r>
      <w:r>
        <w:rPr>
          <w:sz w:val="28"/>
          <w:szCs w:val="28"/>
          <w:lang w:val="uk-UA"/>
        </w:rPr>
        <w:t xml:space="preserve"> п</w:t>
      </w:r>
      <w:r>
        <w:rPr>
          <w:rStyle w:val="afa"/>
          <w:b w:val="0"/>
          <w:bCs w:val="0"/>
          <w:sz w:val="28"/>
          <w:szCs w:val="28"/>
          <w:lang w:val="uk-UA"/>
        </w:rPr>
        <w:t>редставлено в табл. 2.2.</w:t>
      </w:r>
    </w:p>
    <w:p w14:paraId="4623667C" w14:textId="2E40F857" w:rsidR="007C0BB6" w:rsidRPr="00813C4F" w:rsidRDefault="007C0BB6" w:rsidP="007C0BB6">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2.</w:t>
      </w:r>
      <w:r>
        <w:rPr>
          <w:rFonts w:ascii="Times New Roman" w:hAnsi="Times New Roman"/>
          <w:sz w:val="28"/>
          <w:szCs w:val="28"/>
          <w:lang w:val="uk-UA"/>
        </w:rPr>
        <w:t>2</w:t>
      </w:r>
    </w:p>
    <w:p w14:paraId="25B6CF8F" w14:textId="77777777" w:rsidR="007C0BB6" w:rsidRPr="007C0BB6" w:rsidRDefault="007C0BB6" w:rsidP="007C0BB6">
      <w:pPr>
        <w:pStyle w:val="1"/>
        <w:rPr>
          <w:sz w:val="28"/>
          <w:szCs w:val="28"/>
          <w:lang w:val="uk-UA"/>
        </w:rPr>
      </w:pPr>
      <w:r w:rsidRPr="007C0BB6">
        <w:rPr>
          <w:sz w:val="28"/>
          <w:szCs w:val="28"/>
          <w:lang w:val="uk-UA"/>
        </w:rPr>
        <w:t>SWOT-аналіз як інструмент оцінки впливу середовища на планування</w:t>
      </w:r>
    </w:p>
    <w:tbl>
      <w:tblPr>
        <w:tblStyle w:val="afd"/>
        <w:tblW w:w="9634" w:type="dxa"/>
        <w:tblLook w:val="04A0" w:firstRow="1" w:lastRow="0" w:firstColumn="1" w:lastColumn="0" w:noHBand="0" w:noVBand="1"/>
      </w:tblPr>
      <w:tblGrid>
        <w:gridCol w:w="4320"/>
        <w:gridCol w:w="5314"/>
      </w:tblGrid>
      <w:tr w:rsidR="007C0BB6" w14:paraId="126EDB2E" w14:textId="77777777" w:rsidTr="007C0BB6">
        <w:tc>
          <w:tcPr>
            <w:tcW w:w="4320" w:type="dxa"/>
          </w:tcPr>
          <w:p w14:paraId="714567E7" w14:textId="77777777" w:rsidR="007C0BB6" w:rsidRPr="007C0BB6" w:rsidRDefault="007C0BB6" w:rsidP="007C0BB6">
            <w:pPr>
              <w:spacing w:before="120" w:after="120"/>
              <w:rPr>
                <w:lang w:val="uk-UA"/>
              </w:rPr>
            </w:pPr>
            <w:r w:rsidRPr="007C0BB6">
              <w:rPr>
                <w:lang w:val="uk-UA"/>
              </w:rPr>
              <w:t>Сильні сторони (S)</w:t>
            </w:r>
          </w:p>
        </w:tc>
        <w:tc>
          <w:tcPr>
            <w:tcW w:w="5314" w:type="dxa"/>
          </w:tcPr>
          <w:p w14:paraId="0EB009A6" w14:textId="77777777" w:rsidR="007C0BB6" w:rsidRPr="007C0BB6" w:rsidRDefault="007C0BB6" w:rsidP="007C0BB6">
            <w:pPr>
              <w:spacing w:before="120" w:after="120"/>
              <w:rPr>
                <w:lang w:val="uk-UA"/>
              </w:rPr>
            </w:pPr>
            <w:r w:rsidRPr="007C0BB6">
              <w:rPr>
                <w:lang w:val="uk-UA"/>
              </w:rPr>
              <w:t>Слабкі сторони (W)</w:t>
            </w:r>
          </w:p>
        </w:tc>
      </w:tr>
      <w:tr w:rsidR="007C0BB6" w14:paraId="4215BDFF" w14:textId="77777777" w:rsidTr="007C0BB6">
        <w:tc>
          <w:tcPr>
            <w:tcW w:w="4320" w:type="dxa"/>
          </w:tcPr>
          <w:p w14:paraId="41DB3E31" w14:textId="77777777" w:rsidR="007C0BB6" w:rsidRPr="007C0BB6" w:rsidRDefault="007C0BB6" w:rsidP="007C0BB6">
            <w:pPr>
              <w:spacing w:before="120" w:after="120"/>
              <w:rPr>
                <w:lang w:val="uk-UA"/>
              </w:rPr>
            </w:pPr>
            <w:r w:rsidRPr="007C0BB6">
              <w:rPr>
                <w:lang w:val="uk-UA"/>
              </w:rPr>
              <w:t>• Власна технічна база та автопарк</w:t>
            </w:r>
          </w:p>
        </w:tc>
        <w:tc>
          <w:tcPr>
            <w:tcW w:w="5314" w:type="dxa"/>
          </w:tcPr>
          <w:p w14:paraId="12EDA669" w14:textId="77777777" w:rsidR="007C0BB6" w:rsidRPr="007C0BB6" w:rsidRDefault="007C0BB6" w:rsidP="007C0BB6">
            <w:pPr>
              <w:spacing w:before="120" w:after="120"/>
              <w:rPr>
                <w:lang w:val="uk-UA"/>
              </w:rPr>
            </w:pPr>
            <w:r w:rsidRPr="007C0BB6">
              <w:rPr>
                <w:lang w:val="uk-UA"/>
              </w:rPr>
              <w:t>• Обмежений доступ до інвестицій</w:t>
            </w:r>
          </w:p>
        </w:tc>
      </w:tr>
      <w:tr w:rsidR="007C0BB6" w14:paraId="6B48B8B8" w14:textId="77777777" w:rsidTr="007C0BB6">
        <w:tc>
          <w:tcPr>
            <w:tcW w:w="4320" w:type="dxa"/>
          </w:tcPr>
          <w:p w14:paraId="5726ADC9" w14:textId="77777777" w:rsidR="007C0BB6" w:rsidRPr="007C0BB6" w:rsidRDefault="007C0BB6" w:rsidP="007C0BB6">
            <w:pPr>
              <w:spacing w:before="120" w:after="120"/>
              <w:rPr>
                <w:lang w:val="uk-UA"/>
              </w:rPr>
            </w:pPr>
            <w:r w:rsidRPr="007C0BB6">
              <w:rPr>
                <w:lang w:val="uk-UA"/>
              </w:rPr>
              <w:t>• Досвід роботи з аграрними клієнтами</w:t>
            </w:r>
          </w:p>
        </w:tc>
        <w:tc>
          <w:tcPr>
            <w:tcW w:w="5314" w:type="dxa"/>
          </w:tcPr>
          <w:p w14:paraId="01E5E32C" w14:textId="77777777" w:rsidR="007C0BB6" w:rsidRPr="007C0BB6" w:rsidRDefault="007C0BB6" w:rsidP="007C0BB6">
            <w:pPr>
              <w:spacing w:before="120" w:after="120"/>
              <w:rPr>
                <w:lang w:val="uk-UA"/>
              </w:rPr>
            </w:pPr>
            <w:r w:rsidRPr="007C0BB6">
              <w:rPr>
                <w:lang w:val="uk-UA"/>
              </w:rPr>
              <w:t>• Залежність від сезонності</w:t>
            </w:r>
          </w:p>
        </w:tc>
      </w:tr>
      <w:tr w:rsidR="007C0BB6" w14:paraId="6C7BD5B6" w14:textId="77777777" w:rsidTr="007C0BB6">
        <w:tc>
          <w:tcPr>
            <w:tcW w:w="4320" w:type="dxa"/>
          </w:tcPr>
          <w:p w14:paraId="5FE34B5A" w14:textId="77777777" w:rsidR="007C0BB6" w:rsidRPr="007C0BB6" w:rsidRDefault="007C0BB6" w:rsidP="007C0BB6">
            <w:pPr>
              <w:spacing w:before="120" w:after="120"/>
              <w:rPr>
                <w:lang w:val="uk-UA"/>
              </w:rPr>
            </w:pPr>
            <w:r w:rsidRPr="007C0BB6">
              <w:rPr>
                <w:lang w:val="uk-UA"/>
              </w:rPr>
              <w:lastRenderedPageBreak/>
              <w:t>• Стабільна клієнтська база</w:t>
            </w:r>
          </w:p>
        </w:tc>
        <w:tc>
          <w:tcPr>
            <w:tcW w:w="5314" w:type="dxa"/>
          </w:tcPr>
          <w:p w14:paraId="2DCEAAD1" w14:textId="77777777" w:rsidR="007C0BB6" w:rsidRPr="007C0BB6" w:rsidRDefault="007C0BB6" w:rsidP="007C0BB6">
            <w:pPr>
              <w:spacing w:before="120" w:after="120"/>
              <w:rPr>
                <w:lang w:val="uk-UA"/>
              </w:rPr>
            </w:pPr>
            <w:r w:rsidRPr="007C0BB6">
              <w:rPr>
                <w:lang w:val="uk-UA"/>
              </w:rPr>
              <w:t>• Недостатній рівень ІТ-інтеграції в планування</w:t>
            </w:r>
          </w:p>
        </w:tc>
      </w:tr>
      <w:tr w:rsidR="007C0BB6" w14:paraId="4C384F36" w14:textId="77777777" w:rsidTr="007C0BB6">
        <w:tc>
          <w:tcPr>
            <w:tcW w:w="4320" w:type="dxa"/>
          </w:tcPr>
          <w:p w14:paraId="65C29363" w14:textId="77777777" w:rsidR="007C0BB6" w:rsidRPr="007C0BB6" w:rsidRDefault="007C0BB6" w:rsidP="007C0BB6">
            <w:pPr>
              <w:spacing w:before="120" w:after="120"/>
              <w:rPr>
                <w:lang w:val="uk-UA"/>
              </w:rPr>
            </w:pPr>
            <w:r w:rsidRPr="007C0BB6">
              <w:rPr>
                <w:lang w:val="uk-UA"/>
              </w:rPr>
              <w:t>• Фінансова стабільність</w:t>
            </w:r>
          </w:p>
        </w:tc>
        <w:tc>
          <w:tcPr>
            <w:tcW w:w="5314" w:type="dxa"/>
          </w:tcPr>
          <w:p w14:paraId="749D28EF" w14:textId="77777777" w:rsidR="007C0BB6" w:rsidRPr="007C0BB6" w:rsidRDefault="007C0BB6" w:rsidP="007C0BB6">
            <w:pPr>
              <w:spacing w:before="120" w:after="120"/>
              <w:rPr>
                <w:lang w:val="uk-UA"/>
              </w:rPr>
            </w:pPr>
            <w:r w:rsidRPr="007C0BB6">
              <w:rPr>
                <w:lang w:val="uk-UA"/>
              </w:rPr>
              <w:t>• Повільна адаптація до нових технологій</w:t>
            </w:r>
          </w:p>
        </w:tc>
      </w:tr>
      <w:tr w:rsidR="007C0BB6" w14:paraId="6E389912" w14:textId="77777777" w:rsidTr="007C0BB6">
        <w:tc>
          <w:tcPr>
            <w:tcW w:w="4320" w:type="dxa"/>
          </w:tcPr>
          <w:p w14:paraId="68FD6EB1" w14:textId="77777777" w:rsidR="007C0BB6" w:rsidRPr="007C0BB6" w:rsidRDefault="007C0BB6" w:rsidP="007C0BB6">
            <w:pPr>
              <w:spacing w:before="120" w:after="120"/>
              <w:rPr>
                <w:lang w:val="uk-UA"/>
              </w:rPr>
            </w:pPr>
            <w:r w:rsidRPr="007C0BB6">
              <w:rPr>
                <w:lang w:val="uk-UA"/>
              </w:rPr>
              <w:t>Можливості (O)</w:t>
            </w:r>
          </w:p>
        </w:tc>
        <w:tc>
          <w:tcPr>
            <w:tcW w:w="5314" w:type="dxa"/>
          </w:tcPr>
          <w:p w14:paraId="5D8C662C" w14:textId="77777777" w:rsidR="007C0BB6" w:rsidRPr="007C0BB6" w:rsidRDefault="007C0BB6" w:rsidP="007C0BB6">
            <w:pPr>
              <w:spacing w:before="120" w:after="120"/>
              <w:rPr>
                <w:lang w:val="uk-UA"/>
              </w:rPr>
            </w:pPr>
            <w:r w:rsidRPr="007C0BB6">
              <w:rPr>
                <w:lang w:val="uk-UA"/>
              </w:rPr>
              <w:t>Загрози (T)</w:t>
            </w:r>
          </w:p>
        </w:tc>
      </w:tr>
      <w:tr w:rsidR="007C0BB6" w14:paraId="378606ED" w14:textId="77777777" w:rsidTr="007C0BB6">
        <w:tc>
          <w:tcPr>
            <w:tcW w:w="4320" w:type="dxa"/>
          </w:tcPr>
          <w:p w14:paraId="0C5547BF" w14:textId="77777777" w:rsidR="007C0BB6" w:rsidRPr="007C0BB6" w:rsidRDefault="007C0BB6" w:rsidP="007C0BB6">
            <w:pPr>
              <w:spacing w:before="120" w:after="120"/>
              <w:rPr>
                <w:lang w:val="uk-UA"/>
              </w:rPr>
            </w:pPr>
            <w:r w:rsidRPr="007C0BB6">
              <w:rPr>
                <w:lang w:val="uk-UA"/>
              </w:rPr>
              <w:t>• Розширення ринку агрологістики</w:t>
            </w:r>
          </w:p>
        </w:tc>
        <w:tc>
          <w:tcPr>
            <w:tcW w:w="5314" w:type="dxa"/>
          </w:tcPr>
          <w:p w14:paraId="3EAE15C5" w14:textId="77777777" w:rsidR="007C0BB6" w:rsidRPr="007C0BB6" w:rsidRDefault="007C0BB6" w:rsidP="007C0BB6">
            <w:pPr>
              <w:spacing w:before="120" w:after="120"/>
              <w:rPr>
                <w:lang w:val="uk-UA"/>
              </w:rPr>
            </w:pPr>
            <w:r w:rsidRPr="007C0BB6">
              <w:rPr>
                <w:lang w:val="uk-UA"/>
              </w:rPr>
              <w:t>• Воєнні ризики та пошкодження інфраструктури</w:t>
            </w:r>
          </w:p>
        </w:tc>
      </w:tr>
      <w:tr w:rsidR="007C0BB6" w14:paraId="70C3BF45" w14:textId="77777777" w:rsidTr="007C0BB6">
        <w:tc>
          <w:tcPr>
            <w:tcW w:w="4320" w:type="dxa"/>
          </w:tcPr>
          <w:p w14:paraId="2BC47C34" w14:textId="77777777" w:rsidR="007C0BB6" w:rsidRPr="007C0BB6" w:rsidRDefault="007C0BB6" w:rsidP="007C0BB6">
            <w:pPr>
              <w:spacing w:before="120" w:after="120"/>
              <w:rPr>
                <w:lang w:val="uk-UA"/>
              </w:rPr>
            </w:pPr>
            <w:r w:rsidRPr="007C0BB6">
              <w:rPr>
                <w:lang w:val="uk-UA"/>
              </w:rPr>
              <w:t>• Діджиталізація процесів</w:t>
            </w:r>
          </w:p>
        </w:tc>
        <w:tc>
          <w:tcPr>
            <w:tcW w:w="5314" w:type="dxa"/>
          </w:tcPr>
          <w:p w14:paraId="2BDDA305" w14:textId="77777777" w:rsidR="007C0BB6" w:rsidRPr="007C0BB6" w:rsidRDefault="007C0BB6" w:rsidP="007C0BB6">
            <w:pPr>
              <w:spacing w:before="120" w:after="120"/>
              <w:rPr>
                <w:lang w:val="uk-UA"/>
              </w:rPr>
            </w:pPr>
            <w:r w:rsidRPr="007C0BB6">
              <w:rPr>
                <w:lang w:val="uk-UA"/>
              </w:rPr>
              <w:t>• Зростання цін на ПММ і техобслуговування</w:t>
            </w:r>
          </w:p>
        </w:tc>
      </w:tr>
      <w:tr w:rsidR="007C0BB6" w14:paraId="62589F94" w14:textId="77777777" w:rsidTr="007C0BB6">
        <w:tc>
          <w:tcPr>
            <w:tcW w:w="4320" w:type="dxa"/>
          </w:tcPr>
          <w:p w14:paraId="208DACB5" w14:textId="77777777" w:rsidR="007C0BB6" w:rsidRPr="007C0BB6" w:rsidRDefault="007C0BB6" w:rsidP="007C0BB6">
            <w:pPr>
              <w:spacing w:before="120" w:after="120"/>
              <w:rPr>
                <w:lang w:val="uk-UA"/>
              </w:rPr>
            </w:pPr>
            <w:r w:rsidRPr="007C0BB6">
              <w:rPr>
                <w:lang w:val="uk-UA"/>
              </w:rPr>
              <w:t>• Залучення міжнародної допомоги</w:t>
            </w:r>
          </w:p>
        </w:tc>
        <w:tc>
          <w:tcPr>
            <w:tcW w:w="5314" w:type="dxa"/>
          </w:tcPr>
          <w:p w14:paraId="7627724B" w14:textId="77777777" w:rsidR="007C0BB6" w:rsidRPr="007C0BB6" w:rsidRDefault="007C0BB6" w:rsidP="007C0BB6">
            <w:pPr>
              <w:spacing w:before="120" w:after="120"/>
              <w:rPr>
                <w:lang w:val="uk-UA"/>
              </w:rPr>
            </w:pPr>
            <w:r w:rsidRPr="007C0BB6">
              <w:rPr>
                <w:lang w:val="uk-UA"/>
              </w:rPr>
              <w:t>• Посилення конкуренції з боку великих гравців</w:t>
            </w:r>
          </w:p>
        </w:tc>
      </w:tr>
    </w:tbl>
    <w:p w14:paraId="7CEEE62D" w14:textId="77777777" w:rsidR="007C0BB6" w:rsidRDefault="007C0BB6" w:rsidP="007C0BB6"/>
    <w:p w14:paraId="47FA8271" w14:textId="77777777" w:rsidR="007C0BB6" w:rsidRPr="007C0BB6" w:rsidRDefault="007C0BB6" w:rsidP="007C0BB6">
      <w:pPr>
        <w:pStyle w:val="af3"/>
        <w:shd w:val="clear" w:color="auto" w:fill="FFFFFF"/>
        <w:spacing w:before="0" w:beforeAutospacing="0" w:after="0" w:afterAutospacing="0" w:line="360" w:lineRule="auto"/>
        <w:ind w:firstLine="709"/>
        <w:jc w:val="both"/>
        <w:rPr>
          <w:sz w:val="28"/>
          <w:szCs w:val="28"/>
          <w:lang w:val="uk-UA"/>
        </w:rPr>
      </w:pPr>
      <w:r w:rsidRPr="007C0BB6">
        <w:rPr>
          <w:sz w:val="28"/>
          <w:szCs w:val="28"/>
          <w:lang w:val="uk-UA"/>
        </w:rPr>
        <w:t>Процес планування на ПрАТ «Агроспецтранссервіс» має усталену структуру, що дозволяє забезпечувати узгодженість рішень у межах коротко- і середньострокових періодів. Водночас в умовах динамічних викликів і зовнішніх ризиків постає потреба в удосконаленні планових механізмів, гнучкості їх адаптації, інтеграції сучасних інструментів управління.</w:t>
      </w:r>
    </w:p>
    <w:p w14:paraId="706B16F8" w14:textId="47BB0CD3" w:rsidR="007C0BB6" w:rsidRPr="007C0BB6" w:rsidRDefault="007C0BB6" w:rsidP="007C0BB6">
      <w:pPr>
        <w:pStyle w:val="af3"/>
        <w:shd w:val="clear" w:color="auto" w:fill="FFFFFF"/>
        <w:spacing w:before="0" w:beforeAutospacing="0" w:after="0" w:afterAutospacing="0" w:line="360" w:lineRule="auto"/>
        <w:ind w:firstLine="709"/>
        <w:jc w:val="both"/>
        <w:rPr>
          <w:sz w:val="28"/>
          <w:szCs w:val="28"/>
          <w:lang w:val="uk-UA"/>
        </w:rPr>
      </w:pPr>
      <w:r w:rsidRPr="007C0BB6">
        <w:rPr>
          <w:sz w:val="28"/>
          <w:szCs w:val="28"/>
          <w:lang w:val="uk-UA"/>
        </w:rPr>
        <w:t>Структура системи планування</w:t>
      </w:r>
      <w:r>
        <w:rPr>
          <w:sz w:val="28"/>
          <w:szCs w:val="28"/>
          <w:lang w:val="uk-UA"/>
        </w:rPr>
        <w:t>.</w:t>
      </w:r>
    </w:p>
    <w:p w14:paraId="575D13D7" w14:textId="77777777" w:rsidR="007C0BB6" w:rsidRPr="007C0BB6" w:rsidRDefault="007C0BB6" w:rsidP="007C0BB6">
      <w:pPr>
        <w:pStyle w:val="af3"/>
        <w:shd w:val="clear" w:color="auto" w:fill="FFFFFF"/>
        <w:spacing w:before="0" w:beforeAutospacing="0" w:after="0" w:afterAutospacing="0" w:line="360" w:lineRule="auto"/>
        <w:ind w:firstLine="709"/>
        <w:jc w:val="both"/>
        <w:rPr>
          <w:sz w:val="28"/>
          <w:szCs w:val="28"/>
          <w:lang w:val="uk-UA"/>
        </w:rPr>
      </w:pPr>
      <w:r w:rsidRPr="007C0BB6">
        <w:rPr>
          <w:sz w:val="28"/>
          <w:szCs w:val="28"/>
          <w:lang w:val="uk-UA"/>
        </w:rPr>
        <w:t>На підприємстві реалізована ієрархічна модель планування, яка включає:</w:t>
      </w:r>
    </w:p>
    <w:p w14:paraId="28CF00BD" w14:textId="57E2F714"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Pr>
          <w:rFonts w:eastAsia="TimesNewRoman"/>
          <w:bCs/>
          <w:sz w:val="28"/>
          <w:szCs w:val="28"/>
          <w:lang w:val="uk-UA"/>
        </w:rPr>
        <w:t>с</w:t>
      </w:r>
      <w:r w:rsidR="007C0BB6" w:rsidRPr="007C0BB6">
        <w:rPr>
          <w:rFonts w:eastAsia="TimesNewRoman"/>
          <w:bCs/>
          <w:sz w:val="28"/>
          <w:szCs w:val="28"/>
          <w:lang w:val="uk-UA"/>
        </w:rPr>
        <w:t>тратегічне планування – здійснюється вищим управлінським рівнем і передбачає визначення основних векторів розвитку на період 3–5 років. Зокрема, орієнтири формуються щодо оновлення технічного парку, географічного розширення логістичних послуг, оптимізації витрат</w:t>
      </w:r>
      <w:r>
        <w:rPr>
          <w:rFonts w:eastAsia="TimesNewRoman"/>
          <w:bCs/>
          <w:sz w:val="28"/>
          <w:szCs w:val="28"/>
          <w:lang w:val="uk-UA"/>
        </w:rPr>
        <w:t>;</w:t>
      </w:r>
    </w:p>
    <w:p w14:paraId="285C2023" w14:textId="0CFAC2A8"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Pr>
          <w:rFonts w:eastAsia="TimesNewRoman"/>
          <w:bCs/>
          <w:sz w:val="28"/>
          <w:szCs w:val="28"/>
          <w:lang w:val="uk-UA"/>
        </w:rPr>
        <w:t>т</w:t>
      </w:r>
      <w:r w:rsidR="007C0BB6" w:rsidRPr="007C0BB6">
        <w:rPr>
          <w:rFonts w:eastAsia="TimesNewRoman"/>
          <w:bCs/>
          <w:sz w:val="28"/>
          <w:szCs w:val="28"/>
          <w:lang w:val="uk-UA"/>
        </w:rPr>
        <w:t>актичне (середньострокове) планування – проводиться на річному рівні та включає розроблення фінансового плану, виробничого графіку, плану закупівель і технічного обслуговування</w:t>
      </w:r>
      <w:r>
        <w:rPr>
          <w:rFonts w:eastAsia="TimesNewRoman"/>
          <w:bCs/>
          <w:sz w:val="28"/>
          <w:szCs w:val="28"/>
          <w:lang w:val="uk-UA"/>
        </w:rPr>
        <w:t>;</w:t>
      </w:r>
    </w:p>
    <w:p w14:paraId="7149B182" w14:textId="27E2D787"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Pr>
          <w:rFonts w:eastAsia="TimesNewRoman"/>
          <w:bCs/>
          <w:sz w:val="28"/>
          <w:szCs w:val="28"/>
          <w:lang w:val="uk-UA"/>
        </w:rPr>
        <w:t>о</w:t>
      </w:r>
      <w:r w:rsidR="007C0BB6" w:rsidRPr="007C0BB6">
        <w:rPr>
          <w:rFonts w:eastAsia="TimesNewRoman"/>
          <w:bCs/>
          <w:sz w:val="28"/>
          <w:szCs w:val="28"/>
          <w:lang w:val="uk-UA"/>
        </w:rPr>
        <w:t>перативне планування – здійснюється диспетчерськими та функціональними підрозділами. Включає погодинне/поквартальне планування перевезень, завантаження транспортних засобів, формування маршрутів, забезпечення технічної справності.</w:t>
      </w:r>
    </w:p>
    <w:p w14:paraId="332BBD6A" w14:textId="44732AB6" w:rsidR="007C0BB6" w:rsidRPr="007C0BB6" w:rsidRDefault="007C0BB6" w:rsidP="007C0BB6">
      <w:pPr>
        <w:pStyle w:val="af3"/>
        <w:shd w:val="clear" w:color="auto" w:fill="FFFFFF"/>
        <w:spacing w:before="0" w:beforeAutospacing="0" w:after="0" w:afterAutospacing="0" w:line="360" w:lineRule="auto"/>
        <w:ind w:firstLine="709"/>
        <w:jc w:val="both"/>
        <w:rPr>
          <w:sz w:val="28"/>
          <w:szCs w:val="28"/>
          <w:lang w:val="uk-UA"/>
        </w:rPr>
      </w:pPr>
      <w:r w:rsidRPr="007C0BB6">
        <w:rPr>
          <w:sz w:val="28"/>
          <w:szCs w:val="28"/>
          <w:lang w:val="uk-UA"/>
        </w:rPr>
        <w:t>Використовувані інструменти планування</w:t>
      </w:r>
      <w:r w:rsidR="001A7713">
        <w:rPr>
          <w:sz w:val="28"/>
          <w:szCs w:val="28"/>
          <w:lang w:val="uk-UA"/>
        </w:rPr>
        <w:t>.</w:t>
      </w:r>
    </w:p>
    <w:p w14:paraId="300E68A5" w14:textId="77777777" w:rsidR="007C0BB6" w:rsidRPr="007C0BB6" w:rsidRDefault="007C0BB6" w:rsidP="007C0BB6">
      <w:pPr>
        <w:pStyle w:val="af3"/>
        <w:shd w:val="clear" w:color="auto" w:fill="FFFFFF"/>
        <w:spacing w:before="0" w:beforeAutospacing="0" w:after="0" w:afterAutospacing="0" w:line="360" w:lineRule="auto"/>
        <w:ind w:firstLine="709"/>
        <w:jc w:val="both"/>
        <w:rPr>
          <w:sz w:val="28"/>
          <w:szCs w:val="28"/>
          <w:lang w:val="uk-UA"/>
        </w:rPr>
      </w:pPr>
      <w:r w:rsidRPr="007C0BB6">
        <w:rPr>
          <w:sz w:val="28"/>
          <w:szCs w:val="28"/>
          <w:lang w:val="uk-UA"/>
        </w:rPr>
        <w:t>Система планування базується переважно на традиційних методах та елементах цифрової обробки інформації. До основних інструментів належать:</w:t>
      </w:r>
    </w:p>
    <w:p w14:paraId="33D15351" w14:textId="3D245839"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lastRenderedPageBreak/>
        <w:t>excel-таблиці та шаблони, які використовуються для формування планів закупівель, графіків перевезень, обліку технічного ресурсу</w:t>
      </w:r>
      <w:r>
        <w:rPr>
          <w:rFonts w:eastAsia="TimesNewRoman"/>
          <w:bCs/>
          <w:sz w:val="28"/>
          <w:szCs w:val="28"/>
          <w:lang w:val="uk-UA"/>
        </w:rPr>
        <w:t>;</w:t>
      </w:r>
    </w:p>
    <w:p w14:paraId="007607F2" w14:textId="1C12661D"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t xml:space="preserve">програмне </w:t>
      </w:r>
      <w:r w:rsidR="007C0BB6" w:rsidRPr="007C0BB6">
        <w:rPr>
          <w:rFonts w:eastAsia="TimesNewRoman"/>
          <w:bCs/>
          <w:sz w:val="28"/>
          <w:szCs w:val="28"/>
          <w:lang w:val="uk-UA"/>
        </w:rPr>
        <w:t>забезпечення для GPS-моніторингу транспорту, яке дозволяє адаптивно змінювати маршрути та планувати завантаження</w:t>
      </w:r>
      <w:r>
        <w:rPr>
          <w:rFonts w:eastAsia="TimesNewRoman"/>
          <w:bCs/>
          <w:sz w:val="28"/>
          <w:szCs w:val="28"/>
          <w:lang w:val="uk-UA"/>
        </w:rPr>
        <w:t>;</w:t>
      </w:r>
    </w:p>
    <w:p w14:paraId="4B1B8743" w14:textId="3350850C"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t>фінансово-аналітичні звіти, які створюються щомісячно та щоквартально для оцінки ефективності планових рішень</w:t>
      </w:r>
      <w:r>
        <w:rPr>
          <w:rFonts w:eastAsia="TimesNewRoman"/>
          <w:bCs/>
          <w:sz w:val="28"/>
          <w:szCs w:val="28"/>
          <w:lang w:val="uk-UA"/>
        </w:rPr>
        <w:t>;</w:t>
      </w:r>
    </w:p>
    <w:p w14:paraId="7A20DF97" w14:textId="34349999"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t xml:space="preserve">нормативне </w:t>
      </w:r>
      <w:r w:rsidR="007C0BB6" w:rsidRPr="007C0BB6">
        <w:rPr>
          <w:rFonts w:eastAsia="TimesNewRoman"/>
          <w:bCs/>
          <w:sz w:val="28"/>
          <w:szCs w:val="28"/>
          <w:lang w:val="uk-UA"/>
        </w:rPr>
        <w:t>планування: використовується при розрахунку витрат ПММ, запасних частин, нормативів завантаження і пробігу транспорту.</w:t>
      </w:r>
    </w:p>
    <w:p w14:paraId="5A2EAFBF" w14:textId="77777777" w:rsidR="007C0BB6" w:rsidRPr="007C0BB6" w:rsidRDefault="007C0BB6" w:rsidP="007C0BB6">
      <w:pPr>
        <w:pStyle w:val="af3"/>
        <w:shd w:val="clear" w:color="auto" w:fill="FFFFFF"/>
        <w:spacing w:before="0" w:beforeAutospacing="0" w:after="0" w:afterAutospacing="0" w:line="360" w:lineRule="auto"/>
        <w:ind w:firstLine="709"/>
        <w:jc w:val="both"/>
        <w:rPr>
          <w:sz w:val="28"/>
          <w:szCs w:val="28"/>
          <w:lang w:val="uk-UA"/>
        </w:rPr>
      </w:pPr>
      <w:r w:rsidRPr="007C0BB6">
        <w:rPr>
          <w:sz w:val="28"/>
          <w:szCs w:val="28"/>
          <w:lang w:val="uk-UA"/>
        </w:rPr>
        <w:t>Водночас варто зазначити обмежене впровадження ERP-систем, відсутність централізованої платформи планування, недостатній рівень автоматизації між функціональними службами.</w:t>
      </w:r>
    </w:p>
    <w:p w14:paraId="4C191105" w14:textId="330CDB40" w:rsidR="007C0BB6" w:rsidRPr="007C0BB6" w:rsidRDefault="007C0BB6" w:rsidP="007C0BB6">
      <w:pPr>
        <w:pStyle w:val="af3"/>
        <w:shd w:val="clear" w:color="auto" w:fill="FFFFFF"/>
        <w:spacing w:before="0" w:beforeAutospacing="0" w:after="0" w:afterAutospacing="0" w:line="360" w:lineRule="auto"/>
        <w:ind w:firstLine="709"/>
        <w:jc w:val="both"/>
        <w:rPr>
          <w:sz w:val="28"/>
          <w:szCs w:val="28"/>
          <w:lang w:val="uk-UA"/>
        </w:rPr>
      </w:pPr>
      <w:r w:rsidRPr="007C0BB6">
        <w:rPr>
          <w:sz w:val="28"/>
          <w:szCs w:val="28"/>
          <w:lang w:val="uk-UA"/>
        </w:rPr>
        <w:t>Оцінка ефективності планування</w:t>
      </w:r>
      <w:r w:rsidR="001A7713">
        <w:rPr>
          <w:sz w:val="28"/>
          <w:szCs w:val="28"/>
          <w:lang w:val="uk-UA"/>
        </w:rPr>
        <w:t>.</w:t>
      </w:r>
    </w:p>
    <w:p w14:paraId="78AED676" w14:textId="77777777" w:rsidR="007C0BB6" w:rsidRPr="007C0BB6" w:rsidRDefault="007C0BB6" w:rsidP="007C0BB6">
      <w:pPr>
        <w:pStyle w:val="af3"/>
        <w:shd w:val="clear" w:color="auto" w:fill="FFFFFF"/>
        <w:spacing w:before="0" w:beforeAutospacing="0" w:after="0" w:afterAutospacing="0" w:line="360" w:lineRule="auto"/>
        <w:ind w:firstLine="709"/>
        <w:jc w:val="both"/>
        <w:rPr>
          <w:sz w:val="28"/>
          <w:szCs w:val="28"/>
          <w:lang w:val="uk-UA"/>
        </w:rPr>
      </w:pPr>
      <w:r w:rsidRPr="007C0BB6">
        <w:rPr>
          <w:sz w:val="28"/>
          <w:szCs w:val="28"/>
          <w:lang w:val="uk-UA"/>
        </w:rPr>
        <w:t>Згідно з внутрішньою звітністю підприємства:</w:t>
      </w:r>
    </w:p>
    <w:p w14:paraId="6666716A" w14:textId="664D420D"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t>рівень виконання річного плану перевезень у 2024 році склав 92%, що свідчить про високу відповідність запланованим обсягам</w:t>
      </w:r>
      <w:r>
        <w:rPr>
          <w:rFonts w:eastAsia="TimesNewRoman"/>
          <w:bCs/>
          <w:sz w:val="28"/>
          <w:szCs w:val="28"/>
          <w:lang w:val="uk-UA"/>
        </w:rPr>
        <w:t>;</w:t>
      </w:r>
    </w:p>
    <w:p w14:paraId="0319D5CA" w14:textId="406BE319"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t>середній рівень використання автопарку – 85%, що відповідає галузевим стандартам</w:t>
      </w:r>
      <w:r>
        <w:rPr>
          <w:rFonts w:eastAsia="TimesNewRoman"/>
          <w:bCs/>
          <w:sz w:val="28"/>
          <w:szCs w:val="28"/>
          <w:lang w:val="uk-UA"/>
        </w:rPr>
        <w:t>;</w:t>
      </w:r>
    </w:p>
    <w:p w14:paraId="112B578A" w14:textId="01470910"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t>час виконання замовлення скоротився в середньому на 10% порівняно з 2023 роком, що свідчить про покращення оперативного планування та управління маршрутами</w:t>
      </w:r>
      <w:r>
        <w:rPr>
          <w:rFonts w:eastAsia="TimesNewRoman"/>
          <w:bCs/>
          <w:sz w:val="28"/>
          <w:szCs w:val="28"/>
          <w:lang w:val="uk-UA"/>
        </w:rPr>
        <w:t>;</w:t>
      </w:r>
    </w:p>
    <w:p w14:paraId="46CA029B" w14:textId="7D5D270B"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t>відхилення фактичних витрат від планових у 2024 році становили 6,7%, що є допустимим у реаліях зростання цін і інфляції.</w:t>
      </w:r>
    </w:p>
    <w:p w14:paraId="4ED2CB00" w14:textId="77777777" w:rsidR="007C0BB6" w:rsidRPr="007C0BB6" w:rsidRDefault="007C0BB6" w:rsidP="007C0BB6">
      <w:pPr>
        <w:pStyle w:val="af3"/>
        <w:shd w:val="clear" w:color="auto" w:fill="FFFFFF"/>
        <w:spacing w:before="0" w:beforeAutospacing="0" w:after="0" w:afterAutospacing="0" w:line="360" w:lineRule="auto"/>
        <w:ind w:firstLine="709"/>
        <w:jc w:val="both"/>
        <w:rPr>
          <w:sz w:val="28"/>
          <w:szCs w:val="28"/>
          <w:lang w:val="uk-UA"/>
        </w:rPr>
      </w:pPr>
      <w:r w:rsidRPr="007C0BB6">
        <w:rPr>
          <w:sz w:val="28"/>
          <w:szCs w:val="28"/>
          <w:lang w:val="uk-UA"/>
        </w:rPr>
        <w:t>Однак аналітичне оцінювання вказує на низку проблем:</w:t>
      </w:r>
    </w:p>
    <w:p w14:paraId="07C29EE9" w14:textId="41C7C0E3"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t>відсутність централізованої аналітичної платформи ускладнює інтеграцію планових і фактичних даних</w:t>
      </w:r>
      <w:r>
        <w:rPr>
          <w:rFonts w:eastAsia="TimesNewRoman"/>
          <w:bCs/>
          <w:sz w:val="28"/>
          <w:szCs w:val="28"/>
          <w:lang w:val="uk-UA"/>
        </w:rPr>
        <w:t>;</w:t>
      </w:r>
    </w:p>
    <w:p w14:paraId="5057174D" w14:textId="4F21A293"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t>низький рівень залучення персоналу нижчої ланки до планового процесу обмежує його гнучкість</w:t>
      </w:r>
      <w:r>
        <w:rPr>
          <w:rFonts w:eastAsia="TimesNewRoman"/>
          <w:bCs/>
          <w:sz w:val="28"/>
          <w:szCs w:val="28"/>
          <w:lang w:val="uk-UA"/>
        </w:rPr>
        <w:t>;</w:t>
      </w:r>
    </w:p>
    <w:p w14:paraId="3825C9D4" w14:textId="036CA7F2" w:rsidR="007C0BB6" w:rsidRPr="007C0BB6" w:rsidRDefault="001A7713" w:rsidP="001A7713">
      <w:pPr>
        <w:numPr>
          <w:ilvl w:val="0"/>
          <w:numId w:val="14"/>
        </w:numPr>
        <w:tabs>
          <w:tab w:val="num" w:pos="1440"/>
        </w:tabs>
        <w:spacing w:line="360" w:lineRule="auto"/>
        <w:ind w:left="0" w:firstLine="709"/>
        <w:jc w:val="both"/>
        <w:rPr>
          <w:rFonts w:eastAsia="TimesNewRoman"/>
          <w:bCs/>
          <w:sz w:val="28"/>
          <w:szCs w:val="28"/>
          <w:lang w:val="uk-UA"/>
        </w:rPr>
      </w:pPr>
      <w:r w:rsidRPr="007C0BB6">
        <w:rPr>
          <w:rFonts w:eastAsia="TimesNewRoman"/>
          <w:bCs/>
          <w:sz w:val="28"/>
          <w:szCs w:val="28"/>
          <w:lang w:val="uk-UA"/>
        </w:rPr>
        <w:t>обмежена кількість індикаторів ефективності не дозволяє повноцінно оцінити вплив планування на досягнення стратегічних цілей.</w:t>
      </w:r>
    </w:p>
    <w:p w14:paraId="08F5BC1E" w14:textId="77777777" w:rsidR="007C0BB6" w:rsidRPr="007C0BB6" w:rsidRDefault="007C0BB6" w:rsidP="007C0BB6">
      <w:pPr>
        <w:pStyle w:val="af3"/>
        <w:shd w:val="clear" w:color="auto" w:fill="FFFFFF"/>
        <w:spacing w:before="0" w:beforeAutospacing="0" w:after="0" w:afterAutospacing="0" w:line="360" w:lineRule="auto"/>
        <w:ind w:firstLine="709"/>
        <w:jc w:val="both"/>
        <w:rPr>
          <w:sz w:val="28"/>
          <w:szCs w:val="28"/>
          <w:lang w:val="uk-UA"/>
        </w:rPr>
      </w:pPr>
      <w:r w:rsidRPr="007C0BB6">
        <w:rPr>
          <w:sz w:val="28"/>
          <w:szCs w:val="28"/>
          <w:lang w:val="uk-UA"/>
        </w:rPr>
        <w:lastRenderedPageBreak/>
        <w:t>Отже, система планування на ПрАТ «Агроспецтранссервіс» є функціональною, проте потребує модернізації та цифрової трансформації. Впровадження інтегрованих рішень на базі сучасних ERP-систем, аналітичних платформ та залучення персоналу до процесів планування сприятиме підвищенню якості управлінських рішень і гнучкості реагування на глобальні виклики.</w:t>
      </w:r>
    </w:p>
    <w:p w14:paraId="6BE2E52D" w14:textId="522F060A"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Виявлення проблем та вузьких місць у системі планування підприємства</w:t>
      </w:r>
      <w:r>
        <w:rPr>
          <w:sz w:val="28"/>
          <w:szCs w:val="28"/>
          <w:lang w:val="uk-UA"/>
        </w:rPr>
        <w:t>.</w:t>
      </w:r>
    </w:p>
    <w:p w14:paraId="7A7ECF67" w14:textId="77777777"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На основі проведеного аналізу функціонування системи планування ПрАТ «Агроспецтранссервіс» виявлено низку внутрішніх суперечностей, недоліків та «вузьких місць», що стримують підвищення ефективності управлінської діяльності в умовах глобальних викликів.</w:t>
      </w:r>
    </w:p>
    <w:p w14:paraId="6E0FA836" w14:textId="716503BA"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Основні проблеми в системі планування</w:t>
      </w:r>
      <w:r>
        <w:rPr>
          <w:sz w:val="28"/>
          <w:szCs w:val="28"/>
          <w:lang w:val="uk-UA"/>
        </w:rPr>
        <w:t xml:space="preserve">. </w:t>
      </w:r>
      <w:r w:rsidRPr="001A7713">
        <w:rPr>
          <w:sz w:val="28"/>
          <w:szCs w:val="28"/>
          <w:lang w:val="uk-UA"/>
        </w:rPr>
        <w:t>Відсутність інтегрованої інформаційної системи планування.</w:t>
      </w:r>
      <w:r>
        <w:rPr>
          <w:sz w:val="28"/>
          <w:szCs w:val="28"/>
          <w:lang w:val="uk-UA"/>
        </w:rPr>
        <w:t xml:space="preserve"> </w:t>
      </w:r>
      <w:r w:rsidRPr="001A7713">
        <w:rPr>
          <w:sz w:val="28"/>
          <w:szCs w:val="28"/>
          <w:lang w:val="uk-UA"/>
        </w:rPr>
        <w:t>Усі планові показники та звітність формуються у різних форматах (Excel, окремі файли, роздроблені бази даних), що призводить до затримок в ухваленні рішень, дублювання функцій і труднощів у координації між підрозділами.</w:t>
      </w:r>
      <w:r>
        <w:rPr>
          <w:sz w:val="28"/>
          <w:szCs w:val="28"/>
          <w:lang w:val="uk-UA"/>
        </w:rPr>
        <w:t xml:space="preserve"> </w:t>
      </w:r>
      <w:r w:rsidRPr="001A7713">
        <w:rPr>
          <w:sz w:val="28"/>
          <w:szCs w:val="28"/>
          <w:lang w:val="uk-UA"/>
        </w:rPr>
        <w:t>Обмежене застосування сучасних цифрових інструментів.</w:t>
      </w:r>
    </w:p>
    <w:p w14:paraId="69B5096A" w14:textId="77777777"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Планування переважно здійснюється вручну або із залученням мінімального рівня автоматизації. ERP-рішення, що охоплюють виробничо-логістичні процеси, не впроваджені повноцінно або використовуються фрагментарно.</w:t>
      </w:r>
    </w:p>
    <w:p w14:paraId="20B47D65" w14:textId="5BEEED2B"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Низький рівень деталізації оперативного планування.</w:t>
      </w:r>
      <w:r>
        <w:rPr>
          <w:sz w:val="28"/>
          <w:szCs w:val="28"/>
          <w:lang w:val="uk-UA"/>
        </w:rPr>
        <w:t xml:space="preserve"> </w:t>
      </w:r>
      <w:r w:rsidRPr="001A7713">
        <w:rPr>
          <w:sz w:val="28"/>
          <w:szCs w:val="28"/>
          <w:lang w:val="uk-UA"/>
        </w:rPr>
        <w:t>Деякі плани, зокрема щоденні й тижневі графіки транспортувань, не враховують специфіку замовлень, сезонні навантаження, реальні технічні можливості парку, що знижує точність прогнозування потреб у ресурсах.</w:t>
      </w:r>
      <w:r>
        <w:rPr>
          <w:sz w:val="28"/>
          <w:szCs w:val="28"/>
          <w:lang w:val="uk-UA"/>
        </w:rPr>
        <w:t xml:space="preserve"> </w:t>
      </w:r>
      <w:r w:rsidRPr="001A7713">
        <w:rPr>
          <w:sz w:val="28"/>
          <w:szCs w:val="28"/>
          <w:lang w:val="uk-UA"/>
        </w:rPr>
        <w:t>Слабка участь функціональних підрозділів у процесі планування.</w:t>
      </w:r>
    </w:p>
    <w:p w14:paraId="473B5592" w14:textId="77777777"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У плануванні домінує вертикальна модель – «згори вниз», коли планові показники визначаються адміністративно без урахування зворотного зв’язку з підрозділів (механіків, водіїв, логістів).</w:t>
      </w:r>
    </w:p>
    <w:p w14:paraId="4A4E9FA0" w14:textId="77777777"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p>
    <w:p w14:paraId="7241BC10" w14:textId="367D4166"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Недостатня гнучкість у реагуванні на зміни зовнішнього середовища.</w:t>
      </w:r>
      <w:r>
        <w:rPr>
          <w:sz w:val="28"/>
          <w:szCs w:val="28"/>
          <w:lang w:val="uk-UA"/>
        </w:rPr>
        <w:t xml:space="preserve"> </w:t>
      </w:r>
      <w:r w:rsidRPr="001A7713">
        <w:rPr>
          <w:sz w:val="28"/>
          <w:szCs w:val="28"/>
          <w:lang w:val="uk-UA"/>
        </w:rPr>
        <w:t>Планові документи є жорстко зафіксованими, а механізми швидкого коригування маршрутів, витрат, графіків – відсутні або малоефективні, особливо в умовах непередбачуваних подій (воєнні ризики, зміна тарифів, збої в постачанні ПММ).</w:t>
      </w:r>
    </w:p>
    <w:p w14:paraId="1A88515F" w14:textId="62527FA7"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Відсутність системного підходу до стратегічного планування.</w:t>
      </w:r>
      <w:r>
        <w:rPr>
          <w:sz w:val="28"/>
          <w:szCs w:val="28"/>
          <w:lang w:val="uk-UA"/>
        </w:rPr>
        <w:t xml:space="preserve"> </w:t>
      </w:r>
      <w:r w:rsidRPr="001A7713">
        <w:rPr>
          <w:sz w:val="28"/>
          <w:szCs w:val="28"/>
          <w:lang w:val="uk-UA"/>
        </w:rPr>
        <w:t>Хоча на рівні керівництва декларується стратегічне бачення, конкретизовані середньо- та довгострокові плани (на 2–5 років) не оформлені у вигляді цілісних програм, що унеможливлює контроль за реалізацією цілей і сценарне планування розвитку.</w:t>
      </w:r>
    </w:p>
    <w:p w14:paraId="0D2F3D13" w14:textId="4BAD7535" w:rsidR="0006125B"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Складність в оцінці ефективності планових рішень.</w:t>
      </w:r>
      <w:r>
        <w:rPr>
          <w:sz w:val="28"/>
          <w:szCs w:val="28"/>
          <w:lang w:val="uk-UA"/>
        </w:rPr>
        <w:t xml:space="preserve"> </w:t>
      </w:r>
      <w:r w:rsidRPr="001A7713">
        <w:rPr>
          <w:sz w:val="28"/>
          <w:szCs w:val="28"/>
          <w:lang w:val="uk-UA"/>
        </w:rPr>
        <w:t>Через відсутність KPI-показників для оцінки ефективності реалізації планів (наприклад, виконання плану перевезень у %; відхилення за термінами; обсяг економії ПММ тощо), аналіз відбувається постфактум і носить описовий характер.</w:t>
      </w:r>
    </w:p>
    <w:p w14:paraId="7A656577" w14:textId="5678A063" w:rsidR="001A7713" w:rsidRPr="00813C4F" w:rsidRDefault="001A7713" w:rsidP="001A7713">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2.</w:t>
      </w:r>
      <w:r>
        <w:rPr>
          <w:rFonts w:ascii="Times New Roman" w:hAnsi="Times New Roman"/>
          <w:sz w:val="28"/>
          <w:szCs w:val="28"/>
          <w:lang w:val="uk-UA"/>
        </w:rPr>
        <w:t>3</w:t>
      </w:r>
    </w:p>
    <w:p w14:paraId="2442D82D" w14:textId="77777777" w:rsidR="001A7713" w:rsidRPr="001A7713" w:rsidRDefault="001A7713" w:rsidP="001A7713">
      <w:pPr>
        <w:pStyle w:val="1"/>
        <w:rPr>
          <w:sz w:val="28"/>
          <w:szCs w:val="28"/>
          <w:lang w:val="uk-UA"/>
        </w:rPr>
      </w:pPr>
      <w:r w:rsidRPr="001A7713">
        <w:rPr>
          <w:sz w:val="28"/>
          <w:szCs w:val="28"/>
          <w:lang w:val="uk-UA"/>
        </w:rPr>
        <w:t>Вузькі місця, які потребують першочергового усунення</w:t>
      </w:r>
    </w:p>
    <w:tbl>
      <w:tblPr>
        <w:tblStyle w:val="afd"/>
        <w:tblW w:w="5000" w:type="pct"/>
        <w:tblLook w:val="04A0" w:firstRow="1" w:lastRow="0" w:firstColumn="1" w:lastColumn="0" w:noHBand="0" w:noVBand="1"/>
      </w:tblPr>
      <w:tblGrid>
        <w:gridCol w:w="3209"/>
        <w:gridCol w:w="3210"/>
        <w:gridCol w:w="3208"/>
      </w:tblGrid>
      <w:tr w:rsidR="001A7713" w14:paraId="291C5B02" w14:textId="77777777" w:rsidTr="001A7713">
        <w:tc>
          <w:tcPr>
            <w:tcW w:w="1667" w:type="pct"/>
          </w:tcPr>
          <w:p w14:paraId="336BEC26" w14:textId="77777777" w:rsidR="001A7713" w:rsidRPr="001A7713" w:rsidRDefault="001A7713" w:rsidP="001A7713">
            <w:pPr>
              <w:spacing w:before="120" w:after="120"/>
              <w:rPr>
                <w:lang w:val="uk-UA"/>
              </w:rPr>
            </w:pPr>
            <w:r w:rsidRPr="001A7713">
              <w:rPr>
                <w:lang w:val="uk-UA"/>
              </w:rPr>
              <w:t>Вузьке місце</w:t>
            </w:r>
          </w:p>
        </w:tc>
        <w:tc>
          <w:tcPr>
            <w:tcW w:w="1667" w:type="pct"/>
          </w:tcPr>
          <w:p w14:paraId="4E4F3151" w14:textId="77777777" w:rsidR="001A7713" w:rsidRPr="001A7713" w:rsidRDefault="001A7713" w:rsidP="001A7713">
            <w:pPr>
              <w:spacing w:before="120" w:after="120"/>
              <w:rPr>
                <w:lang w:val="uk-UA"/>
              </w:rPr>
            </w:pPr>
            <w:r w:rsidRPr="001A7713">
              <w:rPr>
                <w:lang w:val="uk-UA"/>
              </w:rPr>
              <w:t>Наслідки</w:t>
            </w:r>
          </w:p>
        </w:tc>
        <w:tc>
          <w:tcPr>
            <w:tcW w:w="1667" w:type="pct"/>
          </w:tcPr>
          <w:p w14:paraId="4F23BD27" w14:textId="77777777" w:rsidR="001A7713" w:rsidRPr="001A7713" w:rsidRDefault="001A7713" w:rsidP="001A7713">
            <w:pPr>
              <w:spacing w:before="120" w:after="120"/>
              <w:rPr>
                <w:lang w:val="uk-UA"/>
              </w:rPr>
            </w:pPr>
            <w:r w:rsidRPr="001A7713">
              <w:rPr>
                <w:lang w:val="uk-UA"/>
              </w:rPr>
              <w:t>Наслідок для ефективності</w:t>
            </w:r>
          </w:p>
        </w:tc>
      </w:tr>
      <w:tr w:rsidR="001A7713" w14:paraId="2A586955" w14:textId="77777777" w:rsidTr="001A7713">
        <w:tc>
          <w:tcPr>
            <w:tcW w:w="1667" w:type="pct"/>
          </w:tcPr>
          <w:p w14:paraId="3FDC2D66" w14:textId="77777777" w:rsidR="001A7713" w:rsidRPr="001A7713" w:rsidRDefault="001A7713" w:rsidP="00665AC6">
            <w:pPr>
              <w:rPr>
                <w:lang w:val="uk-UA"/>
              </w:rPr>
            </w:pPr>
            <w:r w:rsidRPr="001A7713">
              <w:rPr>
                <w:lang w:val="uk-UA"/>
              </w:rPr>
              <w:t>Фрагментарність планових документів</w:t>
            </w:r>
          </w:p>
        </w:tc>
        <w:tc>
          <w:tcPr>
            <w:tcW w:w="1667" w:type="pct"/>
          </w:tcPr>
          <w:p w14:paraId="7CC67B71" w14:textId="77777777" w:rsidR="001A7713" w:rsidRPr="001A7713" w:rsidRDefault="001A7713" w:rsidP="00665AC6">
            <w:pPr>
              <w:rPr>
                <w:lang w:val="uk-UA"/>
              </w:rPr>
            </w:pPr>
            <w:r w:rsidRPr="001A7713">
              <w:rPr>
                <w:lang w:val="uk-UA"/>
              </w:rPr>
              <w:t>Відсутність цілісного бачення</w:t>
            </w:r>
          </w:p>
        </w:tc>
        <w:tc>
          <w:tcPr>
            <w:tcW w:w="1667" w:type="pct"/>
          </w:tcPr>
          <w:p w14:paraId="657A92A3" w14:textId="77777777" w:rsidR="001A7713" w:rsidRPr="001A7713" w:rsidRDefault="001A7713" w:rsidP="00665AC6">
            <w:pPr>
              <w:rPr>
                <w:lang w:val="uk-UA"/>
              </w:rPr>
            </w:pPr>
            <w:r w:rsidRPr="001A7713">
              <w:rPr>
                <w:lang w:val="uk-UA"/>
              </w:rPr>
              <w:t>Зниження узгодженості дій</w:t>
            </w:r>
          </w:p>
        </w:tc>
      </w:tr>
      <w:tr w:rsidR="001A7713" w14:paraId="175BB0AF" w14:textId="77777777" w:rsidTr="001A7713">
        <w:tc>
          <w:tcPr>
            <w:tcW w:w="1667" w:type="pct"/>
          </w:tcPr>
          <w:p w14:paraId="1CCDADDC" w14:textId="77777777" w:rsidR="001A7713" w:rsidRPr="001A7713" w:rsidRDefault="001A7713" w:rsidP="00665AC6">
            <w:pPr>
              <w:rPr>
                <w:lang w:val="uk-UA"/>
              </w:rPr>
            </w:pPr>
            <w:r w:rsidRPr="001A7713">
              <w:rPr>
                <w:lang w:val="uk-UA"/>
              </w:rPr>
              <w:t>Ручне планування маршрутів</w:t>
            </w:r>
          </w:p>
        </w:tc>
        <w:tc>
          <w:tcPr>
            <w:tcW w:w="1667" w:type="pct"/>
          </w:tcPr>
          <w:p w14:paraId="19938B72" w14:textId="77777777" w:rsidR="001A7713" w:rsidRPr="001A7713" w:rsidRDefault="001A7713" w:rsidP="00665AC6">
            <w:pPr>
              <w:rPr>
                <w:lang w:val="uk-UA"/>
              </w:rPr>
            </w:pPr>
            <w:r w:rsidRPr="001A7713">
              <w:rPr>
                <w:lang w:val="uk-UA"/>
              </w:rPr>
              <w:t>Неврахування реальних навантажень</w:t>
            </w:r>
          </w:p>
        </w:tc>
        <w:tc>
          <w:tcPr>
            <w:tcW w:w="1667" w:type="pct"/>
          </w:tcPr>
          <w:p w14:paraId="4C594292" w14:textId="77777777" w:rsidR="001A7713" w:rsidRPr="001A7713" w:rsidRDefault="001A7713" w:rsidP="00665AC6">
            <w:pPr>
              <w:rPr>
                <w:lang w:val="uk-UA"/>
              </w:rPr>
            </w:pPr>
            <w:r w:rsidRPr="001A7713">
              <w:rPr>
                <w:lang w:val="uk-UA"/>
              </w:rPr>
              <w:t>Зростання витрат на ПММ</w:t>
            </w:r>
          </w:p>
        </w:tc>
      </w:tr>
      <w:tr w:rsidR="001A7713" w14:paraId="496A64BA" w14:textId="77777777" w:rsidTr="001A7713">
        <w:tc>
          <w:tcPr>
            <w:tcW w:w="1667" w:type="pct"/>
          </w:tcPr>
          <w:p w14:paraId="3395F4A7" w14:textId="77777777" w:rsidR="001A7713" w:rsidRPr="001A7713" w:rsidRDefault="001A7713" w:rsidP="00665AC6">
            <w:pPr>
              <w:rPr>
                <w:lang w:val="uk-UA"/>
              </w:rPr>
            </w:pPr>
            <w:r w:rsidRPr="001A7713">
              <w:rPr>
                <w:lang w:val="uk-UA"/>
              </w:rPr>
              <w:t>Відсутність цифрової аналітики</w:t>
            </w:r>
          </w:p>
        </w:tc>
        <w:tc>
          <w:tcPr>
            <w:tcW w:w="1667" w:type="pct"/>
          </w:tcPr>
          <w:p w14:paraId="1AD784A9" w14:textId="77777777" w:rsidR="001A7713" w:rsidRPr="001A7713" w:rsidRDefault="001A7713" w:rsidP="00665AC6">
            <w:pPr>
              <w:rPr>
                <w:lang w:val="uk-UA"/>
              </w:rPr>
            </w:pPr>
            <w:r w:rsidRPr="001A7713">
              <w:rPr>
                <w:lang w:val="uk-UA"/>
              </w:rPr>
              <w:t>Низька точність прогнозів</w:t>
            </w:r>
          </w:p>
        </w:tc>
        <w:tc>
          <w:tcPr>
            <w:tcW w:w="1667" w:type="pct"/>
          </w:tcPr>
          <w:p w14:paraId="590900A3" w14:textId="77777777" w:rsidR="001A7713" w:rsidRPr="001A7713" w:rsidRDefault="001A7713" w:rsidP="00665AC6">
            <w:pPr>
              <w:rPr>
                <w:lang w:val="uk-UA"/>
              </w:rPr>
            </w:pPr>
            <w:r w:rsidRPr="001A7713">
              <w:rPr>
                <w:lang w:val="uk-UA"/>
              </w:rPr>
              <w:t>Високий рівень відхилень</w:t>
            </w:r>
          </w:p>
        </w:tc>
      </w:tr>
      <w:tr w:rsidR="001A7713" w14:paraId="4C3C1940" w14:textId="77777777" w:rsidTr="001A7713">
        <w:tc>
          <w:tcPr>
            <w:tcW w:w="1667" w:type="pct"/>
          </w:tcPr>
          <w:p w14:paraId="11A7028C" w14:textId="77777777" w:rsidR="001A7713" w:rsidRPr="001A7713" w:rsidRDefault="001A7713" w:rsidP="00665AC6">
            <w:pPr>
              <w:rPr>
                <w:lang w:val="uk-UA"/>
              </w:rPr>
            </w:pPr>
            <w:r w:rsidRPr="001A7713">
              <w:rPr>
                <w:lang w:val="uk-UA"/>
              </w:rPr>
              <w:t>Низька участь персоналу</w:t>
            </w:r>
          </w:p>
        </w:tc>
        <w:tc>
          <w:tcPr>
            <w:tcW w:w="1667" w:type="pct"/>
          </w:tcPr>
          <w:p w14:paraId="4F197991" w14:textId="77777777" w:rsidR="001A7713" w:rsidRPr="001A7713" w:rsidRDefault="001A7713" w:rsidP="00665AC6">
            <w:pPr>
              <w:rPr>
                <w:lang w:val="uk-UA"/>
              </w:rPr>
            </w:pPr>
            <w:r w:rsidRPr="001A7713">
              <w:rPr>
                <w:lang w:val="uk-UA"/>
              </w:rPr>
              <w:t>Недовіра до планів</w:t>
            </w:r>
          </w:p>
        </w:tc>
        <w:tc>
          <w:tcPr>
            <w:tcW w:w="1667" w:type="pct"/>
          </w:tcPr>
          <w:p w14:paraId="1F599F2C" w14:textId="77777777" w:rsidR="001A7713" w:rsidRPr="001A7713" w:rsidRDefault="001A7713" w:rsidP="00665AC6">
            <w:pPr>
              <w:rPr>
                <w:lang w:val="uk-UA"/>
              </w:rPr>
            </w:pPr>
            <w:r w:rsidRPr="001A7713">
              <w:rPr>
                <w:lang w:val="uk-UA"/>
              </w:rPr>
              <w:t>Демотивація</w:t>
            </w:r>
          </w:p>
        </w:tc>
      </w:tr>
      <w:tr w:rsidR="001A7713" w14:paraId="5B66BC2B" w14:textId="77777777" w:rsidTr="001A7713">
        <w:tc>
          <w:tcPr>
            <w:tcW w:w="1667" w:type="pct"/>
          </w:tcPr>
          <w:p w14:paraId="38A183EB" w14:textId="77777777" w:rsidR="001A7713" w:rsidRPr="001A7713" w:rsidRDefault="001A7713" w:rsidP="00665AC6">
            <w:pPr>
              <w:rPr>
                <w:lang w:val="uk-UA"/>
              </w:rPr>
            </w:pPr>
            <w:r w:rsidRPr="001A7713">
              <w:rPr>
                <w:lang w:val="uk-UA"/>
              </w:rPr>
              <w:t>Відсутність KPI</w:t>
            </w:r>
          </w:p>
        </w:tc>
        <w:tc>
          <w:tcPr>
            <w:tcW w:w="1667" w:type="pct"/>
          </w:tcPr>
          <w:p w14:paraId="274E95C8" w14:textId="77777777" w:rsidR="001A7713" w:rsidRPr="001A7713" w:rsidRDefault="001A7713" w:rsidP="00665AC6">
            <w:pPr>
              <w:rPr>
                <w:lang w:val="uk-UA"/>
              </w:rPr>
            </w:pPr>
            <w:r w:rsidRPr="001A7713">
              <w:rPr>
                <w:lang w:val="uk-UA"/>
              </w:rPr>
              <w:t>Неможливість оцінки досягнень</w:t>
            </w:r>
          </w:p>
        </w:tc>
        <w:tc>
          <w:tcPr>
            <w:tcW w:w="1667" w:type="pct"/>
          </w:tcPr>
          <w:p w14:paraId="0CD4D11B" w14:textId="77777777" w:rsidR="001A7713" w:rsidRPr="001A7713" w:rsidRDefault="001A7713" w:rsidP="00665AC6">
            <w:pPr>
              <w:rPr>
                <w:lang w:val="uk-UA"/>
              </w:rPr>
            </w:pPr>
            <w:r w:rsidRPr="001A7713">
              <w:rPr>
                <w:lang w:val="uk-UA"/>
              </w:rPr>
              <w:t>Слабкий контроль і зворотній зв’язок</w:t>
            </w:r>
          </w:p>
        </w:tc>
      </w:tr>
    </w:tbl>
    <w:p w14:paraId="3FE08B0A" w14:textId="77777777"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p>
    <w:p w14:paraId="6846BE5E" w14:textId="5E754ACF" w:rsidR="000D771B"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Отже, сучасна система планування на підприємстві потребує глибокого перегляду та реорганізації. Ключовими напрямами удосконалення є цифровізація процесів, посилення горизонтальної координації, впровадження KPI для оцінки ефективності, а також формування адаптивної структури планів відповідно до зовнішніх викликів і стратегічних цілей розвитку.</w:t>
      </w:r>
    </w:p>
    <w:p w14:paraId="29F13F42" w14:textId="77777777"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lastRenderedPageBreak/>
        <w:t>Проведений аналіз внутрішнього і зовнішнього середовища ПрАТ «Агроспецтранссервіс» дозволив встановити ключові фактори, що впливають на ефективність системи планування підприємства. Зокрема, було виявлено, що попри наявність розвиненої матеріально-технічної бази, стабільної клієнтської структури та досвіду роботи з аграрним сектором, підприємство стикається з низкою викликів, зумовлених нестабільною економічною ситуацією, воєнними ризиками та технологічними обмеженнями.</w:t>
      </w:r>
    </w:p>
    <w:p w14:paraId="5ADAE115" w14:textId="77777777"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У межах оцінки функціонування чинної системи планування встановлено, що її структура загалом відповідає базовим принципам управління, однак спостерігається недостатня інтегрованість між рівнями планування, низький рівень цифровізації та обмежене використання сучасних інструментів аналітики. Значна частина процесів виконується вручну, а оперативне планування не завжди враховує актуальні зміни у зовнішньому середовищі.</w:t>
      </w:r>
    </w:p>
    <w:p w14:paraId="1F833974" w14:textId="77777777"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В результаті виявлено низку критичних «вузьких місць» у системі планування: фрагментарність документів, відсутність системи ключових показників ефективності (KPI), слабка участь персоналу в плановому процесі, а також недостатня адаптивність до змін. Ці проблеми знижують гнучкість управлінських рішень та ускладнюють досягнення стратегічних цілей підприємства в умовах глобальної нестабільності.</w:t>
      </w:r>
    </w:p>
    <w:p w14:paraId="54C3CB61" w14:textId="1588BBD4" w:rsidR="001A7713" w:rsidRPr="001A7713" w:rsidRDefault="001A7713" w:rsidP="001A7713">
      <w:pPr>
        <w:pStyle w:val="af3"/>
        <w:shd w:val="clear" w:color="auto" w:fill="FFFFFF"/>
        <w:spacing w:before="0" w:beforeAutospacing="0" w:after="0" w:afterAutospacing="0" w:line="360" w:lineRule="auto"/>
        <w:ind w:firstLine="709"/>
        <w:jc w:val="both"/>
        <w:rPr>
          <w:sz w:val="28"/>
          <w:szCs w:val="28"/>
          <w:lang w:val="uk-UA"/>
        </w:rPr>
      </w:pPr>
      <w:r w:rsidRPr="001A7713">
        <w:rPr>
          <w:sz w:val="28"/>
          <w:szCs w:val="28"/>
          <w:lang w:val="uk-UA"/>
        </w:rPr>
        <w:t>Таким чином, для підвищення результативності управління плануванням доцільно зосередити увагу на автоматизації планових процедур, інтеграції ІТ-рішень, впровадженні показників ефективності й розробленні гнучкої системи оперативного реагування на зовнішні загрози.</w:t>
      </w:r>
    </w:p>
    <w:p w14:paraId="7D020C63" w14:textId="77777777" w:rsidR="0006125B" w:rsidRPr="00813C4F" w:rsidRDefault="0006125B" w:rsidP="001A7713">
      <w:pPr>
        <w:spacing w:line="360" w:lineRule="auto"/>
        <w:ind w:firstLine="709"/>
        <w:jc w:val="both"/>
        <w:rPr>
          <w:rFonts w:eastAsia="Calibri"/>
          <w:bCs/>
          <w:sz w:val="28"/>
          <w:szCs w:val="31"/>
          <w:lang w:val="uk-UA" w:eastAsia="en-US"/>
        </w:rPr>
      </w:pPr>
    </w:p>
    <w:p w14:paraId="52A235EA" w14:textId="77777777" w:rsidR="0006125B" w:rsidRPr="00813C4F" w:rsidRDefault="0006125B" w:rsidP="006778F3">
      <w:pPr>
        <w:spacing w:line="360" w:lineRule="auto"/>
        <w:ind w:left="284" w:firstLine="567"/>
        <w:jc w:val="both"/>
        <w:rPr>
          <w:rFonts w:eastAsia="Calibri"/>
          <w:bCs/>
          <w:sz w:val="28"/>
          <w:szCs w:val="31"/>
          <w:lang w:val="uk-UA" w:eastAsia="en-US"/>
        </w:rPr>
      </w:pPr>
    </w:p>
    <w:p w14:paraId="33FB26E7" w14:textId="77777777" w:rsidR="0006125B" w:rsidRPr="00813C4F" w:rsidRDefault="0006125B" w:rsidP="006778F3">
      <w:pPr>
        <w:spacing w:line="360" w:lineRule="auto"/>
        <w:ind w:left="284" w:firstLine="567"/>
        <w:jc w:val="both"/>
        <w:rPr>
          <w:rFonts w:eastAsia="Calibri"/>
          <w:bCs/>
          <w:sz w:val="28"/>
          <w:szCs w:val="31"/>
          <w:lang w:val="uk-UA" w:eastAsia="en-US"/>
        </w:rPr>
      </w:pPr>
    </w:p>
    <w:p w14:paraId="09748656" w14:textId="77777777" w:rsidR="00165CD8" w:rsidRPr="00813C4F" w:rsidRDefault="00165CD8" w:rsidP="006778F3">
      <w:pPr>
        <w:widowControl w:val="0"/>
        <w:ind w:firstLine="567"/>
        <w:jc w:val="both"/>
        <w:rPr>
          <w:rFonts w:eastAsia="Calibri"/>
          <w:bCs/>
          <w:sz w:val="28"/>
          <w:szCs w:val="31"/>
          <w:lang w:val="uk-UA" w:eastAsia="en-US"/>
        </w:rPr>
      </w:pPr>
    </w:p>
    <w:p w14:paraId="5652416C" w14:textId="77777777" w:rsidR="00165CD8" w:rsidRPr="00813C4F" w:rsidRDefault="00165CD8" w:rsidP="006778F3">
      <w:pPr>
        <w:widowControl w:val="0"/>
        <w:ind w:firstLine="567"/>
        <w:jc w:val="both"/>
        <w:rPr>
          <w:rFonts w:eastAsia="Calibri"/>
          <w:bCs/>
          <w:sz w:val="28"/>
          <w:szCs w:val="31"/>
          <w:lang w:val="uk-UA" w:eastAsia="en-US"/>
        </w:rPr>
      </w:pPr>
    </w:p>
    <w:p w14:paraId="42562627" w14:textId="77777777" w:rsidR="00165CD8" w:rsidRPr="00813C4F" w:rsidRDefault="00165CD8" w:rsidP="006778F3">
      <w:pPr>
        <w:widowControl w:val="0"/>
        <w:ind w:firstLine="567"/>
        <w:jc w:val="both"/>
        <w:rPr>
          <w:rFonts w:eastAsia="Calibri"/>
          <w:bCs/>
          <w:sz w:val="28"/>
          <w:szCs w:val="31"/>
          <w:lang w:val="uk-UA" w:eastAsia="en-US"/>
        </w:rPr>
      </w:pPr>
    </w:p>
    <w:p w14:paraId="7E028A45" w14:textId="77777777" w:rsidR="00165CD8" w:rsidRPr="00813C4F" w:rsidRDefault="00165CD8" w:rsidP="006778F3">
      <w:pPr>
        <w:widowControl w:val="0"/>
        <w:ind w:firstLine="567"/>
        <w:jc w:val="both"/>
        <w:rPr>
          <w:rFonts w:eastAsia="Calibri"/>
          <w:bCs/>
          <w:sz w:val="28"/>
          <w:szCs w:val="31"/>
          <w:lang w:val="uk-UA" w:eastAsia="en-US"/>
        </w:rPr>
      </w:pPr>
    </w:p>
    <w:p w14:paraId="3C6F18F1" w14:textId="77777777" w:rsidR="00732481" w:rsidRPr="00813C4F" w:rsidRDefault="00165CD8" w:rsidP="00732481">
      <w:pPr>
        <w:spacing w:line="360" w:lineRule="auto"/>
        <w:jc w:val="center"/>
        <w:rPr>
          <w:rFonts w:eastAsia="Calibri"/>
          <w:bCs/>
          <w:caps/>
          <w:sz w:val="28"/>
          <w:szCs w:val="31"/>
          <w:lang w:val="uk-UA" w:eastAsia="en-US"/>
        </w:rPr>
      </w:pPr>
      <w:r w:rsidRPr="00813C4F">
        <w:rPr>
          <w:rFonts w:eastAsia="Calibri"/>
          <w:bCs/>
          <w:caps/>
          <w:sz w:val="28"/>
          <w:szCs w:val="31"/>
          <w:lang w:val="uk-UA" w:eastAsia="en-US"/>
        </w:rPr>
        <w:lastRenderedPageBreak/>
        <w:t>Р</w:t>
      </w:r>
      <w:r w:rsidR="00732481" w:rsidRPr="00813C4F">
        <w:rPr>
          <w:rFonts w:eastAsia="Calibri"/>
          <w:bCs/>
          <w:caps/>
          <w:sz w:val="28"/>
          <w:szCs w:val="31"/>
          <w:lang w:val="uk-UA" w:eastAsia="en-US"/>
        </w:rPr>
        <w:t>озділ 3.</w:t>
      </w:r>
    </w:p>
    <w:p w14:paraId="20A3DF73" w14:textId="1E1F63CF" w:rsidR="00CD2619" w:rsidRPr="00813C4F" w:rsidRDefault="00681CBB" w:rsidP="00732481">
      <w:pPr>
        <w:spacing w:line="360" w:lineRule="auto"/>
        <w:jc w:val="center"/>
        <w:rPr>
          <w:rFonts w:eastAsia="Calibri"/>
          <w:bCs/>
          <w:sz w:val="28"/>
          <w:szCs w:val="31"/>
          <w:lang w:val="uk-UA" w:eastAsia="en-US"/>
        </w:rPr>
      </w:pPr>
      <w:r w:rsidRPr="00681CBB">
        <w:rPr>
          <w:rFonts w:eastAsia="Calibri"/>
          <w:bCs/>
          <w:caps/>
          <w:sz w:val="28"/>
          <w:szCs w:val="31"/>
          <w:lang w:val="uk-UA" w:eastAsia="en-US"/>
        </w:rPr>
        <w:t>Удосконалення управління системою планування на ПрАТ «АГРОСПЕЦТРАНССЕРВІС»</w:t>
      </w:r>
    </w:p>
    <w:p w14:paraId="51E7B740" w14:textId="77777777" w:rsidR="00681CBB" w:rsidRDefault="00681CBB" w:rsidP="007D3899">
      <w:pPr>
        <w:spacing w:line="360" w:lineRule="auto"/>
        <w:ind w:firstLine="708"/>
        <w:jc w:val="both"/>
        <w:rPr>
          <w:rFonts w:eastAsia="Calibri"/>
          <w:bCs/>
          <w:sz w:val="28"/>
          <w:szCs w:val="31"/>
          <w:lang w:val="uk-UA" w:eastAsia="en-US"/>
        </w:rPr>
      </w:pPr>
    </w:p>
    <w:p w14:paraId="49C00D14" w14:textId="6625C447" w:rsidR="007D3899" w:rsidRPr="00813C4F" w:rsidRDefault="009F0E5A" w:rsidP="007D3899">
      <w:pPr>
        <w:spacing w:line="360" w:lineRule="auto"/>
        <w:ind w:firstLine="708"/>
        <w:jc w:val="both"/>
        <w:rPr>
          <w:sz w:val="28"/>
          <w:szCs w:val="28"/>
          <w:lang w:val="uk-UA"/>
        </w:rPr>
      </w:pPr>
      <w:r w:rsidRPr="00813C4F">
        <w:rPr>
          <w:rFonts w:eastAsia="Calibri"/>
          <w:bCs/>
          <w:sz w:val="28"/>
          <w:szCs w:val="31"/>
          <w:lang w:val="uk-UA" w:eastAsia="en-US"/>
        </w:rPr>
        <w:t>3</w:t>
      </w:r>
      <w:r w:rsidR="007D3899" w:rsidRPr="00813C4F">
        <w:rPr>
          <w:rFonts w:eastAsia="Calibri"/>
          <w:bCs/>
          <w:sz w:val="28"/>
          <w:szCs w:val="31"/>
          <w:lang w:val="uk-UA" w:eastAsia="en-US"/>
        </w:rPr>
        <w:t>.</w:t>
      </w:r>
      <w:r w:rsidRPr="00813C4F">
        <w:rPr>
          <w:rFonts w:eastAsia="Calibri"/>
          <w:bCs/>
          <w:sz w:val="28"/>
          <w:szCs w:val="31"/>
          <w:lang w:val="uk-UA" w:eastAsia="en-US"/>
        </w:rPr>
        <w:t>1.</w:t>
      </w:r>
      <w:r w:rsidR="007D3899" w:rsidRPr="00813C4F">
        <w:rPr>
          <w:rFonts w:eastAsia="Calibri"/>
          <w:bCs/>
          <w:sz w:val="28"/>
          <w:szCs w:val="31"/>
          <w:lang w:val="uk-UA" w:eastAsia="en-US"/>
        </w:rPr>
        <w:t xml:space="preserve"> </w:t>
      </w:r>
      <w:r w:rsidR="00681CBB" w:rsidRPr="00681CBB">
        <w:rPr>
          <w:sz w:val="28"/>
          <w:szCs w:val="28"/>
          <w:lang w:val="uk-UA"/>
        </w:rPr>
        <w:t>Напрями адаптації системи планування до умов невизначеності та ризиків</w:t>
      </w:r>
    </w:p>
    <w:p w14:paraId="67C28AFC" w14:textId="79F3C294" w:rsidR="00BE1E58" w:rsidRDefault="00BE1E58" w:rsidP="007D3899">
      <w:pPr>
        <w:spacing w:line="360" w:lineRule="auto"/>
        <w:ind w:firstLine="708"/>
        <w:jc w:val="both"/>
        <w:rPr>
          <w:sz w:val="28"/>
          <w:szCs w:val="28"/>
          <w:lang w:val="uk-UA"/>
        </w:rPr>
      </w:pPr>
    </w:p>
    <w:p w14:paraId="4D6C0A54" w14:textId="77777777" w:rsidR="00EC439F" w:rsidRPr="00EC439F" w:rsidRDefault="00EC439F" w:rsidP="00EC439F">
      <w:pPr>
        <w:spacing w:line="360" w:lineRule="auto"/>
        <w:ind w:firstLine="708"/>
        <w:jc w:val="both"/>
        <w:rPr>
          <w:sz w:val="28"/>
          <w:szCs w:val="28"/>
          <w:lang w:val="uk-UA"/>
        </w:rPr>
      </w:pPr>
      <w:r w:rsidRPr="00EC439F">
        <w:rPr>
          <w:sz w:val="28"/>
          <w:szCs w:val="28"/>
          <w:lang w:val="uk-UA"/>
        </w:rPr>
        <w:t>У сучасному середовищі господарювання, що характеризується високим рівнем нестабільності, підприємства змушені здійснювати адаптацію системи планування до динамічних змін, спричинених як внутрішніми, так і зовнішніми факторами. Для ПрАТ «Агроспецтранссервіс», яке функціонує у сфері транспортно-логістичного обслуговування аграрного сектору, такі виклики є особливо актуальними через воєнні ризики, коливання вартості пального, інфраструктурні обмеження та сезонність попиту.</w:t>
      </w:r>
    </w:p>
    <w:p w14:paraId="44D5150D" w14:textId="77777777" w:rsidR="00EC439F" w:rsidRPr="00EC439F" w:rsidRDefault="00EC439F" w:rsidP="00EC439F">
      <w:pPr>
        <w:spacing w:line="360" w:lineRule="auto"/>
        <w:ind w:firstLine="708"/>
        <w:jc w:val="both"/>
        <w:rPr>
          <w:sz w:val="28"/>
          <w:szCs w:val="28"/>
          <w:lang w:val="uk-UA"/>
        </w:rPr>
      </w:pPr>
      <w:r w:rsidRPr="00EC439F">
        <w:rPr>
          <w:sz w:val="28"/>
          <w:szCs w:val="28"/>
          <w:lang w:val="uk-UA"/>
        </w:rPr>
        <w:t>У цьому контексті виділяються такі ключові напрями адаптації системи планування:</w:t>
      </w:r>
    </w:p>
    <w:p w14:paraId="3D957A13" w14:textId="6EDB6838" w:rsidR="00EC439F" w:rsidRPr="00EC439F" w:rsidRDefault="00EC439F" w:rsidP="00EC439F">
      <w:pPr>
        <w:spacing w:line="360" w:lineRule="auto"/>
        <w:ind w:firstLine="708"/>
        <w:jc w:val="both"/>
        <w:rPr>
          <w:sz w:val="28"/>
          <w:szCs w:val="28"/>
          <w:lang w:val="uk-UA"/>
        </w:rPr>
      </w:pPr>
      <w:r w:rsidRPr="00EC439F">
        <w:rPr>
          <w:sz w:val="28"/>
          <w:szCs w:val="28"/>
          <w:lang w:val="uk-UA"/>
        </w:rPr>
        <w:t>1. Впровадження сценарного підходу</w:t>
      </w:r>
      <w:r>
        <w:rPr>
          <w:sz w:val="28"/>
          <w:szCs w:val="28"/>
          <w:lang w:val="uk-UA"/>
        </w:rPr>
        <w:t>.</w:t>
      </w:r>
    </w:p>
    <w:p w14:paraId="2A790963" w14:textId="49408485" w:rsidR="00EC439F" w:rsidRPr="00EC439F" w:rsidRDefault="00EC439F" w:rsidP="00EC439F">
      <w:pPr>
        <w:spacing w:line="360" w:lineRule="auto"/>
        <w:ind w:firstLine="708"/>
        <w:jc w:val="both"/>
        <w:rPr>
          <w:sz w:val="28"/>
          <w:szCs w:val="28"/>
          <w:lang w:val="uk-UA"/>
        </w:rPr>
      </w:pPr>
      <w:r w:rsidRPr="00EC439F">
        <w:rPr>
          <w:sz w:val="28"/>
          <w:szCs w:val="28"/>
          <w:lang w:val="uk-UA"/>
        </w:rPr>
        <w:t>Планування має здійснюватися з урахуванням можливих сценаріїв розвитку подій (оптимістичного, песимістичного, базового), що дозволяє швидко перебудовувати ресурси залежно від змін у зовнішньому середовищі</w:t>
      </w:r>
      <w:r>
        <w:rPr>
          <w:sz w:val="28"/>
          <w:szCs w:val="28"/>
          <w:lang w:val="uk-UA"/>
        </w:rPr>
        <w:t>, що</w:t>
      </w:r>
      <w:r w:rsidRPr="00EC439F">
        <w:rPr>
          <w:sz w:val="28"/>
          <w:szCs w:val="28"/>
          <w:lang w:val="uk-UA"/>
        </w:rPr>
        <w:t xml:space="preserve"> особливо важливо в умовах воєнного стану, перебоїв у логістичних ланцюгах і коливань попиту.</w:t>
      </w:r>
    </w:p>
    <w:p w14:paraId="0069F6AE" w14:textId="723A2AF8" w:rsidR="00EC439F" w:rsidRPr="00EC439F" w:rsidRDefault="00EC439F" w:rsidP="00EC439F">
      <w:pPr>
        <w:spacing w:line="360" w:lineRule="auto"/>
        <w:ind w:firstLine="708"/>
        <w:jc w:val="both"/>
        <w:rPr>
          <w:sz w:val="28"/>
          <w:szCs w:val="28"/>
          <w:lang w:val="uk-UA"/>
        </w:rPr>
      </w:pPr>
      <w:r w:rsidRPr="00EC439F">
        <w:rPr>
          <w:sz w:val="28"/>
          <w:szCs w:val="28"/>
          <w:lang w:val="uk-UA"/>
        </w:rPr>
        <w:t>2. Посилення ролі ризик-менеджменту</w:t>
      </w:r>
      <w:r>
        <w:rPr>
          <w:sz w:val="28"/>
          <w:szCs w:val="28"/>
          <w:lang w:val="uk-UA"/>
        </w:rPr>
        <w:t>.</w:t>
      </w:r>
    </w:p>
    <w:p w14:paraId="7C293145" w14:textId="77777777" w:rsidR="00EC439F" w:rsidRPr="00EC439F" w:rsidRDefault="00EC439F" w:rsidP="00EC439F">
      <w:pPr>
        <w:spacing w:line="360" w:lineRule="auto"/>
        <w:ind w:firstLine="708"/>
        <w:jc w:val="both"/>
        <w:rPr>
          <w:sz w:val="28"/>
          <w:szCs w:val="28"/>
          <w:lang w:val="uk-UA"/>
        </w:rPr>
      </w:pPr>
      <w:r w:rsidRPr="00EC439F">
        <w:rPr>
          <w:sz w:val="28"/>
          <w:szCs w:val="28"/>
          <w:lang w:val="uk-UA"/>
        </w:rPr>
        <w:t>Необхідне системне виявлення та оцінка потенційних ризиків, пов’язаних з постачанням, фінансами, транспортною інфраструктурою та безпекою. На основі цього доцільно формувати превентивні заходи – страхові запаси, альтернативні маршрути, резервування ресурсів.</w:t>
      </w:r>
    </w:p>
    <w:p w14:paraId="53542FE2" w14:textId="4B28BBDB" w:rsidR="00EC439F" w:rsidRPr="00EC439F" w:rsidRDefault="00EC439F" w:rsidP="00EC439F">
      <w:pPr>
        <w:spacing w:line="360" w:lineRule="auto"/>
        <w:ind w:firstLine="708"/>
        <w:jc w:val="both"/>
        <w:rPr>
          <w:sz w:val="28"/>
          <w:szCs w:val="28"/>
          <w:lang w:val="uk-UA"/>
        </w:rPr>
      </w:pPr>
      <w:r w:rsidRPr="00EC439F">
        <w:rPr>
          <w:sz w:val="28"/>
          <w:szCs w:val="28"/>
          <w:lang w:val="uk-UA"/>
        </w:rPr>
        <w:t>3. Гнучке короткострокове планування</w:t>
      </w:r>
      <w:r>
        <w:rPr>
          <w:sz w:val="28"/>
          <w:szCs w:val="28"/>
          <w:lang w:val="uk-UA"/>
        </w:rPr>
        <w:t>.</w:t>
      </w:r>
    </w:p>
    <w:p w14:paraId="5FBDD714" w14:textId="77777777" w:rsidR="00EC439F" w:rsidRPr="00EC439F" w:rsidRDefault="00EC439F" w:rsidP="00EC439F">
      <w:pPr>
        <w:spacing w:line="360" w:lineRule="auto"/>
        <w:ind w:firstLine="708"/>
        <w:jc w:val="both"/>
        <w:rPr>
          <w:sz w:val="28"/>
          <w:szCs w:val="28"/>
          <w:lang w:val="uk-UA"/>
        </w:rPr>
      </w:pPr>
      <w:r w:rsidRPr="00EC439F">
        <w:rPr>
          <w:sz w:val="28"/>
          <w:szCs w:val="28"/>
          <w:lang w:val="uk-UA"/>
        </w:rPr>
        <w:lastRenderedPageBreak/>
        <w:t>Запровадження адаптивного тактичного планування з можливістю щотижневого або щомісячного оновлення показників дає змогу оперативно реагувати на зміни в попиті, стан техніки, наявність водіїв або запасів пального.</w:t>
      </w:r>
    </w:p>
    <w:p w14:paraId="10F0FC46" w14:textId="74BB9CB8" w:rsidR="00EC439F" w:rsidRPr="00EC439F" w:rsidRDefault="00EC439F" w:rsidP="00EC439F">
      <w:pPr>
        <w:spacing w:line="360" w:lineRule="auto"/>
        <w:ind w:firstLine="708"/>
        <w:jc w:val="both"/>
        <w:rPr>
          <w:sz w:val="28"/>
          <w:szCs w:val="28"/>
          <w:lang w:val="uk-UA"/>
        </w:rPr>
      </w:pPr>
      <w:r w:rsidRPr="00EC439F">
        <w:rPr>
          <w:sz w:val="28"/>
          <w:szCs w:val="28"/>
          <w:lang w:val="uk-UA"/>
        </w:rPr>
        <w:t>4. Інтеграція цифрових рішень</w:t>
      </w:r>
      <w:r>
        <w:rPr>
          <w:sz w:val="28"/>
          <w:szCs w:val="28"/>
          <w:lang w:val="uk-UA"/>
        </w:rPr>
        <w:t>.</w:t>
      </w:r>
    </w:p>
    <w:p w14:paraId="080AD363" w14:textId="77777777" w:rsidR="00EC439F" w:rsidRPr="00EC439F" w:rsidRDefault="00EC439F" w:rsidP="00EC439F">
      <w:pPr>
        <w:spacing w:line="360" w:lineRule="auto"/>
        <w:ind w:firstLine="708"/>
        <w:jc w:val="both"/>
        <w:rPr>
          <w:sz w:val="28"/>
          <w:szCs w:val="28"/>
          <w:lang w:val="uk-UA"/>
        </w:rPr>
      </w:pPr>
      <w:r w:rsidRPr="00EC439F">
        <w:rPr>
          <w:sz w:val="28"/>
          <w:szCs w:val="28"/>
          <w:lang w:val="uk-UA"/>
        </w:rPr>
        <w:t>Автоматизація процесів планування із використанням ERP-систем, модулів управління транспортом (TMS), CRM для взаємодії з клієнтами та аналітичних панелей (BI-систем) дозволить підвищити швидкість обробки інформації та якість ухвалення рішень.</w:t>
      </w:r>
    </w:p>
    <w:p w14:paraId="225C3B28" w14:textId="5C7828B7" w:rsidR="00EC439F" w:rsidRPr="00EC439F" w:rsidRDefault="00EC439F" w:rsidP="00EC439F">
      <w:pPr>
        <w:spacing w:line="360" w:lineRule="auto"/>
        <w:ind w:firstLine="708"/>
        <w:jc w:val="both"/>
        <w:rPr>
          <w:sz w:val="28"/>
          <w:szCs w:val="28"/>
          <w:lang w:val="uk-UA"/>
        </w:rPr>
      </w:pPr>
      <w:r w:rsidRPr="00EC439F">
        <w:rPr>
          <w:sz w:val="28"/>
          <w:szCs w:val="28"/>
          <w:lang w:val="uk-UA"/>
        </w:rPr>
        <w:t>5. Формування антикризових планів і резервів</w:t>
      </w:r>
      <w:r>
        <w:rPr>
          <w:sz w:val="28"/>
          <w:szCs w:val="28"/>
          <w:lang w:val="uk-UA"/>
        </w:rPr>
        <w:t>.</w:t>
      </w:r>
    </w:p>
    <w:p w14:paraId="47563E3B" w14:textId="77777777" w:rsidR="00EC439F" w:rsidRPr="00EC439F" w:rsidRDefault="00EC439F" w:rsidP="00EC439F">
      <w:pPr>
        <w:spacing w:line="360" w:lineRule="auto"/>
        <w:ind w:firstLine="708"/>
        <w:jc w:val="both"/>
        <w:rPr>
          <w:sz w:val="28"/>
          <w:szCs w:val="28"/>
          <w:lang w:val="uk-UA"/>
        </w:rPr>
      </w:pPr>
      <w:r w:rsidRPr="00EC439F">
        <w:rPr>
          <w:sz w:val="28"/>
          <w:szCs w:val="28"/>
          <w:lang w:val="uk-UA"/>
        </w:rPr>
        <w:t>Необхідно мати плани дій на випадок форс-мажорних ситуацій (блокування маршрутів, втрати техніки, затримки платежів), а також створити фінансові й ресурсні резерви, які забезпечать безперервність функціонування підприємства.</w:t>
      </w:r>
    </w:p>
    <w:p w14:paraId="529E28F6" w14:textId="08BEE7A6" w:rsidR="00EC439F" w:rsidRPr="00EC439F" w:rsidRDefault="00EC439F" w:rsidP="00EC439F">
      <w:pPr>
        <w:spacing w:line="360" w:lineRule="auto"/>
        <w:ind w:firstLine="708"/>
        <w:jc w:val="both"/>
        <w:rPr>
          <w:sz w:val="28"/>
          <w:szCs w:val="28"/>
          <w:lang w:val="uk-UA"/>
        </w:rPr>
      </w:pPr>
      <w:r w:rsidRPr="00EC439F">
        <w:rPr>
          <w:sz w:val="28"/>
          <w:szCs w:val="28"/>
          <w:lang w:val="uk-UA"/>
        </w:rPr>
        <w:t>6. Підвищення участі персоналу в плануванні</w:t>
      </w:r>
      <w:r>
        <w:rPr>
          <w:sz w:val="28"/>
          <w:szCs w:val="28"/>
          <w:lang w:val="uk-UA"/>
        </w:rPr>
        <w:t>.</w:t>
      </w:r>
    </w:p>
    <w:p w14:paraId="189642CE" w14:textId="58F4B824" w:rsidR="00EC439F" w:rsidRPr="00EC439F" w:rsidRDefault="00EC439F" w:rsidP="00EC439F">
      <w:pPr>
        <w:spacing w:line="360" w:lineRule="auto"/>
        <w:ind w:firstLine="708"/>
        <w:jc w:val="both"/>
        <w:rPr>
          <w:sz w:val="28"/>
          <w:szCs w:val="28"/>
          <w:lang w:val="uk-UA"/>
        </w:rPr>
      </w:pPr>
      <w:r w:rsidRPr="00EC439F">
        <w:rPr>
          <w:sz w:val="28"/>
          <w:szCs w:val="28"/>
          <w:lang w:val="uk-UA"/>
        </w:rPr>
        <w:t>Адаптивне планування передбачає активне залучення лінійних менеджерів та виконавців до формування прогнозів, оцінки ризиків та контролю виконання планів</w:t>
      </w:r>
      <w:r>
        <w:rPr>
          <w:sz w:val="28"/>
          <w:szCs w:val="28"/>
          <w:lang w:val="uk-UA"/>
        </w:rPr>
        <w:t>, що</w:t>
      </w:r>
      <w:r w:rsidRPr="00EC439F">
        <w:rPr>
          <w:sz w:val="28"/>
          <w:szCs w:val="28"/>
          <w:lang w:val="uk-UA"/>
        </w:rPr>
        <w:t xml:space="preserve"> забезпечує зростання точності даних і підвищення мотивації персоналу.</w:t>
      </w:r>
    </w:p>
    <w:p w14:paraId="578D9FB8" w14:textId="3F491DA9" w:rsidR="00EC439F" w:rsidRPr="00EC439F" w:rsidRDefault="00EC439F" w:rsidP="00EC439F">
      <w:pPr>
        <w:spacing w:line="360" w:lineRule="auto"/>
        <w:ind w:firstLine="708"/>
        <w:jc w:val="both"/>
        <w:rPr>
          <w:sz w:val="28"/>
          <w:szCs w:val="28"/>
          <w:lang w:val="uk-UA"/>
        </w:rPr>
      </w:pPr>
      <w:r w:rsidRPr="00EC439F">
        <w:rPr>
          <w:sz w:val="28"/>
          <w:szCs w:val="28"/>
          <w:lang w:val="uk-UA"/>
        </w:rPr>
        <w:t>7. Використання гнучких KPI</w:t>
      </w:r>
      <w:r>
        <w:rPr>
          <w:sz w:val="28"/>
          <w:szCs w:val="28"/>
          <w:lang w:val="uk-UA"/>
        </w:rPr>
        <w:t>.</w:t>
      </w:r>
    </w:p>
    <w:p w14:paraId="6F35293D" w14:textId="77777777" w:rsidR="00EC439F" w:rsidRPr="00EC439F" w:rsidRDefault="00EC439F" w:rsidP="00EC439F">
      <w:pPr>
        <w:spacing w:line="360" w:lineRule="auto"/>
        <w:ind w:firstLine="708"/>
        <w:jc w:val="both"/>
        <w:rPr>
          <w:sz w:val="28"/>
          <w:szCs w:val="28"/>
          <w:lang w:val="uk-UA"/>
        </w:rPr>
      </w:pPr>
      <w:r w:rsidRPr="00EC439F">
        <w:rPr>
          <w:sz w:val="28"/>
          <w:szCs w:val="28"/>
          <w:lang w:val="uk-UA"/>
        </w:rPr>
        <w:t>Запровадження змінних ключових показників ефективності (KPI), що коригуються залежно від зовнішніх умов, дозволить краще оцінювати ефективність реалізації планів у динамічному середовищі.</w:t>
      </w:r>
    </w:p>
    <w:p w14:paraId="5DB49DAD" w14:textId="62A728B5" w:rsidR="00EC439F" w:rsidRDefault="00EC439F" w:rsidP="00EC439F">
      <w:pPr>
        <w:spacing w:line="360" w:lineRule="auto"/>
        <w:ind w:firstLine="708"/>
        <w:jc w:val="both"/>
        <w:rPr>
          <w:sz w:val="28"/>
          <w:szCs w:val="28"/>
          <w:lang w:val="uk-UA"/>
        </w:rPr>
      </w:pPr>
      <w:r w:rsidRPr="00EC439F">
        <w:rPr>
          <w:sz w:val="28"/>
          <w:szCs w:val="28"/>
          <w:lang w:val="uk-UA"/>
        </w:rPr>
        <w:t>Отже, адаптація системи планування до умов невизначеності має здійснюватися не як реактивна дія, а як стратегічно вбудована здатність підприємства до швидкої перебудови власних процесів. Це забезпечить стійкість, зниження втрат та зростання гнучкості ПрАТ «Агроспецтранссервіс» у непередбачуваних умовах сучасного ринку.</w:t>
      </w:r>
    </w:p>
    <w:p w14:paraId="4FE6F451"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 xml:space="preserve">У сучасних умовах нестабільного середовища, високої конкуренції та зростаючих потреб клієнтів ефективне планування неможливе без використання </w:t>
      </w:r>
      <w:r w:rsidRPr="00EC439F">
        <w:rPr>
          <w:sz w:val="28"/>
          <w:szCs w:val="28"/>
          <w:lang w:val="uk-UA"/>
        </w:rPr>
        <w:lastRenderedPageBreak/>
        <w:t>цифрових інструментів. Для ПрАТ «Агроспецтранссервіс», яке функціонує у сфері логістичних послуг в агропромисловому секторі, цифровізація планування є не лише елементом інноваційного розвитку, а й ключовим фактором забезпечення стійкості бізнесу.</w:t>
      </w:r>
    </w:p>
    <w:p w14:paraId="6A37B5A5" w14:textId="172A5358" w:rsidR="00EC439F" w:rsidRPr="00EC439F" w:rsidRDefault="00EC439F" w:rsidP="00EC439F">
      <w:pPr>
        <w:spacing w:line="360" w:lineRule="auto"/>
        <w:ind w:firstLine="709"/>
        <w:jc w:val="both"/>
        <w:rPr>
          <w:sz w:val="28"/>
          <w:szCs w:val="28"/>
          <w:lang w:val="uk-UA"/>
        </w:rPr>
      </w:pPr>
      <w:r w:rsidRPr="00EC439F">
        <w:rPr>
          <w:sz w:val="28"/>
          <w:szCs w:val="28"/>
          <w:lang w:val="uk-UA"/>
        </w:rPr>
        <w:t>1. Автоматизація планових процесів</w:t>
      </w:r>
      <w:r>
        <w:rPr>
          <w:sz w:val="28"/>
          <w:szCs w:val="28"/>
          <w:lang w:val="uk-UA"/>
        </w:rPr>
        <w:t xml:space="preserve">. </w:t>
      </w:r>
    </w:p>
    <w:p w14:paraId="76405C32"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Запровадження програмних рішень дозволяє:</w:t>
      </w:r>
    </w:p>
    <w:p w14:paraId="1E1DE187"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скорочувати час на розроблення планів, звільняючи людський ресурс для аналітики;</w:t>
      </w:r>
    </w:p>
    <w:p w14:paraId="7B61B927"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знижувати ризик помилок, характерних для ручного планування;</w:t>
      </w:r>
    </w:p>
    <w:p w14:paraId="6F090773"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оперативно оновлювати плани на основі змін зовнішнього середовища.</w:t>
      </w:r>
    </w:p>
    <w:p w14:paraId="486FB166"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Доцільним є впровадження ERP-систем (Enterprise Resource Planning), які охоплюють увесь життєвий цикл планування – від прогнозування до контролю виконання.</w:t>
      </w:r>
    </w:p>
    <w:p w14:paraId="7FF5822C"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2. Інтеграція TMS-систем (Transport Management System)</w:t>
      </w:r>
    </w:p>
    <w:p w14:paraId="088FD650"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Для логістичного підприємства ефективне планування маршрутів, навантаження транспорту та графіків перевезень є критично важливим. Впровадження TMS-систем дозволяє:</w:t>
      </w:r>
    </w:p>
    <w:p w14:paraId="111D6626"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оптимізувати використання автопарку;</w:t>
      </w:r>
    </w:p>
    <w:p w14:paraId="2FE4844A"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розраховувати маршрути з урахуванням трафіку, стану доріг, обмежень;</w:t>
      </w:r>
    </w:p>
    <w:p w14:paraId="6CB3E578"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формувати графіки доставок з мінімальними затримками;</w:t>
      </w:r>
    </w:p>
    <w:p w14:paraId="4C771D96"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зменшити витрати на пальне та обслуговування.</w:t>
      </w:r>
    </w:p>
    <w:p w14:paraId="10B6DA0A"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3. Використання CRM-систем для планування взаємодії з клієнтами</w:t>
      </w:r>
    </w:p>
    <w:p w14:paraId="51D75D3E"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Системи управління взаємодією з клієнтами (CRM) дозволяють зберігати інформацію про замовлення, потреби клієнтів, історію взаємодій, що дає змогу формувати персоналізовані пропозиції, прогнозувати попит і точніше планувати логістичні навантаження.</w:t>
      </w:r>
    </w:p>
    <w:p w14:paraId="4E20E26C"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4. Використання BI-систем (Business Intelligence)</w:t>
      </w:r>
    </w:p>
    <w:p w14:paraId="5E9B2D56"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lastRenderedPageBreak/>
        <w:t>BI-інструменти забезпечують візуалізацію даних, аналітику та прогнозування. Підприємство може:</w:t>
      </w:r>
    </w:p>
    <w:p w14:paraId="02272FDC"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sz w:val="28"/>
          <w:szCs w:val="28"/>
          <w:lang w:val="uk-UA"/>
        </w:rPr>
        <w:t xml:space="preserve">в </w:t>
      </w:r>
      <w:r w:rsidRPr="00EC439F">
        <w:rPr>
          <w:rFonts w:eastAsia="TimesNewRoman"/>
          <w:bCs/>
          <w:sz w:val="28"/>
          <w:szCs w:val="28"/>
          <w:lang w:val="uk-UA"/>
        </w:rPr>
        <w:t>реальному часі відслідковувати ключові показники (KPI);</w:t>
      </w:r>
    </w:p>
    <w:p w14:paraId="3463C8D0"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аналізувати відхилення між планом і фактом;</w:t>
      </w:r>
    </w:p>
    <w:p w14:paraId="731BAEC0"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прогнозувати майбутні тренди на основі історичних даних.</w:t>
      </w:r>
    </w:p>
    <w:p w14:paraId="080BEEC5"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Завдяки BI-інструментам управлінський персонал отримує глибше розуміння ефективності бізнес-процесів, що сприяє ухваленню обґрунтованих рішень.</w:t>
      </w:r>
    </w:p>
    <w:p w14:paraId="4CD3A826"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5. Мережеве планування (мережні графіки)</w:t>
      </w:r>
    </w:p>
    <w:p w14:paraId="6EE69690"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Цифрові інструменти дозволяють використовувати методи логіко-структурного планування, такі як PERT, CPM (Critical Path Method), що є ефективними для управління складними проєктами (наприклад, модернізація технічної бази, розширення логістичного центру тощо).</w:t>
      </w:r>
    </w:p>
    <w:p w14:paraId="1F2B0D92"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6. Хмарні платформи та мобільні додатки</w:t>
      </w:r>
    </w:p>
    <w:p w14:paraId="51B46C3C"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Хмарні сервіси дозволяють:</w:t>
      </w:r>
    </w:p>
    <w:p w14:paraId="11A91D9B"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організувати віддалене планування та контроль;</w:t>
      </w:r>
    </w:p>
    <w:p w14:paraId="1FE174B0"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забезпечити доступ до планів у будь-який час і з будь-якого пристрою;</w:t>
      </w:r>
    </w:p>
    <w:p w14:paraId="27465250"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синхронізувати дії між підрозділами в режимі реального часу.</w:t>
      </w:r>
    </w:p>
    <w:p w14:paraId="4FD0A0C0"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Мобільні додатки для водіїв та логістів дозволяють оперативно отримувати завдання, маршрути, підтвердження доставки, що значно підвищує ефективність.</w:t>
      </w:r>
    </w:p>
    <w:p w14:paraId="11B3CFDA"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7. Можливості штучного інтелекту (AI) та машинного навчання</w:t>
      </w:r>
    </w:p>
    <w:p w14:paraId="3A399977"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t>Інтеграція AI дозволяє:</w:t>
      </w:r>
    </w:p>
    <w:p w14:paraId="4EC137B5"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прогнозувати попит з урахуванням погоди, економічних подій, сезонності;</w:t>
      </w:r>
    </w:p>
    <w:p w14:paraId="6582ED8C"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адаптувати маршрути у реальному часі;</w:t>
      </w:r>
    </w:p>
    <w:p w14:paraId="6AE0090C"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автоматично коригувати плани при зміні умов;</w:t>
      </w:r>
    </w:p>
    <w:p w14:paraId="2FC7EE7F" w14:textId="77777777" w:rsidR="00EC439F" w:rsidRPr="00EC439F" w:rsidRDefault="00EC439F" w:rsidP="00EC439F">
      <w:pPr>
        <w:numPr>
          <w:ilvl w:val="0"/>
          <w:numId w:val="14"/>
        </w:numPr>
        <w:tabs>
          <w:tab w:val="num" w:pos="1440"/>
        </w:tabs>
        <w:spacing w:line="360" w:lineRule="auto"/>
        <w:ind w:left="0" w:firstLine="709"/>
        <w:jc w:val="both"/>
        <w:rPr>
          <w:rFonts w:eastAsia="TimesNewRoman"/>
          <w:bCs/>
          <w:sz w:val="28"/>
          <w:szCs w:val="28"/>
          <w:lang w:val="uk-UA"/>
        </w:rPr>
      </w:pPr>
      <w:r w:rsidRPr="00EC439F">
        <w:rPr>
          <w:rFonts w:eastAsia="TimesNewRoman"/>
          <w:bCs/>
          <w:sz w:val="28"/>
          <w:szCs w:val="28"/>
          <w:lang w:val="uk-UA"/>
        </w:rPr>
        <w:t>мінімізувати людський фактор у плануванні.</w:t>
      </w:r>
    </w:p>
    <w:p w14:paraId="24154F96" w14:textId="77777777" w:rsidR="00EC439F" w:rsidRPr="00EC439F" w:rsidRDefault="00EC439F" w:rsidP="00EC439F">
      <w:pPr>
        <w:spacing w:line="360" w:lineRule="auto"/>
        <w:ind w:firstLine="709"/>
        <w:jc w:val="both"/>
        <w:rPr>
          <w:sz w:val="28"/>
          <w:szCs w:val="28"/>
          <w:lang w:val="uk-UA"/>
        </w:rPr>
      </w:pPr>
      <w:r w:rsidRPr="00EC439F">
        <w:rPr>
          <w:sz w:val="28"/>
          <w:szCs w:val="28"/>
          <w:lang w:val="uk-UA"/>
        </w:rPr>
        <w:lastRenderedPageBreak/>
        <w:t>Хоча повномасштабне впровадження AI вимагає значних інвестицій, використання навіть базових алгоритмів прогнозування дозволяє досягти суттєвого покращення результатів.</w:t>
      </w:r>
    </w:p>
    <w:p w14:paraId="09671E1B" w14:textId="77777777" w:rsidR="00EC439F" w:rsidRPr="00EC439F" w:rsidRDefault="00EC439F" w:rsidP="00EC439F">
      <w:pPr>
        <w:spacing w:line="360" w:lineRule="auto"/>
        <w:ind w:firstLine="708"/>
        <w:jc w:val="both"/>
        <w:rPr>
          <w:sz w:val="28"/>
          <w:szCs w:val="28"/>
          <w:lang w:val="uk-UA"/>
        </w:rPr>
      </w:pPr>
      <w:r w:rsidRPr="00EC439F">
        <w:rPr>
          <w:sz w:val="28"/>
          <w:szCs w:val="28"/>
          <w:lang w:val="uk-UA"/>
        </w:rPr>
        <w:t>Отже, цифровізація планування є стратегічним кроком для ПрАТ «Агроспецтранссервіс», що дозволяє підвищити точність, адаптивність, швидкість ухвалення рішень, а також оптимізувати використання ресурсів. Впровадження сучасних технологій сприятиме формуванню більш стійкої та конкурентоспроможної моделі управління в умовах глобальних викликів.</w:t>
      </w:r>
    </w:p>
    <w:p w14:paraId="640BCD47" w14:textId="4263C4D4" w:rsidR="002C5666" w:rsidRPr="002C5666" w:rsidRDefault="002C5666" w:rsidP="002C5666">
      <w:pPr>
        <w:spacing w:line="360" w:lineRule="auto"/>
        <w:ind w:firstLine="708"/>
        <w:jc w:val="both"/>
        <w:rPr>
          <w:sz w:val="28"/>
          <w:szCs w:val="28"/>
          <w:lang w:val="uk-UA"/>
        </w:rPr>
      </w:pPr>
      <w:r w:rsidRPr="002C5666">
        <w:rPr>
          <w:sz w:val="28"/>
          <w:szCs w:val="28"/>
          <w:lang w:val="uk-UA"/>
        </w:rPr>
        <w:t>Таким чином, проведене дослідження показало, що адаптація системи планування до умов невизначеності та впровадження цифрових технологій є критично важливими чинниками забезпечення ефективної діяльності підприємства в сучасному динамічному середовищі. Для забезпечення стійкості планування ПрАТ «Агроспецтранссервіс» має запроваджувати сценарне, ковзне, оперативне планування, інтегрувати систему ризик-менеджменту, а також формувати резервні плани на випадок надзвичайних ситуацій.</w:t>
      </w:r>
    </w:p>
    <w:p w14:paraId="2AAF5EC9" w14:textId="1FF6952E" w:rsidR="002C5666" w:rsidRPr="002C5666" w:rsidRDefault="002C5666" w:rsidP="002C5666">
      <w:pPr>
        <w:spacing w:line="360" w:lineRule="auto"/>
        <w:ind w:firstLine="708"/>
        <w:jc w:val="both"/>
        <w:rPr>
          <w:sz w:val="28"/>
          <w:szCs w:val="28"/>
          <w:lang w:val="uk-UA"/>
        </w:rPr>
      </w:pPr>
      <w:r w:rsidRPr="002C5666">
        <w:rPr>
          <w:sz w:val="28"/>
          <w:szCs w:val="28"/>
          <w:lang w:val="uk-UA"/>
        </w:rPr>
        <w:t>Окрема увага приділена впровадженню цифрових інструментів. Такі рішення, як ERP-, TMS- та CRM-системи, Business Intelligence-аналітика, хмарні сервіси та мобільні застосунки, забезпечують прозорість, швидкість і точність планових процесів. Їх інтеграція дозволяє оптимізувати використання ресурсів, покращити клієнтське обслуговування, зменшити витрати та забезпечити гнучкість реагування на внутрішні й зовнішні загрози.</w:t>
      </w:r>
    </w:p>
    <w:p w14:paraId="41D18FE8" w14:textId="76E7A427" w:rsidR="00EC439F" w:rsidRPr="00EC439F" w:rsidRDefault="002C5666" w:rsidP="002C5666">
      <w:pPr>
        <w:spacing w:line="360" w:lineRule="auto"/>
        <w:ind w:firstLine="708"/>
        <w:jc w:val="both"/>
        <w:rPr>
          <w:sz w:val="28"/>
          <w:szCs w:val="28"/>
          <w:lang w:val="uk-UA"/>
        </w:rPr>
      </w:pPr>
      <w:r w:rsidRPr="002C5666">
        <w:rPr>
          <w:sz w:val="28"/>
          <w:szCs w:val="28"/>
          <w:lang w:val="uk-UA"/>
        </w:rPr>
        <w:t>Узагальнюючи, варто зазначити, що успішне управління плануванням в умовах глобальних викликів передбачає не лише модернізацію технічного забезпечення, але й перегляд підходів до управління, орієнтацію на антикризову стратегію, цифрову трансформацію та безперервне оновлення управлінських інструментів.</w:t>
      </w:r>
    </w:p>
    <w:p w14:paraId="177C910B" w14:textId="77777777" w:rsidR="00EC439F" w:rsidRPr="00813C4F" w:rsidRDefault="00EC439F" w:rsidP="007D3899">
      <w:pPr>
        <w:spacing w:line="360" w:lineRule="auto"/>
        <w:ind w:firstLine="708"/>
        <w:jc w:val="both"/>
        <w:rPr>
          <w:sz w:val="28"/>
          <w:szCs w:val="28"/>
          <w:lang w:val="uk-UA"/>
        </w:rPr>
      </w:pPr>
    </w:p>
    <w:p w14:paraId="4CEDFD87" w14:textId="77777777" w:rsidR="007D3899" w:rsidRPr="00813C4F" w:rsidRDefault="007D3899" w:rsidP="007D3899">
      <w:pPr>
        <w:spacing w:line="360" w:lineRule="auto"/>
        <w:ind w:firstLine="709"/>
        <w:jc w:val="both"/>
        <w:rPr>
          <w:sz w:val="28"/>
          <w:szCs w:val="28"/>
          <w:lang w:val="uk-UA"/>
        </w:rPr>
      </w:pPr>
    </w:p>
    <w:p w14:paraId="61240BE4" w14:textId="77777777" w:rsidR="00FD797E" w:rsidRPr="00813C4F" w:rsidRDefault="00FD797E" w:rsidP="000479F9">
      <w:pPr>
        <w:pStyle w:val="af3"/>
        <w:shd w:val="clear" w:color="auto" w:fill="FFFFFF"/>
        <w:spacing w:before="0" w:beforeAutospacing="0" w:after="0" w:afterAutospacing="0" w:line="360" w:lineRule="auto"/>
        <w:ind w:firstLine="709"/>
        <w:jc w:val="both"/>
        <w:rPr>
          <w:sz w:val="28"/>
          <w:szCs w:val="28"/>
          <w:lang w:val="uk-UA"/>
        </w:rPr>
      </w:pPr>
    </w:p>
    <w:p w14:paraId="3EE92097" w14:textId="6E11C8D1" w:rsidR="007D3899" w:rsidRPr="00813C4F" w:rsidRDefault="009F0E5A" w:rsidP="007D3899">
      <w:pPr>
        <w:spacing w:line="360" w:lineRule="auto"/>
        <w:ind w:firstLine="708"/>
        <w:jc w:val="both"/>
        <w:rPr>
          <w:sz w:val="28"/>
          <w:szCs w:val="28"/>
          <w:lang w:val="uk-UA"/>
        </w:rPr>
      </w:pPr>
      <w:r w:rsidRPr="00813C4F">
        <w:rPr>
          <w:sz w:val="28"/>
          <w:szCs w:val="28"/>
          <w:lang w:val="uk-UA"/>
        </w:rPr>
        <w:lastRenderedPageBreak/>
        <w:t>3</w:t>
      </w:r>
      <w:r w:rsidR="007D3899" w:rsidRPr="00813C4F">
        <w:rPr>
          <w:sz w:val="28"/>
          <w:szCs w:val="28"/>
          <w:lang w:val="uk-UA"/>
        </w:rPr>
        <w:t>.</w:t>
      </w:r>
      <w:r w:rsidRPr="00813C4F">
        <w:rPr>
          <w:sz w:val="28"/>
          <w:szCs w:val="28"/>
          <w:lang w:val="uk-UA"/>
        </w:rPr>
        <w:t xml:space="preserve">2. </w:t>
      </w:r>
      <w:r w:rsidR="001A7713" w:rsidRPr="001A7713">
        <w:rPr>
          <w:sz w:val="28"/>
          <w:szCs w:val="28"/>
          <w:bdr w:val="none" w:sz="0" w:space="0" w:color="auto" w:frame="1"/>
          <w:lang w:val="uk-UA"/>
        </w:rPr>
        <w:t>Розробка сценарного підходу до планування діяльності підприємства</w:t>
      </w:r>
    </w:p>
    <w:p w14:paraId="0C44DBEF" w14:textId="77777777" w:rsidR="00C10B2B" w:rsidRDefault="00C10B2B" w:rsidP="00C10B2B">
      <w:pPr>
        <w:spacing w:line="360" w:lineRule="auto"/>
        <w:ind w:firstLine="709"/>
        <w:jc w:val="both"/>
        <w:rPr>
          <w:sz w:val="28"/>
          <w:szCs w:val="28"/>
          <w:lang w:val="uk-UA"/>
        </w:rPr>
      </w:pPr>
    </w:p>
    <w:p w14:paraId="2D6114DB" w14:textId="3D449CEC" w:rsidR="00C10B2B" w:rsidRPr="00C10B2B" w:rsidRDefault="00C10B2B" w:rsidP="00C10B2B">
      <w:pPr>
        <w:spacing w:line="360" w:lineRule="auto"/>
        <w:ind w:firstLine="709"/>
        <w:jc w:val="both"/>
        <w:rPr>
          <w:sz w:val="28"/>
          <w:szCs w:val="28"/>
          <w:lang w:val="uk-UA"/>
        </w:rPr>
      </w:pPr>
      <w:r w:rsidRPr="00C10B2B">
        <w:rPr>
          <w:sz w:val="28"/>
          <w:szCs w:val="28"/>
          <w:lang w:val="uk-UA"/>
        </w:rPr>
        <w:t>Сучасне планування у бізнес-середовищі, що характеризується високою динамікою, невизначеністю та ризиками, вимагає від підприємств не лише побудови чіткого стратегічного курсу, але й гнучкості, яка досягається завдяки застосуванню сценарного підходу. Такий підхід дозволяє прогнозувати можливі варіанти розвитку подій і розробляти відповідні плани дій.</w:t>
      </w:r>
    </w:p>
    <w:p w14:paraId="7B8D882A" w14:textId="77777777" w:rsidR="00C10B2B" w:rsidRPr="00C10B2B" w:rsidRDefault="00C10B2B" w:rsidP="00C10B2B">
      <w:pPr>
        <w:spacing w:line="360" w:lineRule="auto"/>
        <w:ind w:firstLine="709"/>
        <w:jc w:val="both"/>
        <w:rPr>
          <w:sz w:val="28"/>
          <w:szCs w:val="28"/>
          <w:lang w:val="uk-UA"/>
        </w:rPr>
      </w:pPr>
      <w:r w:rsidRPr="00C10B2B">
        <w:rPr>
          <w:sz w:val="28"/>
          <w:szCs w:val="28"/>
          <w:lang w:val="uk-UA"/>
        </w:rPr>
        <w:t>Сценарне планування передбачає розробку кількох альтернативних моделей (сценаріїв) розвитку подій, які можуть реалізуватися залежно від змін у зовнішньому або внутрішньому середовищі. У процесі створення сценаріїв враховуються ключові фактори впливу: економічна ситуація, ціни на ресурси, політичні події, погодні умови, інфраструктурні ризики тощо.</w:t>
      </w:r>
    </w:p>
    <w:p w14:paraId="7FAD9B42" w14:textId="77777777" w:rsidR="00C10B2B" w:rsidRPr="00C10B2B" w:rsidRDefault="00C10B2B" w:rsidP="00C10B2B">
      <w:pPr>
        <w:spacing w:line="360" w:lineRule="auto"/>
        <w:ind w:firstLine="709"/>
        <w:jc w:val="both"/>
        <w:rPr>
          <w:sz w:val="28"/>
          <w:szCs w:val="28"/>
          <w:lang w:val="uk-UA"/>
        </w:rPr>
      </w:pPr>
      <w:r w:rsidRPr="00C10B2B">
        <w:rPr>
          <w:sz w:val="28"/>
          <w:szCs w:val="28"/>
          <w:lang w:val="uk-UA"/>
        </w:rPr>
        <w:t>Переваги сценарного підходу для ПрАТ «Агроспецтранссервіс»:</w:t>
      </w:r>
    </w:p>
    <w:p w14:paraId="422A1FB3" w14:textId="77777777" w:rsidR="00C10B2B" w:rsidRPr="00C10B2B" w:rsidRDefault="00C10B2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підвищення адаптивності управлінських рішень;</w:t>
      </w:r>
    </w:p>
    <w:p w14:paraId="650EDF15" w14:textId="77777777" w:rsidR="00C10B2B" w:rsidRPr="00C10B2B" w:rsidRDefault="00C10B2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зниження ймовірності кризових ситуацій;</w:t>
      </w:r>
    </w:p>
    <w:p w14:paraId="0691064B" w14:textId="77777777" w:rsidR="00C10B2B" w:rsidRPr="00C10B2B" w:rsidRDefault="00C10B2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підготовленість до непередбачуваних змін у аграрному ринку;</w:t>
      </w:r>
    </w:p>
    <w:p w14:paraId="04AB20AD" w14:textId="77777777" w:rsidR="00C10B2B" w:rsidRPr="00C10B2B" w:rsidRDefault="00C10B2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можливість оцінки чутливості планів до ризиків.</w:t>
      </w:r>
    </w:p>
    <w:p w14:paraId="34112D84" w14:textId="77777777" w:rsidR="00C10B2B" w:rsidRPr="00C10B2B" w:rsidRDefault="00C10B2B" w:rsidP="00C10B2B">
      <w:pPr>
        <w:spacing w:line="360" w:lineRule="auto"/>
        <w:ind w:firstLine="709"/>
        <w:jc w:val="both"/>
        <w:rPr>
          <w:sz w:val="28"/>
          <w:szCs w:val="28"/>
          <w:lang w:val="uk-UA"/>
        </w:rPr>
      </w:pPr>
      <w:r w:rsidRPr="00C10B2B">
        <w:rPr>
          <w:sz w:val="28"/>
          <w:szCs w:val="28"/>
          <w:lang w:val="uk-UA"/>
        </w:rPr>
        <w:t>Типові сценарії для підприємства:</w:t>
      </w:r>
    </w:p>
    <w:p w14:paraId="086FE96F" w14:textId="77777777" w:rsidR="00C10B2B" w:rsidRPr="00C10B2B" w:rsidRDefault="00C10B2B" w:rsidP="00C10B2B">
      <w:pPr>
        <w:spacing w:line="360" w:lineRule="auto"/>
        <w:ind w:firstLine="709"/>
        <w:jc w:val="both"/>
        <w:rPr>
          <w:sz w:val="28"/>
          <w:szCs w:val="28"/>
          <w:lang w:val="uk-UA"/>
        </w:rPr>
      </w:pPr>
      <w:r w:rsidRPr="00C10B2B">
        <w:rPr>
          <w:sz w:val="28"/>
          <w:szCs w:val="28"/>
          <w:lang w:val="uk-UA"/>
        </w:rPr>
        <w:t>Етапи розробки сценарного плану:</w:t>
      </w:r>
    </w:p>
    <w:p w14:paraId="485AEC0A" w14:textId="2F0FA2CA" w:rsidR="00C10B2B" w:rsidRPr="00C10B2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ідентифікація ключових факторів впливу (економічних, політичних, технологічних, соціальних)</w:t>
      </w:r>
      <w:r>
        <w:rPr>
          <w:rFonts w:eastAsia="TimesNewRoman"/>
          <w:bCs/>
          <w:sz w:val="28"/>
          <w:szCs w:val="28"/>
          <w:lang w:val="uk-UA"/>
        </w:rPr>
        <w:t>;</w:t>
      </w:r>
    </w:p>
    <w:p w14:paraId="631E159F" w14:textId="67F72FBE" w:rsidR="00C10B2B" w:rsidRPr="00C10B2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формування набору припущень щодо майбутнього розвитку подій.</w:t>
      </w:r>
    </w:p>
    <w:p w14:paraId="14305460" w14:textId="60C6FF7F" w:rsidR="00C10B2B" w:rsidRPr="00C10B2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розроблення 2</w:t>
      </w:r>
      <w:r>
        <w:rPr>
          <w:rFonts w:eastAsia="TimesNewRoman"/>
          <w:bCs/>
          <w:sz w:val="28"/>
          <w:szCs w:val="28"/>
          <w:lang w:val="uk-UA"/>
        </w:rPr>
        <w:t>-</w:t>
      </w:r>
      <w:r w:rsidRPr="00C10B2B">
        <w:rPr>
          <w:rFonts w:eastAsia="TimesNewRoman"/>
          <w:bCs/>
          <w:sz w:val="28"/>
          <w:szCs w:val="28"/>
          <w:lang w:val="uk-UA"/>
        </w:rPr>
        <w:t>4 основних сценаріїв з визначенням їхніх ознак, ризиків і можливостей</w:t>
      </w:r>
      <w:r>
        <w:rPr>
          <w:rFonts w:eastAsia="TimesNewRoman"/>
          <w:bCs/>
          <w:sz w:val="28"/>
          <w:szCs w:val="28"/>
          <w:lang w:val="uk-UA"/>
        </w:rPr>
        <w:t>;</w:t>
      </w:r>
    </w:p>
    <w:p w14:paraId="1D2191A9" w14:textId="2BCB0624" w:rsidR="00C10B2B" w:rsidRPr="00C10B2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розрахунок ресурсних потреб і планових показників у межах кожного сценарію</w:t>
      </w:r>
      <w:r>
        <w:rPr>
          <w:rFonts w:eastAsia="TimesNewRoman"/>
          <w:bCs/>
          <w:sz w:val="28"/>
          <w:szCs w:val="28"/>
          <w:lang w:val="uk-UA"/>
        </w:rPr>
        <w:t>;</w:t>
      </w:r>
    </w:p>
    <w:p w14:paraId="2BDDCF5F" w14:textId="5BCD588A" w:rsidR="00C10B2B" w:rsidRPr="00C10B2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визначення тригерів переходу від одного сценарію до іншого (наприклад, зростання ціни на пальне на 30%, відключення постачань, воєнні загрози)</w:t>
      </w:r>
      <w:r>
        <w:rPr>
          <w:rFonts w:eastAsia="TimesNewRoman"/>
          <w:bCs/>
          <w:sz w:val="28"/>
          <w:szCs w:val="28"/>
          <w:lang w:val="uk-UA"/>
        </w:rPr>
        <w:t>;</w:t>
      </w:r>
    </w:p>
    <w:p w14:paraId="77693438" w14:textId="00C907B7" w:rsidR="00C10B2B" w:rsidRPr="00C10B2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lastRenderedPageBreak/>
        <w:t>підготовка гнучких управлінських рішень і відповідних дій в рамках кожного сценарію.</w:t>
      </w:r>
    </w:p>
    <w:p w14:paraId="1A0537D7" w14:textId="77777777" w:rsidR="00C10B2B" w:rsidRPr="00C10B2B" w:rsidRDefault="00C10B2B" w:rsidP="00C10B2B">
      <w:pPr>
        <w:spacing w:line="360" w:lineRule="auto"/>
        <w:ind w:firstLine="709"/>
        <w:jc w:val="both"/>
        <w:rPr>
          <w:sz w:val="28"/>
          <w:szCs w:val="28"/>
          <w:lang w:val="uk-UA"/>
        </w:rPr>
      </w:pPr>
      <w:r w:rsidRPr="00C10B2B">
        <w:rPr>
          <w:sz w:val="28"/>
          <w:szCs w:val="28"/>
          <w:lang w:val="uk-UA"/>
        </w:rPr>
        <w:t>Інструменти для реалізації сценарного підходу:</w:t>
      </w:r>
    </w:p>
    <w:p w14:paraId="553BF15F" w14:textId="77777777" w:rsidR="00C10B2B" w:rsidRPr="00C10B2B" w:rsidRDefault="00C10B2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електронні табличні моделі;</w:t>
      </w:r>
    </w:p>
    <w:p w14:paraId="77A7A12D" w14:textId="77777777" w:rsidR="00C10B2B" w:rsidRPr="00C10B2B" w:rsidRDefault="00C10B2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BI-аналітика для оцінки ключових індикаторів;</w:t>
      </w:r>
    </w:p>
    <w:p w14:paraId="74DF291D" w14:textId="77777777" w:rsidR="00C10B2B" w:rsidRPr="00C10B2B" w:rsidRDefault="00C10B2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модулі прогнозування в ERP-системах;</w:t>
      </w:r>
    </w:p>
    <w:p w14:paraId="303941C9" w14:textId="77777777" w:rsidR="00C10B2B" w:rsidRPr="00C10B2B" w:rsidRDefault="00C10B2B" w:rsidP="00113BEB">
      <w:pPr>
        <w:numPr>
          <w:ilvl w:val="0"/>
          <w:numId w:val="14"/>
        </w:numPr>
        <w:tabs>
          <w:tab w:val="num" w:pos="1440"/>
        </w:tabs>
        <w:spacing w:line="360" w:lineRule="auto"/>
        <w:ind w:left="0" w:firstLine="709"/>
        <w:jc w:val="both"/>
        <w:rPr>
          <w:rFonts w:eastAsia="TimesNewRoman"/>
          <w:bCs/>
          <w:sz w:val="28"/>
          <w:szCs w:val="28"/>
          <w:lang w:val="uk-UA"/>
        </w:rPr>
      </w:pPr>
      <w:r w:rsidRPr="00C10B2B">
        <w:rPr>
          <w:rFonts w:eastAsia="TimesNewRoman"/>
          <w:bCs/>
          <w:sz w:val="28"/>
          <w:szCs w:val="28"/>
          <w:lang w:val="uk-UA"/>
        </w:rPr>
        <w:t>симуляційне моделювання сценаріїв на основі історичних даних.</w:t>
      </w:r>
    </w:p>
    <w:p w14:paraId="5013A684" w14:textId="229D8A6B" w:rsidR="00113BEB" w:rsidRPr="00113BEB" w:rsidRDefault="00113BEB" w:rsidP="00113BEB">
      <w:pPr>
        <w:spacing w:line="360" w:lineRule="auto"/>
        <w:ind w:firstLine="709"/>
        <w:jc w:val="both"/>
        <w:rPr>
          <w:sz w:val="28"/>
          <w:szCs w:val="28"/>
          <w:lang w:val="uk-UA"/>
        </w:rPr>
      </w:pPr>
      <w:r w:rsidRPr="00113BEB">
        <w:rPr>
          <w:sz w:val="28"/>
          <w:szCs w:val="28"/>
          <w:lang w:val="uk-UA"/>
        </w:rPr>
        <w:t>Типові сценарії для підприємства ПрАТ «Агроспецтранссервіс»</w:t>
      </w:r>
      <w:r>
        <w:rPr>
          <w:sz w:val="28"/>
          <w:szCs w:val="28"/>
          <w:lang w:val="uk-UA"/>
        </w:rPr>
        <w:t xml:space="preserve"> представлені в табл. 3.1.</w:t>
      </w:r>
    </w:p>
    <w:p w14:paraId="04168E43" w14:textId="6B043436" w:rsidR="00113BEB" w:rsidRPr="00813C4F" w:rsidRDefault="00113BEB" w:rsidP="00113BEB">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 xml:space="preserve">Таблиця </w:t>
      </w:r>
      <w:r>
        <w:rPr>
          <w:rFonts w:ascii="Times New Roman" w:hAnsi="Times New Roman"/>
          <w:sz w:val="28"/>
          <w:szCs w:val="28"/>
          <w:lang w:val="uk-UA"/>
        </w:rPr>
        <w:t>3</w:t>
      </w:r>
      <w:r w:rsidRPr="00813C4F">
        <w:rPr>
          <w:rFonts w:ascii="Times New Roman" w:hAnsi="Times New Roman"/>
          <w:sz w:val="28"/>
          <w:szCs w:val="28"/>
          <w:lang w:val="uk-UA"/>
        </w:rPr>
        <w:t>.</w:t>
      </w:r>
      <w:r>
        <w:rPr>
          <w:rFonts w:ascii="Times New Roman" w:hAnsi="Times New Roman"/>
          <w:sz w:val="28"/>
          <w:szCs w:val="28"/>
          <w:lang w:val="uk-UA"/>
        </w:rPr>
        <w:t>1</w:t>
      </w:r>
    </w:p>
    <w:p w14:paraId="79E477B8" w14:textId="77777777" w:rsidR="00113BEB" w:rsidRPr="00113BEB" w:rsidRDefault="00113BEB" w:rsidP="00113BEB">
      <w:pPr>
        <w:pStyle w:val="1"/>
        <w:rPr>
          <w:sz w:val="28"/>
          <w:szCs w:val="28"/>
          <w:lang w:val="uk-UA"/>
        </w:rPr>
      </w:pPr>
      <w:r w:rsidRPr="00113BEB">
        <w:rPr>
          <w:sz w:val="28"/>
          <w:szCs w:val="28"/>
          <w:lang w:val="uk-UA"/>
        </w:rPr>
        <w:t>Типові сценарії для підприємства ПрАТ «Агроспецтранссервіс»</w:t>
      </w:r>
    </w:p>
    <w:tbl>
      <w:tblPr>
        <w:tblStyle w:val="afd"/>
        <w:tblW w:w="5000" w:type="pct"/>
        <w:tblLook w:val="04A0" w:firstRow="1" w:lastRow="0" w:firstColumn="1" w:lastColumn="0" w:noHBand="0" w:noVBand="1"/>
      </w:tblPr>
      <w:tblGrid>
        <w:gridCol w:w="3209"/>
        <w:gridCol w:w="3210"/>
        <w:gridCol w:w="3208"/>
      </w:tblGrid>
      <w:tr w:rsidR="00113BEB" w14:paraId="22DE45FA" w14:textId="77777777" w:rsidTr="00113BEB">
        <w:tc>
          <w:tcPr>
            <w:tcW w:w="1667" w:type="pct"/>
          </w:tcPr>
          <w:p w14:paraId="4CD1B445" w14:textId="77777777" w:rsidR="00113BEB" w:rsidRPr="00113BEB" w:rsidRDefault="00113BEB" w:rsidP="00113BEB">
            <w:pPr>
              <w:spacing w:before="120" w:after="120"/>
              <w:rPr>
                <w:lang w:val="uk-UA"/>
              </w:rPr>
            </w:pPr>
            <w:r w:rsidRPr="00113BEB">
              <w:rPr>
                <w:lang w:val="uk-UA"/>
              </w:rPr>
              <w:t>Назва сценарію</w:t>
            </w:r>
          </w:p>
        </w:tc>
        <w:tc>
          <w:tcPr>
            <w:tcW w:w="1667" w:type="pct"/>
          </w:tcPr>
          <w:p w14:paraId="23FDA099" w14:textId="77777777" w:rsidR="00113BEB" w:rsidRPr="00113BEB" w:rsidRDefault="00113BEB" w:rsidP="00113BEB">
            <w:pPr>
              <w:spacing w:before="120" w:after="120"/>
              <w:rPr>
                <w:lang w:val="uk-UA"/>
              </w:rPr>
            </w:pPr>
            <w:r w:rsidRPr="00113BEB">
              <w:rPr>
                <w:lang w:val="uk-UA"/>
              </w:rPr>
              <w:t>Характеристика ситуації</w:t>
            </w:r>
          </w:p>
        </w:tc>
        <w:tc>
          <w:tcPr>
            <w:tcW w:w="1667" w:type="pct"/>
          </w:tcPr>
          <w:p w14:paraId="5406C5C7" w14:textId="77777777" w:rsidR="00113BEB" w:rsidRPr="00113BEB" w:rsidRDefault="00113BEB" w:rsidP="00113BEB">
            <w:pPr>
              <w:spacing w:before="120" w:after="120"/>
              <w:rPr>
                <w:lang w:val="uk-UA"/>
              </w:rPr>
            </w:pPr>
            <w:r w:rsidRPr="00113BEB">
              <w:rPr>
                <w:lang w:val="uk-UA"/>
              </w:rPr>
              <w:t>Потенційні дії підприємства</w:t>
            </w:r>
          </w:p>
        </w:tc>
      </w:tr>
      <w:tr w:rsidR="00113BEB" w14:paraId="75C02AFF" w14:textId="77777777" w:rsidTr="00113BEB">
        <w:tc>
          <w:tcPr>
            <w:tcW w:w="1667" w:type="pct"/>
          </w:tcPr>
          <w:p w14:paraId="442F43C3" w14:textId="77777777" w:rsidR="00113BEB" w:rsidRPr="00113BEB" w:rsidRDefault="00113BEB" w:rsidP="00665AC6">
            <w:pPr>
              <w:rPr>
                <w:lang w:val="uk-UA"/>
              </w:rPr>
            </w:pPr>
            <w:r w:rsidRPr="00113BEB">
              <w:rPr>
                <w:lang w:val="uk-UA"/>
              </w:rPr>
              <w:t>Базовий сценарій</w:t>
            </w:r>
          </w:p>
        </w:tc>
        <w:tc>
          <w:tcPr>
            <w:tcW w:w="1667" w:type="pct"/>
          </w:tcPr>
          <w:p w14:paraId="644775AA" w14:textId="77777777" w:rsidR="00113BEB" w:rsidRPr="00113BEB" w:rsidRDefault="00113BEB" w:rsidP="00665AC6">
            <w:pPr>
              <w:rPr>
                <w:lang w:val="uk-UA"/>
              </w:rPr>
            </w:pPr>
            <w:r w:rsidRPr="00113BEB">
              <w:rPr>
                <w:lang w:val="uk-UA"/>
              </w:rPr>
              <w:t>Стабільна ринкова ситуація, середній рівень попиту, незначні ризики</w:t>
            </w:r>
          </w:p>
        </w:tc>
        <w:tc>
          <w:tcPr>
            <w:tcW w:w="1667" w:type="pct"/>
          </w:tcPr>
          <w:p w14:paraId="2479F531" w14:textId="77777777" w:rsidR="00113BEB" w:rsidRPr="00113BEB" w:rsidRDefault="00113BEB" w:rsidP="00665AC6">
            <w:pPr>
              <w:rPr>
                <w:lang w:val="uk-UA"/>
              </w:rPr>
            </w:pPr>
            <w:r w:rsidRPr="00113BEB">
              <w:rPr>
                <w:lang w:val="uk-UA"/>
              </w:rPr>
              <w:t>Виконання поточних планів, помірні інвестиції, оновлення парку техніки</w:t>
            </w:r>
          </w:p>
        </w:tc>
      </w:tr>
      <w:tr w:rsidR="00113BEB" w14:paraId="7907D2F3" w14:textId="77777777" w:rsidTr="00113BEB">
        <w:tc>
          <w:tcPr>
            <w:tcW w:w="1667" w:type="pct"/>
          </w:tcPr>
          <w:p w14:paraId="683E5C70" w14:textId="77777777" w:rsidR="00113BEB" w:rsidRPr="00113BEB" w:rsidRDefault="00113BEB" w:rsidP="00665AC6">
            <w:pPr>
              <w:rPr>
                <w:lang w:val="uk-UA"/>
              </w:rPr>
            </w:pPr>
            <w:r w:rsidRPr="00113BEB">
              <w:rPr>
                <w:lang w:val="uk-UA"/>
              </w:rPr>
              <w:t>Оптимістичний сценарій</w:t>
            </w:r>
          </w:p>
        </w:tc>
        <w:tc>
          <w:tcPr>
            <w:tcW w:w="1667" w:type="pct"/>
          </w:tcPr>
          <w:p w14:paraId="3B6D32CB" w14:textId="77777777" w:rsidR="00113BEB" w:rsidRPr="00113BEB" w:rsidRDefault="00113BEB" w:rsidP="00665AC6">
            <w:pPr>
              <w:rPr>
                <w:lang w:val="uk-UA"/>
              </w:rPr>
            </w:pPr>
            <w:r w:rsidRPr="00113BEB">
              <w:rPr>
                <w:lang w:val="uk-UA"/>
              </w:rPr>
              <w:t>Ріст врожайності, зниження цін на пальне, збільшення зовнішньої допомоги</w:t>
            </w:r>
          </w:p>
        </w:tc>
        <w:tc>
          <w:tcPr>
            <w:tcW w:w="1667" w:type="pct"/>
          </w:tcPr>
          <w:p w14:paraId="6742641E" w14:textId="77777777" w:rsidR="00113BEB" w:rsidRPr="00113BEB" w:rsidRDefault="00113BEB" w:rsidP="00665AC6">
            <w:pPr>
              <w:rPr>
                <w:lang w:val="uk-UA"/>
              </w:rPr>
            </w:pPr>
            <w:r w:rsidRPr="00113BEB">
              <w:rPr>
                <w:lang w:val="uk-UA"/>
              </w:rPr>
              <w:t>Розширення автопарку, збільшення логістичних операцій, диверсифікація ринку</w:t>
            </w:r>
          </w:p>
        </w:tc>
      </w:tr>
      <w:tr w:rsidR="00113BEB" w14:paraId="68A56E2F" w14:textId="77777777" w:rsidTr="00113BEB">
        <w:tc>
          <w:tcPr>
            <w:tcW w:w="1667" w:type="pct"/>
          </w:tcPr>
          <w:p w14:paraId="3C349E60" w14:textId="77777777" w:rsidR="00113BEB" w:rsidRPr="00113BEB" w:rsidRDefault="00113BEB" w:rsidP="00665AC6">
            <w:pPr>
              <w:rPr>
                <w:lang w:val="uk-UA"/>
              </w:rPr>
            </w:pPr>
            <w:r w:rsidRPr="00113BEB">
              <w:rPr>
                <w:lang w:val="uk-UA"/>
              </w:rPr>
              <w:t>Песимістичний сценарій</w:t>
            </w:r>
          </w:p>
        </w:tc>
        <w:tc>
          <w:tcPr>
            <w:tcW w:w="1667" w:type="pct"/>
          </w:tcPr>
          <w:p w14:paraId="49ACAA82" w14:textId="77777777" w:rsidR="00113BEB" w:rsidRPr="00113BEB" w:rsidRDefault="00113BEB" w:rsidP="00665AC6">
            <w:pPr>
              <w:rPr>
                <w:lang w:val="uk-UA"/>
              </w:rPr>
            </w:pPr>
            <w:r w:rsidRPr="00113BEB">
              <w:rPr>
                <w:lang w:val="uk-UA"/>
              </w:rPr>
              <w:t>Військові загрози, зростання цін на ПММ, логістичні обмеження</w:t>
            </w:r>
          </w:p>
        </w:tc>
        <w:tc>
          <w:tcPr>
            <w:tcW w:w="1667" w:type="pct"/>
          </w:tcPr>
          <w:p w14:paraId="00160AB5" w14:textId="77777777" w:rsidR="00113BEB" w:rsidRPr="00113BEB" w:rsidRDefault="00113BEB" w:rsidP="00665AC6">
            <w:pPr>
              <w:rPr>
                <w:lang w:val="uk-UA"/>
              </w:rPr>
            </w:pPr>
            <w:r w:rsidRPr="00113BEB">
              <w:rPr>
                <w:lang w:val="uk-UA"/>
              </w:rPr>
              <w:t>Оптимізація витрат, скорочення маршрутів, зміна пріоритетів замовлень</w:t>
            </w:r>
          </w:p>
        </w:tc>
      </w:tr>
      <w:tr w:rsidR="00113BEB" w14:paraId="6573F447" w14:textId="77777777" w:rsidTr="00113BEB">
        <w:tc>
          <w:tcPr>
            <w:tcW w:w="1667" w:type="pct"/>
          </w:tcPr>
          <w:p w14:paraId="2D80F644" w14:textId="77777777" w:rsidR="00113BEB" w:rsidRPr="00113BEB" w:rsidRDefault="00113BEB" w:rsidP="00665AC6">
            <w:pPr>
              <w:rPr>
                <w:lang w:val="uk-UA"/>
              </w:rPr>
            </w:pPr>
            <w:r w:rsidRPr="00113BEB">
              <w:rPr>
                <w:lang w:val="uk-UA"/>
              </w:rPr>
              <w:t>Кризовий сценарій</w:t>
            </w:r>
          </w:p>
        </w:tc>
        <w:tc>
          <w:tcPr>
            <w:tcW w:w="1667" w:type="pct"/>
          </w:tcPr>
          <w:p w14:paraId="4774531D" w14:textId="77777777" w:rsidR="00113BEB" w:rsidRPr="00113BEB" w:rsidRDefault="00113BEB" w:rsidP="00665AC6">
            <w:pPr>
              <w:rPr>
                <w:lang w:val="uk-UA"/>
              </w:rPr>
            </w:pPr>
            <w:r w:rsidRPr="00113BEB">
              <w:rPr>
                <w:lang w:val="uk-UA"/>
              </w:rPr>
              <w:t>Пошкодження інфраструктури, дефіцит персоналу або техніки</w:t>
            </w:r>
          </w:p>
        </w:tc>
        <w:tc>
          <w:tcPr>
            <w:tcW w:w="1667" w:type="pct"/>
          </w:tcPr>
          <w:p w14:paraId="54A55327" w14:textId="77777777" w:rsidR="00113BEB" w:rsidRPr="00113BEB" w:rsidRDefault="00113BEB" w:rsidP="00665AC6">
            <w:pPr>
              <w:rPr>
                <w:lang w:val="uk-UA"/>
              </w:rPr>
            </w:pPr>
            <w:r w:rsidRPr="00113BEB">
              <w:rPr>
                <w:lang w:val="uk-UA"/>
              </w:rPr>
              <w:t>Запуск антикризового плану, пошук альтернативних постачальників, часткове перепрофілювання</w:t>
            </w:r>
          </w:p>
        </w:tc>
      </w:tr>
    </w:tbl>
    <w:p w14:paraId="29C807EA" w14:textId="77777777" w:rsidR="00113BEB" w:rsidRPr="00C10B2B" w:rsidRDefault="00113BEB" w:rsidP="00C10B2B">
      <w:pPr>
        <w:spacing w:line="360" w:lineRule="auto"/>
        <w:ind w:firstLine="709"/>
        <w:jc w:val="both"/>
        <w:rPr>
          <w:sz w:val="28"/>
          <w:szCs w:val="28"/>
          <w:lang w:val="uk-UA"/>
        </w:rPr>
      </w:pPr>
    </w:p>
    <w:p w14:paraId="6A1B5AF7" w14:textId="394017A0" w:rsidR="00165CD8" w:rsidRPr="00113BEB" w:rsidRDefault="00113BEB" w:rsidP="00113BEB">
      <w:pPr>
        <w:spacing w:line="360" w:lineRule="auto"/>
        <w:ind w:firstLine="709"/>
        <w:jc w:val="both"/>
        <w:rPr>
          <w:sz w:val="28"/>
          <w:szCs w:val="28"/>
          <w:lang w:val="uk-UA"/>
        </w:rPr>
      </w:pPr>
      <w:r w:rsidRPr="00C10B2B">
        <w:rPr>
          <w:sz w:val="28"/>
          <w:szCs w:val="28"/>
          <w:lang w:val="uk-UA"/>
        </w:rPr>
        <w:t>Таким чином, впровадження сценарного підходу до планування дозволяє ПрАТ «Агроспецтранссервіс» не лише гнучко реагувати на зовнішні загрози, а й формувати проактивну управлінську позицію, знижуючи залежність від непередбачуваних факторів і забезпечуючи більш надійну реалізацію стратегічних цілей.</w:t>
      </w:r>
    </w:p>
    <w:p w14:paraId="4A2AED47" w14:textId="77777777" w:rsidR="00113BEB" w:rsidRPr="00113BEB" w:rsidRDefault="00113BEB" w:rsidP="00113BEB">
      <w:pPr>
        <w:spacing w:line="360" w:lineRule="auto"/>
        <w:ind w:firstLine="709"/>
        <w:jc w:val="both"/>
        <w:rPr>
          <w:sz w:val="28"/>
          <w:szCs w:val="28"/>
          <w:lang w:val="uk-UA"/>
        </w:rPr>
      </w:pPr>
      <w:r w:rsidRPr="00113BEB">
        <w:rPr>
          <w:sz w:val="28"/>
          <w:szCs w:val="28"/>
          <w:lang w:val="uk-UA"/>
        </w:rPr>
        <w:t xml:space="preserve">Проведене дослідження дозволило сформувати низку практичних рекомендацій щодо адаптації системи планування ПрАТ «Агроспецтранссервіс» </w:t>
      </w:r>
      <w:r w:rsidRPr="00113BEB">
        <w:rPr>
          <w:sz w:val="28"/>
          <w:szCs w:val="28"/>
          <w:lang w:val="uk-UA"/>
        </w:rPr>
        <w:lastRenderedPageBreak/>
        <w:t>до умов невизначеності, зростання ризиків і необхідності цифрової трансформації. Очікувані результати від впровадження запропонованих заходів можуть бути оцінені за кількома напрямами, які матимуть як кількісний, так і якісний вимір.</w:t>
      </w:r>
    </w:p>
    <w:p w14:paraId="6BDDAB9C" w14:textId="495CE0B6" w:rsidR="00113BEB" w:rsidRPr="00113BEB" w:rsidRDefault="00113BEB" w:rsidP="00113BEB">
      <w:pPr>
        <w:spacing w:line="360" w:lineRule="auto"/>
        <w:ind w:firstLine="709"/>
        <w:jc w:val="both"/>
        <w:outlineLvl w:val="3"/>
        <w:rPr>
          <w:sz w:val="28"/>
          <w:szCs w:val="28"/>
          <w:lang w:val="uk-UA"/>
        </w:rPr>
      </w:pPr>
      <w:r w:rsidRPr="00113BEB">
        <w:rPr>
          <w:sz w:val="28"/>
          <w:szCs w:val="28"/>
          <w:lang w:val="uk-UA"/>
        </w:rPr>
        <w:t>1. Підвищення ефективності планових рішень.</w:t>
      </w:r>
    </w:p>
    <w:p w14:paraId="320D7250" w14:textId="77777777" w:rsidR="00113BEB" w:rsidRPr="00113BEB" w:rsidRDefault="00113BEB" w:rsidP="00113BEB">
      <w:pPr>
        <w:spacing w:line="360" w:lineRule="auto"/>
        <w:ind w:firstLine="709"/>
        <w:jc w:val="both"/>
        <w:rPr>
          <w:sz w:val="28"/>
          <w:szCs w:val="28"/>
          <w:lang w:val="uk-UA"/>
        </w:rPr>
      </w:pPr>
      <w:r w:rsidRPr="00113BEB">
        <w:rPr>
          <w:sz w:val="28"/>
          <w:szCs w:val="28"/>
          <w:lang w:val="uk-UA"/>
        </w:rPr>
        <w:t>Завдяки впровадженню сценарного підходу, короткострокових адаптивних планів і цифрових інструментів управління (ERP, CRM, BI) очікується:</w:t>
      </w:r>
    </w:p>
    <w:p w14:paraId="48E73D9B"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зростання точності прогнозування логістичних операцій на 15–20%;</w:t>
      </w:r>
    </w:p>
    <w:p w14:paraId="6A333547"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зменшення витрат, пов’язаних із простоєм техніки, щонайменше на 10%;</w:t>
      </w:r>
    </w:p>
    <w:p w14:paraId="498FDA0E"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підвищення рівня задоволеності клієнтів завдяки більшій передбачуваності та стабільності поставок.</w:t>
      </w:r>
    </w:p>
    <w:p w14:paraId="2EAD2F31" w14:textId="0B257AB7" w:rsidR="00113BEB" w:rsidRPr="00113BEB" w:rsidRDefault="00113BEB" w:rsidP="00113BEB">
      <w:pPr>
        <w:spacing w:line="360" w:lineRule="auto"/>
        <w:ind w:firstLine="709"/>
        <w:jc w:val="both"/>
        <w:outlineLvl w:val="3"/>
        <w:rPr>
          <w:sz w:val="28"/>
          <w:szCs w:val="28"/>
          <w:lang w:val="uk-UA"/>
        </w:rPr>
      </w:pPr>
      <w:r w:rsidRPr="00113BEB">
        <w:rPr>
          <w:sz w:val="28"/>
          <w:szCs w:val="28"/>
          <w:lang w:val="uk-UA"/>
        </w:rPr>
        <w:t>2. Зниження рівня ризиків.</w:t>
      </w:r>
    </w:p>
    <w:p w14:paraId="44F8380D" w14:textId="77777777" w:rsidR="00113BEB" w:rsidRPr="00113BEB" w:rsidRDefault="00113BEB" w:rsidP="00113BEB">
      <w:pPr>
        <w:spacing w:line="360" w:lineRule="auto"/>
        <w:ind w:firstLine="709"/>
        <w:jc w:val="both"/>
        <w:rPr>
          <w:sz w:val="28"/>
          <w:szCs w:val="28"/>
          <w:lang w:val="uk-UA"/>
        </w:rPr>
      </w:pPr>
      <w:r w:rsidRPr="00113BEB">
        <w:rPr>
          <w:sz w:val="28"/>
          <w:szCs w:val="28"/>
          <w:lang w:val="uk-UA"/>
        </w:rPr>
        <w:t>Запровадження системи ризик-менеджменту у плануванні дозволить:</w:t>
      </w:r>
    </w:p>
    <w:p w14:paraId="018B2EFB"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ідентифікувати критичні загрози на ранніх етапах;</w:t>
      </w:r>
    </w:p>
    <w:p w14:paraId="53960802"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мінімізувати втрати через форс-мажорні обставини (воєнні події, інфляційні шоки);</w:t>
      </w:r>
    </w:p>
    <w:p w14:paraId="3DBE10BD"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забезпечити збереження операційної безперервності навіть у кризових сценаріях.</w:t>
      </w:r>
    </w:p>
    <w:p w14:paraId="3F950A10" w14:textId="77777777" w:rsidR="00113BEB" w:rsidRPr="00113BEB" w:rsidRDefault="00113BEB" w:rsidP="00113BEB">
      <w:pPr>
        <w:spacing w:line="360" w:lineRule="auto"/>
        <w:ind w:firstLine="709"/>
        <w:jc w:val="both"/>
        <w:outlineLvl w:val="3"/>
        <w:rPr>
          <w:sz w:val="28"/>
          <w:szCs w:val="28"/>
          <w:lang w:val="uk-UA"/>
        </w:rPr>
      </w:pPr>
      <w:r w:rsidRPr="00113BEB">
        <w:rPr>
          <w:sz w:val="28"/>
          <w:szCs w:val="28"/>
          <w:lang w:val="uk-UA"/>
        </w:rPr>
        <w:t>3. Підвищення ресурсної ефективності</w:t>
      </w:r>
    </w:p>
    <w:p w14:paraId="53AFD4C3" w14:textId="77777777" w:rsidR="00113BEB" w:rsidRPr="00113BEB" w:rsidRDefault="00113BEB" w:rsidP="00113BEB">
      <w:pPr>
        <w:spacing w:line="360" w:lineRule="auto"/>
        <w:ind w:firstLine="709"/>
        <w:jc w:val="both"/>
        <w:rPr>
          <w:sz w:val="28"/>
          <w:szCs w:val="28"/>
          <w:lang w:val="uk-UA"/>
        </w:rPr>
      </w:pPr>
      <w:r w:rsidRPr="00113BEB">
        <w:rPr>
          <w:sz w:val="28"/>
          <w:szCs w:val="28"/>
          <w:lang w:val="uk-UA"/>
        </w:rPr>
        <w:t>Завдяки цифровізації планування очікується:</w:t>
      </w:r>
    </w:p>
    <w:p w14:paraId="1B822B96"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зменшення ручної праці при формуванні планів;</w:t>
      </w:r>
    </w:p>
    <w:p w14:paraId="6BCEDECC" w14:textId="6AD40204"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оптимізація завантаження автопарку на 20-25%;</w:t>
      </w:r>
    </w:p>
    <w:p w14:paraId="7A4638FC"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більш раціональне використання пального та матеріально-технічних ресурсів.</w:t>
      </w:r>
    </w:p>
    <w:p w14:paraId="73050591" w14:textId="77777777" w:rsidR="00113BEB" w:rsidRPr="00113BEB" w:rsidRDefault="00113BEB" w:rsidP="00113BEB">
      <w:pPr>
        <w:spacing w:line="360" w:lineRule="auto"/>
        <w:ind w:firstLine="709"/>
        <w:jc w:val="both"/>
        <w:outlineLvl w:val="3"/>
        <w:rPr>
          <w:sz w:val="28"/>
          <w:szCs w:val="28"/>
          <w:lang w:val="uk-UA"/>
        </w:rPr>
      </w:pPr>
      <w:r w:rsidRPr="00113BEB">
        <w:rPr>
          <w:sz w:val="28"/>
          <w:szCs w:val="28"/>
          <w:lang w:val="uk-UA"/>
        </w:rPr>
        <w:t>4. Підвищення гнучкості управління</w:t>
      </w:r>
    </w:p>
    <w:p w14:paraId="22B38CC8" w14:textId="77777777" w:rsidR="00113BEB" w:rsidRPr="00113BEB" w:rsidRDefault="00113BEB" w:rsidP="00113BEB">
      <w:pPr>
        <w:spacing w:line="360" w:lineRule="auto"/>
        <w:ind w:firstLine="709"/>
        <w:jc w:val="both"/>
        <w:rPr>
          <w:sz w:val="28"/>
          <w:szCs w:val="28"/>
          <w:lang w:val="uk-UA"/>
        </w:rPr>
      </w:pPr>
      <w:r w:rsidRPr="00113BEB">
        <w:rPr>
          <w:sz w:val="28"/>
          <w:szCs w:val="28"/>
          <w:lang w:val="uk-UA"/>
        </w:rPr>
        <w:t>Адаптивне планування дозволить оперативно змінювати пріоритети, маршрути перевезень та обсяги послуг відповідно до зміни кон’юнктури, що:</w:t>
      </w:r>
    </w:p>
    <w:p w14:paraId="5D2C86EF"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покращить здатність реагувати на зовнішні виклики;</w:t>
      </w:r>
    </w:p>
    <w:p w14:paraId="10415419"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lastRenderedPageBreak/>
        <w:t>дозволить зберігати конкурентні позиції навіть в умовах нестабільності.</w:t>
      </w:r>
    </w:p>
    <w:p w14:paraId="3543EB52" w14:textId="3B925190" w:rsidR="00113BEB" w:rsidRPr="00113BEB" w:rsidRDefault="00113BEB" w:rsidP="00113BEB">
      <w:pPr>
        <w:spacing w:line="360" w:lineRule="auto"/>
        <w:ind w:firstLine="709"/>
        <w:jc w:val="both"/>
        <w:outlineLvl w:val="3"/>
        <w:rPr>
          <w:sz w:val="28"/>
          <w:szCs w:val="28"/>
          <w:lang w:val="uk-UA"/>
        </w:rPr>
      </w:pPr>
      <w:r w:rsidRPr="00113BEB">
        <w:rPr>
          <w:sz w:val="28"/>
          <w:szCs w:val="28"/>
          <w:lang w:val="uk-UA"/>
        </w:rPr>
        <w:t>5. Позитивна динаміка фінансових показників</w:t>
      </w:r>
      <w:r>
        <w:rPr>
          <w:sz w:val="28"/>
          <w:szCs w:val="28"/>
          <w:lang w:val="uk-UA"/>
        </w:rPr>
        <w:t>.</w:t>
      </w:r>
    </w:p>
    <w:p w14:paraId="09A77106" w14:textId="4DF61492" w:rsidR="00113BEB" w:rsidRPr="00113BEB" w:rsidRDefault="00113BEB" w:rsidP="00113BEB">
      <w:pPr>
        <w:spacing w:line="360" w:lineRule="auto"/>
        <w:ind w:firstLine="709"/>
        <w:jc w:val="both"/>
        <w:rPr>
          <w:sz w:val="28"/>
          <w:szCs w:val="28"/>
          <w:lang w:val="uk-UA"/>
        </w:rPr>
      </w:pPr>
      <w:r w:rsidRPr="00113BEB">
        <w:rPr>
          <w:sz w:val="28"/>
          <w:szCs w:val="28"/>
          <w:lang w:val="uk-UA"/>
        </w:rPr>
        <w:t>Очікувані результати у середньостроковій перспективі (1</w:t>
      </w:r>
      <w:r>
        <w:rPr>
          <w:sz w:val="28"/>
          <w:szCs w:val="28"/>
          <w:lang w:val="uk-UA"/>
        </w:rPr>
        <w:t>-</w:t>
      </w:r>
      <w:r w:rsidRPr="00113BEB">
        <w:rPr>
          <w:sz w:val="28"/>
          <w:szCs w:val="28"/>
          <w:lang w:val="uk-UA"/>
        </w:rPr>
        <w:t>3 роки) можуть включати:</w:t>
      </w:r>
    </w:p>
    <w:p w14:paraId="77A7AA8C"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зростання рентабельності логістичних послуг на 8–10%;</w:t>
      </w:r>
    </w:p>
    <w:p w14:paraId="7646C5FA"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розширення клієнтської бази за рахунок покращення сервісу;</w:t>
      </w:r>
    </w:p>
    <w:p w14:paraId="1425F13F" w14:textId="77777777" w:rsidR="00113BEB" w:rsidRPr="00113BEB" w:rsidRDefault="00113BEB" w:rsidP="00113BEB">
      <w:pPr>
        <w:numPr>
          <w:ilvl w:val="0"/>
          <w:numId w:val="14"/>
        </w:numPr>
        <w:tabs>
          <w:tab w:val="num" w:pos="1440"/>
        </w:tabs>
        <w:spacing w:line="360" w:lineRule="auto"/>
        <w:ind w:left="0" w:firstLine="709"/>
        <w:jc w:val="both"/>
        <w:rPr>
          <w:rFonts w:eastAsia="TimesNewRoman"/>
          <w:bCs/>
          <w:sz w:val="28"/>
          <w:szCs w:val="28"/>
          <w:lang w:val="uk-UA"/>
        </w:rPr>
      </w:pPr>
      <w:r w:rsidRPr="00113BEB">
        <w:rPr>
          <w:rFonts w:eastAsia="TimesNewRoman"/>
          <w:bCs/>
          <w:sz w:val="28"/>
          <w:szCs w:val="28"/>
          <w:lang w:val="uk-UA"/>
        </w:rPr>
        <w:t>формування фінансового резерву, здатного забезпечити стабільність у період турбулентності.</w:t>
      </w:r>
    </w:p>
    <w:p w14:paraId="627C68B1" w14:textId="1F2A14CE" w:rsidR="00113BEB" w:rsidRDefault="00113BEB" w:rsidP="00113BEB">
      <w:pPr>
        <w:spacing w:line="360" w:lineRule="auto"/>
        <w:ind w:firstLine="709"/>
        <w:jc w:val="both"/>
        <w:rPr>
          <w:sz w:val="28"/>
          <w:szCs w:val="28"/>
          <w:lang w:val="uk-UA"/>
        </w:rPr>
      </w:pPr>
      <w:r w:rsidRPr="00113BEB">
        <w:rPr>
          <w:sz w:val="28"/>
          <w:szCs w:val="28"/>
          <w:lang w:val="uk-UA"/>
        </w:rPr>
        <w:t>Таким чином, впровадження рекомендованих заходів з модернізації системи планування створює умови для досягнення більшої стійкості, ефективності та конкурентоспроможності ПрАТ «Агроспецтранссервіс» у складному зовнішньому середовищі</w:t>
      </w:r>
      <w:r w:rsidR="00921252">
        <w:rPr>
          <w:sz w:val="28"/>
          <w:szCs w:val="28"/>
          <w:lang w:val="uk-UA"/>
        </w:rPr>
        <w:t>, що</w:t>
      </w:r>
      <w:r w:rsidRPr="00113BEB">
        <w:rPr>
          <w:sz w:val="28"/>
          <w:szCs w:val="28"/>
          <w:lang w:val="uk-UA"/>
        </w:rPr>
        <w:t xml:space="preserve"> відкриває нові можливості для розвитку підприємства як на національному, так і на регіональному рівні, з акцентом на інновації, адаптивність та цифрову зрілість.</w:t>
      </w:r>
      <w:r w:rsidR="00921252">
        <w:rPr>
          <w:sz w:val="28"/>
          <w:szCs w:val="28"/>
          <w:lang w:val="uk-UA"/>
        </w:rPr>
        <w:t xml:space="preserve"> </w:t>
      </w:r>
      <w:r w:rsidR="00921252" w:rsidRPr="00921252">
        <w:rPr>
          <w:sz w:val="28"/>
          <w:szCs w:val="28"/>
          <w:lang w:val="uk-UA"/>
        </w:rPr>
        <w:t>Прогноз очікуваних результатів від впровадження заходів</w:t>
      </w:r>
      <w:r w:rsidR="00921252">
        <w:rPr>
          <w:sz w:val="28"/>
          <w:szCs w:val="28"/>
          <w:lang w:val="uk-UA"/>
        </w:rPr>
        <w:t xml:space="preserve"> представлено в табл. 3.2.</w:t>
      </w:r>
    </w:p>
    <w:p w14:paraId="7948D6E1" w14:textId="156D25B2" w:rsidR="00921252" w:rsidRPr="00813C4F" w:rsidRDefault="00921252" w:rsidP="00921252">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 xml:space="preserve">Таблиця </w:t>
      </w:r>
      <w:r>
        <w:rPr>
          <w:rFonts w:ascii="Times New Roman" w:hAnsi="Times New Roman"/>
          <w:sz w:val="28"/>
          <w:szCs w:val="28"/>
          <w:lang w:val="uk-UA"/>
        </w:rPr>
        <w:t>3</w:t>
      </w:r>
      <w:r w:rsidRPr="00813C4F">
        <w:rPr>
          <w:rFonts w:ascii="Times New Roman" w:hAnsi="Times New Roman"/>
          <w:sz w:val="28"/>
          <w:szCs w:val="28"/>
          <w:lang w:val="uk-UA"/>
        </w:rPr>
        <w:t>.</w:t>
      </w:r>
      <w:r>
        <w:rPr>
          <w:rFonts w:ascii="Times New Roman" w:hAnsi="Times New Roman"/>
          <w:sz w:val="28"/>
          <w:szCs w:val="28"/>
          <w:lang w:val="uk-UA"/>
        </w:rPr>
        <w:t>2</w:t>
      </w:r>
    </w:p>
    <w:p w14:paraId="09D2E07E" w14:textId="77777777" w:rsidR="00921252" w:rsidRPr="00921252" w:rsidRDefault="00921252" w:rsidP="00921252">
      <w:pPr>
        <w:pStyle w:val="1"/>
        <w:rPr>
          <w:sz w:val="28"/>
          <w:szCs w:val="28"/>
          <w:lang w:val="uk-UA"/>
        </w:rPr>
      </w:pPr>
      <w:r w:rsidRPr="00921252">
        <w:rPr>
          <w:sz w:val="28"/>
          <w:szCs w:val="28"/>
          <w:lang w:val="uk-UA"/>
        </w:rPr>
        <w:t>Прогноз очікуваних результатів від впровадження заходів</w:t>
      </w:r>
    </w:p>
    <w:tbl>
      <w:tblPr>
        <w:tblStyle w:val="afd"/>
        <w:tblW w:w="5000" w:type="pct"/>
        <w:tblLook w:val="04A0" w:firstRow="1" w:lastRow="0" w:firstColumn="1" w:lastColumn="0" w:noHBand="0" w:noVBand="1"/>
      </w:tblPr>
      <w:tblGrid>
        <w:gridCol w:w="3209"/>
        <w:gridCol w:w="3210"/>
        <w:gridCol w:w="3208"/>
      </w:tblGrid>
      <w:tr w:rsidR="00921252" w14:paraId="3B63DB29" w14:textId="77777777" w:rsidTr="00921252">
        <w:tc>
          <w:tcPr>
            <w:tcW w:w="1667" w:type="pct"/>
          </w:tcPr>
          <w:p w14:paraId="79FAEB6E" w14:textId="77777777" w:rsidR="00921252" w:rsidRPr="00921252" w:rsidRDefault="00921252" w:rsidP="00921252">
            <w:pPr>
              <w:spacing w:before="120" w:after="120"/>
              <w:rPr>
                <w:lang w:val="uk-UA"/>
              </w:rPr>
            </w:pPr>
            <w:r w:rsidRPr="00921252">
              <w:rPr>
                <w:lang w:val="uk-UA"/>
              </w:rPr>
              <w:t>Напрям змін</w:t>
            </w:r>
          </w:p>
        </w:tc>
        <w:tc>
          <w:tcPr>
            <w:tcW w:w="1667" w:type="pct"/>
          </w:tcPr>
          <w:p w14:paraId="2A26DADD" w14:textId="77777777" w:rsidR="00921252" w:rsidRPr="00921252" w:rsidRDefault="00921252" w:rsidP="00921252">
            <w:pPr>
              <w:spacing w:before="120" w:after="120"/>
              <w:rPr>
                <w:lang w:val="uk-UA"/>
              </w:rPr>
            </w:pPr>
            <w:r w:rsidRPr="00921252">
              <w:rPr>
                <w:lang w:val="uk-UA"/>
              </w:rPr>
              <w:t>Очікуваний результат</w:t>
            </w:r>
          </w:p>
        </w:tc>
        <w:tc>
          <w:tcPr>
            <w:tcW w:w="1667" w:type="pct"/>
          </w:tcPr>
          <w:p w14:paraId="2FA72C86" w14:textId="77777777" w:rsidR="00921252" w:rsidRPr="00921252" w:rsidRDefault="00921252" w:rsidP="00921252">
            <w:pPr>
              <w:spacing w:before="120" w:after="120"/>
              <w:rPr>
                <w:lang w:val="uk-UA"/>
              </w:rPr>
            </w:pPr>
            <w:r w:rsidRPr="00921252">
              <w:rPr>
                <w:lang w:val="uk-UA"/>
              </w:rPr>
              <w:t>Орієнтовний ефект</w:t>
            </w:r>
          </w:p>
        </w:tc>
      </w:tr>
      <w:tr w:rsidR="00921252" w14:paraId="0C95DD41" w14:textId="77777777" w:rsidTr="00921252">
        <w:tc>
          <w:tcPr>
            <w:tcW w:w="1667" w:type="pct"/>
          </w:tcPr>
          <w:p w14:paraId="00DB7C81" w14:textId="77777777" w:rsidR="00921252" w:rsidRPr="00921252" w:rsidRDefault="00921252" w:rsidP="00665AC6">
            <w:pPr>
              <w:rPr>
                <w:lang w:val="uk-UA"/>
              </w:rPr>
            </w:pPr>
            <w:r w:rsidRPr="00921252">
              <w:rPr>
                <w:lang w:val="uk-UA"/>
              </w:rPr>
              <w:t>Планова ефективність</w:t>
            </w:r>
          </w:p>
        </w:tc>
        <w:tc>
          <w:tcPr>
            <w:tcW w:w="1667" w:type="pct"/>
          </w:tcPr>
          <w:p w14:paraId="7F4414B6" w14:textId="77777777" w:rsidR="00921252" w:rsidRPr="00921252" w:rsidRDefault="00921252" w:rsidP="00665AC6">
            <w:pPr>
              <w:rPr>
                <w:lang w:val="uk-UA"/>
              </w:rPr>
            </w:pPr>
            <w:r w:rsidRPr="00921252">
              <w:rPr>
                <w:lang w:val="uk-UA"/>
              </w:rPr>
              <w:t>Підвищення точності прогнозів і планів</w:t>
            </w:r>
          </w:p>
        </w:tc>
        <w:tc>
          <w:tcPr>
            <w:tcW w:w="1667" w:type="pct"/>
          </w:tcPr>
          <w:p w14:paraId="71DB7EA1" w14:textId="77777777" w:rsidR="00921252" w:rsidRPr="00921252" w:rsidRDefault="00921252" w:rsidP="00665AC6">
            <w:pPr>
              <w:rPr>
                <w:lang w:val="uk-UA"/>
              </w:rPr>
            </w:pPr>
            <w:r w:rsidRPr="00921252">
              <w:rPr>
                <w:lang w:val="uk-UA"/>
              </w:rPr>
              <w:t>Точність прогнозів зросте на 15–20%</w:t>
            </w:r>
          </w:p>
        </w:tc>
      </w:tr>
      <w:tr w:rsidR="00921252" w14:paraId="3D492BE9" w14:textId="77777777" w:rsidTr="00921252">
        <w:tc>
          <w:tcPr>
            <w:tcW w:w="1667" w:type="pct"/>
          </w:tcPr>
          <w:p w14:paraId="6C55B657" w14:textId="77777777" w:rsidR="00921252" w:rsidRPr="00921252" w:rsidRDefault="00921252" w:rsidP="00665AC6">
            <w:pPr>
              <w:rPr>
                <w:lang w:val="uk-UA"/>
              </w:rPr>
            </w:pPr>
            <w:r w:rsidRPr="00921252">
              <w:rPr>
                <w:lang w:val="uk-UA"/>
              </w:rPr>
              <w:t>Ризик-менеджмент</w:t>
            </w:r>
          </w:p>
        </w:tc>
        <w:tc>
          <w:tcPr>
            <w:tcW w:w="1667" w:type="pct"/>
          </w:tcPr>
          <w:p w14:paraId="2F411C7F" w14:textId="77777777" w:rsidR="00921252" w:rsidRPr="00921252" w:rsidRDefault="00921252" w:rsidP="00665AC6">
            <w:pPr>
              <w:rPr>
                <w:lang w:val="uk-UA"/>
              </w:rPr>
            </w:pPr>
            <w:r w:rsidRPr="00921252">
              <w:rPr>
                <w:lang w:val="uk-UA"/>
              </w:rPr>
              <w:t>Ідентифікація та мінімізація ризиків</w:t>
            </w:r>
          </w:p>
        </w:tc>
        <w:tc>
          <w:tcPr>
            <w:tcW w:w="1667" w:type="pct"/>
          </w:tcPr>
          <w:p w14:paraId="6FEEF566" w14:textId="77777777" w:rsidR="00921252" w:rsidRPr="00921252" w:rsidRDefault="00921252" w:rsidP="00665AC6">
            <w:pPr>
              <w:rPr>
                <w:lang w:val="uk-UA"/>
              </w:rPr>
            </w:pPr>
            <w:r w:rsidRPr="00921252">
              <w:rPr>
                <w:lang w:val="uk-UA"/>
              </w:rPr>
              <w:t>Зменшення операційних втрат у кризових умовах</w:t>
            </w:r>
          </w:p>
        </w:tc>
      </w:tr>
      <w:tr w:rsidR="00921252" w14:paraId="496E648B" w14:textId="77777777" w:rsidTr="00921252">
        <w:tc>
          <w:tcPr>
            <w:tcW w:w="1667" w:type="pct"/>
          </w:tcPr>
          <w:p w14:paraId="3B266C2D" w14:textId="77777777" w:rsidR="00921252" w:rsidRPr="00921252" w:rsidRDefault="00921252" w:rsidP="00665AC6">
            <w:pPr>
              <w:rPr>
                <w:lang w:val="uk-UA"/>
              </w:rPr>
            </w:pPr>
            <w:r w:rsidRPr="00921252">
              <w:rPr>
                <w:lang w:val="uk-UA"/>
              </w:rPr>
              <w:t>Ресурсна ефективність</w:t>
            </w:r>
          </w:p>
        </w:tc>
        <w:tc>
          <w:tcPr>
            <w:tcW w:w="1667" w:type="pct"/>
          </w:tcPr>
          <w:p w14:paraId="4C10CEB7" w14:textId="77777777" w:rsidR="00921252" w:rsidRPr="00921252" w:rsidRDefault="00921252" w:rsidP="00665AC6">
            <w:pPr>
              <w:rPr>
                <w:lang w:val="uk-UA"/>
              </w:rPr>
            </w:pPr>
            <w:r w:rsidRPr="00921252">
              <w:rPr>
                <w:lang w:val="uk-UA"/>
              </w:rPr>
              <w:t>Раціональне використання автопарку і пального</w:t>
            </w:r>
          </w:p>
        </w:tc>
        <w:tc>
          <w:tcPr>
            <w:tcW w:w="1667" w:type="pct"/>
          </w:tcPr>
          <w:p w14:paraId="3BD7308D" w14:textId="77777777" w:rsidR="00921252" w:rsidRPr="00921252" w:rsidRDefault="00921252" w:rsidP="00665AC6">
            <w:pPr>
              <w:rPr>
                <w:lang w:val="uk-UA"/>
              </w:rPr>
            </w:pPr>
            <w:r w:rsidRPr="00921252">
              <w:rPr>
                <w:lang w:val="uk-UA"/>
              </w:rPr>
              <w:t>Оптимізація використання ресурсів на 20–25%</w:t>
            </w:r>
          </w:p>
        </w:tc>
      </w:tr>
      <w:tr w:rsidR="00921252" w14:paraId="29E3F5A9" w14:textId="77777777" w:rsidTr="00921252">
        <w:tc>
          <w:tcPr>
            <w:tcW w:w="1667" w:type="pct"/>
          </w:tcPr>
          <w:p w14:paraId="2B1401BD" w14:textId="77777777" w:rsidR="00921252" w:rsidRPr="00921252" w:rsidRDefault="00921252" w:rsidP="00665AC6">
            <w:pPr>
              <w:rPr>
                <w:lang w:val="uk-UA"/>
              </w:rPr>
            </w:pPr>
            <w:r w:rsidRPr="00921252">
              <w:rPr>
                <w:lang w:val="uk-UA"/>
              </w:rPr>
              <w:t>Гнучкість управління</w:t>
            </w:r>
          </w:p>
        </w:tc>
        <w:tc>
          <w:tcPr>
            <w:tcW w:w="1667" w:type="pct"/>
          </w:tcPr>
          <w:p w14:paraId="39936FF3" w14:textId="77777777" w:rsidR="00921252" w:rsidRPr="00921252" w:rsidRDefault="00921252" w:rsidP="00665AC6">
            <w:pPr>
              <w:rPr>
                <w:lang w:val="uk-UA"/>
              </w:rPr>
            </w:pPr>
            <w:r w:rsidRPr="00921252">
              <w:rPr>
                <w:lang w:val="uk-UA"/>
              </w:rPr>
              <w:t>Можливість адаптації до змін ринку</w:t>
            </w:r>
          </w:p>
        </w:tc>
        <w:tc>
          <w:tcPr>
            <w:tcW w:w="1667" w:type="pct"/>
          </w:tcPr>
          <w:p w14:paraId="683A9145" w14:textId="77777777" w:rsidR="00921252" w:rsidRPr="00921252" w:rsidRDefault="00921252" w:rsidP="00665AC6">
            <w:pPr>
              <w:rPr>
                <w:lang w:val="uk-UA"/>
              </w:rPr>
            </w:pPr>
            <w:r w:rsidRPr="00921252">
              <w:rPr>
                <w:lang w:val="uk-UA"/>
              </w:rPr>
              <w:t>Збереження конкурентних позицій за умов турбулентності</w:t>
            </w:r>
          </w:p>
        </w:tc>
      </w:tr>
      <w:tr w:rsidR="00921252" w14:paraId="27CF8114" w14:textId="77777777" w:rsidTr="00921252">
        <w:tc>
          <w:tcPr>
            <w:tcW w:w="1667" w:type="pct"/>
          </w:tcPr>
          <w:p w14:paraId="295415F5" w14:textId="77777777" w:rsidR="00921252" w:rsidRPr="00921252" w:rsidRDefault="00921252" w:rsidP="00665AC6">
            <w:pPr>
              <w:rPr>
                <w:lang w:val="uk-UA"/>
              </w:rPr>
            </w:pPr>
            <w:r w:rsidRPr="00921252">
              <w:rPr>
                <w:lang w:val="uk-UA"/>
              </w:rPr>
              <w:t>Фінансові показники</w:t>
            </w:r>
          </w:p>
        </w:tc>
        <w:tc>
          <w:tcPr>
            <w:tcW w:w="1667" w:type="pct"/>
          </w:tcPr>
          <w:p w14:paraId="19DB2F5F" w14:textId="77777777" w:rsidR="00921252" w:rsidRPr="00921252" w:rsidRDefault="00921252" w:rsidP="00665AC6">
            <w:pPr>
              <w:rPr>
                <w:lang w:val="uk-UA"/>
              </w:rPr>
            </w:pPr>
            <w:r w:rsidRPr="00921252">
              <w:rPr>
                <w:lang w:val="uk-UA"/>
              </w:rPr>
              <w:t>Покращення фінансової стійкості та рентабельності</w:t>
            </w:r>
          </w:p>
        </w:tc>
        <w:tc>
          <w:tcPr>
            <w:tcW w:w="1667" w:type="pct"/>
          </w:tcPr>
          <w:p w14:paraId="08B52169" w14:textId="77777777" w:rsidR="00921252" w:rsidRPr="00921252" w:rsidRDefault="00921252" w:rsidP="00665AC6">
            <w:pPr>
              <w:rPr>
                <w:lang w:val="uk-UA"/>
              </w:rPr>
            </w:pPr>
            <w:r w:rsidRPr="00921252">
              <w:rPr>
                <w:lang w:val="uk-UA"/>
              </w:rPr>
              <w:t>Зростання рентабельності на 8–10%</w:t>
            </w:r>
          </w:p>
        </w:tc>
      </w:tr>
    </w:tbl>
    <w:p w14:paraId="5E979E20" w14:textId="77777777" w:rsidR="00921252" w:rsidRDefault="00921252" w:rsidP="00921252"/>
    <w:p w14:paraId="6AD71FFA" w14:textId="77777777" w:rsidR="00113BEB" w:rsidRPr="00113BEB" w:rsidRDefault="00113BEB" w:rsidP="00113BEB">
      <w:pPr>
        <w:spacing w:line="360" w:lineRule="auto"/>
        <w:ind w:firstLine="709"/>
        <w:jc w:val="both"/>
        <w:rPr>
          <w:caps/>
          <w:sz w:val="28"/>
          <w:szCs w:val="28"/>
        </w:rPr>
      </w:pPr>
    </w:p>
    <w:p w14:paraId="367D9B7C" w14:textId="77777777" w:rsidR="00165CD8" w:rsidRPr="00813C4F" w:rsidRDefault="00165CD8" w:rsidP="00821FC5">
      <w:pPr>
        <w:spacing w:line="360" w:lineRule="auto"/>
        <w:jc w:val="center"/>
        <w:rPr>
          <w:caps/>
          <w:sz w:val="28"/>
          <w:szCs w:val="28"/>
          <w:lang w:val="uk-UA"/>
        </w:rPr>
      </w:pPr>
    </w:p>
    <w:p w14:paraId="0BC2B127" w14:textId="77777777" w:rsidR="00771290" w:rsidRPr="00813C4F" w:rsidRDefault="00771290" w:rsidP="00821FC5">
      <w:pPr>
        <w:spacing w:line="360" w:lineRule="auto"/>
        <w:jc w:val="center"/>
        <w:rPr>
          <w:caps/>
          <w:sz w:val="28"/>
          <w:szCs w:val="28"/>
          <w:lang w:val="uk-UA"/>
        </w:rPr>
      </w:pPr>
    </w:p>
    <w:p w14:paraId="17DB9ADB" w14:textId="77777777" w:rsidR="00B76238" w:rsidRPr="00B76238" w:rsidRDefault="00B76238" w:rsidP="00B76238">
      <w:pPr>
        <w:pStyle w:val="af3"/>
        <w:spacing w:before="0" w:beforeAutospacing="0" w:after="0" w:afterAutospacing="0" w:line="360" w:lineRule="auto"/>
        <w:ind w:firstLine="709"/>
        <w:jc w:val="both"/>
        <w:rPr>
          <w:lang w:val="uk-UA"/>
        </w:rPr>
      </w:pPr>
      <w:r w:rsidRPr="00B76238">
        <w:rPr>
          <w:lang w:val="uk-UA"/>
        </w:rPr>
        <w:lastRenderedPageBreak/>
        <w:t>У результаті дослідження сучасних підходів до вдосконалення системи планування на підприємстві ПрАТ «Агроспецтранссервіс» в умовах глобальних викликів можна зробити низку узагальнень та висновків, що мають як теоретичне, так і прикладне значення.</w:t>
      </w:r>
    </w:p>
    <w:p w14:paraId="5ED0900F" w14:textId="77777777" w:rsidR="00B76238" w:rsidRPr="00B76238" w:rsidRDefault="00B76238" w:rsidP="00B76238">
      <w:pPr>
        <w:pStyle w:val="af3"/>
        <w:numPr>
          <w:ilvl w:val="0"/>
          <w:numId w:val="41"/>
        </w:numPr>
        <w:spacing w:before="0" w:beforeAutospacing="0" w:after="0" w:afterAutospacing="0" w:line="360" w:lineRule="auto"/>
        <w:ind w:left="0" w:firstLine="709"/>
        <w:jc w:val="both"/>
        <w:rPr>
          <w:lang w:val="uk-UA"/>
        </w:rPr>
      </w:pPr>
      <w:r w:rsidRPr="00B76238">
        <w:rPr>
          <w:rStyle w:val="afa"/>
          <w:b w:val="0"/>
          <w:bCs w:val="0"/>
          <w:lang w:val="uk-UA"/>
        </w:rPr>
        <w:t>Цифровізація процесів планування</w:t>
      </w:r>
      <w:r w:rsidRPr="00B76238">
        <w:rPr>
          <w:lang w:val="uk-UA"/>
        </w:rPr>
        <w:t xml:space="preserve"> є критично важливим напрямом трансформації управлінської системи підприємства. Впровадження спеціалізованих цифрових інструментів, таких як ERP-системи, аналітичні платформи типу Business Intelligence (BI), CRM-системи для обліку клієнтської активності, дозволяє:</w:t>
      </w:r>
    </w:p>
    <w:p w14:paraId="02337AC0"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автоматизувати формування планових показників;</w:t>
      </w:r>
    </w:p>
    <w:p w14:paraId="0BF8CF6D"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скоротити часові витрати на підготовку рішень;</w:t>
      </w:r>
    </w:p>
    <w:p w14:paraId="633A3A80"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підвищити точність прогнозів і знизити ризик помилок, пов’язаних із людським фактором;</w:t>
      </w:r>
    </w:p>
    <w:p w14:paraId="4BE33049"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забезпечити прозорість і контрольованість усіх етапів планування.</w:t>
      </w:r>
    </w:p>
    <w:p w14:paraId="65C02B5F" w14:textId="77777777" w:rsidR="00B76238" w:rsidRPr="00B76238" w:rsidRDefault="00B76238" w:rsidP="00B76238">
      <w:pPr>
        <w:pStyle w:val="af3"/>
        <w:numPr>
          <w:ilvl w:val="0"/>
          <w:numId w:val="41"/>
        </w:numPr>
        <w:spacing w:before="0" w:beforeAutospacing="0" w:after="0" w:afterAutospacing="0" w:line="360" w:lineRule="auto"/>
        <w:ind w:left="0" w:firstLine="709"/>
        <w:jc w:val="both"/>
        <w:rPr>
          <w:lang w:val="uk-UA"/>
        </w:rPr>
      </w:pPr>
      <w:r w:rsidRPr="00B76238">
        <w:rPr>
          <w:rStyle w:val="afa"/>
          <w:b w:val="0"/>
          <w:bCs w:val="0"/>
          <w:lang w:val="uk-UA"/>
        </w:rPr>
        <w:t>Використання сценарного підходу</w:t>
      </w:r>
      <w:r w:rsidRPr="00B76238">
        <w:rPr>
          <w:lang w:val="uk-UA"/>
        </w:rPr>
        <w:t xml:space="preserve"> у стратегічному та оперативному плануванні дозволяє ефективно враховувати фактори зовнішньої нестабільності (воєнні дії, коливання ринкової кон’юнктури, інфраструктурні обмеження тощо). Побудова альтернативних сценаріїв (базового, оптимістичного, песимістичного та кризового) дає змогу:</w:t>
      </w:r>
    </w:p>
    <w:p w14:paraId="184CC6F6"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забезпечити гнучкість управлінських рішень;</w:t>
      </w:r>
    </w:p>
    <w:p w14:paraId="547990FA"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підготувати наперед антикризові заходи;</w:t>
      </w:r>
    </w:p>
    <w:p w14:paraId="56BB96D8"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оптимізувати використання ресурсів залежно від конкретної ситуації;</w:t>
      </w:r>
    </w:p>
    <w:p w14:paraId="7596B601"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розширити можливості стратегічного прогнозування.</w:t>
      </w:r>
    </w:p>
    <w:p w14:paraId="31D146E4" w14:textId="77777777" w:rsidR="00B76238" w:rsidRPr="00B76238" w:rsidRDefault="00B76238" w:rsidP="00B76238">
      <w:pPr>
        <w:pStyle w:val="af3"/>
        <w:numPr>
          <w:ilvl w:val="0"/>
          <w:numId w:val="41"/>
        </w:numPr>
        <w:spacing w:before="0" w:beforeAutospacing="0" w:after="0" w:afterAutospacing="0" w:line="360" w:lineRule="auto"/>
        <w:ind w:left="0" w:firstLine="709"/>
        <w:jc w:val="both"/>
        <w:rPr>
          <w:lang w:val="uk-UA"/>
        </w:rPr>
      </w:pPr>
      <w:r w:rsidRPr="00B76238">
        <w:rPr>
          <w:rStyle w:val="afa"/>
          <w:b w:val="0"/>
          <w:bCs w:val="0"/>
          <w:lang w:val="uk-UA"/>
        </w:rPr>
        <w:t>Очікувані результати від впровадження запропонованих заходів</w:t>
      </w:r>
      <w:r w:rsidRPr="00B76238">
        <w:rPr>
          <w:lang w:val="uk-UA"/>
        </w:rPr>
        <w:t xml:space="preserve"> охоплюють кілька ключових сфер:</w:t>
      </w:r>
    </w:p>
    <w:p w14:paraId="44995C7D"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підвищення ефективності планових рішень (зростання точності, оперативність виконання, зменшення помилок);</w:t>
      </w:r>
    </w:p>
    <w:p w14:paraId="4A7E0213"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зниження впливу ризиків (завдяки моніторингу та готовності до непередбачуваних обставин);</w:t>
      </w:r>
    </w:p>
    <w:p w14:paraId="5F22647F"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t>зростання фінансової стабільності та прибутковості підприємства (в середньостроковій перспективі на 8–10%);</w:t>
      </w:r>
    </w:p>
    <w:p w14:paraId="457654EC" w14:textId="77777777" w:rsidR="00B76238" w:rsidRPr="00B76238" w:rsidRDefault="00B76238" w:rsidP="00B76238">
      <w:pPr>
        <w:numPr>
          <w:ilvl w:val="0"/>
          <w:numId w:val="14"/>
        </w:numPr>
        <w:tabs>
          <w:tab w:val="num" w:pos="1440"/>
        </w:tabs>
        <w:spacing w:line="360" w:lineRule="auto"/>
        <w:ind w:left="0" w:firstLine="709"/>
        <w:jc w:val="both"/>
        <w:rPr>
          <w:rFonts w:eastAsia="TimesNewRoman"/>
          <w:bCs/>
          <w:sz w:val="28"/>
          <w:szCs w:val="28"/>
          <w:lang w:val="uk-UA"/>
        </w:rPr>
      </w:pPr>
      <w:r w:rsidRPr="00B76238">
        <w:rPr>
          <w:rFonts w:eastAsia="TimesNewRoman"/>
          <w:bCs/>
          <w:sz w:val="28"/>
          <w:szCs w:val="28"/>
          <w:lang w:val="uk-UA"/>
        </w:rPr>
        <w:lastRenderedPageBreak/>
        <w:t>посилення конкурентоспроможності на ринку логістичних послуг аграрного сектору.</w:t>
      </w:r>
    </w:p>
    <w:p w14:paraId="67A4B414" w14:textId="77777777" w:rsidR="00B76238" w:rsidRPr="00B76238" w:rsidRDefault="00B76238" w:rsidP="00B76238">
      <w:pPr>
        <w:pStyle w:val="af3"/>
        <w:spacing w:before="0" w:beforeAutospacing="0" w:after="0" w:afterAutospacing="0" w:line="360" w:lineRule="auto"/>
        <w:ind w:firstLine="709"/>
        <w:jc w:val="both"/>
        <w:rPr>
          <w:sz w:val="28"/>
          <w:szCs w:val="28"/>
          <w:lang w:val="uk-UA"/>
        </w:rPr>
      </w:pPr>
      <w:r w:rsidRPr="00B76238">
        <w:rPr>
          <w:sz w:val="28"/>
          <w:szCs w:val="28"/>
          <w:lang w:val="uk-UA"/>
        </w:rPr>
        <w:t>Узагальнюючи вищенаведене, слід зазначити, що модернізація системи планування на основі цифрових рішень, адаптивних сценаріїв і стратегічної проактивності створює передумови для підвищення гнучкості, стійкості та динамічного розвитку ПрАТ «Агроспецтранссервіс». Це дозволяє підприємству впевнено реагувати на виклики часу, забезпечувати стабільне функціонування та стратегічне зростання в умовах невизначеного середовища.</w:t>
      </w:r>
    </w:p>
    <w:p w14:paraId="3886E9B1" w14:textId="77777777" w:rsidR="00771290" w:rsidRPr="00B76238" w:rsidRDefault="00771290" w:rsidP="00821FC5">
      <w:pPr>
        <w:spacing w:line="360" w:lineRule="auto"/>
        <w:jc w:val="center"/>
        <w:rPr>
          <w:caps/>
          <w:sz w:val="28"/>
          <w:szCs w:val="28"/>
        </w:rPr>
      </w:pPr>
    </w:p>
    <w:p w14:paraId="2AC00691" w14:textId="77777777" w:rsidR="00771290" w:rsidRPr="00813C4F" w:rsidRDefault="00771290" w:rsidP="00821FC5">
      <w:pPr>
        <w:spacing w:line="360" w:lineRule="auto"/>
        <w:jc w:val="center"/>
        <w:rPr>
          <w:caps/>
          <w:sz w:val="28"/>
          <w:szCs w:val="28"/>
          <w:lang w:val="uk-UA"/>
        </w:rPr>
      </w:pPr>
    </w:p>
    <w:p w14:paraId="23C8A54B" w14:textId="77777777" w:rsidR="00771290" w:rsidRPr="00813C4F" w:rsidRDefault="00771290" w:rsidP="00821FC5">
      <w:pPr>
        <w:spacing w:line="360" w:lineRule="auto"/>
        <w:jc w:val="center"/>
        <w:rPr>
          <w:caps/>
          <w:sz w:val="28"/>
          <w:szCs w:val="28"/>
          <w:lang w:val="uk-UA"/>
        </w:rPr>
      </w:pPr>
    </w:p>
    <w:p w14:paraId="637A060F" w14:textId="46B63125" w:rsidR="00771290" w:rsidRDefault="00771290" w:rsidP="00821FC5">
      <w:pPr>
        <w:spacing w:line="360" w:lineRule="auto"/>
        <w:jc w:val="center"/>
        <w:rPr>
          <w:caps/>
          <w:sz w:val="28"/>
          <w:szCs w:val="28"/>
          <w:lang w:val="uk-UA"/>
        </w:rPr>
      </w:pPr>
    </w:p>
    <w:p w14:paraId="56884250" w14:textId="4464EA27" w:rsidR="00B76238" w:rsidRDefault="00B76238" w:rsidP="00821FC5">
      <w:pPr>
        <w:spacing w:line="360" w:lineRule="auto"/>
        <w:jc w:val="center"/>
        <w:rPr>
          <w:caps/>
          <w:sz w:val="28"/>
          <w:szCs w:val="28"/>
          <w:lang w:val="uk-UA"/>
        </w:rPr>
      </w:pPr>
    </w:p>
    <w:p w14:paraId="6E77B401" w14:textId="01418267" w:rsidR="00B76238" w:rsidRDefault="00B76238" w:rsidP="00821FC5">
      <w:pPr>
        <w:spacing w:line="360" w:lineRule="auto"/>
        <w:jc w:val="center"/>
        <w:rPr>
          <w:caps/>
          <w:sz w:val="28"/>
          <w:szCs w:val="28"/>
          <w:lang w:val="uk-UA"/>
        </w:rPr>
      </w:pPr>
    </w:p>
    <w:p w14:paraId="49345C98" w14:textId="78D10F61" w:rsidR="00B76238" w:rsidRDefault="00B76238" w:rsidP="00821FC5">
      <w:pPr>
        <w:spacing w:line="360" w:lineRule="auto"/>
        <w:jc w:val="center"/>
        <w:rPr>
          <w:caps/>
          <w:sz w:val="28"/>
          <w:szCs w:val="28"/>
          <w:lang w:val="uk-UA"/>
        </w:rPr>
      </w:pPr>
    </w:p>
    <w:p w14:paraId="0747F194" w14:textId="6E0B7F9F" w:rsidR="00B76238" w:rsidRDefault="00B76238" w:rsidP="00821FC5">
      <w:pPr>
        <w:spacing w:line="360" w:lineRule="auto"/>
        <w:jc w:val="center"/>
        <w:rPr>
          <w:caps/>
          <w:sz w:val="28"/>
          <w:szCs w:val="28"/>
          <w:lang w:val="uk-UA"/>
        </w:rPr>
      </w:pPr>
    </w:p>
    <w:p w14:paraId="4A2BF431" w14:textId="1343D857" w:rsidR="00B76238" w:rsidRDefault="00B76238" w:rsidP="00821FC5">
      <w:pPr>
        <w:spacing w:line="360" w:lineRule="auto"/>
        <w:jc w:val="center"/>
        <w:rPr>
          <w:caps/>
          <w:sz w:val="28"/>
          <w:szCs w:val="28"/>
          <w:lang w:val="uk-UA"/>
        </w:rPr>
      </w:pPr>
    </w:p>
    <w:p w14:paraId="2CCF4199" w14:textId="261442B5" w:rsidR="00B76238" w:rsidRDefault="00B76238" w:rsidP="00821FC5">
      <w:pPr>
        <w:spacing w:line="360" w:lineRule="auto"/>
        <w:jc w:val="center"/>
        <w:rPr>
          <w:caps/>
          <w:sz w:val="28"/>
          <w:szCs w:val="28"/>
          <w:lang w:val="uk-UA"/>
        </w:rPr>
      </w:pPr>
    </w:p>
    <w:p w14:paraId="724FCF1A" w14:textId="7AC8FEDE" w:rsidR="00B76238" w:rsidRDefault="00B76238" w:rsidP="00821FC5">
      <w:pPr>
        <w:spacing w:line="360" w:lineRule="auto"/>
        <w:jc w:val="center"/>
        <w:rPr>
          <w:caps/>
          <w:sz w:val="28"/>
          <w:szCs w:val="28"/>
          <w:lang w:val="uk-UA"/>
        </w:rPr>
      </w:pPr>
    </w:p>
    <w:p w14:paraId="0BE6968B" w14:textId="282A0AC5" w:rsidR="00B76238" w:rsidRDefault="00B76238" w:rsidP="00821FC5">
      <w:pPr>
        <w:spacing w:line="360" w:lineRule="auto"/>
        <w:jc w:val="center"/>
        <w:rPr>
          <w:caps/>
          <w:sz w:val="28"/>
          <w:szCs w:val="28"/>
          <w:lang w:val="uk-UA"/>
        </w:rPr>
      </w:pPr>
    </w:p>
    <w:p w14:paraId="6FEBEAD9" w14:textId="489D8B61" w:rsidR="00B76238" w:rsidRDefault="00B76238" w:rsidP="00821FC5">
      <w:pPr>
        <w:spacing w:line="360" w:lineRule="auto"/>
        <w:jc w:val="center"/>
        <w:rPr>
          <w:caps/>
          <w:sz w:val="28"/>
          <w:szCs w:val="28"/>
          <w:lang w:val="uk-UA"/>
        </w:rPr>
      </w:pPr>
    </w:p>
    <w:p w14:paraId="5EF8EE84" w14:textId="0EE31579" w:rsidR="00B76238" w:rsidRDefault="00B76238" w:rsidP="00821FC5">
      <w:pPr>
        <w:spacing w:line="360" w:lineRule="auto"/>
        <w:jc w:val="center"/>
        <w:rPr>
          <w:caps/>
          <w:sz w:val="28"/>
          <w:szCs w:val="28"/>
          <w:lang w:val="uk-UA"/>
        </w:rPr>
      </w:pPr>
    </w:p>
    <w:p w14:paraId="38BB7C6E" w14:textId="0BA147A7" w:rsidR="00B76238" w:rsidRDefault="00B76238" w:rsidP="00821FC5">
      <w:pPr>
        <w:spacing w:line="360" w:lineRule="auto"/>
        <w:jc w:val="center"/>
        <w:rPr>
          <w:caps/>
          <w:sz w:val="28"/>
          <w:szCs w:val="28"/>
          <w:lang w:val="uk-UA"/>
        </w:rPr>
      </w:pPr>
    </w:p>
    <w:p w14:paraId="45469447" w14:textId="3FB353FD" w:rsidR="00B76238" w:rsidRDefault="00B76238" w:rsidP="00821FC5">
      <w:pPr>
        <w:spacing w:line="360" w:lineRule="auto"/>
        <w:jc w:val="center"/>
        <w:rPr>
          <w:caps/>
          <w:sz w:val="28"/>
          <w:szCs w:val="28"/>
          <w:lang w:val="uk-UA"/>
        </w:rPr>
      </w:pPr>
    </w:p>
    <w:p w14:paraId="5DA9F5D6" w14:textId="5C490648" w:rsidR="00B76238" w:rsidRDefault="00B76238" w:rsidP="00821FC5">
      <w:pPr>
        <w:spacing w:line="360" w:lineRule="auto"/>
        <w:jc w:val="center"/>
        <w:rPr>
          <w:caps/>
          <w:sz w:val="28"/>
          <w:szCs w:val="28"/>
          <w:lang w:val="uk-UA"/>
        </w:rPr>
      </w:pPr>
    </w:p>
    <w:p w14:paraId="7882D570" w14:textId="4E432F5C" w:rsidR="00B76238" w:rsidRDefault="00B76238" w:rsidP="00821FC5">
      <w:pPr>
        <w:spacing w:line="360" w:lineRule="auto"/>
        <w:jc w:val="center"/>
        <w:rPr>
          <w:caps/>
          <w:sz w:val="28"/>
          <w:szCs w:val="28"/>
          <w:lang w:val="uk-UA"/>
        </w:rPr>
      </w:pPr>
    </w:p>
    <w:p w14:paraId="027CB810" w14:textId="77777777" w:rsidR="00B76238" w:rsidRPr="00813C4F" w:rsidRDefault="00B76238" w:rsidP="00821FC5">
      <w:pPr>
        <w:spacing w:line="360" w:lineRule="auto"/>
        <w:jc w:val="center"/>
        <w:rPr>
          <w:caps/>
          <w:sz w:val="28"/>
          <w:szCs w:val="28"/>
          <w:lang w:val="uk-UA"/>
        </w:rPr>
      </w:pPr>
    </w:p>
    <w:p w14:paraId="5B476928" w14:textId="77777777" w:rsidR="00165CD8" w:rsidRPr="00813C4F" w:rsidRDefault="00165CD8" w:rsidP="00821FC5">
      <w:pPr>
        <w:spacing w:line="360" w:lineRule="auto"/>
        <w:jc w:val="center"/>
        <w:rPr>
          <w:caps/>
          <w:sz w:val="28"/>
          <w:szCs w:val="28"/>
          <w:lang w:val="uk-UA"/>
        </w:rPr>
      </w:pPr>
    </w:p>
    <w:p w14:paraId="5D99F919" w14:textId="77777777" w:rsidR="00165CD8" w:rsidRPr="00813C4F" w:rsidRDefault="00165CD8" w:rsidP="00821FC5">
      <w:pPr>
        <w:spacing w:line="360" w:lineRule="auto"/>
        <w:jc w:val="center"/>
        <w:rPr>
          <w:caps/>
          <w:sz w:val="28"/>
          <w:szCs w:val="28"/>
          <w:lang w:val="uk-UA"/>
        </w:rPr>
      </w:pPr>
    </w:p>
    <w:p w14:paraId="76F61E8D" w14:textId="77777777" w:rsidR="00C84C2B" w:rsidRPr="00813C4F" w:rsidRDefault="00C84C2B" w:rsidP="00821FC5">
      <w:pPr>
        <w:spacing w:line="360" w:lineRule="auto"/>
        <w:jc w:val="center"/>
        <w:rPr>
          <w:caps/>
          <w:sz w:val="28"/>
          <w:szCs w:val="28"/>
          <w:lang w:val="uk-UA"/>
        </w:rPr>
      </w:pPr>
      <w:r w:rsidRPr="00813C4F">
        <w:rPr>
          <w:caps/>
          <w:sz w:val="28"/>
          <w:szCs w:val="28"/>
          <w:lang w:val="uk-UA"/>
        </w:rPr>
        <w:lastRenderedPageBreak/>
        <w:t xml:space="preserve">Висновки </w:t>
      </w:r>
    </w:p>
    <w:p w14:paraId="4C1044BD" w14:textId="77777777" w:rsidR="00FD78EE" w:rsidRDefault="00FD78EE" w:rsidP="00FD78EE">
      <w:pPr>
        <w:pStyle w:val="af3"/>
        <w:spacing w:before="0" w:beforeAutospacing="0" w:after="0" w:afterAutospacing="0" w:line="360" w:lineRule="auto"/>
        <w:ind w:firstLine="709"/>
        <w:jc w:val="both"/>
        <w:rPr>
          <w:sz w:val="28"/>
          <w:szCs w:val="28"/>
          <w:lang w:val="uk-UA"/>
        </w:rPr>
      </w:pPr>
    </w:p>
    <w:p w14:paraId="6EC363AB" w14:textId="220F9D3F" w:rsidR="00FD78EE" w:rsidRPr="00FD78EE" w:rsidRDefault="00FD78EE" w:rsidP="00FD78EE">
      <w:pPr>
        <w:pStyle w:val="af3"/>
        <w:spacing w:before="0" w:beforeAutospacing="0" w:after="0" w:afterAutospacing="0" w:line="360" w:lineRule="auto"/>
        <w:ind w:firstLine="709"/>
        <w:jc w:val="both"/>
        <w:rPr>
          <w:sz w:val="28"/>
          <w:szCs w:val="28"/>
          <w:lang w:val="uk-UA"/>
        </w:rPr>
      </w:pPr>
      <w:r w:rsidRPr="00FD78EE">
        <w:rPr>
          <w:sz w:val="28"/>
          <w:szCs w:val="28"/>
          <w:lang w:val="uk-UA"/>
        </w:rPr>
        <w:t>У кваліфікаційній роботі бакалавра здійснено теоретичне узагальнення та запропоновано практичне вирішення актуальної науково-прикладної проблеми, що полягає в теоретичному та методичному обґрунтуванні процесу управління системою планування на підприємстві в умовах глобальних викликів.</w:t>
      </w:r>
    </w:p>
    <w:p w14:paraId="58D38D35" w14:textId="77777777" w:rsidR="00FD78EE" w:rsidRPr="00FD78EE" w:rsidRDefault="00FD78EE" w:rsidP="00FD78EE">
      <w:pPr>
        <w:pStyle w:val="af3"/>
        <w:spacing w:before="0" w:beforeAutospacing="0" w:after="0" w:afterAutospacing="0" w:line="360" w:lineRule="auto"/>
        <w:ind w:firstLine="709"/>
        <w:jc w:val="both"/>
        <w:rPr>
          <w:sz w:val="28"/>
          <w:szCs w:val="28"/>
          <w:lang w:val="uk-UA"/>
        </w:rPr>
      </w:pPr>
      <w:r w:rsidRPr="00FD78EE">
        <w:rPr>
          <w:sz w:val="28"/>
          <w:szCs w:val="28"/>
          <w:lang w:val="uk-UA"/>
        </w:rPr>
        <w:t>У межах дослідження розкрито сутність планування як ключового інструменту управління підприємством, проаналізовано його структуру, основні види, принципи та методи, а також особливості стратегічного й оперативного планування в умовах невизначеності. Визначено, що ефективне планування є критично важливою умовою забезпечення стійкого функціонування підприємства, особливо за умов нестабільного зовнішнього середовища, зростання ризиків та постійних трансформаційних викликів.</w:t>
      </w:r>
    </w:p>
    <w:p w14:paraId="46DD0E48" w14:textId="77777777" w:rsidR="00FD78EE" w:rsidRPr="00FD78EE" w:rsidRDefault="00FD78EE" w:rsidP="00FD78EE">
      <w:pPr>
        <w:pStyle w:val="af3"/>
        <w:spacing w:before="0" w:beforeAutospacing="0" w:after="0" w:afterAutospacing="0" w:line="360" w:lineRule="auto"/>
        <w:ind w:firstLine="709"/>
        <w:jc w:val="both"/>
        <w:rPr>
          <w:sz w:val="28"/>
          <w:szCs w:val="28"/>
          <w:lang w:val="uk-UA"/>
        </w:rPr>
      </w:pPr>
      <w:r w:rsidRPr="00FD78EE">
        <w:rPr>
          <w:sz w:val="28"/>
          <w:szCs w:val="28"/>
          <w:lang w:val="uk-UA"/>
        </w:rPr>
        <w:t>Здійснено організаційно-економічний аналіз діяльності ПрАТ «Агроспецтранссервіс» та оцінено поточну систему планування, виявлено її вузькі місця й недоліки. Зокрема, було встановлено недостатню цифровізацію процесів, обмежену адаптивність до ризиків, а також фрагментарність у застосуванні методів стратегічного прогнозування. SWOT-аналіз підтвердив як сильні сторони підприємства (власна технічна база, фінансова стабільність, клієнтська довіра), так і загрози, пов’язані з воєнними ризиками, інфраструктурними втратами та конкурентним тиском.</w:t>
      </w:r>
    </w:p>
    <w:p w14:paraId="2979CCCE" w14:textId="77777777" w:rsidR="00FD78EE" w:rsidRPr="00FD78EE" w:rsidRDefault="00FD78EE" w:rsidP="00FD78EE">
      <w:pPr>
        <w:pStyle w:val="af3"/>
        <w:spacing w:before="0" w:beforeAutospacing="0" w:after="0" w:afterAutospacing="0" w:line="360" w:lineRule="auto"/>
        <w:ind w:firstLine="709"/>
        <w:jc w:val="both"/>
        <w:rPr>
          <w:sz w:val="28"/>
          <w:szCs w:val="28"/>
          <w:lang w:val="uk-UA"/>
        </w:rPr>
      </w:pPr>
      <w:r w:rsidRPr="00FD78EE">
        <w:rPr>
          <w:sz w:val="28"/>
          <w:szCs w:val="28"/>
          <w:lang w:val="uk-UA"/>
        </w:rPr>
        <w:t>У роботі запропоновано конкретні напрями удосконалення системи планування: впровадження цифрових інструментів і технологій (ERP, CRM, BI-рішення), використання сценарного підходу, побудова адаптивної моделі реагування на зовнішні виклики. Окрему увагу приділено розробці сценаріїв (оптимістичного, базового, песимістичного, кризового) та прогнозуванню очікуваних результатів від реалізації запропонованих заходів.</w:t>
      </w:r>
    </w:p>
    <w:p w14:paraId="40B2BCD9" w14:textId="77777777" w:rsidR="00FD78EE" w:rsidRPr="00FD78EE" w:rsidRDefault="00FD78EE" w:rsidP="00FD78EE">
      <w:pPr>
        <w:pStyle w:val="af3"/>
        <w:spacing w:before="0" w:beforeAutospacing="0" w:after="0" w:afterAutospacing="0" w:line="360" w:lineRule="auto"/>
        <w:ind w:firstLine="709"/>
        <w:jc w:val="both"/>
        <w:rPr>
          <w:sz w:val="28"/>
          <w:szCs w:val="28"/>
          <w:lang w:val="uk-UA"/>
        </w:rPr>
      </w:pPr>
      <w:r w:rsidRPr="00FD78EE">
        <w:rPr>
          <w:sz w:val="28"/>
          <w:szCs w:val="28"/>
          <w:lang w:val="uk-UA"/>
        </w:rPr>
        <w:t xml:space="preserve">Доведено, що впровадження сучасних цифрових інструментів дозволяє не лише підвищити ефективність планових рішень, а й забезпечити оперативне </w:t>
      </w:r>
      <w:r w:rsidRPr="00FD78EE">
        <w:rPr>
          <w:sz w:val="28"/>
          <w:szCs w:val="28"/>
          <w:lang w:val="uk-UA"/>
        </w:rPr>
        <w:lastRenderedPageBreak/>
        <w:t>реагування на зміни, підвищити точність прогнозування, зменшити ризики помилкових управлінських дій та покращити використання ресурсів. Очікуваним ефектом є зростання рентабельності, підвищення гнучкості бізнес-процесів і зміцнення конкурентних позицій підприємства на ринку агрологістики.</w:t>
      </w:r>
    </w:p>
    <w:p w14:paraId="2403ABA6" w14:textId="77777777" w:rsidR="00FD78EE" w:rsidRPr="00FD78EE" w:rsidRDefault="00FD78EE" w:rsidP="00FD78EE">
      <w:pPr>
        <w:pStyle w:val="af3"/>
        <w:spacing w:before="0" w:beforeAutospacing="0" w:after="0" w:afterAutospacing="0" w:line="360" w:lineRule="auto"/>
        <w:ind w:firstLine="709"/>
        <w:jc w:val="both"/>
        <w:rPr>
          <w:sz w:val="28"/>
          <w:szCs w:val="28"/>
          <w:lang w:val="uk-UA"/>
        </w:rPr>
      </w:pPr>
      <w:r w:rsidRPr="00FD78EE">
        <w:rPr>
          <w:sz w:val="28"/>
          <w:szCs w:val="28"/>
          <w:lang w:val="uk-UA"/>
        </w:rPr>
        <w:t>Результати дослідження мають практичну значущість і можуть бути використані на ПрАТ «Агроспецтранссервіс» для вдосконалення системи планування, підвищення ефективності управління, забезпечення фінансової стабільності та стійкого розвитку підприємства в умовах динамічних змін і глобальних викликів.</w:t>
      </w:r>
    </w:p>
    <w:p w14:paraId="5AFF0BB2" w14:textId="2729F21C" w:rsidR="001B3DCC" w:rsidRDefault="001B3DCC" w:rsidP="00B76238">
      <w:pPr>
        <w:spacing w:line="360" w:lineRule="auto"/>
        <w:jc w:val="both"/>
        <w:rPr>
          <w:caps/>
          <w:sz w:val="28"/>
          <w:szCs w:val="28"/>
        </w:rPr>
      </w:pPr>
    </w:p>
    <w:p w14:paraId="0F39E1C9" w14:textId="3A9785AE" w:rsidR="00FD78EE" w:rsidRDefault="00FD78EE" w:rsidP="00B76238">
      <w:pPr>
        <w:spacing w:line="360" w:lineRule="auto"/>
        <w:jc w:val="both"/>
        <w:rPr>
          <w:caps/>
          <w:sz w:val="28"/>
          <w:szCs w:val="28"/>
        </w:rPr>
      </w:pPr>
    </w:p>
    <w:p w14:paraId="61F03DC0" w14:textId="587DCAE9" w:rsidR="00FD78EE" w:rsidRDefault="00FD78EE" w:rsidP="00B76238">
      <w:pPr>
        <w:spacing w:line="360" w:lineRule="auto"/>
        <w:jc w:val="both"/>
        <w:rPr>
          <w:caps/>
          <w:sz w:val="28"/>
          <w:szCs w:val="28"/>
        </w:rPr>
      </w:pPr>
    </w:p>
    <w:p w14:paraId="6CDE3684" w14:textId="23DE590C" w:rsidR="00FD78EE" w:rsidRDefault="00FD78EE" w:rsidP="00B76238">
      <w:pPr>
        <w:spacing w:line="360" w:lineRule="auto"/>
        <w:jc w:val="both"/>
        <w:rPr>
          <w:caps/>
          <w:sz w:val="28"/>
          <w:szCs w:val="28"/>
        </w:rPr>
      </w:pPr>
    </w:p>
    <w:p w14:paraId="240AD4D6" w14:textId="4E93E76A" w:rsidR="00FD78EE" w:rsidRDefault="00FD78EE" w:rsidP="00B76238">
      <w:pPr>
        <w:spacing w:line="360" w:lineRule="auto"/>
        <w:jc w:val="both"/>
        <w:rPr>
          <w:caps/>
          <w:sz w:val="28"/>
          <w:szCs w:val="28"/>
        </w:rPr>
      </w:pPr>
    </w:p>
    <w:p w14:paraId="1B21A6E6" w14:textId="750C93C7" w:rsidR="00FD78EE" w:rsidRDefault="00FD78EE" w:rsidP="00B76238">
      <w:pPr>
        <w:spacing w:line="360" w:lineRule="auto"/>
        <w:jc w:val="both"/>
        <w:rPr>
          <w:caps/>
          <w:sz w:val="28"/>
          <w:szCs w:val="28"/>
        </w:rPr>
      </w:pPr>
    </w:p>
    <w:p w14:paraId="7E8E2B68" w14:textId="2F242733" w:rsidR="00FD78EE" w:rsidRDefault="00FD78EE" w:rsidP="00B76238">
      <w:pPr>
        <w:spacing w:line="360" w:lineRule="auto"/>
        <w:jc w:val="both"/>
        <w:rPr>
          <w:caps/>
          <w:sz w:val="28"/>
          <w:szCs w:val="28"/>
        </w:rPr>
      </w:pPr>
    </w:p>
    <w:p w14:paraId="19009118" w14:textId="45CAF6B9" w:rsidR="00FD78EE" w:rsidRDefault="00FD78EE" w:rsidP="00B76238">
      <w:pPr>
        <w:spacing w:line="360" w:lineRule="auto"/>
        <w:jc w:val="both"/>
        <w:rPr>
          <w:caps/>
          <w:sz w:val="28"/>
          <w:szCs w:val="28"/>
        </w:rPr>
      </w:pPr>
    </w:p>
    <w:p w14:paraId="1667E91B" w14:textId="2B6678BE" w:rsidR="00FD78EE" w:rsidRDefault="00FD78EE" w:rsidP="00B76238">
      <w:pPr>
        <w:spacing w:line="360" w:lineRule="auto"/>
        <w:jc w:val="both"/>
        <w:rPr>
          <w:caps/>
          <w:sz w:val="28"/>
          <w:szCs w:val="28"/>
        </w:rPr>
      </w:pPr>
    </w:p>
    <w:p w14:paraId="1532D2E3" w14:textId="59D11B57" w:rsidR="00FD78EE" w:rsidRDefault="00FD78EE" w:rsidP="00B76238">
      <w:pPr>
        <w:spacing w:line="360" w:lineRule="auto"/>
        <w:jc w:val="both"/>
        <w:rPr>
          <w:caps/>
          <w:sz w:val="28"/>
          <w:szCs w:val="28"/>
        </w:rPr>
      </w:pPr>
    </w:p>
    <w:p w14:paraId="4612C062" w14:textId="586B3908" w:rsidR="00FD78EE" w:rsidRDefault="00FD78EE" w:rsidP="00B76238">
      <w:pPr>
        <w:spacing w:line="360" w:lineRule="auto"/>
        <w:jc w:val="both"/>
        <w:rPr>
          <w:caps/>
          <w:sz w:val="28"/>
          <w:szCs w:val="28"/>
        </w:rPr>
      </w:pPr>
    </w:p>
    <w:p w14:paraId="2477C20C" w14:textId="215C0D8B" w:rsidR="00FD78EE" w:rsidRDefault="00FD78EE" w:rsidP="00B76238">
      <w:pPr>
        <w:spacing w:line="360" w:lineRule="auto"/>
        <w:jc w:val="both"/>
        <w:rPr>
          <w:caps/>
          <w:sz w:val="28"/>
          <w:szCs w:val="28"/>
        </w:rPr>
      </w:pPr>
    </w:p>
    <w:p w14:paraId="63805666" w14:textId="4D7F7D24" w:rsidR="00FD78EE" w:rsidRDefault="00FD78EE" w:rsidP="00B76238">
      <w:pPr>
        <w:spacing w:line="360" w:lineRule="auto"/>
        <w:jc w:val="both"/>
        <w:rPr>
          <w:caps/>
          <w:sz w:val="28"/>
          <w:szCs w:val="28"/>
        </w:rPr>
      </w:pPr>
    </w:p>
    <w:p w14:paraId="2EF0B21C" w14:textId="62EDA274" w:rsidR="00FD78EE" w:rsidRDefault="00FD78EE" w:rsidP="00B76238">
      <w:pPr>
        <w:spacing w:line="360" w:lineRule="auto"/>
        <w:jc w:val="both"/>
        <w:rPr>
          <w:caps/>
          <w:sz w:val="28"/>
          <w:szCs w:val="28"/>
        </w:rPr>
      </w:pPr>
    </w:p>
    <w:p w14:paraId="517E2484" w14:textId="6F4BB6C3" w:rsidR="00FD78EE" w:rsidRDefault="00FD78EE" w:rsidP="00B76238">
      <w:pPr>
        <w:spacing w:line="360" w:lineRule="auto"/>
        <w:jc w:val="both"/>
        <w:rPr>
          <w:caps/>
          <w:sz w:val="28"/>
          <w:szCs w:val="28"/>
        </w:rPr>
      </w:pPr>
    </w:p>
    <w:p w14:paraId="46AF5CBD" w14:textId="508588EA" w:rsidR="00FD78EE" w:rsidRDefault="00FD78EE" w:rsidP="00B76238">
      <w:pPr>
        <w:spacing w:line="360" w:lineRule="auto"/>
        <w:jc w:val="both"/>
        <w:rPr>
          <w:caps/>
          <w:sz w:val="28"/>
          <w:szCs w:val="28"/>
        </w:rPr>
      </w:pPr>
    </w:p>
    <w:p w14:paraId="2DE25313" w14:textId="5E99C01D" w:rsidR="00FD78EE" w:rsidRDefault="00FD78EE" w:rsidP="00B76238">
      <w:pPr>
        <w:spacing w:line="360" w:lineRule="auto"/>
        <w:jc w:val="both"/>
        <w:rPr>
          <w:caps/>
          <w:sz w:val="28"/>
          <w:szCs w:val="28"/>
        </w:rPr>
      </w:pPr>
    </w:p>
    <w:p w14:paraId="4B6C0BED" w14:textId="0B125273" w:rsidR="00FD78EE" w:rsidRDefault="00FD78EE" w:rsidP="00B76238">
      <w:pPr>
        <w:spacing w:line="360" w:lineRule="auto"/>
        <w:jc w:val="both"/>
        <w:rPr>
          <w:caps/>
          <w:sz w:val="28"/>
          <w:szCs w:val="28"/>
        </w:rPr>
      </w:pPr>
    </w:p>
    <w:p w14:paraId="58F1C6F7" w14:textId="77777777" w:rsidR="00FD78EE" w:rsidRPr="00B76238" w:rsidRDefault="00FD78EE" w:rsidP="00B76238">
      <w:pPr>
        <w:spacing w:line="360" w:lineRule="auto"/>
        <w:jc w:val="both"/>
        <w:rPr>
          <w:caps/>
          <w:sz w:val="28"/>
          <w:szCs w:val="28"/>
        </w:rPr>
      </w:pPr>
    </w:p>
    <w:p w14:paraId="51709EE5" w14:textId="77777777" w:rsidR="00EF7D9B" w:rsidRPr="00813C4F"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813C4F">
        <w:rPr>
          <w:bCs/>
          <w:caps/>
          <w:sz w:val="28"/>
          <w:szCs w:val="28"/>
          <w:lang w:val="uk-UA"/>
        </w:rPr>
        <w:lastRenderedPageBreak/>
        <w:t>Список використаних джерел</w:t>
      </w:r>
    </w:p>
    <w:p w14:paraId="688C8830" w14:textId="77777777" w:rsidR="003E2D4E" w:rsidRPr="00813C4F" w:rsidRDefault="003E2D4E" w:rsidP="003E2D4E">
      <w:pPr>
        <w:shd w:val="clear" w:color="auto" w:fill="FFFFFF"/>
        <w:spacing w:line="360" w:lineRule="auto"/>
        <w:jc w:val="both"/>
        <w:rPr>
          <w:rFonts w:eastAsiaTheme="minorHAnsi"/>
          <w:sz w:val="28"/>
          <w:szCs w:val="28"/>
          <w:lang w:val="uk-UA" w:eastAsia="en-US"/>
        </w:rPr>
      </w:pPr>
    </w:p>
    <w:p w14:paraId="725180D6"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Безкоровайна Л. В. Система комплексного управління виробничими витратами // Зб. наук. праць «Економіка: проблеми теорії та практики».  Дніпропетровськ : ДНУ, 2002. Вип. 119. С. 25-29. </w:t>
      </w:r>
    </w:p>
    <w:p w14:paraId="3BC8850F"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Білявський  В.  Характеристика  теоретико-методологічних  засад  управління  системою  операційного  менеджменту. Торгівля  і  ринок  України. 2013. No 36. С. 16-24. URL: http://nbuv.gov.ua/UJRN/Tiru_2013_36_4</w:t>
      </w:r>
    </w:p>
    <w:p w14:paraId="16A558E8"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Блага Н. Побудова моделей вибору стратегії розвитку підприємства в умовах конкуренції. Формування ринкової економіки в Україні. 2019. Вип. 41. С. 38-49. URL: http://dspace.lvduvs.edu.ua/handle/1234567890/2919 </w:t>
      </w:r>
    </w:p>
    <w:p w14:paraId="6050888E"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Благун   І.І.   Розвиток   системи   операційного  менеджменту  підприємств  в  умовах  цифровізації  економіки  України. Бізнес  Інформ.  2023. No 11. С. 325-331.</w:t>
      </w:r>
    </w:p>
    <w:p w14:paraId="3625913C" w14:textId="1C14AF36" w:rsidR="005B4F9B" w:rsidRDefault="005B4F9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B4F9B">
        <w:rPr>
          <w:sz w:val="28"/>
          <w:szCs w:val="28"/>
          <w:lang w:val="uk-UA"/>
        </w:rPr>
        <w:t>Білоус  С.  П.,  Северинчук  А.  А. Поняття  та  значення  стратегічного  планування  на  підприємстві. Актуальні проблеми природничих і гуманітарних наук у дослідженнях молодих учених «Родзинка – 2019». XXI Всеукраїнська наукова конференція молодих учених. 2019. С. 254</w:t>
      </w:r>
      <w:r>
        <w:rPr>
          <w:sz w:val="28"/>
          <w:szCs w:val="28"/>
          <w:lang w:val="uk-UA"/>
        </w:rPr>
        <w:t>-</w:t>
      </w:r>
      <w:r w:rsidRPr="005B4F9B">
        <w:rPr>
          <w:sz w:val="28"/>
          <w:szCs w:val="28"/>
          <w:lang w:val="uk-UA"/>
        </w:rPr>
        <w:t>255.</w:t>
      </w:r>
    </w:p>
    <w:p w14:paraId="19A73DAA" w14:textId="44B48E0B" w:rsidR="005B4F9B" w:rsidRPr="005B4F9B" w:rsidRDefault="005B4F9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B4F9B">
        <w:rPr>
          <w:sz w:val="28"/>
          <w:szCs w:val="28"/>
        </w:rPr>
        <w:t>Веретенникова Г. Б. В31 Планування та організація діяльності підприємства [Електронний ресурс] : навчальний посібник / Г. Б. Веретенникова, В. В. Томах, І. М. Геращенко. – Харків : ХНЕУ ім. С. Кузнеця, 2020. 210 с.</w:t>
      </w:r>
    </w:p>
    <w:p w14:paraId="07A0AD82" w14:textId="1D2B1A93"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Гарібова А. Е., Волошенко О. О. Управлінські рішення, як інструмент забезпечення результативності організації. 2016. С. 77.</w:t>
      </w:r>
    </w:p>
    <w:p w14:paraId="3A2D1138"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Гасюк І., Баюк М. Інтелектуальні системи та ефективні управлінські рішення. Наукові перспективи. 2023. № 8(38). С. 82–96.</w:t>
      </w:r>
    </w:p>
    <w:p w14:paraId="6DFA65A3"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Гевко І. Б. Операційний менеджмент: навч. посіб. Київ: Кондор, 2005. 228 с.</w:t>
      </w:r>
    </w:p>
    <w:p w14:paraId="3A1A0551"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Грідін  О.В.  Особливості  застосування  та порівняльна   характеристика   операційних   систем  організації  виробництва. Електронне  </w:t>
      </w:r>
      <w:r w:rsidRPr="00813C4F">
        <w:rPr>
          <w:sz w:val="28"/>
          <w:szCs w:val="28"/>
          <w:lang w:val="uk-UA"/>
        </w:rPr>
        <w:lastRenderedPageBreak/>
        <w:t xml:space="preserve">наукове фахове  видання  Східна  Європа:  економіка,  бізнес та управління. 2021. No 6 (33). С. 89-94. DOI: </w:t>
      </w:r>
      <w:hyperlink r:id="rId10" w:history="1">
        <w:r w:rsidRPr="00813C4F">
          <w:rPr>
            <w:rStyle w:val="afc"/>
            <w:color w:val="auto"/>
            <w:sz w:val="28"/>
            <w:szCs w:val="28"/>
            <w:lang w:val="uk-UA"/>
          </w:rPr>
          <w:t>https://doi.org/10.32782/easterneurope</w:t>
        </w:r>
      </w:hyperlink>
      <w:r w:rsidRPr="00813C4F">
        <w:rPr>
          <w:sz w:val="28"/>
          <w:szCs w:val="28"/>
          <w:lang w:val="uk-UA"/>
        </w:rPr>
        <w:t>.</w:t>
      </w:r>
    </w:p>
    <w:p w14:paraId="134ACBDF"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Грідін  О.В.  Сучасні  інструменти  управління операційною системою: особливості  та  переваги їх застосування. Актуальні проблеми та перспективи розвитку обліку, аналізу та контролю в соціально-орієнтованій  системі  управління  підприємством: Матеріали VІ Всеукраїнської науково-практичної конференції  присвяченої  пам’яті  професора,  заслуженого працівника вищої школи Фесенка Дмитра Мусійовича (м. Полтава, 30-31 березня 2023 року): тези доповіді. Полтава : ПДАУ. Ч. 2. С. 322-324.</w:t>
      </w:r>
    </w:p>
    <w:p w14:paraId="377BDC84" w14:textId="77777777" w:rsidR="003603E1" w:rsidRPr="00813C4F" w:rsidRDefault="003603E1" w:rsidP="00CE431D">
      <w:pPr>
        <w:pStyle w:val="af3"/>
        <w:numPr>
          <w:ilvl w:val="0"/>
          <w:numId w:val="1"/>
        </w:numPr>
        <w:spacing w:line="360" w:lineRule="auto"/>
        <w:ind w:left="0" w:firstLine="709"/>
        <w:jc w:val="both"/>
        <w:rPr>
          <w:sz w:val="28"/>
          <w:szCs w:val="28"/>
          <w:lang w:val="uk-UA"/>
        </w:rPr>
      </w:pPr>
      <w:r w:rsidRPr="00813C4F">
        <w:rPr>
          <w:sz w:val="28"/>
          <w:szCs w:val="28"/>
          <w:lang w:val="uk-UA"/>
        </w:rPr>
        <w:t>Грідін О.В., Заїка С.О., Сагачко Ю.М. Операційний менеджмент у контексті застосування сучасних аналітичних інструментів до ухвалення управлінських рішень. Цифрова економіка та економічна безпека. 2024. Випуск 4(13). С. 3-10. URL: http://dees.iei.od.ua/index.php/journal/article/view/408/389</w:t>
      </w:r>
    </w:p>
    <w:p w14:paraId="25C777C4"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Інноваційна економіка: теоретичні та практичні аспекти : монографія. Вип. 1 / за ред. д.е.н., доц. Є.І. Масленнікова. Херсон: Гринь Д.С., 2016. 854 с. </w:t>
      </w:r>
    </w:p>
    <w:p w14:paraId="704A5C70"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Інноваційна економіка: теоретичні та практичні аспекти : монографія. Вип. 2 / За ред. д.е.н., доц. К.В. Ковтуненко, д.е.н., доц. Є.І. Масленнікова. Херсон: Грінь Д.С., 2017. 906 с.</w:t>
      </w:r>
    </w:p>
    <w:p w14:paraId="6FC92467"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Інноваційна економіка: теоретичні та практичні аспекти : монографія. Вип. 3 / за ред. д.е.н., доц. О. М. Коваленко, д.е.н., проф. Є.І. Масленнікова. Херсон: ОЛДІ-ПЛЮС, 2018.  634 с.</w:t>
      </w:r>
    </w:p>
    <w:p w14:paraId="12867D08"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Інноваційна економіка: теоретичні та практичні аспекти : монографія. Вип. 4 /  за ред. д.е.н., доц. Л. О. Волощук, д.е.н., проф. Є.І. Масленнікова.  Херсон: ОЛДІ-ПЛЮС, 2019. 524 с.</w:t>
      </w:r>
    </w:p>
    <w:p w14:paraId="4C7747E4"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Капінос Г. І., Бабій І.В. Операційний менеджмент : навч. посіб. К. : Центр учбової літератури, 2013. 352 с. </w:t>
      </w:r>
    </w:p>
    <w:p w14:paraId="170DC135"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lastRenderedPageBreak/>
        <w:t xml:space="preserve">Кіртока Р. Г., Масленніков Є. І., Музиченко Т. О.  </w:t>
      </w:r>
      <w:hyperlink r:id="rId11" w:history="1">
        <w:r w:rsidRPr="00813C4F">
          <w:rPr>
            <w:sz w:val="28"/>
            <w:szCs w:val="28"/>
            <w:lang w:val="uk-UA"/>
          </w:rPr>
          <w:t>Теоретичні аспекти ефективності управлінської діяльності</w:t>
        </w:r>
      </w:hyperlink>
      <w:r w:rsidRPr="00813C4F">
        <w:rPr>
          <w:sz w:val="28"/>
          <w:szCs w:val="28"/>
          <w:lang w:val="uk-UA"/>
        </w:rPr>
        <w:t xml:space="preserve">. Ринкова економіка: сучасна теорія і практика управління. 2023. Том 22. Вип. 1 (53).  2023. С. 393-404. </w:t>
      </w:r>
    </w:p>
    <w:p w14:paraId="05B9DDC2"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Коробка  С.В.  Теоретичні  аспекти  операційного  менеджменту  малих  підприємств. Економічний  простір.  2020.  No  153.  С.  71-74.  DOI: </w:t>
      </w:r>
      <w:hyperlink r:id="rId12" w:history="1">
        <w:r w:rsidR="005F672F" w:rsidRPr="00813C4F">
          <w:rPr>
            <w:rStyle w:val="afc"/>
            <w:color w:val="auto"/>
            <w:sz w:val="28"/>
            <w:szCs w:val="28"/>
            <w:lang w:val="uk-UA"/>
          </w:rPr>
          <w:t>https://doi.org/10.32782/2224-6282/153-13</w:t>
        </w:r>
      </w:hyperlink>
    </w:p>
    <w:p w14:paraId="467D043D" w14:textId="77777777" w:rsidR="005F672F" w:rsidRPr="00813C4F" w:rsidRDefault="005F672F"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Короткова К.О. Виробнича та операційна діяльність: сучасні трактування сутності та співвідношення понять. Вісник Хмельницького національного університету. Економічні науки. 2021, № 4. С. 29-34.</w:t>
      </w:r>
    </w:p>
    <w:p w14:paraId="45186ACE"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Крамарчук  С.П.,  Лубкей  Н.П.  Сутність  операційного менеджменту та основні етапи його розвитку. Інфраструктура ринку. 2020. Вип. 44. С. 83-86. DOI: https://doi.org/10.32843/infrastruct414</w:t>
      </w:r>
    </w:p>
    <w:p w14:paraId="54C64816"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Кузнецов Е. А. Методологія професіоналізації управлінської діяльності в Україні. Монографія. Херсон : ОЛДІ ПЛЮС, 2017. 382 с.</w:t>
      </w:r>
    </w:p>
    <w:p w14:paraId="55C8595F"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02196223"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14:paraId="22D69D47"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Левицький В.В. Л-37 Операційний менеджмент : конспект лекцій. Луцьк : Волинський національний університет імені Лесі Українки, 2022. 110 с.</w:t>
      </w:r>
    </w:p>
    <w:p w14:paraId="1E5C67FE"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Лепейко Т.І., Шматько Н.М. Операційний менеджмент: Навчальний посібник для студентів спеціальності 6.030601 «Менеджмент організацій» денної та заочної форм навчання. Освітньо-кваліфікаційний рівень "бакалавр". — Х.: УІПА, 2011. — 247 с.</w:t>
      </w:r>
    </w:p>
    <w:p w14:paraId="5A0E326B"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lastRenderedPageBreak/>
        <w:t xml:space="preserve">Литвинець Л. Ф. Операційний менеджмент : конспект лекцій. Київ. : НУХТ, 2019. 107 с. </w:t>
      </w:r>
    </w:p>
    <w:p w14:paraId="6DB12715"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Лозовицький Д. Контролінг : навчальний посібник. ьвів : Видавництво ЛьвДУВС, 2012. 310 с.</w:t>
      </w:r>
    </w:p>
    <w:p w14:paraId="40354644"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14:paraId="56D57F6F"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Масленніков Є.І. Методологічні та практичні засади дослідження системи управління фінансовою стійкістю промислового підприємства [моногр.].  Одеса : Прес-кур’єр, 2015. 316 с. </w:t>
      </w:r>
    </w:p>
    <w:p w14:paraId="0034527C" w14:textId="77777777" w:rsidR="005B4F9B" w:rsidRPr="005B4F9B" w:rsidRDefault="005B4F9B" w:rsidP="005B4F9B">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B4F9B">
        <w:rPr>
          <w:sz w:val="28"/>
          <w:szCs w:val="28"/>
          <w:lang w:val="uk-UA"/>
        </w:rPr>
        <w:t xml:space="preserve">Мінцберг Г. Зліт та падіння стратегічного планування. К. : Вид-во Олексія Капусти. 2008. 389 с. </w:t>
      </w:r>
    </w:p>
    <w:p w14:paraId="6571DEF3"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5C8300F8"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28C90B21"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Менеджмент ХХІ століття: глобалізаційні виклики : монографія  за ред. І. А. Маркіної. Полтава: Видавництво «Сімон», 2017.  728 с.</w:t>
      </w:r>
    </w:p>
    <w:p w14:paraId="43BCAD15"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Микитенко Н.В. Вдосконалення операційного менеджменту на підприємствах роздрібної торгівлі : автореф. дис. на здобуття наук. ступеня канд. екон. наук: 08.06.02. Київ, 2002. 21 с. </w:t>
      </w:r>
    </w:p>
    <w:p w14:paraId="3848CC08"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Михайловська О. В. Операційний менеджмент: навч. посіб. Київ. : Кондор, 2008. 550 с. </w:t>
      </w:r>
    </w:p>
    <w:p w14:paraId="5BC81ABB"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Міжнародний стандарт якості ISO 9000 менеджменту якості. Основні положення і словник» URL: http://khoda.gov.ua/image/catalog/files/%209000.pdf (дата звернення 11.03.2025).</w:t>
      </w:r>
    </w:p>
    <w:p w14:paraId="26B6713F"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lastRenderedPageBreak/>
        <w:t>Мізюк Б. М. Системне управління : монографія. Львів: Коопосвіта ЛКА, 2004. 363 с.</w:t>
      </w:r>
    </w:p>
    <w:p w14:paraId="40233449"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Мізюк Б. М. Системні основи теорії та інструментарій менеджменту підприємства : монографія. Львів: Коопосвіта, 2000. 417 с.</w:t>
      </w:r>
    </w:p>
    <w:p w14:paraId="2199A96A"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Мінєнкова  О.В.  Аналіз  сучасних  аналітичних   методів   управління   діяльністю   підприємства. Бізнес Інформ.  2015.  No  9.  С.  415–420.  URL: https://www.business-inform.net/export_pdf/business-inform-2015-9_0-pages-415_420.pdf</w:t>
      </w:r>
    </w:p>
    <w:p w14:paraId="1F0519A2"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37186DD9" w14:textId="4BFFA712" w:rsidR="005B4F9B" w:rsidRDefault="005B4F9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B4F9B">
        <w:rPr>
          <w:sz w:val="28"/>
          <w:szCs w:val="28"/>
          <w:lang w:val="uk-UA"/>
        </w:rPr>
        <w:t xml:space="preserve">Носань Н., Якименко Т., Панченко, Р. (2023). Стратегічне планування діяльності підприємства. Економіка та суспільство, (56). </w:t>
      </w:r>
      <w:hyperlink r:id="rId13" w:history="1">
        <w:r w:rsidRPr="00FA06BD">
          <w:rPr>
            <w:rStyle w:val="afc"/>
            <w:sz w:val="28"/>
            <w:szCs w:val="28"/>
            <w:lang w:val="uk-UA"/>
          </w:rPr>
          <w:t>https://doi.org/10.32782/2524-0072/2023-56-16</w:t>
        </w:r>
      </w:hyperlink>
    </w:p>
    <w:p w14:paraId="3A8CD604" w14:textId="6BA514B6"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47FB2574"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Операційний менеджмент. Опорний конспект. – К.: КНТЕУ, 2005 р. - 60с</w:t>
      </w:r>
    </w:p>
    <w:p w14:paraId="08D8B05B"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Пасічник В. Г. Організація виробництва: навч.-метод. комплекс для студентів економічних спеціальностей усіх форм навчання / за ред. О. В. Акіліна; Центр навчальної літератури, 2005. 293 с.</w:t>
      </w:r>
    </w:p>
    <w:p w14:paraId="7BF24508"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Петренко  І.І.  Типи,  функції,  інструментарій  та принципи  експертно-аналітичної  діяльності. Вісник Київського  національного  університету  імені Тараса  Шевченка.  Філософія.  Політологія.  2012. Вип. 109. С. 61-66.</w:t>
      </w:r>
    </w:p>
    <w:p w14:paraId="184F4A08" w14:textId="5982F5D9" w:rsidR="003603E1" w:rsidRPr="00813C4F" w:rsidRDefault="005B4F9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B4F9B">
        <w:rPr>
          <w:sz w:val="28"/>
          <w:szCs w:val="28"/>
          <w:lang w:val="uk-UA"/>
        </w:rPr>
        <w:t xml:space="preserve">Петрук Ю. В., Артеменко Л. П. Особливості стратегічного планування підприємства в умовах кризи. Економічний вісник Національного </w:t>
      </w:r>
      <w:r w:rsidRPr="005B4F9B">
        <w:rPr>
          <w:sz w:val="28"/>
          <w:szCs w:val="28"/>
          <w:lang w:val="uk-UA"/>
        </w:rPr>
        <w:lastRenderedPageBreak/>
        <w:t>технічного університету України «Київський політехнічний інститут». No 22. 2022. С. 72</w:t>
      </w:r>
      <w:r>
        <w:rPr>
          <w:sz w:val="28"/>
          <w:szCs w:val="28"/>
          <w:lang w:val="uk-UA"/>
        </w:rPr>
        <w:t>-</w:t>
      </w:r>
      <w:r w:rsidRPr="005B4F9B">
        <w:rPr>
          <w:sz w:val="28"/>
          <w:szCs w:val="28"/>
          <w:lang w:val="uk-UA"/>
        </w:rPr>
        <w:t>78.</w:t>
      </w:r>
    </w:p>
    <w:p w14:paraId="2731B8A2" w14:textId="77777777" w:rsidR="00156470"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w:t>
      </w:r>
    </w:p>
    <w:p w14:paraId="7EE614A2" w14:textId="148EF142" w:rsidR="00156470" w:rsidRPr="00813C4F" w:rsidRDefault="00156470" w:rsidP="00156470">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56470">
        <w:rPr>
          <w:sz w:val="28"/>
          <w:szCs w:val="28"/>
        </w:rPr>
        <w:t>Планування на підприємствах</w:t>
      </w:r>
      <w:r>
        <w:rPr>
          <w:sz w:val="28"/>
          <w:szCs w:val="28"/>
          <w:lang w:val="uk-UA"/>
        </w:rPr>
        <w:t xml:space="preserve">. </w:t>
      </w:r>
      <w:r w:rsidR="003603E1" w:rsidRPr="00813C4F">
        <w:rPr>
          <w:sz w:val="28"/>
          <w:szCs w:val="28"/>
          <w:lang w:val="uk-UA"/>
        </w:rPr>
        <w:t xml:space="preserve"> </w:t>
      </w:r>
      <w:r w:rsidRPr="00813C4F">
        <w:rPr>
          <w:sz w:val="28"/>
          <w:szCs w:val="28"/>
          <w:lang w:val="uk-UA"/>
        </w:rPr>
        <w:t xml:space="preserve">URL: </w:t>
      </w:r>
      <w:r w:rsidRPr="00156470">
        <w:rPr>
          <w:sz w:val="28"/>
          <w:szCs w:val="28"/>
          <w:lang w:val="uk-UA"/>
        </w:rPr>
        <w:t xml:space="preserve">https://dspace.wunu.edu.ua/retrieve/18071/faem_keopapk_sep_dpkp_LEK.pdf.pdf </w:t>
      </w:r>
      <w:r w:rsidRPr="00813C4F">
        <w:rPr>
          <w:sz w:val="28"/>
          <w:szCs w:val="28"/>
          <w:lang w:val="uk-UA"/>
        </w:rPr>
        <w:t>(дата звернення 11.03.2025).</w:t>
      </w:r>
    </w:p>
    <w:p w14:paraId="34D7CDC7" w14:textId="5BB2953E"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
    <w:p w14:paraId="55FE1FF6"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111D03F3"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Радченко О. П. Теоретико-методологічні засади структурно-функціонального забезпечення розвитку АПК : монографія. Херсон : ОЛДІ-ПЛЮС, 2019. 355 с. </w:t>
      </w:r>
    </w:p>
    <w:p w14:paraId="212D441E"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14:paraId="609AE746"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Сафонов Ю.М., Масленніков Є.І. Управління потенціалом підприємства: [підручник].  2-е вид., доп. і перероб. Одеса: Прес-кур’єр, 2015  244 с.</w:t>
      </w:r>
    </w:p>
    <w:p w14:paraId="31A740FF"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Сафонов Ю.М., Шандова Н.В., Масленніков Є.І. Методи прийняття управлінських рішень: [навч.-метод. посібн. для студентів вищих навч. закл.]. 2-е вид., доп. і перероб. Одеса: Прес-кур’єр, 2015. 172 с.</w:t>
      </w:r>
    </w:p>
    <w:p w14:paraId="787544EF"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Станіславик   О.В.   Особливості   прийняття рішень  в  операційному  менеджменті. Економіка. Фінанси.  Право.  2017.  No  3(1).  С.  50–55.  URL: </w:t>
      </w:r>
      <w:hyperlink r:id="rId14" w:history="1">
        <w:r w:rsidRPr="00813C4F">
          <w:rPr>
            <w:rStyle w:val="afc"/>
            <w:color w:val="auto"/>
            <w:sz w:val="28"/>
            <w:szCs w:val="28"/>
            <w:lang w:val="uk-UA"/>
          </w:rPr>
          <w:t>http://nbuv.gov.ua/UJRN/ecfipr_2017_3(1)__12</w:t>
        </w:r>
      </w:hyperlink>
    </w:p>
    <w:p w14:paraId="45E27DE9"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lastRenderedPageBreak/>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1D051B81"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Тарасюк Г., Грибук Ю. Управління операційним прибутком підприємств каменевидобувної промисловості// Вісник ЖДТУ: Економіка, управління та адміністрування. 2011. № 2(56), Ч. 2. URL : http://ven.ztu.edu.ua/article/view/64442/60222 </w:t>
      </w:r>
    </w:p>
    <w:p w14:paraId="67FCDEC1"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Ткачова С.С., Іванова Т.П. Операційний менеджмент : навч. посібник. Х., 2009. 243 с. </w:t>
      </w:r>
    </w:p>
    <w:p w14:paraId="6AFA8979"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14:paraId="2878CE5C"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3D916C60"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Школа І. М., Михайловська О. В. Операційний менеджмент. Чернівці : Книги – XXI, 2004. 300 с. </w:t>
      </w:r>
    </w:p>
    <w:p w14:paraId="0EF76742"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44411449"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Ansoff  I. The State of Practice Planning Systems // Sloan Management Review. 1977. Winter. Р. 1-24. </w:t>
      </w:r>
    </w:p>
    <w:p w14:paraId="0FB40F09"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Barney J. B., Wright M., Ketchen D. J. The resource-based view of the firm: Ten years after 1991. Journal of Management. 2001. T. 27, № 6. C. 625-641.</w:t>
      </w:r>
    </w:p>
    <w:p w14:paraId="09B18FEF"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Barro R. Determinants of Economic Growth: A Cross-Country Empirical Study. Harvard Institute Development Discussion Paper. 1997. № 579.</w:t>
      </w:r>
    </w:p>
    <w:p w14:paraId="7BEB781F"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Bass B., Stogdill R. Theory, research, and managerial. 1981. URL: http//pdfs.semanticscholar.org (дата звернення: 21.05.2024) </w:t>
      </w:r>
    </w:p>
    <w:p w14:paraId="136C353A"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lastRenderedPageBreak/>
        <w:t xml:space="preserve">Drucker P. Innovation and Entrepreneurship. Practice and Principles. New York: Harper, 1985. 285 p. </w:t>
      </w:r>
    </w:p>
    <w:p w14:paraId="39429E34"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Fayol H. General and Industrial management. London : Pitman. 1949 (first published in 1916). 43 c. </w:t>
      </w:r>
    </w:p>
    <w:p w14:paraId="4BBC0A34"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Frederick Winslow Taylor. The Principles of Scientific Management, 1911.</w:t>
      </w:r>
    </w:p>
    <w:p w14:paraId="07E05A84"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Porter M. E. How competitive forces shape strategy. Harvard Business Review. 1979. P. 137-145. </w:t>
      </w:r>
    </w:p>
    <w:p w14:paraId="44FD2377"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Schumpeter J. Essays on entrepreneurs, innovators, business cycles and the evolution of capitalism. Piscataway, New Jersey: Transaction publishers, 1989. 342 p.</w:t>
      </w:r>
    </w:p>
    <w:p w14:paraId="3E4657D5"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Thompson A. A., Strickland A. J. III. Strategic Management: Consept and Cases. 1987 4th ed. University of Alabama, Business Publication Inc., Plano, Texas.</w:t>
      </w:r>
    </w:p>
    <w:p w14:paraId="2BA46AC9" w14:textId="77777777" w:rsidR="00C870CE" w:rsidRPr="00813C4F" w:rsidRDefault="00C870CE" w:rsidP="00FE6C41">
      <w:pPr>
        <w:pStyle w:val="af3"/>
        <w:shd w:val="clear" w:color="auto" w:fill="FFFFFF"/>
        <w:spacing w:before="0" w:beforeAutospacing="0" w:after="0" w:afterAutospacing="0" w:line="360" w:lineRule="auto"/>
        <w:ind w:left="709"/>
        <w:jc w:val="both"/>
        <w:rPr>
          <w:sz w:val="28"/>
          <w:szCs w:val="28"/>
          <w:lang w:val="uk-UA"/>
        </w:rPr>
      </w:pPr>
    </w:p>
    <w:p w14:paraId="5DA163C7" w14:textId="77777777" w:rsidR="00C870CE" w:rsidRPr="00813C4F" w:rsidRDefault="00C870CE" w:rsidP="00C870CE">
      <w:pPr>
        <w:pStyle w:val="af3"/>
        <w:shd w:val="clear" w:color="auto" w:fill="FFFFFF"/>
        <w:spacing w:before="0" w:beforeAutospacing="0" w:after="0" w:afterAutospacing="0" w:line="360" w:lineRule="auto"/>
        <w:ind w:left="709"/>
        <w:jc w:val="both"/>
        <w:rPr>
          <w:sz w:val="28"/>
          <w:szCs w:val="28"/>
          <w:lang w:val="uk-UA"/>
        </w:rPr>
      </w:pPr>
    </w:p>
    <w:sectPr w:rsidR="00C870CE" w:rsidRPr="00813C4F" w:rsidSect="00813C4F">
      <w:headerReference w:type="even" r:id="rId15"/>
      <w:headerReference w:type="default" r:id="rId16"/>
      <w:footerReference w:type="even" r:id="rId17"/>
      <w:footerReference w:type="default" r:id="rId18"/>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719A2" w14:textId="77777777" w:rsidR="00521D64" w:rsidRDefault="00521D64">
      <w:r>
        <w:separator/>
      </w:r>
    </w:p>
  </w:endnote>
  <w:endnote w:type="continuationSeparator" w:id="0">
    <w:p w14:paraId="2A5697D4" w14:textId="77777777" w:rsidR="00521D64" w:rsidRDefault="00521D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6584" w14:textId="77777777" w:rsidR="00813C4F" w:rsidRDefault="00813C4F"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79FF4C45" w14:textId="77777777" w:rsidR="00813C4F" w:rsidRDefault="00813C4F"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370D9" w14:textId="77777777" w:rsidR="00813C4F" w:rsidRDefault="00813C4F" w:rsidP="005F38DA">
    <w:pPr>
      <w:pStyle w:val="a9"/>
      <w:framePr w:wrap="around" w:vAnchor="text" w:hAnchor="margin" w:xAlign="right" w:y="1"/>
      <w:rPr>
        <w:rStyle w:val="a6"/>
      </w:rPr>
    </w:pPr>
  </w:p>
  <w:p w14:paraId="533D0FCB" w14:textId="77777777" w:rsidR="00813C4F" w:rsidRDefault="00813C4F"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830384" w14:textId="77777777" w:rsidR="00521D64" w:rsidRDefault="00521D64">
      <w:r>
        <w:separator/>
      </w:r>
    </w:p>
  </w:footnote>
  <w:footnote w:type="continuationSeparator" w:id="0">
    <w:p w14:paraId="6A0377D1" w14:textId="77777777" w:rsidR="00521D64" w:rsidRDefault="00521D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55246" w14:textId="77777777" w:rsidR="00813C4F" w:rsidRDefault="00813C4F"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361229F6" w14:textId="77777777" w:rsidR="00813C4F" w:rsidRDefault="00813C4F"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03985E" w14:textId="77777777" w:rsidR="00813C4F" w:rsidRDefault="00813C4F"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Pr>
        <w:rStyle w:val="a6"/>
        <w:noProof/>
      </w:rPr>
      <w:t>15</w:t>
    </w:r>
    <w:r>
      <w:rPr>
        <w:rStyle w:val="a6"/>
      </w:rPr>
      <w:fldChar w:fldCharType="end"/>
    </w:r>
  </w:p>
  <w:p w14:paraId="34F9218B" w14:textId="77777777" w:rsidR="00813C4F" w:rsidRDefault="00813C4F" w:rsidP="00A12595">
    <w:pPr>
      <w:pStyle w:val="a4"/>
      <w:framePr w:wrap="around" w:vAnchor="text" w:hAnchor="margin" w:xAlign="right" w:y="1"/>
      <w:ind w:right="360"/>
      <w:rPr>
        <w:rStyle w:val="a6"/>
      </w:rPr>
    </w:pPr>
  </w:p>
  <w:p w14:paraId="5488B1B4" w14:textId="77777777" w:rsidR="00813C4F" w:rsidRDefault="00813C4F" w:rsidP="007228CE">
    <w:pPr>
      <w:pStyle w:val="a4"/>
      <w:framePr w:wrap="around" w:vAnchor="text" w:hAnchor="margin" w:xAlign="right" w:y="1"/>
      <w:ind w:right="360"/>
      <w:rPr>
        <w:rStyle w:val="a6"/>
      </w:rPr>
    </w:pPr>
  </w:p>
  <w:p w14:paraId="1B1628ED" w14:textId="77777777" w:rsidR="00813C4F" w:rsidRDefault="00813C4F"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D733B"/>
    <w:multiLevelType w:val="multilevel"/>
    <w:tmpl w:val="F74CD5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29403F"/>
    <w:multiLevelType w:val="multilevel"/>
    <w:tmpl w:val="BF827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B734F4"/>
    <w:multiLevelType w:val="multilevel"/>
    <w:tmpl w:val="58922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603142"/>
    <w:multiLevelType w:val="multilevel"/>
    <w:tmpl w:val="B75E4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54615E"/>
    <w:multiLevelType w:val="multilevel"/>
    <w:tmpl w:val="44F6F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A30C11"/>
    <w:multiLevelType w:val="multilevel"/>
    <w:tmpl w:val="4F109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460157"/>
    <w:multiLevelType w:val="multilevel"/>
    <w:tmpl w:val="3CBA0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C46F05"/>
    <w:multiLevelType w:val="multilevel"/>
    <w:tmpl w:val="CDB4F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88383A"/>
    <w:multiLevelType w:val="multilevel"/>
    <w:tmpl w:val="82B008FC"/>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726F1B"/>
    <w:multiLevelType w:val="multilevel"/>
    <w:tmpl w:val="3C364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1B2C8C"/>
    <w:multiLevelType w:val="multilevel"/>
    <w:tmpl w:val="62ACF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6FA0609"/>
    <w:multiLevelType w:val="multilevel"/>
    <w:tmpl w:val="4C40C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B04FD3"/>
    <w:multiLevelType w:val="multilevel"/>
    <w:tmpl w:val="43267E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8110A7"/>
    <w:multiLevelType w:val="multilevel"/>
    <w:tmpl w:val="15F49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E14C8C"/>
    <w:multiLevelType w:val="multilevel"/>
    <w:tmpl w:val="CCBA7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5483983"/>
    <w:multiLevelType w:val="multilevel"/>
    <w:tmpl w:val="4C84C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B8D44F4"/>
    <w:multiLevelType w:val="multilevel"/>
    <w:tmpl w:val="2286E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ED660AE"/>
    <w:multiLevelType w:val="multilevel"/>
    <w:tmpl w:val="88744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9C2C27"/>
    <w:multiLevelType w:val="multilevel"/>
    <w:tmpl w:val="1EA05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52235538"/>
    <w:multiLevelType w:val="multilevel"/>
    <w:tmpl w:val="2B1AEA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259712A"/>
    <w:multiLevelType w:val="multilevel"/>
    <w:tmpl w:val="59244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15:restartNumberingAfterBreak="0">
    <w:nsid w:val="5AB068B1"/>
    <w:multiLevelType w:val="multilevel"/>
    <w:tmpl w:val="1E88C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BE7DB1"/>
    <w:multiLevelType w:val="multilevel"/>
    <w:tmpl w:val="840EA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EA955F5"/>
    <w:multiLevelType w:val="multilevel"/>
    <w:tmpl w:val="CDFE1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41B3949"/>
    <w:multiLevelType w:val="multilevel"/>
    <w:tmpl w:val="A6F0D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AF7FA0"/>
    <w:multiLevelType w:val="multilevel"/>
    <w:tmpl w:val="EF425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7D40B9"/>
    <w:multiLevelType w:val="multilevel"/>
    <w:tmpl w:val="68BC676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C0006A1"/>
    <w:multiLevelType w:val="multilevel"/>
    <w:tmpl w:val="F92A6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5F5509"/>
    <w:multiLevelType w:val="multilevel"/>
    <w:tmpl w:val="1F08E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FFC718C"/>
    <w:multiLevelType w:val="hybridMultilevel"/>
    <w:tmpl w:val="B6600870"/>
    <w:lvl w:ilvl="0" w:tplc="6590C44C">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738915B6"/>
    <w:multiLevelType w:val="multilevel"/>
    <w:tmpl w:val="21064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5" w15:restartNumberingAfterBreak="0">
    <w:nsid w:val="760571F0"/>
    <w:multiLevelType w:val="multilevel"/>
    <w:tmpl w:val="AE28E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7B82B6E"/>
    <w:multiLevelType w:val="hybridMultilevel"/>
    <w:tmpl w:val="D06A2D10"/>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77CE6683"/>
    <w:multiLevelType w:val="multilevel"/>
    <w:tmpl w:val="1E424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7F672F2"/>
    <w:multiLevelType w:val="multilevel"/>
    <w:tmpl w:val="F4483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40" w15:restartNumberingAfterBreak="0">
    <w:nsid w:val="7F5E11BB"/>
    <w:multiLevelType w:val="multilevel"/>
    <w:tmpl w:val="D7E03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65228835">
    <w:abstractNumId w:val="25"/>
  </w:num>
  <w:num w:numId="2" w16cid:durableId="1553618247">
    <w:abstractNumId w:val="39"/>
  </w:num>
  <w:num w:numId="3" w16cid:durableId="238249948">
    <w:abstractNumId w:val="19"/>
  </w:num>
  <w:num w:numId="4" w16cid:durableId="704259958">
    <w:abstractNumId w:val="34"/>
  </w:num>
  <w:num w:numId="5" w16cid:durableId="440879351">
    <w:abstractNumId w:val="22"/>
  </w:num>
  <w:num w:numId="6" w16cid:durableId="78604831">
    <w:abstractNumId w:val="32"/>
  </w:num>
  <w:num w:numId="7" w16cid:durableId="272326914">
    <w:abstractNumId w:val="36"/>
  </w:num>
  <w:num w:numId="8" w16cid:durableId="1058699057">
    <w:abstractNumId w:val="17"/>
  </w:num>
  <w:num w:numId="9" w16cid:durableId="1761831020">
    <w:abstractNumId w:val="28"/>
  </w:num>
  <w:num w:numId="10" w16cid:durableId="1653364651">
    <w:abstractNumId w:val="16"/>
  </w:num>
  <w:num w:numId="11" w16cid:durableId="2138326653">
    <w:abstractNumId w:val="26"/>
  </w:num>
  <w:num w:numId="12" w16cid:durableId="1032918986">
    <w:abstractNumId w:val="40"/>
  </w:num>
  <w:num w:numId="13" w16cid:durableId="78447178">
    <w:abstractNumId w:val="27"/>
  </w:num>
  <w:num w:numId="14" w16cid:durableId="687487425">
    <w:abstractNumId w:val="8"/>
  </w:num>
  <w:num w:numId="15" w16cid:durableId="1385569391">
    <w:abstractNumId w:val="20"/>
  </w:num>
  <w:num w:numId="16" w16cid:durableId="199317095">
    <w:abstractNumId w:val="12"/>
  </w:num>
  <w:num w:numId="17" w16cid:durableId="714357418">
    <w:abstractNumId w:val="0"/>
  </w:num>
  <w:num w:numId="18" w16cid:durableId="579943439">
    <w:abstractNumId w:val="1"/>
  </w:num>
  <w:num w:numId="19" w16cid:durableId="116221130">
    <w:abstractNumId w:val="2"/>
  </w:num>
  <w:num w:numId="20" w16cid:durableId="1108768537">
    <w:abstractNumId w:val="11"/>
  </w:num>
  <w:num w:numId="21" w16cid:durableId="1870530233">
    <w:abstractNumId w:val="30"/>
  </w:num>
  <w:num w:numId="22" w16cid:durableId="985016622">
    <w:abstractNumId w:val="21"/>
  </w:num>
  <w:num w:numId="23" w16cid:durableId="1512991641">
    <w:abstractNumId w:val="18"/>
  </w:num>
  <w:num w:numId="24" w16cid:durableId="772702051">
    <w:abstractNumId w:val="9"/>
  </w:num>
  <w:num w:numId="25" w16cid:durableId="333802264">
    <w:abstractNumId w:val="3"/>
  </w:num>
  <w:num w:numId="26" w16cid:durableId="606931209">
    <w:abstractNumId w:val="31"/>
  </w:num>
  <w:num w:numId="27" w16cid:durableId="669285764">
    <w:abstractNumId w:val="35"/>
  </w:num>
  <w:num w:numId="28" w16cid:durableId="741103036">
    <w:abstractNumId w:val="14"/>
  </w:num>
  <w:num w:numId="29" w16cid:durableId="949319002">
    <w:abstractNumId w:val="6"/>
  </w:num>
  <w:num w:numId="30" w16cid:durableId="965310038">
    <w:abstractNumId w:val="15"/>
  </w:num>
  <w:num w:numId="31" w16cid:durableId="8484483">
    <w:abstractNumId w:val="13"/>
  </w:num>
  <w:num w:numId="32" w16cid:durableId="595597150">
    <w:abstractNumId w:val="5"/>
  </w:num>
  <w:num w:numId="33" w16cid:durableId="1407460059">
    <w:abstractNumId w:val="7"/>
  </w:num>
  <w:num w:numId="34" w16cid:durableId="750002744">
    <w:abstractNumId w:val="24"/>
  </w:num>
  <w:num w:numId="35" w16cid:durableId="1017846515">
    <w:abstractNumId w:val="23"/>
  </w:num>
  <w:num w:numId="36" w16cid:durableId="1324703244">
    <w:abstractNumId w:val="33"/>
  </w:num>
  <w:num w:numId="37" w16cid:durableId="304895509">
    <w:abstractNumId w:val="4"/>
  </w:num>
  <w:num w:numId="38" w16cid:durableId="2060392850">
    <w:abstractNumId w:val="10"/>
  </w:num>
  <w:num w:numId="39" w16cid:durableId="731152296">
    <w:abstractNumId w:val="37"/>
  </w:num>
  <w:num w:numId="40" w16cid:durableId="468741156">
    <w:abstractNumId w:val="38"/>
  </w:num>
  <w:num w:numId="41" w16cid:durableId="2144299861">
    <w:abstractNumId w:val="2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266D"/>
    <w:rsid w:val="00016AF7"/>
    <w:rsid w:val="00023699"/>
    <w:rsid w:val="0002748E"/>
    <w:rsid w:val="00030928"/>
    <w:rsid w:val="00035C8B"/>
    <w:rsid w:val="000426BE"/>
    <w:rsid w:val="00044755"/>
    <w:rsid w:val="000479F9"/>
    <w:rsid w:val="0005008C"/>
    <w:rsid w:val="0005560D"/>
    <w:rsid w:val="000567CD"/>
    <w:rsid w:val="00057552"/>
    <w:rsid w:val="000611FF"/>
    <w:rsid w:val="0006125B"/>
    <w:rsid w:val="00074012"/>
    <w:rsid w:val="00076447"/>
    <w:rsid w:val="00080728"/>
    <w:rsid w:val="00082123"/>
    <w:rsid w:val="00082BCC"/>
    <w:rsid w:val="00084CA2"/>
    <w:rsid w:val="00084D18"/>
    <w:rsid w:val="00085A8B"/>
    <w:rsid w:val="00086CE9"/>
    <w:rsid w:val="00086EF7"/>
    <w:rsid w:val="00090D5A"/>
    <w:rsid w:val="00092D8A"/>
    <w:rsid w:val="00095FED"/>
    <w:rsid w:val="000A1FFC"/>
    <w:rsid w:val="000B4AF9"/>
    <w:rsid w:val="000B7211"/>
    <w:rsid w:val="000D1E1F"/>
    <w:rsid w:val="000D2E0B"/>
    <w:rsid w:val="000D771B"/>
    <w:rsid w:val="000E04A3"/>
    <w:rsid w:val="000E74F3"/>
    <w:rsid w:val="001007B6"/>
    <w:rsid w:val="00103563"/>
    <w:rsid w:val="001050C1"/>
    <w:rsid w:val="00107CC4"/>
    <w:rsid w:val="001128D4"/>
    <w:rsid w:val="00113492"/>
    <w:rsid w:val="00113BEB"/>
    <w:rsid w:val="001215B8"/>
    <w:rsid w:val="001231F1"/>
    <w:rsid w:val="0012336C"/>
    <w:rsid w:val="0013045A"/>
    <w:rsid w:val="00135E6A"/>
    <w:rsid w:val="00136A58"/>
    <w:rsid w:val="00152100"/>
    <w:rsid w:val="0015564E"/>
    <w:rsid w:val="00156470"/>
    <w:rsid w:val="00156D15"/>
    <w:rsid w:val="00161F39"/>
    <w:rsid w:val="0016315A"/>
    <w:rsid w:val="00163A86"/>
    <w:rsid w:val="00164075"/>
    <w:rsid w:val="00165CD8"/>
    <w:rsid w:val="00167667"/>
    <w:rsid w:val="00172CF6"/>
    <w:rsid w:val="0017764B"/>
    <w:rsid w:val="00180AEC"/>
    <w:rsid w:val="00186D14"/>
    <w:rsid w:val="00187EE5"/>
    <w:rsid w:val="00193815"/>
    <w:rsid w:val="00197D1D"/>
    <w:rsid w:val="001A06C7"/>
    <w:rsid w:val="001A29DC"/>
    <w:rsid w:val="001A371A"/>
    <w:rsid w:val="001A7713"/>
    <w:rsid w:val="001B0AA6"/>
    <w:rsid w:val="001B3DCC"/>
    <w:rsid w:val="001C6595"/>
    <w:rsid w:val="001C683C"/>
    <w:rsid w:val="001D4529"/>
    <w:rsid w:val="001E1529"/>
    <w:rsid w:val="001E1FD5"/>
    <w:rsid w:val="001E63D5"/>
    <w:rsid w:val="001F1B52"/>
    <w:rsid w:val="001F203E"/>
    <w:rsid w:val="001F24CF"/>
    <w:rsid w:val="001F5778"/>
    <w:rsid w:val="001F6A7E"/>
    <w:rsid w:val="001F7C98"/>
    <w:rsid w:val="00205D27"/>
    <w:rsid w:val="0020615B"/>
    <w:rsid w:val="00211C4C"/>
    <w:rsid w:val="00211F07"/>
    <w:rsid w:val="00213C66"/>
    <w:rsid w:val="00214E2B"/>
    <w:rsid w:val="002162E2"/>
    <w:rsid w:val="00217BD2"/>
    <w:rsid w:val="0023144F"/>
    <w:rsid w:val="00231AC2"/>
    <w:rsid w:val="00236A14"/>
    <w:rsid w:val="00241A81"/>
    <w:rsid w:val="00245338"/>
    <w:rsid w:val="00252B0B"/>
    <w:rsid w:val="00260DAC"/>
    <w:rsid w:val="00266584"/>
    <w:rsid w:val="00272343"/>
    <w:rsid w:val="002748EF"/>
    <w:rsid w:val="00286C89"/>
    <w:rsid w:val="002A1796"/>
    <w:rsid w:val="002A2216"/>
    <w:rsid w:val="002A2B32"/>
    <w:rsid w:val="002B5861"/>
    <w:rsid w:val="002C07CB"/>
    <w:rsid w:val="002C5666"/>
    <w:rsid w:val="002C7673"/>
    <w:rsid w:val="002D2928"/>
    <w:rsid w:val="002F0BC6"/>
    <w:rsid w:val="002F116C"/>
    <w:rsid w:val="002F1264"/>
    <w:rsid w:val="002F20AF"/>
    <w:rsid w:val="002F2622"/>
    <w:rsid w:val="002F3D95"/>
    <w:rsid w:val="002F4908"/>
    <w:rsid w:val="003002DE"/>
    <w:rsid w:val="00310A64"/>
    <w:rsid w:val="00314BB9"/>
    <w:rsid w:val="00315442"/>
    <w:rsid w:val="00317723"/>
    <w:rsid w:val="00325083"/>
    <w:rsid w:val="00325BA0"/>
    <w:rsid w:val="00327EDD"/>
    <w:rsid w:val="003303E6"/>
    <w:rsid w:val="00333A82"/>
    <w:rsid w:val="0033404D"/>
    <w:rsid w:val="00335BCF"/>
    <w:rsid w:val="003365F8"/>
    <w:rsid w:val="00340C1E"/>
    <w:rsid w:val="003603E1"/>
    <w:rsid w:val="003671B8"/>
    <w:rsid w:val="00374281"/>
    <w:rsid w:val="003830B5"/>
    <w:rsid w:val="0039539F"/>
    <w:rsid w:val="003A75AE"/>
    <w:rsid w:val="003B12EF"/>
    <w:rsid w:val="003B2800"/>
    <w:rsid w:val="003D1FA0"/>
    <w:rsid w:val="003D31EB"/>
    <w:rsid w:val="003D520D"/>
    <w:rsid w:val="003D5CA9"/>
    <w:rsid w:val="003D622B"/>
    <w:rsid w:val="003D69B9"/>
    <w:rsid w:val="003E2D4E"/>
    <w:rsid w:val="003E304A"/>
    <w:rsid w:val="003E5790"/>
    <w:rsid w:val="003E57FB"/>
    <w:rsid w:val="003E61F0"/>
    <w:rsid w:val="003F2ED7"/>
    <w:rsid w:val="003F6CDA"/>
    <w:rsid w:val="003F736E"/>
    <w:rsid w:val="0040140A"/>
    <w:rsid w:val="0040300C"/>
    <w:rsid w:val="00404F07"/>
    <w:rsid w:val="00405213"/>
    <w:rsid w:val="00407A15"/>
    <w:rsid w:val="00410008"/>
    <w:rsid w:val="0041272E"/>
    <w:rsid w:val="004140A6"/>
    <w:rsid w:val="00415D1A"/>
    <w:rsid w:val="00416D26"/>
    <w:rsid w:val="00421B76"/>
    <w:rsid w:val="00422841"/>
    <w:rsid w:val="00430C66"/>
    <w:rsid w:val="0043758E"/>
    <w:rsid w:val="0044241A"/>
    <w:rsid w:val="00445E6A"/>
    <w:rsid w:val="0044647B"/>
    <w:rsid w:val="00453B02"/>
    <w:rsid w:val="004578F2"/>
    <w:rsid w:val="004606A1"/>
    <w:rsid w:val="00462623"/>
    <w:rsid w:val="004659A3"/>
    <w:rsid w:val="00466B46"/>
    <w:rsid w:val="00467C6B"/>
    <w:rsid w:val="00472AF5"/>
    <w:rsid w:val="00473006"/>
    <w:rsid w:val="004743D9"/>
    <w:rsid w:val="0047594F"/>
    <w:rsid w:val="00475BC8"/>
    <w:rsid w:val="00477A78"/>
    <w:rsid w:val="00483E38"/>
    <w:rsid w:val="00491E39"/>
    <w:rsid w:val="00492736"/>
    <w:rsid w:val="00494E89"/>
    <w:rsid w:val="004A12ED"/>
    <w:rsid w:val="004A5EFA"/>
    <w:rsid w:val="004A6DA9"/>
    <w:rsid w:val="004B4EA1"/>
    <w:rsid w:val="004C2795"/>
    <w:rsid w:val="004C7AEC"/>
    <w:rsid w:val="004D2EEA"/>
    <w:rsid w:val="004D491F"/>
    <w:rsid w:val="004E06F5"/>
    <w:rsid w:val="004E3032"/>
    <w:rsid w:val="004E6C6F"/>
    <w:rsid w:val="004F1E6D"/>
    <w:rsid w:val="004F5CAF"/>
    <w:rsid w:val="004F7465"/>
    <w:rsid w:val="00500074"/>
    <w:rsid w:val="005004C4"/>
    <w:rsid w:val="0050175D"/>
    <w:rsid w:val="00501DA5"/>
    <w:rsid w:val="005034EA"/>
    <w:rsid w:val="0050371F"/>
    <w:rsid w:val="00510AB6"/>
    <w:rsid w:val="0051431F"/>
    <w:rsid w:val="005152C8"/>
    <w:rsid w:val="00517C1C"/>
    <w:rsid w:val="00521D64"/>
    <w:rsid w:val="00522EFD"/>
    <w:rsid w:val="0052461D"/>
    <w:rsid w:val="0052579F"/>
    <w:rsid w:val="005364E8"/>
    <w:rsid w:val="00537FCA"/>
    <w:rsid w:val="00546638"/>
    <w:rsid w:val="00551DBE"/>
    <w:rsid w:val="00552A15"/>
    <w:rsid w:val="00554EF6"/>
    <w:rsid w:val="00555200"/>
    <w:rsid w:val="005610BE"/>
    <w:rsid w:val="0056131E"/>
    <w:rsid w:val="005669EB"/>
    <w:rsid w:val="00570E1E"/>
    <w:rsid w:val="00581547"/>
    <w:rsid w:val="005821D8"/>
    <w:rsid w:val="005826F5"/>
    <w:rsid w:val="005828C8"/>
    <w:rsid w:val="005847A6"/>
    <w:rsid w:val="00594C7F"/>
    <w:rsid w:val="005A2C69"/>
    <w:rsid w:val="005A457C"/>
    <w:rsid w:val="005A69AF"/>
    <w:rsid w:val="005B4E97"/>
    <w:rsid w:val="005B4F9B"/>
    <w:rsid w:val="005C0AB0"/>
    <w:rsid w:val="005C0B47"/>
    <w:rsid w:val="005C5324"/>
    <w:rsid w:val="005C5E17"/>
    <w:rsid w:val="005D5DD0"/>
    <w:rsid w:val="005D6829"/>
    <w:rsid w:val="005E23CB"/>
    <w:rsid w:val="005E2F8B"/>
    <w:rsid w:val="005E5241"/>
    <w:rsid w:val="005F2130"/>
    <w:rsid w:val="005F349C"/>
    <w:rsid w:val="005F38DA"/>
    <w:rsid w:val="005F672F"/>
    <w:rsid w:val="005F6E3A"/>
    <w:rsid w:val="00613160"/>
    <w:rsid w:val="00614825"/>
    <w:rsid w:val="006150B8"/>
    <w:rsid w:val="006217B2"/>
    <w:rsid w:val="00622A58"/>
    <w:rsid w:val="0062454A"/>
    <w:rsid w:val="0062606F"/>
    <w:rsid w:val="006446B2"/>
    <w:rsid w:val="00652F03"/>
    <w:rsid w:val="006534AC"/>
    <w:rsid w:val="00661603"/>
    <w:rsid w:val="00664E26"/>
    <w:rsid w:val="006720FA"/>
    <w:rsid w:val="00673B79"/>
    <w:rsid w:val="0067520E"/>
    <w:rsid w:val="006775B0"/>
    <w:rsid w:val="006778F3"/>
    <w:rsid w:val="0068011D"/>
    <w:rsid w:val="00681CBB"/>
    <w:rsid w:val="00683AD8"/>
    <w:rsid w:val="0068767C"/>
    <w:rsid w:val="0069627E"/>
    <w:rsid w:val="006A0569"/>
    <w:rsid w:val="006A4B84"/>
    <w:rsid w:val="006B3331"/>
    <w:rsid w:val="006B57C3"/>
    <w:rsid w:val="006C5CC9"/>
    <w:rsid w:val="006D6709"/>
    <w:rsid w:val="006E0FE3"/>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C4D"/>
    <w:rsid w:val="00746A59"/>
    <w:rsid w:val="00751ABC"/>
    <w:rsid w:val="00752747"/>
    <w:rsid w:val="00762093"/>
    <w:rsid w:val="007631A5"/>
    <w:rsid w:val="00766D7E"/>
    <w:rsid w:val="00771290"/>
    <w:rsid w:val="00771C55"/>
    <w:rsid w:val="00777D3D"/>
    <w:rsid w:val="00780F24"/>
    <w:rsid w:val="007824D6"/>
    <w:rsid w:val="0078460F"/>
    <w:rsid w:val="00785147"/>
    <w:rsid w:val="007877A9"/>
    <w:rsid w:val="00796D5F"/>
    <w:rsid w:val="007974A6"/>
    <w:rsid w:val="007A36D3"/>
    <w:rsid w:val="007A3933"/>
    <w:rsid w:val="007A5192"/>
    <w:rsid w:val="007A57E8"/>
    <w:rsid w:val="007A5ECB"/>
    <w:rsid w:val="007A6711"/>
    <w:rsid w:val="007A7A67"/>
    <w:rsid w:val="007A7C66"/>
    <w:rsid w:val="007B0EA5"/>
    <w:rsid w:val="007B36CF"/>
    <w:rsid w:val="007C0BB6"/>
    <w:rsid w:val="007C2EFD"/>
    <w:rsid w:val="007C5A04"/>
    <w:rsid w:val="007C627B"/>
    <w:rsid w:val="007D3899"/>
    <w:rsid w:val="007D78BA"/>
    <w:rsid w:val="007E0BA8"/>
    <w:rsid w:val="007E4C34"/>
    <w:rsid w:val="007E5BC3"/>
    <w:rsid w:val="007E71F6"/>
    <w:rsid w:val="007E7755"/>
    <w:rsid w:val="007F0D78"/>
    <w:rsid w:val="007F3513"/>
    <w:rsid w:val="007F3C46"/>
    <w:rsid w:val="007F7460"/>
    <w:rsid w:val="008025E8"/>
    <w:rsid w:val="00810A8D"/>
    <w:rsid w:val="00811F69"/>
    <w:rsid w:val="00813C4F"/>
    <w:rsid w:val="00814544"/>
    <w:rsid w:val="00821FC5"/>
    <w:rsid w:val="00825343"/>
    <w:rsid w:val="00833351"/>
    <w:rsid w:val="0083646F"/>
    <w:rsid w:val="00841F4F"/>
    <w:rsid w:val="00842EFF"/>
    <w:rsid w:val="00843CF8"/>
    <w:rsid w:val="008445BE"/>
    <w:rsid w:val="00844D9F"/>
    <w:rsid w:val="0084713E"/>
    <w:rsid w:val="008568FC"/>
    <w:rsid w:val="00865736"/>
    <w:rsid w:val="00876F22"/>
    <w:rsid w:val="00880E98"/>
    <w:rsid w:val="00885383"/>
    <w:rsid w:val="00893067"/>
    <w:rsid w:val="008979EC"/>
    <w:rsid w:val="008A0B59"/>
    <w:rsid w:val="008A5745"/>
    <w:rsid w:val="008B0875"/>
    <w:rsid w:val="008B6931"/>
    <w:rsid w:val="008C2D4F"/>
    <w:rsid w:val="008C41EE"/>
    <w:rsid w:val="008C60E1"/>
    <w:rsid w:val="008C6978"/>
    <w:rsid w:val="008C7201"/>
    <w:rsid w:val="008D4087"/>
    <w:rsid w:val="008E0F02"/>
    <w:rsid w:val="008E7181"/>
    <w:rsid w:val="008F42E6"/>
    <w:rsid w:val="00901BCD"/>
    <w:rsid w:val="00903292"/>
    <w:rsid w:val="00905666"/>
    <w:rsid w:val="00910934"/>
    <w:rsid w:val="0091500A"/>
    <w:rsid w:val="009151F6"/>
    <w:rsid w:val="009177AA"/>
    <w:rsid w:val="00921252"/>
    <w:rsid w:val="00925980"/>
    <w:rsid w:val="009303C5"/>
    <w:rsid w:val="009311C5"/>
    <w:rsid w:val="0093154F"/>
    <w:rsid w:val="009318F1"/>
    <w:rsid w:val="00937719"/>
    <w:rsid w:val="00937C98"/>
    <w:rsid w:val="00942690"/>
    <w:rsid w:val="00943CF7"/>
    <w:rsid w:val="00947A53"/>
    <w:rsid w:val="00954CC9"/>
    <w:rsid w:val="00955081"/>
    <w:rsid w:val="009635DF"/>
    <w:rsid w:val="0096407D"/>
    <w:rsid w:val="0096789D"/>
    <w:rsid w:val="0097125A"/>
    <w:rsid w:val="00971FBC"/>
    <w:rsid w:val="00973D68"/>
    <w:rsid w:val="00974AA5"/>
    <w:rsid w:val="0097559D"/>
    <w:rsid w:val="00980589"/>
    <w:rsid w:val="00980706"/>
    <w:rsid w:val="0098279D"/>
    <w:rsid w:val="00982C20"/>
    <w:rsid w:val="00984BFC"/>
    <w:rsid w:val="00987F2B"/>
    <w:rsid w:val="00991512"/>
    <w:rsid w:val="00993429"/>
    <w:rsid w:val="009944ED"/>
    <w:rsid w:val="00994CD3"/>
    <w:rsid w:val="00995B8B"/>
    <w:rsid w:val="00997078"/>
    <w:rsid w:val="009A17FB"/>
    <w:rsid w:val="009A31F0"/>
    <w:rsid w:val="009A3405"/>
    <w:rsid w:val="009A4EA7"/>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3E4"/>
    <w:rsid w:val="009F4BEE"/>
    <w:rsid w:val="009F6A0E"/>
    <w:rsid w:val="00A00949"/>
    <w:rsid w:val="00A07E8A"/>
    <w:rsid w:val="00A12595"/>
    <w:rsid w:val="00A16F77"/>
    <w:rsid w:val="00A17657"/>
    <w:rsid w:val="00A2195E"/>
    <w:rsid w:val="00A225D9"/>
    <w:rsid w:val="00A23F2D"/>
    <w:rsid w:val="00A26BE4"/>
    <w:rsid w:val="00A2785F"/>
    <w:rsid w:val="00A27935"/>
    <w:rsid w:val="00A31C51"/>
    <w:rsid w:val="00A327FD"/>
    <w:rsid w:val="00A35F67"/>
    <w:rsid w:val="00A400F6"/>
    <w:rsid w:val="00A4131F"/>
    <w:rsid w:val="00A41EB1"/>
    <w:rsid w:val="00A43E73"/>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278B"/>
    <w:rsid w:val="00A93D52"/>
    <w:rsid w:val="00A95492"/>
    <w:rsid w:val="00AB1159"/>
    <w:rsid w:val="00AB13F4"/>
    <w:rsid w:val="00AB190A"/>
    <w:rsid w:val="00AC0EAE"/>
    <w:rsid w:val="00AC17CA"/>
    <w:rsid w:val="00AC62C7"/>
    <w:rsid w:val="00AD0BC3"/>
    <w:rsid w:val="00AD3301"/>
    <w:rsid w:val="00AD33D7"/>
    <w:rsid w:val="00AE14E4"/>
    <w:rsid w:val="00AE4543"/>
    <w:rsid w:val="00AE4DF1"/>
    <w:rsid w:val="00AE510C"/>
    <w:rsid w:val="00AE77EB"/>
    <w:rsid w:val="00AE7C1B"/>
    <w:rsid w:val="00AF002E"/>
    <w:rsid w:val="00AF3372"/>
    <w:rsid w:val="00AF6840"/>
    <w:rsid w:val="00AF795F"/>
    <w:rsid w:val="00B00BB1"/>
    <w:rsid w:val="00B00C7E"/>
    <w:rsid w:val="00B02046"/>
    <w:rsid w:val="00B0795C"/>
    <w:rsid w:val="00B1483C"/>
    <w:rsid w:val="00B15D05"/>
    <w:rsid w:val="00B21A22"/>
    <w:rsid w:val="00B27E2A"/>
    <w:rsid w:val="00B30900"/>
    <w:rsid w:val="00B30DAC"/>
    <w:rsid w:val="00B34463"/>
    <w:rsid w:val="00B438E4"/>
    <w:rsid w:val="00B46049"/>
    <w:rsid w:val="00B50DAC"/>
    <w:rsid w:val="00B51DD4"/>
    <w:rsid w:val="00B538AF"/>
    <w:rsid w:val="00B67C3A"/>
    <w:rsid w:val="00B7165B"/>
    <w:rsid w:val="00B7242A"/>
    <w:rsid w:val="00B73718"/>
    <w:rsid w:val="00B76238"/>
    <w:rsid w:val="00B81723"/>
    <w:rsid w:val="00B8361A"/>
    <w:rsid w:val="00B8384E"/>
    <w:rsid w:val="00B85BC2"/>
    <w:rsid w:val="00B9118D"/>
    <w:rsid w:val="00B94143"/>
    <w:rsid w:val="00B97D94"/>
    <w:rsid w:val="00BA16A3"/>
    <w:rsid w:val="00BA4E19"/>
    <w:rsid w:val="00BB4558"/>
    <w:rsid w:val="00BB4D88"/>
    <w:rsid w:val="00BB4E64"/>
    <w:rsid w:val="00BB53E5"/>
    <w:rsid w:val="00BB7FF8"/>
    <w:rsid w:val="00BC089F"/>
    <w:rsid w:val="00BC0D52"/>
    <w:rsid w:val="00BC3EA5"/>
    <w:rsid w:val="00BC4CB0"/>
    <w:rsid w:val="00BC5E80"/>
    <w:rsid w:val="00BC690F"/>
    <w:rsid w:val="00BD01ED"/>
    <w:rsid w:val="00BD1DC7"/>
    <w:rsid w:val="00BD2BD1"/>
    <w:rsid w:val="00BD6DAB"/>
    <w:rsid w:val="00BE1906"/>
    <w:rsid w:val="00BE1E58"/>
    <w:rsid w:val="00BE205C"/>
    <w:rsid w:val="00BE71F8"/>
    <w:rsid w:val="00BF03B1"/>
    <w:rsid w:val="00BF137E"/>
    <w:rsid w:val="00C022B7"/>
    <w:rsid w:val="00C10B2B"/>
    <w:rsid w:val="00C11542"/>
    <w:rsid w:val="00C15905"/>
    <w:rsid w:val="00C179AB"/>
    <w:rsid w:val="00C26EA9"/>
    <w:rsid w:val="00C35588"/>
    <w:rsid w:val="00C41F5D"/>
    <w:rsid w:val="00C42749"/>
    <w:rsid w:val="00C42B93"/>
    <w:rsid w:val="00C45F40"/>
    <w:rsid w:val="00C53AE1"/>
    <w:rsid w:val="00C65398"/>
    <w:rsid w:val="00C70512"/>
    <w:rsid w:val="00C72BB2"/>
    <w:rsid w:val="00C75A2D"/>
    <w:rsid w:val="00C800F0"/>
    <w:rsid w:val="00C80E04"/>
    <w:rsid w:val="00C84987"/>
    <w:rsid w:val="00C84B54"/>
    <w:rsid w:val="00C84C2B"/>
    <w:rsid w:val="00C870CE"/>
    <w:rsid w:val="00CA00EE"/>
    <w:rsid w:val="00CA4C8B"/>
    <w:rsid w:val="00CA7150"/>
    <w:rsid w:val="00CA7CE2"/>
    <w:rsid w:val="00CB631F"/>
    <w:rsid w:val="00CC49FB"/>
    <w:rsid w:val="00CC5FEF"/>
    <w:rsid w:val="00CD2619"/>
    <w:rsid w:val="00CD3D50"/>
    <w:rsid w:val="00CD3D96"/>
    <w:rsid w:val="00CD5AF7"/>
    <w:rsid w:val="00CE138E"/>
    <w:rsid w:val="00CE409D"/>
    <w:rsid w:val="00CE431D"/>
    <w:rsid w:val="00CE4619"/>
    <w:rsid w:val="00CF011A"/>
    <w:rsid w:val="00CF0E64"/>
    <w:rsid w:val="00CF3206"/>
    <w:rsid w:val="00CF43C6"/>
    <w:rsid w:val="00CF483D"/>
    <w:rsid w:val="00D01C2B"/>
    <w:rsid w:val="00D030F3"/>
    <w:rsid w:val="00D04D49"/>
    <w:rsid w:val="00D10ABF"/>
    <w:rsid w:val="00D117CF"/>
    <w:rsid w:val="00D12ABC"/>
    <w:rsid w:val="00D12B7F"/>
    <w:rsid w:val="00D13609"/>
    <w:rsid w:val="00D15BF0"/>
    <w:rsid w:val="00D22511"/>
    <w:rsid w:val="00D314C8"/>
    <w:rsid w:val="00D31CF7"/>
    <w:rsid w:val="00D32221"/>
    <w:rsid w:val="00D3311C"/>
    <w:rsid w:val="00D35476"/>
    <w:rsid w:val="00D37364"/>
    <w:rsid w:val="00D37D49"/>
    <w:rsid w:val="00D40227"/>
    <w:rsid w:val="00D4647D"/>
    <w:rsid w:val="00D60524"/>
    <w:rsid w:val="00D62C05"/>
    <w:rsid w:val="00D63B6E"/>
    <w:rsid w:val="00D729DF"/>
    <w:rsid w:val="00D7656E"/>
    <w:rsid w:val="00D811ED"/>
    <w:rsid w:val="00D823F0"/>
    <w:rsid w:val="00D91408"/>
    <w:rsid w:val="00D9312F"/>
    <w:rsid w:val="00D93903"/>
    <w:rsid w:val="00D950CF"/>
    <w:rsid w:val="00D9523E"/>
    <w:rsid w:val="00D95B1C"/>
    <w:rsid w:val="00D97558"/>
    <w:rsid w:val="00D97A90"/>
    <w:rsid w:val="00DA6571"/>
    <w:rsid w:val="00DB1433"/>
    <w:rsid w:val="00DB3BDC"/>
    <w:rsid w:val="00DC3FA1"/>
    <w:rsid w:val="00DC7A1A"/>
    <w:rsid w:val="00DD0F99"/>
    <w:rsid w:val="00DD799E"/>
    <w:rsid w:val="00DE3AF4"/>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7FAB"/>
    <w:rsid w:val="00E533A4"/>
    <w:rsid w:val="00E56325"/>
    <w:rsid w:val="00E56FB5"/>
    <w:rsid w:val="00E57488"/>
    <w:rsid w:val="00E57675"/>
    <w:rsid w:val="00E672A8"/>
    <w:rsid w:val="00E7202A"/>
    <w:rsid w:val="00E76CFB"/>
    <w:rsid w:val="00E858FC"/>
    <w:rsid w:val="00E94F92"/>
    <w:rsid w:val="00E96511"/>
    <w:rsid w:val="00EB01CB"/>
    <w:rsid w:val="00EB0CC5"/>
    <w:rsid w:val="00EB6CEB"/>
    <w:rsid w:val="00EC439F"/>
    <w:rsid w:val="00ED0F8D"/>
    <w:rsid w:val="00ED1522"/>
    <w:rsid w:val="00ED5EB2"/>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5BC0"/>
    <w:rsid w:val="00F36CE2"/>
    <w:rsid w:val="00F40AA1"/>
    <w:rsid w:val="00F464BF"/>
    <w:rsid w:val="00F467F2"/>
    <w:rsid w:val="00F51583"/>
    <w:rsid w:val="00F53B5F"/>
    <w:rsid w:val="00F55D85"/>
    <w:rsid w:val="00F64EEF"/>
    <w:rsid w:val="00F67C24"/>
    <w:rsid w:val="00F7065C"/>
    <w:rsid w:val="00F71C8B"/>
    <w:rsid w:val="00F7217E"/>
    <w:rsid w:val="00F748F2"/>
    <w:rsid w:val="00F75A02"/>
    <w:rsid w:val="00F804F7"/>
    <w:rsid w:val="00F82557"/>
    <w:rsid w:val="00F847A0"/>
    <w:rsid w:val="00F913A3"/>
    <w:rsid w:val="00F91C91"/>
    <w:rsid w:val="00F9319B"/>
    <w:rsid w:val="00F93202"/>
    <w:rsid w:val="00F94851"/>
    <w:rsid w:val="00FA0E5E"/>
    <w:rsid w:val="00FA2FC4"/>
    <w:rsid w:val="00FA46BA"/>
    <w:rsid w:val="00FB1D09"/>
    <w:rsid w:val="00FB5609"/>
    <w:rsid w:val="00FB7B70"/>
    <w:rsid w:val="00FD38E5"/>
    <w:rsid w:val="00FD3AC3"/>
    <w:rsid w:val="00FD3B4D"/>
    <w:rsid w:val="00FD78EE"/>
    <w:rsid w:val="00FD797E"/>
    <w:rsid w:val="00FE2748"/>
    <w:rsid w:val="00FE4EF5"/>
    <w:rsid w:val="00FE6158"/>
    <w:rsid w:val="00FE6C41"/>
    <w:rsid w:val="00FE77FD"/>
    <w:rsid w:val="00FE7A30"/>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99611B"/>
  <w15:docId w15:val="{40A28325-0ECE-4089-A7C2-2ECAD840F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FE77FD"/>
    <w:rPr>
      <w:sz w:val="24"/>
      <w:szCs w:val="24"/>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uiPriority w:val="9"/>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uiPriority w:val="9"/>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style>
  <w:style w:type="paragraph" w:customStyle="1" w:styleId="Style2">
    <w:name w:val="Style2"/>
    <w:basedOn w:val="a0"/>
    <w:rsid w:val="005F38DA"/>
    <w:pPr>
      <w:widowControl w:val="0"/>
      <w:autoSpaceDE w:val="0"/>
      <w:autoSpaceDN w:val="0"/>
      <w:adjustRightInd w:val="0"/>
    </w:pPr>
  </w:style>
  <w:style w:type="paragraph" w:customStyle="1" w:styleId="Style3">
    <w:name w:val="Style3"/>
    <w:basedOn w:val="a0"/>
    <w:rsid w:val="005F38DA"/>
    <w:pPr>
      <w:widowControl w:val="0"/>
      <w:autoSpaceDE w:val="0"/>
      <w:autoSpaceDN w:val="0"/>
      <w:adjustRightInd w:val="0"/>
    </w:pPr>
  </w:style>
  <w:style w:type="paragraph" w:customStyle="1" w:styleId="Style4">
    <w:name w:val="Style4"/>
    <w:basedOn w:val="a0"/>
    <w:rsid w:val="005F38DA"/>
    <w:pPr>
      <w:widowControl w:val="0"/>
      <w:autoSpaceDE w:val="0"/>
      <w:autoSpaceDN w:val="0"/>
      <w:adjustRightInd w:val="0"/>
    </w:pPr>
  </w:style>
  <w:style w:type="paragraph" w:customStyle="1" w:styleId="Style6">
    <w:name w:val="Style6"/>
    <w:basedOn w:val="a0"/>
    <w:rsid w:val="005F38DA"/>
    <w:pPr>
      <w:widowControl w:val="0"/>
      <w:autoSpaceDE w:val="0"/>
      <w:autoSpaceDN w:val="0"/>
      <w:adjustRightInd w:val="0"/>
    </w:pPr>
  </w:style>
  <w:style w:type="paragraph" w:customStyle="1" w:styleId="Style9">
    <w:name w:val="Style9"/>
    <w:basedOn w:val="a0"/>
    <w:rsid w:val="005F38DA"/>
    <w:pPr>
      <w:widowControl w:val="0"/>
      <w:autoSpaceDE w:val="0"/>
      <w:autoSpaceDN w:val="0"/>
      <w:adjustRightInd w:val="0"/>
    </w:pPr>
  </w:style>
  <w:style w:type="paragraph" w:customStyle="1" w:styleId="Style11">
    <w:name w:val="Style11"/>
    <w:basedOn w:val="a0"/>
    <w:rsid w:val="005F38DA"/>
    <w:pPr>
      <w:widowControl w:val="0"/>
      <w:autoSpaceDE w:val="0"/>
      <w:autoSpaceDN w:val="0"/>
      <w:adjustRightInd w:val="0"/>
      <w:spacing w:line="312" w:lineRule="exact"/>
      <w:jc w:val="right"/>
    </w:pPr>
  </w:style>
  <w:style w:type="paragraph" w:customStyle="1" w:styleId="Style12">
    <w:name w:val="Style12"/>
    <w:basedOn w:val="a0"/>
    <w:rsid w:val="005F38DA"/>
    <w:pPr>
      <w:widowControl w:val="0"/>
      <w:autoSpaceDE w:val="0"/>
      <w:autoSpaceDN w:val="0"/>
      <w:adjustRightInd w:val="0"/>
    </w:pPr>
  </w:style>
  <w:style w:type="paragraph" w:customStyle="1" w:styleId="Style14">
    <w:name w:val="Style14"/>
    <w:basedOn w:val="a0"/>
    <w:rsid w:val="005F38DA"/>
    <w:pPr>
      <w:widowControl w:val="0"/>
      <w:autoSpaceDE w:val="0"/>
      <w:autoSpaceDN w:val="0"/>
      <w:adjustRightInd w:val="0"/>
      <w:spacing w:line="638" w:lineRule="exact"/>
      <w:ind w:hanging="691"/>
    </w:pPr>
  </w:style>
  <w:style w:type="paragraph" w:customStyle="1" w:styleId="Style15">
    <w:name w:val="Style15"/>
    <w:basedOn w:val="a0"/>
    <w:rsid w:val="005F38DA"/>
    <w:pPr>
      <w:widowControl w:val="0"/>
      <w:autoSpaceDE w:val="0"/>
      <w:autoSpaceDN w:val="0"/>
      <w:adjustRightInd w:val="0"/>
    </w:p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uiPriority w:val="9"/>
    <w:rsid w:val="00A35F67"/>
    <w:rPr>
      <w:rFonts w:ascii="Arial" w:hAnsi="Arial" w:cs="Arial"/>
      <w:b/>
      <w:bCs/>
      <w:sz w:val="26"/>
      <w:szCs w:val="26"/>
      <w:lang w:val="uk-UA"/>
    </w:rPr>
  </w:style>
  <w:style w:type="character" w:customStyle="1" w:styleId="40">
    <w:name w:val="Заголовок 4 Знак"/>
    <w:basedOn w:val="a1"/>
    <w:link w:val="4"/>
    <w:uiPriority w:val="9"/>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rPr>
  </w:style>
  <w:style w:type="paragraph" w:styleId="afff9">
    <w:name w:val="List Bullet"/>
    <w:basedOn w:val="a0"/>
    <w:rsid w:val="00A35F67"/>
    <w:pPr>
      <w:tabs>
        <w:tab w:val="num" w:pos="435"/>
      </w:tabs>
      <w:spacing w:before="100" w:beforeAutospacing="1" w:after="100" w:afterAutospacing="1"/>
    </w:pPr>
    <w:rPr>
      <w:rFonts w:eastAsia="Calibri"/>
    </w:rPr>
  </w:style>
  <w:style w:type="paragraph" w:customStyle="1" w:styleId="a10">
    <w:name w:val="a1"/>
    <w:basedOn w:val="a0"/>
    <w:rsid w:val="00A35F67"/>
    <w:pPr>
      <w:spacing w:before="100" w:beforeAutospacing="1" w:after="100" w:afterAutospacing="1"/>
    </w:pPr>
    <w:rPr>
      <w:rFonts w:eastAsia="Calibri"/>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affff4">
    <w:name w:val="Unresolved Mention"/>
    <w:basedOn w:val="a1"/>
    <w:uiPriority w:val="99"/>
    <w:semiHidden/>
    <w:unhideWhenUsed/>
    <w:rsid w:val="00D93903"/>
    <w:rPr>
      <w:color w:val="605E5C"/>
      <w:shd w:val="clear" w:color="auto" w:fill="E1DFDD"/>
    </w:rPr>
  </w:style>
  <w:style w:type="character" w:customStyle="1" w:styleId="ms-1">
    <w:name w:val="ms-1"/>
    <w:basedOn w:val="a1"/>
    <w:rsid w:val="00E57488"/>
  </w:style>
  <w:style w:type="character" w:customStyle="1" w:styleId="max-w-full">
    <w:name w:val="max-w-full"/>
    <w:basedOn w:val="a1"/>
    <w:rsid w:val="00E574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519">
      <w:bodyDiv w:val="1"/>
      <w:marLeft w:val="0"/>
      <w:marRight w:val="0"/>
      <w:marTop w:val="0"/>
      <w:marBottom w:val="0"/>
      <w:divBdr>
        <w:top w:val="none" w:sz="0" w:space="0" w:color="auto"/>
        <w:left w:val="none" w:sz="0" w:space="0" w:color="auto"/>
        <w:bottom w:val="none" w:sz="0" w:space="0" w:color="auto"/>
        <w:right w:val="none" w:sz="0" w:space="0" w:color="auto"/>
      </w:divBdr>
    </w:div>
    <w:div w:id="9066366">
      <w:bodyDiv w:val="1"/>
      <w:marLeft w:val="0"/>
      <w:marRight w:val="0"/>
      <w:marTop w:val="0"/>
      <w:marBottom w:val="0"/>
      <w:divBdr>
        <w:top w:val="none" w:sz="0" w:space="0" w:color="auto"/>
        <w:left w:val="none" w:sz="0" w:space="0" w:color="auto"/>
        <w:bottom w:val="none" w:sz="0" w:space="0" w:color="auto"/>
        <w:right w:val="none" w:sz="0" w:space="0" w:color="auto"/>
      </w:divBdr>
    </w:div>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29109284">
      <w:bodyDiv w:val="1"/>
      <w:marLeft w:val="0"/>
      <w:marRight w:val="0"/>
      <w:marTop w:val="0"/>
      <w:marBottom w:val="0"/>
      <w:divBdr>
        <w:top w:val="none" w:sz="0" w:space="0" w:color="auto"/>
        <w:left w:val="none" w:sz="0" w:space="0" w:color="auto"/>
        <w:bottom w:val="none" w:sz="0" w:space="0" w:color="auto"/>
        <w:right w:val="none" w:sz="0" w:space="0" w:color="auto"/>
      </w:divBdr>
    </w:div>
    <w:div w:id="43916017">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4983573">
      <w:bodyDiv w:val="1"/>
      <w:marLeft w:val="0"/>
      <w:marRight w:val="0"/>
      <w:marTop w:val="0"/>
      <w:marBottom w:val="0"/>
      <w:divBdr>
        <w:top w:val="none" w:sz="0" w:space="0" w:color="auto"/>
        <w:left w:val="none" w:sz="0" w:space="0" w:color="auto"/>
        <w:bottom w:val="none" w:sz="0" w:space="0" w:color="auto"/>
        <w:right w:val="none" w:sz="0" w:space="0" w:color="auto"/>
      </w:divBdr>
    </w:div>
    <w:div w:id="84739123">
      <w:bodyDiv w:val="1"/>
      <w:marLeft w:val="0"/>
      <w:marRight w:val="0"/>
      <w:marTop w:val="0"/>
      <w:marBottom w:val="0"/>
      <w:divBdr>
        <w:top w:val="none" w:sz="0" w:space="0" w:color="auto"/>
        <w:left w:val="none" w:sz="0" w:space="0" w:color="auto"/>
        <w:bottom w:val="none" w:sz="0" w:space="0" w:color="auto"/>
        <w:right w:val="none" w:sz="0" w:space="0" w:color="auto"/>
      </w:divBdr>
    </w:div>
    <w:div w:id="90710778">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3499717">
      <w:bodyDiv w:val="1"/>
      <w:marLeft w:val="0"/>
      <w:marRight w:val="0"/>
      <w:marTop w:val="0"/>
      <w:marBottom w:val="0"/>
      <w:divBdr>
        <w:top w:val="none" w:sz="0" w:space="0" w:color="auto"/>
        <w:left w:val="none" w:sz="0" w:space="0" w:color="auto"/>
        <w:bottom w:val="none" w:sz="0" w:space="0" w:color="auto"/>
        <w:right w:val="none" w:sz="0" w:space="0" w:color="auto"/>
      </w:divBdr>
      <w:divsChild>
        <w:div w:id="543445146">
          <w:marLeft w:val="0"/>
          <w:marRight w:val="0"/>
          <w:marTop w:val="0"/>
          <w:marBottom w:val="0"/>
          <w:divBdr>
            <w:top w:val="none" w:sz="0" w:space="0" w:color="auto"/>
            <w:left w:val="none" w:sz="0" w:space="0" w:color="auto"/>
            <w:bottom w:val="none" w:sz="0" w:space="0" w:color="auto"/>
            <w:right w:val="none" w:sz="0" w:space="0" w:color="auto"/>
          </w:divBdr>
          <w:divsChild>
            <w:div w:id="105423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59582212">
      <w:bodyDiv w:val="1"/>
      <w:marLeft w:val="0"/>
      <w:marRight w:val="0"/>
      <w:marTop w:val="0"/>
      <w:marBottom w:val="0"/>
      <w:divBdr>
        <w:top w:val="none" w:sz="0" w:space="0" w:color="auto"/>
        <w:left w:val="none" w:sz="0" w:space="0" w:color="auto"/>
        <w:bottom w:val="none" w:sz="0" w:space="0" w:color="auto"/>
        <w:right w:val="none" w:sz="0" w:space="0" w:color="auto"/>
      </w:divBdr>
    </w:div>
    <w:div w:id="18745630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15317388">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28152321">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0552285">
      <w:bodyDiv w:val="1"/>
      <w:marLeft w:val="0"/>
      <w:marRight w:val="0"/>
      <w:marTop w:val="0"/>
      <w:marBottom w:val="0"/>
      <w:divBdr>
        <w:top w:val="none" w:sz="0" w:space="0" w:color="auto"/>
        <w:left w:val="none" w:sz="0" w:space="0" w:color="auto"/>
        <w:bottom w:val="none" w:sz="0" w:space="0" w:color="auto"/>
        <w:right w:val="none" w:sz="0" w:space="0" w:color="auto"/>
      </w:divBdr>
    </w:div>
    <w:div w:id="268775996">
      <w:bodyDiv w:val="1"/>
      <w:marLeft w:val="0"/>
      <w:marRight w:val="0"/>
      <w:marTop w:val="0"/>
      <w:marBottom w:val="0"/>
      <w:divBdr>
        <w:top w:val="none" w:sz="0" w:space="0" w:color="auto"/>
        <w:left w:val="none" w:sz="0" w:space="0" w:color="auto"/>
        <w:bottom w:val="none" w:sz="0" w:space="0" w:color="auto"/>
        <w:right w:val="none" w:sz="0" w:space="0" w:color="auto"/>
      </w:divBdr>
    </w:div>
    <w:div w:id="27217376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86812194">
      <w:bodyDiv w:val="1"/>
      <w:marLeft w:val="0"/>
      <w:marRight w:val="0"/>
      <w:marTop w:val="0"/>
      <w:marBottom w:val="0"/>
      <w:divBdr>
        <w:top w:val="none" w:sz="0" w:space="0" w:color="auto"/>
        <w:left w:val="none" w:sz="0" w:space="0" w:color="auto"/>
        <w:bottom w:val="none" w:sz="0" w:space="0" w:color="auto"/>
        <w:right w:val="none" w:sz="0" w:space="0" w:color="auto"/>
      </w:divBdr>
    </w:div>
    <w:div w:id="297105317">
      <w:bodyDiv w:val="1"/>
      <w:marLeft w:val="0"/>
      <w:marRight w:val="0"/>
      <w:marTop w:val="0"/>
      <w:marBottom w:val="0"/>
      <w:divBdr>
        <w:top w:val="none" w:sz="0" w:space="0" w:color="auto"/>
        <w:left w:val="none" w:sz="0" w:space="0" w:color="auto"/>
        <w:bottom w:val="none" w:sz="0" w:space="0" w:color="auto"/>
        <w:right w:val="none" w:sz="0" w:space="0" w:color="auto"/>
      </w:divBdr>
      <w:divsChild>
        <w:div w:id="1796363300">
          <w:marLeft w:val="0"/>
          <w:marRight w:val="0"/>
          <w:marTop w:val="0"/>
          <w:marBottom w:val="0"/>
          <w:divBdr>
            <w:top w:val="none" w:sz="0" w:space="0" w:color="auto"/>
            <w:left w:val="none" w:sz="0" w:space="0" w:color="auto"/>
            <w:bottom w:val="none" w:sz="0" w:space="0" w:color="auto"/>
            <w:right w:val="none" w:sz="0" w:space="0" w:color="auto"/>
          </w:divBdr>
        </w:div>
        <w:div w:id="2001225249">
          <w:marLeft w:val="0"/>
          <w:marRight w:val="0"/>
          <w:marTop w:val="0"/>
          <w:marBottom w:val="0"/>
          <w:divBdr>
            <w:top w:val="none" w:sz="0" w:space="0" w:color="auto"/>
            <w:left w:val="none" w:sz="0" w:space="0" w:color="auto"/>
            <w:bottom w:val="none" w:sz="0" w:space="0" w:color="auto"/>
            <w:right w:val="none" w:sz="0" w:space="0" w:color="auto"/>
          </w:divBdr>
        </w:div>
        <w:div w:id="1874540657">
          <w:marLeft w:val="0"/>
          <w:marRight w:val="0"/>
          <w:marTop w:val="0"/>
          <w:marBottom w:val="0"/>
          <w:divBdr>
            <w:top w:val="none" w:sz="0" w:space="0" w:color="auto"/>
            <w:left w:val="none" w:sz="0" w:space="0" w:color="auto"/>
            <w:bottom w:val="none" w:sz="0" w:space="0" w:color="auto"/>
            <w:right w:val="none" w:sz="0" w:space="0" w:color="auto"/>
          </w:divBdr>
        </w:div>
        <w:div w:id="1510290569">
          <w:marLeft w:val="0"/>
          <w:marRight w:val="0"/>
          <w:marTop w:val="0"/>
          <w:marBottom w:val="0"/>
          <w:divBdr>
            <w:top w:val="none" w:sz="0" w:space="0" w:color="auto"/>
            <w:left w:val="none" w:sz="0" w:space="0" w:color="auto"/>
            <w:bottom w:val="none" w:sz="0" w:space="0" w:color="auto"/>
            <w:right w:val="none" w:sz="0" w:space="0" w:color="auto"/>
          </w:divBdr>
        </w:div>
        <w:div w:id="58065842">
          <w:marLeft w:val="0"/>
          <w:marRight w:val="0"/>
          <w:marTop w:val="0"/>
          <w:marBottom w:val="0"/>
          <w:divBdr>
            <w:top w:val="none" w:sz="0" w:space="0" w:color="auto"/>
            <w:left w:val="none" w:sz="0" w:space="0" w:color="auto"/>
            <w:bottom w:val="none" w:sz="0" w:space="0" w:color="auto"/>
            <w:right w:val="none" w:sz="0" w:space="0" w:color="auto"/>
          </w:divBdr>
        </w:div>
        <w:div w:id="1044716307">
          <w:marLeft w:val="0"/>
          <w:marRight w:val="0"/>
          <w:marTop w:val="0"/>
          <w:marBottom w:val="0"/>
          <w:divBdr>
            <w:top w:val="none" w:sz="0" w:space="0" w:color="auto"/>
            <w:left w:val="none" w:sz="0" w:space="0" w:color="auto"/>
            <w:bottom w:val="none" w:sz="0" w:space="0" w:color="auto"/>
            <w:right w:val="none" w:sz="0" w:space="0" w:color="auto"/>
          </w:divBdr>
        </w:div>
        <w:div w:id="902646305">
          <w:marLeft w:val="0"/>
          <w:marRight w:val="0"/>
          <w:marTop w:val="0"/>
          <w:marBottom w:val="0"/>
          <w:divBdr>
            <w:top w:val="none" w:sz="0" w:space="0" w:color="auto"/>
            <w:left w:val="none" w:sz="0" w:space="0" w:color="auto"/>
            <w:bottom w:val="none" w:sz="0" w:space="0" w:color="auto"/>
            <w:right w:val="none" w:sz="0" w:space="0" w:color="auto"/>
          </w:divBdr>
        </w:div>
        <w:div w:id="1783986980">
          <w:marLeft w:val="0"/>
          <w:marRight w:val="0"/>
          <w:marTop w:val="0"/>
          <w:marBottom w:val="0"/>
          <w:divBdr>
            <w:top w:val="none" w:sz="0" w:space="0" w:color="auto"/>
            <w:left w:val="none" w:sz="0" w:space="0" w:color="auto"/>
            <w:bottom w:val="none" w:sz="0" w:space="0" w:color="auto"/>
            <w:right w:val="none" w:sz="0" w:space="0" w:color="auto"/>
          </w:divBdr>
        </w:div>
        <w:div w:id="1397511073">
          <w:marLeft w:val="0"/>
          <w:marRight w:val="0"/>
          <w:marTop w:val="0"/>
          <w:marBottom w:val="0"/>
          <w:divBdr>
            <w:top w:val="none" w:sz="0" w:space="0" w:color="auto"/>
            <w:left w:val="none" w:sz="0" w:space="0" w:color="auto"/>
            <w:bottom w:val="none" w:sz="0" w:space="0" w:color="auto"/>
            <w:right w:val="none" w:sz="0" w:space="0" w:color="auto"/>
          </w:divBdr>
        </w:div>
        <w:div w:id="1848985679">
          <w:marLeft w:val="0"/>
          <w:marRight w:val="0"/>
          <w:marTop w:val="0"/>
          <w:marBottom w:val="0"/>
          <w:divBdr>
            <w:top w:val="none" w:sz="0" w:space="0" w:color="auto"/>
            <w:left w:val="none" w:sz="0" w:space="0" w:color="auto"/>
            <w:bottom w:val="none" w:sz="0" w:space="0" w:color="auto"/>
            <w:right w:val="none" w:sz="0" w:space="0" w:color="auto"/>
          </w:divBdr>
        </w:div>
      </w:divsChild>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142482">
      <w:bodyDiv w:val="1"/>
      <w:marLeft w:val="0"/>
      <w:marRight w:val="0"/>
      <w:marTop w:val="0"/>
      <w:marBottom w:val="0"/>
      <w:divBdr>
        <w:top w:val="none" w:sz="0" w:space="0" w:color="auto"/>
        <w:left w:val="none" w:sz="0" w:space="0" w:color="auto"/>
        <w:bottom w:val="none" w:sz="0" w:space="0" w:color="auto"/>
        <w:right w:val="none" w:sz="0" w:space="0" w:color="auto"/>
      </w:divBdr>
    </w:div>
    <w:div w:id="346639114">
      <w:bodyDiv w:val="1"/>
      <w:marLeft w:val="0"/>
      <w:marRight w:val="0"/>
      <w:marTop w:val="0"/>
      <w:marBottom w:val="0"/>
      <w:divBdr>
        <w:top w:val="none" w:sz="0" w:space="0" w:color="auto"/>
        <w:left w:val="none" w:sz="0" w:space="0" w:color="auto"/>
        <w:bottom w:val="none" w:sz="0" w:space="0" w:color="auto"/>
        <w:right w:val="none" w:sz="0" w:space="0" w:color="auto"/>
      </w:divBdr>
    </w:div>
    <w:div w:id="349649102">
      <w:bodyDiv w:val="1"/>
      <w:marLeft w:val="0"/>
      <w:marRight w:val="0"/>
      <w:marTop w:val="0"/>
      <w:marBottom w:val="0"/>
      <w:divBdr>
        <w:top w:val="none" w:sz="0" w:space="0" w:color="auto"/>
        <w:left w:val="none" w:sz="0" w:space="0" w:color="auto"/>
        <w:bottom w:val="none" w:sz="0" w:space="0" w:color="auto"/>
        <w:right w:val="none" w:sz="0" w:space="0" w:color="auto"/>
      </w:divBdr>
    </w:div>
    <w:div w:id="357240918">
      <w:bodyDiv w:val="1"/>
      <w:marLeft w:val="0"/>
      <w:marRight w:val="0"/>
      <w:marTop w:val="0"/>
      <w:marBottom w:val="0"/>
      <w:divBdr>
        <w:top w:val="none" w:sz="0" w:space="0" w:color="auto"/>
        <w:left w:val="none" w:sz="0" w:space="0" w:color="auto"/>
        <w:bottom w:val="none" w:sz="0" w:space="0" w:color="auto"/>
        <w:right w:val="none" w:sz="0" w:space="0" w:color="auto"/>
      </w:divBdr>
    </w:div>
    <w:div w:id="368455309">
      <w:bodyDiv w:val="1"/>
      <w:marLeft w:val="0"/>
      <w:marRight w:val="0"/>
      <w:marTop w:val="0"/>
      <w:marBottom w:val="0"/>
      <w:divBdr>
        <w:top w:val="none" w:sz="0" w:space="0" w:color="auto"/>
        <w:left w:val="none" w:sz="0" w:space="0" w:color="auto"/>
        <w:bottom w:val="none" w:sz="0" w:space="0" w:color="auto"/>
        <w:right w:val="none" w:sz="0" w:space="0" w:color="auto"/>
      </w:divBdr>
      <w:divsChild>
        <w:div w:id="1556817370">
          <w:marLeft w:val="0"/>
          <w:marRight w:val="0"/>
          <w:marTop w:val="0"/>
          <w:marBottom w:val="0"/>
          <w:divBdr>
            <w:top w:val="none" w:sz="0" w:space="0" w:color="auto"/>
            <w:left w:val="none" w:sz="0" w:space="0" w:color="auto"/>
            <w:bottom w:val="none" w:sz="0" w:space="0" w:color="auto"/>
            <w:right w:val="none" w:sz="0" w:space="0" w:color="auto"/>
          </w:divBdr>
        </w:div>
        <w:div w:id="668757938">
          <w:marLeft w:val="0"/>
          <w:marRight w:val="0"/>
          <w:marTop w:val="0"/>
          <w:marBottom w:val="0"/>
          <w:divBdr>
            <w:top w:val="none" w:sz="0" w:space="0" w:color="auto"/>
            <w:left w:val="none" w:sz="0" w:space="0" w:color="auto"/>
            <w:bottom w:val="none" w:sz="0" w:space="0" w:color="auto"/>
            <w:right w:val="none" w:sz="0" w:space="0" w:color="auto"/>
          </w:divBdr>
        </w:div>
        <w:div w:id="735400314">
          <w:marLeft w:val="0"/>
          <w:marRight w:val="0"/>
          <w:marTop w:val="0"/>
          <w:marBottom w:val="0"/>
          <w:divBdr>
            <w:top w:val="none" w:sz="0" w:space="0" w:color="auto"/>
            <w:left w:val="none" w:sz="0" w:space="0" w:color="auto"/>
            <w:bottom w:val="none" w:sz="0" w:space="0" w:color="auto"/>
            <w:right w:val="none" w:sz="0" w:space="0" w:color="auto"/>
          </w:divBdr>
        </w:div>
        <w:div w:id="1634871251">
          <w:marLeft w:val="0"/>
          <w:marRight w:val="0"/>
          <w:marTop w:val="0"/>
          <w:marBottom w:val="0"/>
          <w:divBdr>
            <w:top w:val="none" w:sz="0" w:space="0" w:color="auto"/>
            <w:left w:val="none" w:sz="0" w:space="0" w:color="auto"/>
            <w:bottom w:val="none" w:sz="0" w:space="0" w:color="auto"/>
            <w:right w:val="none" w:sz="0" w:space="0" w:color="auto"/>
          </w:divBdr>
        </w:div>
        <w:div w:id="1873957935">
          <w:marLeft w:val="0"/>
          <w:marRight w:val="0"/>
          <w:marTop w:val="0"/>
          <w:marBottom w:val="0"/>
          <w:divBdr>
            <w:top w:val="none" w:sz="0" w:space="0" w:color="auto"/>
            <w:left w:val="none" w:sz="0" w:space="0" w:color="auto"/>
            <w:bottom w:val="none" w:sz="0" w:space="0" w:color="auto"/>
            <w:right w:val="none" w:sz="0" w:space="0" w:color="auto"/>
          </w:divBdr>
        </w:div>
        <w:div w:id="997264368">
          <w:marLeft w:val="0"/>
          <w:marRight w:val="0"/>
          <w:marTop w:val="0"/>
          <w:marBottom w:val="0"/>
          <w:divBdr>
            <w:top w:val="none" w:sz="0" w:space="0" w:color="auto"/>
            <w:left w:val="none" w:sz="0" w:space="0" w:color="auto"/>
            <w:bottom w:val="none" w:sz="0" w:space="0" w:color="auto"/>
            <w:right w:val="none" w:sz="0" w:space="0" w:color="auto"/>
          </w:divBdr>
        </w:div>
        <w:div w:id="2068647070">
          <w:marLeft w:val="0"/>
          <w:marRight w:val="0"/>
          <w:marTop w:val="0"/>
          <w:marBottom w:val="0"/>
          <w:divBdr>
            <w:top w:val="none" w:sz="0" w:space="0" w:color="auto"/>
            <w:left w:val="none" w:sz="0" w:space="0" w:color="auto"/>
            <w:bottom w:val="none" w:sz="0" w:space="0" w:color="auto"/>
            <w:right w:val="none" w:sz="0" w:space="0" w:color="auto"/>
          </w:divBdr>
        </w:div>
        <w:div w:id="615600738">
          <w:marLeft w:val="0"/>
          <w:marRight w:val="0"/>
          <w:marTop w:val="0"/>
          <w:marBottom w:val="0"/>
          <w:divBdr>
            <w:top w:val="none" w:sz="0" w:space="0" w:color="auto"/>
            <w:left w:val="none" w:sz="0" w:space="0" w:color="auto"/>
            <w:bottom w:val="none" w:sz="0" w:space="0" w:color="auto"/>
            <w:right w:val="none" w:sz="0" w:space="0" w:color="auto"/>
          </w:divBdr>
        </w:div>
        <w:div w:id="214585190">
          <w:marLeft w:val="0"/>
          <w:marRight w:val="0"/>
          <w:marTop w:val="0"/>
          <w:marBottom w:val="0"/>
          <w:divBdr>
            <w:top w:val="none" w:sz="0" w:space="0" w:color="auto"/>
            <w:left w:val="none" w:sz="0" w:space="0" w:color="auto"/>
            <w:bottom w:val="none" w:sz="0" w:space="0" w:color="auto"/>
            <w:right w:val="none" w:sz="0" w:space="0" w:color="auto"/>
          </w:divBdr>
        </w:div>
        <w:div w:id="669603838">
          <w:marLeft w:val="0"/>
          <w:marRight w:val="0"/>
          <w:marTop w:val="0"/>
          <w:marBottom w:val="0"/>
          <w:divBdr>
            <w:top w:val="none" w:sz="0" w:space="0" w:color="auto"/>
            <w:left w:val="none" w:sz="0" w:space="0" w:color="auto"/>
            <w:bottom w:val="none" w:sz="0" w:space="0" w:color="auto"/>
            <w:right w:val="none" w:sz="0" w:space="0" w:color="auto"/>
          </w:divBdr>
        </w:div>
        <w:div w:id="1574244195">
          <w:marLeft w:val="0"/>
          <w:marRight w:val="0"/>
          <w:marTop w:val="0"/>
          <w:marBottom w:val="0"/>
          <w:divBdr>
            <w:top w:val="none" w:sz="0" w:space="0" w:color="auto"/>
            <w:left w:val="none" w:sz="0" w:space="0" w:color="auto"/>
            <w:bottom w:val="none" w:sz="0" w:space="0" w:color="auto"/>
            <w:right w:val="none" w:sz="0" w:space="0" w:color="auto"/>
          </w:divBdr>
        </w:div>
        <w:div w:id="1321156446">
          <w:marLeft w:val="0"/>
          <w:marRight w:val="0"/>
          <w:marTop w:val="0"/>
          <w:marBottom w:val="0"/>
          <w:divBdr>
            <w:top w:val="none" w:sz="0" w:space="0" w:color="auto"/>
            <w:left w:val="none" w:sz="0" w:space="0" w:color="auto"/>
            <w:bottom w:val="none" w:sz="0" w:space="0" w:color="auto"/>
            <w:right w:val="none" w:sz="0" w:space="0" w:color="auto"/>
          </w:divBdr>
        </w:div>
      </w:divsChild>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24228671">
      <w:bodyDiv w:val="1"/>
      <w:marLeft w:val="0"/>
      <w:marRight w:val="0"/>
      <w:marTop w:val="0"/>
      <w:marBottom w:val="0"/>
      <w:divBdr>
        <w:top w:val="none" w:sz="0" w:space="0" w:color="auto"/>
        <w:left w:val="none" w:sz="0" w:space="0" w:color="auto"/>
        <w:bottom w:val="none" w:sz="0" w:space="0" w:color="auto"/>
        <w:right w:val="none" w:sz="0" w:space="0" w:color="auto"/>
      </w:divBdr>
    </w:div>
    <w:div w:id="438109604">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0609302">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49739333">
      <w:bodyDiv w:val="1"/>
      <w:marLeft w:val="0"/>
      <w:marRight w:val="0"/>
      <w:marTop w:val="0"/>
      <w:marBottom w:val="0"/>
      <w:divBdr>
        <w:top w:val="none" w:sz="0" w:space="0" w:color="auto"/>
        <w:left w:val="none" w:sz="0" w:space="0" w:color="auto"/>
        <w:bottom w:val="none" w:sz="0" w:space="0" w:color="auto"/>
        <w:right w:val="none" w:sz="0" w:space="0" w:color="auto"/>
      </w:divBdr>
    </w:div>
    <w:div w:id="454522715">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79345209">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43441705">
      <w:bodyDiv w:val="1"/>
      <w:marLeft w:val="0"/>
      <w:marRight w:val="0"/>
      <w:marTop w:val="0"/>
      <w:marBottom w:val="0"/>
      <w:divBdr>
        <w:top w:val="none" w:sz="0" w:space="0" w:color="auto"/>
        <w:left w:val="none" w:sz="0" w:space="0" w:color="auto"/>
        <w:bottom w:val="none" w:sz="0" w:space="0" w:color="auto"/>
        <w:right w:val="none" w:sz="0" w:space="0" w:color="auto"/>
      </w:divBdr>
      <w:divsChild>
        <w:div w:id="1843936637">
          <w:marLeft w:val="0"/>
          <w:marRight w:val="0"/>
          <w:marTop w:val="0"/>
          <w:marBottom w:val="0"/>
          <w:divBdr>
            <w:top w:val="none" w:sz="0" w:space="0" w:color="auto"/>
            <w:left w:val="none" w:sz="0" w:space="0" w:color="auto"/>
            <w:bottom w:val="none" w:sz="0" w:space="0" w:color="auto"/>
            <w:right w:val="none" w:sz="0" w:space="0" w:color="auto"/>
          </w:divBdr>
        </w:div>
        <w:div w:id="52966027">
          <w:marLeft w:val="0"/>
          <w:marRight w:val="0"/>
          <w:marTop w:val="0"/>
          <w:marBottom w:val="0"/>
          <w:divBdr>
            <w:top w:val="none" w:sz="0" w:space="0" w:color="auto"/>
            <w:left w:val="none" w:sz="0" w:space="0" w:color="auto"/>
            <w:bottom w:val="none" w:sz="0" w:space="0" w:color="auto"/>
            <w:right w:val="none" w:sz="0" w:space="0" w:color="auto"/>
          </w:divBdr>
        </w:div>
        <w:div w:id="578563095">
          <w:marLeft w:val="0"/>
          <w:marRight w:val="0"/>
          <w:marTop w:val="0"/>
          <w:marBottom w:val="0"/>
          <w:divBdr>
            <w:top w:val="none" w:sz="0" w:space="0" w:color="auto"/>
            <w:left w:val="none" w:sz="0" w:space="0" w:color="auto"/>
            <w:bottom w:val="none" w:sz="0" w:space="0" w:color="auto"/>
            <w:right w:val="none" w:sz="0" w:space="0" w:color="auto"/>
          </w:divBdr>
        </w:div>
        <w:div w:id="1884443487">
          <w:marLeft w:val="0"/>
          <w:marRight w:val="0"/>
          <w:marTop w:val="0"/>
          <w:marBottom w:val="0"/>
          <w:divBdr>
            <w:top w:val="none" w:sz="0" w:space="0" w:color="auto"/>
            <w:left w:val="none" w:sz="0" w:space="0" w:color="auto"/>
            <w:bottom w:val="none" w:sz="0" w:space="0" w:color="auto"/>
            <w:right w:val="none" w:sz="0" w:space="0" w:color="auto"/>
          </w:divBdr>
        </w:div>
        <w:div w:id="147330412">
          <w:marLeft w:val="0"/>
          <w:marRight w:val="0"/>
          <w:marTop w:val="0"/>
          <w:marBottom w:val="0"/>
          <w:divBdr>
            <w:top w:val="none" w:sz="0" w:space="0" w:color="auto"/>
            <w:left w:val="none" w:sz="0" w:space="0" w:color="auto"/>
            <w:bottom w:val="none" w:sz="0" w:space="0" w:color="auto"/>
            <w:right w:val="none" w:sz="0" w:space="0" w:color="auto"/>
          </w:divBdr>
        </w:div>
        <w:div w:id="1801268541">
          <w:marLeft w:val="0"/>
          <w:marRight w:val="0"/>
          <w:marTop w:val="0"/>
          <w:marBottom w:val="0"/>
          <w:divBdr>
            <w:top w:val="none" w:sz="0" w:space="0" w:color="auto"/>
            <w:left w:val="none" w:sz="0" w:space="0" w:color="auto"/>
            <w:bottom w:val="none" w:sz="0" w:space="0" w:color="auto"/>
            <w:right w:val="none" w:sz="0" w:space="0" w:color="auto"/>
          </w:divBdr>
        </w:div>
        <w:div w:id="123352044">
          <w:marLeft w:val="0"/>
          <w:marRight w:val="0"/>
          <w:marTop w:val="0"/>
          <w:marBottom w:val="0"/>
          <w:divBdr>
            <w:top w:val="none" w:sz="0" w:space="0" w:color="auto"/>
            <w:left w:val="none" w:sz="0" w:space="0" w:color="auto"/>
            <w:bottom w:val="none" w:sz="0" w:space="0" w:color="auto"/>
            <w:right w:val="none" w:sz="0" w:space="0" w:color="auto"/>
          </w:divBdr>
        </w:div>
        <w:div w:id="148178579">
          <w:marLeft w:val="0"/>
          <w:marRight w:val="0"/>
          <w:marTop w:val="0"/>
          <w:marBottom w:val="0"/>
          <w:divBdr>
            <w:top w:val="none" w:sz="0" w:space="0" w:color="auto"/>
            <w:left w:val="none" w:sz="0" w:space="0" w:color="auto"/>
            <w:bottom w:val="none" w:sz="0" w:space="0" w:color="auto"/>
            <w:right w:val="none" w:sz="0" w:space="0" w:color="auto"/>
          </w:divBdr>
        </w:div>
        <w:div w:id="1267034191">
          <w:marLeft w:val="0"/>
          <w:marRight w:val="0"/>
          <w:marTop w:val="0"/>
          <w:marBottom w:val="0"/>
          <w:divBdr>
            <w:top w:val="none" w:sz="0" w:space="0" w:color="auto"/>
            <w:left w:val="none" w:sz="0" w:space="0" w:color="auto"/>
            <w:bottom w:val="none" w:sz="0" w:space="0" w:color="auto"/>
            <w:right w:val="none" w:sz="0" w:space="0" w:color="auto"/>
          </w:divBdr>
        </w:div>
        <w:div w:id="1360010461">
          <w:marLeft w:val="0"/>
          <w:marRight w:val="0"/>
          <w:marTop w:val="0"/>
          <w:marBottom w:val="0"/>
          <w:divBdr>
            <w:top w:val="none" w:sz="0" w:space="0" w:color="auto"/>
            <w:left w:val="none" w:sz="0" w:space="0" w:color="auto"/>
            <w:bottom w:val="none" w:sz="0" w:space="0" w:color="auto"/>
            <w:right w:val="none" w:sz="0" w:space="0" w:color="auto"/>
          </w:divBdr>
        </w:div>
        <w:div w:id="1705401894">
          <w:marLeft w:val="0"/>
          <w:marRight w:val="0"/>
          <w:marTop w:val="0"/>
          <w:marBottom w:val="0"/>
          <w:divBdr>
            <w:top w:val="none" w:sz="0" w:space="0" w:color="auto"/>
            <w:left w:val="none" w:sz="0" w:space="0" w:color="auto"/>
            <w:bottom w:val="none" w:sz="0" w:space="0" w:color="auto"/>
            <w:right w:val="none" w:sz="0" w:space="0" w:color="auto"/>
          </w:divBdr>
        </w:div>
        <w:div w:id="2115439564">
          <w:marLeft w:val="0"/>
          <w:marRight w:val="0"/>
          <w:marTop w:val="0"/>
          <w:marBottom w:val="0"/>
          <w:divBdr>
            <w:top w:val="none" w:sz="0" w:space="0" w:color="auto"/>
            <w:left w:val="none" w:sz="0" w:space="0" w:color="auto"/>
            <w:bottom w:val="none" w:sz="0" w:space="0" w:color="auto"/>
            <w:right w:val="none" w:sz="0" w:space="0" w:color="auto"/>
          </w:divBdr>
        </w:div>
        <w:div w:id="652875530">
          <w:marLeft w:val="0"/>
          <w:marRight w:val="0"/>
          <w:marTop w:val="0"/>
          <w:marBottom w:val="0"/>
          <w:divBdr>
            <w:top w:val="none" w:sz="0" w:space="0" w:color="auto"/>
            <w:left w:val="none" w:sz="0" w:space="0" w:color="auto"/>
            <w:bottom w:val="none" w:sz="0" w:space="0" w:color="auto"/>
            <w:right w:val="none" w:sz="0" w:space="0" w:color="auto"/>
          </w:divBdr>
        </w:div>
        <w:div w:id="1858998772">
          <w:marLeft w:val="0"/>
          <w:marRight w:val="0"/>
          <w:marTop w:val="0"/>
          <w:marBottom w:val="0"/>
          <w:divBdr>
            <w:top w:val="none" w:sz="0" w:space="0" w:color="auto"/>
            <w:left w:val="none" w:sz="0" w:space="0" w:color="auto"/>
            <w:bottom w:val="none" w:sz="0" w:space="0" w:color="auto"/>
            <w:right w:val="none" w:sz="0" w:space="0" w:color="auto"/>
          </w:divBdr>
        </w:div>
        <w:div w:id="1364330520">
          <w:marLeft w:val="0"/>
          <w:marRight w:val="0"/>
          <w:marTop w:val="0"/>
          <w:marBottom w:val="0"/>
          <w:divBdr>
            <w:top w:val="none" w:sz="0" w:space="0" w:color="auto"/>
            <w:left w:val="none" w:sz="0" w:space="0" w:color="auto"/>
            <w:bottom w:val="none" w:sz="0" w:space="0" w:color="auto"/>
            <w:right w:val="none" w:sz="0" w:space="0" w:color="auto"/>
          </w:divBdr>
        </w:div>
        <w:div w:id="2050298871">
          <w:marLeft w:val="0"/>
          <w:marRight w:val="0"/>
          <w:marTop w:val="0"/>
          <w:marBottom w:val="0"/>
          <w:divBdr>
            <w:top w:val="none" w:sz="0" w:space="0" w:color="auto"/>
            <w:left w:val="none" w:sz="0" w:space="0" w:color="auto"/>
            <w:bottom w:val="none" w:sz="0" w:space="0" w:color="auto"/>
            <w:right w:val="none" w:sz="0" w:space="0" w:color="auto"/>
          </w:divBdr>
        </w:div>
        <w:div w:id="2051610468">
          <w:marLeft w:val="0"/>
          <w:marRight w:val="0"/>
          <w:marTop w:val="0"/>
          <w:marBottom w:val="0"/>
          <w:divBdr>
            <w:top w:val="none" w:sz="0" w:space="0" w:color="auto"/>
            <w:left w:val="none" w:sz="0" w:space="0" w:color="auto"/>
            <w:bottom w:val="none" w:sz="0" w:space="0" w:color="auto"/>
            <w:right w:val="none" w:sz="0" w:space="0" w:color="auto"/>
          </w:divBdr>
        </w:div>
        <w:div w:id="1993365667">
          <w:marLeft w:val="0"/>
          <w:marRight w:val="0"/>
          <w:marTop w:val="0"/>
          <w:marBottom w:val="0"/>
          <w:divBdr>
            <w:top w:val="none" w:sz="0" w:space="0" w:color="auto"/>
            <w:left w:val="none" w:sz="0" w:space="0" w:color="auto"/>
            <w:bottom w:val="none" w:sz="0" w:space="0" w:color="auto"/>
            <w:right w:val="none" w:sz="0" w:space="0" w:color="auto"/>
          </w:divBdr>
        </w:div>
        <w:div w:id="176627033">
          <w:marLeft w:val="0"/>
          <w:marRight w:val="0"/>
          <w:marTop w:val="0"/>
          <w:marBottom w:val="0"/>
          <w:divBdr>
            <w:top w:val="none" w:sz="0" w:space="0" w:color="auto"/>
            <w:left w:val="none" w:sz="0" w:space="0" w:color="auto"/>
            <w:bottom w:val="none" w:sz="0" w:space="0" w:color="auto"/>
            <w:right w:val="none" w:sz="0" w:space="0" w:color="auto"/>
          </w:divBdr>
        </w:div>
        <w:div w:id="1568686425">
          <w:marLeft w:val="0"/>
          <w:marRight w:val="0"/>
          <w:marTop w:val="0"/>
          <w:marBottom w:val="0"/>
          <w:divBdr>
            <w:top w:val="none" w:sz="0" w:space="0" w:color="auto"/>
            <w:left w:val="none" w:sz="0" w:space="0" w:color="auto"/>
            <w:bottom w:val="none" w:sz="0" w:space="0" w:color="auto"/>
            <w:right w:val="none" w:sz="0" w:space="0" w:color="auto"/>
          </w:divBdr>
        </w:div>
        <w:div w:id="91244193">
          <w:marLeft w:val="0"/>
          <w:marRight w:val="0"/>
          <w:marTop w:val="0"/>
          <w:marBottom w:val="0"/>
          <w:divBdr>
            <w:top w:val="none" w:sz="0" w:space="0" w:color="auto"/>
            <w:left w:val="none" w:sz="0" w:space="0" w:color="auto"/>
            <w:bottom w:val="none" w:sz="0" w:space="0" w:color="auto"/>
            <w:right w:val="none" w:sz="0" w:space="0" w:color="auto"/>
          </w:divBdr>
        </w:div>
        <w:div w:id="913928684">
          <w:marLeft w:val="0"/>
          <w:marRight w:val="0"/>
          <w:marTop w:val="0"/>
          <w:marBottom w:val="0"/>
          <w:divBdr>
            <w:top w:val="none" w:sz="0" w:space="0" w:color="auto"/>
            <w:left w:val="none" w:sz="0" w:space="0" w:color="auto"/>
            <w:bottom w:val="none" w:sz="0" w:space="0" w:color="auto"/>
            <w:right w:val="none" w:sz="0" w:space="0" w:color="auto"/>
          </w:divBdr>
        </w:div>
        <w:div w:id="458375300">
          <w:marLeft w:val="0"/>
          <w:marRight w:val="0"/>
          <w:marTop w:val="0"/>
          <w:marBottom w:val="0"/>
          <w:divBdr>
            <w:top w:val="none" w:sz="0" w:space="0" w:color="auto"/>
            <w:left w:val="none" w:sz="0" w:space="0" w:color="auto"/>
            <w:bottom w:val="none" w:sz="0" w:space="0" w:color="auto"/>
            <w:right w:val="none" w:sz="0" w:space="0" w:color="auto"/>
          </w:divBdr>
        </w:div>
        <w:div w:id="671371503">
          <w:marLeft w:val="0"/>
          <w:marRight w:val="0"/>
          <w:marTop w:val="0"/>
          <w:marBottom w:val="0"/>
          <w:divBdr>
            <w:top w:val="none" w:sz="0" w:space="0" w:color="auto"/>
            <w:left w:val="none" w:sz="0" w:space="0" w:color="auto"/>
            <w:bottom w:val="none" w:sz="0" w:space="0" w:color="auto"/>
            <w:right w:val="none" w:sz="0" w:space="0" w:color="auto"/>
          </w:divBdr>
        </w:div>
        <w:div w:id="1992444503">
          <w:marLeft w:val="0"/>
          <w:marRight w:val="0"/>
          <w:marTop w:val="0"/>
          <w:marBottom w:val="0"/>
          <w:divBdr>
            <w:top w:val="none" w:sz="0" w:space="0" w:color="auto"/>
            <w:left w:val="none" w:sz="0" w:space="0" w:color="auto"/>
            <w:bottom w:val="none" w:sz="0" w:space="0" w:color="auto"/>
            <w:right w:val="none" w:sz="0" w:space="0" w:color="auto"/>
          </w:divBdr>
        </w:div>
        <w:div w:id="250509248">
          <w:marLeft w:val="0"/>
          <w:marRight w:val="0"/>
          <w:marTop w:val="0"/>
          <w:marBottom w:val="0"/>
          <w:divBdr>
            <w:top w:val="none" w:sz="0" w:space="0" w:color="auto"/>
            <w:left w:val="none" w:sz="0" w:space="0" w:color="auto"/>
            <w:bottom w:val="none" w:sz="0" w:space="0" w:color="auto"/>
            <w:right w:val="none" w:sz="0" w:space="0" w:color="auto"/>
          </w:divBdr>
        </w:div>
        <w:div w:id="906765699">
          <w:marLeft w:val="0"/>
          <w:marRight w:val="0"/>
          <w:marTop w:val="0"/>
          <w:marBottom w:val="0"/>
          <w:divBdr>
            <w:top w:val="none" w:sz="0" w:space="0" w:color="auto"/>
            <w:left w:val="none" w:sz="0" w:space="0" w:color="auto"/>
            <w:bottom w:val="none" w:sz="0" w:space="0" w:color="auto"/>
            <w:right w:val="none" w:sz="0" w:space="0" w:color="auto"/>
          </w:divBdr>
        </w:div>
        <w:div w:id="737630456">
          <w:marLeft w:val="0"/>
          <w:marRight w:val="0"/>
          <w:marTop w:val="0"/>
          <w:marBottom w:val="0"/>
          <w:divBdr>
            <w:top w:val="none" w:sz="0" w:space="0" w:color="auto"/>
            <w:left w:val="none" w:sz="0" w:space="0" w:color="auto"/>
            <w:bottom w:val="none" w:sz="0" w:space="0" w:color="auto"/>
            <w:right w:val="none" w:sz="0" w:space="0" w:color="auto"/>
          </w:divBdr>
        </w:div>
        <w:div w:id="843476872">
          <w:marLeft w:val="0"/>
          <w:marRight w:val="0"/>
          <w:marTop w:val="0"/>
          <w:marBottom w:val="0"/>
          <w:divBdr>
            <w:top w:val="none" w:sz="0" w:space="0" w:color="auto"/>
            <w:left w:val="none" w:sz="0" w:space="0" w:color="auto"/>
            <w:bottom w:val="none" w:sz="0" w:space="0" w:color="auto"/>
            <w:right w:val="none" w:sz="0" w:space="0" w:color="auto"/>
          </w:divBdr>
        </w:div>
        <w:div w:id="1755127038">
          <w:marLeft w:val="0"/>
          <w:marRight w:val="0"/>
          <w:marTop w:val="0"/>
          <w:marBottom w:val="0"/>
          <w:divBdr>
            <w:top w:val="none" w:sz="0" w:space="0" w:color="auto"/>
            <w:left w:val="none" w:sz="0" w:space="0" w:color="auto"/>
            <w:bottom w:val="none" w:sz="0" w:space="0" w:color="auto"/>
            <w:right w:val="none" w:sz="0" w:space="0" w:color="auto"/>
          </w:divBdr>
        </w:div>
        <w:div w:id="1006638074">
          <w:marLeft w:val="0"/>
          <w:marRight w:val="0"/>
          <w:marTop w:val="0"/>
          <w:marBottom w:val="0"/>
          <w:divBdr>
            <w:top w:val="none" w:sz="0" w:space="0" w:color="auto"/>
            <w:left w:val="none" w:sz="0" w:space="0" w:color="auto"/>
            <w:bottom w:val="none" w:sz="0" w:space="0" w:color="auto"/>
            <w:right w:val="none" w:sz="0" w:space="0" w:color="auto"/>
          </w:divBdr>
        </w:div>
        <w:div w:id="2062510077">
          <w:marLeft w:val="0"/>
          <w:marRight w:val="0"/>
          <w:marTop w:val="0"/>
          <w:marBottom w:val="0"/>
          <w:divBdr>
            <w:top w:val="none" w:sz="0" w:space="0" w:color="auto"/>
            <w:left w:val="none" w:sz="0" w:space="0" w:color="auto"/>
            <w:bottom w:val="none" w:sz="0" w:space="0" w:color="auto"/>
            <w:right w:val="none" w:sz="0" w:space="0" w:color="auto"/>
          </w:divBdr>
        </w:div>
        <w:div w:id="2050565538">
          <w:marLeft w:val="0"/>
          <w:marRight w:val="0"/>
          <w:marTop w:val="0"/>
          <w:marBottom w:val="0"/>
          <w:divBdr>
            <w:top w:val="none" w:sz="0" w:space="0" w:color="auto"/>
            <w:left w:val="none" w:sz="0" w:space="0" w:color="auto"/>
            <w:bottom w:val="none" w:sz="0" w:space="0" w:color="auto"/>
            <w:right w:val="none" w:sz="0" w:space="0" w:color="auto"/>
          </w:divBdr>
        </w:div>
        <w:div w:id="1300260041">
          <w:marLeft w:val="0"/>
          <w:marRight w:val="0"/>
          <w:marTop w:val="0"/>
          <w:marBottom w:val="0"/>
          <w:divBdr>
            <w:top w:val="none" w:sz="0" w:space="0" w:color="auto"/>
            <w:left w:val="none" w:sz="0" w:space="0" w:color="auto"/>
            <w:bottom w:val="none" w:sz="0" w:space="0" w:color="auto"/>
            <w:right w:val="none" w:sz="0" w:space="0" w:color="auto"/>
          </w:divBdr>
        </w:div>
        <w:div w:id="315957197">
          <w:marLeft w:val="0"/>
          <w:marRight w:val="0"/>
          <w:marTop w:val="0"/>
          <w:marBottom w:val="0"/>
          <w:divBdr>
            <w:top w:val="none" w:sz="0" w:space="0" w:color="auto"/>
            <w:left w:val="none" w:sz="0" w:space="0" w:color="auto"/>
            <w:bottom w:val="none" w:sz="0" w:space="0" w:color="auto"/>
            <w:right w:val="none" w:sz="0" w:space="0" w:color="auto"/>
          </w:divBdr>
        </w:div>
        <w:div w:id="173885786">
          <w:marLeft w:val="0"/>
          <w:marRight w:val="0"/>
          <w:marTop w:val="0"/>
          <w:marBottom w:val="0"/>
          <w:divBdr>
            <w:top w:val="none" w:sz="0" w:space="0" w:color="auto"/>
            <w:left w:val="none" w:sz="0" w:space="0" w:color="auto"/>
            <w:bottom w:val="none" w:sz="0" w:space="0" w:color="auto"/>
            <w:right w:val="none" w:sz="0" w:space="0" w:color="auto"/>
          </w:divBdr>
        </w:div>
        <w:div w:id="387916787">
          <w:marLeft w:val="0"/>
          <w:marRight w:val="0"/>
          <w:marTop w:val="0"/>
          <w:marBottom w:val="0"/>
          <w:divBdr>
            <w:top w:val="none" w:sz="0" w:space="0" w:color="auto"/>
            <w:left w:val="none" w:sz="0" w:space="0" w:color="auto"/>
            <w:bottom w:val="none" w:sz="0" w:space="0" w:color="auto"/>
            <w:right w:val="none" w:sz="0" w:space="0" w:color="auto"/>
          </w:divBdr>
        </w:div>
        <w:div w:id="952663502">
          <w:marLeft w:val="0"/>
          <w:marRight w:val="0"/>
          <w:marTop w:val="0"/>
          <w:marBottom w:val="0"/>
          <w:divBdr>
            <w:top w:val="none" w:sz="0" w:space="0" w:color="auto"/>
            <w:left w:val="none" w:sz="0" w:space="0" w:color="auto"/>
            <w:bottom w:val="none" w:sz="0" w:space="0" w:color="auto"/>
            <w:right w:val="none" w:sz="0" w:space="0" w:color="auto"/>
          </w:divBdr>
        </w:div>
        <w:div w:id="1660503712">
          <w:marLeft w:val="0"/>
          <w:marRight w:val="0"/>
          <w:marTop w:val="0"/>
          <w:marBottom w:val="0"/>
          <w:divBdr>
            <w:top w:val="none" w:sz="0" w:space="0" w:color="auto"/>
            <w:left w:val="none" w:sz="0" w:space="0" w:color="auto"/>
            <w:bottom w:val="none" w:sz="0" w:space="0" w:color="auto"/>
            <w:right w:val="none" w:sz="0" w:space="0" w:color="auto"/>
          </w:divBdr>
        </w:div>
        <w:div w:id="350302868">
          <w:marLeft w:val="0"/>
          <w:marRight w:val="0"/>
          <w:marTop w:val="0"/>
          <w:marBottom w:val="0"/>
          <w:divBdr>
            <w:top w:val="none" w:sz="0" w:space="0" w:color="auto"/>
            <w:left w:val="none" w:sz="0" w:space="0" w:color="auto"/>
            <w:bottom w:val="none" w:sz="0" w:space="0" w:color="auto"/>
            <w:right w:val="none" w:sz="0" w:space="0" w:color="auto"/>
          </w:divBdr>
        </w:div>
        <w:div w:id="1943494806">
          <w:marLeft w:val="0"/>
          <w:marRight w:val="0"/>
          <w:marTop w:val="0"/>
          <w:marBottom w:val="0"/>
          <w:divBdr>
            <w:top w:val="none" w:sz="0" w:space="0" w:color="auto"/>
            <w:left w:val="none" w:sz="0" w:space="0" w:color="auto"/>
            <w:bottom w:val="none" w:sz="0" w:space="0" w:color="auto"/>
            <w:right w:val="none" w:sz="0" w:space="0" w:color="auto"/>
          </w:divBdr>
        </w:div>
        <w:div w:id="1880891445">
          <w:marLeft w:val="0"/>
          <w:marRight w:val="0"/>
          <w:marTop w:val="0"/>
          <w:marBottom w:val="0"/>
          <w:divBdr>
            <w:top w:val="none" w:sz="0" w:space="0" w:color="auto"/>
            <w:left w:val="none" w:sz="0" w:space="0" w:color="auto"/>
            <w:bottom w:val="none" w:sz="0" w:space="0" w:color="auto"/>
            <w:right w:val="none" w:sz="0" w:space="0" w:color="auto"/>
          </w:divBdr>
        </w:div>
        <w:div w:id="838739723">
          <w:marLeft w:val="0"/>
          <w:marRight w:val="0"/>
          <w:marTop w:val="0"/>
          <w:marBottom w:val="0"/>
          <w:divBdr>
            <w:top w:val="none" w:sz="0" w:space="0" w:color="auto"/>
            <w:left w:val="none" w:sz="0" w:space="0" w:color="auto"/>
            <w:bottom w:val="none" w:sz="0" w:space="0" w:color="auto"/>
            <w:right w:val="none" w:sz="0" w:space="0" w:color="auto"/>
          </w:divBdr>
        </w:div>
        <w:div w:id="1466314636">
          <w:marLeft w:val="0"/>
          <w:marRight w:val="0"/>
          <w:marTop w:val="0"/>
          <w:marBottom w:val="0"/>
          <w:divBdr>
            <w:top w:val="none" w:sz="0" w:space="0" w:color="auto"/>
            <w:left w:val="none" w:sz="0" w:space="0" w:color="auto"/>
            <w:bottom w:val="none" w:sz="0" w:space="0" w:color="auto"/>
            <w:right w:val="none" w:sz="0" w:space="0" w:color="auto"/>
          </w:divBdr>
        </w:div>
        <w:div w:id="554269655">
          <w:marLeft w:val="0"/>
          <w:marRight w:val="0"/>
          <w:marTop w:val="0"/>
          <w:marBottom w:val="0"/>
          <w:divBdr>
            <w:top w:val="none" w:sz="0" w:space="0" w:color="auto"/>
            <w:left w:val="none" w:sz="0" w:space="0" w:color="auto"/>
            <w:bottom w:val="none" w:sz="0" w:space="0" w:color="auto"/>
            <w:right w:val="none" w:sz="0" w:space="0" w:color="auto"/>
          </w:divBdr>
        </w:div>
        <w:div w:id="194580378">
          <w:marLeft w:val="0"/>
          <w:marRight w:val="0"/>
          <w:marTop w:val="0"/>
          <w:marBottom w:val="0"/>
          <w:divBdr>
            <w:top w:val="none" w:sz="0" w:space="0" w:color="auto"/>
            <w:left w:val="none" w:sz="0" w:space="0" w:color="auto"/>
            <w:bottom w:val="none" w:sz="0" w:space="0" w:color="auto"/>
            <w:right w:val="none" w:sz="0" w:space="0" w:color="auto"/>
          </w:divBdr>
        </w:div>
        <w:div w:id="424885227">
          <w:marLeft w:val="0"/>
          <w:marRight w:val="0"/>
          <w:marTop w:val="0"/>
          <w:marBottom w:val="0"/>
          <w:divBdr>
            <w:top w:val="none" w:sz="0" w:space="0" w:color="auto"/>
            <w:left w:val="none" w:sz="0" w:space="0" w:color="auto"/>
            <w:bottom w:val="none" w:sz="0" w:space="0" w:color="auto"/>
            <w:right w:val="none" w:sz="0" w:space="0" w:color="auto"/>
          </w:divBdr>
        </w:div>
        <w:div w:id="1387490747">
          <w:marLeft w:val="0"/>
          <w:marRight w:val="0"/>
          <w:marTop w:val="0"/>
          <w:marBottom w:val="0"/>
          <w:divBdr>
            <w:top w:val="none" w:sz="0" w:space="0" w:color="auto"/>
            <w:left w:val="none" w:sz="0" w:space="0" w:color="auto"/>
            <w:bottom w:val="none" w:sz="0" w:space="0" w:color="auto"/>
            <w:right w:val="none" w:sz="0" w:space="0" w:color="auto"/>
          </w:divBdr>
        </w:div>
        <w:div w:id="1131555242">
          <w:marLeft w:val="0"/>
          <w:marRight w:val="0"/>
          <w:marTop w:val="0"/>
          <w:marBottom w:val="0"/>
          <w:divBdr>
            <w:top w:val="none" w:sz="0" w:space="0" w:color="auto"/>
            <w:left w:val="none" w:sz="0" w:space="0" w:color="auto"/>
            <w:bottom w:val="none" w:sz="0" w:space="0" w:color="auto"/>
            <w:right w:val="none" w:sz="0" w:space="0" w:color="auto"/>
          </w:divBdr>
        </w:div>
        <w:div w:id="1778791057">
          <w:marLeft w:val="0"/>
          <w:marRight w:val="0"/>
          <w:marTop w:val="0"/>
          <w:marBottom w:val="0"/>
          <w:divBdr>
            <w:top w:val="none" w:sz="0" w:space="0" w:color="auto"/>
            <w:left w:val="none" w:sz="0" w:space="0" w:color="auto"/>
            <w:bottom w:val="none" w:sz="0" w:space="0" w:color="auto"/>
            <w:right w:val="none" w:sz="0" w:space="0" w:color="auto"/>
          </w:divBdr>
        </w:div>
        <w:div w:id="2049715060">
          <w:marLeft w:val="0"/>
          <w:marRight w:val="0"/>
          <w:marTop w:val="0"/>
          <w:marBottom w:val="0"/>
          <w:divBdr>
            <w:top w:val="none" w:sz="0" w:space="0" w:color="auto"/>
            <w:left w:val="none" w:sz="0" w:space="0" w:color="auto"/>
            <w:bottom w:val="none" w:sz="0" w:space="0" w:color="auto"/>
            <w:right w:val="none" w:sz="0" w:space="0" w:color="auto"/>
          </w:divBdr>
        </w:div>
        <w:div w:id="231505165">
          <w:marLeft w:val="0"/>
          <w:marRight w:val="0"/>
          <w:marTop w:val="0"/>
          <w:marBottom w:val="0"/>
          <w:divBdr>
            <w:top w:val="none" w:sz="0" w:space="0" w:color="auto"/>
            <w:left w:val="none" w:sz="0" w:space="0" w:color="auto"/>
            <w:bottom w:val="none" w:sz="0" w:space="0" w:color="auto"/>
            <w:right w:val="none" w:sz="0" w:space="0" w:color="auto"/>
          </w:divBdr>
        </w:div>
        <w:div w:id="408769012">
          <w:marLeft w:val="0"/>
          <w:marRight w:val="0"/>
          <w:marTop w:val="0"/>
          <w:marBottom w:val="0"/>
          <w:divBdr>
            <w:top w:val="none" w:sz="0" w:space="0" w:color="auto"/>
            <w:left w:val="none" w:sz="0" w:space="0" w:color="auto"/>
            <w:bottom w:val="none" w:sz="0" w:space="0" w:color="auto"/>
            <w:right w:val="none" w:sz="0" w:space="0" w:color="auto"/>
          </w:divBdr>
        </w:div>
        <w:div w:id="317268911">
          <w:marLeft w:val="0"/>
          <w:marRight w:val="0"/>
          <w:marTop w:val="0"/>
          <w:marBottom w:val="0"/>
          <w:divBdr>
            <w:top w:val="none" w:sz="0" w:space="0" w:color="auto"/>
            <w:left w:val="none" w:sz="0" w:space="0" w:color="auto"/>
            <w:bottom w:val="none" w:sz="0" w:space="0" w:color="auto"/>
            <w:right w:val="none" w:sz="0" w:space="0" w:color="auto"/>
          </w:divBdr>
        </w:div>
        <w:div w:id="234706057">
          <w:marLeft w:val="0"/>
          <w:marRight w:val="0"/>
          <w:marTop w:val="0"/>
          <w:marBottom w:val="0"/>
          <w:divBdr>
            <w:top w:val="none" w:sz="0" w:space="0" w:color="auto"/>
            <w:left w:val="none" w:sz="0" w:space="0" w:color="auto"/>
            <w:bottom w:val="none" w:sz="0" w:space="0" w:color="auto"/>
            <w:right w:val="none" w:sz="0" w:space="0" w:color="auto"/>
          </w:divBdr>
        </w:div>
        <w:div w:id="648096239">
          <w:marLeft w:val="0"/>
          <w:marRight w:val="0"/>
          <w:marTop w:val="0"/>
          <w:marBottom w:val="0"/>
          <w:divBdr>
            <w:top w:val="none" w:sz="0" w:space="0" w:color="auto"/>
            <w:left w:val="none" w:sz="0" w:space="0" w:color="auto"/>
            <w:bottom w:val="none" w:sz="0" w:space="0" w:color="auto"/>
            <w:right w:val="none" w:sz="0" w:space="0" w:color="auto"/>
          </w:divBdr>
        </w:div>
        <w:div w:id="1423840206">
          <w:marLeft w:val="0"/>
          <w:marRight w:val="0"/>
          <w:marTop w:val="0"/>
          <w:marBottom w:val="0"/>
          <w:divBdr>
            <w:top w:val="none" w:sz="0" w:space="0" w:color="auto"/>
            <w:left w:val="none" w:sz="0" w:space="0" w:color="auto"/>
            <w:bottom w:val="none" w:sz="0" w:space="0" w:color="auto"/>
            <w:right w:val="none" w:sz="0" w:space="0" w:color="auto"/>
          </w:divBdr>
        </w:div>
        <w:div w:id="1372146170">
          <w:marLeft w:val="0"/>
          <w:marRight w:val="0"/>
          <w:marTop w:val="0"/>
          <w:marBottom w:val="0"/>
          <w:divBdr>
            <w:top w:val="none" w:sz="0" w:space="0" w:color="auto"/>
            <w:left w:val="none" w:sz="0" w:space="0" w:color="auto"/>
            <w:bottom w:val="none" w:sz="0" w:space="0" w:color="auto"/>
            <w:right w:val="none" w:sz="0" w:space="0" w:color="auto"/>
          </w:divBdr>
        </w:div>
        <w:div w:id="136149403">
          <w:marLeft w:val="0"/>
          <w:marRight w:val="0"/>
          <w:marTop w:val="0"/>
          <w:marBottom w:val="0"/>
          <w:divBdr>
            <w:top w:val="none" w:sz="0" w:space="0" w:color="auto"/>
            <w:left w:val="none" w:sz="0" w:space="0" w:color="auto"/>
            <w:bottom w:val="none" w:sz="0" w:space="0" w:color="auto"/>
            <w:right w:val="none" w:sz="0" w:space="0" w:color="auto"/>
          </w:divBdr>
        </w:div>
        <w:div w:id="1696417418">
          <w:marLeft w:val="0"/>
          <w:marRight w:val="0"/>
          <w:marTop w:val="0"/>
          <w:marBottom w:val="0"/>
          <w:divBdr>
            <w:top w:val="none" w:sz="0" w:space="0" w:color="auto"/>
            <w:left w:val="none" w:sz="0" w:space="0" w:color="auto"/>
            <w:bottom w:val="none" w:sz="0" w:space="0" w:color="auto"/>
            <w:right w:val="none" w:sz="0" w:space="0" w:color="auto"/>
          </w:divBdr>
        </w:div>
        <w:div w:id="1002002595">
          <w:marLeft w:val="0"/>
          <w:marRight w:val="0"/>
          <w:marTop w:val="0"/>
          <w:marBottom w:val="0"/>
          <w:divBdr>
            <w:top w:val="none" w:sz="0" w:space="0" w:color="auto"/>
            <w:left w:val="none" w:sz="0" w:space="0" w:color="auto"/>
            <w:bottom w:val="none" w:sz="0" w:space="0" w:color="auto"/>
            <w:right w:val="none" w:sz="0" w:space="0" w:color="auto"/>
          </w:divBdr>
        </w:div>
        <w:div w:id="113520602">
          <w:marLeft w:val="0"/>
          <w:marRight w:val="0"/>
          <w:marTop w:val="0"/>
          <w:marBottom w:val="0"/>
          <w:divBdr>
            <w:top w:val="none" w:sz="0" w:space="0" w:color="auto"/>
            <w:left w:val="none" w:sz="0" w:space="0" w:color="auto"/>
            <w:bottom w:val="none" w:sz="0" w:space="0" w:color="auto"/>
            <w:right w:val="none" w:sz="0" w:space="0" w:color="auto"/>
          </w:divBdr>
        </w:div>
        <w:div w:id="1555045525">
          <w:marLeft w:val="0"/>
          <w:marRight w:val="0"/>
          <w:marTop w:val="0"/>
          <w:marBottom w:val="0"/>
          <w:divBdr>
            <w:top w:val="none" w:sz="0" w:space="0" w:color="auto"/>
            <w:left w:val="none" w:sz="0" w:space="0" w:color="auto"/>
            <w:bottom w:val="none" w:sz="0" w:space="0" w:color="auto"/>
            <w:right w:val="none" w:sz="0" w:space="0" w:color="auto"/>
          </w:divBdr>
        </w:div>
        <w:div w:id="2104564528">
          <w:marLeft w:val="0"/>
          <w:marRight w:val="0"/>
          <w:marTop w:val="0"/>
          <w:marBottom w:val="0"/>
          <w:divBdr>
            <w:top w:val="none" w:sz="0" w:space="0" w:color="auto"/>
            <w:left w:val="none" w:sz="0" w:space="0" w:color="auto"/>
            <w:bottom w:val="none" w:sz="0" w:space="0" w:color="auto"/>
            <w:right w:val="none" w:sz="0" w:space="0" w:color="auto"/>
          </w:divBdr>
        </w:div>
        <w:div w:id="581332328">
          <w:marLeft w:val="0"/>
          <w:marRight w:val="0"/>
          <w:marTop w:val="0"/>
          <w:marBottom w:val="0"/>
          <w:divBdr>
            <w:top w:val="none" w:sz="0" w:space="0" w:color="auto"/>
            <w:left w:val="none" w:sz="0" w:space="0" w:color="auto"/>
            <w:bottom w:val="none" w:sz="0" w:space="0" w:color="auto"/>
            <w:right w:val="none" w:sz="0" w:space="0" w:color="auto"/>
          </w:divBdr>
        </w:div>
        <w:div w:id="1741513329">
          <w:marLeft w:val="0"/>
          <w:marRight w:val="0"/>
          <w:marTop w:val="0"/>
          <w:marBottom w:val="0"/>
          <w:divBdr>
            <w:top w:val="none" w:sz="0" w:space="0" w:color="auto"/>
            <w:left w:val="none" w:sz="0" w:space="0" w:color="auto"/>
            <w:bottom w:val="none" w:sz="0" w:space="0" w:color="auto"/>
            <w:right w:val="none" w:sz="0" w:space="0" w:color="auto"/>
          </w:divBdr>
        </w:div>
        <w:div w:id="548492319">
          <w:marLeft w:val="0"/>
          <w:marRight w:val="0"/>
          <w:marTop w:val="0"/>
          <w:marBottom w:val="0"/>
          <w:divBdr>
            <w:top w:val="none" w:sz="0" w:space="0" w:color="auto"/>
            <w:left w:val="none" w:sz="0" w:space="0" w:color="auto"/>
            <w:bottom w:val="none" w:sz="0" w:space="0" w:color="auto"/>
            <w:right w:val="none" w:sz="0" w:space="0" w:color="auto"/>
          </w:divBdr>
        </w:div>
        <w:div w:id="1427462485">
          <w:marLeft w:val="0"/>
          <w:marRight w:val="0"/>
          <w:marTop w:val="0"/>
          <w:marBottom w:val="0"/>
          <w:divBdr>
            <w:top w:val="none" w:sz="0" w:space="0" w:color="auto"/>
            <w:left w:val="none" w:sz="0" w:space="0" w:color="auto"/>
            <w:bottom w:val="none" w:sz="0" w:space="0" w:color="auto"/>
            <w:right w:val="none" w:sz="0" w:space="0" w:color="auto"/>
          </w:divBdr>
        </w:div>
        <w:div w:id="777025078">
          <w:marLeft w:val="0"/>
          <w:marRight w:val="0"/>
          <w:marTop w:val="0"/>
          <w:marBottom w:val="0"/>
          <w:divBdr>
            <w:top w:val="none" w:sz="0" w:space="0" w:color="auto"/>
            <w:left w:val="none" w:sz="0" w:space="0" w:color="auto"/>
            <w:bottom w:val="none" w:sz="0" w:space="0" w:color="auto"/>
            <w:right w:val="none" w:sz="0" w:space="0" w:color="auto"/>
          </w:divBdr>
        </w:div>
        <w:div w:id="396437529">
          <w:marLeft w:val="0"/>
          <w:marRight w:val="0"/>
          <w:marTop w:val="0"/>
          <w:marBottom w:val="0"/>
          <w:divBdr>
            <w:top w:val="none" w:sz="0" w:space="0" w:color="auto"/>
            <w:left w:val="none" w:sz="0" w:space="0" w:color="auto"/>
            <w:bottom w:val="none" w:sz="0" w:space="0" w:color="auto"/>
            <w:right w:val="none" w:sz="0" w:space="0" w:color="auto"/>
          </w:divBdr>
        </w:div>
        <w:div w:id="1791044293">
          <w:marLeft w:val="0"/>
          <w:marRight w:val="0"/>
          <w:marTop w:val="0"/>
          <w:marBottom w:val="0"/>
          <w:divBdr>
            <w:top w:val="none" w:sz="0" w:space="0" w:color="auto"/>
            <w:left w:val="none" w:sz="0" w:space="0" w:color="auto"/>
            <w:bottom w:val="none" w:sz="0" w:space="0" w:color="auto"/>
            <w:right w:val="none" w:sz="0" w:space="0" w:color="auto"/>
          </w:divBdr>
        </w:div>
        <w:div w:id="1303274335">
          <w:marLeft w:val="0"/>
          <w:marRight w:val="0"/>
          <w:marTop w:val="0"/>
          <w:marBottom w:val="0"/>
          <w:divBdr>
            <w:top w:val="none" w:sz="0" w:space="0" w:color="auto"/>
            <w:left w:val="none" w:sz="0" w:space="0" w:color="auto"/>
            <w:bottom w:val="none" w:sz="0" w:space="0" w:color="auto"/>
            <w:right w:val="none" w:sz="0" w:space="0" w:color="auto"/>
          </w:divBdr>
        </w:div>
        <w:div w:id="1715930034">
          <w:marLeft w:val="0"/>
          <w:marRight w:val="0"/>
          <w:marTop w:val="0"/>
          <w:marBottom w:val="0"/>
          <w:divBdr>
            <w:top w:val="none" w:sz="0" w:space="0" w:color="auto"/>
            <w:left w:val="none" w:sz="0" w:space="0" w:color="auto"/>
            <w:bottom w:val="none" w:sz="0" w:space="0" w:color="auto"/>
            <w:right w:val="none" w:sz="0" w:space="0" w:color="auto"/>
          </w:divBdr>
        </w:div>
        <w:div w:id="1429733768">
          <w:marLeft w:val="0"/>
          <w:marRight w:val="0"/>
          <w:marTop w:val="0"/>
          <w:marBottom w:val="0"/>
          <w:divBdr>
            <w:top w:val="none" w:sz="0" w:space="0" w:color="auto"/>
            <w:left w:val="none" w:sz="0" w:space="0" w:color="auto"/>
            <w:bottom w:val="none" w:sz="0" w:space="0" w:color="auto"/>
            <w:right w:val="none" w:sz="0" w:space="0" w:color="auto"/>
          </w:divBdr>
        </w:div>
        <w:div w:id="1431047422">
          <w:marLeft w:val="0"/>
          <w:marRight w:val="0"/>
          <w:marTop w:val="0"/>
          <w:marBottom w:val="0"/>
          <w:divBdr>
            <w:top w:val="none" w:sz="0" w:space="0" w:color="auto"/>
            <w:left w:val="none" w:sz="0" w:space="0" w:color="auto"/>
            <w:bottom w:val="none" w:sz="0" w:space="0" w:color="auto"/>
            <w:right w:val="none" w:sz="0" w:space="0" w:color="auto"/>
          </w:divBdr>
        </w:div>
        <w:div w:id="1873493989">
          <w:marLeft w:val="0"/>
          <w:marRight w:val="0"/>
          <w:marTop w:val="0"/>
          <w:marBottom w:val="0"/>
          <w:divBdr>
            <w:top w:val="none" w:sz="0" w:space="0" w:color="auto"/>
            <w:left w:val="none" w:sz="0" w:space="0" w:color="auto"/>
            <w:bottom w:val="none" w:sz="0" w:space="0" w:color="auto"/>
            <w:right w:val="none" w:sz="0" w:space="0" w:color="auto"/>
          </w:divBdr>
        </w:div>
        <w:div w:id="1492521283">
          <w:marLeft w:val="0"/>
          <w:marRight w:val="0"/>
          <w:marTop w:val="0"/>
          <w:marBottom w:val="0"/>
          <w:divBdr>
            <w:top w:val="none" w:sz="0" w:space="0" w:color="auto"/>
            <w:left w:val="none" w:sz="0" w:space="0" w:color="auto"/>
            <w:bottom w:val="none" w:sz="0" w:space="0" w:color="auto"/>
            <w:right w:val="none" w:sz="0" w:space="0" w:color="auto"/>
          </w:divBdr>
        </w:div>
        <w:div w:id="1291401695">
          <w:marLeft w:val="0"/>
          <w:marRight w:val="0"/>
          <w:marTop w:val="0"/>
          <w:marBottom w:val="0"/>
          <w:divBdr>
            <w:top w:val="none" w:sz="0" w:space="0" w:color="auto"/>
            <w:left w:val="none" w:sz="0" w:space="0" w:color="auto"/>
            <w:bottom w:val="none" w:sz="0" w:space="0" w:color="auto"/>
            <w:right w:val="none" w:sz="0" w:space="0" w:color="auto"/>
          </w:divBdr>
        </w:div>
        <w:div w:id="1024669054">
          <w:marLeft w:val="0"/>
          <w:marRight w:val="0"/>
          <w:marTop w:val="0"/>
          <w:marBottom w:val="0"/>
          <w:divBdr>
            <w:top w:val="none" w:sz="0" w:space="0" w:color="auto"/>
            <w:left w:val="none" w:sz="0" w:space="0" w:color="auto"/>
            <w:bottom w:val="none" w:sz="0" w:space="0" w:color="auto"/>
            <w:right w:val="none" w:sz="0" w:space="0" w:color="auto"/>
          </w:divBdr>
        </w:div>
        <w:div w:id="1115248306">
          <w:marLeft w:val="0"/>
          <w:marRight w:val="0"/>
          <w:marTop w:val="0"/>
          <w:marBottom w:val="0"/>
          <w:divBdr>
            <w:top w:val="none" w:sz="0" w:space="0" w:color="auto"/>
            <w:left w:val="none" w:sz="0" w:space="0" w:color="auto"/>
            <w:bottom w:val="none" w:sz="0" w:space="0" w:color="auto"/>
            <w:right w:val="none" w:sz="0" w:space="0" w:color="auto"/>
          </w:divBdr>
        </w:div>
        <w:div w:id="419446101">
          <w:marLeft w:val="0"/>
          <w:marRight w:val="0"/>
          <w:marTop w:val="0"/>
          <w:marBottom w:val="0"/>
          <w:divBdr>
            <w:top w:val="none" w:sz="0" w:space="0" w:color="auto"/>
            <w:left w:val="none" w:sz="0" w:space="0" w:color="auto"/>
            <w:bottom w:val="none" w:sz="0" w:space="0" w:color="auto"/>
            <w:right w:val="none" w:sz="0" w:space="0" w:color="auto"/>
          </w:divBdr>
        </w:div>
        <w:div w:id="2019188556">
          <w:marLeft w:val="0"/>
          <w:marRight w:val="0"/>
          <w:marTop w:val="0"/>
          <w:marBottom w:val="0"/>
          <w:divBdr>
            <w:top w:val="none" w:sz="0" w:space="0" w:color="auto"/>
            <w:left w:val="none" w:sz="0" w:space="0" w:color="auto"/>
            <w:bottom w:val="none" w:sz="0" w:space="0" w:color="auto"/>
            <w:right w:val="none" w:sz="0" w:space="0" w:color="auto"/>
          </w:divBdr>
        </w:div>
        <w:div w:id="355543461">
          <w:marLeft w:val="0"/>
          <w:marRight w:val="0"/>
          <w:marTop w:val="0"/>
          <w:marBottom w:val="0"/>
          <w:divBdr>
            <w:top w:val="none" w:sz="0" w:space="0" w:color="auto"/>
            <w:left w:val="none" w:sz="0" w:space="0" w:color="auto"/>
            <w:bottom w:val="none" w:sz="0" w:space="0" w:color="auto"/>
            <w:right w:val="none" w:sz="0" w:space="0" w:color="auto"/>
          </w:divBdr>
        </w:div>
        <w:div w:id="1073163663">
          <w:marLeft w:val="0"/>
          <w:marRight w:val="0"/>
          <w:marTop w:val="0"/>
          <w:marBottom w:val="0"/>
          <w:divBdr>
            <w:top w:val="none" w:sz="0" w:space="0" w:color="auto"/>
            <w:left w:val="none" w:sz="0" w:space="0" w:color="auto"/>
            <w:bottom w:val="none" w:sz="0" w:space="0" w:color="auto"/>
            <w:right w:val="none" w:sz="0" w:space="0" w:color="auto"/>
          </w:divBdr>
        </w:div>
        <w:div w:id="1545293132">
          <w:marLeft w:val="0"/>
          <w:marRight w:val="0"/>
          <w:marTop w:val="0"/>
          <w:marBottom w:val="0"/>
          <w:divBdr>
            <w:top w:val="none" w:sz="0" w:space="0" w:color="auto"/>
            <w:left w:val="none" w:sz="0" w:space="0" w:color="auto"/>
            <w:bottom w:val="none" w:sz="0" w:space="0" w:color="auto"/>
            <w:right w:val="none" w:sz="0" w:space="0" w:color="auto"/>
          </w:divBdr>
        </w:div>
        <w:div w:id="188685528">
          <w:marLeft w:val="0"/>
          <w:marRight w:val="0"/>
          <w:marTop w:val="0"/>
          <w:marBottom w:val="0"/>
          <w:divBdr>
            <w:top w:val="none" w:sz="0" w:space="0" w:color="auto"/>
            <w:left w:val="none" w:sz="0" w:space="0" w:color="auto"/>
            <w:bottom w:val="none" w:sz="0" w:space="0" w:color="auto"/>
            <w:right w:val="none" w:sz="0" w:space="0" w:color="auto"/>
          </w:divBdr>
        </w:div>
        <w:div w:id="254099732">
          <w:marLeft w:val="0"/>
          <w:marRight w:val="0"/>
          <w:marTop w:val="0"/>
          <w:marBottom w:val="0"/>
          <w:divBdr>
            <w:top w:val="none" w:sz="0" w:space="0" w:color="auto"/>
            <w:left w:val="none" w:sz="0" w:space="0" w:color="auto"/>
            <w:bottom w:val="none" w:sz="0" w:space="0" w:color="auto"/>
            <w:right w:val="none" w:sz="0" w:space="0" w:color="auto"/>
          </w:divBdr>
        </w:div>
        <w:div w:id="820581371">
          <w:marLeft w:val="0"/>
          <w:marRight w:val="0"/>
          <w:marTop w:val="0"/>
          <w:marBottom w:val="0"/>
          <w:divBdr>
            <w:top w:val="none" w:sz="0" w:space="0" w:color="auto"/>
            <w:left w:val="none" w:sz="0" w:space="0" w:color="auto"/>
            <w:bottom w:val="none" w:sz="0" w:space="0" w:color="auto"/>
            <w:right w:val="none" w:sz="0" w:space="0" w:color="auto"/>
          </w:divBdr>
        </w:div>
        <w:div w:id="609357958">
          <w:marLeft w:val="0"/>
          <w:marRight w:val="0"/>
          <w:marTop w:val="0"/>
          <w:marBottom w:val="0"/>
          <w:divBdr>
            <w:top w:val="none" w:sz="0" w:space="0" w:color="auto"/>
            <w:left w:val="none" w:sz="0" w:space="0" w:color="auto"/>
            <w:bottom w:val="none" w:sz="0" w:space="0" w:color="auto"/>
            <w:right w:val="none" w:sz="0" w:space="0" w:color="auto"/>
          </w:divBdr>
        </w:div>
        <w:div w:id="1693342726">
          <w:marLeft w:val="0"/>
          <w:marRight w:val="0"/>
          <w:marTop w:val="0"/>
          <w:marBottom w:val="0"/>
          <w:divBdr>
            <w:top w:val="none" w:sz="0" w:space="0" w:color="auto"/>
            <w:left w:val="none" w:sz="0" w:space="0" w:color="auto"/>
            <w:bottom w:val="none" w:sz="0" w:space="0" w:color="auto"/>
            <w:right w:val="none" w:sz="0" w:space="0" w:color="auto"/>
          </w:divBdr>
        </w:div>
        <w:div w:id="2105570572">
          <w:marLeft w:val="0"/>
          <w:marRight w:val="0"/>
          <w:marTop w:val="0"/>
          <w:marBottom w:val="0"/>
          <w:divBdr>
            <w:top w:val="none" w:sz="0" w:space="0" w:color="auto"/>
            <w:left w:val="none" w:sz="0" w:space="0" w:color="auto"/>
            <w:bottom w:val="none" w:sz="0" w:space="0" w:color="auto"/>
            <w:right w:val="none" w:sz="0" w:space="0" w:color="auto"/>
          </w:divBdr>
        </w:div>
        <w:div w:id="1977296827">
          <w:marLeft w:val="0"/>
          <w:marRight w:val="0"/>
          <w:marTop w:val="0"/>
          <w:marBottom w:val="0"/>
          <w:divBdr>
            <w:top w:val="none" w:sz="0" w:space="0" w:color="auto"/>
            <w:left w:val="none" w:sz="0" w:space="0" w:color="auto"/>
            <w:bottom w:val="none" w:sz="0" w:space="0" w:color="auto"/>
            <w:right w:val="none" w:sz="0" w:space="0" w:color="auto"/>
          </w:divBdr>
        </w:div>
        <w:div w:id="1353529156">
          <w:marLeft w:val="0"/>
          <w:marRight w:val="0"/>
          <w:marTop w:val="0"/>
          <w:marBottom w:val="0"/>
          <w:divBdr>
            <w:top w:val="none" w:sz="0" w:space="0" w:color="auto"/>
            <w:left w:val="none" w:sz="0" w:space="0" w:color="auto"/>
            <w:bottom w:val="none" w:sz="0" w:space="0" w:color="auto"/>
            <w:right w:val="none" w:sz="0" w:space="0" w:color="auto"/>
          </w:divBdr>
        </w:div>
        <w:div w:id="1368022255">
          <w:marLeft w:val="0"/>
          <w:marRight w:val="0"/>
          <w:marTop w:val="0"/>
          <w:marBottom w:val="0"/>
          <w:divBdr>
            <w:top w:val="none" w:sz="0" w:space="0" w:color="auto"/>
            <w:left w:val="none" w:sz="0" w:space="0" w:color="auto"/>
            <w:bottom w:val="none" w:sz="0" w:space="0" w:color="auto"/>
            <w:right w:val="none" w:sz="0" w:space="0" w:color="auto"/>
          </w:divBdr>
        </w:div>
        <w:div w:id="1568489604">
          <w:marLeft w:val="0"/>
          <w:marRight w:val="0"/>
          <w:marTop w:val="0"/>
          <w:marBottom w:val="0"/>
          <w:divBdr>
            <w:top w:val="none" w:sz="0" w:space="0" w:color="auto"/>
            <w:left w:val="none" w:sz="0" w:space="0" w:color="auto"/>
            <w:bottom w:val="none" w:sz="0" w:space="0" w:color="auto"/>
            <w:right w:val="none" w:sz="0" w:space="0" w:color="auto"/>
          </w:divBdr>
        </w:div>
        <w:div w:id="825629575">
          <w:marLeft w:val="0"/>
          <w:marRight w:val="0"/>
          <w:marTop w:val="0"/>
          <w:marBottom w:val="0"/>
          <w:divBdr>
            <w:top w:val="none" w:sz="0" w:space="0" w:color="auto"/>
            <w:left w:val="none" w:sz="0" w:space="0" w:color="auto"/>
            <w:bottom w:val="none" w:sz="0" w:space="0" w:color="auto"/>
            <w:right w:val="none" w:sz="0" w:space="0" w:color="auto"/>
          </w:divBdr>
        </w:div>
        <w:div w:id="728185093">
          <w:marLeft w:val="0"/>
          <w:marRight w:val="0"/>
          <w:marTop w:val="0"/>
          <w:marBottom w:val="0"/>
          <w:divBdr>
            <w:top w:val="none" w:sz="0" w:space="0" w:color="auto"/>
            <w:left w:val="none" w:sz="0" w:space="0" w:color="auto"/>
            <w:bottom w:val="none" w:sz="0" w:space="0" w:color="auto"/>
            <w:right w:val="none" w:sz="0" w:space="0" w:color="auto"/>
          </w:divBdr>
        </w:div>
      </w:divsChild>
    </w:div>
    <w:div w:id="547497795">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3003751">
      <w:bodyDiv w:val="1"/>
      <w:marLeft w:val="0"/>
      <w:marRight w:val="0"/>
      <w:marTop w:val="0"/>
      <w:marBottom w:val="0"/>
      <w:divBdr>
        <w:top w:val="none" w:sz="0" w:space="0" w:color="auto"/>
        <w:left w:val="none" w:sz="0" w:space="0" w:color="auto"/>
        <w:bottom w:val="none" w:sz="0" w:space="0" w:color="auto"/>
        <w:right w:val="none" w:sz="0" w:space="0" w:color="auto"/>
      </w:divBdr>
    </w:div>
    <w:div w:id="576210220">
      <w:bodyDiv w:val="1"/>
      <w:marLeft w:val="0"/>
      <w:marRight w:val="0"/>
      <w:marTop w:val="0"/>
      <w:marBottom w:val="0"/>
      <w:divBdr>
        <w:top w:val="none" w:sz="0" w:space="0" w:color="auto"/>
        <w:left w:val="none" w:sz="0" w:space="0" w:color="auto"/>
        <w:bottom w:val="none" w:sz="0" w:space="0" w:color="auto"/>
        <w:right w:val="none" w:sz="0" w:space="0" w:color="auto"/>
      </w:divBdr>
    </w:div>
    <w:div w:id="577901924">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600527801">
      <w:bodyDiv w:val="1"/>
      <w:marLeft w:val="0"/>
      <w:marRight w:val="0"/>
      <w:marTop w:val="0"/>
      <w:marBottom w:val="0"/>
      <w:divBdr>
        <w:top w:val="none" w:sz="0" w:space="0" w:color="auto"/>
        <w:left w:val="none" w:sz="0" w:space="0" w:color="auto"/>
        <w:bottom w:val="none" w:sz="0" w:space="0" w:color="auto"/>
        <w:right w:val="none" w:sz="0" w:space="0" w:color="auto"/>
      </w:divBdr>
    </w:div>
    <w:div w:id="606079188">
      <w:bodyDiv w:val="1"/>
      <w:marLeft w:val="0"/>
      <w:marRight w:val="0"/>
      <w:marTop w:val="0"/>
      <w:marBottom w:val="0"/>
      <w:divBdr>
        <w:top w:val="none" w:sz="0" w:space="0" w:color="auto"/>
        <w:left w:val="none" w:sz="0" w:space="0" w:color="auto"/>
        <w:bottom w:val="none" w:sz="0" w:space="0" w:color="auto"/>
        <w:right w:val="none" w:sz="0" w:space="0" w:color="auto"/>
      </w:divBdr>
    </w:div>
    <w:div w:id="6172195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3824370">
      <w:bodyDiv w:val="1"/>
      <w:marLeft w:val="0"/>
      <w:marRight w:val="0"/>
      <w:marTop w:val="0"/>
      <w:marBottom w:val="0"/>
      <w:divBdr>
        <w:top w:val="none" w:sz="0" w:space="0" w:color="auto"/>
        <w:left w:val="none" w:sz="0" w:space="0" w:color="auto"/>
        <w:bottom w:val="none" w:sz="0" w:space="0" w:color="auto"/>
        <w:right w:val="none" w:sz="0" w:space="0" w:color="auto"/>
      </w:divBdr>
    </w:div>
    <w:div w:id="708803262">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9670214">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626306">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86968816">
      <w:bodyDiv w:val="1"/>
      <w:marLeft w:val="0"/>
      <w:marRight w:val="0"/>
      <w:marTop w:val="0"/>
      <w:marBottom w:val="0"/>
      <w:divBdr>
        <w:top w:val="none" w:sz="0" w:space="0" w:color="auto"/>
        <w:left w:val="none" w:sz="0" w:space="0" w:color="auto"/>
        <w:bottom w:val="none" w:sz="0" w:space="0" w:color="auto"/>
        <w:right w:val="none" w:sz="0" w:space="0" w:color="auto"/>
      </w:divBdr>
    </w:div>
    <w:div w:id="819543813">
      <w:bodyDiv w:val="1"/>
      <w:marLeft w:val="0"/>
      <w:marRight w:val="0"/>
      <w:marTop w:val="0"/>
      <w:marBottom w:val="0"/>
      <w:divBdr>
        <w:top w:val="none" w:sz="0" w:space="0" w:color="auto"/>
        <w:left w:val="none" w:sz="0" w:space="0" w:color="auto"/>
        <w:bottom w:val="none" w:sz="0" w:space="0" w:color="auto"/>
        <w:right w:val="none" w:sz="0" w:space="0" w:color="auto"/>
      </w:divBdr>
      <w:divsChild>
        <w:div w:id="198788222">
          <w:marLeft w:val="0"/>
          <w:marRight w:val="0"/>
          <w:marTop w:val="0"/>
          <w:marBottom w:val="0"/>
          <w:divBdr>
            <w:top w:val="none" w:sz="0" w:space="0" w:color="auto"/>
            <w:left w:val="none" w:sz="0" w:space="0" w:color="auto"/>
            <w:bottom w:val="none" w:sz="0" w:space="0" w:color="auto"/>
            <w:right w:val="none" w:sz="0" w:space="0" w:color="auto"/>
          </w:divBdr>
          <w:divsChild>
            <w:div w:id="1612205101">
              <w:marLeft w:val="0"/>
              <w:marRight w:val="0"/>
              <w:marTop w:val="0"/>
              <w:marBottom w:val="0"/>
              <w:divBdr>
                <w:top w:val="none" w:sz="0" w:space="0" w:color="auto"/>
                <w:left w:val="none" w:sz="0" w:space="0" w:color="auto"/>
                <w:bottom w:val="none" w:sz="0" w:space="0" w:color="auto"/>
                <w:right w:val="none" w:sz="0" w:space="0" w:color="auto"/>
              </w:divBdr>
              <w:divsChild>
                <w:div w:id="501286968">
                  <w:marLeft w:val="0"/>
                  <w:marRight w:val="0"/>
                  <w:marTop w:val="0"/>
                  <w:marBottom w:val="0"/>
                  <w:divBdr>
                    <w:top w:val="none" w:sz="0" w:space="0" w:color="auto"/>
                    <w:left w:val="none" w:sz="0" w:space="0" w:color="auto"/>
                    <w:bottom w:val="none" w:sz="0" w:space="0" w:color="auto"/>
                    <w:right w:val="none" w:sz="0" w:space="0" w:color="auto"/>
                  </w:divBdr>
                  <w:divsChild>
                    <w:div w:id="581725032">
                      <w:marLeft w:val="0"/>
                      <w:marRight w:val="0"/>
                      <w:marTop w:val="0"/>
                      <w:marBottom w:val="0"/>
                      <w:divBdr>
                        <w:top w:val="none" w:sz="0" w:space="0" w:color="auto"/>
                        <w:left w:val="none" w:sz="0" w:space="0" w:color="auto"/>
                        <w:bottom w:val="none" w:sz="0" w:space="0" w:color="auto"/>
                        <w:right w:val="none" w:sz="0" w:space="0" w:color="auto"/>
                      </w:divBdr>
                      <w:divsChild>
                        <w:div w:id="1614483037">
                          <w:marLeft w:val="0"/>
                          <w:marRight w:val="0"/>
                          <w:marTop w:val="0"/>
                          <w:marBottom w:val="0"/>
                          <w:divBdr>
                            <w:top w:val="none" w:sz="0" w:space="0" w:color="auto"/>
                            <w:left w:val="none" w:sz="0" w:space="0" w:color="auto"/>
                            <w:bottom w:val="none" w:sz="0" w:space="0" w:color="auto"/>
                            <w:right w:val="none" w:sz="0" w:space="0" w:color="auto"/>
                          </w:divBdr>
                          <w:divsChild>
                            <w:div w:id="1073433648">
                              <w:marLeft w:val="0"/>
                              <w:marRight w:val="0"/>
                              <w:marTop w:val="0"/>
                              <w:marBottom w:val="0"/>
                              <w:divBdr>
                                <w:top w:val="none" w:sz="0" w:space="0" w:color="auto"/>
                                <w:left w:val="none" w:sz="0" w:space="0" w:color="auto"/>
                                <w:bottom w:val="none" w:sz="0" w:space="0" w:color="auto"/>
                                <w:right w:val="none" w:sz="0" w:space="0" w:color="auto"/>
                              </w:divBdr>
                              <w:divsChild>
                                <w:div w:id="4794366">
                                  <w:marLeft w:val="0"/>
                                  <w:marRight w:val="0"/>
                                  <w:marTop w:val="0"/>
                                  <w:marBottom w:val="0"/>
                                  <w:divBdr>
                                    <w:top w:val="none" w:sz="0" w:space="0" w:color="auto"/>
                                    <w:left w:val="none" w:sz="0" w:space="0" w:color="auto"/>
                                    <w:bottom w:val="none" w:sz="0" w:space="0" w:color="auto"/>
                                    <w:right w:val="none" w:sz="0" w:space="0" w:color="auto"/>
                                  </w:divBdr>
                                  <w:divsChild>
                                    <w:div w:id="62377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71842453">
      <w:bodyDiv w:val="1"/>
      <w:marLeft w:val="0"/>
      <w:marRight w:val="0"/>
      <w:marTop w:val="0"/>
      <w:marBottom w:val="0"/>
      <w:divBdr>
        <w:top w:val="none" w:sz="0" w:space="0" w:color="auto"/>
        <w:left w:val="none" w:sz="0" w:space="0" w:color="auto"/>
        <w:bottom w:val="none" w:sz="0" w:space="0" w:color="auto"/>
        <w:right w:val="none" w:sz="0" w:space="0" w:color="auto"/>
      </w:divBdr>
    </w:div>
    <w:div w:id="882012742">
      <w:bodyDiv w:val="1"/>
      <w:marLeft w:val="0"/>
      <w:marRight w:val="0"/>
      <w:marTop w:val="0"/>
      <w:marBottom w:val="0"/>
      <w:divBdr>
        <w:top w:val="none" w:sz="0" w:space="0" w:color="auto"/>
        <w:left w:val="none" w:sz="0" w:space="0" w:color="auto"/>
        <w:bottom w:val="none" w:sz="0" w:space="0" w:color="auto"/>
        <w:right w:val="none" w:sz="0" w:space="0" w:color="auto"/>
      </w:divBdr>
    </w:div>
    <w:div w:id="882132809">
      <w:bodyDiv w:val="1"/>
      <w:marLeft w:val="0"/>
      <w:marRight w:val="0"/>
      <w:marTop w:val="0"/>
      <w:marBottom w:val="0"/>
      <w:divBdr>
        <w:top w:val="none" w:sz="0" w:space="0" w:color="auto"/>
        <w:left w:val="none" w:sz="0" w:space="0" w:color="auto"/>
        <w:bottom w:val="none" w:sz="0" w:space="0" w:color="auto"/>
        <w:right w:val="none" w:sz="0" w:space="0" w:color="auto"/>
      </w:divBdr>
    </w:div>
    <w:div w:id="913901917">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4050519">
      <w:bodyDiv w:val="1"/>
      <w:marLeft w:val="0"/>
      <w:marRight w:val="0"/>
      <w:marTop w:val="0"/>
      <w:marBottom w:val="0"/>
      <w:divBdr>
        <w:top w:val="none" w:sz="0" w:space="0" w:color="auto"/>
        <w:left w:val="none" w:sz="0" w:space="0" w:color="auto"/>
        <w:bottom w:val="none" w:sz="0" w:space="0" w:color="auto"/>
        <w:right w:val="none" w:sz="0" w:space="0" w:color="auto"/>
      </w:divBdr>
      <w:divsChild>
        <w:div w:id="5338812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47468623">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83394390">
      <w:bodyDiv w:val="1"/>
      <w:marLeft w:val="0"/>
      <w:marRight w:val="0"/>
      <w:marTop w:val="0"/>
      <w:marBottom w:val="0"/>
      <w:divBdr>
        <w:top w:val="none" w:sz="0" w:space="0" w:color="auto"/>
        <w:left w:val="none" w:sz="0" w:space="0" w:color="auto"/>
        <w:bottom w:val="none" w:sz="0" w:space="0" w:color="auto"/>
        <w:right w:val="none" w:sz="0" w:space="0" w:color="auto"/>
      </w:divBdr>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04213185">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9156887">
      <w:bodyDiv w:val="1"/>
      <w:marLeft w:val="0"/>
      <w:marRight w:val="0"/>
      <w:marTop w:val="0"/>
      <w:marBottom w:val="0"/>
      <w:divBdr>
        <w:top w:val="none" w:sz="0" w:space="0" w:color="auto"/>
        <w:left w:val="none" w:sz="0" w:space="0" w:color="auto"/>
        <w:bottom w:val="none" w:sz="0" w:space="0" w:color="auto"/>
        <w:right w:val="none" w:sz="0" w:space="0" w:color="auto"/>
      </w:divBdr>
    </w:div>
    <w:div w:id="1026753192">
      <w:bodyDiv w:val="1"/>
      <w:marLeft w:val="0"/>
      <w:marRight w:val="0"/>
      <w:marTop w:val="0"/>
      <w:marBottom w:val="0"/>
      <w:divBdr>
        <w:top w:val="none" w:sz="0" w:space="0" w:color="auto"/>
        <w:left w:val="none" w:sz="0" w:space="0" w:color="auto"/>
        <w:bottom w:val="none" w:sz="0" w:space="0" w:color="auto"/>
        <w:right w:val="none" w:sz="0" w:space="0" w:color="auto"/>
      </w:divBdr>
    </w:div>
    <w:div w:id="1028409017">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53771707">
      <w:bodyDiv w:val="1"/>
      <w:marLeft w:val="0"/>
      <w:marRight w:val="0"/>
      <w:marTop w:val="0"/>
      <w:marBottom w:val="0"/>
      <w:divBdr>
        <w:top w:val="none" w:sz="0" w:space="0" w:color="auto"/>
        <w:left w:val="none" w:sz="0" w:space="0" w:color="auto"/>
        <w:bottom w:val="none" w:sz="0" w:space="0" w:color="auto"/>
        <w:right w:val="none" w:sz="0" w:space="0" w:color="auto"/>
      </w:divBdr>
    </w:div>
    <w:div w:id="1063328633">
      <w:bodyDiv w:val="1"/>
      <w:marLeft w:val="0"/>
      <w:marRight w:val="0"/>
      <w:marTop w:val="0"/>
      <w:marBottom w:val="0"/>
      <w:divBdr>
        <w:top w:val="none" w:sz="0" w:space="0" w:color="auto"/>
        <w:left w:val="none" w:sz="0" w:space="0" w:color="auto"/>
        <w:bottom w:val="none" w:sz="0" w:space="0" w:color="auto"/>
        <w:right w:val="none" w:sz="0" w:space="0" w:color="auto"/>
      </w:divBdr>
    </w:div>
    <w:div w:id="1064255147">
      <w:bodyDiv w:val="1"/>
      <w:marLeft w:val="0"/>
      <w:marRight w:val="0"/>
      <w:marTop w:val="0"/>
      <w:marBottom w:val="0"/>
      <w:divBdr>
        <w:top w:val="none" w:sz="0" w:space="0" w:color="auto"/>
        <w:left w:val="none" w:sz="0" w:space="0" w:color="auto"/>
        <w:bottom w:val="none" w:sz="0" w:space="0" w:color="auto"/>
        <w:right w:val="none" w:sz="0" w:space="0" w:color="auto"/>
      </w:divBdr>
    </w:div>
    <w:div w:id="1067607805">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3643597">
      <w:bodyDiv w:val="1"/>
      <w:marLeft w:val="0"/>
      <w:marRight w:val="0"/>
      <w:marTop w:val="0"/>
      <w:marBottom w:val="0"/>
      <w:divBdr>
        <w:top w:val="none" w:sz="0" w:space="0" w:color="auto"/>
        <w:left w:val="none" w:sz="0" w:space="0" w:color="auto"/>
        <w:bottom w:val="none" w:sz="0" w:space="0" w:color="auto"/>
        <w:right w:val="none" w:sz="0" w:space="0" w:color="auto"/>
      </w:divBdr>
    </w:div>
    <w:div w:id="1088502885">
      <w:bodyDiv w:val="1"/>
      <w:marLeft w:val="0"/>
      <w:marRight w:val="0"/>
      <w:marTop w:val="0"/>
      <w:marBottom w:val="0"/>
      <w:divBdr>
        <w:top w:val="none" w:sz="0" w:space="0" w:color="auto"/>
        <w:left w:val="none" w:sz="0" w:space="0" w:color="auto"/>
        <w:bottom w:val="none" w:sz="0" w:space="0" w:color="auto"/>
        <w:right w:val="none" w:sz="0" w:space="0" w:color="auto"/>
      </w:divBdr>
    </w:div>
    <w:div w:id="1097484039">
      <w:bodyDiv w:val="1"/>
      <w:marLeft w:val="0"/>
      <w:marRight w:val="0"/>
      <w:marTop w:val="0"/>
      <w:marBottom w:val="0"/>
      <w:divBdr>
        <w:top w:val="none" w:sz="0" w:space="0" w:color="auto"/>
        <w:left w:val="none" w:sz="0" w:space="0" w:color="auto"/>
        <w:bottom w:val="none" w:sz="0" w:space="0" w:color="auto"/>
        <w:right w:val="none" w:sz="0" w:space="0" w:color="auto"/>
      </w:divBdr>
    </w:div>
    <w:div w:id="1112746934">
      <w:bodyDiv w:val="1"/>
      <w:marLeft w:val="0"/>
      <w:marRight w:val="0"/>
      <w:marTop w:val="0"/>
      <w:marBottom w:val="0"/>
      <w:divBdr>
        <w:top w:val="none" w:sz="0" w:space="0" w:color="auto"/>
        <w:left w:val="none" w:sz="0" w:space="0" w:color="auto"/>
        <w:bottom w:val="none" w:sz="0" w:space="0" w:color="auto"/>
        <w:right w:val="none" w:sz="0" w:space="0" w:color="auto"/>
      </w:divBdr>
    </w:div>
    <w:div w:id="1116799855">
      <w:bodyDiv w:val="1"/>
      <w:marLeft w:val="0"/>
      <w:marRight w:val="0"/>
      <w:marTop w:val="0"/>
      <w:marBottom w:val="0"/>
      <w:divBdr>
        <w:top w:val="none" w:sz="0" w:space="0" w:color="auto"/>
        <w:left w:val="none" w:sz="0" w:space="0" w:color="auto"/>
        <w:bottom w:val="none" w:sz="0" w:space="0" w:color="auto"/>
        <w:right w:val="none" w:sz="0" w:space="0" w:color="auto"/>
      </w:divBdr>
    </w:div>
    <w:div w:id="1132862645">
      <w:bodyDiv w:val="1"/>
      <w:marLeft w:val="0"/>
      <w:marRight w:val="0"/>
      <w:marTop w:val="0"/>
      <w:marBottom w:val="0"/>
      <w:divBdr>
        <w:top w:val="none" w:sz="0" w:space="0" w:color="auto"/>
        <w:left w:val="none" w:sz="0" w:space="0" w:color="auto"/>
        <w:bottom w:val="none" w:sz="0" w:space="0" w:color="auto"/>
        <w:right w:val="none" w:sz="0" w:space="0" w:color="auto"/>
      </w:divBdr>
    </w:div>
    <w:div w:id="1140923303">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69560797">
      <w:bodyDiv w:val="1"/>
      <w:marLeft w:val="0"/>
      <w:marRight w:val="0"/>
      <w:marTop w:val="0"/>
      <w:marBottom w:val="0"/>
      <w:divBdr>
        <w:top w:val="none" w:sz="0" w:space="0" w:color="auto"/>
        <w:left w:val="none" w:sz="0" w:space="0" w:color="auto"/>
        <w:bottom w:val="none" w:sz="0" w:space="0" w:color="auto"/>
        <w:right w:val="none" w:sz="0" w:space="0" w:color="auto"/>
      </w:divBdr>
    </w:div>
    <w:div w:id="1170605749">
      <w:bodyDiv w:val="1"/>
      <w:marLeft w:val="0"/>
      <w:marRight w:val="0"/>
      <w:marTop w:val="0"/>
      <w:marBottom w:val="0"/>
      <w:divBdr>
        <w:top w:val="none" w:sz="0" w:space="0" w:color="auto"/>
        <w:left w:val="none" w:sz="0" w:space="0" w:color="auto"/>
        <w:bottom w:val="none" w:sz="0" w:space="0" w:color="auto"/>
        <w:right w:val="none" w:sz="0" w:space="0" w:color="auto"/>
      </w:divBdr>
    </w:div>
    <w:div w:id="1177845301">
      <w:bodyDiv w:val="1"/>
      <w:marLeft w:val="0"/>
      <w:marRight w:val="0"/>
      <w:marTop w:val="0"/>
      <w:marBottom w:val="0"/>
      <w:divBdr>
        <w:top w:val="none" w:sz="0" w:space="0" w:color="auto"/>
        <w:left w:val="none" w:sz="0" w:space="0" w:color="auto"/>
        <w:bottom w:val="none" w:sz="0" w:space="0" w:color="auto"/>
        <w:right w:val="none" w:sz="0" w:space="0" w:color="auto"/>
      </w:divBdr>
    </w:div>
    <w:div w:id="1187982612">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194344391">
      <w:bodyDiv w:val="1"/>
      <w:marLeft w:val="0"/>
      <w:marRight w:val="0"/>
      <w:marTop w:val="0"/>
      <w:marBottom w:val="0"/>
      <w:divBdr>
        <w:top w:val="none" w:sz="0" w:space="0" w:color="auto"/>
        <w:left w:val="none" w:sz="0" w:space="0" w:color="auto"/>
        <w:bottom w:val="none" w:sz="0" w:space="0" w:color="auto"/>
        <w:right w:val="none" w:sz="0" w:space="0" w:color="auto"/>
      </w:divBdr>
    </w:div>
    <w:div w:id="1198347380">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1189586">
      <w:bodyDiv w:val="1"/>
      <w:marLeft w:val="0"/>
      <w:marRight w:val="0"/>
      <w:marTop w:val="0"/>
      <w:marBottom w:val="0"/>
      <w:divBdr>
        <w:top w:val="none" w:sz="0" w:space="0" w:color="auto"/>
        <w:left w:val="none" w:sz="0" w:space="0" w:color="auto"/>
        <w:bottom w:val="none" w:sz="0" w:space="0" w:color="auto"/>
        <w:right w:val="none" w:sz="0" w:space="0" w:color="auto"/>
      </w:divBdr>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85429698">
      <w:bodyDiv w:val="1"/>
      <w:marLeft w:val="0"/>
      <w:marRight w:val="0"/>
      <w:marTop w:val="0"/>
      <w:marBottom w:val="0"/>
      <w:divBdr>
        <w:top w:val="none" w:sz="0" w:space="0" w:color="auto"/>
        <w:left w:val="none" w:sz="0" w:space="0" w:color="auto"/>
        <w:bottom w:val="none" w:sz="0" w:space="0" w:color="auto"/>
        <w:right w:val="none" w:sz="0" w:space="0" w:color="auto"/>
      </w:divBdr>
    </w:div>
    <w:div w:id="1315257367">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40621591">
      <w:bodyDiv w:val="1"/>
      <w:marLeft w:val="0"/>
      <w:marRight w:val="0"/>
      <w:marTop w:val="0"/>
      <w:marBottom w:val="0"/>
      <w:divBdr>
        <w:top w:val="none" w:sz="0" w:space="0" w:color="auto"/>
        <w:left w:val="none" w:sz="0" w:space="0" w:color="auto"/>
        <w:bottom w:val="none" w:sz="0" w:space="0" w:color="auto"/>
        <w:right w:val="none" w:sz="0" w:space="0" w:color="auto"/>
      </w:divBdr>
      <w:divsChild>
        <w:div w:id="1036538090">
          <w:marLeft w:val="0"/>
          <w:marRight w:val="0"/>
          <w:marTop w:val="0"/>
          <w:marBottom w:val="0"/>
          <w:divBdr>
            <w:top w:val="none" w:sz="0" w:space="0" w:color="auto"/>
            <w:left w:val="none" w:sz="0" w:space="0" w:color="auto"/>
            <w:bottom w:val="none" w:sz="0" w:space="0" w:color="auto"/>
            <w:right w:val="none" w:sz="0" w:space="0" w:color="auto"/>
          </w:divBdr>
          <w:divsChild>
            <w:div w:id="1979257485">
              <w:marLeft w:val="0"/>
              <w:marRight w:val="0"/>
              <w:marTop w:val="0"/>
              <w:marBottom w:val="0"/>
              <w:divBdr>
                <w:top w:val="none" w:sz="0" w:space="0" w:color="auto"/>
                <w:left w:val="none" w:sz="0" w:space="0" w:color="auto"/>
                <w:bottom w:val="none" w:sz="0" w:space="0" w:color="auto"/>
                <w:right w:val="none" w:sz="0" w:space="0" w:color="auto"/>
              </w:divBdr>
              <w:divsChild>
                <w:div w:id="2052418984">
                  <w:marLeft w:val="0"/>
                  <w:marRight w:val="0"/>
                  <w:marTop w:val="0"/>
                  <w:marBottom w:val="0"/>
                  <w:divBdr>
                    <w:top w:val="none" w:sz="0" w:space="0" w:color="auto"/>
                    <w:left w:val="none" w:sz="0" w:space="0" w:color="auto"/>
                    <w:bottom w:val="none" w:sz="0" w:space="0" w:color="auto"/>
                    <w:right w:val="none" w:sz="0" w:space="0" w:color="auto"/>
                  </w:divBdr>
                  <w:divsChild>
                    <w:div w:id="1014183653">
                      <w:marLeft w:val="0"/>
                      <w:marRight w:val="0"/>
                      <w:marTop w:val="0"/>
                      <w:marBottom w:val="0"/>
                      <w:divBdr>
                        <w:top w:val="none" w:sz="0" w:space="0" w:color="auto"/>
                        <w:left w:val="none" w:sz="0" w:space="0" w:color="auto"/>
                        <w:bottom w:val="none" w:sz="0" w:space="0" w:color="auto"/>
                        <w:right w:val="none" w:sz="0" w:space="0" w:color="auto"/>
                      </w:divBdr>
                      <w:divsChild>
                        <w:div w:id="1587886202">
                          <w:marLeft w:val="0"/>
                          <w:marRight w:val="0"/>
                          <w:marTop w:val="0"/>
                          <w:marBottom w:val="0"/>
                          <w:divBdr>
                            <w:top w:val="none" w:sz="0" w:space="0" w:color="auto"/>
                            <w:left w:val="none" w:sz="0" w:space="0" w:color="auto"/>
                            <w:bottom w:val="none" w:sz="0" w:space="0" w:color="auto"/>
                            <w:right w:val="none" w:sz="0" w:space="0" w:color="auto"/>
                          </w:divBdr>
                          <w:divsChild>
                            <w:div w:id="1975400704">
                              <w:marLeft w:val="0"/>
                              <w:marRight w:val="0"/>
                              <w:marTop w:val="0"/>
                              <w:marBottom w:val="0"/>
                              <w:divBdr>
                                <w:top w:val="none" w:sz="0" w:space="0" w:color="auto"/>
                                <w:left w:val="none" w:sz="0" w:space="0" w:color="auto"/>
                                <w:bottom w:val="none" w:sz="0" w:space="0" w:color="auto"/>
                                <w:right w:val="none" w:sz="0" w:space="0" w:color="auto"/>
                              </w:divBdr>
                              <w:divsChild>
                                <w:div w:id="1189567097">
                                  <w:marLeft w:val="0"/>
                                  <w:marRight w:val="0"/>
                                  <w:marTop w:val="0"/>
                                  <w:marBottom w:val="0"/>
                                  <w:divBdr>
                                    <w:top w:val="none" w:sz="0" w:space="0" w:color="auto"/>
                                    <w:left w:val="none" w:sz="0" w:space="0" w:color="auto"/>
                                    <w:bottom w:val="none" w:sz="0" w:space="0" w:color="auto"/>
                                    <w:right w:val="none" w:sz="0" w:space="0" w:color="auto"/>
                                  </w:divBdr>
                                  <w:divsChild>
                                    <w:div w:id="161776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7998062">
      <w:bodyDiv w:val="1"/>
      <w:marLeft w:val="0"/>
      <w:marRight w:val="0"/>
      <w:marTop w:val="0"/>
      <w:marBottom w:val="0"/>
      <w:divBdr>
        <w:top w:val="none" w:sz="0" w:space="0" w:color="auto"/>
        <w:left w:val="none" w:sz="0" w:space="0" w:color="auto"/>
        <w:bottom w:val="none" w:sz="0" w:space="0" w:color="auto"/>
        <w:right w:val="none" w:sz="0" w:space="0" w:color="auto"/>
      </w:divBdr>
    </w:div>
    <w:div w:id="1376538385">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4522623">
      <w:bodyDiv w:val="1"/>
      <w:marLeft w:val="0"/>
      <w:marRight w:val="0"/>
      <w:marTop w:val="0"/>
      <w:marBottom w:val="0"/>
      <w:divBdr>
        <w:top w:val="none" w:sz="0" w:space="0" w:color="auto"/>
        <w:left w:val="none" w:sz="0" w:space="0" w:color="auto"/>
        <w:bottom w:val="none" w:sz="0" w:space="0" w:color="auto"/>
        <w:right w:val="none" w:sz="0" w:space="0" w:color="auto"/>
      </w:divBdr>
    </w:div>
    <w:div w:id="1410426506">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50052407">
      <w:bodyDiv w:val="1"/>
      <w:marLeft w:val="0"/>
      <w:marRight w:val="0"/>
      <w:marTop w:val="0"/>
      <w:marBottom w:val="0"/>
      <w:divBdr>
        <w:top w:val="none" w:sz="0" w:space="0" w:color="auto"/>
        <w:left w:val="none" w:sz="0" w:space="0" w:color="auto"/>
        <w:bottom w:val="none" w:sz="0" w:space="0" w:color="auto"/>
        <w:right w:val="none" w:sz="0" w:space="0" w:color="auto"/>
      </w:divBdr>
    </w:div>
    <w:div w:id="1459959075">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72088916">
      <w:bodyDiv w:val="1"/>
      <w:marLeft w:val="0"/>
      <w:marRight w:val="0"/>
      <w:marTop w:val="0"/>
      <w:marBottom w:val="0"/>
      <w:divBdr>
        <w:top w:val="none" w:sz="0" w:space="0" w:color="auto"/>
        <w:left w:val="none" w:sz="0" w:space="0" w:color="auto"/>
        <w:bottom w:val="none" w:sz="0" w:space="0" w:color="auto"/>
        <w:right w:val="none" w:sz="0" w:space="0" w:color="auto"/>
      </w:divBdr>
    </w:div>
    <w:div w:id="1474909198">
      <w:bodyDiv w:val="1"/>
      <w:marLeft w:val="0"/>
      <w:marRight w:val="0"/>
      <w:marTop w:val="0"/>
      <w:marBottom w:val="0"/>
      <w:divBdr>
        <w:top w:val="none" w:sz="0" w:space="0" w:color="auto"/>
        <w:left w:val="none" w:sz="0" w:space="0" w:color="auto"/>
        <w:bottom w:val="none" w:sz="0" w:space="0" w:color="auto"/>
        <w:right w:val="none" w:sz="0" w:space="0" w:color="auto"/>
      </w:divBdr>
      <w:divsChild>
        <w:div w:id="663508421">
          <w:marLeft w:val="0"/>
          <w:marRight w:val="0"/>
          <w:marTop w:val="0"/>
          <w:marBottom w:val="0"/>
          <w:divBdr>
            <w:top w:val="none" w:sz="0" w:space="0" w:color="auto"/>
            <w:left w:val="none" w:sz="0" w:space="0" w:color="auto"/>
            <w:bottom w:val="none" w:sz="0" w:space="0" w:color="auto"/>
            <w:right w:val="none" w:sz="0" w:space="0" w:color="auto"/>
          </w:divBdr>
        </w:div>
        <w:div w:id="1975017992">
          <w:marLeft w:val="0"/>
          <w:marRight w:val="0"/>
          <w:marTop w:val="0"/>
          <w:marBottom w:val="0"/>
          <w:divBdr>
            <w:top w:val="none" w:sz="0" w:space="0" w:color="auto"/>
            <w:left w:val="none" w:sz="0" w:space="0" w:color="auto"/>
            <w:bottom w:val="none" w:sz="0" w:space="0" w:color="auto"/>
            <w:right w:val="none" w:sz="0" w:space="0" w:color="auto"/>
          </w:divBdr>
        </w:div>
        <w:div w:id="1949241214">
          <w:marLeft w:val="0"/>
          <w:marRight w:val="0"/>
          <w:marTop w:val="0"/>
          <w:marBottom w:val="0"/>
          <w:divBdr>
            <w:top w:val="none" w:sz="0" w:space="0" w:color="auto"/>
            <w:left w:val="none" w:sz="0" w:space="0" w:color="auto"/>
            <w:bottom w:val="none" w:sz="0" w:space="0" w:color="auto"/>
            <w:right w:val="none" w:sz="0" w:space="0" w:color="auto"/>
          </w:divBdr>
        </w:div>
      </w:divsChild>
    </w:div>
    <w:div w:id="1493327575">
      <w:bodyDiv w:val="1"/>
      <w:marLeft w:val="0"/>
      <w:marRight w:val="0"/>
      <w:marTop w:val="0"/>
      <w:marBottom w:val="0"/>
      <w:divBdr>
        <w:top w:val="none" w:sz="0" w:space="0" w:color="auto"/>
        <w:left w:val="none" w:sz="0" w:space="0" w:color="auto"/>
        <w:bottom w:val="none" w:sz="0" w:space="0" w:color="auto"/>
        <w:right w:val="none" w:sz="0" w:space="0" w:color="auto"/>
      </w:divBdr>
    </w:div>
    <w:div w:id="1556308887">
      <w:bodyDiv w:val="1"/>
      <w:marLeft w:val="0"/>
      <w:marRight w:val="0"/>
      <w:marTop w:val="0"/>
      <w:marBottom w:val="0"/>
      <w:divBdr>
        <w:top w:val="none" w:sz="0" w:space="0" w:color="auto"/>
        <w:left w:val="none" w:sz="0" w:space="0" w:color="auto"/>
        <w:bottom w:val="none" w:sz="0" w:space="0" w:color="auto"/>
        <w:right w:val="none" w:sz="0" w:space="0" w:color="auto"/>
      </w:divBdr>
    </w:div>
    <w:div w:id="1563446010">
      <w:bodyDiv w:val="1"/>
      <w:marLeft w:val="0"/>
      <w:marRight w:val="0"/>
      <w:marTop w:val="0"/>
      <w:marBottom w:val="0"/>
      <w:divBdr>
        <w:top w:val="none" w:sz="0" w:space="0" w:color="auto"/>
        <w:left w:val="none" w:sz="0" w:space="0" w:color="auto"/>
        <w:bottom w:val="none" w:sz="0" w:space="0" w:color="auto"/>
        <w:right w:val="none" w:sz="0" w:space="0" w:color="auto"/>
      </w:divBdr>
    </w:div>
    <w:div w:id="1582909919">
      <w:bodyDiv w:val="1"/>
      <w:marLeft w:val="0"/>
      <w:marRight w:val="0"/>
      <w:marTop w:val="0"/>
      <w:marBottom w:val="0"/>
      <w:divBdr>
        <w:top w:val="none" w:sz="0" w:space="0" w:color="auto"/>
        <w:left w:val="none" w:sz="0" w:space="0" w:color="auto"/>
        <w:bottom w:val="none" w:sz="0" w:space="0" w:color="auto"/>
        <w:right w:val="none" w:sz="0" w:space="0" w:color="auto"/>
      </w:divBdr>
    </w:div>
    <w:div w:id="1607998972">
      <w:bodyDiv w:val="1"/>
      <w:marLeft w:val="0"/>
      <w:marRight w:val="0"/>
      <w:marTop w:val="0"/>
      <w:marBottom w:val="0"/>
      <w:divBdr>
        <w:top w:val="none" w:sz="0" w:space="0" w:color="auto"/>
        <w:left w:val="none" w:sz="0" w:space="0" w:color="auto"/>
        <w:bottom w:val="none" w:sz="0" w:space="0" w:color="auto"/>
        <w:right w:val="none" w:sz="0" w:space="0" w:color="auto"/>
      </w:divBdr>
    </w:div>
    <w:div w:id="1631129370">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70673755">
      <w:bodyDiv w:val="1"/>
      <w:marLeft w:val="0"/>
      <w:marRight w:val="0"/>
      <w:marTop w:val="0"/>
      <w:marBottom w:val="0"/>
      <w:divBdr>
        <w:top w:val="none" w:sz="0" w:space="0" w:color="auto"/>
        <w:left w:val="none" w:sz="0" w:space="0" w:color="auto"/>
        <w:bottom w:val="none" w:sz="0" w:space="0" w:color="auto"/>
        <w:right w:val="none" w:sz="0" w:space="0" w:color="auto"/>
      </w:divBdr>
    </w:div>
    <w:div w:id="1689256387">
      <w:bodyDiv w:val="1"/>
      <w:marLeft w:val="0"/>
      <w:marRight w:val="0"/>
      <w:marTop w:val="0"/>
      <w:marBottom w:val="0"/>
      <w:divBdr>
        <w:top w:val="none" w:sz="0" w:space="0" w:color="auto"/>
        <w:left w:val="none" w:sz="0" w:space="0" w:color="auto"/>
        <w:bottom w:val="none" w:sz="0" w:space="0" w:color="auto"/>
        <w:right w:val="none" w:sz="0" w:space="0" w:color="auto"/>
      </w:divBdr>
    </w:div>
    <w:div w:id="1694840554">
      <w:bodyDiv w:val="1"/>
      <w:marLeft w:val="0"/>
      <w:marRight w:val="0"/>
      <w:marTop w:val="0"/>
      <w:marBottom w:val="0"/>
      <w:divBdr>
        <w:top w:val="none" w:sz="0" w:space="0" w:color="auto"/>
        <w:left w:val="none" w:sz="0" w:space="0" w:color="auto"/>
        <w:bottom w:val="none" w:sz="0" w:space="0" w:color="auto"/>
        <w:right w:val="none" w:sz="0" w:space="0" w:color="auto"/>
      </w:divBdr>
    </w:div>
    <w:div w:id="1704592521">
      <w:bodyDiv w:val="1"/>
      <w:marLeft w:val="0"/>
      <w:marRight w:val="0"/>
      <w:marTop w:val="0"/>
      <w:marBottom w:val="0"/>
      <w:divBdr>
        <w:top w:val="none" w:sz="0" w:space="0" w:color="auto"/>
        <w:left w:val="none" w:sz="0" w:space="0" w:color="auto"/>
        <w:bottom w:val="none" w:sz="0" w:space="0" w:color="auto"/>
        <w:right w:val="none" w:sz="0" w:space="0" w:color="auto"/>
      </w:divBdr>
    </w:div>
    <w:div w:id="1724014005">
      <w:bodyDiv w:val="1"/>
      <w:marLeft w:val="0"/>
      <w:marRight w:val="0"/>
      <w:marTop w:val="0"/>
      <w:marBottom w:val="0"/>
      <w:divBdr>
        <w:top w:val="none" w:sz="0" w:space="0" w:color="auto"/>
        <w:left w:val="none" w:sz="0" w:space="0" w:color="auto"/>
        <w:bottom w:val="none" w:sz="0" w:space="0" w:color="auto"/>
        <w:right w:val="none" w:sz="0" w:space="0" w:color="auto"/>
      </w:divBdr>
    </w:div>
    <w:div w:id="1725331469">
      <w:bodyDiv w:val="1"/>
      <w:marLeft w:val="0"/>
      <w:marRight w:val="0"/>
      <w:marTop w:val="0"/>
      <w:marBottom w:val="0"/>
      <w:divBdr>
        <w:top w:val="none" w:sz="0" w:space="0" w:color="auto"/>
        <w:left w:val="none" w:sz="0" w:space="0" w:color="auto"/>
        <w:bottom w:val="none" w:sz="0" w:space="0" w:color="auto"/>
        <w:right w:val="none" w:sz="0" w:space="0" w:color="auto"/>
      </w:divBdr>
      <w:divsChild>
        <w:div w:id="5001240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61682381">
      <w:bodyDiv w:val="1"/>
      <w:marLeft w:val="0"/>
      <w:marRight w:val="0"/>
      <w:marTop w:val="0"/>
      <w:marBottom w:val="0"/>
      <w:divBdr>
        <w:top w:val="none" w:sz="0" w:space="0" w:color="auto"/>
        <w:left w:val="none" w:sz="0" w:space="0" w:color="auto"/>
        <w:bottom w:val="none" w:sz="0" w:space="0" w:color="auto"/>
        <w:right w:val="none" w:sz="0" w:space="0" w:color="auto"/>
      </w:divBdr>
    </w:div>
    <w:div w:id="1769891565">
      <w:bodyDiv w:val="1"/>
      <w:marLeft w:val="0"/>
      <w:marRight w:val="0"/>
      <w:marTop w:val="0"/>
      <w:marBottom w:val="0"/>
      <w:divBdr>
        <w:top w:val="none" w:sz="0" w:space="0" w:color="auto"/>
        <w:left w:val="none" w:sz="0" w:space="0" w:color="auto"/>
        <w:bottom w:val="none" w:sz="0" w:space="0" w:color="auto"/>
        <w:right w:val="none" w:sz="0" w:space="0" w:color="auto"/>
      </w:divBdr>
    </w:div>
    <w:div w:id="1790928285">
      <w:bodyDiv w:val="1"/>
      <w:marLeft w:val="0"/>
      <w:marRight w:val="0"/>
      <w:marTop w:val="0"/>
      <w:marBottom w:val="0"/>
      <w:divBdr>
        <w:top w:val="none" w:sz="0" w:space="0" w:color="auto"/>
        <w:left w:val="none" w:sz="0" w:space="0" w:color="auto"/>
        <w:bottom w:val="none" w:sz="0" w:space="0" w:color="auto"/>
        <w:right w:val="none" w:sz="0" w:space="0" w:color="auto"/>
      </w:divBdr>
      <w:divsChild>
        <w:div w:id="1713189938">
          <w:marLeft w:val="0"/>
          <w:marRight w:val="0"/>
          <w:marTop w:val="0"/>
          <w:marBottom w:val="0"/>
          <w:divBdr>
            <w:top w:val="none" w:sz="0" w:space="0" w:color="auto"/>
            <w:left w:val="none" w:sz="0" w:space="0" w:color="auto"/>
            <w:bottom w:val="none" w:sz="0" w:space="0" w:color="auto"/>
            <w:right w:val="none" w:sz="0" w:space="0" w:color="auto"/>
          </w:divBdr>
          <w:divsChild>
            <w:div w:id="1844515891">
              <w:marLeft w:val="0"/>
              <w:marRight w:val="0"/>
              <w:marTop w:val="0"/>
              <w:marBottom w:val="0"/>
              <w:divBdr>
                <w:top w:val="none" w:sz="0" w:space="0" w:color="auto"/>
                <w:left w:val="none" w:sz="0" w:space="0" w:color="auto"/>
                <w:bottom w:val="none" w:sz="0" w:space="0" w:color="auto"/>
                <w:right w:val="none" w:sz="0" w:space="0" w:color="auto"/>
              </w:divBdr>
              <w:divsChild>
                <w:div w:id="147677844">
                  <w:marLeft w:val="0"/>
                  <w:marRight w:val="0"/>
                  <w:marTop w:val="0"/>
                  <w:marBottom w:val="0"/>
                  <w:divBdr>
                    <w:top w:val="none" w:sz="0" w:space="0" w:color="auto"/>
                    <w:left w:val="none" w:sz="0" w:space="0" w:color="auto"/>
                    <w:bottom w:val="none" w:sz="0" w:space="0" w:color="auto"/>
                    <w:right w:val="none" w:sz="0" w:space="0" w:color="auto"/>
                  </w:divBdr>
                  <w:divsChild>
                    <w:div w:id="1842236518">
                      <w:marLeft w:val="0"/>
                      <w:marRight w:val="0"/>
                      <w:marTop w:val="0"/>
                      <w:marBottom w:val="0"/>
                      <w:divBdr>
                        <w:top w:val="none" w:sz="0" w:space="0" w:color="auto"/>
                        <w:left w:val="none" w:sz="0" w:space="0" w:color="auto"/>
                        <w:bottom w:val="none" w:sz="0" w:space="0" w:color="auto"/>
                        <w:right w:val="none" w:sz="0" w:space="0" w:color="auto"/>
                      </w:divBdr>
                      <w:divsChild>
                        <w:div w:id="557015326">
                          <w:marLeft w:val="0"/>
                          <w:marRight w:val="0"/>
                          <w:marTop w:val="0"/>
                          <w:marBottom w:val="0"/>
                          <w:divBdr>
                            <w:top w:val="none" w:sz="0" w:space="0" w:color="auto"/>
                            <w:left w:val="none" w:sz="0" w:space="0" w:color="auto"/>
                            <w:bottom w:val="none" w:sz="0" w:space="0" w:color="auto"/>
                            <w:right w:val="none" w:sz="0" w:space="0" w:color="auto"/>
                          </w:divBdr>
                          <w:divsChild>
                            <w:div w:id="797382098">
                              <w:marLeft w:val="0"/>
                              <w:marRight w:val="0"/>
                              <w:marTop w:val="0"/>
                              <w:marBottom w:val="0"/>
                              <w:divBdr>
                                <w:top w:val="none" w:sz="0" w:space="0" w:color="auto"/>
                                <w:left w:val="none" w:sz="0" w:space="0" w:color="auto"/>
                                <w:bottom w:val="none" w:sz="0" w:space="0" w:color="auto"/>
                                <w:right w:val="none" w:sz="0" w:space="0" w:color="auto"/>
                              </w:divBdr>
                              <w:divsChild>
                                <w:div w:id="2050034313">
                                  <w:marLeft w:val="0"/>
                                  <w:marRight w:val="0"/>
                                  <w:marTop w:val="0"/>
                                  <w:marBottom w:val="0"/>
                                  <w:divBdr>
                                    <w:top w:val="none" w:sz="0" w:space="0" w:color="auto"/>
                                    <w:left w:val="none" w:sz="0" w:space="0" w:color="auto"/>
                                    <w:bottom w:val="none" w:sz="0" w:space="0" w:color="auto"/>
                                    <w:right w:val="none" w:sz="0" w:space="0" w:color="auto"/>
                                  </w:divBdr>
                                  <w:divsChild>
                                    <w:div w:id="187827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33452799">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41122654">
      <w:bodyDiv w:val="1"/>
      <w:marLeft w:val="0"/>
      <w:marRight w:val="0"/>
      <w:marTop w:val="0"/>
      <w:marBottom w:val="0"/>
      <w:divBdr>
        <w:top w:val="none" w:sz="0" w:space="0" w:color="auto"/>
        <w:left w:val="none" w:sz="0" w:space="0" w:color="auto"/>
        <w:bottom w:val="none" w:sz="0" w:space="0" w:color="auto"/>
        <w:right w:val="none" w:sz="0" w:space="0" w:color="auto"/>
      </w:divBdr>
    </w:div>
    <w:div w:id="1850632449">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7255215">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02903503">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17208221">
      <w:bodyDiv w:val="1"/>
      <w:marLeft w:val="0"/>
      <w:marRight w:val="0"/>
      <w:marTop w:val="0"/>
      <w:marBottom w:val="0"/>
      <w:divBdr>
        <w:top w:val="none" w:sz="0" w:space="0" w:color="auto"/>
        <w:left w:val="none" w:sz="0" w:space="0" w:color="auto"/>
        <w:bottom w:val="none" w:sz="0" w:space="0" w:color="auto"/>
        <w:right w:val="none" w:sz="0" w:space="0" w:color="auto"/>
      </w:divBdr>
    </w:div>
    <w:div w:id="1930576540">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25133539">
      <w:bodyDiv w:val="1"/>
      <w:marLeft w:val="0"/>
      <w:marRight w:val="0"/>
      <w:marTop w:val="0"/>
      <w:marBottom w:val="0"/>
      <w:divBdr>
        <w:top w:val="none" w:sz="0" w:space="0" w:color="auto"/>
        <w:left w:val="none" w:sz="0" w:space="0" w:color="auto"/>
        <w:bottom w:val="none" w:sz="0" w:space="0" w:color="auto"/>
        <w:right w:val="none" w:sz="0" w:space="0" w:color="auto"/>
      </w:divBdr>
      <w:divsChild>
        <w:div w:id="1663967851">
          <w:marLeft w:val="0"/>
          <w:marRight w:val="0"/>
          <w:marTop w:val="0"/>
          <w:marBottom w:val="0"/>
          <w:divBdr>
            <w:top w:val="none" w:sz="0" w:space="0" w:color="auto"/>
            <w:left w:val="none" w:sz="0" w:space="0" w:color="auto"/>
            <w:bottom w:val="none" w:sz="0" w:space="0" w:color="auto"/>
            <w:right w:val="none" w:sz="0" w:space="0" w:color="auto"/>
          </w:divBdr>
          <w:divsChild>
            <w:div w:id="1375231986">
              <w:marLeft w:val="0"/>
              <w:marRight w:val="0"/>
              <w:marTop w:val="0"/>
              <w:marBottom w:val="0"/>
              <w:divBdr>
                <w:top w:val="none" w:sz="0" w:space="0" w:color="auto"/>
                <w:left w:val="none" w:sz="0" w:space="0" w:color="auto"/>
                <w:bottom w:val="none" w:sz="0" w:space="0" w:color="auto"/>
                <w:right w:val="none" w:sz="0" w:space="0" w:color="auto"/>
              </w:divBdr>
              <w:divsChild>
                <w:div w:id="1685325847">
                  <w:marLeft w:val="0"/>
                  <w:marRight w:val="0"/>
                  <w:marTop w:val="0"/>
                  <w:marBottom w:val="0"/>
                  <w:divBdr>
                    <w:top w:val="none" w:sz="0" w:space="0" w:color="auto"/>
                    <w:left w:val="none" w:sz="0" w:space="0" w:color="auto"/>
                    <w:bottom w:val="none" w:sz="0" w:space="0" w:color="auto"/>
                    <w:right w:val="none" w:sz="0" w:space="0" w:color="auto"/>
                  </w:divBdr>
                  <w:divsChild>
                    <w:div w:id="2076394230">
                      <w:marLeft w:val="0"/>
                      <w:marRight w:val="0"/>
                      <w:marTop w:val="0"/>
                      <w:marBottom w:val="0"/>
                      <w:divBdr>
                        <w:top w:val="none" w:sz="0" w:space="0" w:color="auto"/>
                        <w:left w:val="none" w:sz="0" w:space="0" w:color="auto"/>
                        <w:bottom w:val="none" w:sz="0" w:space="0" w:color="auto"/>
                        <w:right w:val="none" w:sz="0" w:space="0" w:color="auto"/>
                      </w:divBdr>
                      <w:divsChild>
                        <w:div w:id="350880288">
                          <w:marLeft w:val="0"/>
                          <w:marRight w:val="0"/>
                          <w:marTop w:val="0"/>
                          <w:marBottom w:val="0"/>
                          <w:divBdr>
                            <w:top w:val="none" w:sz="0" w:space="0" w:color="auto"/>
                            <w:left w:val="none" w:sz="0" w:space="0" w:color="auto"/>
                            <w:bottom w:val="none" w:sz="0" w:space="0" w:color="auto"/>
                            <w:right w:val="none" w:sz="0" w:space="0" w:color="auto"/>
                          </w:divBdr>
                          <w:divsChild>
                            <w:div w:id="1904026784">
                              <w:marLeft w:val="0"/>
                              <w:marRight w:val="0"/>
                              <w:marTop w:val="0"/>
                              <w:marBottom w:val="0"/>
                              <w:divBdr>
                                <w:top w:val="none" w:sz="0" w:space="0" w:color="auto"/>
                                <w:left w:val="none" w:sz="0" w:space="0" w:color="auto"/>
                                <w:bottom w:val="none" w:sz="0" w:space="0" w:color="auto"/>
                                <w:right w:val="none" w:sz="0" w:space="0" w:color="auto"/>
                              </w:divBdr>
                              <w:divsChild>
                                <w:div w:id="844636762">
                                  <w:marLeft w:val="0"/>
                                  <w:marRight w:val="0"/>
                                  <w:marTop w:val="0"/>
                                  <w:marBottom w:val="0"/>
                                  <w:divBdr>
                                    <w:top w:val="none" w:sz="0" w:space="0" w:color="auto"/>
                                    <w:left w:val="none" w:sz="0" w:space="0" w:color="auto"/>
                                    <w:bottom w:val="none" w:sz="0" w:space="0" w:color="auto"/>
                                    <w:right w:val="none" w:sz="0" w:space="0" w:color="auto"/>
                                  </w:divBdr>
                                  <w:divsChild>
                                    <w:div w:id="178357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1447839">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95130755">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13160230">
      <w:bodyDiv w:val="1"/>
      <w:marLeft w:val="0"/>
      <w:marRight w:val="0"/>
      <w:marTop w:val="0"/>
      <w:marBottom w:val="0"/>
      <w:divBdr>
        <w:top w:val="none" w:sz="0" w:space="0" w:color="auto"/>
        <w:left w:val="none" w:sz="0" w:space="0" w:color="auto"/>
        <w:bottom w:val="none" w:sz="0" w:space="0" w:color="auto"/>
        <w:right w:val="none" w:sz="0" w:space="0" w:color="auto"/>
      </w:divBdr>
      <w:divsChild>
        <w:div w:id="779494330">
          <w:marLeft w:val="0"/>
          <w:marRight w:val="0"/>
          <w:marTop w:val="0"/>
          <w:marBottom w:val="0"/>
          <w:divBdr>
            <w:top w:val="none" w:sz="0" w:space="0" w:color="auto"/>
            <w:left w:val="none" w:sz="0" w:space="0" w:color="auto"/>
            <w:bottom w:val="none" w:sz="0" w:space="0" w:color="auto"/>
            <w:right w:val="none" w:sz="0" w:space="0" w:color="auto"/>
          </w:divBdr>
        </w:div>
        <w:div w:id="971714390">
          <w:marLeft w:val="0"/>
          <w:marRight w:val="0"/>
          <w:marTop w:val="0"/>
          <w:marBottom w:val="0"/>
          <w:divBdr>
            <w:top w:val="none" w:sz="0" w:space="0" w:color="auto"/>
            <w:left w:val="none" w:sz="0" w:space="0" w:color="auto"/>
            <w:bottom w:val="none" w:sz="0" w:space="0" w:color="auto"/>
            <w:right w:val="none" w:sz="0" w:space="0" w:color="auto"/>
          </w:divBdr>
        </w:div>
        <w:div w:id="2069525014">
          <w:marLeft w:val="0"/>
          <w:marRight w:val="0"/>
          <w:marTop w:val="0"/>
          <w:marBottom w:val="0"/>
          <w:divBdr>
            <w:top w:val="none" w:sz="0" w:space="0" w:color="auto"/>
            <w:left w:val="none" w:sz="0" w:space="0" w:color="auto"/>
            <w:bottom w:val="none" w:sz="0" w:space="0" w:color="auto"/>
            <w:right w:val="none" w:sz="0" w:space="0" w:color="auto"/>
          </w:divBdr>
        </w:div>
        <w:div w:id="1329793359">
          <w:marLeft w:val="0"/>
          <w:marRight w:val="0"/>
          <w:marTop w:val="0"/>
          <w:marBottom w:val="0"/>
          <w:divBdr>
            <w:top w:val="none" w:sz="0" w:space="0" w:color="auto"/>
            <w:left w:val="none" w:sz="0" w:space="0" w:color="auto"/>
            <w:bottom w:val="none" w:sz="0" w:space="0" w:color="auto"/>
            <w:right w:val="none" w:sz="0" w:space="0" w:color="auto"/>
          </w:divBdr>
        </w:div>
        <w:div w:id="575013280">
          <w:marLeft w:val="0"/>
          <w:marRight w:val="0"/>
          <w:marTop w:val="0"/>
          <w:marBottom w:val="0"/>
          <w:divBdr>
            <w:top w:val="none" w:sz="0" w:space="0" w:color="auto"/>
            <w:left w:val="none" w:sz="0" w:space="0" w:color="auto"/>
            <w:bottom w:val="none" w:sz="0" w:space="0" w:color="auto"/>
            <w:right w:val="none" w:sz="0" w:space="0" w:color="auto"/>
          </w:divBdr>
        </w:div>
        <w:div w:id="1737824688">
          <w:marLeft w:val="0"/>
          <w:marRight w:val="0"/>
          <w:marTop w:val="0"/>
          <w:marBottom w:val="0"/>
          <w:divBdr>
            <w:top w:val="none" w:sz="0" w:space="0" w:color="auto"/>
            <w:left w:val="none" w:sz="0" w:space="0" w:color="auto"/>
            <w:bottom w:val="none" w:sz="0" w:space="0" w:color="auto"/>
            <w:right w:val="none" w:sz="0" w:space="0" w:color="auto"/>
          </w:divBdr>
        </w:div>
      </w:divsChild>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7120808">
      <w:bodyDiv w:val="1"/>
      <w:marLeft w:val="0"/>
      <w:marRight w:val="0"/>
      <w:marTop w:val="0"/>
      <w:marBottom w:val="0"/>
      <w:divBdr>
        <w:top w:val="none" w:sz="0" w:space="0" w:color="auto"/>
        <w:left w:val="none" w:sz="0" w:space="0" w:color="auto"/>
        <w:bottom w:val="none" w:sz="0" w:space="0" w:color="auto"/>
        <w:right w:val="none" w:sz="0" w:space="0" w:color="auto"/>
      </w:divBdr>
      <w:divsChild>
        <w:div w:id="1503282053">
          <w:marLeft w:val="0"/>
          <w:marRight w:val="0"/>
          <w:marTop w:val="0"/>
          <w:marBottom w:val="0"/>
          <w:divBdr>
            <w:top w:val="none" w:sz="0" w:space="0" w:color="auto"/>
            <w:left w:val="none" w:sz="0" w:space="0" w:color="auto"/>
            <w:bottom w:val="none" w:sz="0" w:space="0" w:color="auto"/>
            <w:right w:val="none" w:sz="0" w:space="0" w:color="auto"/>
          </w:divBdr>
        </w:div>
        <w:div w:id="1775635786">
          <w:marLeft w:val="0"/>
          <w:marRight w:val="0"/>
          <w:marTop w:val="0"/>
          <w:marBottom w:val="0"/>
          <w:divBdr>
            <w:top w:val="none" w:sz="0" w:space="0" w:color="auto"/>
            <w:left w:val="none" w:sz="0" w:space="0" w:color="auto"/>
            <w:bottom w:val="none" w:sz="0" w:space="0" w:color="auto"/>
            <w:right w:val="none" w:sz="0" w:space="0" w:color="auto"/>
          </w:divBdr>
        </w:div>
        <w:div w:id="1310331138">
          <w:marLeft w:val="0"/>
          <w:marRight w:val="0"/>
          <w:marTop w:val="0"/>
          <w:marBottom w:val="0"/>
          <w:divBdr>
            <w:top w:val="none" w:sz="0" w:space="0" w:color="auto"/>
            <w:left w:val="none" w:sz="0" w:space="0" w:color="auto"/>
            <w:bottom w:val="none" w:sz="0" w:space="0" w:color="auto"/>
            <w:right w:val="none" w:sz="0" w:space="0" w:color="auto"/>
          </w:divBdr>
        </w:div>
      </w:divsChild>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 w:id="2145848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Strategic_management" TargetMode="External"/><Relationship Id="rId13" Type="http://schemas.openxmlformats.org/officeDocument/2006/relationships/hyperlink" Target="https://doi.org/10.32782/2524-0072/2023-56-16"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32782/2224-6282/153-13"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inek.onu.edu.ua/article/view/288745"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doi.org/10.32782/easterneurop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business.com/articles/management-theory-of-henri-fayol/" TargetMode="External"/><Relationship Id="rId14" Type="http://schemas.openxmlformats.org/officeDocument/2006/relationships/hyperlink" Target="http://nbuv.gov.ua/UJRN/ecfipr_2017_3(1)__1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99CC46-365F-4E3B-BDD1-1DB312712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60388</Words>
  <Characters>34422</Characters>
  <Application>Microsoft Office Word</Application>
  <DocSecurity>0</DocSecurity>
  <Lines>286</Lines>
  <Paragraphs>189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94621</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2025-04-13T18:46:00Z</cp:lastPrinted>
  <dcterms:created xsi:type="dcterms:W3CDTF">2025-07-02T08:02:00Z</dcterms:created>
  <dcterms:modified xsi:type="dcterms:W3CDTF">2025-07-02T08:02:00Z</dcterms:modified>
</cp:coreProperties>
</file>