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1929" w:rsidRDefault="00911929" w:rsidP="00911929">
      <w:pPr>
        <w:pStyle w:val="a3"/>
        <w:spacing w:before="155"/>
        <w:ind w:left="0" w:right="427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0B11965" wp14:editId="35281F9E">
                <wp:simplePos x="0" y="0"/>
                <wp:positionH relativeFrom="page">
                  <wp:posOffset>6946392</wp:posOffset>
                </wp:positionH>
                <wp:positionV relativeFrom="paragraph">
                  <wp:posOffset>-246168</wp:posOffset>
                </wp:positionV>
                <wp:extent cx="76200" cy="168910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911929" w:rsidRDefault="00911929" w:rsidP="00911929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0B11965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546.95pt;margin-top:-19.4pt;width:6pt;height:13.3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" filled="f" stroked="f">
                <v:path arrowok="t"/>
                <v:textbox inset="0,0,0,0">
                  <w:txbxContent>
                    <w:p w:rsidR="00911929" w:rsidRDefault="00911929" w:rsidP="00911929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pacing w:val="-10"/>
                          <w:sz w:val="24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ОДЕСЬКИЙ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10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7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rPr>
          <w:spacing w:val="-2"/>
        </w:rPr>
        <w:t>МЕЧНИКОВА</w:t>
      </w:r>
    </w:p>
    <w:p w:rsidR="00911929" w:rsidRDefault="00911929" w:rsidP="00911929">
      <w:pPr>
        <w:pStyle w:val="a3"/>
        <w:spacing w:before="161"/>
        <w:ind w:left="-1" w:right="421" w:firstLine="0"/>
        <w:jc w:val="center"/>
      </w:pPr>
      <w:r>
        <w:t>Геолого-географічний</w:t>
      </w:r>
      <w:r>
        <w:rPr>
          <w:spacing w:val="-16"/>
        </w:rPr>
        <w:t xml:space="preserve"> </w:t>
      </w:r>
      <w:r>
        <w:rPr>
          <w:spacing w:val="-2"/>
        </w:rPr>
        <w:t>факультет</w:t>
      </w:r>
    </w:p>
    <w:p w:rsidR="00911929" w:rsidRDefault="00911929" w:rsidP="00911929">
      <w:pPr>
        <w:pStyle w:val="a3"/>
        <w:spacing w:before="160"/>
        <w:ind w:left="0" w:right="423" w:firstLine="0"/>
        <w:jc w:val="center"/>
      </w:pPr>
      <w:r>
        <w:t>Кафедра</w:t>
      </w:r>
      <w:r>
        <w:rPr>
          <w:spacing w:val="-9"/>
        </w:rPr>
        <w:t xml:space="preserve"> </w:t>
      </w:r>
      <w:r>
        <w:t>географії</w:t>
      </w:r>
      <w:r>
        <w:rPr>
          <w:spacing w:val="-9"/>
        </w:rPr>
        <w:t xml:space="preserve"> </w:t>
      </w:r>
      <w:r>
        <w:t>України,</w:t>
      </w:r>
      <w:r>
        <w:rPr>
          <w:spacing w:val="-7"/>
        </w:rPr>
        <w:t xml:space="preserve"> </w:t>
      </w:r>
      <w:r>
        <w:t>ґрунтознавства</w:t>
      </w:r>
      <w:r>
        <w:rPr>
          <w:spacing w:val="-7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земельного</w:t>
      </w:r>
      <w:r>
        <w:rPr>
          <w:spacing w:val="-5"/>
        </w:rPr>
        <w:t xml:space="preserve"> </w:t>
      </w:r>
      <w:r>
        <w:rPr>
          <w:spacing w:val="-2"/>
        </w:rPr>
        <w:t>кадастру</w:t>
      </w:r>
    </w:p>
    <w:p w:rsidR="00911929" w:rsidRDefault="00911929" w:rsidP="00911929">
      <w:pPr>
        <w:pStyle w:val="a3"/>
        <w:spacing w:before="254"/>
        <w:ind w:left="0" w:firstLine="0"/>
        <w:jc w:val="left"/>
      </w:pPr>
    </w:p>
    <w:p w:rsidR="00911929" w:rsidRDefault="00911929" w:rsidP="00911929">
      <w:pPr>
        <w:pStyle w:val="2"/>
        <w:ind w:left="-1" w:right="422"/>
        <w:jc w:val="center"/>
      </w:pPr>
      <w:r>
        <w:t>Кваліфікаційна</w:t>
      </w:r>
      <w:r>
        <w:rPr>
          <w:spacing w:val="-11"/>
        </w:rPr>
        <w:t xml:space="preserve"> </w:t>
      </w:r>
      <w:r>
        <w:rPr>
          <w:spacing w:val="-2"/>
        </w:rPr>
        <w:t>робота</w:t>
      </w:r>
    </w:p>
    <w:p w:rsidR="00911929" w:rsidRDefault="00911929" w:rsidP="00911929">
      <w:pPr>
        <w:pStyle w:val="a3"/>
        <w:spacing w:before="6"/>
        <w:ind w:left="0" w:firstLine="0"/>
        <w:jc w:val="left"/>
        <w:rPr>
          <w:b/>
          <w:sz w:val="13"/>
        </w:rPr>
      </w:pPr>
      <w:r>
        <w:rPr>
          <w:b/>
          <w:noProof/>
          <w:sz w:val="13"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5F51C7C3" wp14:editId="5F697C19">
                <wp:simplePos x="0" y="0"/>
                <wp:positionH relativeFrom="page">
                  <wp:posOffset>1062532</wp:posOffset>
                </wp:positionH>
                <wp:positionV relativeFrom="paragraph">
                  <wp:posOffset>114005</wp:posOffset>
                </wp:positionV>
                <wp:extent cx="5978525" cy="635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7852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78525" h="6350">
                              <a:moveTo>
                                <a:pt x="5978398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5978398" y="6096"/>
                              </a:lnTo>
                              <a:lnTo>
                                <a:pt x="59783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CB4352" id="Graphic 4" o:spid="_x0000_s1026" style="position:absolute;margin-left:83.65pt;margin-top:9pt;width:470.75pt;height:.5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7852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" path="m5978398,l,,,6096r5978398,l5978398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911929" w:rsidRDefault="00911929" w:rsidP="00911929">
      <w:pPr>
        <w:pStyle w:val="a3"/>
        <w:spacing w:before="2"/>
        <w:ind w:left="0" w:right="139" w:firstLine="0"/>
        <w:jc w:val="center"/>
      </w:pPr>
      <w:r>
        <w:t>на</w:t>
      </w:r>
      <w:r>
        <w:rPr>
          <w:spacing w:val="-5"/>
        </w:rPr>
        <w:t xml:space="preserve"> </w:t>
      </w:r>
      <w:r>
        <w:t>здобуття</w:t>
      </w:r>
      <w:r>
        <w:rPr>
          <w:spacing w:val="-7"/>
        </w:rPr>
        <w:t xml:space="preserve"> </w:t>
      </w:r>
      <w:r>
        <w:t>ступеня</w:t>
      </w:r>
      <w:r>
        <w:rPr>
          <w:spacing w:val="-6"/>
        </w:rPr>
        <w:t xml:space="preserve"> </w:t>
      </w:r>
      <w:r>
        <w:t>вищої</w:t>
      </w:r>
      <w:r>
        <w:rPr>
          <w:spacing w:val="-3"/>
        </w:rPr>
        <w:t xml:space="preserve"> </w:t>
      </w:r>
      <w:r>
        <w:t>освіти</w:t>
      </w:r>
      <w:r>
        <w:rPr>
          <w:spacing w:val="-7"/>
        </w:rPr>
        <w:t xml:space="preserve"> </w:t>
      </w:r>
      <w:r>
        <w:rPr>
          <w:spacing w:val="-2"/>
        </w:rPr>
        <w:t>«магістр»</w:t>
      </w:r>
    </w:p>
    <w:p w:rsidR="00911929" w:rsidRDefault="00911929" w:rsidP="00911929">
      <w:pPr>
        <w:pStyle w:val="a3"/>
        <w:spacing w:before="6"/>
        <w:ind w:left="0" w:firstLine="0"/>
        <w:jc w:val="left"/>
        <w:rPr>
          <w:sz w:val="13"/>
        </w:rPr>
      </w:pPr>
      <w:r>
        <w:rPr>
          <w:noProof/>
          <w:sz w:val="13"/>
          <w:lang w:val="ru-RU" w:eastAsia="ru-RU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6CCAB960" wp14:editId="3836801A">
                <wp:simplePos x="0" y="0"/>
                <wp:positionH relativeFrom="page">
                  <wp:posOffset>1781810</wp:posOffset>
                </wp:positionH>
                <wp:positionV relativeFrom="paragraph">
                  <wp:posOffset>114317</wp:posOffset>
                </wp:positionV>
                <wp:extent cx="4719955" cy="635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1995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19955" h="6350">
                              <a:moveTo>
                                <a:pt x="4719574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4719574" y="6096"/>
                              </a:lnTo>
                              <a:lnTo>
                                <a:pt x="47195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25444E" id="Graphic 5" o:spid="_x0000_s1026" style="position:absolute;margin-left:140.3pt;margin-top:9pt;width:371.65pt;height:.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71995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" path="m4719574,l,,,6096r4719574,l4719574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911929" w:rsidRDefault="00911929" w:rsidP="00911929">
      <w:pPr>
        <w:pStyle w:val="a3"/>
        <w:spacing w:before="163"/>
        <w:ind w:left="0" w:firstLine="0"/>
        <w:jc w:val="left"/>
      </w:pPr>
    </w:p>
    <w:p w:rsidR="00911929" w:rsidRDefault="00911929" w:rsidP="00911929">
      <w:pPr>
        <w:spacing w:line="360" w:lineRule="auto"/>
        <w:ind w:left="507" w:right="935"/>
        <w:jc w:val="center"/>
        <w:rPr>
          <w:b/>
          <w:sz w:val="28"/>
        </w:rPr>
      </w:pPr>
      <w:r>
        <w:rPr>
          <w:b/>
          <w:sz w:val="28"/>
          <w:u w:val="single"/>
        </w:rPr>
        <w:t>«Деградація</w:t>
      </w:r>
      <w:r>
        <w:rPr>
          <w:b/>
          <w:spacing w:val="-8"/>
          <w:sz w:val="28"/>
          <w:u w:val="single"/>
        </w:rPr>
        <w:t xml:space="preserve"> </w:t>
      </w:r>
      <w:r>
        <w:rPr>
          <w:b/>
          <w:sz w:val="28"/>
          <w:u w:val="single"/>
        </w:rPr>
        <w:t>чорноземів</w:t>
      </w:r>
      <w:r>
        <w:rPr>
          <w:b/>
          <w:spacing w:val="-7"/>
          <w:sz w:val="28"/>
          <w:u w:val="single"/>
        </w:rPr>
        <w:t xml:space="preserve"> </w:t>
      </w:r>
      <w:r>
        <w:rPr>
          <w:b/>
          <w:sz w:val="28"/>
          <w:u w:val="single"/>
        </w:rPr>
        <w:t>звичайних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Тарутинського</w:t>
      </w:r>
      <w:r>
        <w:rPr>
          <w:b/>
          <w:spacing w:val="-6"/>
          <w:sz w:val="28"/>
          <w:u w:val="single"/>
        </w:rPr>
        <w:t xml:space="preserve"> </w:t>
      </w:r>
      <w:r>
        <w:rPr>
          <w:b/>
          <w:sz w:val="28"/>
          <w:u w:val="single"/>
        </w:rPr>
        <w:t>степу</w:t>
      </w:r>
      <w:r>
        <w:rPr>
          <w:b/>
          <w:spacing w:val="-7"/>
          <w:sz w:val="28"/>
          <w:u w:val="single"/>
        </w:rPr>
        <w:t xml:space="preserve"> </w:t>
      </w:r>
      <w:r>
        <w:rPr>
          <w:b/>
          <w:sz w:val="28"/>
          <w:u w:val="single"/>
        </w:rPr>
        <w:t>та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система</w:t>
      </w:r>
      <w:r>
        <w:rPr>
          <w:b/>
          <w:sz w:val="28"/>
        </w:rPr>
        <w:t xml:space="preserve"> </w:t>
      </w:r>
      <w:r>
        <w:rPr>
          <w:b/>
          <w:sz w:val="28"/>
          <w:u w:val="single"/>
        </w:rPr>
        <w:t>заходів їх збереження»</w:t>
      </w:r>
    </w:p>
    <w:p w:rsidR="00911929" w:rsidRDefault="00911929" w:rsidP="00911929">
      <w:pPr>
        <w:spacing w:line="362" w:lineRule="auto"/>
        <w:ind w:left="241" w:right="671"/>
        <w:jc w:val="center"/>
        <w:rPr>
          <w:b/>
          <w:sz w:val="28"/>
        </w:rPr>
      </w:pPr>
      <w:r>
        <w:rPr>
          <w:b/>
          <w:sz w:val="28"/>
          <w:u w:val="single"/>
        </w:rPr>
        <w:t>«Degradation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of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ordinary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chernozems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of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the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Tarutyn</w:t>
      </w:r>
      <w:r>
        <w:rPr>
          <w:b/>
          <w:spacing w:val="-2"/>
          <w:sz w:val="28"/>
          <w:u w:val="single"/>
        </w:rPr>
        <w:t xml:space="preserve"> </w:t>
      </w:r>
      <w:r>
        <w:rPr>
          <w:b/>
          <w:sz w:val="28"/>
          <w:u w:val="single"/>
        </w:rPr>
        <w:t>Steppe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and</w:t>
      </w:r>
      <w:r>
        <w:rPr>
          <w:b/>
          <w:spacing w:val="-2"/>
          <w:sz w:val="28"/>
          <w:u w:val="single"/>
        </w:rPr>
        <w:t xml:space="preserve"> </w:t>
      </w:r>
      <w:r>
        <w:rPr>
          <w:b/>
          <w:sz w:val="28"/>
          <w:u w:val="single"/>
        </w:rPr>
        <w:t>a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system</w:t>
      </w:r>
      <w:r>
        <w:rPr>
          <w:b/>
          <w:spacing w:val="-6"/>
          <w:sz w:val="28"/>
          <w:u w:val="single"/>
        </w:rPr>
        <w:t xml:space="preserve"> </w:t>
      </w:r>
      <w:r>
        <w:rPr>
          <w:b/>
          <w:sz w:val="28"/>
          <w:u w:val="single"/>
        </w:rPr>
        <w:t>of</w:t>
      </w:r>
      <w:r>
        <w:rPr>
          <w:b/>
          <w:sz w:val="28"/>
        </w:rPr>
        <w:t xml:space="preserve"> </w:t>
      </w:r>
      <w:r>
        <w:rPr>
          <w:b/>
          <w:sz w:val="28"/>
          <w:u w:val="single"/>
        </w:rPr>
        <w:t>measures to preserve them»</w:t>
      </w:r>
    </w:p>
    <w:p w:rsidR="00911929" w:rsidRDefault="00911929" w:rsidP="00911929">
      <w:pPr>
        <w:pStyle w:val="a3"/>
        <w:spacing w:before="154"/>
        <w:ind w:left="0" w:firstLine="0"/>
        <w:jc w:val="left"/>
        <w:rPr>
          <w:b/>
        </w:rPr>
      </w:pPr>
    </w:p>
    <w:p w:rsidR="00911929" w:rsidRDefault="00911929" w:rsidP="00911929">
      <w:pPr>
        <w:pStyle w:val="a3"/>
        <w:tabs>
          <w:tab w:val="left" w:pos="6540"/>
        </w:tabs>
        <w:spacing w:line="360" w:lineRule="auto"/>
        <w:ind w:left="4418" w:right="562" w:hanging="8"/>
        <w:jc w:val="left"/>
      </w:pPr>
      <w:r>
        <w:t>Виконав:</w:t>
      </w:r>
      <w:r>
        <w:rPr>
          <w:spacing w:val="-17"/>
        </w:rPr>
        <w:t xml:space="preserve"> </w:t>
      </w:r>
      <w:r>
        <w:t>здобувач</w:t>
      </w:r>
      <w:r>
        <w:rPr>
          <w:spacing w:val="-17"/>
        </w:rPr>
        <w:t xml:space="preserve"> </w:t>
      </w:r>
      <w:r>
        <w:t>денної</w:t>
      </w:r>
      <w:r>
        <w:rPr>
          <w:spacing w:val="-17"/>
        </w:rPr>
        <w:t xml:space="preserve"> </w:t>
      </w:r>
      <w:r>
        <w:t>форми</w:t>
      </w:r>
      <w:r>
        <w:rPr>
          <w:spacing w:val="-17"/>
        </w:rPr>
        <w:t xml:space="preserve"> </w:t>
      </w:r>
      <w:r>
        <w:t xml:space="preserve">навчання </w:t>
      </w:r>
      <w:r>
        <w:rPr>
          <w:spacing w:val="-2"/>
        </w:rPr>
        <w:t>спеціальності</w:t>
      </w:r>
      <w:r>
        <w:tab/>
      </w:r>
      <w:r>
        <w:rPr>
          <w:u w:val="single"/>
        </w:rPr>
        <w:t>103 Науки про Землю</w:t>
      </w:r>
      <w:r>
        <w:t xml:space="preserve"> Освітня программа </w:t>
      </w:r>
      <w:r>
        <w:rPr>
          <w:u w:val="single"/>
        </w:rPr>
        <w:t>Ґрунтознавство</w:t>
      </w:r>
    </w:p>
    <w:p w:rsidR="00911929" w:rsidRDefault="00911929" w:rsidP="00911929">
      <w:pPr>
        <w:pStyle w:val="a3"/>
        <w:spacing w:before="1" w:line="360" w:lineRule="auto"/>
        <w:ind w:left="4411" w:right="562" w:firstLine="4"/>
        <w:jc w:val="left"/>
      </w:pPr>
      <w:r>
        <w:rPr>
          <w:u w:val="single"/>
        </w:rPr>
        <w:t>та</w:t>
      </w:r>
      <w:r>
        <w:rPr>
          <w:spacing w:val="-12"/>
          <w:u w:val="single"/>
        </w:rPr>
        <w:t xml:space="preserve"> </w:t>
      </w:r>
      <w:r>
        <w:rPr>
          <w:u w:val="single"/>
        </w:rPr>
        <w:t>використання</w:t>
      </w:r>
      <w:r>
        <w:rPr>
          <w:spacing w:val="-12"/>
          <w:u w:val="single"/>
        </w:rPr>
        <w:t xml:space="preserve"> </w:t>
      </w:r>
      <w:r>
        <w:rPr>
          <w:u w:val="single"/>
        </w:rPr>
        <w:t>земельних</w:t>
      </w:r>
      <w:r>
        <w:rPr>
          <w:spacing w:val="-11"/>
          <w:u w:val="single"/>
        </w:rPr>
        <w:t xml:space="preserve"> </w:t>
      </w:r>
      <w:r>
        <w:rPr>
          <w:u w:val="single"/>
        </w:rPr>
        <w:t>ресурсів</w:t>
      </w:r>
      <w:r>
        <w:t xml:space="preserve"> </w:t>
      </w:r>
      <w:r>
        <w:rPr>
          <w:u w:val="single"/>
        </w:rPr>
        <w:t>Решетов Вячеслав Вадимович</w:t>
      </w:r>
    </w:p>
    <w:p w:rsidR="00911929" w:rsidRDefault="00911929" w:rsidP="00911929">
      <w:pPr>
        <w:pStyle w:val="a3"/>
        <w:tabs>
          <w:tab w:val="left" w:pos="5275"/>
          <w:tab w:val="left" w:pos="9225"/>
        </w:tabs>
        <w:spacing w:line="360" w:lineRule="auto"/>
        <w:ind w:left="3782" w:right="602" w:hanging="36"/>
        <w:jc w:val="left"/>
      </w:pPr>
      <w:r>
        <w:t xml:space="preserve">Керівник </w:t>
      </w:r>
      <w:r>
        <w:rPr>
          <w:u w:val="single"/>
        </w:rPr>
        <w:t>к. пед. н., доц. Адобовська М.В.</w:t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Рецензент</w:t>
      </w:r>
      <w:r>
        <w:tab/>
      </w:r>
      <w:r>
        <w:rPr>
          <w:u w:val="single"/>
        </w:rPr>
        <w:t>д.</w:t>
      </w:r>
      <w:r>
        <w:rPr>
          <w:spacing w:val="-5"/>
          <w:u w:val="single"/>
        </w:rPr>
        <w:t xml:space="preserve"> </w:t>
      </w:r>
      <w:r>
        <w:rPr>
          <w:u w:val="single"/>
        </w:rPr>
        <w:t>геогр.</w:t>
      </w:r>
      <w:r>
        <w:rPr>
          <w:spacing w:val="-8"/>
          <w:u w:val="single"/>
        </w:rPr>
        <w:t xml:space="preserve"> </w:t>
      </w:r>
      <w:r>
        <w:rPr>
          <w:u w:val="single"/>
        </w:rPr>
        <w:t>н.,</w:t>
      </w:r>
      <w:r>
        <w:rPr>
          <w:spacing w:val="-5"/>
          <w:u w:val="single"/>
        </w:rPr>
        <w:t xml:space="preserve"> </w:t>
      </w:r>
      <w:r>
        <w:rPr>
          <w:u w:val="single"/>
        </w:rPr>
        <w:t>проф.</w:t>
      </w:r>
      <w:r>
        <w:rPr>
          <w:spacing w:val="-7"/>
          <w:u w:val="single"/>
        </w:rPr>
        <w:t xml:space="preserve"> </w:t>
      </w:r>
      <w:r>
        <w:rPr>
          <w:u w:val="single"/>
        </w:rPr>
        <w:t>Світличний</w:t>
      </w:r>
      <w:r>
        <w:rPr>
          <w:spacing w:val="-7"/>
          <w:u w:val="single"/>
        </w:rPr>
        <w:t xml:space="preserve"> </w:t>
      </w:r>
      <w:r>
        <w:rPr>
          <w:u w:val="single"/>
        </w:rPr>
        <w:t>О.О.</w:t>
      </w:r>
    </w:p>
    <w:p w:rsidR="00911929" w:rsidRDefault="00911929" w:rsidP="00911929">
      <w:pPr>
        <w:pStyle w:val="a3"/>
        <w:ind w:left="0" w:firstLine="0"/>
        <w:jc w:val="left"/>
        <w:rPr>
          <w:sz w:val="20"/>
        </w:rPr>
      </w:pPr>
    </w:p>
    <w:p w:rsidR="00911929" w:rsidRDefault="00911929" w:rsidP="00911929">
      <w:pPr>
        <w:pStyle w:val="a3"/>
        <w:spacing w:before="34"/>
        <w:ind w:left="0" w:firstLine="0"/>
        <w:jc w:val="left"/>
        <w:rPr>
          <w:sz w:val="20"/>
        </w:rPr>
      </w:pPr>
    </w:p>
    <w:tbl>
      <w:tblPr>
        <w:tblStyle w:val="TableNormal"/>
        <w:tblW w:w="0" w:type="auto"/>
        <w:tblInd w:w="208" w:type="dxa"/>
        <w:tblLayout w:type="fixed"/>
        <w:tblLook w:val="01E0" w:firstRow="1" w:lastRow="1" w:firstColumn="1" w:lastColumn="1" w:noHBand="0" w:noVBand="0"/>
      </w:tblPr>
      <w:tblGrid>
        <w:gridCol w:w="4636"/>
        <w:gridCol w:w="5041"/>
      </w:tblGrid>
      <w:tr w:rsidR="00911929" w:rsidTr="004C6E0A">
        <w:trPr>
          <w:trHeight w:val="3553"/>
        </w:trPr>
        <w:tc>
          <w:tcPr>
            <w:tcW w:w="4636" w:type="dxa"/>
          </w:tcPr>
          <w:p w:rsidR="00911929" w:rsidRDefault="00911929" w:rsidP="004C6E0A">
            <w:pPr>
              <w:pStyle w:val="TableParagraph"/>
              <w:spacing w:line="360" w:lineRule="auto"/>
              <w:ind w:left="50" w:right="471"/>
              <w:rPr>
                <w:sz w:val="28"/>
              </w:rPr>
            </w:pPr>
            <w:r>
              <w:rPr>
                <w:sz w:val="28"/>
              </w:rPr>
              <w:t>Рекомендовано до захисту: Протокол засідання кафедри географії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України,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ґрунтознавства і земельного кадастру</w:t>
            </w:r>
          </w:p>
          <w:p w:rsidR="00911929" w:rsidRDefault="00911929" w:rsidP="004C6E0A">
            <w:pPr>
              <w:pStyle w:val="TableParagraph"/>
              <w:tabs>
                <w:tab w:val="left" w:pos="874"/>
                <w:tab w:val="left" w:leader="dot" w:pos="2491"/>
              </w:tabs>
              <w:ind w:left="50"/>
              <w:rPr>
                <w:sz w:val="28"/>
              </w:rPr>
            </w:pPr>
            <w:r>
              <w:rPr>
                <w:sz w:val="28"/>
              </w:rPr>
              <w:t xml:space="preserve">№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від</w:t>
            </w:r>
            <w:r>
              <w:rPr>
                <w:sz w:val="28"/>
              </w:rPr>
              <w:tab/>
            </w:r>
            <w:r>
              <w:rPr>
                <w:sz w:val="28"/>
                <w:u w:val="single"/>
              </w:rPr>
              <w:t>2024</w:t>
            </w:r>
            <w:r>
              <w:rPr>
                <w:spacing w:val="-3"/>
                <w:sz w:val="28"/>
                <w:u w:val="single"/>
              </w:rPr>
              <w:t xml:space="preserve"> </w:t>
            </w:r>
            <w:r>
              <w:rPr>
                <w:spacing w:val="-5"/>
                <w:sz w:val="28"/>
                <w:u w:val="single"/>
              </w:rPr>
              <w:t>р.</w:t>
            </w:r>
          </w:p>
          <w:p w:rsidR="00911929" w:rsidRDefault="00911929" w:rsidP="004C6E0A">
            <w:pPr>
              <w:pStyle w:val="TableParagraph"/>
              <w:spacing w:before="150"/>
              <w:ind w:left="50"/>
              <w:rPr>
                <w:sz w:val="28"/>
              </w:rPr>
            </w:pPr>
            <w:r>
              <w:rPr>
                <w:noProof/>
                <w:sz w:val="28"/>
                <w:lang w:val="ru-RU" w:eastAsia="ru-RU"/>
              </w:rPr>
              <mc:AlternateContent>
                <mc:Choice Requires="wpg">
                  <w:drawing>
                    <wp:anchor distT="0" distB="0" distL="0" distR="0" simplePos="0" relativeHeight="251661312" behindDoc="1" locked="0" layoutInCell="1" allowOverlap="1" wp14:anchorId="1DDD3266" wp14:editId="49E33B6F">
                      <wp:simplePos x="0" y="0"/>
                      <wp:positionH relativeFrom="column">
                        <wp:posOffset>31750</wp:posOffset>
                      </wp:positionH>
                      <wp:positionV relativeFrom="paragraph">
                        <wp:posOffset>598843</wp:posOffset>
                      </wp:positionV>
                      <wp:extent cx="534035" cy="7620"/>
                      <wp:effectExtent l="0" t="0" r="0" b="0"/>
                      <wp:wrapNone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34035" cy="7620"/>
                                <a:chOff x="0" y="0"/>
                                <a:chExt cx="534035" cy="7620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0" y="3619"/>
                                  <a:ext cx="5340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34035">
                                      <a:moveTo>
                                        <a:pt x="0" y="0"/>
                                      </a:moveTo>
                                      <a:lnTo>
                                        <a:pt x="533854" y="0"/>
                                      </a:lnTo>
                                    </a:path>
                                  </a:pathLst>
                                </a:custGeom>
                                <a:ln w="723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AE805C4" id="Group 6" o:spid="_x0000_s1026" style="position:absolute;margin-left:2.5pt;margin-top:47.15pt;width:42.05pt;height:.6pt;z-index:-251655168;mso-wrap-distance-left:0;mso-wrap-distance-right:0" coordsize="5340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">
                      <v:shape id="Graphic 7" o:spid="_x0000_s1027" style="position:absolute;top:36;width:5340;height:12;visibility:visible;mso-wrap-style:square;v-text-anchor:top" coordsize="53403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8HSMMA&#10;AADaAAAADwAAAGRycy9kb3ducmV2LnhtbESPQWsCMRSE7wX/Q3hCb92sHqzdGkWFShF70Nb7c/Pc&#10;XUxetknUrb++KRQ8DjPzDTOZddaIC/nQOFYwyHIQxKXTDVcKvj7fnsYgQkTWaByTgh8KMJv2HiZY&#10;aHflLV12sRIJwqFABXWMbSFlKGuyGDLXEifv6LzFmKSvpPZ4TXBr5DDPR9Jiw2mhxpaWNZWn3dkq&#10;4PHqvGa/Xny/hLD/2NzMXh6MUo/9bv4KIlIX7+H/9rtW8Ax/V9INkN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8HSMMAAADaAAAADwAAAAAAAAAAAAAAAACYAgAAZHJzL2Rv&#10;d25yZXYueG1sUEsFBgAAAAAEAAQA9QAAAIgDAAAAAA==&#10;" path="m,l533854,e" filled="f" strokeweight=".2010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8"/>
              </w:rPr>
              <w:t>Завідувач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кафедри</w:t>
            </w:r>
          </w:p>
          <w:p w:rsidR="00911929" w:rsidRDefault="00911929" w:rsidP="004C6E0A">
            <w:pPr>
              <w:pStyle w:val="TableParagraph"/>
              <w:spacing w:before="160"/>
              <w:ind w:left="1658"/>
              <w:rPr>
                <w:sz w:val="28"/>
              </w:rPr>
            </w:pPr>
            <w:r>
              <w:rPr>
                <w:sz w:val="28"/>
                <w:u w:val="single"/>
              </w:rPr>
              <w:t>Буяновський</w:t>
            </w:r>
            <w:r>
              <w:rPr>
                <w:spacing w:val="-6"/>
                <w:sz w:val="28"/>
                <w:u w:val="single"/>
              </w:rPr>
              <w:t xml:space="preserve"> </w:t>
            </w:r>
            <w:r>
              <w:rPr>
                <w:spacing w:val="-2"/>
                <w:sz w:val="28"/>
                <w:u w:val="single"/>
              </w:rPr>
              <w:t>Андрій</w:t>
            </w:r>
          </w:p>
        </w:tc>
        <w:tc>
          <w:tcPr>
            <w:tcW w:w="5041" w:type="dxa"/>
          </w:tcPr>
          <w:p w:rsidR="00911929" w:rsidRDefault="00911929" w:rsidP="004C6E0A">
            <w:pPr>
              <w:pStyle w:val="TableParagraph"/>
              <w:tabs>
                <w:tab w:val="left" w:pos="4773"/>
              </w:tabs>
              <w:spacing w:line="311" w:lineRule="exact"/>
              <w:ind w:left="495"/>
              <w:rPr>
                <w:sz w:val="28"/>
              </w:rPr>
            </w:pPr>
            <w:r>
              <w:rPr>
                <w:sz w:val="28"/>
              </w:rPr>
              <w:t>Захищено на засіданні ЕК 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911929" w:rsidRDefault="00911929" w:rsidP="004C6E0A">
            <w:pPr>
              <w:pStyle w:val="TableParagraph"/>
              <w:tabs>
                <w:tab w:val="left" w:pos="2430"/>
                <w:tab w:val="left" w:leader="dot" w:pos="4042"/>
              </w:tabs>
              <w:spacing w:before="160"/>
              <w:ind w:left="495"/>
              <w:rPr>
                <w:sz w:val="28"/>
              </w:rPr>
            </w:pPr>
            <w:r>
              <w:rPr>
                <w:sz w:val="28"/>
              </w:rPr>
              <w:t xml:space="preserve">протокол №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5"/>
                <w:sz w:val="28"/>
              </w:rPr>
              <w:t>від</w:t>
            </w:r>
            <w:r>
              <w:rPr>
                <w:sz w:val="28"/>
              </w:rPr>
              <w:tab/>
              <w:t xml:space="preserve">2024 </w:t>
            </w:r>
            <w:r>
              <w:rPr>
                <w:spacing w:val="-5"/>
                <w:sz w:val="28"/>
              </w:rPr>
              <w:t>р.</w:t>
            </w:r>
          </w:p>
          <w:p w:rsidR="00911929" w:rsidRDefault="00911929" w:rsidP="004C6E0A">
            <w:pPr>
              <w:pStyle w:val="TableParagraph"/>
              <w:rPr>
                <w:sz w:val="28"/>
              </w:rPr>
            </w:pPr>
          </w:p>
          <w:p w:rsidR="00911929" w:rsidRDefault="00911929" w:rsidP="004C6E0A">
            <w:pPr>
              <w:pStyle w:val="TableParagraph"/>
              <w:spacing w:before="1"/>
              <w:rPr>
                <w:sz w:val="28"/>
              </w:rPr>
            </w:pPr>
          </w:p>
          <w:p w:rsidR="00911929" w:rsidRDefault="00911929" w:rsidP="004C6E0A">
            <w:pPr>
              <w:pStyle w:val="TableParagraph"/>
              <w:tabs>
                <w:tab w:val="left" w:pos="3294"/>
                <w:tab w:val="left" w:pos="4214"/>
                <w:tab w:val="left" w:pos="5057"/>
              </w:tabs>
              <w:spacing w:line="360" w:lineRule="auto"/>
              <w:ind w:left="495" w:right="-29"/>
              <w:jc w:val="center"/>
              <w:rPr>
                <w:sz w:val="24"/>
              </w:rPr>
            </w:pPr>
            <w:r>
              <w:rPr>
                <w:spacing w:val="-2"/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</w:t>
            </w:r>
            <w:r>
              <w:rPr>
                <w:sz w:val="24"/>
              </w:rPr>
              <w:t xml:space="preserve">(за національною шкалою/шкалою ЕСТS/ </w:t>
            </w:r>
            <w:r>
              <w:rPr>
                <w:spacing w:val="-2"/>
                <w:sz w:val="24"/>
              </w:rPr>
              <w:t>бали)</w:t>
            </w:r>
          </w:p>
          <w:p w:rsidR="00911929" w:rsidRDefault="00911929" w:rsidP="004C6E0A">
            <w:pPr>
              <w:pStyle w:val="TableParagraph"/>
              <w:spacing w:before="1"/>
              <w:ind w:left="495"/>
              <w:rPr>
                <w:sz w:val="28"/>
              </w:rPr>
            </w:pPr>
            <w:r>
              <w:rPr>
                <w:noProof/>
                <w:sz w:val="28"/>
                <w:lang w:val="ru-RU" w:eastAsia="ru-RU"/>
              </w:rPr>
              <mc:AlternateContent>
                <mc:Choice Requires="wpg">
                  <w:drawing>
                    <wp:anchor distT="0" distB="0" distL="0" distR="0" simplePos="0" relativeHeight="251659264" behindDoc="0" locked="0" layoutInCell="1" allowOverlap="1" wp14:anchorId="2D6BFCFF" wp14:editId="22D59D27">
                      <wp:simplePos x="0" y="0"/>
                      <wp:positionH relativeFrom="column">
                        <wp:posOffset>314469</wp:posOffset>
                      </wp:positionH>
                      <wp:positionV relativeFrom="paragraph">
                        <wp:posOffset>504228</wp:posOffset>
                      </wp:positionV>
                      <wp:extent cx="800735" cy="7620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00735" cy="7620"/>
                                <a:chOff x="0" y="0"/>
                                <a:chExt cx="800735" cy="7620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0" y="3619"/>
                                  <a:ext cx="8007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00735">
                                      <a:moveTo>
                                        <a:pt x="0" y="0"/>
                                      </a:moveTo>
                                      <a:lnTo>
                                        <a:pt x="800424" y="0"/>
                                      </a:lnTo>
                                    </a:path>
                                  </a:pathLst>
                                </a:custGeom>
                                <a:ln w="723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A2F21A1" id="Group 8" o:spid="_x0000_s1026" style="position:absolute;margin-left:24.75pt;margin-top:39.7pt;width:63.05pt;height:.6pt;z-index:251659264;mso-wrap-distance-left:0;mso-wrap-distance-right:0" coordsize="8007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">
                      <v:shape id="Graphic 9" o:spid="_x0000_s1027" style="position:absolute;top:36;width:8007;height:12;visibility:visible;mso-wrap-style:square;v-text-anchor:top" coordsize="80073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00xsIA&#10;AADaAAAADwAAAGRycy9kb3ducmV2LnhtbESPQWvCQBSE74X+h+UVvNWNgmKjq0ipKHqqsT0/s69J&#10;aPZtzD5j+u+7BaHHYWa+YRar3tWqozZUng2Mhgko4tzbigsDp2zzPAMVBNli7ZkM/FCA1fLxYYGp&#10;9Td+p+4ohYoQDikaKEWaVOuQl+QwDH1DHL0v3zqUKNtC2xZvEe5qPU6SqXZYcVwosaHXkvLv49UZ&#10;ELf/6Hy23+adTMJ5+3l4O10Oxgye+vUclFAv/+F7e2cNvMDflXgD9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XTTGwgAAANoAAAAPAAAAAAAAAAAAAAAAAJgCAABkcnMvZG93&#10;bnJldi54bWxQSwUGAAAAAAQABAD1AAAAhwMAAAAA&#10;" path="m,l800424,e" filled="f" strokeweight=".2010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8"/>
              </w:rPr>
              <w:t>Голова</w:t>
            </w:r>
            <w:r>
              <w:rPr>
                <w:spacing w:val="-5"/>
                <w:sz w:val="28"/>
              </w:rPr>
              <w:t xml:space="preserve"> ЕК</w:t>
            </w:r>
          </w:p>
          <w:p w:rsidR="00911929" w:rsidRDefault="00911929" w:rsidP="004C6E0A">
            <w:pPr>
              <w:pStyle w:val="TableParagraph"/>
              <w:spacing w:before="160" w:line="302" w:lineRule="exact"/>
              <w:ind w:left="2315"/>
              <w:rPr>
                <w:sz w:val="28"/>
              </w:rPr>
            </w:pPr>
            <w:r>
              <w:rPr>
                <w:sz w:val="28"/>
                <w:u w:val="single"/>
              </w:rPr>
              <w:t>Яворська</w:t>
            </w:r>
            <w:r>
              <w:rPr>
                <w:spacing w:val="-7"/>
                <w:sz w:val="28"/>
                <w:u w:val="single"/>
              </w:rPr>
              <w:t xml:space="preserve"> </w:t>
            </w:r>
            <w:r>
              <w:rPr>
                <w:spacing w:val="-2"/>
                <w:sz w:val="28"/>
                <w:u w:val="single"/>
              </w:rPr>
              <w:t>Вікторія</w:t>
            </w:r>
          </w:p>
        </w:tc>
      </w:tr>
    </w:tbl>
    <w:p w:rsidR="00911929" w:rsidRDefault="00911929" w:rsidP="00911929">
      <w:pPr>
        <w:pStyle w:val="a3"/>
        <w:spacing w:before="321"/>
        <w:ind w:left="0" w:firstLine="0"/>
        <w:jc w:val="left"/>
      </w:pPr>
    </w:p>
    <w:p w:rsidR="00911929" w:rsidRDefault="00911929" w:rsidP="00911929">
      <w:pPr>
        <w:ind w:left="-1" w:right="418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5"/>
          <w:sz w:val="28"/>
        </w:rPr>
        <w:t xml:space="preserve"> </w:t>
      </w:r>
      <w:r>
        <w:rPr>
          <w:b/>
          <w:spacing w:val="-4"/>
          <w:sz w:val="28"/>
        </w:rPr>
        <w:t>2024</w:t>
      </w:r>
    </w:p>
    <w:p w:rsidR="00911929" w:rsidRDefault="00911929" w:rsidP="00911929">
      <w:pPr>
        <w:jc w:val="center"/>
        <w:rPr>
          <w:b/>
          <w:sz w:val="28"/>
        </w:rPr>
        <w:sectPr w:rsidR="00911929" w:rsidSect="00911929">
          <w:pgSz w:w="11910" w:h="16840"/>
          <w:pgMar w:top="520" w:right="283" w:bottom="280" w:left="1559" w:header="720" w:footer="720" w:gutter="0"/>
          <w:cols w:space="720"/>
        </w:sectPr>
      </w:pPr>
    </w:p>
    <w:p w:rsidR="00911929" w:rsidRDefault="00911929" w:rsidP="00911929">
      <w:pPr>
        <w:pStyle w:val="1"/>
        <w:ind w:right="419"/>
      </w:pPr>
      <w:r>
        <w:rPr>
          <w:spacing w:val="-2"/>
        </w:rPr>
        <w:lastRenderedPageBreak/>
        <w:t>ЗМІСТ</w:t>
      </w:r>
    </w:p>
    <w:p w:rsidR="00911929" w:rsidRDefault="00911929" w:rsidP="00911929">
      <w:pPr>
        <w:pStyle w:val="a3"/>
        <w:spacing w:before="11"/>
        <w:ind w:left="0" w:firstLine="0"/>
        <w:jc w:val="left"/>
        <w:rPr>
          <w:b/>
          <w:sz w:val="14"/>
        </w:rPr>
      </w:pPr>
    </w:p>
    <w:tbl>
      <w:tblPr>
        <w:tblStyle w:val="TableNormal"/>
        <w:tblW w:w="0" w:type="auto"/>
        <w:tblInd w:w="208" w:type="dxa"/>
        <w:tblLayout w:type="fixed"/>
        <w:tblLook w:val="01E0" w:firstRow="1" w:lastRow="1" w:firstColumn="1" w:lastColumn="1" w:noHBand="0" w:noVBand="0"/>
      </w:tblPr>
      <w:tblGrid>
        <w:gridCol w:w="8531"/>
        <w:gridCol w:w="754"/>
      </w:tblGrid>
      <w:tr w:rsidR="00911929" w:rsidTr="004C6E0A">
        <w:trPr>
          <w:trHeight w:val="396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rPr>
                <w:sz w:val="28"/>
              </w:rPr>
            </w:pP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line="311" w:lineRule="exact"/>
              <w:ind w:left="105"/>
              <w:rPr>
                <w:sz w:val="28"/>
              </w:rPr>
            </w:pPr>
            <w:r>
              <w:rPr>
                <w:spacing w:val="-2"/>
                <w:sz w:val="28"/>
              </w:rPr>
              <w:t>стор.</w:t>
            </w:r>
          </w:p>
        </w:tc>
      </w:tr>
      <w:tr w:rsidR="00911929" w:rsidTr="004C6E0A">
        <w:trPr>
          <w:trHeight w:val="483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spacing w:before="74"/>
              <w:ind w:left="7" w:right="84"/>
              <w:jc w:val="center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ВСТУП</w:t>
            </w:r>
            <w:r>
              <w:rPr>
                <w:spacing w:val="-2"/>
                <w:sz w:val="28"/>
              </w:rPr>
              <w:t>…………………………………………………………………….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pacing w:val="-10"/>
                <w:sz w:val="28"/>
              </w:rPr>
              <w:t>3</w:t>
            </w:r>
          </w:p>
        </w:tc>
      </w:tr>
      <w:tr w:rsidR="00911929" w:rsidTr="004C6E0A">
        <w:trPr>
          <w:trHeight w:val="966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tabs>
                <w:tab w:val="left" w:pos="549"/>
                <w:tab w:val="left" w:pos="2791"/>
                <w:tab w:val="left" w:pos="4312"/>
                <w:tab w:val="left" w:pos="6657"/>
              </w:tabs>
              <w:spacing w:before="75"/>
              <w:ind w:left="50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1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ТЕОРЕТИЧНІ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ЗАСАДИ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ДОСЛІДЖЕНЬ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ДЕГРАДАЦІЇ</w:t>
            </w:r>
          </w:p>
          <w:p w:rsidR="00911929" w:rsidRDefault="00911929" w:rsidP="004C6E0A">
            <w:pPr>
              <w:pStyle w:val="TableParagraph"/>
              <w:spacing w:before="161"/>
              <w:ind w:left="50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ҐРУНТІВ</w:t>
            </w:r>
            <w:r>
              <w:rPr>
                <w:spacing w:val="-2"/>
                <w:sz w:val="28"/>
              </w:rPr>
              <w:t>…………………………………………………………………..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236"/>
              <w:rPr>
                <w:b/>
                <w:sz w:val="28"/>
              </w:rPr>
            </w:pPr>
          </w:p>
          <w:p w:rsidR="00911929" w:rsidRDefault="00911929" w:rsidP="004C6E0A">
            <w:pPr>
              <w:pStyle w:val="TableParagraph"/>
              <w:ind w:left="105"/>
              <w:rPr>
                <w:sz w:val="28"/>
              </w:rPr>
            </w:pPr>
            <w:r>
              <w:rPr>
                <w:spacing w:val="-10"/>
                <w:sz w:val="28"/>
              </w:rPr>
              <w:t>5</w:t>
            </w:r>
          </w:p>
        </w:tc>
      </w:tr>
      <w:tr w:rsidR="00911929" w:rsidTr="004C6E0A">
        <w:trPr>
          <w:trHeight w:val="482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spacing w:before="74"/>
              <w:ind w:left="50"/>
              <w:rPr>
                <w:sz w:val="28"/>
              </w:rPr>
            </w:pPr>
            <w:r>
              <w:rPr>
                <w:sz w:val="28"/>
              </w:rPr>
              <w:t>1.1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Поняття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деградації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ґрунтів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класифікації………………………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pacing w:val="-10"/>
                <w:sz w:val="28"/>
              </w:rPr>
              <w:t>5</w:t>
            </w:r>
          </w:p>
        </w:tc>
      </w:tr>
      <w:tr w:rsidR="00911929" w:rsidTr="004C6E0A">
        <w:trPr>
          <w:trHeight w:val="483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spacing w:before="74"/>
              <w:ind w:left="50"/>
              <w:rPr>
                <w:sz w:val="28"/>
              </w:rPr>
            </w:pPr>
            <w:r>
              <w:rPr>
                <w:sz w:val="28"/>
              </w:rPr>
              <w:t>1.2</w:t>
            </w:r>
            <w:r>
              <w:rPr>
                <w:spacing w:val="61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Теоретичні</w:t>
            </w:r>
            <w:r>
              <w:rPr>
                <w:spacing w:val="63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59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практичні</w:t>
            </w:r>
            <w:r>
              <w:rPr>
                <w:spacing w:val="64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аспекти</w:t>
            </w:r>
            <w:r>
              <w:rPr>
                <w:spacing w:val="62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62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чорноземів</w:t>
            </w:r>
            <w:r>
              <w:rPr>
                <w:spacing w:val="62"/>
                <w:w w:val="150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та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rPr>
                <w:sz w:val="28"/>
              </w:rPr>
            </w:pPr>
          </w:p>
        </w:tc>
      </w:tr>
      <w:tr w:rsidR="00911929" w:rsidTr="004C6E0A">
        <w:trPr>
          <w:trHeight w:val="483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spacing w:before="75"/>
              <w:ind w:left="29" w:right="84"/>
              <w:jc w:val="center"/>
              <w:rPr>
                <w:sz w:val="28"/>
              </w:rPr>
            </w:pPr>
            <w:r>
              <w:rPr>
                <w:sz w:val="28"/>
              </w:rPr>
              <w:t>деградаційних</w:t>
            </w:r>
            <w:r>
              <w:rPr>
                <w:spacing w:val="-19"/>
                <w:sz w:val="28"/>
              </w:rPr>
              <w:t xml:space="preserve"> </w:t>
            </w:r>
            <w:r>
              <w:rPr>
                <w:sz w:val="28"/>
              </w:rPr>
              <w:t>процесів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них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(вітчизняний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досвід)…………………….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75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11</w:t>
            </w:r>
          </w:p>
        </w:tc>
      </w:tr>
      <w:tr w:rsidR="00911929" w:rsidTr="004C6E0A">
        <w:trPr>
          <w:trHeight w:val="965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tabs>
                <w:tab w:val="left" w:pos="681"/>
                <w:tab w:val="left" w:pos="3336"/>
                <w:tab w:val="left" w:pos="4375"/>
                <w:tab w:val="left" w:pos="5023"/>
                <w:tab w:val="left" w:pos="6983"/>
              </w:tabs>
              <w:spacing w:before="74"/>
              <w:ind w:left="50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ТАРУТИНСЬКИЙ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4"/>
                <w:sz w:val="28"/>
              </w:rPr>
              <w:t>СТЕП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5"/>
                <w:sz w:val="28"/>
              </w:rPr>
              <w:t>ЯК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ВАЖЛИВИЙ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ЕЛЕМЕНТ</w:t>
            </w:r>
          </w:p>
          <w:p w:rsidR="00911929" w:rsidRDefault="00911929" w:rsidP="004C6E0A">
            <w:pPr>
              <w:pStyle w:val="TableParagraph"/>
              <w:spacing w:before="161"/>
              <w:ind w:left="50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ЗБЕРЕЖЕННЯ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ЧОРНОЗЕМІВ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СТЕПУ</w:t>
            </w:r>
            <w:r>
              <w:rPr>
                <w:spacing w:val="-2"/>
                <w:sz w:val="28"/>
              </w:rPr>
              <w:t>………………………………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235"/>
              <w:rPr>
                <w:b/>
                <w:sz w:val="28"/>
              </w:rPr>
            </w:pPr>
          </w:p>
          <w:p w:rsidR="00911929" w:rsidRDefault="00911929" w:rsidP="004C6E0A">
            <w:pPr>
              <w:pStyle w:val="TableParagraph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23</w:t>
            </w:r>
          </w:p>
        </w:tc>
      </w:tr>
      <w:tr w:rsidR="00911929" w:rsidTr="004C6E0A">
        <w:trPr>
          <w:trHeight w:val="967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tabs>
                <w:tab w:val="left" w:pos="669"/>
                <w:tab w:val="left" w:pos="2414"/>
                <w:tab w:val="left" w:pos="3998"/>
                <w:tab w:val="left" w:pos="4512"/>
                <w:tab w:val="left" w:pos="6636"/>
              </w:tabs>
              <w:spacing w:before="74"/>
              <w:ind w:left="50"/>
              <w:rPr>
                <w:sz w:val="28"/>
              </w:rPr>
            </w:pPr>
            <w:r>
              <w:rPr>
                <w:spacing w:val="-5"/>
                <w:sz w:val="28"/>
              </w:rPr>
              <w:t>2.1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Географічне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положення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та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характеристика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Тарутинського</w:t>
            </w:r>
          </w:p>
          <w:p w:rsidR="00911929" w:rsidRDefault="00911929" w:rsidP="004C6E0A">
            <w:pPr>
              <w:pStyle w:val="TableParagraph"/>
              <w:spacing w:before="163"/>
              <w:ind w:left="50"/>
              <w:rPr>
                <w:sz w:val="28"/>
              </w:rPr>
            </w:pPr>
            <w:r>
              <w:rPr>
                <w:spacing w:val="-2"/>
                <w:sz w:val="28"/>
              </w:rPr>
              <w:t>степу….…………………………………………………………………….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237"/>
              <w:rPr>
                <w:b/>
                <w:sz w:val="28"/>
              </w:rPr>
            </w:pPr>
          </w:p>
          <w:p w:rsidR="00911929" w:rsidRDefault="00911929" w:rsidP="004C6E0A">
            <w:pPr>
              <w:pStyle w:val="TableParagraph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23</w:t>
            </w:r>
          </w:p>
        </w:tc>
      </w:tr>
      <w:tr w:rsidR="00911929" w:rsidTr="004C6E0A">
        <w:trPr>
          <w:trHeight w:val="482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spacing w:before="74"/>
              <w:ind w:left="50"/>
              <w:rPr>
                <w:sz w:val="28"/>
              </w:rPr>
            </w:pPr>
            <w:r>
              <w:rPr>
                <w:sz w:val="28"/>
              </w:rPr>
              <w:t>2.2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Природно-географічні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особливості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господарське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освоєння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>краю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24</w:t>
            </w:r>
          </w:p>
        </w:tc>
      </w:tr>
      <w:tr w:rsidR="00911929" w:rsidTr="004C6E0A">
        <w:trPr>
          <w:trHeight w:val="964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spacing w:before="74"/>
              <w:ind w:left="50"/>
              <w:rPr>
                <w:sz w:val="28"/>
              </w:rPr>
            </w:pPr>
            <w:r>
              <w:rPr>
                <w:sz w:val="28"/>
              </w:rPr>
              <w:t>2.3</w:t>
            </w:r>
            <w:r>
              <w:rPr>
                <w:spacing w:val="69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Ґрунтово-рослинний</w:t>
            </w:r>
            <w:r>
              <w:rPr>
                <w:spacing w:val="70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покрив</w:t>
            </w:r>
            <w:r>
              <w:rPr>
                <w:spacing w:val="71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70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об’єкт</w:t>
            </w:r>
            <w:r>
              <w:rPr>
                <w:spacing w:val="73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досліджень</w:t>
            </w:r>
            <w:r>
              <w:rPr>
                <w:spacing w:val="72"/>
                <w:w w:val="15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деградації</w:t>
            </w:r>
          </w:p>
          <w:p w:rsidR="00911929" w:rsidRDefault="00911929" w:rsidP="004C6E0A">
            <w:pPr>
              <w:pStyle w:val="TableParagraph"/>
              <w:spacing w:before="161"/>
              <w:ind w:left="50"/>
              <w:rPr>
                <w:sz w:val="28"/>
              </w:rPr>
            </w:pPr>
            <w:r>
              <w:rPr>
                <w:spacing w:val="-2"/>
                <w:sz w:val="28"/>
              </w:rPr>
              <w:t>чорноземів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Тарутинського</w:t>
            </w:r>
            <w:r>
              <w:rPr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степу…………………………………………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234"/>
              <w:rPr>
                <w:b/>
                <w:sz w:val="28"/>
              </w:rPr>
            </w:pPr>
          </w:p>
          <w:p w:rsidR="00911929" w:rsidRDefault="00911929" w:rsidP="004C6E0A">
            <w:pPr>
              <w:pStyle w:val="TableParagraph"/>
              <w:spacing w:before="1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33</w:t>
            </w:r>
          </w:p>
        </w:tc>
      </w:tr>
      <w:tr w:rsidR="00911929" w:rsidTr="004C6E0A">
        <w:trPr>
          <w:trHeight w:val="967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tabs>
                <w:tab w:val="left" w:pos="760"/>
                <w:tab w:val="left" w:pos="2115"/>
                <w:tab w:val="left" w:pos="3613"/>
                <w:tab w:val="left" w:pos="4218"/>
                <w:tab w:val="left" w:pos="5480"/>
                <w:tab w:val="left" w:pos="7200"/>
              </w:tabs>
              <w:spacing w:before="74"/>
              <w:ind w:left="50"/>
              <w:rPr>
                <w:sz w:val="28"/>
              </w:rPr>
            </w:pPr>
            <w:r>
              <w:rPr>
                <w:spacing w:val="-5"/>
                <w:sz w:val="28"/>
              </w:rPr>
              <w:t>2.4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Методи,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методики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та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об’єкти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досліджень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деградації</w:t>
            </w:r>
          </w:p>
          <w:p w:rsidR="00911929" w:rsidRDefault="00911929" w:rsidP="004C6E0A">
            <w:pPr>
              <w:pStyle w:val="TableParagraph"/>
              <w:spacing w:before="163"/>
              <w:ind w:left="50"/>
              <w:rPr>
                <w:sz w:val="28"/>
              </w:rPr>
            </w:pPr>
            <w:r>
              <w:rPr>
                <w:sz w:val="28"/>
              </w:rPr>
              <w:t>досліджуваних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чорноземних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ґрунтів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……………....................................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237"/>
              <w:rPr>
                <w:b/>
                <w:sz w:val="28"/>
              </w:rPr>
            </w:pPr>
          </w:p>
          <w:p w:rsidR="00911929" w:rsidRDefault="00911929" w:rsidP="004C6E0A">
            <w:pPr>
              <w:pStyle w:val="TableParagraph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42</w:t>
            </w:r>
          </w:p>
        </w:tc>
      </w:tr>
      <w:tr w:rsidR="00911929" w:rsidTr="004C6E0A">
        <w:trPr>
          <w:trHeight w:val="965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tabs>
                <w:tab w:val="left" w:pos="573"/>
                <w:tab w:val="left" w:pos="2124"/>
                <w:tab w:val="left" w:pos="3520"/>
                <w:tab w:val="left" w:pos="5830"/>
              </w:tabs>
              <w:spacing w:before="74"/>
              <w:ind w:left="50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3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ОЦІНКА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4"/>
                <w:sz w:val="28"/>
              </w:rPr>
              <w:t>СТАНУ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ЧОРНОЗЕМІВ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ТАРУТИНСЬКОГО</w:t>
            </w:r>
          </w:p>
          <w:p w:rsidR="00911929" w:rsidRDefault="00911929" w:rsidP="004C6E0A">
            <w:pPr>
              <w:pStyle w:val="TableParagraph"/>
              <w:spacing w:before="161"/>
              <w:ind w:left="50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СТЕПУ</w:t>
            </w:r>
            <w:r>
              <w:rPr>
                <w:spacing w:val="-2"/>
                <w:sz w:val="28"/>
              </w:rPr>
              <w:t>……………………………………………………………………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235"/>
              <w:rPr>
                <w:b/>
                <w:sz w:val="28"/>
              </w:rPr>
            </w:pPr>
          </w:p>
          <w:p w:rsidR="00911929" w:rsidRDefault="00911929" w:rsidP="004C6E0A">
            <w:pPr>
              <w:pStyle w:val="TableParagraph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46</w:t>
            </w:r>
          </w:p>
        </w:tc>
      </w:tr>
      <w:tr w:rsidR="00911929" w:rsidTr="004C6E0A">
        <w:trPr>
          <w:trHeight w:val="483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spacing w:before="74"/>
              <w:ind w:left="50"/>
              <w:rPr>
                <w:sz w:val="28"/>
              </w:rPr>
            </w:pPr>
            <w:r>
              <w:rPr>
                <w:sz w:val="28"/>
              </w:rPr>
              <w:t>3.1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Морфологічні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51"/>
                <w:sz w:val="28"/>
              </w:rPr>
              <w:t xml:space="preserve"> </w:t>
            </w:r>
            <w:r>
              <w:rPr>
                <w:sz w:val="28"/>
              </w:rPr>
              <w:t>фізичні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властивості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досліджуваних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ґрунтів………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48</w:t>
            </w:r>
          </w:p>
        </w:tc>
      </w:tr>
      <w:tr w:rsidR="00911929" w:rsidTr="004C6E0A">
        <w:trPr>
          <w:trHeight w:val="483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tabs>
                <w:tab w:val="left" w:pos="786"/>
                <w:tab w:val="left" w:pos="2938"/>
                <w:tab w:val="left" w:pos="3569"/>
                <w:tab w:val="left" w:pos="5311"/>
                <w:tab w:val="left" w:pos="7086"/>
              </w:tabs>
              <w:spacing w:before="75"/>
              <w:ind w:left="50"/>
              <w:rPr>
                <w:sz w:val="28"/>
              </w:rPr>
            </w:pPr>
            <w:r>
              <w:rPr>
                <w:spacing w:val="-5"/>
                <w:sz w:val="28"/>
              </w:rPr>
              <w:t>3.2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Фізико-хімічні</w:t>
            </w:r>
            <w:r>
              <w:rPr>
                <w:sz w:val="28"/>
              </w:rPr>
              <w:tab/>
            </w:r>
            <w:r>
              <w:rPr>
                <w:spacing w:val="-7"/>
                <w:sz w:val="28"/>
              </w:rPr>
              <w:t>та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агрохімічні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властивості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чорноземів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rPr>
                <w:sz w:val="28"/>
              </w:rPr>
            </w:pPr>
          </w:p>
        </w:tc>
      </w:tr>
      <w:tr w:rsidR="00911929" w:rsidTr="004C6E0A">
        <w:trPr>
          <w:trHeight w:val="482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spacing w:before="74"/>
              <w:ind w:left="29" w:right="84"/>
              <w:jc w:val="center"/>
              <w:rPr>
                <w:sz w:val="28"/>
              </w:rPr>
            </w:pPr>
            <w:r>
              <w:rPr>
                <w:sz w:val="28"/>
              </w:rPr>
              <w:t>Тарутинського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степу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стану………………………………….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48</w:t>
            </w:r>
          </w:p>
        </w:tc>
      </w:tr>
      <w:tr w:rsidR="00911929" w:rsidTr="004C6E0A">
        <w:trPr>
          <w:trHeight w:val="966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tabs>
                <w:tab w:val="left" w:pos="637"/>
                <w:tab w:val="left" w:pos="2263"/>
                <w:tab w:val="left" w:pos="4565"/>
                <w:tab w:val="left" w:pos="6546"/>
              </w:tabs>
              <w:spacing w:before="74"/>
              <w:ind w:left="50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4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ЗАХОДИ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МІНІМІЗАЦІЇ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РОЗВИТКУ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ДЕГРАДАЦІЙ</w:t>
            </w:r>
          </w:p>
          <w:p w:rsidR="00911929" w:rsidRDefault="00911929" w:rsidP="004C6E0A">
            <w:pPr>
              <w:pStyle w:val="TableParagraph"/>
              <w:spacing w:before="161"/>
              <w:ind w:left="50"/>
              <w:rPr>
                <w:sz w:val="28"/>
              </w:rPr>
            </w:pPr>
            <w:r>
              <w:rPr>
                <w:b/>
                <w:sz w:val="28"/>
              </w:rPr>
              <w:t>ЧОРНОЗЕМІВ</w:t>
            </w:r>
            <w:r>
              <w:rPr>
                <w:b/>
                <w:spacing w:val="-16"/>
                <w:sz w:val="28"/>
              </w:rPr>
              <w:t xml:space="preserve"> </w:t>
            </w:r>
            <w:r>
              <w:rPr>
                <w:b/>
                <w:sz w:val="28"/>
              </w:rPr>
              <w:t>ТАРУТИСЬКОГО</w:t>
            </w:r>
            <w:r>
              <w:rPr>
                <w:b/>
                <w:spacing w:val="-14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СТЕПУ</w:t>
            </w:r>
            <w:r>
              <w:rPr>
                <w:spacing w:val="-2"/>
                <w:sz w:val="28"/>
              </w:rPr>
              <w:t>..........................................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234"/>
              <w:rPr>
                <w:b/>
                <w:sz w:val="28"/>
              </w:rPr>
            </w:pPr>
          </w:p>
          <w:p w:rsidR="00911929" w:rsidRDefault="00911929" w:rsidP="004C6E0A">
            <w:pPr>
              <w:pStyle w:val="TableParagraph"/>
              <w:spacing w:before="1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60</w:t>
            </w:r>
          </w:p>
        </w:tc>
      </w:tr>
      <w:tr w:rsidR="00911929" w:rsidTr="004C6E0A">
        <w:trPr>
          <w:trHeight w:val="483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spacing w:before="76"/>
              <w:ind w:left="28" w:right="84"/>
              <w:jc w:val="center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ВИСНОВКИ</w:t>
            </w:r>
            <w:r>
              <w:rPr>
                <w:spacing w:val="-2"/>
                <w:sz w:val="28"/>
              </w:rPr>
              <w:t>………………………………………………………………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76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63</w:t>
            </w:r>
          </w:p>
        </w:tc>
      </w:tr>
      <w:tr w:rsidR="00911929" w:rsidTr="004C6E0A">
        <w:trPr>
          <w:trHeight w:val="482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spacing w:before="74"/>
              <w:ind w:left="29" w:right="84"/>
              <w:jc w:val="center"/>
              <w:rPr>
                <w:sz w:val="28"/>
              </w:rPr>
            </w:pPr>
            <w:r>
              <w:rPr>
                <w:b/>
                <w:sz w:val="28"/>
              </w:rPr>
              <w:t>ПЕРЕЛІК</w:t>
            </w:r>
            <w:r>
              <w:rPr>
                <w:b/>
                <w:spacing w:val="-15"/>
                <w:sz w:val="28"/>
              </w:rPr>
              <w:t xml:space="preserve"> </w:t>
            </w:r>
            <w:r>
              <w:rPr>
                <w:b/>
                <w:sz w:val="28"/>
              </w:rPr>
              <w:t>ВИКОРИСТАНИХ</w:t>
            </w:r>
            <w:r>
              <w:rPr>
                <w:b/>
                <w:spacing w:val="-15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ДЖЕРЕЛ</w:t>
            </w:r>
            <w:r>
              <w:rPr>
                <w:spacing w:val="-2"/>
                <w:sz w:val="28"/>
              </w:rPr>
              <w:t>……………………………...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65</w:t>
            </w:r>
          </w:p>
        </w:tc>
      </w:tr>
      <w:tr w:rsidR="00911929" w:rsidTr="004C6E0A">
        <w:trPr>
          <w:trHeight w:val="396"/>
        </w:trPr>
        <w:tc>
          <w:tcPr>
            <w:tcW w:w="8531" w:type="dxa"/>
          </w:tcPr>
          <w:p w:rsidR="00911929" w:rsidRDefault="00911929" w:rsidP="004C6E0A">
            <w:pPr>
              <w:pStyle w:val="TableParagraph"/>
              <w:spacing w:before="74" w:line="302" w:lineRule="exact"/>
              <w:ind w:right="84"/>
              <w:jc w:val="center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ДОДАТКИ</w:t>
            </w:r>
            <w:r>
              <w:rPr>
                <w:spacing w:val="-2"/>
                <w:sz w:val="28"/>
              </w:rPr>
              <w:t>………………………………………………………………...</w:t>
            </w:r>
          </w:p>
        </w:tc>
        <w:tc>
          <w:tcPr>
            <w:tcW w:w="754" w:type="dxa"/>
          </w:tcPr>
          <w:p w:rsidR="00911929" w:rsidRDefault="00911929" w:rsidP="004C6E0A">
            <w:pPr>
              <w:pStyle w:val="TableParagraph"/>
              <w:spacing w:before="74" w:line="302" w:lineRule="exact"/>
              <w:ind w:left="105"/>
              <w:rPr>
                <w:sz w:val="28"/>
              </w:rPr>
            </w:pPr>
            <w:r>
              <w:rPr>
                <w:spacing w:val="-5"/>
                <w:sz w:val="28"/>
              </w:rPr>
              <w:t>71</w:t>
            </w:r>
          </w:p>
        </w:tc>
      </w:tr>
    </w:tbl>
    <w:p w:rsidR="00911929" w:rsidRDefault="00911929" w:rsidP="00911929">
      <w:pPr>
        <w:pStyle w:val="TableParagraph"/>
        <w:spacing w:line="302" w:lineRule="exact"/>
        <w:rPr>
          <w:sz w:val="28"/>
        </w:rPr>
        <w:sectPr w:rsidR="00911929">
          <w:headerReference w:type="default" r:id="rId5"/>
          <w:pgSz w:w="11910" w:h="16840"/>
          <w:pgMar w:top="980" w:right="283" w:bottom="280" w:left="1559" w:header="717" w:footer="0" w:gutter="0"/>
          <w:pgNumType w:start="2"/>
          <w:cols w:space="720"/>
        </w:sectPr>
      </w:pPr>
    </w:p>
    <w:p w:rsidR="00911929" w:rsidRDefault="00911929" w:rsidP="00911929">
      <w:pPr>
        <w:spacing w:before="277"/>
        <w:ind w:left="-1" w:right="417"/>
        <w:jc w:val="center"/>
        <w:rPr>
          <w:b/>
          <w:sz w:val="28"/>
        </w:rPr>
      </w:pPr>
      <w:r>
        <w:rPr>
          <w:b/>
          <w:spacing w:val="-2"/>
          <w:sz w:val="28"/>
        </w:rPr>
        <w:lastRenderedPageBreak/>
        <w:t>ВСТУП</w:t>
      </w:r>
    </w:p>
    <w:p w:rsidR="00911929" w:rsidRDefault="00911929" w:rsidP="00911929">
      <w:pPr>
        <w:pStyle w:val="a3"/>
        <w:spacing w:before="321"/>
        <w:ind w:left="0" w:firstLine="0"/>
        <w:jc w:val="left"/>
        <w:rPr>
          <w:b/>
        </w:rPr>
      </w:pPr>
    </w:p>
    <w:p w:rsidR="00911929" w:rsidRDefault="00911929" w:rsidP="00911929">
      <w:pPr>
        <w:pStyle w:val="a3"/>
        <w:tabs>
          <w:tab w:val="left" w:pos="1310"/>
          <w:tab w:val="left" w:pos="1608"/>
          <w:tab w:val="left" w:pos="1713"/>
          <w:tab w:val="left" w:pos="1749"/>
          <w:tab w:val="left" w:pos="2226"/>
          <w:tab w:val="left" w:pos="2509"/>
          <w:tab w:val="left" w:pos="2816"/>
          <w:tab w:val="left" w:pos="3324"/>
          <w:tab w:val="left" w:pos="3519"/>
          <w:tab w:val="left" w:pos="3552"/>
          <w:tab w:val="left" w:pos="4113"/>
          <w:tab w:val="left" w:pos="4155"/>
          <w:tab w:val="left" w:pos="4219"/>
          <w:tab w:val="left" w:pos="4565"/>
          <w:tab w:val="left" w:pos="4628"/>
          <w:tab w:val="left" w:pos="4981"/>
          <w:tab w:val="left" w:pos="5603"/>
          <w:tab w:val="left" w:pos="6129"/>
          <w:tab w:val="left" w:pos="6207"/>
          <w:tab w:val="left" w:pos="6283"/>
          <w:tab w:val="left" w:pos="6631"/>
          <w:tab w:val="left" w:pos="6809"/>
          <w:tab w:val="left" w:pos="7195"/>
          <w:tab w:val="left" w:pos="7609"/>
          <w:tab w:val="left" w:pos="7644"/>
          <w:tab w:val="left" w:pos="7692"/>
          <w:tab w:val="left" w:pos="8210"/>
          <w:tab w:val="left" w:pos="8644"/>
          <w:tab w:val="left" w:pos="8927"/>
        </w:tabs>
        <w:spacing w:line="360" w:lineRule="auto"/>
        <w:ind w:right="559"/>
        <w:jc w:val="right"/>
      </w:pPr>
      <w:r>
        <w:t>Деградаційні</w:t>
      </w:r>
      <w:r>
        <w:rPr>
          <w:spacing w:val="40"/>
        </w:rPr>
        <w:t xml:space="preserve"> </w:t>
      </w:r>
      <w:r>
        <w:t>процеси</w:t>
      </w:r>
      <w:r>
        <w:rPr>
          <w:spacing w:val="40"/>
        </w:rPr>
        <w:t xml:space="preserve"> </w:t>
      </w:r>
      <w:r>
        <w:t>нині</w:t>
      </w:r>
      <w:r>
        <w:rPr>
          <w:spacing w:val="40"/>
        </w:rPr>
        <w:t xml:space="preserve"> </w:t>
      </w:r>
      <w:r>
        <w:t>в</w:t>
      </w:r>
      <w:r>
        <w:rPr>
          <w:spacing w:val="40"/>
        </w:rPr>
        <w:t xml:space="preserve"> </w:t>
      </w:r>
      <w:r>
        <w:t>чорноземах</w:t>
      </w:r>
      <w:r>
        <w:rPr>
          <w:spacing w:val="40"/>
        </w:rPr>
        <w:t xml:space="preserve"> </w:t>
      </w:r>
      <w:r>
        <w:t>набувають</w:t>
      </w:r>
      <w:r>
        <w:rPr>
          <w:spacing w:val="40"/>
        </w:rPr>
        <w:t xml:space="preserve"> </w:t>
      </w:r>
      <w:r>
        <w:t xml:space="preserve">катастрофічних </w:t>
      </w:r>
      <w:r>
        <w:rPr>
          <w:spacing w:val="-2"/>
        </w:rPr>
        <w:t>наслідків.</w:t>
      </w:r>
      <w:r>
        <w:tab/>
      </w:r>
      <w:r>
        <w:tab/>
      </w:r>
      <w:r>
        <w:rPr>
          <w:spacing w:val="-6"/>
        </w:rPr>
        <w:t>Не</w:t>
      </w:r>
      <w:r>
        <w:tab/>
      </w:r>
      <w:r>
        <w:rPr>
          <w:spacing w:val="-2"/>
        </w:rPr>
        <w:t>виключенням</w:t>
      </w:r>
      <w:r>
        <w:tab/>
      </w:r>
      <w:r>
        <w:tab/>
      </w:r>
      <w:r>
        <w:rPr>
          <w:spacing w:val="-10"/>
        </w:rPr>
        <w:t>є</w:t>
      </w:r>
      <w:r>
        <w:tab/>
      </w:r>
      <w:r>
        <w:rPr>
          <w:spacing w:val="-2"/>
        </w:rPr>
        <w:t>чорноземи</w:t>
      </w:r>
      <w:r>
        <w:tab/>
      </w:r>
      <w:r>
        <w:rPr>
          <w:spacing w:val="-2"/>
        </w:rPr>
        <w:t>північного</w:t>
      </w:r>
      <w:r>
        <w:tab/>
      </w:r>
      <w:r>
        <w:tab/>
      </w:r>
      <w:r>
        <w:tab/>
      </w:r>
      <w:r>
        <w:rPr>
          <w:spacing w:val="-2"/>
        </w:rPr>
        <w:t>степу</w:t>
      </w:r>
      <w:r>
        <w:tab/>
      </w:r>
      <w:r>
        <w:rPr>
          <w:spacing w:val="-2"/>
        </w:rPr>
        <w:t xml:space="preserve">Дунай- </w:t>
      </w:r>
      <w:r>
        <w:t xml:space="preserve">Дністровського межиріччя, які наразі досить інтенсивно використовуються в </w:t>
      </w:r>
      <w:r>
        <w:rPr>
          <w:spacing w:val="-2"/>
        </w:rPr>
        <w:t>аграрному</w:t>
      </w:r>
      <w:r>
        <w:tab/>
      </w:r>
      <w:r>
        <w:tab/>
      </w:r>
      <w:r>
        <w:rPr>
          <w:spacing w:val="-2"/>
        </w:rPr>
        <w:t>виробництві</w:t>
      </w:r>
      <w:r>
        <w:tab/>
      </w:r>
      <w:r>
        <w:tab/>
      </w:r>
      <w:r>
        <w:rPr>
          <w:spacing w:val="-6"/>
        </w:rPr>
        <w:t>на</w:t>
      </w:r>
      <w:r>
        <w:tab/>
      </w:r>
      <w:r>
        <w:rPr>
          <w:spacing w:val="-4"/>
        </w:rPr>
        <w:t>фоні</w:t>
      </w:r>
      <w:r>
        <w:tab/>
      </w:r>
      <w:r>
        <w:rPr>
          <w:spacing w:val="-2"/>
        </w:rPr>
        <w:t>кліматичних</w:t>
      </w:r>
      <w:r>
        <w:tab/>
      </w:r>
      <w:r>
        <w:tab/>
      </w:r>
      <w:r>
        <w:rPr>
          <w:spacing w:val="-4"/>
        </w:rPr>
        <w:t>змін</w:t>
      </w:r>
      <w:r>
        <w:tab/>
      </w:r>
      <w:r>
        <w:tab/>
      </w:r>
      <w:r>
        <w:rPr>
          <w:spacing w:val="-6"/>
        </w:rPr>
        <w:t>та</w:t>
      </w:r>
      <w:r>
        <w:tab/>
      </w:r>
      <w:r>
        <w:rPr>
          <w:spacing w:val="-2"/>
        </w:rPr>
        <w:t xml:space="preserve">складності </w:t>
      </w:r>
      <w:r>
        <w:t>господарювання</w:t>
      </w:r>
      <w:r>
        <w:rPr>
          <w:spacing w:val="40"/>
        </w:rPr>
        <w:t xml:space="preserve"> </w:t>
      </w:r>
      <w:r>
        <w:t>в</w:t>
      </w:r>
      <w:r>
        <w:rPr>
          <w:spacing w:val="40"/>
        </w:rPr>
        <w:t xml:space="preserve"> </w:t>
      </w:r>
      <w:r>
        <w:t>умовах</w:t>
      </w:r>
      <w:r>
        <w:rPr>
          <w:spacing w:val="40"/>
        </w:rPr>
        <w:t xml:space="preserve"> </w:t>
      </w:r>
      <w:r>
        <w:t>воєнного</w:t>
      </w:r>
      <w:r>
        <w:rPr>
          <w:spacing w:val="40"/>
        </w:rPr>
        <w:t xml:space="preserve"> </w:t>
      </w:r>
      <w:r>
        <w:t>стану.</w:t>
      </w:r>
      <w:r>
        <w:rPr>
          <w:spacing w:val="40"/>
        </w:rPr>
        <w:t xml:space="preserve"> </w:t>
      </w:r>
      <w:r>
        <w:t>Тому</w:t>
      </w:r>
      <w:r>
        <w:rPr>
          <w:spacing w:val="40"/>
        </w:rPr>
        <w:t xml:space="preserve"> </w:t>
      </w:r>
      <w:r>
        <w:t>питання</w:t>
      </w:r>
      <w:r>
        <w:rPr>
          <w:spacing w:val="40"/>
        </w:rPr>
        <w:t xml:space="preserve"> </w:t>
      </w:r>
      <w:r>
        <w:t>їх</w:t>
      </w:r>
      <w:r>
        <w:rPr>
          <w:spacing w:val="40"/>
        </w:rPr>
        <w:t xml:space="preserve"> </w:t>
      </w:r>
      <w:r>
        <w:t>раціонального використання</w:t>
      </w:r>
      <w:r>
        <w:rPr>
          <w:spacing w:val="40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t>охорони</w:t>
      </w:r>
      <w:r>
        <w:rPr>
          <w:spacing w:val="40"/>
        </w:rPr>
        <w:t xml:space="preserve"> </w:t>
      </w:r>
      <w:r>
        <w:t>є</w:t>
      </w:r>
      <w:r>
        <w:rPr>
          <w:spacing w:val="40"/>
        </w:rPr>
        <w:t xml:space="preserve"> </w:t>
      </w:r>
      <w:r>
        <w:t>актуальним,</w:t>
      </w:r>
      <w:r>
        <w:rPr>
          <w:spacing w:val="40"/>
        </w:rPr>
        <w:t xml:space="preserve"> </w:t>
      </w:r>
      <w:r>
        <w:t>що</w:t>
      </w:r>
      <w:r>
        <w:rPr>
          <w:spacing w:val="40"/>
        </w:rPr>
        <w:t xml:space="preserve"> </w:t>
      </w:r>
      <w:r>
        <w:t>визначає,</w:t>
      </w:r>
      <w:r>
        <w:rPr>
          <w:spacing w:val="40"/>
        </w:rPr>
        <w:t xml:space="preserve"> </w:t>
      </w:r>
      <w:r>
        <w:t>в</w:t>
      </w:r>
      <w:r>
        <w:rPr>
          <w:spacing w:val="40"/>
        </w:rPr>
        <w:t xml:space="preserve"> </w:t>
      </w:r>
      <w:r>
        <w:t>свою</w:t>
      </w:r>
      <w:r>
        <w:rPr>
          <w:spacing w:val="40"/>
        </w:rPr>
        <w:t xml:space="preserve"> </w:t>
      </w:r>
      <w:r>
        <w:t>чергу,</w:t>
      </w:r>
      <w:r>
        <w:rPr>
          <w:spacing w:val="40"/>
        </w:rPr>
        <w:t xml:space="preserve"> </w:t>
      </w:r>
      <w:r>
        <w:t>мету, завдання,</w:t>
      </w:r>
      <w:r>
        <w:rPr>
          <w:spacing w:val="80"/>
        </w:rPr>
        <w:t xml:space="preserve"> </w:t>
      </w:r>
      <w:r>
        <w:t>об’єкт</w:t>
      </w:r>
      <w:r>
        <w:rPr>
          <w:spacing w:val="80"/>
        </w:rPr>
        <w:t xml:space="preserve"> </w:t>
      </w:r>
      <w:r>
        <w:t>та</w:t>
      </w:r>
      <w:r>
        <w:rPr>
          <w:spacing w:val="80"/>
        </w:rPr>
        <w:t xml:space="preserve"> </w:t>
      </w:r>
      <w:r>
        <w:t>предмет</w:t>
      </w:r>
      <w:r>
        <w:rPr>
          <w:spacing w:val="80"/>
        </w:rPr>
        <w:t xml:space="preserve"> </w:t>
      </w:r>
      <w:r>
        <w:t>досліджень.</w:t>
      </w:r>
      <w:r>
        <w:rPr>
          <w:spacing w:val="80"/>
        </w:rPr>
        <w:t xml:space="preserve"> </w:t>
      </w:r>
      <w:r>
        <w:t>Тарутинський</w:t>
      </w:r>
      <w:r>
        <w:rPr>
          <w:spacing w:val="80"/>
        </w:rPr>
        <w:t xml:space="preserve"> </w:t>
      </w:r>
      <w:r>
        <w:t>степ</w:t>
      </w:r>
      <w:r>
        <w:rPr>
          <w:spacing w:val="80"/>
        </w:rPr>
        <w:t xml:space="preserve"> </w:t>
      </w:r>
      <w:r>
        <w:t>–</w:t>
      </w:r>
      <w:r>
        <w:rPr>
          <w:spacing w:val="80"/>
        </w:rPr>
        <w:t xml:space="preserve"> </w:t>
      </w:r>
      <w:r>
        <w:t xml:space="preserve">територія </w:t>
      </w:r>
      <w:r>
        <w:rPr>
          <w:spacing w:val="-2"/>
        </w:rPr>
        <w:t>північного</w:t>
      </w:r>
      <w:r>
        <w:tab/>
      </w:r>
      <w:r>
        <w:rPr>
          <w:spacing w:val="-48"/>
        </w:rPr>
        <w:t xml:space="preserve"> </w:t>
      </w:r>
      <w:r>
        <w:t>степу</w:t>
      </w:r>
      <w:r>
        <w:tab/>
      </w:r>
      <w:r>
        <w:rPr>
          <w:spacing w:val="-10"/>
        </w:rPr>
        <w:t>з</w:t>
      </w:r>
      <w:r>
        <w:tab/>
      </w:r>
      <w:r>
        <w:rPr>
          <w:spacing w:val="-52"/>
        </w:rPr>
        <w:t xml:space="preserve"> </w:t>
      </w:r>
      <w:r>
        <w:t>чорноземами</w:t>
      </w:r>
      <w:r>
        <w:tab/>
      </w:r>
      <w:r>
        <w:tab/>
      </w:r>
      <w:r>
        <w:rPr>
          <w:spacing w:val="-2"/>
        </w:rPr>
        <w:t>звичайними</w:t>
      </w:r>
      <w:r>
        <w:tab/>
      </w:r>
      <w:r>
        <w:tab/>
      </w:r>
      <w:r>
        <w:tab/>
      </w:r>
      <w:r>
        <w:rPr>
          <w:spacing w:val="-10"/>
        </w:rPr>
        <w:t>в</w:t>
      </w:r>
      <w:r>
        <w:tab/>
      </w:r>
      <w:r>
        <w:rPr>
          <w:spacing w:val="-2"/>
        </w:rPr>
        <w:t>межах</w:t>
      </w:r>
      <w:r>
        <w:tab/>
      </w:r>
      <w:r>
        <w:rPr>
          <w:spacing w:val="-2"/>
        </w:rPr>
        <w:t xml:space="preserve">новоствореного </w:t>
      </w:r>
      <w:r>
        <w:t>Болградського</w:t>
      </w:r>
      <w:r>
        <w:rPr>
          <w:spacing w:val="-18"/>
        </w:rPr>
        <w:t xml:space="preserve"> </w:t>
      </w:r>
      <w:r>
        <w:t>району</w:t>
      </w:r>
      <w:r>
        <w:rPr>
          <w:spacing w:val="-17"/>
        </w:rPr>
        <w:t xml:space="preserve"> </w:t>
      </w:r>
      <w:r>
        <w:t>Одеської</w:t>
      </w:r>
      <w:r>
        <w:rPr>
          <w:spacing w:val="-18"/>
        </w:rPr>
        <w:t xml:space="preserve"> </w:t>
      </w:r>
      <w:r>
        <w:t>області</w:t>
      </w:r>
      <w:r>
        <w:rPr>
          <w:spacing w:val="-17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t>місці</w:t>
      </w:r>
      <w:r>
        <w:rPr>
          <w:spacing w:val="-17"/>
        </w:rPr>
        <w:t xml:space="preserve"> </w:t>
      </w:r>
      <w:r>
        <w:t>бувшого</w:t>
      </w:r>
      <w:r>
        <w:rPr>
          <w:spacing w:val="-18"/>
        </w:rPr>
        <w:t xml:space="preserve"> </w:t>
      </w:r>
      <w:r>
        <w:t>військового</w:t>
      </w:r>
      <w:r>
        <w:rPr>
          <w:spacing w:val="-17"/>
        </w:rPr>
        <w:t xml:space="preserve"> </w:t>
      </w:r>
      <w:r>
        <w:t>полігону та</w:t>
      </w:r>
      <w:r>
        <w:rPr>
          <w:spacing w:val="40"/>
        </w:rPr>
        <w:t xml:space="preserve"> </w:t>
      </w:r>
      <w:r>
        <w:t>суміжних</w:t>
      </w:r>
      <w:r>
        <w:rPr>
          <w:spacing w:val="40"/>
        </w:rPr>
        <w:t xml:space="preserve"> </w:t>
      </w:r>
      <w:r>
        <w:t>ділянок</w:t>
      </w:r>
      <w:r>
        <w:rPr>
          <w:spacing w:val="40"/>
        </w:rPr>
        <w:t xml:space="preserve"> </w:t>
      </w:r>
      <w:r>
        <w:t>інтенсивного</w:t>
      </w:r>
      <w:r>
        <w:rPr>
          <w:spacing w:val="40"/>
        </w:rPr>
        <w:t xml:space="preserve"> </w:t>
      </w:r>
      <w:r>
        <w:t>сільськогосподарського</w:t>
      </w:r>
      <w:r>
        <w:rPr>
          <w:spacing w:val="40"/>
        </w:rPr>
        <w:t xml:space="preserve"> </w:t>
      </w:r>
      <w:r>
        <w:t>освоєння.</w:t>
      </w:r>
      <w:r>
        <w:rPr>
          <w:spacing w:val="40"/>
        </w:rPr>
        <w:t xml:space="preserve"> </w:t>
      </w:r>
      <w:r>
        <w:t xml:space="preserve">Нині </w:t>
      </w:r>
      <w:r>
        <w:rPr>
          <w:spacing w:val="-2"/>
        </w:rPr>
        <w:t>частина</w:t>
      </w:r>
      <w:r>
        <w:tab/>
      </w:r>
      <w:r>
        <w:rPr>
          <w:spacing w:val="-68"/>
        </w:rPr>
        <w:t xml:space="preserve"> </w:t>
      </w:r>
      <w:r>
        <w:rPr>
          <w:spacing w:val="-2"/>
        </w:rPr>
        <w:t>Тарутинського</w:t>
      </w:r>
      <w:r>
        <w:tab/>
      </w:r>
      <w:r>
        <w:rPr>
          <w:spacing w:val="-4"/>
        </w:rPr>
        <w:t>степу</w:t>
      </w:r>
      <w:r>
        <w:tab/>
      </w:r>
      <w:r>
        <w:tab/>
      </w:r>
      <w:r>
        <w:tab/>
      </w:r>
      <w:r>
        <w:rPr>
          <w:spacing w:val="-2"/>
        </w:rPr>
        <w:t>відведена</w:t>
      </w:r>
      <w:r>
        <w:tab/>
      </w:r>
      <w:r>
        <w:rPr>
          <w:spacing w:val="-4"/>
        </w:rPr>
        <w:t>під</w:t>
      </w:r>
      <w:r>
        <w:tab/>
      </w:r>
      <w:r>
        <w:tab/>
      </w:r>
      <w:r>
        <w:rPr>
          <w:spacing w:val="-2"/>
        </w:rPr>
        <w:t>об’єкт</w:t>
      </w:r>
      <w:r>
        <w:tab/>
      </w:r>
      <w:r>
        <w:rPr>
          <w:spacing w:val="-2"/>
        </w:rPr>
        <w:t>заповідання,</w:t>
      </w:r>
      <w:r>
        <w:tab/>
      </w:r>
      <w:r>
        <w:rPr>
          <w:spacing w:val="-4"/>
        </w:rPr>
        <w:t xml:space="preserve">який </w:t>
      </w:r>
      <w:r>
        <w:t>включений</w:t>
      </w:r>
      <w:r>
        <w:rPr>
          <w:spacing w:val="40"/>
        </w:rPr>
        <w:t xml:space="preserve"> </w:t>
      </w:r>
      <w:r>
        <w:t>до</w:t>
      </w:r>
      <w:r>
        <w:rPr>
          <w:spacing w:val="80"/>
        </w:rPr>
        <w:t xml:space="preserve"> </w:t>
      </w:r>
      <w:r>
        <w:t>Смарагдової</w:t>
      </w:r>
      <w:r>
        <w:rPr>
          <w:spacing w:val="40"/>
        </w:rPr>
        <w:t xml:space="preserve"> </w:t>
      </w:r>
      <w:r>
        <w:t>мережі.</w:t>
      </w:r>
      <w:r>
        <w:rPr>
          <w:spacing w:val="40"/>
        </w:rPr>
        <w:t xml:space="preserve"> </w:t>
      </w:r>
      <w:r>
        <w:t>Збереження</w:t>
      </w:r>
      <w:r>
        <w:rPr>
          <w:spacing w:val="40"/>
        </w:rPr>
        <w:t xml:space="preserve"> </w:t>
      </w:r>
      <w:r>
        <w:t>унікальних</w:t>
      </w:r>
      <w:r>
        <w:rPr>
          <w:spacing w:val="80"/>
        </w:rPr>
        <w:t xml:space="preserve"> </w:t>
      </w:r>
      <w:r>
        <w:t>чорноземних</w:t>
      </w:r>
      <w:r>
        <w:rPr>
          <w:spacing w:val="40"/>
        </w:rPr>
        <w:t xml:space="preserve"> </w:t>
      </w:r>
      <w:r>
        <w:rPr>
          <w:spacing w:val="-2"/>
        </w:rPr>
        <w:t>ґрунтів</w:t>
      </w:r>
      <w:r>
        <w:tab/>
      </w:r>
      <w:r>
        <w:rPr>
          <w:spacing w:val="-10"/>
        </w:rPr>
        <w:t>в</w:t>
      </w:r>
      <w:r>
        <w:tab/>
      </w:r>
      <w:r>
        <w:tab/>
      </w:r>
      <w:r>
        <w:tab/>
      </w:r>
      <w:r>
        <w:rPr>
          <w:spacing w:val="-2"/>
        </w:rPr>
        <w:t>межах</w:t>
      </w:r>
      <w:r>
        <w:tab/>
      </w:r>
      <w:r>
        <w:tab/>
      </w:r>
      <w:r>
        <w:rPr>
          <w:spacing w:val="-4"/>
        </w:rPr>
        <w:t>цієї</w:t>
      </w:r>
      <w:r>
        <w:tab/>
      </w:r>
      <w:r>
        <w:tab/>
      </w:r>
      <w:r>
        <w:tab/>
        <w:t>території</w:t>
      </w:r>
      <w:r>
        <w:rPr>
          <w:spacing w:val="40"/>
        </w:rPr>
        <w:t xml:space="preserve">  </w:t>
      </w:r>
      <w:r>
        <w:t>є</w:t>
      </w:r>
      <w:r>
        <w:rPr>
          <w:spacing w:val="40"/>
        </w:rPr>
        <w:t xml:space="preserve">  </w:t>
      </w:r>
      <w:r>
        <w:t>завданням</w:t>
      </w:r>
      <w:r>
        <w:rPr>
          <w:spacing w:val="40"/>
        </w:rPr>
        <w:t xml:space="preserve">  </w:t>
      </w:r>
      <w:r>
        <w:t>стратегічним,</w:t>
      </w:r>
      <w:r>
        <w:rPr>
          <w:spacing w:val="40"/>
        </w:rPr>
        <w:t xml:space="preserve">  </w:t>
      </w:r>
      <w:r>
        <w:t>чітко</w:t>
      </w:r>
      <w:r>
        <w:rPr>
          <w:spacing w:val="80"/>
          <w:w w:val="150"/>
        </w:rPr>
        <w:t xml:space="preserve"> </w:t>
      </w:r>
      <w:r>
        <w:t>кореспондованим</w:t>
      </w:r>
      <w:r>
        <w:rPr>
          <w:spacing w:val="40"/>
        </w:rPr>
        <w:t xml:space="preserve"> </w:t>
      </w:r>
      <w:r>
        <w:t>з</w:t>
      </w:r>
      <w:r>
        <w:rPr>
          <w:spacing w:val="40"/>
        </w:rPr>
        <w:t xml:space="preserve"> </w:t>
      </w:r>
      <w:r>
        <w:t>Цілями</w:t>
      </w:r>
      <w:r>
        <w:rPr>
          <w:spacing w:val="40"/>
        </w:rPr>
        <w:t xml:space="preserve"> </w:t>
      </w:r>
      <w:r>
        <w:t>сталого</w:t>
      </w:r>
      <w:r>
        <w:rPr>
          <w:spacing w:val="40"/>
        </w:rPr>
        <w:t xml:space="preserve"> </w:t>
      </w:r>
      <w:r>
        <w:t>розвитку.</w:t>
      </w:r>
      <w:r>
        <w:rPr>
          <w:spacing w:val="40"/>
        </w:rPr>
        <w:t xml:space="preserve"> </w:t>
      </w:r>
      <w:r>
        <w:t>З</w:t>
      </w:r>
      <w:r>
        <w:rPr>
          <w:spacing w:val="40"/>
        </w:rPr>
        <w:t xml:space="preserve"> </w:t>
      </w:r>
      <w:r>
        <w:t>іншої</w:t>
      </w:r>
      <w:r>
        <w:rPr>
          <w:spacing w:val="40"/>
        </w:rPr>
        <w:t xml:space="preserve"> </w:t>
      </w:r>
      <w:r>
        <w:t>сторони,</w:t>
      </w:r>
      <w:r>
        <w:rPr>
          <w:spacing w:val="40"/>
        </w:rPr>
        <w:t xml:space="preserve"> </w:t>
      </w:r>
      <w:r>
        <w:t>ці</w:t>
      </w:r>
      <w:r>
        <w:rPr>
          <w:spacing w:val="40"/>
        </w:rPr>
        <w:t xml:space="preserve"> </w:t>
      </w:r>
      <w:r>
        <w:t>ґрунти</w:t>
      </w:r>
      <w:r>
        <w:rPr>
          <w:spacing w:val="40"/>
        </w:rPr>
        <w:t xml:space="preserve"> </w:t>
      </w:r>
      <w:r>
        <w:t>є певним</w:t>
      </w:r>
      <w:r>
        <w:rPr>
          <w:spacing w:val="80"/>
        </w:rPr>
        <w:t xml:space="preserve"> </w:t>
      </w:r>
      <w:r>
        <w:t>еталоном</w:t>
      </w:r>
      <w:r>
        <w:rPr>
          <w:spacing w:val="80"/>
        </w:rPr>
        <w:t xml:space="preserve"> </w:t>
      </w:r>
      <w:r>
        <w:t>для</w:t>
      </w:r>
      <w:r>
        <w:rPr>
          <w:spacing w:val="80"/>
        </w:rPr>
        <w:t xml:space="preserve"> </w:t>
      </w:r>
      <w:r>
        <w:t>порівняння</w:t>
      </w:r>
      <w:r>
        <w:rPr>
          <w:spacing w:val="80"/>
        </w:rPr>
        <w:t xml:space="preserve"> </w:t>
      </w:r>
      <w:r>
        <w:t>масштабів</w:t>
      </w:r>
      <w:r>
        <w:rPr>
          <w:spacing w:val="80"/>
        </w:rPr>
        <w:t xml:space="preserve"> </w:t>
      </w:r>
      <w:r>
        <w:t>деградацій</w:t>
      </w:r>
      <w:r>
        <w:rPr>
          <w:spacing w:val="80"/>
        </w:rPr>
        <w:t xml:space="preserve"> </w:t>
      </w:r>
      <w:r>
        <w:t>чорноземів,</w:t>
      </w:r>
      <w:r>
        <w:rPr>
          <w:spacing w:val="80"/>
        </w:rPr>
        <w:t xml:space="preserve"> </w:t>
      </w:r>
      <w:r>
        <w:t>які</w:t>
      </w:r>
      <w:r>
        <w:rPr>
          <w:spacing w:val="40"/>
        </w:rPr>
        <w:t xml:space="preserve"> </w:t>
      </w:r>
      <w:r>
        <w:t>використовуються</w:t>
      </w:r>
      <w:r>
        <w:rPr>
          <w:spacing w:val="40"/>
        </w:rPr>
        <w:t xml:space="preserve"> </w:t>
      </w:r>
      <w:r>
        <w:t>в</w:t>
      </w:r>
      <w:r>
        <w:rPr>
          <w:spacing w:val="40"/>
        </w:rPr>
        <w:t xml:space="preserve"> </w:t>
      </w:r>
      <w:r>
        <w:t>агровиробництві,</w:t>
      </w:r>
      <w:r>
        <w:rPr>
          <w:spacing w:val="40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t>мають</w:t>
      </w:r>
      <w:r>
        <w:rPr>
          <w:spacing w:val="40"/>
        </w:rPr>
        <w:t xml:space="preserve"> </w:t>
      </w:r>
      <w:r>
        <w:t>бути</w:t>
      </w:r>
      <w:r>
        <w:rPr>
          <w:spacing w:val="40"/>
        </w:rPr>
        <w:t xml:space="preserve"> </w:t>
      </w:r>
      <w:r>
        <w:t>включені</w:t>
      </w:r>
      <w:r>
        <w:rPr>
          <w:spacing w:val="40"/>
        </w:rPr>
        <w:t xml:space="preserve"> </w:t>
      </w:r>
      <w:r>
        <w:t>до</w:t>
      </w:r>
      <w:r>
        <w:rPr>
          <w:spacing w:val="40"/>
        </w:rPr>
        <w:t xml:space="preserve"> </w:t>
      </w:r>
      <w:r>
        <w:t>опорних ґрунтових</w:t>
      </w:r>
      <w:r>
        <w:rPr>
          <w:spacing w:val="-18"/>
        </w:rPr>
        <w:t xml:space="preserve"> </w:t>
      </w:r>
      <w:r>
        <w:t>розрізів</w:t>
      </w:r>
      <w:r>
        <w:rPr>
          <w:spacing w:val="-17"/>
        </w:rPr>
        <w:t xml:space="preserve"> </w:t>
      </w:r>
      <w:r>
        <w:t>загальнодержавної</w:t>
      </w:r>
      <w:r>
        <w:rPr>
          <w:spacing w:val="-18"/>
        </w:rPr>
        <w:t xml:space="preserve"> </w:t>
      </w:r>
      <w:r>
        <w:t>моніторингової</w:t>
      </w:r>
      <w:r>
        <w:rPr>
          <w:spacing w:val="36"/>
        </w:rPr>
        <w:t xml:space="preserve"> </w:t>
      </w:r>
      <w:r>
        <w:t>мережі.</w:t>
      </w:r>
      <w:r>
        <w:rPr>
          <w:spacing w:val="-18"/>
        </w:rPr>
        <w:t xml:space="preserve"> </w:t>
      </w:r>
      <w:r>
        <w:t>Все</w:t>
      </w:r>
      <w:r>
        <w:rPr>
          <w:spacing w:val="-17"/>
        </w:rPr>
        <w:t xml:space="preserve"> </w:t>
      </w:r>
      <w:r>
        <w:t>разом</w:t>
      </w:r>
      <w:r>
        <w:rPr>
          <w:spacing w:val="-18"/>
        </w:rPr>
        <w:t xml:space="preserve"> </w:t>
      </w:r>
      <w:r>
        <w:t>вище сказане</w:t>
      </w:r>
      <w:r>
        <w:rPr>
          <w:spacing w:val="-18"/>
        </w:rPr>
        <w:t xml:space="preserve"> </w:t>
      </w:r>
      <w:r>
        <w:t>визначає</w:t>
      </w:r>
      <w:r>
        <w:rPr>
          <w:spacing w:val="-15"/>
        </w:rPr>
        <w:t xml:space="preserve"> </w:t>
      </w:r>
      <w:r>
        <w:rPr>
          <w:i/>
        </w:rPr>
        <w:t>актуальність</w:t>
      </w:r>
      <w:r>
        <w:rPr>
          <w:i/>
          <w:spacing w:val="-18"/>
        </w:rPr>
        <w:t xml:space="preserve"> </w:t>
      </w:r>
      <w:r>
        <w:t>пропонованого</w:t>
      </w:r>
      <w:r>
        <w:rPr>
          <w:spacing w:val="37"/>
        </w:rPr>
        <w:t xml:space="preserve"> </w:t>
      </w:r>
      <w:r>
        <w:t>досліджень</w:t>
      </w:r>
      <w:r>
        <w:rPr>
          <w:spacing w:val="-18"/>
        </w:rPr>
        <w:t xml:space="preserve"> </w:t>
      </w:r>
      <w:r>
        <w:t>за</w:t>
      </w:r>
      <w:r>
        <w:rPr>
          <w:spacing w:val="-16"/>
        </w:rPr>
        <w:t xml:space="preserve"> </w:t>
      </w:r>
      <w:r>
        <w:t>обраною</w:t>
      </w:r>
      <w:r>
        <w:rPr>
          <w:spacing w:val="-18"/>
        </w:rPr>
        <w:t xml:space="preserve"> </w:t>
      </w:r>
      <w:r>
        <w:t xml:space="preserve">темою. </w:t>
      </w:r>
      <w:r>
        <w:rPr>
          <w:i/>
        </w:rPr>
        <w:t>Метою</w:t>
      </w:r>
      <w:r>
        <w:rPr>
          <w:i/>
          <w:spacing w:val="80"/>
        </w:rPr>
        <w:t xml:space="preserve"> </w:t>
      </w:r>
      <w:r>
        <w:rPr>
          <w:i/>
        </w:rPr>
        <w:t>дослідження</w:t>
      </w:r>
      <w:r>
        <w:rPr>
          <w:i/>
          <w:spacing w:val="80"/>
        </w:rPr>
        <w:t xml:space="preserve"> </w:t>
      </w:r>
      <w:r>
        <w:t>є</w:t>
      </w:r>
      <w:r>
        <w:rPr>
          <w:spacing w:val="80"/>
        </w:rPr>
        <w:t xml:space="preserve"> </w:t>
      </w:r>
      <w:r>
        <w:t>аналіз</w:t>
      </w:r>
      <w:r>
        <w:rPr>
          <w:spacing w:val="80"/>
        </w:rPr>
        <w:t xml:space="preserve"> </w:t>
      </w:r>
      <w:r>
        <w:t>розвитку</w:t>
      </w:r>
      <w:r>
        <w:rPr>
          <w:spacing w:val="80"/>
        </w:rPr>
        <w:t xml:space="preserve"> </w:t>
      </w:r>
      <w:r>
        <w:t>деградаційних</w:t>
      </w:r>
      <w:r>
        <w:rPr>
          <w:spacing w:val="80"/>
        </w:rPr>
        <w:t xml:space="preserve"> </w:t>
      </w:r>
      <w:r>
        <w:t>процесів</w:t>
      </w:r>
      <w:r>
        <w:rPr>
          <w:spacing w:val="80"/>
        </w:rPr>
        <w:t xml:space="preserve"> </w:t>
      </w:r>
      <w:r>
        <w:t>в</w:t>
      </w:r>
      <w:r>
        <w:rPr>
          <w:spacing w:val="80"/>
        </w:rPr>
        <w:t xml:space="preserve"> </w:t>
      </w:r>
      <w:r>
        <w:t xml:space="preserve">чорноземах Тарутинського степу. </w:t>
      </w:r>
      <w:r>
        <w:rPr>
          <w:i/>
        </w:rPr>
        <w:t xml:space="preserve">Завданнями дослідження </w:t>
      </w:r>
      <w:r>
        <w:t>були: висвітлити теоретичні</w:t>
      </w:r>
      <w:r>
        <w:rPr>
          <w:spacing w:val="40"/>
        </w:rPr>
        <w:t xml:space="preserve"> </w:t>
      </w:r>
      <w:r>
        <w:t>основи</w:t>
      </w:r>
      <w:r>
        <w:rPr>
          <w:spacing w:val="40"/>
        </w:rPr>
        <w:t xml:space="preserve"> </w:t>
      </w:r>
      <w:r>
        <w:t>досліджень</w:t>
      </w:r>
      <w:r>
        <w:rPr>
          <w:spacing w:val="40"/>
        </w:rPr>
        <w:t xml:space="preserve"> </w:t>
      </w:r>
      <w:r>
        <w:t>деградації</w:t>
      </w:r>
      <w:r>
        <w:rPr>
          <w:spacing w:val="40"/>
        </w:rPr>
        <w:t xml:space="preserve"> </w:t>
      </w:r>
      <w:r>
        <w:t>ґрунтів;</w:t>
      </w:r>
      <w:r>
        <w:rPr>
          <w:spacing w:val="40"/>
        </w:rPr>
        <w:t xml:space="preserve"> </w:t>
      </w:r>
      <w:r>
        <w:t>навести</w:t>
      </w:r>
      <w:r>
        <w:rPr>
          <w:spacing w:val="40"/>
        </w:rPr>
        <w:t xml:space="preserve"> </w:t>
      </w:r>
      <w:r>
        <w:t>характеристику природних</w:t>
      </w:r>
      <w:r>
        <w:rPr>
          <w:spacing w:val="80"/>
        </w:rPr>
        <w:t xml:space="preserve">  </w:t>
      </w:r>
      <w:r>
        <w:t>комплексів</w:t>
      </w:r>
      <w:r>
        <w:rPr>
          <w:spacing w:val="80"/>
        </w:rPr>
        <w:t xml:space="preserve">  </w:t>
      </w:r>
      <w:r>
        <w:t>Тарутинського</w:t>
      </w:r>
      <w:r>
        <w:rPr>
          <w:spacing w:val="80"/>
        </w:rPr>
        <w:t xml:space="preserve">  </w:t>
      </w:r>
      <w:r>
        <w:t>степу;</w:t>
      </w:r>
      <w:r>
        <w:rPr>
          <w:spacing w:val="79"/>
          <w:w w:val="150"/>
        </w:rPr>
        <w:t xml:space="preserve">  </w:t>
      </w:r>
      <w:r>
        <w:t>проаналізувати</w:t>
      </w:r>
      <w:r>
        <w:rPr>
          <w:spacing w:val="80"/>
        </w:rPr>
        <w:t xml:space="preserve">  </w:t>
      </w:r>
      <w:r>
        <w:t>стан</w:t>
      </w:r>
      <w:r>
        <w:rPr>
          <w:spacing w:val="40"/>
        </w:rPr>
        <w:t xml:space="preserve"> </w:t>
      </w:r>
      <w:r>
        <w:t>використання</w:t>
      </w:r>
      <w:r>
        <w:rPr>
          <w:spacing w:val="80"/>
        </w:rPr>
        <w:t xml:space="preserve">  </w:t>
      </w:r>
      <w:r>
        <w:t>ґрунтово-земельних</w:t>
      </w:r>
      <w:r>
        <w:rPr>
          <w:spacing w:val="80"/>
        </w:rPr>
        <w:t xml:space="preserve"> </w:t>
      </w:r>
      <w:r>
        <w:t>ресурсів</w:t>
      </w:r>
      <w:r>
        <w:rPr>
          <w:spacing w:val="80"/>
        </w:rPr>
        <w:t xml:space="preserve"> </w:t>
      </w:r>
      <w:r>
        <w:t>та</w:t>
      </w:r>
      <w:r>
        <w:rPr>
          <w:spacing w:val="80"/>
        </w:rPr>
        <w:t xml:space="preserve"> </w:t>
      </w:r>
      <w:r>
        <w:t>розвиток</w:t>
      </w:r>
      <w:r>
        <w:rPr>
          <w:spacing w:val="80"/>
        </w:rPr>
        <w:t xml:space="preserve"> </w:t>
      </w:r>
      <w:r>
        <w:t>деградаційних</w:t>
      </w:r>
      <w:r>
        <w:rPr>
          <w:spacing w:val="80"/>
          <w:w w:val="150"/>
        </w:rPr>
        <w:t xml:space="preserve"> </w:t>
      </w:r>
      <w:r>
        <w:t>процесів</w:t>
      </w:r>
      <w:r>
        <w:rPr>
          <w:spacing w:val="29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t>чорноземах</w:t>
      </w:r>
      <w:r>
        <w:rPr>
          <w:spacing w:val="33"/>
        </w:rPr>
        <w:t xml:space="preserve"> </w:t>
      </w:r>
      <w:r>
        <w:t>Тарутинського</w:t>
      </w:r>
      <w:r>
        <w:rPr>
          <w:spacing w:val="33"/>
        </w:rPr>
        <w:t xml:space="preserve"> </w:t>
      </w:r>
      <w:r>
        <w:t>степу</w:t>
      </w:r>
      <w:r>
        <w:rPr>
          <w:spacing w:val="33"/>
        </w:rPr>
        <w:t xml:space="preserve"> </w:t>
      </w:r>
      <w:r>
        <w:t>Одещини;</w:t>
      </w:r>
      <w:r>
        <w:rPr>
          <w:spacing w:val="33"/>
        </w:rPr>
        <w:t xml:space="preserve"> </w:t>
      </w:r>
      <w:r>
        <w:t>надати</w:t>
      </w:r>
      <w:r>
        <w:rPr>
          <w:spacing w:val="33"/>
        </w:rPr>
        <w:t xml:space="preserve"> </w:t>
      </w:r>
      <w:r>
        <w:rPr>
          <w:spacing w:val="-2"/>
        </w:rPr>
        <w:t>рекомендації</w:t>
      </w:r>
    </w:p>
    <w:p w:rsidR="00911929" w:rsidRDefault="00911929" w:rsidP="00911929">
      <w:pPr>
        <w:pStyle w:val="a3"/>
        <w:spacing w:before="3"/>
        <w:ind w:firstLine="0"/>
      </w:pPr>
      <w:r>
        <w:t>оптимізації</w:t>
      </w:r>
      <w:r>
        <w:rPr>
          <w:spacing w:val="-5"/>
        </w:rPr>
        <w:t xml:space="preserve"> </w:t>
      </w:r>
      <w:r>
        <w:t>стану</w:t>
      </w:r>
      <w:r>
        <w:rPr>
          <w:spacing w:val="-4"/>
        </w:rPr>
        <w:t xml:space="preserve"> </w:t>
      </w:r>
      <w:r>
        <w:t>ґрунтів</w:t>
      </w:r>
      <w:r>
        <w:rPr>
          <w:spacing w:val="-6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земель</w:t>
      </w:r>
      <w:r>
        <w:rPr>
          <w:spacing w:val="-7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межах</w:t>
      </w:r>
      <w:r>
        <w:rPr>
          <w:spacing w:val="-4"/>
        </w:rPr>
        <w:t xml:space="preserve"> </w:t>
      </w:r>
      <w:r>
        <w:t>території</w:t>
      </w:r>
      <w:r>
        <w:rPr>
          <w:spacing w:val="-4"/>
        </w:rPr>
        <w:t xml:space="preserve"> </w:t>
      </w:r>
      <w:r>
        <w:rPr>
          <w:spacing w:val="-2"/>
        </w:rPr>
        <w:t>дослідження.</w:t>
      </w:r>
    </w:p>
    <w:p w:rsidR="00911929" w:rsidRDefault="00911929" w:rsidP="00911929">
      <w:pPr>
        <w:spacing w:before="160" w:line="360" w:lineRule="auto"/>
        <w:ind w:left="143" w:right="564" w:firstLine="707"/>
        <w:jc w:val="both"/>
        <w:rPr>
          <w:sz w:val="28"/>
        </w:rPr>
      </w:pPr>
      <w:r>
        <w:rPr>
          <w:i/>
          <w:sz w:val="28"/>
        </w:rPr>
        <w:t>Об'єкт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-16"/>
          <w:sz w:val="28"/>
        </w:rPr>
        <w:t xml:space="preserve"> </w:t>
      </w:r>
      <w:r>
        <w:rPr>
          <w:sz w:val="28"/>
        </w:rPr>
        <w:t>–</w:t>
      </w:r>
      <w:r>
        <w:rPr>
          <w:spacing w:val="-16"/>
          <w:sz w:val="28"/>
        </w:rPr>
        <w:t xml:space="preserve"> </w:t>
      </w:r>
      <w:r>
        <w:rPr>
          <w:sz w:val="28"/>
        </w:rPr>
        <w:t>чорноземи</w:t>
      </w:r>
      <w:r>
        <w:rPr>
          <w:spacing w:val="-16"/>
          <w:sz w:val="28"/>
        </w:rPr>
        <w:t xml:space="preserve"> </w:t>
      </w:r>
      <w:r>
        <w:rPr>
          <w:sz w:val="28"/>
        </w:rPr>
        <w:t>звичайні</w:t>
      </w:r>
      <w:r>
        <w:rPr>
          <w:spacing w:val="-16"/>
          <w:sz w:val="28"/>
        </w:rPr>
        <w:t xml:space="preserve"> </w:t>
      </w:r>
      <w:r>
        <w:rPr>
          <w:sz w:val="28"/>
        </w:rPr>
        <w:t>в</w:t>
      </w:r>
      <w:r>
        <w:rPr>
          <w:spacing w:val="-18"/>
          <w:sz w:val="28"/>
        </w:rPr>
        <w:t xml:space="preserve"> </w:t>
      </w:r>
      <w:r>
        <w:rPr>
          <w:sz w:val="28"/>
        </w:rPr>
        <w:t>межах</w:t>
      </w:r>
      <w:r>
        <w:rPr>
          <w:spacing w:val="-15"/>
          <w:sz w:val="28"/>
        </w:rPr>
        <w:t xml:space="preserve"> </w:t>
      </w:r>
      <w:r>
        <w:rPr>
          <w:sz w:val="28"/>
        </w:rPr>
        <w:t>Тарутинського</w:t>
      </w:r>
      <w:r>
        <w:rPr>
          <w:spacing w:val="-16"/>
          <w:sz w:val="28"/>
        </w:rPr>
        <w:t xml:space="preserve"> </w:t>
      </w:r>
      <w:r>
        <w:rPr>
          <w:sz w:val="28"/>
        </w:rPr>
        <w:t xml:space="preserve">степу Одеської області. </w:t>
      </w:r>
      <w:r>
        <w:rPr>
          <w:i/>
          <w:sz w:val="28"/>
        </w:rPr>
        <w:t xml:space="preserve">Предметом дослідження </w:t>
      </w:r>
      <w:r>
        <w:rPr>
          <w:sz w:val="28"/>
        </w:rPr>
        <w:t>є сучасний стан та оптимізація використання чорноземів Тарутинського степу.</w:t>
      </w:r>
    </w:p>
    <w:p w:rsidR="00911929" w:rsidRDefault="00911929" w:rsidP="00911929">
      <w:pPr>
        <w:spacing w:line="360" w:lineRule="auto"/>
        <w:jc w:val="both"/>
        <w:rPr>
          <w:sz w:val="28"/>
        </w:rPr>
        <w:sectPr w:rsidR="00911929">
          <w:pgSz w:w="11910" w:h="16840"/>
          <w:pgMar w:top="980" w:right="283" w:bottom="280" w:left="1559" w:header="717" w:footer="0" w:gutter="0"/>
          <w:cols w:space="720"/>
        </w:sectPr>
      </w:pPr>
    </w:p>
    <w:p w:rsidR="00911929" w:rsidRDefault="00911929" w:rsidP="00911929">
      <w:pPr>
        <w:pStyle w:val="a3"/>
        <w:spacing w:before="277" w:line="360" w:lineRule="auto"/>
        <w:ind w:right="561"/>
      </w:pPr>
      <w:r>
        <w:lastRenderedPageBreak/>
        <w:t>Робота виконана за матеріалами професійно-наукової практики, яку автор</w:t>
      </w:r>
      <w:r>
        <w:rPr>
          <w:spacing w:val="40"/>
        </w:rPr>
        <w:t xml:space="preserve"> </w:t>
      </w:r>
      <w:r>
        <w:t>проходив при кафедрі географії України, ґрунтознавства і земельного кадастру</w:t>
      </w:r>
      <w:r>
        <w:rPr>
          <w:spacing w:val="-14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2023</w:t>
      </w:r>
      <w:r>
        <w:rPr>
          <w:spacing w:val="-17"/>
        </w:rPr>
        <w:t xml:space="preserve"> </w:t>
      </w:r>
      <w:r>
        <w:t>р.</w:t>
      </w:r>
      <w:r>
        <w:rPr>
          <w:spacing w:val="-15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науково-дослідної</w:t>
      </w:r>
      <w:r>
        <w:rPr>
          <w:spacing w:val="-15"/>
        </w:rPr>
        <w:t xml:space="preserve"> </w:t>
      </w:r>
      <w:r>
        <w:t>(переддипломної)</w:t>
      </w:r>
      <w:r>
        <w:rPr>
          <w:spacing w:val="-16"/>
        </w:rPr>
        <w:t xml:space="preserve"> </w:t>
      </w:r>
      <w:r>
        <w:t>практики</w:t>
      </w:r>
      <w:r>
        <w:rPr>
          <w:spacing w:val="-15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базі</w:t>
      </w:r>
      <w:r>
        <w:rPr>
          <w:spacing w:val="-15"/>
        </w:rPr>
        <w:t xml:space="preserve"> </w:t>
      </w:r>
      <w:r>
        <w:t>ПП</w:t>
      </w:r>
    </w:p>
    <w:p w:rsidR="00911929" w:rsidRDefault="00911929" w:rsidP="00911929">
      <w:pPr>
        <w:pStyle w:val="a3"/>
        <w:spacing w:before="1" w:line="360" w:lineRule="auto"/>
        <w:ind w:right="560" w:firstLine="0"/>
      </w:pPr>
      <w:r>
        <w:t>«Інжгруп»</w:t>
      </w:r>
      <w:r>
        <w:rPr>
          <w:spacing w:val="-18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2024</w:t>
      </w:r>
      <w:r>
        <w:rPr>
          <w:spacing w:val="-18"/>
        </w:rPr>
        <w:t xml:space="preserve"> </w:t>
      </w:r>
      <w:r>
        <w:t>р.</w:t>
      </w:r>
      <w:r>
        <w:rPr>
          <w:spacing w:val="-17"/>
        </w:rPr>
        <w:t xml:space="preserve"> </w:t>
      </w:r>
      <w:r>
        <w:t>Матеріалами</w:t>
      </w:r>
      <w:r>
        <w:rPr>
          <w:spacing w:val="-18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практики</w:t>
      </w:r>
      <w:r>
        <w:rPr>
          <w:spacing w:val="-18"/>
        </w:rPr>
        <w:t xml:space="preserve"> </w:t>
      </w:r>
      <w:r>
        <w:t>також</w:t>
      </w:r>
      <w:r>
        <w:rPr>
          <w:spacing w:val="-17"/>
        </w:rPr>
        <w:t xml:space="preserve"> </w:t>
      </w:r>
      <w:r>
        <w:t>слугували</w:t>
      </w:r>
      <w:r>
        <w:rPr>
          <w:spacing w:val="-18"/>
        </w:rPr>
        <w:t xml:space="preserve"> </w:t>
      </w:r>
      <w:r>
        <w:t>дані,</w:t>
      </w:r>
      <w:r>
        <w:rPr>
          <w:spacing w:val="-17"/>
        </w:rPr>
        <w:t xml:space="preserve"> </w:t>
      </w:r>
      <w:r>
        <w:t>отримані автором</w:t>
      </w:r>
      <w:r>
        <w:rPr>
          <w:spacing w:val="-5"/>
        </w:rPr>
        <w:t xml:space="preserve"> </w:t>
      </w:r>
      <w:r>
        <w:t>під</w:t>
      </w:r>
      <w:r>
        <w:rPr>
          <w:spacing w:val="-4"/>
        </w:rPr>
        <w:t xml:space="preserve"> </w:t>
      </w:r>
      <w:r>
        <w:t>час</w:t>
      </w:r>
      <w:r>
        <w:rPr>
          <w:spacing w:val="-5"/>
        </w:rPr>
        <w:t xml:space="preserve"> </w:t>
      </w:r>
      <w:r>
        <w:t>виконання</w:t>
      </w:r>
      <w:r>
        <w:rPr>
          <w:spacing w:val="-5"/>
        </w:rPr>
        <w:t xml:space="preserve"> </w:t>
      </w:r>
      <w:r>
        <w:t>науково-дослідних</w:t>
      </w:r>
      <w:r>
        <w:rPr>
          <w:spacing w:val="-5"/>
        </w:rPr>
        <w:t xml:space="preserve"> </w:t>
      </w:r>
      <w:r>
        <w:t>робіт</w:t>
      </w:r>
      <w:r>
        <w:rPr>
          <w:spacing w:val="-6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посаді</w:t>
      </w:r>
      <w:r>
        <w:rPr>
          <w:spacing w:val="-4"/>
        </w:rPr>
        <w:t xml:space="preserve"> </w:t>
      </w:r>
      <w:r>
        <w:t>фахівція</w:t>
      </w:r>
      <w:r>
        <w:rPr>
          <w:spacing w:val="-5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кат.</w:t>
      </w:r>
      <w:r>
        <w:rPr>
          <w:spacing w:val="-6"/>
        </w:rPr>
        <w:t xml:space="preserve"> </w:t>
      </w:r>
      <w:r>
        <w:t>в ПНДЛ-4</w:t>
      </w:r>
      <w:r>
        <w:rPr>
          <w:spacing w:val="-5"/>
        </w:rPr>
        <w:t xml:space="preserve"> </w:t>
      </w:r>
      <w:r>
        <w:t>ОНУ</w:t>
      </w:r>
      <w:r>
        <w:rPr>
          <w:spacing w:val="-5"/>
        </w:rPr>
        <w:t xml:space="preserve"> </w:t>
      </w:r>
      <w:r>
        <w:t>протягом</w:t>
      </w:r>
      <w:r>
        <w:rPr>
          <w:spacing w:val="-5"/>
        </w:rPr>
        <w:t xml:space="preserve"> </w:t>
      </w:r>
      <w:r>
        <w:t>2020</w:t>
      </w:r>
      <w:r>
        <w:rPr>
          <w:spacing w:val="-7"/>
        </w:rPr>
        <w:t xml:space="preserve"> </w:t>
      </w:r>
      <w:r>
        <w:t>р.,</w:t>
      </w:r>
      <w:r>
        <w:rPr>
          <w:spacing w:val="-7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власні</w:t>
      </w:r>
      <w:r>
        <w:rPr>
          <w:spacing w:val="-4"/>
        </w:rPr>
        <w:t xml:space="preserve"> </w:t>
      </w:r>
      <w:r>
        <w:t>польові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камеральні</w:t>
      </w:r>
      <w:r>
        <w:rPr>
          <w:spacing w:val="-4"/>
        </w:rPr>
        <w:t xml:space="preserve"> </w:t>
      </w:r>
      <w:r>
        <w:t>визначення</w:t>
      </w:r>
      <w:r>
        <w:rPr>
          <w:spacing w:val="-5"/>
        </w:rPr>
        <w:t xml:space="preserve"> </w:t>
      </w:r>
      <w:r>
        <w:t>під час цієї роботи в межах Тарутинського степу. При написанні роботи використано літературу, архіви та інтернет-джерела, фондові</w:t>
      </w:r>
      <w:r>
        <w:rPr>
          <w:spacing w:val="40"/>
        </w:rPr>
        <w:t xml:space="preserve"> </w:t>
      </w:r>
      <w:r>
        <w:t>матеріали кафедри географії України, ґрунтознавства і земельного кадастру та Проблемної науково-дослідної лабораторії географії ґрунтів і охорони ґрунтового покриву чорноземної зони (ПНДЛ-4)</w:t>
      </w:r>
      <w:r>
        <w:rPr>
          <w:spacing w:val="40"/>
        </w:rPr>
        <w:t xml:space="preserve"> </w:t>
      </w:r>
      <w:r>
        <w:t>ОНУ імені І. І. Мечникова, зібрані під час проходження виробничих практик.</w:t>
      </w:r>
    </w:p>
    <w:p w:rsidR="00911929" w:rsidRDefault="00911929" w:rsidP="00911929">
      <w:pPr>
        <w:pStyle w:val="a3"/>
        <w:spacing w:line="360" w:lineRule="auto"/>
        <w:ind w:right="559"/>
      </w:pPr>
      <w:r>
        <w:t>При виконанні робіт використано традиційні для географії, ґрунтознавства, наук про Землю методи досліджень: порівняльно- географічний, історико-географічний, екологічний (геоекологічний), ландшафтний, картографічний, статистичний, тощо. Безумовно, що впри проведенні робіт і досліджень були використані загальнонаукові підходи і методи (індукція, дедукція, аналіз, синтез, порівняння і прогнозування та ін).</w:t>
      </w:r>
    </w:p>
    <w:p w:rsidR="00911929" w:rsidRDefault="00911929" w:rsidP="00911929">
      <w:pPr>
        <w:pStyle w:val="a3"/>
        <w:tabs>
          <w:tab w:val="left" w:pos="1324"/>
          <w:tab w:val="left" w:pos="2648"/>
          <w:tab w:val="left" w:pos="4039"/>
          <w:tab w:val="left" w:pos="4631"/>
          <w:tab w:val="left" w:pos="5921"/>
          <w:tab w:val="left" w:pos="6304"/>
          <w:tab w:val="left" w:pos="7652"/>
          <w:tab w:val="left" w:pos="9359"/>
        </w:tabs>
        <w:spacing w:line="360" w:lineRule="auto"/>
        <w:ind w:right="559"/>
        <w:jc w:val="right"/>
      </w:pPr>
      <w:r>
        <w:t>Кваліфікаційна</w:t>
      </w:r>
      <w:r>
        <w:rPr>
          <w:spacing w:val="39"/>
        </w:rPr>
        <w:t xml:space="preserve"> </w:t>
      </w:r>
      <w:r>
        <w:t>робота</w:t>
      </w:r>
      <w:r>
        <w:rPr>
          <w:spacing w:val="39"/>
        </w:rPr>
        <w:t xml:space="preserve"> </w:t>
      </w:r>
      <w:r>
        <w:t>магістра</w:t>
      </w:r>
      <w:r>
        <w:rPr>
          <w:spacing w:val="39"/>
        </w:rPr>
        <w:t xml:space="preserve"> </w:t>
      </w:r>
      <w:r>
        <w:t>виконана</w:t>
      </w:r>
      <w:r>
        <w:rPr>
          <w:spacing w:val="39"/>
        </w:rPr>
        <w:t xml:space="preserve"> </w:t>
      </w:r>
      <w:r>
        <w:t>на</w:t>
      </w:r>
      <w:r>
        <w:rPr>
          <w:spacing w:val="39"/>
        </w:rPr>
        <w:t xml:space="preserve"> </w:t>
      </w:r>
      <w:r>
        <w:t>сторінках,</w:t>
      </w:r>
      <w:r>
        <w:rPr>
          <w:spacing w:val="39"/>
        </w:rPr>
        <w:t xml:space="preserve"> </w:t>
      </w:r>
      <w:r>
        <w:t>складається</w:t>
      </w:r>
      <w:r>
        <w:rPr>
          <w:spacing w:val="40"/>
        </w:rPr>
        <w:t xml:space="preserve"> </w:t>
      </w:r>
      <w:r>
        <w:t>із вступу,</w:t>
      </w:r>
      <w:r>
        <w:rPr>
          <w:spacing w:val="-4"/>
        </w:rPr>
        <w:t xml:space="preserve"> </w:t>
      </w:r>
      <w:r>
        <w:t>4</w:t>
      </w:r>
      <w:r>
        <w:rPr>
          <w:spacing w:val="-6"/>
        </w:rPr>
        <w:t xml:space="preserve"> </w:t>
      </w:r>
      <w:r>
        <w:t>розділів,</w:t>
      </w:r>
      <w:r>
        <w:rPr>
          <w:spacing w:val="-4"/>
        </w:rPr>
        <w:t xml:space="preserve"> </w:t>
      </w:r>
      <w:r>
        <w:t>висновків,</w:t>
      </w:r>
      <w:r>
        <w:rPr>
          <w:spacing w:val="-4"/>
        </w:rPr>
        <w:t xml:space="preserve"> </w:t>
      </w:r>
      <w:r>
        <w:t>переліку</w:t>
      </w:r>
      <w:r>
        <w:rPr>
          <w:spacing w:val="-5"/>
        </w:rPr>
        <w:t xml:space="preserve"> </w:t>
      </w:r>
      <w:r>
        <w:t>посилань.</w:t>
      </w:r>
      <w:r>
        <w:rPr>
          <w:spacing w:val="-4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розкриття</w:t>
      </w:r>
      <w:r>
        <w:rPr>
          <w:spacing w:val="-3"/>
        </w:rPr>
        <w:t xml:space="preserve"> </w:t>
      </w:r>
      <w:r>
        <w:t>сутності</w:t>
      </w:r>
      <w:r>
        <w:rPr>
          <w:spacing w:val="-3"/>
        </w:rPr>
        <w:t xml:space="preserve"> </w:t>
      </w:r>
      <w:r>
        <w:t>теми в</w:t>
      </w:r>
      <w:r>
        <w:rPr>
          <w:spacing w:val="-17"/>
        </w:rPr>
        <w:t xml:space="preserve"> </w:t>
      </w:r>
      <w:r>
        <w:t>роботі</w:t>
      </w:r>
      <w:r>
        <w:rPr>
          <w:spacing w:val="-15"/>
        </w:rPr>
        <w:t xml:space="preserve"> </w:t>
      </w:r>
      <w:r>
        <w:t>наведено</w:t>
      </w:r>
      <w:r>
        <w:rPr>
          <w:spacing w:val="40"/>
        </w:rPr>
        <w:t xml:space="preserve"> </w:t>
      </w:r>
      <w:r>
        <w:t>6</w:t>
      </w:r>
      <w:r>
        <w:rPr>
          <w:spacing w:val="-15"/>
        </w:rPr>
        <w:t xml:space="preserve"> </w:t>
      </w:r>
      <w:r>
        <w:t>таблиць</w:t>
      </w:r>
      <w:r>
        <w:rPr>
          <w:spacing w:val="-17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6</w:t>
      </w:r>
      <w:r>
        <w:rPr>
          <w:spacing w:val="-15"/>
        </w:rPr>
        <w:t xml:space="preserve"> </w:t>
      </w:r>
      <w:r>
        <w:t>рисунків,</w:t>
      </w:r>
      <w:r>
        <w:rPr>
          <w:spacing w:val="-17"/>
        </w:rPr>
        <w:t xml:space="preserve"> </w:t>
      </w:r>
      <w:r>
        <w:t>посилання</w:t>
      </w:r>
      <w:r>
        <w:rPr>
          <w:spacing w:val="-16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48</w:t>
      </w:r>
      <w:r>
        <w:rPr>
          <w:spacing w:val="-15"/>
        </w:rPr>
        <w:t xml:space="preserve"> </w:t>
      </w:r>
      <w:r>
        <w:t>джерел</w:t>
      </w:r>
      <w:r>
        <w:rPr>
          <w:spacing w:val="-17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3</w:t>
      </w:r>
      <w:r>
        <w:rPr>
          <w:spacing w:val="-15"/>
        </w:rPr>
        <w:t xml:space="preserve"> </w:t>
      </w:r>
      <w:r>
        <w:t>додатки. В першому розділі висвітлено</w:t>
      </w:r>
      <w:r>
        <w:tab/>
        <w:t>теоретичні основи вивчення деградації ґрунтів, в другому розділі - наведено характеристику природних комплексів Тарутинського</w:t>
      </w:r>
      <w:r>
        <w:rPr>
          <w:spacing w:val="-2"/>
        </w:rPr>
        <w:t xml:space="preserve"> </w:t>
      </w:r>
      <w:r>
        <w:t>степу,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третьому</w:t>
      </w:r>
      <w:r>
        <w:rPr>
          <w:spacing w:val="-6"/>
        </w:rPr>
        <w:t xml:space="preserve"> </w:t>
      </w:r>
      <w:r>
        <w:t>розділі –</w:t>
      </w:r>
      <w:r>
        <w:rPr>
          <w:spacing w:val="-3"/>
        </w:rPr>
        <w:t xml:space="preserve"> </w:t>
      </w:r>
      <w:r>
        <w:t>проаналізовано</w:t>
      </w:r>
      <w:r>
        <w:rPr>
          <w:spacing w:val="40"/>
        </w:rPr>
        <w:t xml:space="preserve"> </w:t>
      </w:r>
      <w:r>
        <w:t>стан</w:t>
      </w:r>
      <w:r>
        <w:rPr>
          <w:spacing w:val="-3"/>
        </w:rPr>
        <w:t xml:space="preserve"> </w:t>
      </w:r>
      <w:r>
        <w:t xml:space="preserve">використання </w:t>
      </w:r>
      <w:r>
        <w:rPr>
          <w:spacing w:val="-2"/>
        </w:rPr>
        <w:t>ґрунтів,</w:t>
      </w:r>
      <w:r>
        <w:tab/>
      </w:r>
      <w:r>
        <w:rPr>
          <w:spacing w:val="-2"/>
        </w:rPr>
        <w:t>розвиток</w:t>
      </w:r>
      <w:r>
        <w:tab/>
      </w:r>
      <w:r>
        <w:rPr>
          <w:spacing w:val="-2"/>
        </w:rPr>
        <w:t>деградаційних</w:t>
      </w:r>
      <w:r>
        <w:tab/>
      </w:r>
      <w:r>
        <w:rPr>
          <w:spacing w:val="-2"/>
        </w:rPr>
        <w:t>процесів</w:t>
      </w:r>
      <w:r>
        <w:tab/>
      </w:r>
      <w:r>
        <w:rPr>
          <w:spacing w:val="-10"/>
        </w:rPr>
        <w:t>в</w:t>
      </w:r>
      <w:r>
        <w:tab/>
      </w:r>
      <w:r>
        <w:rPr>
          <w:spacing w:val="-2"/>
        </w:rPr>
        <w:t>тутешніх</w:t>
      </w:r>
      <w:r>
        <w:tab/>
      </w:r>
      <w:r>
        <w:rPr>
          <w:spacing w:val="-2"/>
        </w:rPr>
        <w:t>чорноземах,</w:t>
      </w:r>
      <w:r>
        <w:tab/>
      </w:r>
      <w:r>
        <w:rPr>
          <w:spacing w:val="-10"/>
        </w:rPr>
        <w:t xml:space="preserve">в </w:t>
      </w:r>
      <w:r>
        <w:t>четвертому</w:t>
      </w:r>
      <w:r>
        <w:rPr>
          <w:spacing w:val="-15"/>
        </w:rPr>
        <w:t xml:space="preserve"> </w:t>
      </w:r>
      <w:r>
        <w:t>розділі</w:t>
      </w:r>
      <w:r>
        <w:rPr>
          <w:spacing w:val="-13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>запропоновані</w:t>
      </w:r>
      <w:r>
        <w:rPr>
          <w:spacing w:val="-12"/>
        </w:rPr>
        <w:t xml:space="preserve"> </w:t>
      </w:r>
      <w:r>
        <w:t>заходи</w:t>
      </w:r>
      <w:r>
        <w:rPr>
          <w:spacing w:val="-15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оптимізації</w:t>
      </w:r>
      <w:r>
        <w:rPr>
          <w:spacing w:val="-15"/>
        </w:rPr>
        <w:t xml:space="preserve"> </w:t>
      </w:r>
      <w:r>
        <w:t>стану</w:t>
      </w:r>
      <w:r>
        <w:rPr>
          <w:spacing w:val="-14"/>
        </w:rPr>
        <w:t xml:space="preserve"> </w:t>
      </w:r>
      <w:r>
        <w:t>ґрунтів</w:t>
      </w:r>
      <w:r>
        <w:rPr>
          <w:spacing w:val="-16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rPr>
          <w:spacing w:val="-2"/>
        </w:rPr>
        <w:t>земель</w:t>
      </w:r>
    </w:p>
    <w:p w:rsidR="00911929" w:rsidRDefault="00911929" w:rsidP="00911929">
      <w:pPr>
        <w:pStyle w:val="a3"/>
        <w:spacing w:before="1"/>
        <w:ind w:firstLine="0"/>
      </w:pPr>
      <w:r>
        <w:t>в</w:t>
      </w:r>
      <w:r>
        <w:rPr>
          <w:spacing w:val="-5"/>
        </w:rPr>
        <w:t xml:space="preserve"> </w:t>
      </w:r>
      <w:r>
        <w:t>межах</w:t>
      </w:r>
      <w:r>
        <w:rPr>
          <w:spacing w:val="-2"/>
        </w:rPr>
        <w:t xml:space="preserve"> </w:t>
      </w:r>
      <w:r>
        <w:t>території</w:t>
      </w:r>
      <w:r>
        <w:rPr>
          <w:spacing w:val="-5"/>
        </w:rPr>
        <w:t xml:space="preserve"> </w:t>
      </w:r>
      <w:r>
        <w:rPr>
          <w:spacing w:val="-2"/>
        </w:rPr>
        <w:t>дослідження.</w:t>
      </w:r>
    </w:p>
    <w:p w:rsidR="00911929" w:rsidRDefault="00911929" w:rsidP="00911929">
      <w:pPr>
        <w:pStyle w:val="a3"/>
        <w:spacing w:before="160"/>
        <w:ind w:left="851" w:firstLine="0"/>
        <w:jc w:val="left"/>
      </w:pPr>
      <w:r>
        <w:t>Перейдемо</w:t>
      </w:r>
      <w:r>
        <w:rPr>
          <w:spacing w:val="-9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викладення</w:t>
      </w:r>
      <w:r>
        <w:rPr>
          <w:spacing w:val="-8"/>
        </w:rPr>
        <w:t xml:space="preserve"> </w:t>
      </w:r>
      <w:r>
        <w:t>основних</w:t>
      </w:r>
      <w:r>
        <w:rPr>
          <w:spacing w:val="-5"/>
        </w:rPr>
        <w:t xml:space="preserve"> </w:t>
      </w:r>
      <w:r>
        <w:t>положень</w:t>
      </w:r>
      <w:r>
        <w:rPr>
          <w:spacing w:val="57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результатів</w:t>
      </w:r>
      <w:r>
        <w:rPr>
          <w:spacing w:val="-6"/>
        </w:rPr>
        <w:t xml:space="preserve"> </w:t>
      </w:r>
      <w:r>
        <w:rPr>
          <w:spacing w:val="-2"/>
        </w:rPr>
        <w:t>роботи.</w:t>
      </w:r>
    </w:p>
    <w:p w:rsidR="00911929" w:rsidRDefault="00911929" w:rsidP="00911929">
      <w:pPr>
        <w:pStyle w:val="a3"/>
        <w:jc w:val="left"/>
        <w:sectPr w:rsidR="00911929">
          <w:pgSz w:w="11910" w:h="16840"/>
          <w:pgMar w:top="980" w:right="283" w:bottom="280" w:left="1559" w:header="717" w:footer="0" w:gutter="0"/>
          <w:cols w:space="720"/>
        </w:sectPr>
      </w:pPr>
    </w:p>
    <w:p w:rsidR="007C6FD7" w:rsidRDefault="007C6FD7" w:rsidP="007C6FD7">
      <w:pPr>
        <w:pStyle w:val="1"/>
        <w:ind w:right="417"/>
      </w:pPr>
      <w:r>
        <w:rPr>
          <w:spacing w:val="-2"/>
        </w:rPr>
        <w:lastRenderedPageBreak/>
        <w:t>ВИСНОВКИ</w:t>
      </w:r>
    </w:p>
    <w:p w:rsidR="007C6FD7" w:rsidRDefault="007C6FD7" w:rsidP="007C6FD7">
      <w:pPr>
        <w:pStyle w:val="a3"/>
        <w:spacing w:before="161" w:line="360" w:lineRule="auto"/>
        <w:ind w:right="568"/>
      </w:pPr>
      <w:r>
        <w:t>За результатами проведеного вивчення природних умов і ресурсів, оцінки</w:t>
      </w:r>
      <w:r>
        <w:rPr>
          <w:spacing w:val="-12"/>
        </w:rPr>
        <w:t xml:space="preserve"> </w:t>
      </w:r>
      <w:r>
        <w:t>стану</w:t>
      </w:r>
      <w:r>
        <w:rPr>
          <w:spacing w:val="-13"/>
        </w:rPr>
        <w:t xml:space="preserve"> </w:t>
      </w:r>
      <w:r>
        <w:t>ґрунтів</w:t>
      </w:r>
      <w:r>
        <w:rPr>
          <w:spacing w:val="-16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їх</w:t>
      </w:r>
      <w:r>
        <w:rPr>
          <w:spacing w:val="-13"/>
        </w:rPr>
        <w:t xml:space="preserve"> </w:t>
      </w:r>
      <w:r>
        <w:t>охорони</w:t>
      </w:r>
      <w:r>
        <w:rPr>
          <w:spacing w:val="-13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межах</w:t>
      </w:r>
      <w:r>
        <w:rPr>
          <w:spacing w:val="-13"/>
        </w:rPr>
        <w:t xml:space="preserve"> </w:t>
      </w:r>
      <w:r>
        <w:t>Тарутинського</w:t>
      </w:r>
      <w:r>
        <w:rPr>
          <w:spacing w:val="-13"/>
        </w:rPr>
        <w:t xml:space="preserve"> </w:t>
      </w:r>
      <w:r>
        <w:t>степу</w:t>
      </w:r>
      <w:r>
        <w:rPr>
          <w:spacing w:val="-13"/>
        </w:rPr>
        <w:t xml:space="preserve"> </w:t>
      </w:r>
      <w:r>
        <w:t>можна</w:t>
      </w:r>
      <w:r>
        <w:rPr>
          <w:spacing w:val="-13"/>
        </w:rPr>
        <w:t xml:space="preserve"> </w:t>
      </w:r>
      <w:r>
        <w:t>зробити наступні висновки.</w:t>
      </w:r>
    </w:p>
    <w:p w:rsidR="007C6FD7" w:rsidRDefault="007C6FD7" w:rsidP="007C6FD7">
      <w:pPr>
        <w:pStyle w:val="a3"/>
        <w:spacing w:line="360" w:lineRule="auto"/>
        <w:ind w:right="569"/>
      </w:pPr>
      <w:r>
        <w:t>Особливості географічного розташування території визначають унікальну різноманітність природних степових комплексів і систем, які представлені частково у системі заповідання, та суміжних ділянках інтенсивного сільськогосподарського освоєння.</w:t>
      </w:r>
    </w:p>
    <w:p w:rsidR="007C6FD7" w:rsidRDefault="007C6FD7" w:rsidP="007C6FD7">
      <w:pPr>
        <w:pStyle w:val="a3"/>
        <w:spacing w:line="360" w:lineRule="auto"/>
        <w:ind w:right="562" w:firstLine="566"/>
      </w:pPr>
      <w:r>
        <w:t>Територія</w:t>
      </w:r>
      <w:r>
        <w:rPr>
          <w:spacing w:val="-16"/>
        </w:rPr>
        <w:t xml:space="preserve"> </w:t>
      </w:r>
      <w:r>
        <w:t>Тарутинського</w:t>
      </w:r>
      <w:r>
        <w:rPr>
          <w:spacing w:val="-15"/>
        </w:rPr>
        <w:t xml:space="preserve"> </w:t>
      </w:r>
      <w:r>
        <w:t>степу</w:t>
      </w:r>
      <w:r>
        <w:rPr>
          <w:spacing w:val="-15"/>
        </w:rPr>
        <w:t xml:space="preserve"> </w:t>
      </w:r>
      <w:r>
        <w:t>за</w:t>
      </w:r>
      <w:r>
        <w:rPr>
          <w:spacing w:val="-16"/>
        </w:rPr>
        <w:t xml:space="preserve"> </w:t>
      </w:r>
      <w:r>
        <w:t>даними</w:t>
      </w:r>
      <w:r>
        <w:rPr>
          <w:spacing w:val="-15"/>
        </w:rPr>
        <w:t xml:space="preserve"> </w:t>
      </w:r>
      <w:r>
        <w:t>агрокліматичного</w:t>
      </w:r>
      <w:r>
        <w:rPr>
          <w:spacing w:val="-15"/>
        </w:rPr>
        <w:t xml:space="preserve"> </w:t>
      </w:r>
      <w:r>
        <w:t>районування Одеської області відноситься до центрально – теплого агрокліматичного району. Клімат території в основному сприятливий для вирощування районованих сільськогосподарських культур та багаторічних насаджень. За геоботанічним районуванням України територія дослідження відноситься до Бородінського геоботанічного району Молдавського геоботанічного округу смуги різнотравно-типчаково-ковилових степів Європейсько-Азіатської степової</w:t>
      </w:r>
      <w:r>
        <w:rPr>
          <w:spacing w:val="-5"/>
        </w:rPr>
        <w:t xml:space="preserve"> </w:t>
      </w:r>
      <w:r>
        <w:t>області,</w:t>
      </w:r>
      <w:r>
        <w:rPr>
          <w:spacing w:val="-7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представляє</w:t>
      </w:r>
      <w:r>
        <w:rPr>
          <w:spacing w:val="-6"/>
        </w:rPr>
        <w:t xml:space="preserve"> </w:t>
      </w:r>
      <w:r>
        <w:t>собою</w:t>
      </w:r>
      <w:r>
        <w:rPr>
          <w:spacing w:val="-7"/>
        </w:rPr>
        <w:t xml:space="preserve"> </w:t>
      </w:r>
      <w:r>
        <w:t>розчленовану</w:t>
      </w:r>
      <w:r>
        <w:rPr>
          <w:spacing w:val="-6"/>
        </w:rPr>
        <w:t xml:space="preserve"> </w:t>
      </w:r>
      <w:r>
        <w:t>річковими</w:t>
      </w:r>
      <w:r>
        <w:rPr>
          <w:spacing w:val="-6"/>
        </w:rPr>
        <w:t xml:space="preserve"> </w:t>
      </w:r>
      <w:r>
        <w:t>долинами</w:t>
      </w:r>
      <w:r>
        <w:rPr>
          <w:spacing w:val="-6"/>
        </w:rPr>
        <w:t xml:space="preserve"> </w:t>
      </w:r>
      <w:r>
        <w:t>та балками</w:t>
      </w:r>
      <w:r>
        <w:rPr>
          <w:spacing w:val="-12"/>
        </w:rPr>
        <w:t xml:space="preserve"> </w:t>
      </w:r>
      <w:r>
        <w:t>рівнину,</w:t>
      </w:r>
      <w:r>
        <w:rPr>
          <w:spacing w:val="-13"/>
        </w:rPr>
        <w:t xml:space="preserve"> </w:t>
      </w:r>
      <w:r>
        <w:t>через</w:t>
      </w:r>
      <w:r>
        <w:rPr>
          <w:spacing w:val="-10"/>
        </w:rPr>
        <w:t xml:space="preserve"> </w:t>
      </w:r>
      <w:r>
        <w:t>яку</w:t>
      </w:r>
      <w:r>
        <w:rPr>
          <w:spacing w:val="-12"/>
        </w:rPr>
        <w:t xml:space="preserve"> </w:t>
      </w:r>
      <w:r>
        <w:t>протікає</w:t>
      </w:r>
      <w:r>
        <w:rPr>
          <w:spacing w:val="-12"/>
        </w:rPr>
        <w:t xml:space="preserve"> </w:t>
      </w:r>
      <w:r>
        <w:t>р.</w:t>
      </w:r>
      <w:r>
        <w:rPr>
          <w:spacing w:val="-11"/>
        </w:rPr>
        <w:t xml:space="preserve"> </w:t>
      </w:r>
      <w:r>
        <w:t>Чага</w:t>
      </w:r>
      <w:r>
        <w:rPr>
          <w:spacing w:val="-10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притоками</w:t>
      </w:r>
      <w:r>
        <w:rPr>
          <w:spacing w:val="-9"/>
        </w:rPr>
        <w:t xml:space="preserve"> </w:t>
      </w:r>
      <w:r>
        <w:t>Чебану</w:t>
      </w:r>
      <w:r>
        <w:rPr>
          <w:spacing w:val="-12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Фрумушика, а також Чилігідер і Сарата. Ґрунти представлені чорноземами звичайними міцелярно-карбонатними</w:t>
      </w:r>
      <w:r>
        <w:rPr>
          <w:spacing w:val="-15"/>
        </w:rPr>
        <w:t xml:space="preserve"> </w:t>
      </w:r>
      <w:r>
        <w:t>від</w:t>
      </w:r>
      <w:r>
        <w:rPr>
          <w:spacing w:val="-14"/>
        </w:rPr>
        <w:t xml:space="preserve"> </w:t>
      </w:r>
      <w:r>
        <w:t>глибоких</w:t>
      </w:r>
      <w:r>
        <w:rPr>
          <w:spacing w:val="-15"/>
        </w:rPr>
        <w:t xml:space="preserve"> </w:t>
      </w:r>
      <w:r>
        <w:t>(на</w:t>
      </w:r>
      <w:r>
        <w:rPr>
          <w:spacing w:val="-15"/>
        </w:rPr>
        <w:t xml:space="preserve"> </w:t>
      </w:r>
      <w:r>
        <w:t>півночі)</w:t>
      </w:r>
      <w:r>
        <w:rPr>
          <w:spacing w:val="-17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неглибоких</w:t>
      </w:r>
      <w:r>
        <w:rPr>
          <w:spacing w:val="-15"/>
        </w:rPr>
        <w:t xml:space="preserve"> </w:t>
      </w:r>
      <w:r>
        <w:t>(у</w:t>
      </w:r>
      <w:r>
        <w:rPr>
          <w:spacing w:val="-15"/>
        </w:rPr>
        <w:t xml:space="preserve"> </w:t>
      </w:r>
      <w:r>
        <w:t>південній частині).</w:t>
      </w:r>
      <w:r>
        <w:rPr>
          <w:spacing w:val="40"/>
        </w:rPr>
        <w:t xml:space="preserve"> </w:t>
      </w:r>
      <w:r>
        <w:t>В адміністративному відношенні нині це територія новоствореного у 2020 р. Болградського району Одеської області.</w:t>
      </w:r>
    </w:p>
    <w:p w:rsidR="007C6FD7" w:rsidRDefault="007C6FD7" w:rsidP="007C6FD7">
      <w:pPr>
        <w:pStyle w:val="a3"/>
        <w:spacing w:before="1" w:line="360" w:lineRule="auto"/>
        <w:ind w:right="562" w:firstLine="566"/>
      </w:pPr>
      <w:r>
        <w:t>В</w:t>
      </w:r>
      <w:r>
        <w:rPr>
          <w:spacing w:val="-18"/>
        </w:rPr>
        <w:t xml:space="preserve"> </w:t>
      </w:r>
      <w:r>
        <w:t>роботі</w:t>
      </w:r>
      <w:r>
        <w:rPr>
          <w:spacing w:val="-17"/>
        </w:rPr>
        <w:t xml:space="preserve"> </w:t>
      </w:r>
      <w:r>
        <w:t>використані</w:t>
      </w:r>
      <w:r>
        <w:rPr>
          <w:spacing w:val="-18"/>
        </w:rPr>
        <w:t xml:space="preserve"> </w:t>
      </w:r>
      <w:r>
        <w:t>дані</w:t>
      </w:r>
      <w:r>
        <w:rPr>
          <w:spacing w:val="-17"/>
        </w:rPr>
        <w:t xml:space="preserve"> </w:t>
      </w:r>
      <w:r>
        <w:t>по</w:t>
      </w:r>
      <w:r>
        <w:rPr>
          <w:spacing w:val="-18"/>
        </w:rPr>
        <w:t xml:space="preserve"> </w:t>
      </w:r>
      <w:r>
        <w:t>двох</w:t>
      </w:r>
      <w:r>
        <w:rPr>
          <w:spacing w:val="-17"/>
        </w:rPr>
        <w:t xml:space="preserve"> </w:t>
      </w:r>
      <w:r>
        <w:t>ґрунтово-геоморфологічних</w:t>
      </w:r>
      <w:r>
        <w:rPr>
          <w:spacing w:val="-18"/>
        </w:rPr>
        <w:t xml:space="preserve"> </w:t>
      </w:r>
      <w:r>
        <w:t>трансектах закладених</w:t>
      </w:r>
      <w:r>
        <w:rPr>
          <w:spacing w:val="-18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перелозі</w:t>
      </w:r>
      <w:r>
        <w:rPr>
          <w:spacing w:val="-17"/>
        </w:rPr>
        <w:t xml:space="preserve"> </w:t>
      </w:r>
      <w:r>
        <w:t>(ТС),</w:t>
      </w:r>
      <w:r>
        <w:rPr>
          <w:spacing w:val="-18"/>
        </w:rPr>
        <w:t xml:space="preserve"> </w:t>
      </w:r>
      <w:r>
        <w:t>який</w:t>
      </w:r>
      <w:r>
        <w:rPr>
          <w:spacing w:val="-17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часу</w:t>
      </w:r>
      <w:r>
        <w:rPr>
          <w:spacing w:val="-17"/>
        </w:rPr>
        <w:t xml:space="preserve"> </w:t>
      </w:r>
      <w:r>
        <w:t>створення</w:t>
      </w:r>
      <w:r>
        <w:rPr>
          <w:spacing w:val="-17"/>
        </w:rPr>
        <w:t xml:space="preserve"> </w:t>
      </w:r>
      <w:r>
        <w:t>Тарутинського</w:t>
      </w:r>
      <w:r>
        <w:rPr>
          <w:spacing w:val="-17"/>
        </w:rPr>
        <w:t xml:space="preserve"> </w:t>
      </w:r>
      <w:r>
        <w:t>військового полігону в 1946 році не використовувався в сільськогосподарському виробництві до сьогоднішнього дня. В 2012 році отримав статус ландшафтного заказника місцевого значення на площі 5000 га. Другий трансект закладений на орних землях території бувшої Веселодолинської селищної ради (ВД), який знаходиться в обробітку понад 50 років. Місця закладання</w:t>
      </w:r>
      <w:r>
        <w:rPr>
          <w:spacing w:val="-2"/>
        </w:rPr>
        <w:t xml:space="preserve"> </w:t>
      </w:r>
      <w:r>
        <w:t>ґрунтово-геоморфологічних</w:t>
      </w:r>
      <w:r>
        <w:rPr>
          <w:spacing w:val="-3"/>
        </w:rPr>
        <w:t xml:space="preserve"> </w:t>
      </w:r>
      <w:r>
        <w:t>трансектів</w:t>
      </w:r>
      <w:r>
        <w:rPr>
          <w:spacing w:val="-3"/>
        </w:rPr>
        <w:t xml:space="preserve"> </w:t>
      </w:r>
      <w:r>
        <w:t>охоплювало</w:t>
      </w:r>
      <w:r>
        <w:rPr>
          <w:spacing w:val="-2"/>
        </w:rPr>
        <w:t xml:space="preserve"> </w:t>
      </w:r>
      <w:r>
        <w:t>територію</w:t>
      </w:r>
      <w:r>
        <w:rPr>
          <w:spacing w:val="-3"/>
        </w:rPr>
        <w:t xml:space="preserve"> </w:t>
      </w:r>
      <w:r>
        <w:t>від вододільних рівнин до долин балок.</w:t>
      </w:r>
    </w:p>
    <w:p w:rsidR="007C6FD7" w:rsidRDefault="007C6FD7" w:rsidP="007C6FD7">
      <w:pPr>
        <w:pStyle w:val="a3"/>
        <w:spacing w:line="360" w:lineRule="auto"/>
        <w:sectPr w:rsidR="007C6FD7">
          <w:pgSz w:w="11910" w:h="16840"/>
          <w:pgMar w:top="980" w:right="283" w:bottom="280" w:left="1559" w:header="717" w:footer="0" w:gutter="0"/>
          <w:cols w:space="720"/>
        </w:sectPr>
      </w:pPr>
    </w:p>
    <w:p w:rsidR="007C6FD7" w:rsidRDefault="007C6FD7" w:rsidP="007C6FD7">
      <w:pPr>
        <w:pStyle w:val="a3"/>
        <w:spacing w:before="277" w:line="360" w:lineRule="auto"/>
        <w:ind w:right="560" w:firstLine="566"/>
      </w:pPr>
      <w:r>
        <w:lastRenderedPageBreak/>
        <w:t>Основними морфологічними ознаками, що відрізняють зональні і фаціальні підтипи чорноземів території досліджень, являється потужність профілю</w:t>
      </w:r>
      <w:r>
        <w:rPr>
          <w:spacing w:val="-12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цілому,</w:t>
      </w:r>
      <w:r>
        <w:rPr>
          <w:spacing w:val="-12"/>
        </w:rPr>
        <w:t xml:space="preserve"> </w:t>
      </w:r>
      <w:r>
        <w:t>потужність</w:t>
      </w:r>
      <w:r>
        <w:rPr>
          <w:spacing w:val="-12"/>
        </w:rPr>
        <w:t xml:space="preserve"> </w:t>
      </w:r>
      <w:r>
        <w:t>гумусового</w:t>
      </w:r>
      <w:r>
        <w:rPr>
          <w:spacing w:val="-10"/>
        </w:rPr>
        <w:t xml:space="preserve"> </w:t>
      </w:r>
      <w:r>
        <w:t>профілю</w:t>
      </w:r>
      <w:r>
        <w:rPr>
          <w:spacing w:val="-12"/>
        </w:rPr>
        <w:t xml:space="preserve"> </w:t>
      </w:r>
      <w:r>
        <w:t>(Н+Нр),</w:t>
      </w:r>
      <w:r>
        <w:rPr>
          <w:spacing w:val="-14"/>
        </w:rPr>
        <w:t xml:space="preserve"> </w:t>
      </w:r>
      <w:r>
        <w:t>глибина</w:t>
      </w:r>
      <w:r>
        <w:rPr>
          <w:spacing w:val="-13"/>
        </w:rPr>
        <w:t xml:space="preserve"> </w:t>
      </w:r>
      <w:r>
        <w:t>скипання від 10% HCl і форма прояву карбонатних новоутворень.</w:t>
      </w:r>
      <w:r>
        <w:rPr>
          <w:spacing w:val="40"/>
        </w:rPr>
        <w:t xml:space="preserve"> </w:t>
      </w:r>
      <w:r>
        <w:t>Загалом аналіз вивчення мофогенетичних властивостей досілдуваних чорноземів підтвердив їх загалом зональні та фаціальні особливості. Деградаційні процеси розвиваються передувсім на залучених в агрране виробництво землях, дегардаційні процеси різної інтенсивності і масшабності виявлені за фізичними та фізико-хімічними властивостями і показниками стану. Головні деградаційні процеси в досліджуваних чорноземах – дегуміфікація, дезагрегація, переущільнення, втрата водно-фізичних властивостей, ерозія (водна</w:t>
      </w:r>
      <w:r>
        <w:rPr>
          <w:spacing w:val="-10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вітрова),</w:t>
      </w:r>
      <w:r>
        <w:rPr>
          <w:spacing w:val="-10"/>
        </w:rPr>
        <w:t xml:space="preserve"> </w:t>
      </w:r>
      <w:r>
        <w:t>тощо.</w:t>
      </w:r>
      <w:r>
        <w:rPr>
          <w:spacing w:val="-11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основі</w:t>
      </w:r>
      <w:r>
        <w:rPr>
          <w:spacing w:val="-10"/>
        </w:rPr>
        <w:t xml:space="preserve"> </w:t>
      </w:r>
      <w:r>
        <w:t>отриманих</w:t>
      </w:r>
      <w:r>
        <w:rPr>
          <w:spacing w:val="-9"/>
        </w:rPr>
        <w:t xml:space="preserve"> </w:t>
      </w:r>
      <w:r>
        <w:t>результатів</w:t>
      </w:r>
      <w:r>
        <w:rPr>
          <w:spacing w:val="-10"/>
        </w:rPr>
        <w:t xml:space="preserve"> </w:t>
      </w:r>
      <w:r>
        <w:t>можна</w:t>
      </w:r>
      <w:r>
        <w:rPr>
          <w:spacing w:val="-10"/>
        </w:rPr>
        <w:t xml:space="preserve"> </w:t>
      </w:r>
      <w:r>
        <w:t>зазначити,</w:t>
      </w:r>
      <w:r>
        <w:rPr>
          <w:spacing w:val="-11"/>
        </w:rPr>
        <w:t xml:space="preserve"> </w:t>
      </w:r>
      <w:r>
        <w:t>що структурний стан чорноземів звичайних на ріллі за вмістом агрономічноцінних агрегатів і за коефіцієнтом структурності в орному горизонті характеризується як задовільний, а в підорному – як добрий.</w:t>
      </w:r>
      <w:r>
        <w:rPr>
          <w:spacing w:val="40"/>
        </w:rPr>
        <w:t xml:space="preserve"> </w:t>
      </w:r>
      <w:r>
        <w:t>За сумою водостійких агрегатів орний і підорний горизонти оцінюються як добрий агрегатний стан, а за коефіцієнтом водостійкості – як задовільний. Результати вивчення гумусового стану чорноземів звичайних міцелярно- карбонатних досліджуваної території, що накопичення органічної речовини відмічається</w:t>
      </w:r>
      <w:r>
        <w:rPr>
          <w:spacing w:val="-17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поверхні,</w:t>
      </w:r>
      <w:r>
        <w:rPr>
          <w:spacing w:val="-17"/>
        </w:rPr>
        <w:t xml:space="preserve"> </w:t>
      </w:r>
      <w:r>
        <w:t>поступово</w:t>
      </w:r>
      <w:r>
        <w:rPr>
          <w:spacing w:val="-16"/>
        </w:rPr>
        <w:t xml:space="preserve"> </w:t>
      </w:r>
      <w:r>
        <w:t>зменшуючись</w:t>
      </w:r>
      <w:r>
        <w:rPr>
          <w:spacing w:val="-18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глибиною,</w:t>
      </w:r>
      <w:r>
        <w:rPr>
          <w:spacing w:val="-18"/>
        </w:rPr>
        <w:t xml:space="preserve"> </w:t>
      </w:r>
      <w:r>
        <w:t>що</w:t>
      </w:r>
      <w:r>
        <w:rPr>
          <w:spacing w:val="-15"/>
        </w:rPr>
        <w:t xml:space="preserve"> </w:t>
      </w:r>
      <w:r>
        <w:t>визначає</w:t>
      </w:r>
      <w:r>
        <w:rPr>
          <w:spacing w:val="-17"/>
        </w:rPr>
        <w:t xml:space="preserve"> </w:t>
      </w:r>
      <w:r>
        <w:t>тип розподілу гумусу в профілі досліджуваних ґрунтів як акумулятивний. Безумовно, що дослідження розвитку деградаційних процесів в чорноземах цієї частини степу має продовжуватись.</w:t>
      </w:r>
    </w:p>
    <w:p w:rsidR="007C6FD7" w:rsidRDefault="007C6FD7" w:rsidP="007C6FD7">
      <w:pPr>
        <w:pStyle w:val="a3"/>
        <w:spacing w:line="360" w:lineRule="auto"/>
        <w:ind w:right="564" w:firstLine="566"/>
      </w:pPr>
      <w:r>
        <w:t>Головним завданням подальших досліджень в межах Тарутинського степу, має бути обґрунтування</w:t>
      </w:r>
      <w:r>
        <w:rPr>
          <w:spacing w:val="40"/>
        </w:rPr>
        <w:t xml:space="preserve"> </w:t>
      </w:r>
      <w:r>
        <w:t>системи заходів з екологічно безпечного агровиробництва та оптимізації природо- і землекористування з урахуванням зміни клімату та невизначеності, спричиненої передусім воєнним станом.</w:t>
      </w:r>
    </w:p>
    <w:p w:rsidR="007C6FD7" w:rsidRDefault="007C6FD7" w:rsidP="007C6FD7">
      <w:pPr>
        <w:pStyle w:val="a3"/>
        <w:spacing w:line="360" w:lineRule="auto"/>
        <w:sectPr w:rsidR="007C6FD7">
          <w:pgSz w:w="11910" w:h="16840"/>
          <w:pgMar w:top="980" w:right="283" w:bottom="280" w:left="1559" w:header="717" w:footer="0" w:gutter="0"/>
          <w:cols w:space="720"/>
        </w:sectPr>
      </w:pPr>
    </w:p>
    <w:p w:rsidR="007C6FD7" w:rsidRDefault="007C6FD7" w:rsidP="007C6FD7">
      <w:pPr>
        <w:pStyle w:val="1"/>
        <w:ind w:left="818" w:right="524"/>
      </w:pPr>
      <w:r>
        <w:lastRenderedPageBreak/>
        <w:t>ПЕРЕЛІК</w:t>
      </w:r>
      <w:r>
        <w:rPr>
          <w:spacing w:val="-10"/>
        </w:rPr>
        <w:t xml:space="preserve"> </w:t>
      </w:r>
      <w:r>
        <w:t>ВИКОРИСТАНИХ</w:t>
      </w:r>
      <w:r>
        <w:rPr>
          <w:spacing w:val="-11"/>
        </w:rPr>
        <w:t xml:space="preserve"> </w:t>
      </w:r>
      <w:r>
        <w:rPr>
          <w:spacing w:val="-2"/>
        </w:rPr>
        <w:t>ДЖЕРЕЛ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  <w:tab w:val="left" w:pos="2067"/>
          <w:tab w:val="left" w:pos="3460"/>
          <w:tab w:val="left" w:pos="4897"/>
          <w:tab w:val="left" w:pos="6125"/>
          <w:tab w:val="left" w:pos="7300"/>
          <w:tab w:val="left" w:pos="8459"/>
        </w:tabs>
        <w:spacing w:before="161" w:line="360" w:lineRule="auto"/>
        <w:ind w:right="568" w:firstLine="566"/>
        <w:jc w:val="left"/>
        <w:rPr>
          <w:sz w:val="28"/>
        </w:rPr>
      </w:pPr>
      <w:r>
        <w:rPr>
          <w:spacing w:val="-2"/>
          <w:sz w:val="28"/>
        </w:rPr>
        <w:t>Атлас</w:t>
      </w:r>
      <w:r>
        <w:rPr>
          <w:sz w:val="28"/>
        </w:rPr>
        <w:tab/>
      </w:r>
      <w:r>
        <w:rPr>
          <w:spacing w:val="-2"/>
          <w:sz w:val="28"/>
        </w:rPr>
        <w:t>довкілля</w:t>
      </w:r>
      <w:r>
        <w:rPr>
          <w:sz w:val="28"/>
        </w:rPr>
        <w:tab/>
      </w:r>
      <w:r>
        <w:rPr>
          <w:spacing w:val="-2"/>
          <w:sz w:val="28"/>
        </w:rPr>
        <w:t>Одеської</w:t>
      </w:r>
      <w:r>
        <w:rPr>
          <w:sz w:val="28"/>
        </w:rPr>
        <w:tab/>
      </w:r>
      <w:r>
        <w:rPr>
          <w:spacing w:val="-2"/>
          <w:sz w:val="28"/>
        </w:rPr>
        <w:t>області</w:t>
      </w:r>
      <w:r>
        <w:rPr>
          <w:sz w:val="28"/>
        </w:rPr>
        <w:tab/>
      </w:r>
      <w:r>
        <w:rPr>
          <w:spacing w:val="-2"/>
          <w:sz w:val="28"/>
        </w:rPr>
        <w:t>(2020).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z w:val="28"/>
        </w:rPr>
        <w:tab/>
      </w:r>
      <w:r>
        <w:rPr>
          <w:spacing w:val="-2"/>
          <w:sz w:val="28"/>
        </w:rPr>
        <w:t xml:space="preserve">доступу: https://ecology.od.gov.ua/wp-content/uploads/old- </w:t>
      </w:r>
      <w:r>
        <w:rPr>
          <w:sz w:val="28"/>
        </w:rPr>
        <w:t>files/ecology_portal/doc/atlas_odesa-region_2020-5.pdf 248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9" w:firstLine="566"/>
        <w:jc w:val="both"/>
        <w:rPr>
          <w:sz w:val="28"/>
        </w:rPr>
      </w:pPr>
      <w:r>
        <w:rPr>
          <w:sz w:val="28"/>
        </w:rPr>
        <w:t>Бабіченко В. М., Ніколаєва Н. В., Гущина Л. М. Зміни температури повітря на території України наприкінці XX та на початку XXI століття. Український географічний журнал</w:t>
      </w:r>
      <w:r>
        <w:rPr>
          <w:i/>
          <w:sz w:val="28"/>
        </w:rPr>
        <w:t>.</w:t>
      </w:r>
      <w:r>
        <w:rPr>
          <w:i/>
          <w:spacing w:val="40"/>
          <w:sz w:val="28"/>
        </w:rPr>
        <w:t xml:space="preserve"> </w:t>
      </w:r>
      <w:r>
        <w:rPr>
          <w:sz w:val="28"/>
        </w:rPr>
        <w:t>2007.</w:t>
      </w:r>
      <w:r>
        <w:rPr>
          <w:spacing w:val="40"/>
          <w:sz w:val="28"/>
        </w:rPr>
        <w:t xml:space="preserve"> </w:t>
      </w:r>
      <w:r>
        <w:rPr>
          <w:sz w:val="28"/>
        </w:rPr>
        <w:t>№ 4.</w:t>
      </w:r>
      <w:r>
        <w:rPr>
          <w:spacing w:val="40"/>
          <w:sz w:val="28"/>
        </w:rPr>
        <w:t xml:space="preserve"> </w:t>
      </w:r>
      <w:r>
        <w:rPr>
          <w:sz w:val="28"/>
        </w:rPr>
        <w:t>С. 3–12.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1063"/>
        </w:tabs>
        <w:spacing w:before="1" w:line="360" w:lineRule="auto"/>
        <w:ind w:right="568" w:firstLine="424"/>
        <w:jc w:val="both"/>
        <w:rPr>
          <w:sz w:val="28"/>
        </w:rPr>
      </w:pPr>
      <w:r>
        <w:rPr>
          <w:sz w:val="28"/>
        </w:rPr>
        <w:t>Бабіченко В. М., Ніколаєва Н. В., Рудішина С. Ф. та ін. Максимальна температура повітря на території України в умовах сучасного клімату. Український географічний журнал.</w:t>
      </w:r>
      <w:r>
        <w:rPr>
          <w:spacing w:val="40"/>
          <w:sz w:val="28"/>
        </w:rPr>
        <w:t xml:space="preserve"> </w:t>
      </w:r>
      <w:r>
        <w:rPr>
          <w:sz w:val="28"/>
        </w:rPr>
        <w:t>2010.</w:t>
      </w:r>
      <w:r>
        <w:rPr>
          <w:spacing w:val="40"/>
          <w:sz w:val="28"/>
        </w:rPr>
        <w:t xml:space="preserve"> </w:t>
      </w:r>
      <w:r>
        <w:rPr>
          <w:sz w:val="28"/>
        </w:rPr>
        <w:t>№ 3.</w:t>
      </w:r>
      <w:r>
        <w:rPr>
          <w:spacing w:val="40"/>
          <w:sz w:val="28"/>
        </w:rPr>
        <w:t xml:space="preserve"> </w:t>
      </w:r>
      <w:r>
        <w:rPr>
          <w:sz w:val="28"/>
        </w:rPr>
        <w:t>С. 6–15.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9" w:firstLine="424"/>
        <w:jc w:val="both"/>
        <w:rPr>
          <w:sz w:val="28"/>
        </w:rPr>
      </w:pPr>
      <w:r>
        <w:rPr>
          <w:sz w:val="28"/>
        </w:rPr>
        <w:t>Балюк С.А., Кучер А.В., Максименко Н.В. Ґрунтові ресурси України: стан, проблеми і стратегія сталого управління. Український географічний журнал. 2021. Вип. 2 (114). С. 3-11.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6" w:firstLine="424"/>
        <w:jc w:val="both"/>
        <w:rPr>
          <w:sz w:val="28"/>
        </w:rPr>
      </w:pPr>
      <w:r>
        <w:rPr>
          <w:sz w:val="28"/>
        </w:rPr>
        <w:t>Балюк С. А., Ромащенко М.І. Наукові засади сталого розвитку зрошення земель в Україні. Агрохімія і ґрунтознавство. Міжвід. темат. наук. збірник. Спец. випуск до VІI з’їзду УТҐА. Кн. перша.</w:t>
      </w:r>
      <w:r>
        <w:rPr>
          <w:spacing w:val="40"/>
          <w:sz w:val="28"/>
        </w:rPr>
        <w:t xml:space="preserve"> </w:t>
      </w:r>
      <w:r>
        <w:rPr>
          <w:sz w:val="28"/>
        </w:rPr>
        <w:t>Харків.</w:t>
      </w:r>
      <w:r>
        <w:rPr>
          <w:spacing w:val="40"/>
          <w:sz w:val="28"/>
        </w:rPr>
        <w:t xml:space="preserve"> </w:t>
      </w:r>
      <w:r>
        <w:rPr>
          <w:sz w:val="28"/>
        </w:rPr>
        <w:t>2006.</w:t>
      </w:r>
      <w:r>
        <w:rPr>
          <w:spacing w:val="40"/>
          <w:sz w:val="28"/>
        </w:rPr>
        <w:t xml:space="preserve"> </w:t>
      </w:r>
      <w:r>
        <w:rPr>
          <w:sz w:val="28"/>
        </w:rPr>
        <w:t>С.10-17.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849"/>
        </w:tabs>
        <w:spacing w:line="360" w:lineRule="auto"/>
        <w:ind w:right="564" w:firstLine="424"/>
        <w:jc w:val="both"/>
        <w:rPr>
          <w:sz w:val="28"/>
        </w:rPr>
      </w:pPr>
      <w:r>
        <w:rPr>
          <w:sz w:val="28"/>
        </w:rPr>
        <w:t>Балюк С. А., Трускавецький Р. С., Ромащенко М. І.</w:t>
      </w:r>
      <w:r>
        <w:rPr>
          <w:spacing w:val="80"/>
          <w:sz w:val="28"/>
        </w:rPr>
        <w:t xml:space="preserve"> </w:t>
      </w:r>
      <w:r>
        <w:rPr>
          <w:sz w:val="28"/>
        </w:rPr>
        <w:t>Меліорація ґрунтів в Україні: стан, проблеми, перспективи. Агрохімія і ґрунтознавство. Міжвідомч. наук. зб. Спецвипуск до VІІІ з’їзду УТГА (5-9 липня 2010 р., м.Житомир).</w:t>
      </w:r>
      <w:r>
        <w:rPr>
          <w:spacing w:val="40"/>
          <w:sz w:val="28"/>
        </w:rPr>
        <w:t xml:space="preserve"> </w:t>
      </w:r>
      <w:r>
        <w:rPr>
          <w:sz w:val="28"/>
        </w:rPr>
        <w:t>Кн. перша.</w:t>
      </w:r>
      <w:r>
        <w:rPr>
          <w:spacing w:val="40"/>
          <w:sz w:val="28"/>
        </w:rPr>
        <w:t xml:space="preserve"> </w:t>
      </w:r>
      <w:r>
        <w:rPr>
          <w:sz w:val="28"/>
        </w:rPr>
        <w:t>Житомир: Рута, 2010. С. 24-38.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849"/>
        </w:tabs>
        <w:spacing w:before="1" w:line="360" w:lineRule="auto"/>
        <w:ind w:right="570" w:firstLine="424"/>
        <w:jc w:val="both"/>
        <w:rPr>
          <w:sz w:val="28"/>
        </w:rPr>
      </w:pPr>
      <w:r>
        <w:rPr>
          <w:sz w:val="28"/>
        </w:rPr>
        <w:t>Біланчин Я. М. Тенденції та закономірності процесів сучасної зміни чорноземів масивів зрошення південного заходу України. Вісник Одеського національного університету. Серія: Географічні та геологічні науки.</w:t>
      </w:r>
      <w:r>
        <w:rPr>
          <w:spacing w:val="40"/>
          <w:sz w:val="28"/>
        </w:rPr>
        <w:t xml:space="preserve"> </w:t>
      </w:r>
      <w:r>
        <w:rPr>
          <w:sz w:val="28"/>
        </w:rPr>
        <w:t>2004.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6" w:firstLine="424"/>
        <w:jc w:val="both"/>
        <w:rPr>
          <w:sz w:val="28"/>
        </w:rPr>
      </w:pPr>
      <w:r>
        <w:rPr>
          <w:sz w:val="28"/>
        </w:rPr>
        <w:t xml:space="preserve">Біланчин Я. М., Жанталай П. І., Тортик М. Й., Цуркан О. І., Тригуб В. </w:t>
      </w:r>
      <w:r>
        <w:rPr>
          <w:spacing w:val="-2"/>
          <w:sz w:val="28"/>
        </w:rPr>
        <w:t>І.,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Буяновський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А.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О.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Чорноземи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масивів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зрошення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південного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заходу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 xml:space="preserve">України: </w:t>
      </w:r>
      <w:r>
        <w:rPr>
          <w:sz w:val="28"/>
        </w:rPr>
        <w:t>сучасний</w:t>
      </w:r>
      <w:r>
        <w:rPr>
          <w:spacing w:val="-9"/>
          <w:sz w:val="28"/>
        </w:rPr>
        <w:t xml:space="preserve"> </w:t>
      </w:r>
      <w:r>
        <w:rPr>
          <w:sz w:val="28"/>
        </w:rPr>
        <w:t>стан,</w:t>
      </w:r>
      <w:r>
        <w:rPr>
          <w:spacing w:val="-10"/>
          <w:sz w:val="28"/>
        </w:rPr>
        <w:t xml:space="preserve"> </w:t>
      </w:r>
      <w:r>
        <w:rPr>
          <w:sz w:val="28"/>
        </w:rPr>
        <w:t>стратегія</w:t>
      </w:r>
      <w:r>
        <w:rPr>
          <w:spacing w:val="-9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-10"/>
          <w:sz w:val="28"/>
        </w:rPr>
        <w:t xml:space="preserve"> </w:t>
      </w:r>
      <w:r>
        <w:rPr>
          <w:sz w:val="28"/>
        </w:rPr>
        <w:t>щодо</w:t>
      </w:r>
      <w:r>
        <w:rPr>
          <w:spacing w:val="-9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-9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розширеного</w:t>
      </w:r>
      <w:r>
        <w:rPr>
          <w:spacing w:val="-9"/>
          <w:sz w:val="28"/>
        </w:rPr>
        <w:t xml:space="preserve"> </w:t>
      </w:r>
      <w:r>
        <w:rPr>
          <w:sz w:val="28"/>
        </w:rPr>
        <w:t>відтворення родючості. Генеза, географія та екологія ґрунтів: Зб.наук.праць. Львів: ВЦ ЛНУ, 2015. С.274-279.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1" w:line="360" w:lineRule="auto"/>
        <w:ind w:right="561" w:firstLine="424"/>
        <w:jc w:val="both"/>
        <w:rPr>
          <w:sz w:val="28"/>
        </w:rPr>
      </w:pPr>
      <w:r>
        <w:rPr>
          <w:sz w:val="28"/>
        </w:rPr>
        <w:t>Буяновський А. О., Тортик М.Й. Структурно-агрегатний склад чорноземів звичайних Тарутинського степу за різних умов</w:t>
      </w:r>
      <w:r>
        <w:rPr>
          <w:spacing w:val="80"/>
          <w:sz w:val="28"/>
        </w:rPr>
        <w:t xml:space="preserve"> </w:t>
      </w:r>
      <w:r>
        <w:rPr>
          <w:sz w:val="28"/>
        </w:rPr>
        <w:t>їх використання.</w:t>
      </w:r>
    </w:p>
    <w:p w:rsidR="007C6FD7" w:rsidRDefault="007C6FD7" w:rsidP="007C6FD7">
      <w:pPr>
        <w:pStyle w:val="a5"/>
        <w:spacing w:line="360" w:lineRule="auto"/>
        <w:rPr>
          <w:sz w:val="28"/>
        </w:rPr>
        <w:sectPr w:rsidR="007C6FD7">
          <w:pgSz w:w="11910" w:h="16840"/>
          <w:pgMar w:top="980" w:right="283" w:bottom="280" w:left="1559" w:header="717" w:footer="0" w:gutter="0"/>
          <w:cols w:space="720"/>
        </w:sectPr>
      </w:pPr>
    </w:p>
    <w:p w:rsidR="007C6FD7" w:rsidRDefault="007C6FD7" w:rsidP="007C6FD7">
      <w:pPr>
        <w:pStyle w:val="a3"/>
        <w:spacing w:before="277"/>
        <w:ind w:firstLine="0"/>
        <w:jc w:val="left"/>
      </w:pPr>
      <w:r>
        <w:lastRenderedPageBreak/>
        <w:t>Таврійський науковий</w:t>
      </w:r>
      <w:r>
        <w:rPr>
          <w:spacing w:val="1"/>
        </w:rPr>
        <w:t xml:space="preserve"> </w:t>
      </w:r>
      <w:r>
        <w:t>вісник. Серія:</w:t>
      </w:r>
      <w:r>
        <w:rPr>
          <w:spacing w:val="1"/>
        </w:rPr>
        <w:t xml:space="preserve"> </w:t>
      </w:r>
      <w:r>
        <w:t>Сільськогосподарські науки.</w:t>
      </w:r>
      <w:r>
        <w:rPr>
          <w:spacing w:val="-1"/>
        </w:rPr>
        <w:t xml:space="preserve"> </w:t>
      </w:r>
      <w:r>
        <w:t>2021.</w:t>
      </w:r>
      <w:r>
        <w:rPr>
          <w:spacing w:val="73"/>
        </w:rPr>
        <w:t xml:space="preserve"> </w:t>
      </w:r>
      <w:r>
        <w:rPr>
          <w:spacing w:val="-4"/>
        </w:rPr>
        <w:t>Вип.</w:t>
      </w:r>
    </w:p>
    <w:p w:rsidR="007C6FD7" w:rsidRDefault="007C6FD7" w:rsidP="007C6FD7">
      <w:pPr>
        <w:pStyle w:val="a3"/>
        <w:spacing w:before="161"/>
        <w:ind w:firstLine="0"/>
      </w:pPr>
      <w:r>
        <w:t>122.</w:t>
      </w:r>
      <w:r>
        <w:rPr>
          <w:spacing w:val="64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3-</w:t>
      </w:r>
      <w:r>
        <w:rPr>
          <w:spacing w:val="-5"/>
        </w:rPr>
        <w:t>10.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160" w:line="360" w:lineRule="auto"/>
        <w:ind w:right="564" w:firstLine="424"/>
        <w:jc w:val="both"/>
        <w:rPr>
          <w:sz w:val="28"/>
        </w:rPr>
      </w:pPr>
      <w:r>
        <w:rPr>
          <w:sz w:val="28"/>
        </w:rPr>
        <w:t>Буяновський А.О., Ожован О.О., Тортик М.Й. Гумусовий стан чорноземів звичайних Тарутинського степу за різних умов їх використання. Таврійський науковий вісник. Серія: Сільськогосподарські науки. 2022. Вип.128. С 328-333.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2" w:lineRule="auto"/>
        <w:ind w:right="569" w:firstLine="424"/>
        <w:jc w:val="both"/>
        <w:rPr>
          <w:sz w:val="28"/>
        </w:rPr>
      </w:pPr>
      <w:r>
        <w:rPr>
          <w:sz w:val="28"/>
        </w:rPr>
        <w:t>Вальда О.К., Краковський М.І.</w:t>
      </w:r>
      <w:r>
        <w:rPr>
          <w:spacing w:val="40"/>
          <w:sz w:val="28"/>
        </w:rPr>
        <w:t xml:space="preserve"> </w:t>
      </w:r>
      <w:r>
        <w:rPr>
          <w:sz w:val="28"/>
        </w:rPr>
        <w:t>Ґрунти Одеської області. Одеса: Одеська землевпорядна експедиція, 1969.</w:t>
      </w:r>
      <w:r>
        <w:rPr>
          <w:spacing w:val="40"/>
          <w:sz w:val="28"/>
        </w:rPr>
        <w:t xml:space="preserve"> </w:t>
      </w:r>
      <w:r>
        <w:rPr>
          <w:sz w:val="28"/>
        </w:rPr>
        <w:t>52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1" w:firstLine="424"/>
        <w:jc w:val="both"/>
        <w:rPr>
          <w:sz w:val="28"/>
        </w:rPr>
      </w:pPr>
      <w:hyperlink r:id="rId6">
        <w:r>
          <w:rPr>
            <w:sz w:val="28"/>
          </w:rPr>
          <w:t>Вернандер Н. Б.</w:t>
        </w:r>
      </w:hyperlink>
      <w:r>
        <w:rPr>
          <w:sz w:val="28"/>
        </w:rPr>
        <w:t>, Годлин М. М., Самбур Г. Н., Скорина С. А.</w:t>
      </w:r>
      <w:r>
        <w:rPr>
          <w:spacing w:val="40"/>
          <w:sz w:val="28"/>
        </w:rPr>
        <w:t xml:space="preserve"> </w:t>
      </w:r>
      <w:r>
        <w:rPr>
          <w:sz w:val="28"/>
        </w:rPr>
        <w:t>Почвы УССР.</w:t>
      </w:r>
      <w:r>
        <w:rPr>
          <w:spacing w:val="40"/>
          <w:sz w:val="28"/>
        </w:rPr>
        <w:t xml:space="preserve"> </w:t>
      </w:r>
      <w:r>
        <w:rPr>
          <w:sz w:val="28"/>
        </w:rPr>
        <w:t>К.: Государственное издательство сельскохозяйстенной литературы, 1951.</w:t>
      </w:r>
      <w:r>
        <w:rPr>
          <w:spacing w:val="80"/>
          <w:sz w:val="28"/>
        </w:rPr>
        <w:t xml:space="preserve"> </w:t>
      </w:r>
      <w:r>
        <w:rPr>
          <w:sz w:val="28"/>
        </w:rPr>
        <w:t>326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1" w:firstLine="424"/>
        <w:jc w:val="both"/>
        <w:rPr>
          <w:sz w:val="28"/>
        </w:rPr>
      </w:pPr>
      <w:r>
        <w:rPr>
          <w:sz w:val="28"/>
        </w:rPr>
        <w:t>Гопченко Є. Д., Овчарук В. А, Семенова І. Г. Науково-методичні підходи до врахування глобальних змін клімату при розрахунках максимального стоку річок.</w:t>
      </w:r>
      <w:r>
        <w:rPr>
          <w:spacing w:val="40"/>
          <w:sz w:val="28"/>
        </w:rPr>
        <w:t xml:space="preserve"> </w:t>
      </w:r>
      <w:r>
        <w:rPr>
          <w:sz w:val="28"/>
        </w:rPr>
        <w:t>Вісник Одеського державного екологічного університету.</w:t>
      </w:r>
      <w:r>
        <w:rPr>
          <w:spacing w:val="40"/>
          <w:sz w:val="28"/>
        </w:rPr>
        <w:t xml:space="preserve"> </w:t>
      </w:r>
      <w:r>
        <w:rPr>
          <w:sz w:val="28"/>
        </w:rPr>
        <w:t>2012. Вип. 14. C. 141-150.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20" w:lineRule="exact"/>
        <w:ind w:left="993" w:hanging="426"/>
        <w:jc w:val="both"/>
        <w:rPr>
          <w:sz w:val="28"/>
        </w:rPr>
      </w:pPr>
      <w:r>
        <w:rPr>
          <w:sz w:val="28"/>
        </w:rPr>
        <w:t>ДСТУ</w:t>
      </w:r>
      <w:r>
        <w:rPr>
          <w:spacing w:val="-8"/>
          <w:sz w:val="28"/>
        </w:rPr>
        <w:t xml:space="preserve"> </w:t>
      </w:r>
      <w:r>
        <w:rPr>
          <w:sz w:val="28"/>
        </w:rPr>
        <w:t>7081:2009.</w:t>
      </w:r>
      <w:r>
        <w:rPr>
          <w:spacing w:val="-9"/>
          <w:sz w:val="28"/>
        </w:rPr>
        <w:t xml:space="preserve"> </w:t>
      </w:r>
      <w:r>
        <w:rPr>
          <w:sz w:val="28"/>
        </w:rPr>
        <w:t>Ерозія</w:t>
      </w:r>
      <w:r>
        <w:rPr>
          <w:spacing w:val="-5"/>
          <w:sz w:val="28"/>
        </w:rPr>
        <w:t xml:space="preserve"> </w:t>
      </w:r>
      <w:r>
        <w:rPr>
          <w:sz w:val="28"/>
        </w:rPr>
        <w:t>ґрунту.</w:t>
      </w:r>
      <w:r>
        <w:rPr>
          <w:spacing w:val="-6"/>
          <w:sz w:val="28"/>
        </w:rPr>
        <w:t xml:space="preserve"> </w:t>
      </w:r>
      <w:r>
        <w:rPr>
          <w:sz w:val="28"/>
        </w:rPr>
        <w:t>Допустимі</w:t>
      </w:r>
      <w:r>
        <w:rPr>
          <w:spacing w:val="-7"/>
          <w:sz w:val="28"/>
        </w:rPr>
        <w:t xml:space="preserve"> </w:t>
      </w:r>
      <w:r>
        <w:rPr>
          <w:sz w:val="28"/>
        </w:rPr>
        <w:t>норми.</w:t>
      </w:r>
      <w:r>
        <w:rPr>
          <w:spacing w:val="-6"/>
          <w:sz w:val="28"/>
        </w:rPr>
        <w:t xml:space="preserve"> </w:t>
      </w:r>
      <w:r>
        <w:rPr>
          <w:sz w:val="28"/>
        </w:rPr>
        <w:t>Київ,</w:t>
      </w:r>
      <w:r>
        <w:rPr>
          <w:spacing w:val="-6"/>
          <w:sz w:val="28"/>
        </w:rPr>
        <w:t xml:space="preserve"> </w:t>
      </w:r>
      <w:r>
        <w:rPr>
          <w:sz w:val="28"/>
        </w:rPr>
        <w:t>2010.</w:t>
      </w:r>
      <w:r>
        <w:rPr>
          <w:spacing w:val="-6"/>
          <w:sz w:val="28"/>
        </w:rPr>
        <w:t xml:space="preserve"> </w:t>
      </w:r>
      <w:r>
        <w:rPr>
          <w:sz w:val="28"/>
        </w:rPr>
        <w:t>12</w:t>
      </w:r>
      <w:r>
        <w:rPr>
          <w:spacing w:val="-4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159" w:line="360" w:lineRule="auto"/>
        <w:ind w:right="563" w:firstLine="424"/>
        <w:jc w:val="both"/>
        <w:rPr>
          <w:sz w:val="28"/>
        </w:rPr>
      </w:pPr>
      <w:r>
        <w:rPr>
          <w:sz w:val="28"/>
        </w:rPr>
        <w:t>Дєдов О. Ґрунти в умовах кліматичних змін (на прикладі Вінницької області). Українська географія: сучасні виклики. Зб. наук. праць у 3-х т.</w:t>
      </w:r>
      <w:r>
        <w:rPr>
          <w:spacing w:val="40"/>
          <w:sz w:val="28"/>
        </w:rPr>
        <w:t xml:space="preserve"> </w:t>
      </w:r>
      <w:r>
        <w:rPr>
          <w:sz w:val="28"/>
        </w:rPr>
        <w:t>К.: Прінт-Сервіс, 2016. Т ІІ. С. 80-82.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59" w:firstLine="424"/>
        <w:jc w:val="both"/>
        <w:rPr>
          <w:sz w:val="28"/>
        </w:rPr>
      </w:pPr>
      <w:r>
        <w:rPr>
          <w:sz w:val="28"/>
        </w:rPr>
        <w:t>Жанталай П. І. Ґрунтовий вбирний комплекс зрошуваних чорноземів південних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постіригаційних</w:t>
      </w:r>
      <w:r>
        <w:rPr>
          <w:spacing w:val="-5"/>
          <w:sz w:val="28"/>
        </w:rPr>
        <w:t xml:space="preserve"> </w:t>
      </w:r>
      <w:r>
        <w:rPr>
          <w:sz w:val="28"/>
        </w:rPr>
        <w:t>умовах.</w:t>
      </w:r>
      <w:r>
        <w:rPr>
          <w:spacing w:val="40"/>
          <w:sz w:val="28"/>
        </w:rPr>
        <w:t xml:space="preserve"> </w:t>
      </w:r>
      <w:r>
        <w:rPr>
          <w:sz w:val="28"/>
        </w:rPr>
        <w:t>Агрохімія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ґрунтознавство.</w:t>
      </w:r>
      <w:r>
        <w:rPr>
          <w:spacing w:val="-6"/>
          <w:sz w:val="28"/>
        </w:rPr>
        <w:t xml:space="preserve"> </w:t>
      </w:r>
      <w:r>
        <w:rPr>
          <w:sz w:val="28"/>
        </w:rPr>
        <w:t>Міжвідомч. темат.</w:t>
      </w:r>
      <w:r>
        <w:rPr>
          <w:spacing w:val="-8"/>
          <w:sz w:val="28"/>
        </w:rPr>
        <w:t xml:space="preserve"> </w:t>
      </w:r>
      <w:r>
        <w:rPr>
          <w:sz w:val="28"/>
        </w:rPr>
        <w:t>наук.</w:t>
      </w:r>
      <w:r>
        <w:rPr>
          <w:spacing w:val="-7"/>
          <w:sz w:val="28"/>
        </w:rPr>
        <w:t xml:space="preserve"> </w:t>
      </w:r>
      <w:r>
        <w:rPr>
          <w:sz w:val="28"/>
        </w:rPr>
        <w:t>збірник.</w:t>
      </w:r>
      <w:r>
        <w:rPr>
          <w:spacing w:val="40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9"/>
          <w:sz w:val="28"/>
        </w:rPr>
        <w:t xml:space="preserve"> </w:t>
      </w:r>
      <w:r>
        <w:rPr>
          <w:sz w:val="28"/>
        </w:rPr>
        <w:t>ННЦ</w:t>
      </w:r>
      <w:r>
        <w:rPr>
          <w:spacing w:val="-8"/>
          <w:sz w:val="28"/>
        </w:rPr>
        <w:t xml:space="preserve"> </w:t>
      </w:r>
      <w:r>
        <w:rPr>
          <w:sz w:val="28"/>
        </w:rPr>
        <w:t>«ІҐА»</w:t>
      </w:r>
      <w:r>
        <w:rPr>
          <w:spacing w:val="-6"/>
          <w:sz w:val="28"/>
        </w:rPr>
        <w:t xml:space="preserve"> </w:t>
      </w:r>
      <w:r>
        <w:rPr>
          <w:sz w:val="28"/>
        </w:rPr>
        <w:t>УААН,</w:t>
      </w:r>
      <w:r>
        <w:rPr>
          <w:spacing w:val="-7"/>
          <w:sz w:val="28"/>
        </w:rPr>
        <w:t xml:space="preserve"> </w:t>
      </w:r>
      <w:r>
        <w:rPr>
          <w:sz w:val="28"/>
        </w:rPr>
        <w:t>2006.</w:t>
      </w:r>
      <w:r>
        <w:rPr>
          <w:spacing w:val="40"/>
          <w:sz w:val="28"/>
        </w:rPr>
        <w:t xml:space="preserve"> </w:t>
      </w:r>
      <w:r>
        <w:rPr>
          <w:sz w:val="28"/>
        </w:rPr>
        <w:t>Кн.</w:t>
      </w:r>
      <w:r>
        <w:rPr>
          <w:spacing w:val="-10"/>
          <w:sz w:val="28"/>
        </w:rPr>
        <w:t xml:space="preserve"> </w:t>
      </w:r>
      <w:r>
        <w:rPr>
          <w:sz w:val="28"/>
        </w:rPr>
        <w:t>друга.</w:t>
      </w:r>
      <w:r>
        <w:rPr>
          <w:spacing w:val="40"/>
          <w:sz w:val="28"/>
        </w:rPr>
        <w:t xml:space="preserve"> </w:t>
      </w:r>
      <w:r>
        <w:rPr>
          <w:sz w:val="28"/>
        </w:rPr>
        <w:t>С.</w:t>
      </w:r>
      <w:r>
        <w:rPr>
          <w:spacing w:val="-7"/>
          <w:sz w:val="28"/>
        </w:rPr>
        <w:t xml:space="preserve"> </w:t>
      </w:r>
      <w:r>
        <w:rPr>
          <w:sz w:val="28"/>
        </w:rPr>
        <w:t>230-232.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70" w:firstLine="424"/>
        <w:jc w:val="both"/>
        <w:rPr>
          <w:sz w:val="28"/>
        </w:rPr>
      </w:pPr>
      <w:r>
        <w:rPr>
          <w:sz w:val="28"/>
        </w:rPr>
        <w:t>Жанталай П. І. Проблема гумусу у зрошуваних ґрунтах південного заходу України. Вісник Одеського національного університету. Серія: Географічні та геологічні науки.</w:t>
      </w:r>
      <w:r>
        <w:rPr>
          <w:spacing w:val="80"/>
          <w:sz w:val="28"/>
        </w:rPr>
        <w:t xml:space="preserve"> </w:t>
      </w:r>
      <w:r>
        <w:rPr>
          <w:sz w:val="28"/>
        </w:rPr>
        <w:t>2012.</w:t>
      </w:r>
      <w:r>
        <w:rPr>
          <w:spacing w:val="40"/>
          <w:sz w:val="28"/>
        </w:rPr>
        <w:t xml:space="preserve"> </w:t>
      </w:r>
      <w:r>
        <w:rPr>
          <w:sz w:val="28"/>
        </w:rPr>
        <w:t>Т. 17.</w:t>
      </w:r>
      <w:r>
        <w:rPr>
          <w:spacing w:val="80"/>
          <w:sz w:val="28"/>
        </w:rPr>
        <w:t xml:space="preserve"> </w:t>
      </w:r>
      <w:r>
        <w:rPr>
          <w:sz w:val="28"/>
        </w:rPr>
        <w:t>Вип. 2 (15).</w:t>
      </w:r>
      <w:r>
        <w:rPr>
          <w:spacing w:val="40"/>
          <w:sz w:val="28"/>
        </w:rPr>
        <w:t xml:space="preserve"> </w:t>
      </w:r>
      <w:r>
        <w:rPr>
          <w:sz w:val="28"/>
        </w:rPr>
        <w:t>С. 54-58.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1" w:line="360" w:lineRule="auto"/>
        <w:ind w:right="570" w:firstLine="424"/>
        <w:jc w:val="both"/>
        <w:rPr>
          <w:sz w:val="28"/>
        </w:rPr>
      </w:pPr>
      <w:r>
        <w:rPr>
          <w:sz w:val="28"/>
        </w:rPr>
        <w:t>Звіт з</w:t>
      </w:r>
      <w:r>
        <w:rPr>
          <w:spacing w:val="-3"/>
          <w:sz w:val="28"/>
        </w:rPr>
        <w:t xml:space="preserve"> </w:t>
      </w:r>
      <w:r>
        <w:rPr>
          <w:sz w:val="28"/>
        </w:rPr>
        <w:t>НДР</w:t>
      </w:r>
      <w:r>
        <w:rPr>
          <w:spacing w:val="-2"/>
          <w:sz w:val="28"/>
        </w:rPr>
        <w:t xml:space="preserve"> </w:t>
      </w:r>
      <w:r>
        <w:rPr>
          <w:sz w:val="28"/>
        </w:rPr>
        <w:t>«Вдосконалити теоретичні і</w:t>
      </w:r>
      <w:r>
        <w:rPr>
          <w:spacing w:val="-2"/>
          <w:sz w:val="28"/>
        </w:rPr>
        <w:t xml:space="preserve"> </w:t>
      </w:r>
      <w:r>
        <w:rPr>
          <w:sz w:val="28"/>
        </w:rPr>
        <w:t>методичні основи</w:t>
      </w:r>
      <w:r>
        <w:rPr>
          <w:spacing w:val="-2"/>
          <w:sz w:val="28"/>
        </w:rPr>
        <w:t xml:space="preserve"> </w:t>
      </w:r>
      <w:r>
        <w:rPr>
          <w:sz w:val="28"/>
        </w:rPr>
        <w:t>моніторингу та оцінки сучасного стану ґрунтів масивів зрошення півдня України» (заключний).</w:t>
      </w:r>
      <w:r>
        <w:rPr>
          <w:spacing w:val="40"/>
          <w:sz w:val="28"/>
        </w:rPr>
        <w:t xml:space="preserve"> </w:t>
      </w:r>
      <w:r>
        <w:rPr>
          <w:sz w:val="28"/>
        </w:rPr>
        <w:t>Держбюджетна тема № 390.</w:t>
      </w:r>
      <w:r>
        <w:rPr>
          <w:spacing w:val="40"/>
          <w:sz w:val="28"/>
        </w:rPr>
        <w:t xml:space="preserve"> </w:t>
      </w:r>
      <w:r>
        <w:rPr>
          <w:sz w:val="28"/>
        </w:rPr>
        <w:t>Одеса: ОНУ, 2008.</w:t>
      </w:r>
      <w:r>
        <w:rPr>
          <w:spacing w:val="40"/>
          <w:sz w:val="28"/>
        </w:rPr>
        <w:t xml:space="preserve"> </w:t>
      </w:r>
      <w:r>
        <w:rPr>
          <w:sz w:val="28"/>
        </w:rPr>
        <w:t>№ держреєстрації 0106U001694. 135 с.</w:t>
      </w:r>
    </w:p>
    <w:p w:rsidR="007C6FD7" w:rsidRDefault="007C6FD7" w:rsidP="007C6FD7">
      <w:pPr>
        <w:pStyle w:val="a5"/>
        <w:spacing w:line="360" w:lineRule="auto"/>
        <w:rPr>
          <w:sz w:val="28"/>
        </w:rPr>
        <w:sectPr w:rsidR="007C6FD7">
          <w:pgSz w:w="11910" w:h="16840"/>
          <w:pgMar w:top="980" w:right="283" w:bottom="280" w:left="1559" w:header="717" w:footer="0" w:gutter="0"/>
          <w:cols w:space="720"/>
        </w:sectPr>
      </w:pP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277" w:line="360" w:lineRule="auto"/>
        <w:ind w:right="560" w:firstLine="424"/>
        <w:jc w:val="both"/>
        <w:rPr>
          <w:sz w:val="28"/>
        </w:rPr>
      </w:pPr>
      <w:r>
        <w:rPr>
          <w:sz w:val="28"/>
        </w:rPr>
        <w:lastRenderedPageBreak/>
        <w:t>Звіт з НДР «Розробити екологічно-безпечну систему землеробства чорноземної зони України в умовах інтенсивних агротехнологій та зміни клімату» (заключний). Держбюджетна тема № 577.</w:t>
      </w:r>
      <w:r>
        <w:rPr>
          <w:spacing w:val="40"/>
          <w:sz w:val="28"/>
        </w:rPr>
        <w:t xml:space="preserve"> </w:t>
      </w:r>
      <w:r>
        <w:rPr>
          <w:sz w:val="28"/>
        </w:rPr>
        <w:t>Одеса: ОНУ, 2019.</w:t>
      </w:r>
      <w:r>
        <w:rPr>
          <w:spacing w:val="40"/>
          <w:sz w:val="28"/>
        </w:rPr>
        <w:t xml:space="preserve"> </w:t>
      </w:r>
      <w:r>
        <w:rPr>
          <w:sz w:val="28"/>
        </w:rPr>
        <w:t>№ держреєстрації 0117U001116. 169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3" w:firstLine="424"/>
        <w:jc w:val="both"/>
        <w:rPr>
          <w:sz w:val="28"/>
        </w:rPr>
      </w:pPr>
      <w:r>
        <w:rPr>
          <w:sz w:val="28"/>
        </w:rPr>
        <w:t>Звіт</w:t>
      </w:r>
      <w:r>
        <w:rPr>
          <w:spacing w:val="-17"/>
          <w:sz w:val="28"/>
        </w:rPr>
        <w:t xml:space="preserve"> </w:t>
      </w:r>
      <w:r>
        <w:rPr>
          <w:sz w:val="28"/>
        </w:rPr>
        <w:t>з</w:t>
      </w:r>
      <w:r>
        <w:rPr>
          <w:spacing w:val="-18"/>
          <w:sz w:val="28"/>
        </w:rPr>
        <w:t xml:space="preserve"> </w:t>
      </w:r>
      <w:r>
        <w:rPr>
          <w:sz w:val="28"/>
        </w:rPr>
        <w:t>НДР</w:t>
      </w:r>
      <w:r>
        <w:rPr>
          <w:spacing w:val="40"/>
          <w:sz w:val="28"/>
        </w:rPr>
        <w:t xml:space="preserve"> </w:t>
      </w:r>
      <w:r>
        <w:rPr>
          <w:sz w:val="28"/>
        </w:rPr>
        <w:t>«Встановити</w:t>
      </w:r>
      <w:r>
        <w:rPr>
          <w:spacing w:val="-17"/>
          <w:sz w:val="28"/>
        </w:rPr>
        <w:t xml:space="preserve"> </w:t>
      </w:r>
      <w:r>
        <w:rPr>
          <w:sz w:val="28"/>
        </w:rPr>
        <w:t>масштабність</w:t>
      </w:r>
      <w:r>
        <w:rPr>
          <w:spacing w:val="-18"/>
          <w:sz w:val="28"/>
        </w:rPr>
        <w:t xml:space="preserve"> </w:t>
      </w:r>
      <w:r>
        <w:rPr>
          <w:sz w:val="28"/>
        </w:rPr>
        <w:t>і</w:t>
      </w:r>
      <w:r>
        <w:rPr>
          <w:spacing w:val="-16"/>
          <w:sz w:val="28"/>
        </w:rPr>
        <w:t xml:space="preserve"> </w:t>
      </w:r>
      <w:r>
        <w:rPr>
          <w:sz w:val="28"/>
        </w:rPr>
        <w:t>наслідки</w:t>
      </w:r>
      <w:r>
        <w:rPr>
          <w:spacing w:val="-18"/>
          <w:sz w:val="28"/>
        </w:rPr>
        <w:t xml:space="preserve"> </w:t>
      </w:r>
      <w:r>
        <w:rPr>
          <w:sz w:val="28"/>
        </w:rPr>
        <w:t>деградації</w:t>
      </w:r>
      <w:r>
        <w:rPr>
          <w:spacing w:val="-16"/>
          <w:sz w:val="28"/>
        </w:rPr>
        <w:t xml:space="preserve"> </w:t>
      </w:r>
      <w:r>
        <w:rPr>
          <w:sz w:val="28"/>
        </w:rPr>
        <w:t>чорноземів України в умовах сучасної зміни клімату та сільськогосподарського використання»</w:t>
      </w:r>
      <w:r>
        <w:rPr>
          <w:spacing w:val="60"/>
          <w:sz w:val="28"/>
        </w:rPr>
        <w:t xml:space="preserve"> </w:t>
      </w:r>
      <w:r>
        <w:rPr>
          <w:sz w:val="28"/>
        </w:rPr>
        <w:t>(заключний).</w:t>
      </w:r>
      <w:r>
        <w:rPr>
          <w:spacing w:val="60"/>
          <w:sz w:val="28"/>
        </w:rPr>
        <w:t xml:space="preserve"> </w:t>
      </w:r>
      <w:r>
        <w:rPr>
          <w:sz w:val="28"/>
        </w:rPr>
        <w:t>Держбюджетна</w:t>
      </w:r>
      <w:r>
        <w:rPr>
          <w:spacing w:val="-9"/>
          <w:sz w:val="28"/>
        </w:rPr>
        <w:t xml:space="preserve"> </w:t>
      </w:r>
      <w:r>
        <w:rPr>
          <w:sz w:val="28"/>
        </w:rPr>
        <w:t>тема</w:t>
      </w:r>
      <w:r>
        <w:rPr>
          <w:spacing w:val="-9"/>
          <w:sz w:val="28"/>
        </w:rPr>
        <w:t xml:space="preserve"> </w:t>
      </w:r>
      <w:r>
        <w:rPr>
          <w:sz w:val="28"/>
        </w:rPr>
        <w:t>№</w:t>
      </w:r>
      <w:r>
        <w:rPr>
          <w:spacing w:val="-8"/>
          <w:sz w:val="28"/>
        </w:rPr>
        <w:t xml:space="preserve"> </w:t>
      </w:r>
      <w:r>
        <w:rPr>
          <w:sz w:val="28"/>
        </w:rPr>
        <w:t>603.</w:t>
      </w:r>
      <w:r>
        <w:rPr>
          <w:spacing w:val="55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8"/>
          <w:sz w:val="28"/>
        </w:rPr>
        <w:t xml:space="preserve"> </w:t>
      </w:r>
      <w:r>
        <w:rPr>
          <w:sz w:val="28"/>
        </w:rPr>
        <w:t>ОНУ,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2022.</w:t>
      </w:r>
    </w:p>
    <w:p w:rsidR="007C6FD7" w:rsidRDefault="007C6FD7" w:rsidP="007C6FD7">
      <w:pPr>
        <w:pStyle w:val="a3"/>
        <w:spacing w:before="1"/>
        <w:ind w:firstLine="0"/>
      </w:pPr>
      <w:r>
        <w:t>№</w:t>
      </w:r>
      <w:r>
        <w:rPr>
          <w:spacing w:val="-7"/>
        </w:rPr>
        <w:t xml:space="preserve"> </w:t>
      </w:r>
      <w:r>
        <w:t>держреєстрації</w:t>
      </w:r>
      <w:r>
        <w:rPr>
          <w:spacing w:val="-7"/>
        </w:rPr>
        <w:t xml:space="preserve"> </w:t>
      </w:r>
      <w:r>
        <w:t>0120U102180.</w:t>
      </w:r>
      <w:r>
        <w:rPr>
          <w:spacing w:val="-8"/>
        </w:rPr>
        <w:t xml:space="preserve"> </w:t>
      </w:r>
      <w:r>
        <w:t>234</w:t>
      </w:r>
      <w:r>
        <w:rPr>
          <w:spacing w:val="-6"/>
        </w:rPr>
        <w:t xml:space="preserve"> </w:t>
      </w:r>
      <w:r>
        <w:rPr>
          <w:spacing w:val="-5"/>
        </w:rPr>
        <w:t>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160" w:line="360" w:lineRule="auto"/>
        <w:ind w:right="571" w:firstLine="424"/>
        <w:jc w:val="both"/>
        <w:rPr>
          <w:sz w:val="28"/>
        </w:rPr>
      </w:pPr>
      <w:r>
        <w:rPr>
          <w:sz w:val="28"/>
        </w:rPr>
        <w:t>Зональні методичні рекомендації із захисту ґрунтів від ерозії. Харків: Національний науковий центр «Інститут ґрунтознавства та агрохімії імені О. Н. Соколовського, 2010. 148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2" w:line="360" w:lineRule="auto"/>
        <w:ind w:right="565" w:firstLine="424"/>
        <w:jc w:val="both"/>
        <w:rPr>
          <w:sz w:val="28"/>
        </w:rPr>
      </w:pPr>
      <w:r>
        <w:rPr>
          <w:sz w:val="28"/>
        </w:rPr>
        <w:t>Зрошувані землі Дунай-Дністровської зрошувальної системи: еволюція, екологія, моніторинг, охорона, родючість / За ред. С. А. Балюка. Харків: Антіква, 2001. 260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59" w:firstLine="424"/>
        <w:jc w:val="both"/>
        <w:rPr>
          <w:sz w:val="28"/>
        </w:rPr>
      </w:pPr>
      <w:r>
        <w:rPr>
          <w:sz w:val="28"/>
        </w:rPr>
        <w:t>Каштанов А. Н., Лисецкий Ф. Н., Швебс Г. И. Основы ландшафтно- экологического земледелия. Москва, Высшая школа, 1994. 126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8" w:firstLine="424"/>
        <w:jc w:val="both"/>
        <w:rPr>
          <w:sz w:val="28"/>
        </w:rPr>
      </w:pPr>
      <w:r>
        <w:rPr>
          <w:sz w:val="28"/>
        </w:rPr>
        <w:t>Кліматичний</w:t>
      </w:r>
      <w:r>
        <w:rPr>
          <w:spacing w:val="-1"/>
          <w:sz w:val="28"/>
        </w:rPr>
        <w:t xml:space="preserve"> </w:t>
      </w:r>
      <w:r>
        <w:rPr>
          <w:sz w:val="28"/>
        </w:rPr>
        <w:t>кадастр України.</w:t>
      </w:r>
      <w:r>
        <w:rPr>
          <w:spacing w:val="40"/>
          <w:sz w:val="28"/>
        </w:rPr>
        <w:t xml:space="preserve"> </w:t>
      </w:r>
      <w:r>
        <w:rPr>
          <w:sz w:val="28"/>
        </w:rPr>
        <w:t>Державна гідрометеорологічна служба УкрНДГМІ, Центральна Геофізична Обсерваторія: Київ, 2006.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57" w:firstLine="424"/>
        <w:jc w:val="both"/>
        <w:rPr>
          <w:sz w:val="28"/>
        </w:rPr>
      </w:pPr>
      <w:r>
        <w:rPr>
          <w:sz w:val="28"/>
        </w:rPr>
        <w:t>Красєха</w:t>
      </w:r>
      <w:r>
        <w:rPr>
          <w:spacing w:val="-1"/>
          <w:sz w:val="28"/>
        </w:rPr>
        <w:t xml:space="preserve"> </w:t>
      </w:r>
      <w:r>
        <w:rPr>
          <w:sz w:val="28"/>
        </w:rPr>
        <w:t>Є.</w:t>
      </w:r>
      <w:r>
        <w:rPr>
          <w:spacing w:val="-3"/>
          <w:sz w:val="28"/>
        </w:rPr>
        <w:t xml:space="preserve"> </w:t>
      </w:r>
      <w:r>
        <w:rPr>
          <w:sz w:val="28"/>
        </w:rPr>
        <w:t>Н.,</w:t>
      </w:r>
      <w:r>
        <w:rPr>
          <w:spacing w:val="-1"/>
          <w:sz w:val="28"/>
        </w:rPr>
        <w:t xml:space="preserve"> </w:t>
      </w:r>
      <w:r>
        <w:rPr>
          <w:sz w:val="28"/>
        </w:rPr>
        <w:t>Оніщук В.</w:t>
      </w:r>
      <w:r>
        <w:rPr>
          <w:spacing w:val="-4"/>
          <w:sz w:val="28"/>
        </w:rPr>
        <w:t xml:space="preserve"> </w:t>
      </w:r>
      <w:r>
        <w:rPr>
          <w:sz w:val="28"/>
        </w:rPr>
        <w:t>П.</w:t>
      </w:r>
      <w:r>
        <w:rPr>
          <w:spacing w:val="-1"/>
          <w:sz w:val="28"/>
        </w:rPr>
        <w:t xml:space="preserve"> </w:t>
      </w:r>
      <w:r>
        <w:rPr>
          <w:sz w:val="28"/>
        </w:rPr>
        <w:t>Деградація</w:t>
      </w:r>
      <w:r>
        <w:rPr>
          <w:spacing w:val="-2"/>
          <w:sz w:val="28"/>
        </w:rPr>
        <w:t xml:space="preserve"> </w:t>
      </w:r>
      <w:r>
        <w:rPr>
          <w:sz w:val="28"/>
        </w:rPr>
        <w:t>чорноземів</w:t>
      </w:r>
      <w:r>
        <w:rPr>
          <w:spacing w:val="-1"/>
          <w:sz w:val="28"/>
        </w:rPr>
        <w:t xml:space="preserve"> </w:t>
      </w:r>
      <w:r>
        <w:rPr>
          <w:sz w:val="28"/>
        </w:rPr>
        <w:t>Південного</w:t>
      </w:r>
      <w:r>
        <w:rPr>
          <w:spacing w:val="-2"/>
          <w:sz w:val="28"/>
        </w:rPr>
        <w:t xml:space="preserve"> </w:t>
      </w:r>
      <w:r>
        <w:rPr>
          <w:sz w:val="28"/>
        </w:rPr>
        <w:t>Заходу України.</w:t>
      </w:r>
      <w:r>
        <w:rPr>
          <w:spacing w:val="40"/>
          <w:sz w:val="28"/>
        </w:rPr>
        <w:t xml:space="preserve"> </w:t>
      </w:r>
      <w:r>
        <w:rPr>
          <w:sz w:val="28"/>
        </w:rPr>
        <w:t>Матер. наук. конф. «Стан земельних ресурсів в Україні: проблеми, шляхи вирішення».</w:t>
      </w:r>
      <w:r>
        <w:rPr>
          <w:spacing w:val="40"/>
          <w:sz w:val="28"/>
        </w:rPr>
        <w:t xml:space="preserve"> </w:t>
      </w:r>
      <w:r>
        <w:rPr>
          <w:sz w:val="28"/>
        </w:rPr>
        <w:t>К: Центр екологічної освіти та інформації.</w:t>
      </w:r>
      <w:r>
        <w:rPr>
          <w:spacing w:val="40"/>
          <w:sz w:val="28"/>
        </w:rPr>
        <w:t xml:space="preserve"> </w:t>
      </w:r>
      <w:r>
        <w:rPr>
          <w:sz w:val="28"/>
        </w:rPr>
        <w:t>2001.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С. 60- </w:t>
      </w:r>
      <w:r>
        <w:rPr>
          <w:spacing w:val="-4"/>
          <w:sz w:val="28"/>
        </w:rPr>
        <w:t>63.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8" w:firstLine="424"/>
        <w:jc w:val="both"/>
        <w:rPr>
          <w:sz w:val="28"/>
        </w:rPr>
      </w:pPr>
      <w:r>
        <w:rPr>
          <w:sz w:val="28"/>
        </w:rPr>
        <w:t>Красєха Є. Н. Деградаційні напрямки еволюції чорноземів степової зони при зрошенні і в постіригаційний період у контексті еволюції степових екосистем. Агрохімія і ґрунтознавство. Міжвідомч. темат. наук. збірник. Харків: ННЦ «ІҐА» УААН, 2006. Кн. перша.</w:t>
      </w:r>
      <w:r>
        <w:rPr>
          <w:spacing w:val="40"/>
          <w:sz w:val="28"/>
        </w:rPr>
        <w:t xml:space="preserve"> </w:t>
      </w:r>
      <w:r>
        <w:rPr>
          <w:sz w:val="28"/>
        </w:rPr>
        <w:t>С. 68-74.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8" w:firstLine="424"/>
        <w:jc w:val="both"/>
        <w:rPr>
          <w:sz w:val="28"/>
        </w:rPr>
      </w:pPr>
      <w:r>
        <w:rPr>
          <w:sz w:val="28"/>
        </w:rPr>
        <w:t>Крупеников</w:t>
      </w:r>
      <w:r>
        <w:rPr>
          <w:spacing w:val="-11"/>
          <w:sz w:val="28"/>
        </w:rPr>
        <w:t xml:space="preserve"> </w:t>
      </w:r>
      <w:r>
        <w:rPr>
          <w:sz w:val="28"/>
        </w:rPr>
        <w:t>И.</w:t>
      </w:r>
      <w:r>
        <w:rPr>
          <w:spacing w:val="-9"/>
          <w:sz w:val="28"/>
        </w:rPr>
        <w:t xml:space="preserve"> </w:t>
      </w:r>
      <w:r>
        <w:rPr>
          <w:sz w:val="28"/>
        </w:rPr>
        <w:t>А.</w:t>
      </w:r>
      <w:r>
        <w:rPr>
          <w:spacing w:val="-9"/>
          <w:sz w:val="28"/>
        </w:rPr>
        <w:t xml:space="preserve"> </w:t>
      </w:r>
      <w:r>
        <w:rPr>
          <w:sz w:val="28"/>
        </w:rPr>
        <w:t>Черноземы.</w:t>
      </w:r>
      <w:r>
        <w:rPr>
          <w:spacing w:val="-9"/>
          <w:sz w:val="28"/>
        </w:rPr>
        <w:t xml:space="preserve"> </w:t>
      </w:r>
      <w:r>
        <w:rPr>
          <w:sz w:val="28"/>
        </w:rPr>
        <w:t>Возникновение,</w:t>
      </w:r>
      <w:r>
        <w:rPr>
          <w:spacing w:val="-9"/>
          <w:sz w:val="28"/>
        </w:rPr>
        <w:t xml:space="preserve"> </w:t>
      </w:r>
      <w:r>
        <w:rPr>
          <w:sz w:val="28"/>
        </w:rPr>
        <w:t>совершенство,</w:t>
      </w:r>
      <w:r>
        <w:rPr>
          <w:spacing w:val="-9"/>
          <w:sz w:val="28"/>
        </w:rPr>
        <w:t xml:space="preserve"> </w:t>
      </w:r>
      <w:r>
        <w:rPr>
          <w:sz w:val="28"/>
        </w:rPr>
        <w:t>трагедия деградации, пути охраны и возрождения.</w:t>
      </w:r>
      <w:r>
        <w:rPr>
          <w:spacing w:val="40"/>
          <w:sz w:val="28"/>
        </w:rPr>
        <w:t xml:space="preserve"> </w:t>
      </w:r>
      <w:r>
        <w:rPr>
          <w:sz w:val="28"/>
        </w:rPr>
        <w:t>Кишинэу: Pontos, 2008. 288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1" w:line="360" w:lineRule="auto"/>
        <w:ind w:right="565" w:firstLine="424"/>
        <w:jc w:val="both"/>
        <w:rPr>
          <w:sz w:val="28"/>
        </w:rPr>
      </w:pPr>
      <w:hyperlink r:id="rId7">
        <w:r>
          <w:rPr>
            <w:sz w:val="28"/>
          </w:rPr>
          <w:t>Кульбіда</w:t>
        </w:r>
        <w:r>
          <w:rPr>
            <w:spacing w:val="-14"/>
            <w:sz w:val="28"/>
          </w:rPr>
          <w:t xml:space="preserve"> </w:t>
        </w:r>
        <w:r>
          <w:rPr>
            <w:sz w:val="28"/>
          </w:rPr>
          <w:t>М.</w:t>
        </w:r>
        <w:r>
          <w:rPr>
            <w:spacing w:val="-14"/>
            <w:sz w:val="28"/>
          </w:rPr>
          <w:t xml:space="preserve"> </w:t>
        </w:r>
        <w:r>
          <w:rPr>
            <w:sz w:val="28"/>
          </w:rPr>
          <w:t>І.</w:t>
        </w:r>
      </w:hyperlink>
      <w:r>
        <w:rPr>
          <w:sz w:val="28"/>
        </w:rPr>
        <w:t>,</w:t>
      </w:r>
      <w:r>
        <w:rPr>
          <w:spacing w:val="-14"/>
          <w:sz w:val="28"/>
        </w:rPr>
        <w:t xml:space="preserve"> </w:t>
      </w:r>
      <w:r>
        <w:rPr>
          <w:sz w:val="28"/>
        </w:rPr>
        <w:t>Єлістратова</w:t>
      </w:r>
      <w:r>
        <w:rPr>
          <w:spacing w:val="-15"/>
          <w:sz w:val="28"/>
        </w:rPr>
        <w:t xml:space="preserve"> </w:t>
      </w:r>
      <w:r>
        <w:rPr>
          <w:sz w:val="28"/>
        </w:rPr>
        <w:t>Л.</w:t>
      </w:r>
      <w:r>
        <w:rPr>
          <w:spacing w:val="-15"/>
          <w:sz w:val="28"/>
        </w:rPr>
        <w:t xml:space="preserve"> </w:t>
      </w:r>
      <w:r>
        <w:rPr>
          <w:sz w:val="28"/>
        </w:rPr>
        <w:t>О.,</w:t>
      </w:r>
      <w:r>
        <w:rPr>
          <w:spacing w:val="-15"/>
          <w:sz w:val="28"/>
        </w:rPr>
        <w:t xml:space="preserve"> </w:t>
      </w:r>
      <w:r>
        <w:rPr>
          <w:sz w:val="28"/>
        </w:rPr>
        <w:t>Барабаш</w:t>
      </w:r>
      <w:r>
        <w:rPr>
          <w:spacing w:val="-14"/>
          <w:sz w:val="28"/>
        </w:rPr>
        <w:t xml:space="preserve"> </w:t>
      </w:r>
      <w:r>
        <w:rPr>
          <w:sz w:val="28"/>
        </w:rPr>
        <w:t>М.</w:t>
      </w:r>
      <w:r>
        <w:rPr>
          <w:spacing w:val="-14"/>
          <w:sz w:val="28"/>
        </w:rPr>
        <w:t xml:space="preserve"> </w:t>
      </w:r>
      <w:r>
        <w:rPr>
          <w:sz w:val="28"/>
        </w:rPr>
        <w:t>Б.</w:t>
      </w:r>
      <w:r>
        <w:rPr>
          <w:spacing w:val="-14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-14"/>
          <w:sz w:val="28"/>
        </w:rPr>
        <w:t xml:space="preserve"> </w:t>
      </w:r>
      <w:r>
        <w:rPr>
          <w:sz w:val="28"/>
        </w:rPr>
        <w:t>стан</w:t>
      </w:r>
      <w:r>
        <w:rPr>
          <w:spacing w:val="-14"/>
          <w:sz w:val="28"/>
        </w:rPr>
        <w:t xml:space="preserve"> </w:t>
      </w:r>
      <w:r>
        <w:rPr>
          <w:sz w:val="28"/>
        </w:rPr>
        <w:t>клімату України.</w:t>
      </w:r>
      <w:r>
        <w:rPr>
          <w:spacing w:val="80"/>
          <w:w w:val="150"/>
          <w:sz w:val="28"/>
        </w:rPr>
        <w:t xml:space="preserve"> </w:t>
      </w:r>
      <w:hyperlink r:id="rId8">
        <w:r>
          <w:rPr>
            <w:sz w:val="28"/>
          </w:rPr>
          <w:t>Проблеми</w:t>
        </w:r>
        <w:r>
          <w:rPr>
            <w:spacing w:val="80"/>
            <w:w w:val="150"/>
            <w:sz w:val="28"/>
          </w:rPr>
          <w:t xml:space="preserve"> </w:t>
        </w:r>
        <w:r>
          <w:rPr>
            <w:sz w:val="28"/>
          </w:rPr>
          <w:t>охорони</w:t>
        </w:r>
        <w:r>
          <w:rPr>
            <w:spacing w:val="80"/>
            <w:w w:val="150"/>
            <w:sz w:val="28"/>
          </w:rPr>
          <w:t xml:space="preserve"> </w:t>
        </w:r>
        <w:r>
          <w:rPr>
            <w:sz w:val="28"/>
          </w:rPr>
          <w:t>навколишнього</w:t>
        </w:r>
        <w:r>
          <w:rPr>
            <w:spacing w:val="80"/>
            <w:w w:val="150"/>
            <w:sz w:val="28"/>
          </w:rPr>
          <w:t xml:space="preserve"> </w:t>
        </w:r>
        <w:r>
          <w:rPr>
            <w:sz w:val="28"/>
          </w:rPr>
          <w:t>природного</w:t>
        </w:r>
        <w:r>
          <w:rPr>
            <w:spacing w:val="80"/>
            <w:w w:val="150"/>
            <w:sz w:val="28"/>
          </w:rPr>
          <w:t xml:space="preserve"> </w:t>
        </w:r>
        <w:r>
          <w:rPr>
            <w:sz w:val="28"/>
          </w:rPr>
          <w:t>середовища</w:t>
        </w:r>
        <w:r>
          <w:rPr>
            <w:spacing w:val="80"/>
            <w:w w:val="150"/>
            <w:sz w:val="28"/>
          </w:rPr>
          <w:t xml:space="preserve"> </w:t>
        </w:r>
        <w:r>
          <w:rPr>
            <w:sz w:val="28"/>
          </w:rPr>
          <w:t>та</w:t>
        </w:r>
      </w:hyperlink>
    </w:p>
    <w:p w:rsidR="007C6FD7" w:rsidRDefault="007C6FD7" w:rsidP="007C6FD7">
      <w:pPr>
        <w:pStyle w:val="a5"/>
        <w:spacing w:line="360" w:lineRule="auto"/>
        <w:rPr>
          <w:sz w:val="28"/>
        </w:rPr>
        <w:sectPr w:rsidR="007C6FD7">
          <w:pgSz w:w="11910" w:h="16840"/>
          <w:pgMar w:top="980" w:right="283" w:bottom="280" w:left="1559" w:header="717" w:footer="0" w:gutter="0"/>
          <w:cols w:space="720"/>
        </w:sectPr>
      </w:pPr>
    </w:p>
    <w:p w:rsidR="007C6FD7" w:rsidRDefault="007C6FD7" w:rsidP="007C6FD7">
      <w:pPr>
        <w:pStyle w:val="a3"/>
        <w:spacing w:before="277" w:line="360" w:lineRule="auto"/>
        <w:ind w:right="560" w:firstLine="0"/>
      </w:pPr>
      <w:hyperlink r:id="rId9">
        <w:r>
          <w:t>екологічної</w:t>
        </w:r>
        <w:r>
          <w:rPr>
            <w:spacing w:val="80"/>
            <w:w w:val="150"/>
          </w:rPr>
          <w:t xml:space="preserve">  </w:t>
        </w:r>
        <w:r>
          <w:t>безпеки</w:t>
        </w:r>
      </w:hyperlink>
      <w:r>
        <w:t>.</w:t>
      </w:r>
      <w:r>
        <w:rPr>
          <w:spacing w:val="80"/>
          <w:w w:val="150"/>
        </w:rPr>
        <w:t xml:space="preserve">  </w:t>
      </w:r>
      <w:r>
        <w:t>2013.</w:t>
      </w:r>
      <w:r>
        <w:rPr>
          <w:spacing w:val="80"/>
          <w:w w:val="150"/>
        </w:rPr>
        <w:t xml:space="preserve">  </w:t>
      </w:r>
      <w:r>
        <w:t>Вип.</w:t>
      </w:r>
      <w:r>
        <w:rPr>
          <w:spacing w:val="80"/>
          <w:w w:val="150"/>
        </w:rPr>
        <w:t xml:space="preserve">  </w:t>
      </w:r>
      <w:r>
        <w:t>35.</w:t>
      </w:r>
      <w:r>
        <w:rPr>
          <w:spacing w:val="80"/>
          <w:w w:val="150"/>
        </w:rPr>
        <w:t xml:space="preserve">  </w:t>
      </w:r>
      <w:r>
        <w:t>С.</w:t>
      </w:r>
      <w:r>
        <w:rPr>
          <w:spacing w:val="80"/>
          <w:w w:val="150"/>
        </w:rPr>
        <w:t xml:space="preserve">  </w:t>
      </w:r>
      <w:r>
        <w:t>118-130.</w:t>
      </w:r>
      <w:r>
        <w:rPr>
          <w:spacing w:val="80"/>
          <w:w w:val="150"/>
        </w:rPr>
        <w:t xml:space="preserve">  </w:t>
      </w:r>
      <w:r>
        <w:t xml:space="preserve">Режим доступу: </w:t>
      </w:r>
      <w:hyperlink r:id="rId10">
        <w:r>
          <w:t>http://nbuv.gov.ua/UJRN/Ponp_2013_35_14</w:t>
        </w:r>
      </w:hyperlink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2" w:lineRule="auto"/>
        <w:ind w:right="568" w:firstLine="424"/>
        <w:jc w:val="both"/>
        <w:rPr>
          <w:sz w:val="28"/>
        </w:rPr>
      </w:pPr>
      <w:r>
        <w:rPr>
          <w:sz w:val="28"/>
        </w:rPr>
        <w:t>Лях</w:t>
      </w:r>
      <w:r>
        <w:rPr>
          <w:spacing w:val="-18"/>
          <w:sz w:val="28"/>
        </w:rPr>
        <w:t xml:space="preserve"> </w:t>
      </w:r>
      <w:r>
        <w:rPr>
          <w:sz w:val="28"/>
        </w:rPr>
        <w:t>Т.Г.</w:t>
      </w:r>
      <w:r>
        <w:rPr>
          <w:spacing w:val="-17"/>
          <w:sz w:val="28"/>
        </w:rPr>
        <w:t xml:space="preserve"> </w:t>
      </w:r>
      <w:r>
        <w:rPr>
          <w:sz w:val="28"/>
        </w:rPr>
        <w:t>Current</w:t>
      </w:r>
      <w:r>
        <w:rPr>
          <w:spacing w:val="-18"/>
          <w:sz w:val="28"/>
        </w:rPr>
        <w:t xml:space="preserve"> </w:t>
      </w:r>
      <w:r>
        <w:rPr>
          <w:sz w:val="28"/>
        </w:rPr>
        <w:t>state</w:t>
      </w:r>
      <w:r>
        <w:rPr>
          <w:spacing w:val="-17"/>
          <w:sz w:val="28"/>
        </w:rPr>
        <w:t xml:space="preserve"> </w:t>
      </w:r>
      <w:r>
        <w:rPr>
          <w:sz w:val="28"/>
        </w:rPr>
        <w:t>and</w:t>
      </w:r>
      <w:r>
        <w:rPr>
          <w:spacing w:val="-18"/>
          <w:sz w:val="28"/>
        </w:rPr>
        <w:t xml:space="preserve"> </w:t>
      </w:r>
      <w:r>
        <w:rPr>
          <w:sz w:val="28"/>
        </w:rPr>
        <w:t>problems</w:t>
      </w:r>
      <w:r>
        <w:rPr>
          <w:spacing w:val="-17"/>
          <w:sz w:val="28"/>
        </w:rPr>
        <w:t xml:space="preserve"> </w:t>
      </w:r>
      <w:r>
        <w:rPr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z w:val="28"/>
        </w:rPr>
        <w:t>soil</w:t>
      </w:r>
      <w:r>
        <w:rPr>
          <w:spacing w:val="-17"/>
          <w:sz w:val="28"/>
        </w:rPr>
        <w:t xml:space="preserve"> </w:t>
      </w:r>
      <w:r>
        <w:rPr>
          <w:sz w:val="28"/>
        </w:rPr>
        <w:t>fertility</w:t>
      </w:r>
      <w:r>
        <w:rPr>
          <w:spacing w:val="-18"/>
          <w:sz w:val="28"/>
        </w:rPr>
        <w:t xml:space="preserve"> </w:t>
      </w:r>
      <w:r>
        <w:rPr>
          <w:sz w:val="28"/>
        </w:rPr>
        <w:t>preservation</w:t>
      </w:r>
      <w:r>
        <w:rPr>
          <w:spacing w:val="-17"/>
          <w:sz w:val="28"/>
        </w:rPr>
        <w:t xml:space="preserve"> </w:t>
      </w:r>
      <w:r>
        <w:rPr>
          <w:sz w:val="28"/>
        </w:rPr>
        <w:t>in</w:t>
      </w:r>
      <w:r>
        <w:rPr>
          <w:spacing w:val="-18"/>
          <w:sz w:val="28"/>
        </w:rPr>
        <w:t xml:space="preserve"> </w:t>
      </w:r>
      <w:r>
        <w:rPr>
          <w:sz w:val="28"/>
        </w:rPr>
        <w:t>Moldova. Агрохімія і грунтознавство. 2018. 87. С. 72-76.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1" w:firstLine="424"/>
        <w:jc w:val="both"/>
        <w:rPr>
          <w:sz w:val="28"/>
        </w:rPr>
      </w:pPr>
      <w:r>
        <w:rPr>
          <w:sz w:val="28"/>
        </w:rPr>
        <w:t>Медведев В. В. Физическая деградация черноземов. Диагностика. Причины. Следствия. Предупреждение. Харьков: Изд-во «Городская типография», 2013.</w:t>
      </w:r>
      <w:r>
        <w:rPr>
          <w:spacing w:val="40"/>
          <w:sz w:val="28"/>
        </w:rPr>
        <w:t xml:space="preserve"> </w:t>
      </w:r>
      <w:r>
        <w:rPr>
          <w:sz w:val="28"/>
        </w:rPr>
        <w:t>324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  <w:tab w:val="left" w:pos="1678"/>
          <w:tab w:val="left" w:pos="2849"/>
          <w:tab w:val="left" w:pos="3964"/>
          <w:tab w:val="left" w:pos="5125"/>
          <w:tab w:val="left" w:pos="6757"/>
          <w:tab w:val="left" w:pos="8463"/>
        </w:tabs>
        <w:spacing w:line="360" w:lineRule="auto"/>
        <w:ind w:right="559" w:firstLine="424"/>
        <w:jc w:val="both"/>
        <w:rPr>
          <w:sz w:val="28"/>
        </w:rPr>
      </w:pPr>
      <w:hyperlink r:id="rId11">
        <w:r>
          <w:rPr>
            <w:sz w:val="28"/>
          </w:rPr>
          <w:t>Мовчан М. М.</w:t>
        </w:r>
      </w:hyperlink>
      <w:r>
        <w:rPr>
          <w:spacing w:val="-1"/>
          <w:sz w:val="28"/>
        </w:rPr>
        <w:t xml:space="preserve"> </w:t>
      </w:r>
      <w:r>
        <w:rPr>
          <w:sz w:val="28"/>
        </w:rPr>
        <w:t xml:space="preserve">Основні напрями вирішення проблем деградації та опустелювання земель в Україні. </w:t>
      </w:r>
      <w:hyperlink r:id="rId12">
        <w:r>
          <w:rPr>
            <w:sz w:val="28"/>
          </w:rPr>
          <w:t>Землеустрій, кадастр і моніторинг земель</w:t>
        </w:r>
      </w:hyperlink>
      <w:r>
        <w:rPr>
          <w:sz w:val="28"/>
        </w:rPr>
        <w:t xml:space="preserve">. </w:t>
      </w:r>
      <w:r>
        <w:rPr>
          <w:spacing w:val="-4"/>
          <w:sz w:val="28"/>
        </w:rPr>
        <w:t>2017.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0"/>
          <w:sz w:val="28"/>
        </w:rPr>
        <w:t>№</w:t>
      </w:r>
      <w:r>
        <w:rPr>
          <w:sz w:val="28"/>
        </w:rPr>
        <w:tab/>
      </w:r>
      <w:r>
        <w:rPr>
          <w:spacing w:val="-6"/>
          <w:sz w:val="28"/>
        </w:rPr>
        <w:t>2.</w:t>
      </w:r>
      <w:r>
        <w:rPr>
          <w:sz w:val="28"/>
        </w:rPr>
        <w:tab/>
      </w:r>
      <w:r>
        <w:rPr>
          <w:spacing w:val="-6"/>
          <w:sz w:val="28"/>
        </w:rPr>
        <w:t>С.</w:t>
      </w:r>
      <w:r>
        <w:rPr>
          <w:sz w:val="28"/>
        </w:rPr>
        <w:tab/>
      </w:r>
      <w:r>
        <w:rPr>
          <w:spacing w:val="-2"/>
          <w:sz w:val="28"/>
        </w:rPr>
        <w:t>85-90.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z w:val="28"/>
        </w:rPr>
        <w:tab/>
      </w:r>
      <w:r>
        <w:rPr>
          <w:spacing w:val="-2"/>
          <w:sz w:val="28"/>
        </w:rPr>
        <w:t xml:space="preserve">доступу: </w:t>
      </w:r>
      <w:hyperlink r:id="rId13">
        <w:r>
          <w:rPr>
            <w:spacing w:val="-2"/>
            <w:sz w:val="28"/>
          </w:rPr>
          <w:t>http://nbuv.gov.ua/UJRN/Zemleustriy_2017_2_13</w:t>
        </w:r>
      </w:hyperlink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9" w:firstLine="424"/>
        <w:jc w:val="both"/>
        <w:rPr>
          <w:sz w:val="28"/>
        </w:rPr>
      </w:pPr>
      <w:r>
        <w:rPr>
          <w:sz w:val="28"/>
        </w:rPr>
        <w:t>Наукові основи охорони та раціонального використання зрошуваних земель України / За наук. ред. С. А. Балюка, М. І. Ромащенка, В. А. Сташука. К.: Аграр. наука, 2009.</w:t>
      </w:r>
      <w:r>
        <w:rPr>
          <w:spacing w:val="40"/>
          <w:sz w:val="28"/>
        </w:rPr>
        <w:t xml:space="preserve"> </w:t>
      </w:r>
      <w:r>
        <w:rPr>
          <w:sz w:val="28"/>
        </w:rPr>
        <w:t>624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3" w:firstLine="424"/>
        <w:jc w:val="both"/>
        <w:rPr>
          <w:sz w:val="28"/>
        </w:rPr>
      </w:pPr>
      <w:r>
        <w:rPr>
          <w:sz w:val="28"/>
        </w:rPr>
        <w:t>Орошение на Одесщине. Почвенно-экологические и агротехнические аспекты / И. Н. Гоголев, Р. А. Баер, Я. М. Биланчин [и др.]; под ред. И. Н. Гоголева и В. Г. Друзьяка.</w:t>
      </w:r>
      <w:r>
        <w:rPr>
          <w:spacing w:val="40"/>
          <w:sz w:val="28"/>
        </w:rPr>
        <w:t xml:space="preserve"> </w:t>
      </w:r>
      <w:r>
        <w:rPr>
          <w:sz w:val="28"/>
        </w:rPr>
        <w:t>Одесса: Ред.-изд.отдел, 1992.</w:t>
      </w:r>
      <w:r>
        <w:rPr>
          <w:spacing w:val="40"/>
          <w:sz w:val="28"/>
        </w:rPr>
        <w:t xml:space="preserve"> </w:t>
      </w:r>
      <w:r>
        <w:rPr>
          <w:sz w:val="28"/>
        </w:rPr>
        <w:t>436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0" w:firstLine="424"/>
        <w:jc w:val="both"/>
        <w:rPr>
          <w:sz w:val="28"/>
        </w:rPr>
      </w:pPr>
      <w:r>
        <w:rPr>
          <w:sz w:val="28"/>
        </w:rPr>
        <w:t>Природа Одесской области. Ресурсы, их рациональное использование и</w:t>
      </w:r>
      <w:r>
        <w:rPr>
          <w:spacing w:val="-10"/>
          <w:sz w:val="28"/>
        </w:rPr>
        <w:t xml:space="preserve"> </w:t>
      </w:r>
      <w:r>
        <w:rPr>
          <w:sz w:val="28"/>
        </w:rPr>
        <w:t>охрана</w:t>
      </w:r>
      <w:r>
        <w:rPr>
          <w:spacing w:val="-10"/>
          <w:sz w:val="28"/>
        </w:rPr>
        <w:t xml:space="preserve"> </w:t>
      </w:r>
      <w:r>
        <w:rPr>
          <w:sz w:val="28"/>
        </w:rPr>
        <w:t>/</w:t>
      </w:r>
      <w:r>
        <w:rPr>
          <w:spacing w:val="-10"/>
          <w:sz w:val="28"/>
        </w:rPr>
        <w:t xml:space="preserve"> </w:t>
      </w:r>
      <w:r>
        <w:rPr>
          <w:sz w:val="28"/>
        </w:rPr>
        <w:t>Под</w:t>
      </w:r>
      <w:r>
        <w:rPr>
          <w:spacing w:val="-12"/>
          <w:sz w:val="28"/>
        </w:rPr>
        <w:t xml:space="preserve"> </w:t>
      </w:r>
      <w:r>
        <w:rPr>
          <w:sz w:val="28"/>
        </w:rPr>
        <w:t>ред.</w:t>
      </w:r>
      <w:r>
        <w:rPr>
          <w:spacing w:val="-13"/>
          <w:sz w:val="28"/>
        </w:rPr>
        <w:t xml:space="preserve"> </w:t>
      </w:r>
      <w:r>
        <w:rPr>
          <w:sz w:val="28"/>
        </w:rPr>
        <w:t>Г.</w:t>
      </w:r>
      <w:r>
        <w:rPr>
          <w:spacing w:val="40"/>
          <w:sz w:val="28"/>
        </w:rPr>
        <w:t xml:space="preserve"> </w:t>
      </w:r>
      <w:r>
        <w:rPr>
          <w:sz w:val="28"/>
        </w:rPr>
        <w:t>И.</w:t>
      </w:r>
      <w:r>
        <w:rPr>
          <w:spacing w:val="-11"/>
          <w:sz w:val="28"/>
        </w:rPr>
        <w:t xml:space="preserve"> </w:t>
      </w:r>
      <w:r>
        <w:rPr>
          <w:sz w:val="28"/>
        </w:rPr>
        <w:t>Швебса</w:t>
      </w:r>
      <w:r>
        <w:rPr>
          <w:spacing w:val="-10"/>
          <w:sz w:val="28"/>
        </w:rPr>
        <w:t xml:space="preserve"> </w:t>
      </w:r>
      <w:r>
        <w:rPr>
          <w:sz w:val="28"/>
        </w:rPr>
        <w:t>и</w:t>
      </w:r>
      <w:r>
        <w:rPr>
          <w:spacing w:val="-10"/>
          <w:sz w:val="28"/>
        </w:rPr>
        <w:t xml:space="preserve"> </w:t>
      </w:r>
      <w:r>
        <w:rPr>
          <w:sz w:val="28"/>
        </w:rPr>
        <w:t>Ю.</w:t>
      </w:r>
      <w:r>
        <w:rPr>
          <w:spacing w:val="-9"/>
          <w:sz w:val="28"/>
        </w:rPr>
        <w:t xml:space="preserve"> </w:t>
      </w:r>
      <w:r>
        <w:rPr>
          <w:sz w:val="28"/>
        </w:rPr>
        <w:t>А.</w:t>
      </w:r>
      <w:r>
        <w:rPr>
          <w:spacing w:val="-11"/>
          <w:sz w:val="28"/>
        </w:rPr>
        <w:t xml:space="preserve"> </w:t>
      </w:r>
      <w:r>
        <w:rPr>
          <w:sz w:val="28"/>
        </w:rPr>
        <w:t>Амброз.</w:t>
      </w:r>
      <w:r>
        <w:rPr>
          <w:spacing w:val="40"/>
          <w:sz w:val="28"/>
        </w:rPr>
        <w:t xml:space="preserve"> </w:t>
      </w:r>
      <w:r>
        <w:rPr>
          <w:sz w:val="28"/>
        </w:rPr>
        <w:t>Киев-Одесса</w:t>
      </w:r>
      <w:r>
        <w:rPr>
          <w:spacing w:val="-12"/>
          <w:sz w:val="28"/>
        </w:rPr>
        <w:t xml:space="preserve"> </w:t>
      </w:r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r>
        <w:rPr>
          <w:sz w:val="28"/>
        </w:rPr>
        <w:t>Вища</w:t>
      </w:r>
      <w:r>
        <w:rPr>
          <w:spacing w:val="-11"/>
          <w:sz w:val="28"/>
        </w:rPr>
        <w:t xml:space="preserve"> </w:t>
      </w:r>
      <w:r>
        <w:rPr>
          <w:sz w:val="28"/>
        </w:rPr>
        <w:t>школа, 1979.</w:t>
      </w:r>
      <w:r>
        <w:rPr>
          <w:spacing w:val="40"/>
          <w:sz w:val="28"/>
        </w:rPr>
        <w:t xml:space="preserve"> </w:t>
      </w:r>
      <w:r>
        <w:rPr>
          <w:sz w:val="28"/>
        </w:rPr>
        <w:t>144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2" w:firstLine="424"/>
        <w:jc w:val="both"/>
        <w:rPr>
          <w:sz w:val="28"/>
        </w:rPr>
      </w:pPr>
      <w:r>
        <w:rPr>
          <w:sz w:val="28"/>
        </w:rPr>
        <w:t>Раціональне</w:t>
      </w:r>
      <w:r>
        <w:rPr>
          <w:spacing w:val="-5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5"/>
          <w:sz w:val="28"/>
        </w:rPr>
        <w:t xml:space="preserve"> </w:t>
      </w:r>
      <w:r>
        <w:rPr>
          <w:sz w:val="28"/>
        </w:rPr>
        <w:t>ґрунтових</w:t>
      </w:r>
      <w:r>
        <w:rPr>
          <w:spacing w:val="-4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відтворення</w:t>
      </w:r>
      <w:r>
        <w:rPr>
          <w:spacing w:val="-7"/>
          <w:sz w:val="28"/>
        </w:rPr>
        <w:t xml:space="preserve"> </w:t>
      </w:r>
      <w:r>
        <w:rPr>
          <w:sz w:val="28"/>
        </w:rPr>
        <w:t>родючості ґрунтів: організаційно-економічні, екологічні й нормативно-правові аспекти: колективна</w:t>
      </w:r>
      <w:r>
        <w:rPr>
          <w:spacing w:val="-11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-11"/>
          <w:sz w:val="28"/>
        </w:rPr>
        <w:t xml:space="preserve"> </w:t>
      </w:r>
      <w:r>
        <w:rPr>
          <w:sz w:val="28"/>
        </w:rPr>
        <w:t>/</w:t>
      </w:r>
      <w:r>
        <w:rPr>
          <w:spacing w:val="-11"/>
          <w:sz w:val="28"/>
        </w:rPr>
        <w:t xml:space="preserve"> </w:t>
      </w:r>
      <w:r>
        <w:rPr>
          <w:sz w:val="28"/>
        </w:rPr>
        <w:t>за</w:t>
      </w:r>
      <w:r>
        <w:rPr>
          <w:spacing w:val="-12"/>
          <w:sz w:val="28"/>
        </w:rPr>
        <w:t xml:space="preserve"> </w:t>
      </w:r>
      <w:r>
        <w:rPr>
          <w:sz w:val="28"/>
        </w:rPr>
        <w:t>ред.</w:t>
      </w:r>
      <w:r>
        <w:rPr>
          <w:spacing w:val="-12"/>
          <w:sz w:val="28"/>
        </w:rPr>
        <w:t xml:space="preserve"> </w:t>
      </w:r>
      <w:r>
        <w:rPr>
          <w:sz w:val="28"/>
        </w:rPr>
        <w:t>акад.</w:t>
      </w:r>
      <w:r>
        <w:rPr>
          <w:spacing w:val="-12"/>
          <w:sz w:val="28"/>
        </w:rPr>
        <w:t xml:space="preserve"> </w:t>
      </w:r>
      <w:r>
        <w:rPr>
          <w:sz w:val="28"/>
        </w:rPr>
        <w:t>НААН</w:t>
      </w:r>
      <w:r>
        <w:rPr>
          <w:spacing w:val="-11"/>
          <w:sz w:val="28"/>
        </w:rPr>
        <w:t xml:space="preserve"> </w:t>
      </w:r>
      <w:r>
        <w:rPr>
          <w:sz w:val="28"/>
        </w:rPr>
        <w:t>С.</w:t>
      </w:r>
      <w:r>
        <w:rPr>
          <w:spacing w:val="-12"/>
          <w:sz w:val="28"/>
        </w:rPr>
        <w:t xml:space="preserve"> </w:t>
      </w:r>
      <w:r>
        <w:rPr>
          <w:sz w:val="28"/>
        </w:rPr>
        <w:t>А.Балюка,</w:t>
      </w:r>
      <w:r>
        <w:rPr>
          <w:spacing w:val="-12"/>
          <w:sz w:val="28"/>
        </w:rPr>
        <w:t xml:space="preserve"> </w:t>
      </w:r>
      <w:r>
        <w:rPr>
          <w:sz w:val="28"/>
        </w:rPr>
        <w:t>чл.</w:t>
      </w:r>
      <w:r>
        <w:rPr>
          <w:spacing w:val="-12"/>
          <w:sz w:val="28"/>
        </w:rPr>
        <w:t xml:space="preserve"> </w:t>
      </w:r>
      <w:r>
        <w:rPr>
          <w:sz w:val="28"/>
        </w:rPr>
        <w:t>кор.</w:t>
      </w:r>
      <w:r>
        <w:rPr>
          <w:spacing w:val="-12"/>
          <w:sz w:val="28"/>
        </w:rPr>
        <w:t xml:space="preserve"> </w:t>
      </w:r>
      <w:r>
        <w:rPr>
          <w:sz w:val="28"/>
        </w:rPr>
        <w:t>АЕНУ</w:t>
      </w:r>
      <w:r>
        <w:rPr>
          <w:spacing w:val="-13"/>
          <w:sz w:val="28"/>
        </w:rPr>
        <w:t xml:space="preserve"> </w:t>
      </w:r>
      <w:r>
        <w:rPr>
          <w:sz w:val="28"/>
        </w:rPr>
        <w:t>А.</w:t>
      </w:r>
      <w:r>
        <w:rPr>
          <w:spacing w:val="-12"/>
          <w:sz w:val="28"/>
        </w:rPr>
        <w:t xml:space="preserve"> </w:t>
      </w:r>
      <w:r>
        <w:rPr>
          <w:sz w:val="28"/>
        </w:rPr>
        <w:t>В. Кучера. Х. : Смугаста типографія, 2015.</w:t>
      </w:r>
      <w:r>
        <w:rPr>
          <w:spacing w:val="40"/>
          <w:sz w:val="28"/>
        </w:rPr>
        <w:t xml:space="preserve"> </w:t>
      </w:r>
      <w:r>
        <w:rPr>
          <w:sz w:val="28"/>
        </w:rPr>
        <w:t>418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59" w:firstLine="424"/>
        <w:jc w:val="both"/>
        <w:rPr>
          <w:sz w:val="28"/>
        </w:rPr>
      </w:pPr>
      <w:r>
        <w:rPr>
          <w:sz w:val="28"/>
        </w:rPr>
        <w:t xml:space="preserve">Розроблення сценаріїв зміни кліматичних умов в Україні на середньо- та довгострокову перспективу з використанням даних глобальних та регіональних моделей. Звіт про науково-дослідну роботу. К. : УкрНДГМІ, 2013. 135 с. Режим доступу: </w:t>
      </w:r>
      <w:hyperlink r:id="rId14">
        <w:r>
          <w:rPr>
            <w:sz w:val="28"/>
          </w:rPr>
          <w:t>http://uhmi.org.ua/project/rvndr/climate.pdf.</w:t>
        </w:r>
      </w:hyperlink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8" w:firstLine="424"/>
        <w:jc w:val="both"/>
        <w:rPr>
          <w:sz w:val="28"/>
        </w:rPr>
      </w:pPr>
      <w:r>
        <w:rPr>
          <w:sz w:val="28"/>
        </w:rPr>
        <w:t>Ромащенко М. І., Балюк С. А. Зрошення земель в Україні. Стан та шляхи поліпшення.</w:t>
      </w:r>
      <w:r>
        <w:rPr>
          <w:spacing w:val="40"/>
          <w:sz w:val="28"/>
        </w:rPr>
        <w:t xml:space="preserve"> </w:t>
      </w:r>
      <w:r>
        <w:rPr>
          <w:sz w:val="28"/>
        </w:rPr>
        <w:t>К.: Світ, 2000.</w:t>
      </w:r>
      <w:r>
        <w:rPr>
          <w:spacing w:val="40"/>
          <w:sz w:val="28"/>
        </w:rPr>
        <w:t xml:space="preserve"> </w:t>
      </w:r>
      <w:r>
        <w:rPr>
          <w:sz w:val="28"/>
        </w:rPr>
        <w:t>114 с.</w:t>
      </w:r>
    </w:p>
    <w:p w:rsidR="007C6FD7" w:rsidRDefault="007C6FD7" w:rsidP="007C6FD7">
      <w:pPr>
        <w:pStyle w:val="a5"/>
        <w:spacing w:line="360" w:lineRule="auto"/>
        <w:rPr>
          <w:sz w:val="28"/>
        </w:rPr>
        <w:sectPr w:rsidR="007C6FD7">
          <w:pgSz w:w="11910" w:h="16840"/>
          <w:pgMar w:top="980" w:right="283" w:bottom="280" w:left="1559" w:header="717" w:footer="0" w:gutter="0"/>
          <w:cols w:space="720"/>
        </w:sectPr>
      </w:pP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277" w:line="360" w:lineRule="auto"/>
        <w:ind w:right="561" w:firstLine="424"/>
        <w:jc w:val="both"/>
        <w:rPr>
          <w:sz w:val="28"/>
        </w:rPr>
      </w:pPr>
      <w:r>
        <w:rPr>
          <w:sz w:val="28"/>
        </w:rPr>
        <w:lastRenderedPageBreak/>
        <w:t>Світличний О. О., П’яткова А. В. Водна ерозія ґрунтів у Правобережному Лісостепу України.</w:t>
      </w:r>
      <w:r>
        <w:rPr>
          <w:spacing w:val="40"/>
          <w:sz w:val="28"/>
        </w:rPr>
        <w:t xml:space="preserve"> </w:t>
      </w:r>
      <w:r>
        <w:rPr>
          <w:sz w:val="28"/>
        </w:rPr>
        <w:t>Вісник ОНУ. Географічні та геологічні науки.</w:t>
      </w:r>
      <w:r>
        <w:rPr>
          <w:spacing w:val="77"/>
          <w:sz w:val="28"/>
        </w:rPr>
        <w:t xml:space="preserve">  </w:t>
      </w:r>
      <w:r>
        <w:rPr>
          <w:sz w:val="28"/>
        </w:rPr>
        <w:t>2021.</w:t>
      </w:r>
      <w:r>
        <w:rPr>
          <w:spacing w:val="46"/>
          <w:w w:val="150"/>
          <w:sz w:val="28"/>
        </w:rPr>
        <w:t xml:space="preserve">  </w:t>
      </w:r>
      <w:r>
        <w:rPr>
          <w:sz w:val="28"/>
        </w:rPr>
        <w:t>Т.</w:t>
      </w:r>
      <w:r>
        <w:rPr>
          <w:spacing w:val="45"/>
          <w:w w:val="150"/>
          <w:sz w:val="28"/>
        </w:rPr>
        <w:t xml:space="preserve">  </w:t>
      </w:r>
      <w:r>
        <w:rPr>
          <w:sz w:val="28"/>
        </w:rPr>
        <w:t>26,</w:t>
      </w:r>
      <w:r>
        <w:rPr>
          <w:spacing w:val="46"/>
          <w:w w:val="150"/>
          <w:sz w:val="28"/>
        </w:rPr>
        <w:t xml:space="preserve">  </w:t>
      </w:r>
      <w:r>
        <w:rPr>
          <w:sz w:val="28"/>
        </w:rPr>
        <w:t>Вип.</w:t>
      </w:r>
      <w:r>
        <w:rPr>
          <w:spacing w:val="45"/>
          <w:w w:val="150"/>
          <w:sz w:val="28"/>
        </w:rPr>
        <w:t xml:space="preserve">  </w:t>
      </w:r>
      <w:r>
        <w:rPr>
          <w:sz w:val="28"/>
        </w:rPr>
        <w:t>2(39).</w:t>
      </w:r>
      <w:r>
        <w:rPr>
          <w:spacing w:val="46"/>
          <w:w w:val="150"/>
          <w:sz w:val="28"/>
        </w:rPr>
        <w:t xml:space="preserve">  </w:t>
      </w:r>
      <w:r>
        <w:rPr>
          <w:sz w:val="28"/>
        </w:rPr>
        <w:t>С.</w:t>
      </w:r>
      <w:r>
        <w:rPr>
          <w:spacing w:val="46"/>
          <w:w w:val="150"/>
          <w:sz w:val="28"/>
        </w:rPr>
        <w:t xml:space="preserve">  </w:t>
      </w:r>
      <w:r>
        <w:rPr>
          <w:sz w:val="28"/>
        </w:rPr>
        <w:t>51-63.</w:t>
      </w:r>
      <w:r>
        <w:rPr>
          <w:spacing w:val="45"/>
          <w:w w:val="150"/>
          <w:sz w:val="28"/>
        </w:rPr>
        <w:t xml:space="preserve">  </w:t>
      </w:r>
      <w:r>
        <w:rPr>
          <w:sz w:val="28"/>
        </w:rPr>
        <w:t>DOI:</w:t>
      </w:r>
      <w:r>
        <w:rPr>
          <w:spacing w:val="47"/>
          <w:w w:val="150"/>
          <w:sz w:val="28"/>
        </w:rPr>
        <w:t xml:space="preserve">  </w:t>
      </w:r>
      <w:r>
        <w:rPr>
          <w:spacing w:val="-2"/>
          <w:sz w:val="28"/>
        </w:rPr>
        <w:t>10.18524/2303–</w:t>
      </w:r>
    </w:p>
    <w:p w:rsidR="007C6FD7" w:rsidRDefault="007C6FD7" w:rsidP="007C6FD7">
      <w:pPr>
        <w:pStyle w:val="a3"/>
        <w:spacing w:before="1"/>
        <w:ind w:firstLine="0"/>
        <w:jc w:val="left"/>
      </w:pPr>
      <w:r>
        <w:rPr>
          <w:spacing w:val="-2"/>
        </w:rPr>
        <w:t>9914.2021.2(39).246191.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160" w:line="360" w:lineRule="auto"/>
        <w:ind w:right="560" w:firstLine="424"/>
        <w:jc w:val="both"/>
        <w:rPr>
          <w:sz w:val="28"/>
        </w:rPr>
      </w:pPr>
      <w:r>
        <w:rPr>
          <w:sz w:val="28"/>
        </w:rPr>
        <w:t>Степи України: проблеми охорони та збереження ландшафтного і біологічного різноманіття. Том 3. Навч. посібник. Автор-укладач Красєха Є. Н. Одеса: Астропринт, 2020. 740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1" w:line="360" w:lineRule="auto"/>
        <w:ind w:right="568" w:firstLine="424"/>
        <w:jc w:val="both"/>
        <w:rPr>
          <w:sz w:val="28"/>
        </w:rPr>
      </w:pPr>
      <w:r>
        <w:rPr>
          <w:sz w:val="28"/>
        </w:rPr>
        <w:t>Стратегія збалансованого використання, відтворення і управління ґрунтовими ресурсами України / за наук. ред. С.А. Балюка,</w:t>
      </w:r>
      <w:r>
        <w:rPr>
          <w:spacing w:val="40"/>
          <w:sz w:val="28"/>
        </w:rPr>
        <w:t xml:space="preserve"> </w:t>
      </w:r>
      <w:r>
        <w:rPr>
          <w:sz w:val="28"/>
        </w:rPr>
        <w:t>В.В. Медведєва. К.: Аграр. наука, 2012. 240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6" w:firstLine="424"/>
        <w:jc w:val="both"/>
        <w:rPr>
          <w:sz w:val="28"/>
        </w:rPr>
      </w:pPr>
      <w:r>
        <w:rPr>
          <w:sz w:val="28"/>
        </w:rPr>
        <w:t>Стихійні метеорологічні явища на території України за останнє двадцятиріччя (1985–2005 рр.) / за ред. Ліпінського В. М., Осадчого В. І., Бабіченко В. М. Київ, Ніка-Центр, 2006. 312 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9" w:firstLine="424"/>
        <w:jc w:val="both"/>
        <w:rPr>
          <w:sz w:val="28"/>
        </w:rPr>
      </w:pPr>
      <w:r>
        <w:rPr>
          <w:sz w:val="28"/>
        </w:rPr>
        <w:t>Тортик М. Й., Буяновський А. О.</w:t>
      </w:r>
      <w:r>
        <w:rPr>
          <w:spacing w:val="40"/>
          <w:sz w:val="28"/>
        </w:rPr>
        <w:t xml:space="preserve"> </w:t>
      </w:r>
      <w:r>
        <w:rPr>
          <w:sz w:val="28"/>
        </w:rPr>
        <w:t>Особливості засолення чорноземів Задністров’я Одещини у постіригаційний період. Агрохімія і ґрунтознавство. Міжвід. темат. наук. збірник. Спец. випуск до VІI з’їзду УТҐА. Книга друга. Харків.</w:t>
      </w:r>
      <w:r>
        <w:rPr>
          <w:spacing w:val="40"/>
          <w:sz w:val="28"/>
        </w:rPr>
        <w:t xml:space="preserve"> </w:t>
      </w:r>
      <w:r>
        <w:rPr>
          <w:sz w:val="28"/>
        </w:rPr>
        <w:t>2006.</w:t>
      </w:r>
      <w:r>
        <w:rPr>
          <w:spacing w:val="40"/>
          <w:sz w:val="28"/>
        </w:rPr>
        <w:t xml:space="preserve"> </w:t>
      </w:r>
      <w:r>
        <w:rPr>
          <w:sz w:val="28"/>
        </w:rPr>
        <w:t>С. 300-302.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1063"/>
        </w:tabs>
        <w:spacing w:line="360" w:lineRule="auto"/>
        <w:ind w:right="569" w:firstLine="424"/>
        <w:jc w:val="both"/>
        <w:rPr>
          <w:sz w:val="28"/>
        </w:rPr>
      </w:pPr>
      <w:r>
        <w:rPr>
          <w:sz w:val="28"/>
        </w:rPr>
        <w:t>Тортик М. Й., Шевцова Г. В.</w:t>
      </w:r>
      <w:r>
        <w:rPr>
          <w:spacing w:val="40"/>
          <w:sz w:val="28"/>
        </w:rPr>
        <w:t xml:space="preserve"> </w:t>
      </w:r>
      <w:r>
        <w:rPr>
          <w:sz w:val="28"/>
        </w:rPr>
        <w:t>Особливості формування сольового профілю чорнозему південного в умовах зрошення і після його припинення. Ґенеза,</w:t>
      </w:r>
      <w:r>
        <w:rPr>
          <w:spacing w:val="-13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-12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екологія</w:t>
      </w:r>
      <w:r>
        <w:rPr>
          <w:spacing w:val="-12"/>
          <w:sz w:val="28"/>
        </w:rPr>
        <w:t xml:space="preserve"> </w:t>
      </w:r>
      <w:r>
        <w:rPr>
          <w:sz w:val="28"/>
        </w:rPr>
        <w:t>ґрунтів.</w:t>
      </w:r>
      <w:r>
        <w:rPr>
          <w:spacing w:val="-14"/>
          <w:sz w:val="28"/>
        </w:rPr>
        <w:t xml:space="preserve"> </w:t>
      </w:r>
      <w:r>
        <w:rPr>
          <w:sz w:val="28"/>
        </w:rPr>
        <w:t>Зб.</w:t>
      </w:r>
      <w:r>
        <w:rPr>
          <w:spacing w:val="-15"/>
          <w:sz w:val="28"/>
        </w:rPr>
        <w:t xml:space="preserve"> </w:t>
      </w:r>
      <w:r>
        <w:rPr>
          <w:sz w:val="28"/>
        </w:rPr>
        <w:t>наук.</w:t>
      </w:r>
      <w:r>
        <w:rPr>
          <w:spacing w:val="-13"/>
          <w:sz w:val="28"/>
        </w:rPr>
        <w:t xml:space="preserve"> </w:t>
      </w:r>
      <w:r>
        <w:rPr>
          <w:sz w:val="28"/>
        </w:rPr>
        <w:t>праць.</w:t>
      </w:r>
      <w:r>
        <w:rPr>
          <w:spacing w:val="-13"/>
          <w:sz w:val="28"/>
        </w:rPr>
        <w:t xml:space="preserve"> </w:t>
      </w:r>
      <w:r>
        <w:rPr>
          <w:sz w:val="28"/>
        </w:rPr>
        <w:t>Львів:</w:t>
      </w:r>
      <w:r>
        <w:rPr>
          <w:spacing w:val="-12"/>
          <w:sz w:val="28"/>
        </w:rPr>
        <w:t xml:space="preserve"> </w:t>
      </w:r>
      <w:r>
        <w:rPr>
          <w:sz w:val="28"/>
        </w:rPr>
        <w:t>ВЦ</w:t>
      </w:r>
      <w:r>
        <w:rPr>
          <w:spacing w:val="-12"/>
          <w:sz w:val="28"/>
        </w:rPr>
        <w:t xml:space="preserve"> </w:t>
      </w:r>
      <w:r>
        <w:rPr>
          <w:sz w:val="28"/>
        </w:rPr>
        <w:t>ЛНУ,</w:t>
      </w:r>
      <w:r>
        <w:rPr>
          <w:spacing w:val="-13"/>
          <w:sz w:val="28"/>
        </w:rPr>
        <w:t xml:space="preserve"> </w:t>
      </w:r>
      <w:r>
        <w:rPr>
          <w:sz w:val="28"/>
        </w:rPr>
        <w:t>2008.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С. </w:t>
      </w:r>
      <w:r>
        <w:rPr>
          <w:spacing w:val="-2"/>
          <w:sz w:val="28"/>
        </w:rPr>
        <w:t>545-551.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2" w:firstLine="424"/>
        <w:jc w:val="both"/>
        <w:rPr>
          <w:sz w:val="28"/>
        </w:rPr>
      </w:pPr>
      <w:r>
        <w:rPr>
          <w:sz w:val="28"/>
        </w:rPr>
        <w:t>Тортик М. Й., Кугут А. А. Закономірності засоленості чорноземів Задністров’я Одещини в постіригаційний період. Вісник Одеського національного</w:t>
      </w:r>
      <w:r>
        <w:rPr>
          <w:spacing w:val="-15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-14"/>
          <w:sz w:val="28"/>
        </w:rPr>
        <w:t xml:space="preserve"> </w:t>
      </w:r>
      <w:r>
        <w:rPr>
          <w:sz w:val="28"/>
        </w:rPr>
        <w:t>Сер.</w:t>
      </w:r>
      <w:r>
        <w:rPr>
          <w:spacing w:val="-16"/>
          <w:sz w:val="28"/>
        </w:rPr>
        <w:t xml:space="preserve"> </w:t>
      </w:r>
      <w:r>
        <w:rPr>
          <w:sz w:val="28"/>
        </w:rPr>
        <w:t>Географічні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4"/>
          <w:sz w:val="28"/>
        </w:rPr>
        <w:t xml:space="preserve"> </w:t>
      </w:r>
      <w:r>
        <w:rPr>
          <w:sz w:val="28"/>
        </w:rPr>
        <w:t>геологічні</w:t>
      </w:r>
      <w:r>
        <w:rPr>
          <w:spacing w:val="-14"/>
          <w:sz w:val="28"/>
        </w:rPr>
        <w:t xml:space="preserve"> </w:t>
      </w:r>
      <w:r>
        <w:rPr>
          <w:sz w:val="28"/>
        </w:rPr>
        <w:t>науки.</w:t>
      </w:r>
      <w:r>
        <w:rPr>
          <w:spacing w:val="40"/>
          <w:sz w:val="28"/>
        </w:rPr>
        <w:t xml:space="preserve"> </w:t>
      </w:r>
      <w:r>
        <w:rPr>
          <w:sz w:val="28"/>
        </w:rPr>
        <w:t>2009.</w:t>
      </w:r>
      <w:r>
        <w:rPr>
          <w:spacing w:val="40"/>
          <w:sz w:val="28"/>
        </w:rPr>
        <w:t xml:space="preserve"> </w:t>
      </w:r>
      <w:r>
        <w:rPr>
          <w:sz w:val="28"/>
        </w:rPr>
        <w:t>Т.14. Вип.7.</w:t>
      </w:r>
      <w:r>
        <w:rPr>
          <w:spacing w:val="40"/>
          <w:sz w:val="28"/>
        </w:rPr>
        <w:t xml:space="preserve"> </w:t>
      </w:r>
      <w:r>
        <w:rPr>
          <w:sz w:val="28"/>
        </w:rPr>
        <w:t>С. 356-361.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1" w:line="360" w:lineRule="auto"/>
        <w:ind w:right="567" w:firstLine="424"/>
        <w:jc w:val="both"/>
        <w:rPr>
          <w:sz w:val="28"/>
        </w:rPr>
      </w:pPr>
      <w:r>
        <w:rPr>
          <w:sz w:val="28"/>
        </w:rPr>
        <w:t>Чорноземи масивів зрошення Одещини: монографія / За наук. ред. Є. Н.</w:t>
      </w:r>
      <w:r>
        <w:rPr>
          <w:spacing w:val="-6"/>
          <w:sz w:val="28"/>
        </w:rPr>
        <w:t xml:space="preserve"> </w:t>
      </w:r>
      <w:r>
        <w:rPr>
          <w:sz w:val="28"/>
        </w:rPr>
        <w:t>Красєхи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Я.</w:t>
      </w:r>
      <w:r>
        <w:rPr>
          <w:spacing w:val="-8"/>
          <w:sz w:val="28"/>
        </w:rPr>
        <w:t xml:space="preserve"> </w:t>
      </w:r>
      <w:r>
        <w:rPr>
          <w:sz w:val="28"/>
        </w:rPr>
        <w:t>М.</w:t>
      </w:r>
      <w:r>
        <w:rPr>
          <w:spacing w:val="-8"/>
          <w:sz w:val="28"/>
        </w:rPr>
        <w:t xml:space="preserve"> </w:t>
      </w:r>
      <w:r>
        <w:rPr>
          <w:sz w:val="28"/>
        </w:rPr>
        <w:t>Біланчина.</w:t>
      </w:r>
      <w:r>
        <w:rPr>
          <w:spacing w:val="40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7"/>
          <w:sz w:val="28"/>
        </w:rPr>
        <w:t xml:space="preserve"> </w:t>
      </w:r>
      <w:r>
        <w:rPr>
          <w:sz w:val="28"/>
        </w:rPr>
        <w:t>ОНУ</w:t>
      </w:r>
      <w:r>
        <w:rPr>
          <w:spacing w:val="-7"/>
          <w:sz w:val="28"/>
        </w:rPr>
        <w:t xml:space="preserve"> </w:t>
      </w:r>
      <w:r>
        <w:rPr>
          <w:sz w:val="28"/>
        </w:rPr>
        <w:t>імені</w:t>
      </w:r>
      <w:r>
        <w:rPr>
          <w:spacing w:val="-6"/>
          <w:sz w:val="28"/>
        </w:rPr>
        <w:t xml:space="preserve"> </w:t>
      </w:r>
      <w:r>
        <w:rPr>
          <w:sz w:val="28"/>
        </w:rPr>
        <w:t>І.І.</w:t>
      </w:r>
      <w:r>
        <w:rPr>
          <w:spacing w:val="-7"/>
          <w:sz w:val="28"/>
        </w:rPr>
        <w:t xml:space="preserve"> </w:t>
      </w:r>
      <w:r>
        <w:rPr>
          <w:sz w:val="28"/>
        </w:rPr>
        <w:t>Мечникова,</w:t>
      </w:r>
      <w:r>
        <w:rPr>
          <w:spacing w:val="-7"/>
          <w:sz w:val="28"/>
        </w:rPr>
        <w:t xml:space="preserve"> </w:t>
      </w:r>
      <w:r>
        <w:rPr>
          <w:sz w:val="28"/>
        </w:rPr>
        <w:t>2016.</w:t>
      </w:r>
      <w:r>
        <w:rPr>
          <w:spacing w:val="40"/>
          <w:sz w:val="28"/>
        </w:rPr>
        <w:t xml:space="preserve"> </w:t>
      </w:r>
      <w:r>
        <w:rPr>
          <w:sz w:val="28"/>
        </w:rPr>
        <w:t>194</w:t>
      </w:r>
      <w:r>
        <w:rPr>
          <w:spacing w:val="-7"/>
          <w:sz w:val="28"/>
        </w:rPr>
        <w:t xml:space="preserve"> </w:t>
      </w:r>
      <w:r>
        <w:rPr>
          <w:sz w:val="28"/>
        </w:rPr>
        <w:t>с.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7" w:firstLine="424"/>
        <w:jc w:val="both"/>
        <w:rPr>
          <w:sz w:val="28"/>
        </w:rPr>
      </w:pPr>
      <w:r>
        <w:rPr>
          <w:sz w:val="28"/>
        </w:rPr>
        <w:t>Як змінюється клімат України. Міністерство захисту довкілля та природних ресурсів України: офіційний портал. Режим доступу: https://mepr.gov.ua/news/35246.html (останнє звернення 28.11.2022).</w:t>
      </w:r>
    </w:p>
    <w:p w:rsidR="007C6FD7" w:rsidRDefault="007C6FD7" w:rsidP="007C6FD7">
      <w:pPr>
        <w:pStyle w:val="a5"/>
        <w:spacing w:line="360" w:lineRule="auto"/>
        <w:rPr>
          <w:sz w:val="28"/>
        </w:rPr>
        <w:sectPr w:rsidR="007C6FD7">
          <w:pgSz w:w="11910" w:h="16840"/>
          <w:pgMar w:top="980" w:right="283" w:bottom="280" w:left="1559" w:header="717" w:footer="0" w:gutter="0"/>
          <w:cols w:space="720"/>
        </w:sectPr>
      </w:pP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before="277" w:line="360" w:lineRule="auto"/>
        <w:ind w:right="562" w:firstLine="424"/>
        <w:jc w:val="both"/>
        <w:rPr>
          <w:sz w:val="28"/>
        </w:rPr>
      </w:pPr>
      <w:r>
        <w:rPr>
          <w:sz w:val="28"/>
        </w:rPr>
        <w:lastRenderedPageBreak/>
        <w:t>Yaroslav Bilanchyn, Oksana Tsurkan, Mykola Tortyk, Volodymyr Medinets, Andriy Buyanovskiy, Inna Soltys, Sergiy Medinets. Post-irrigation state of Black Soils in South-Western Ukraine. Regenerative Agriculture. Springer Nature, Cham. 2021, рр. 303-309. https://doi.org/10.1007/978-3- 030-72224-1_27</w:t>
      </w:r>
    </w:p>
    <w:p w:rsidR="007C6FD7" w:rsidRDefault="007C6FD7" w:rsidP="007C6FD7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ind w:right="568" w:firstLine="424"/>
        <w:jc w:val="both"/>
        <w:rPr>
          <w:sz w:val="28"/>
        </w:rPr>
      </w:pPr>
      <w:r>
        <w:rPr>
          <w:sz w:val="28"/>
        </w:rPr>
        <w:t>Oksana Tsurkan, Yaroslav Bilanchyn, Volodymyr Medinets, Inna Soltys, Sergiy</w:t>
      </w:r>
      <w:r>
        <w:rPr>
          <w:spacing w:val="-7"/>
          <w:sz w:val="28"/>
        </w:rPr>
        <w:t xml:space="preserve"> </w:t>
      </w:r>
      <w:r>
        <w:rPr>
          <w:sz w:val="28"/>
        </w:rPr>
        <w:t>Medinets.</w:t>
      </w:r>
      <w:r>
        <w:rPr>
          <w:spacing w:val="40"/>
          <w:sz w:val="28"/>
        </w:rPr>
        <w:t xml:space="preserve"> </w:t>
      </w:r>
      <w:r>
        <w:rPr>
          <w:sz w:val="28"/>
        </w:rPr>
        <w:t>Effects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drip</w:t>
      </w:r>
      <w:r>
        <w:rPr>
          <w:spacing w:val="-7"/>
          <w:sz w:val="28"/>
        </w:rPr>
        <w:t xml:space="preserve"> </w:t>
      </w:r>
      <w:r>
        <w:rPr>
          <w:sz w:val="28"/>
        </w:rPr>
        <w:t>irrigation</w:t>
      </w:r>
      <w:r>
        <w:rPr>
          <w:spacing w:val="-9"/>
          <w:sz w:val="28"/>
        </w:rPr>
        <w:t xml:space="preserve"> </w:t>
      </w:r>
      <w:r>
        <w:rPr>
          <w:sz w:val="28"/>
        </w:rPr>
        <w:t>on</w:t>
      </w:r>
      <w:r>
        <w:rPr>
          <w:spacing w:val="-7"/>
          <w:sz w:val="28"/>
        </w:rPr>
        <w:t xml:space="preserve"> </w:t>
      </w:r>
      <w:r>
        <w:rPr>
          <w:sz w:val="28"/>
        </w:rPr>
        <w:t>the</w:t>
      </w:r>
      <w:r>
        <w:rPr>
          <w:spacing w:val="-8"/>
          <w:sz w:val="28"/>
        </w:rPr>
        <w:t xml:space="preserve"> </w:t>
      </w:r>
      <w:r>
        <w:rPr>
          <w:sz w:val="28"/>
        </w:rPr>
        <w:t>composition</w:t>
      </w:r>
      <w:r>
        <w:rPr>
          <w:spacing w:val="-7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>fertility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Black Soils in Odesa Region. Regenerative Agriculture. Springer Nature, Cham. 2021, рp.311-318. https://doi.org/10.1007/978-3-030-72224-1</w:t>
      </w:r>
    </w:p>
    <w:p w:rsidR="00370143" w:rsidRDefault="00370143">
      <w:bookmarkStart w:id="0" w:name="_GoBack"/>
      <w:bookmarkEnd w:id="0"/>
    </w:p>
    <w:sectPr w:rsidR="003701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2764" w:rsidRDefault="007C6FD7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391897E4" wp14:editId="7F87D207">
              <wp:simplePos x="0" y="0"/>
              <wp:positionH relativeFrom="page">
                <wp:posOffset>6857492</wp:posOffset>
              </wp:positionH>
              <wp:positionV relativeFrom="page">
                <wp:posOffset>442806</wp:posOffset>
              </wp:positionV>
              <wp:extent cx="215900" cy="19431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082764" w:rsidRDefault="007C6FD7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  <w:sz w:val="24"/>
                            </w:rPr>
                            <w:t>4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1897E4" id="_x0000_t202" coordsize="21600,21600" o:spt="202" path="m,l,21600r21600,l21600,xe">
              <v:stroke joinstyle="miter"/>
              <v:path gradientshapeok="t" o:connecttype="rect"/>
            </v:shapetype>
            <v:shape id="Textbox 10" o:spid="_x0000_s1027" type="#_x0000_t202" style="position:absolute;margin-left:539.95pt;margin-top:34.85pt;width:17pt;height:15.3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" filled="f" stroked="f">
              <v:path arrowok="t"/>
              <v:textbox inset="0,0,0,0">
                <w:txbxContent>
                  <w:p w:rsidR="00082764" w:rsidRDefault="007C6FD7">
                    <w:pPr>
                      <w:spacing w:before="10"/>
                      <w:ind w:left="2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  <w:sz w:val="24"/>
                      </w:rPr>
                      <w:t>4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C450CF"/>
    <w:multiLevelType w:val="hybridMultilevel"/>
    <w:tmpl w:val="C832D058"/>
    <w:lvl w:ilvl="0" w:tplc="42144780">
      <w:start w:val="1"/>
      <w:numFmt w:val="decimal"/>
      <w:lvlText w:val="%1."/>
      <w:lvlJc w:val="left"/>
      <w:pPr>
        <w:ind w:left="143" w:hanging="286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681A1C7E">
      <w:numFmt w:val="bullet"/>
      <w:lvlText w:val="•"/>
      <w:lvlJc w:val="left"/>
      <w:pPr>
        <w:ind w:left="1132" w:hanging="286"/>
      </w:pPr>
      <w:rPr>
        <w:rFonts w:hint="default"/>
        <w:lang w:val="uk-UA" w:eastAsia="en-US" w:bidi="ar-SA"/>
      </w:rPr>
    </w:lvl>
    <w:lvl w:ilvl="2" w:tplc="6EBC87DE">
      <w:numFmt w:val="bullet"/>
      <w:lvlText w:val="•"/>
      <w:lvlJc w:val="left"/>
      <w:pPr>
        <w:ind w:left="2124" w:hanging="286"/>
      </w:pPr>
      <w:rPr>
        <w:rFonts w:hint="default"/>
        <w:lang w:val="uk-UA" w:eastAsia="en-US" w:bidi="ar-SA"/>
      </w:rPr>
    </w:lvl>
    <w:lvl w:ilvl="3" w:tplc="DAE04A0E">
      <w:numFmt w:val="bullet"/>
      <w:lvlText w:val="•"/>
      <w:lvlJc w:val="left"/>
      <w:pPr>
        <w:ind w:left="3117" w:hanging="286"/>
      </w:pPr>
      <w:rPr>
        <w:rFonts w:hint="default"/>
        <w:lang w:val="uk-UA" w:eastAsia="en-US" w:bidi="ar-SA"/>
      </w:rPr>
    </w:lvl>
    <w:lvl w:ilvl="4" w:tplc="5606B01A">
      <w:numFmt w:val="bullet"/>
      <w:lvlText w:val="•"/>
      <w:lvlJc w:val="left"/>
      <w:pPr>
        <w:ind w:left="4109" w:hanging="286"/>
      </w:pPr>
      <w:rPr>
        <w:rFonts w:hint="default"/>
        <w:lang w:val="uk-UA" w:eastAsia="en-US" w:bidi="ar-SA"/>
      </w:rPr>
    </w:lvl>
    <w:lvl w:ilvl="5" w:tplc="74369DD0">
      <w:numFmt w:val="bullet"/>
      <w:lvlText w:val="•"/>
      <w:lvlJc w:val="left"/>
      <w:pPr>
        <w:ind w:left="5102" w:hanging="286"/>
      </w:pPr>
      <w:rPr>
        <w:rFonts w:hint="default"/>
        <w:lang w:val="uk-UA" w:eastAsia="en-US" w:bidi="ar-SA"/>
      </w:rPr>
    </w:lvl>
    <w:lvl w:ilvl="6" w:tplc="B46E8DCC">
      <w:numFmt w:val="bullet"/>
      <w:lvlText w:val="•"/>
      <w:lvlJc w:val="left"/>
      <w:pPr>
        <w:ind w:left="6094" w:hanging="286"/>
      </w:pPr>
      <w:rPr>
        <w:rFonts w:hint="default"/>
        <w:lang w:val="uk-UA" w:eastAsia="en-US" w:bidi="ar-SA"/>
      </w:rPr>
    </w:lvl>
    <w:lvl w:ilvl="7" w:tplc="66983994">
      <w:numFmt w:val="bullet"/>
      <w:lvlText w:val="•"/>
      <w:lvlJc w:val="left"/>
      <w:pPr>
        <w:ind w:left="7087" w:hanging="286"/>
      </w:pPr>
      <w:rPr>
        <w:rFonts w:hint="default"/>
        <w:lang w:val="uk-UA" w:eastAsia="en-US" w:bidi="ar-SA"/>
      </w:rPr>
    </w:lvl>
    <w:lvl w:ilvl="8" w:tplc="32429480">
      <w:numFmt w:val="bullet"/>
      <w:lvlText w:val="•"/>
      <w:lvlJc w:val="left"/>
      <w:pPr>
        <w:ind w:left="8079" w:hanging="286"/>
      </w:pPr>
      <w:rPr>
        <w:rFonts w:hint="default"/>
        <w:lang w:val="uk-UA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929"/>
    <w:rsid w:val="00370143"/>
    <w:rsid w:val="007C6FD7"/>
    <w:rsid w:val="00911929"/>
    <w:rsid w:val="009B3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701273-B002-406D-915F-0AEE057A4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1192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911929"/>
    <w:pPr>
      <w:spacing w:before="277"/>
      <w:ind w:left="-1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911929"/>
    <w:pPr>
      <w:ind w:left="143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1192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91192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91192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911929"/>
    <w:pPr>
      <w:ind w:left="143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11929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TableParagraph">
    <w:name w:val="Table Paragraph"/>
    <w:basedOn w:val="a"/>
    <w:uiPriority w:val="1"/>
    <w:qFormat/>
    <w:rsid w:val="00911929"/>
  </w:style>
  <w:style w:type="paragraph" w:styleId="a5">
    <w:name w:val="List Paragraph"/>
    <w:basedOn w:val="a"/>
    <w:uiPriority w:val="1"/>
    <w:qFormat/>
    <w:rsid w:val="007C6FD7"/>
    <w:pPr>
      <w:ind w:left="143" w:firstLine="424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70663" TargetMode="External"/><Relationship Id="rId13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Zemleustriy_2017_2_1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9A%D1%83%D0%BB%D1%8C%D0%B1%D1%96%D0%B4%D0%B0%20%D0%9C%24" TargetMode="External"/><Relationship Id="rId12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&#1046;100903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2%D0%B5%D1%80%D0%BD%D0%B0%D0%BD%D0%B4%D0%B5%D1%80_%D0%9D%D0%B0%D1%82%D0%B0%D0%BB%D1%96%D1%8F_%D0%91%D0%BE%D1%80%D0%B8%D1%81%D1%96%D0%B2%D0%BD%D0%B0" TargetMode="External"/><Relationship Id="rId11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&#1052;&#1086;&#1074;&#1095;&#1072;&#1085;%20&#1052;%24" TargetMode="External"/><Relationship Id="rId5" Type="http://schemas.openxmlformats.org/officeDocument/2006/relationships/header" Target="header1.xml"/><Relationship Id="rId15" Type="http://schemas.openxmlformats.org/officeDocument/2006/relationships/fontTable" Target="fontTable.xml"/><Relationship Id="rId10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Ponp_2013_35_1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70663" TargetMode="External"/><Relationship Id="rId14" Type="http://schemas.openxmlformats.org/officeDocument/2006/relationships/hyperlink" Target="http://uhmi.org.ua/project/rvndr/climate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3190</Words>
  <Characters>18183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2025-03-26T08:26:00Z</dcterms:created>
  <dcterms:modified xsi:type="dcterms:W3CDTF">2025-03-26T08:31:00Z</dcterms:modified>
</cp:coreProperties>
</file>