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43F6C" w:rsidRDefault="00243F6C" w:rsidP="00243F6C">
      <w:pPr>
        <w:pBdr>
          <w:bottom w:val="single" w:sz="4" w:space="1" w:color="000001"/>
        </w:pBdr>
        <w:jc w:val="center"/>
      </w:pPr>
      <w:r>
        <w:rPr>
          <w:rFonts w:ascii="Times New Roman" w:hAnsi="Times New Roman" w:cs="Times New Roman"/>
          <w:sz w:val="28"/>
          <w:szCs w:val="28"/>
        </w:rPr>
        <w:t>Одеський національний університет імені І.І. Мечникова</w:t>
      </w:r>
    </w:p>
    <w:p w:rsidR="00243F6C" w:rsidRDefault="00243F6C" w:rsidP="00243F6C">
      <w:pPr>
        <w:jc w:val="center"/>
        <w:rPr>
          <w:rFonts w:ascii="Times New Roman" w:hAnsi="Times New Roman" w:cs="Times New Roman"/>
          <w:sz w:val="20"/>
          <w:szCs w:val="20"/>
        </w:rPr>
      </w:pPr>
    </w:p>
    <w:p w:rsidR="00243F6C" w:rsidRDefault="00243F6C" w:rsidP="00243F6C">
      <w:pPr>
        <w:pBdr>
          <w:bottom w:val="single" w:sz="4" w:space="1" w:color="000001"/>
        </w:pBdr>
        <w:spacing w:before="240"/>
        <w:jc w:val="center"/>
        <w:rPr>
          <w:rFonts w:ascii="Times New Roman" w:hAnsi="Times New Roman" w:cs="Times New Roman"/>
          <w:sz w:val="28"/>
          <w:szCs w:val="28"/>
        </w:rPr>
      </w:pPr>
      <w:r>
        <w:rPr>
          <w:rFonts w:ascii="Times New Roman" w:hAnsi="Times New Roman" w:cs="Times New Roman"/>
          <w:sz w:val="28"/>
          <w:szCs w:val="28"/>
        </w:rPr>
        <w:t>Факультет міжнародних відносин, політології та соціології</w:t>
      </w:r>
    </w:p>
    <w:p w:rsidR="00243F6C" w:rsidRDefault="00243F6C" w:rsidP="00243F6C">
      <w:pPr>
        <w:jc w:val="center"/>
        <w:rPr>
          <w:rFonts w:ascii="Times New Roman" w:hAnsi="Times New Roman" w:cs="Times New Roman"/>
          <w:sz w:val="18"/>
          <w:szCs w:val="18"/>
        </w:rPr>
      </w:pPr>
    </w:p>
    <w:p w:rsidR="00243F6C" w:rsidRDefault="00243F6C" w:rsidP="00243F6C">
      <w:pPr>
        <w:pBdr>
          <w:bottom w:val="single" w:sz="4" w:space="1" w:color="000001"/>
        </w:pBdr>
        <w:spacing w:before="240"/>
        <w:jc w:val="center"/>
        <w:rPr>
          <w:rFonts w:ascii="Times New Roman" w:hAnsi="Times New Roman" w:cs="Times New Roman"/>
          <w:sz w:val="28"/>
          <w:szCs w:val="28"/>
        </w:rPr>
      </w:pPr>
      <w:r>
        <w:rPr>
          <w:rFonts w:ascii="Times New Roman" w:hAnsi="Times New Roman" w:cs="Times New Roman"/>
          <w:sz w:val="28"/>
          <w:szCs w:val="28"/>
        </w:rPr>
        <w:t>Кафедра політології</w:t>
      </w:r>
    </w:p>
    <w:p w:rsidR="00243F6C" w:rsidRDefault="00243F6C" w:rsidP="00243F6C">
      <w:pPr>
        <w:tabs>
          <w:tab w:val="left" w:pos="2175"/>
        </w:tabs>
        <w:jc w:val="center"/>
        <w:rPr>
          <w:rFonts w:ascii="Times New Roman" w:hAnsi="Times New Roman" w:cs="Times New Roman"/>
          <w:lang w:val="uk-UA"/>
        </w:rPr>
      </w:pPr>
      <w:r>
        <w:rPr>
          <w:rFonts w:ascii="Times New Roman" w:hAnsi="Times New Roman" w:cs="Times New Roman"/>
          <w:b/>
          <w:spacing w:val="60"/>
          <w:sz w:val="32"/>
          <w:szCs w:val="32"/>
        </w:rPr>
        <w:t>Дипломна робота</w:t>
      </w:r>
    </w:p>
    <w:p w:rsidR="00243F6C" w:rsidRDefault="00243F6C" w:rsidP="00243F6C">
      <w:pPr>
        <w:pBdr>
          <w:bottom w:val="single" w:sz="4" w:space="1" w:color="000001"/>
        </w:pBdr>
        <w:tabs>
          <w:tab w:val="center" w:pos="4819"/>
          <w:tab w:val="right" w:pos="8505"/>
        </w:tabs>
        <w:spacing w:before="240"/>
        <w:ind w:right="850"/>
        <w:jc w:val="center"/>
        <w:rPr>
          <w:rFonts w:ascii="Times New Roman" w:hAnsi="Times New Roman" w:cs="Times New Roman"/>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 здобуття </w:t>
      </w:r>
      <w:r>
        <w:rPr>
          <w:rStyle w:val="docdata"/>
          <w:rFonts w:ascii="Times New Roman" w:hAnsi="Times New Roman" w:cs="Times New Roman"/>
          <w:color w:val="000000"/>
          <w:sz w:val="28"/>
          <w:szCs w:val="28"/>
          <w:lang w:val="uk-UA"/>
        </w:rPr>
        <w:t>ступеня вищої освіти</w:t>
      </w:r>
      <w:r>
        <w:rPr>
          <w:rStyle w:val="docdata"/>
          <w:rFonts w:ascii="Times New Roman" w:hAnsi="Times New Roman" w:cs="Times New Roman"/>
          <w:color w:val="000000"/>
          <w:sz w:val="28"/>
          <w:szCs w:val="28"/>
        </w:rPr>
        <w:t xml:space="preserve"> «бакалавр»</w:t>
      </w:r>
    </w:p>
    <w:p w:rsidR="00243F6C" w:rsidRDefault="00243F6C" w:rsidP="00243F6C">
      <w:pPr>
        <w:tabs>
          <w:tab w:val="right" w:pos="9355"/>
        </w:tabs>
        <w:jc w:val="center"/>
        <w:rPr>
          <w:rFonts w:ascii="Times New Roman" w:hAnsi="Times New Roman" w:cs="Times New Roman"/>
          <w:lang w:val="uk-UA"/>
        </w:rPr>
      </w:pPr>
      <w:r>
        <w:rPr>
          <w:rFonts w:ascii="Times New Roman" w:hAnsi="Times New Roman" w:cs="Times New Roman"/>
          <w:sz w:val="28"/>
          <w:szCs w:val="28"/>
        </w:rPr>
        <w:t xml:space="preserve">на тему: </w:t>
      </w:r>
      <w:r>
        <w:rPr>
          <w:rFonts w:ascii="Times New Roman" w:hAnsi="Times New Roman" w:cs="Times New Roman"/>
          <w:b/>
          <w:sz w:val="28"/>
          <w:szCs w:val="28"/>
        </w:rPr>
        <w:t>«</w:t>
      </w:r>
      <w:r>
        <w:rPr>
          <w:rFonts w:ascii="Times New Roman" w:hAnsi="Times New Roman" w:cs="Times New Roman"/>
          <w:b/>
          <w:sz w:val="28"/>
          <w:szCs w:val="28"/>
          <w:lang w:val="uk-UA"/>
        </w:rPr>
        <w:t>Елементи демократії в українській історичній традиції</w:t>
      </w:r>
      <w:r>
        <w:rPr>
          <w:rFonts w:ascii="Times New Roman" w:hAnsi="Times New Roman" w:cs="Times New Roman"/>
          <w:b/>
          <w:sz w:val="28"/>
          <w:szCs w:val="28"/>
        </w:rPr>
        <w:t>»</w:t>
      </w:r>
    </w:p>
    <w:p w:rsidR="00243F6C" w:rsidRDefault="00243F6C" w:rsidP="00243F6C">
      <w:pPr>
        <w:tabs>
          <w:tab w:val="right" w:pos="9355"/>
        </w:tabs>
        <w:jc w:val="center"/>
        <w:rPr>
          <w:rFonts w:ascii="Times New Roman" w:hAnsi="Times New Roman" w:cs="Times New Roman"/>
          <w:lang w:val="uk-UA"/>
        </w:rPr>
      </w:pPr>
      <w:r>
        <w:rPr>
          <w:rFonts w:ascii="Times New Roman" w:hAnsi="Times New Roman" w:cs="Times New Roman"/>
          <w:sz w:val="24"/>
          <w:szCs w:val="24"/>
          <w:lang w:val="en-US"/>
        </w:rPr>
        <w:t>«Elements of democracy in the ukrainian historical tradition»</w:t>
      </w:r>
      <w:r>
        <w:rPr>
          <w:rFonts w:ascii="Times New Roman" w:hAnsi="Times New Roman" w:cs="Times New Roman"/>
          <w:szCs w:val="28"/>
          <w:lang w:val="en-US"/>
        </w:rPr>
        <w:t xml:space="preserve"> </w:t>
      </w:r>
    </w:p>
    <w:p w:rsidR="00243F6C" w:rsidRDefault="00243F6C" w:rsidP="00243F6C">
      <w:pPr>
        <w:tabs>
          <w:tab w:val="right" w:pos="9355"/>
        </w:tabs>
        <w:rPr>
          <w:rFonts w:ascii="Times New Roman" w:hAnsi="Times New Roman" w:cs="Times New Roman"/>
          <w:u w:val="single"/>
          <w:lang w:val="en-US"/>
        </w:rPr>
      </w:pPr>
    </w:p>
    <w:p w:rsidR="00243F6C" w:rsidRDefault="00243F6C" w:rsidP="00243F6C">
      <w:pPr>
        <w:spacing w:line="240" w:lineRule="auto"/>
        <w:jc w:val="right"/>
        <w:rPr>
          <w:rFonts w:ascii="Times New Roman" w:hAnsi="Times New Roman" w:cs="Times New Roman"/>
          <w:sz w:val="28"/>
          <w:szCs w:val="28"/>
          <w:lang w:val="uk-UA"/>
        </w:rPr>
      </w:pPr>
      <w:r>
        <w:rPr>
          <w:rFonts w:ascii="Times New Roman" w:hAnsi="Times New Roman" w:cs="Times New Roman"/>
          <w:sz w:val="28"/>
          <w:szCs w:val="28"/>
        </w:rPr>
        <w:t>Виконав: студент</w:t>
      </w:r>
      <w:r>
        <w:rPr>
          <w:rFonts w:ascii="Times New Roman" w:hAnsi="Times New Roman" w:cs="Times New Roman"/>
          <w:sz w:val="28"/>
          <w:szCs w:val="28"/>
          <w:lang w:val="uk-UA"/>
        </w:rPr>
        <w:t xml:space="preserve"> заочної форми</w:t>
      </w:r>
    </w:p>
    <w:p w:rsidR="00243F6C" w:rsidRDefault="00243F6C" w:rsidP="00243F6C">
      <w:pPr>
        <w:spacing w:line="240" w:lineRule="auto"/>
        <w:jc w:val="right"/>
        <w:rPr>
          <w:rFonts w:ascii="Times New Roman" w:hAnsi="Times New Roman" w:cs="Times New Roman"/>
        </w:rPr>
      </w:pPr>
      <w:r>
        <w:rPr>
          <w:rFonts w:ascii="Times New Roman" w:hAnsi="Times New Roman" w:cs="Times New Roman"/>
          <w:sz w:val="28"/>
          <w:szCs w:val="28"/>
          <w:lang w:val="uk-UA"/>
        </w:rPr>
        <w:t>спеціальність</w:t>
      </w:r>
      <w:r>
        <w:rPr>
          <w:rFonts w:ascii="Times New Roman" w:hAnsi="Times New Roman" w:cs="Times New Roman"/>
          <w:sz w:val="28"/>
          <w:szCs w:val="28"/>
        </w:rPr>
        <w:t xml:space="preserve">: </w:t>
      </w:r>
      <w:r>
        <w:rPr>
          <w:rFonts w:ascii="Times New Roman" w:hAnsi="Times New Roman" w:cs="Times New Roman"/>
          <w:sz w:val="28"/>
          <w:szCs w:val="28"/>
          <w:lang w:val="uk-UA"/>
        </w:rPr>
        <w:t>052</w:t>
      </w:r>
      <w:r>
        <w:rPr>
          <w:rFonts w:ascii="Times New Roman" w:hAnsi="Times New Roman" w:cs="Times New Roman"/>
          <w:sz w:val="28"/>
          <w:szCs w:val="28"/>
        </w:rPr>
        <w:t xml:space="preserve"> – «Політологія»</w:t>
      </w:r>
    </w:p>
    <w:p w:rsidR="00243F6C" w:rsidRDefault="00243F6C" w:rsidP="00243F6C">
      <w:pPr>
        <w:tabs>
          <w:tab w:val="left" w:pos="5245"/>
          <w:tab w:val="right" w:pos="9355"/>
        </w:tabs>
        <w:spacing w:before="12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Лавренюк Олег Анатолійович</w:t>
      </w:r>
    </w:p>
    <w:p w:rsidR="00243F6C" w:rsidRDefault="00243F6C" w:rsidP="00243F6C">
      <w:pPr>
        <w:tabs>
          <w:tab w:val="left" w:pos="5245"/>
          <w:tab w:val="right" w:pos="9355"/>
        </w:tabs>
        <w:spacing w:before="120" w:line="240" w:lineRule="auto"/>
        <w:jc w:val="right"/>
        <w:rPr>
          <w:rFonts w:ascii="Times New Roman" w:hAnsi="Times New Roman" w:cs="Times New Roman"/>
        </w:rPr>
      </w:pPr>
      <w:r>
        <w:rPr>
          <w:rFonts w:ascii="Times New Roman" w:hAnsi="Times New Roman" w:cs="Times New Roman"/>
          <w:sz w:val="20"/>
          <w:szCs w:val="20"/>
        </w:rPr>
        <w:t xml:space="preserve">                                            </w:t>
      </w:r>
      <w:r>
        <w:rPr>
          <w:rFonts w:ascii="Times New Roman" w:hAnsi="Times New Roman" w:cs="Times New Roman"/>
          <w:sz w:val="28"/>
          <w:szCs w:val="28"/>
        </w:rPr>
        <w:t xml:space="preserve">Керівник     </w:t>
      </w:r>
      <w:r>
        <w:rPr>
          <w:rFonts w:ascii="Times New Roman" w:hAnsi="Times New Roman" w:cs="Times New Roman"/>
          <w:color w:val="000000"/>
          <w:sz w:val="28"/>
          <w:szCs w:val="28"/>
          <w:lang w:val="uk-UA"/>
        </w:rPr>
        <w:t>ст.викладач Сиволога В.Ф.</w:t>
      </w:r>
      <w:r>
        <w:rPr>
          <w:rFonts w:ascii="Times New Roman" w:hAnsi="Times New Roman" w:cs="Times New Roman"/>
          <w:color w:val="000000"/>
          <w:sz w:val="28"/>
          <w:szCs w:val="28"/>
        </w:rPr>
        <w:t>_______</w:t>
      </w:r>
    </w:p>
    <w:p w:rsidR="00243F6C" w:rsidRDefault="00243F6C" w:rsidP="00243F6C">
      <w:pPr>
        <w:tabs>
          <w:tab w:val="left" w:pos="5245"/>
          <w:tab w:val="right" w:pos="9355"/>
        </w:tabs>
        <w:spacing w:before="120" w:line="240" w:lineRule="auto"/>
        <w:rPr>
          <w:rFonts w:ascii="Times New Roman" w:hAnsi="Times New Roman" w:cs="Times New Roman"/>
          <w:sz w:val="28"/>
          <w:szCs w:val="28"/>
          <w:lang w:val="uk-UA"/>
        </w:rPr>
      </w:pP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uk-UA"/>
        </w:rPr>
        <w:t xml:space="preserve">            </w:t>
      </w:r>
      <w:r w:rsidRPr="00962BE3">
        <w:rPr>
          <w:rFonts w:ascii="Times New Roman" w:hAnsi="Times New Roman" w:cs="Times New Roman"/>
          <w:color w:val="000000"/>
          <w:sz w:val="28"/>
          <w:szCs w:val="28"/>
          <w:lang w:val="uk-UA"/>
        </w:rPr>
        <w:t>Рецензент    к.</w:t>
      </w:r>
      <w:r>
        <w:rPr>
          <w:rFonts w:ascii="Times New Roman" w:hAnsi="Times New Roman" w:cs="Times New Roman"/>
          <w:color w:val="000000"/>
          <w:sz w:val="28"/>
          <w:szCs w:val="28"/>
          <w:lang w:val="uk-UA"/>
        </w:rPr>
        <w:t>політ</w:t>
      </w:r>
      <w:r w:rsidRPr="00962BE3">
        <w:rPr>
          <w:rFonts w:ascii="Times New Roman" w:hAnsi="Times New Roman" w:cs="Times New Roman"/>
          <w:color w:val="000000"/>
          <w:sz w:val="28"/>
          <w:szCs w:val="28"/>
          <w:lang w:val="uk-UA"/>
        </w:rPr>
        <w:t xml:space="preserve">.н., доц. </w:t>
      </w:r>
      <w:r>
        <w:rPr>
          <w:rFonts w:ascii="Times New Roman" w:hAnsi="Times New Roman" w:cs="Times New Roman"/>
          <w:color w:val="000000"/>
          <w:sz w:val="28"/>
          <w:szCs w:val="28"/>
          <w:lang w:val="uk-UA"/>
        </w:rPr>
        <w:t>Хорошилов О.Ю.</w:t>
      </w:r>
      <w:r>
        <w:rPr>
          <w:rFonts w:ascii="Times New Roman" w:hAnsi="Times New Roman" w:cs="Times New Roman"/>
          <w:color w:val="CE181E"/>
          <w:sz w:val="28"/>
          <w:szCs w:val="28"/>
        </w:rPr>
        <w:t xml:space="preserve"> </w:t>
      </w:r>
      <w:r>
        <w:rPr>
          <w:rFonts w:ascii="Times New Roman" w:hAnsi="Times New Roman" w:cs="Times New Roman"/>
          <w:sz w:val="28"/>
          <w:szCs w:val="28"/>
        </w:rPr>
        <w:t xml:space="preserve">  _______</w:t>
      </w:r>
    </w:p>
    <w:p w:rsidR="00243F6C" w:rsidRDefault="00243F6C" w:rsidP="00243F6C">
      <w:pPr>
        <w:tabs>
          <w:tab w:val="left" w:pos="5245"/>
          <w:tab w:val="right" w:pos="9355"/>
        </w:tabs>
        <w:spacing w:before="120" w:line="240" w:lineRule="auto"/>
        <w:rPr>
          <w:rFonts w:ascii="Times New Roman" w:hAnsi="Times New Roman" w:cs="Times New Roman"/>
          <w:sz w:val="28"/>
          <w:szCs w:val="28"/>
          <w:lang w:val="uk-UA"/>
        </w:rPr>
      </w:pPr>
    </w:p>
    <w:p w:rsidR="00243F6C" w:rsidRDefault="00243F6C" w:rsidP="00243F6C">
      <w:pPr>
        <w:tabs>
          <w:tab w:val="left" w:pos="5245"/>
          <w:tab w:val="right" w:pos="9355"/>
        </w:tabs>
        <w:spacing w:before="120" w:line="240" w:lineRule="auto"/>
        <w:rPr>
          <w:rFonts w:ascii="Times New Roman" w:hAnsi="Times New Roman" w:cs="Times New Roman"/>
          <w:lang w:val="uk-UA"/>
        </w:rPr>
      </w:pPr>
    </w:p>
    <w:tbl>
      <w:tblPr>
        <w:tblW w:w="5000" w:type="pct"/>
        <w:jc w:val="center"/>
        <w:tblLook w:val="00A0" w:firstRow="1" w:lastRow="0" w:firstColumn="1" w:lastColumn="0" w:noHBand="0" w:noVBand="0"/>
      </w:tblPr>
      <w:tblGrid>
        <w:gridCol w:w="4818"/>
        <w:gridCol w:w="4537"/>
      </w:tblGrid>
      <w:tr w:rsidR="00243F6C" w:rsidTr="004570A4">
        <w:trPr>
          <w:jc w:val="center"/>
        </w:trPr>
        <w:tc>
          <w:tcPr>
            <w:tcW w:w="4817" w:type="dxa"/>
            <w:shd w:val="clear" w:color="auto" w:fill="auto"/>
          </w:tcPr>
          <w:p w:rsidR="00243F6C" w:rsidRDefault="00243F6C" w:rsidP="004570A4">
            <w:pPr>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rsidR="00243F6C" w:rsidRDefault="00243F6C" w:rsidP="004570A4">
            <w:pPr>
              <w:spacing w:before="120"/>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243F6C" w:rsidRDefault="00243F6C" w:rsidP="004570A4">
            <w:pPr>
              <w:spacing w:before="120"/>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u w:val="single"/>
              </w:rPr>
              <w:t xml:space="preserve">  </w:t>
            </w:r>
            <w:r>
              <w:rPr>
                <w:rFonts w:ascii="Times New Roman" w:hAnsi="Times New Roman" w:cs="Times New Roman"/>
                <w:sz w:val="28"/>
                <w:szCs w:val="28"/>
                <w:u w:val="single"/>
                <w:lang w:val="uk-UA"/>
              </w:rPr>
              <w:t>6</w:t>
            </w:r>
            <w:r>
              <w:rPr>
                <w:rFonts w:ascii="Times New Roman" w:hAnsi="Times New Roman" w:cs="Times New Roman"/>
                <w:sz w:val="28"/>
                <w:szCs w:val="28"/>
                <w:u w:val="single"/>
              </w:rPr>
              <w:t xml:space="preserve">  </w:t>
            </w:r>
            <w:r>
              <w:rPr>
                <w:rFonts w:ascii="Times New Roman" w:hAnsi="Times New Roman" w:cs="Times New Roman"/>
                <w:sz w:val="28"/>
                <w:szCs w:val="28"/>
              </w:rPr>
              <w:t>від</w:t>
            </w:r>
            <w:r>
              <w:rPr>
                <w:rFonts w:ascii="Times New Roman" w:hAnsi="Times New Roman" w:cs="Times New Roman"/>
                <w:sz w:val="28"/>
                <w:szCs w:val="28"/>
                <w:u w:val="single"/>
              </w:rPr>
              <w:t xml:space="preserve">   </w:t>
            </w:r>
            <w:r>
              <w:rPr>
                <w:rFonts w:ascii="Times New Roman" w:hAnsi="Times New Roman" w:cs="Times New Roman"/>
                <w:sz w:val="28"/>
                <w:szCs w:val="28"/>
                <w:u w:val="single"/>
                <w:lang w:val="uk-UA"/>
              </w:rPr>
              <w:t>1.06.</w:t>
            </w:r>
            <w:r>
              <w:rPr>
                <w:rFonts w:ascii="Times New Roman" w:hAnsi="Times New Roman" w:cs="Times New Roman"/>
                <w:sz w:val="28"/>
                <w:szCs w:val="28"/>
                <w:u w:val="single"/>
              </w:rPr>
              <w:t xml:space="preserve">      </w:t>
            </w:r>
            <w:r>
              <w:rPr>
                <w:rFonts w:ascii="Times New Roman" w:hAnsi="Times New Roman" w:cs="Times New Roman"/>
                <w:sz w:val="28"/>
                <w:szCs w:val="28"/>
              </w:rPr>
              <w:t xml:space="preserve">2020 р. </w:t>
            </w:r>
          </w:p>
          <w:p w:rsidR="00243F6C" w:rsidRDefault="00243F6C" w:rsidP="004570A4">
            <w:pPr>
              <w:spacing w:before="600"/>
              <w:rPr>
                <w:rFonts w:ascii="Times New Roman" w:hAnsi="Times New Roman" w:cs="Times New Roman"/>
                <w:sz w:val="28"/>
                <w:szCs w:val="28"/>
              </w:rPr>
            </w:pPr>
            <w:r>
              <w:rPr>
                <w:rFonts w:ascii="Times New Roman" w:hAnsi="Times New Roman" w:cs="Times New Roman"/>
                <w:sz w:val="28"/>
                <w:szCs w:val="28"/>
              </w:rPr>
              <w:t>Завідувач кафедри</w:t>
            </w:r>
          </w:p>
          <w:p w:rsidR="00243F6C" w:rsidRDefault="00243F6C" w:rsidP="004570A4">
            <w:pPr>
              <w:tabs>
                <w:tab w:val="left" w:pos="1168"/>
                <w:tab w:val="left" w:pos="3861"/>
              </w:tabs>
              <w:spacing w:before="360"/>
              <w:rPr>
                <w:rFonts w:ascii="Times New Roman" w:hAnsi="Times New Roman" w:cs="Times New Roman"/>
                <w:sz w:val="28"/>
                <w:szCs w:val="28"/>
                <w:u w:val="single"/>
              </w:rPr>
            </w:pPr>
            <w:r>
              <w:rPr>
                <w:rFonts w:ascii="Times New Roman" w:hAnsi="Times New Roman" w:cs="Times New Roman"/>
                <w:sz w:val="28"/>
                <w:szCs w:val="28"/>
                <w:u w:val="single"/>
              </w:rPr>
              <w:tab/>
            </w:r>
            <w:r>
              <w:rPr>
                <w:rFonts w:ascii="Times New Roman" w:hAnsi="Times New Roman" w:cs="Times New Roman"/>
                <w:sz w:val="28"/>
                <w:szCs w:val="28"/>
              </w:rPr>
              <w:t xml:space="preserve">            Попков В.В.</w:t>
            </w:r>
          </w:p>
          <w:p w:rsidR="00243F6C" w:rsidRDefault="00243F6C" w:rsidP="004570A4">
            <w:pPr>
              <w:tabs>
                <w:tab w:val="left" w:pos="284"/>
                <w:tab w:val="left" w:pos="1767"/>
              </w:tabs>
              <w:rPr>
                <w:rFonts w:ascii="Times New Roman" w:hAnsi="Times New Roman" w:cs="Times New Roman"/>
                <w:sz w:val="20"/>
                <w:szCs w:val="20"/>
              </w:rPr>
            </w:pPr>
            <w:r>
              <w:rPr>
                <w:rFonts w:ascii="Times New Roman" w:hAnsi="Times New Roman" w:cs="Times New Roman"/>
                <w:sz w:val="20"/>
                <w:szCs w:val="20"/>
              </w:rPr>
              <w:tab/>
              <w:t>(підпис)</w:t>
            </w:r>
            <w:r>
              <w:rPr>
                <w:rFonts w:ascii="Times New Roman" w:hAnsi="Times New Roman" w:cs="Times New Roman"/>
                <w:sz w:val="20"/>
                <w:szCs w:val="20"/>
              </w:rPr>
              <w:tab/>
            </w:r>
          </w:p>
        </w:tc>
        <w:tc>
          <w:tcPr>
            <w:tcW w:w="4537" w:type="dxa"/>
            <w:shd w:val="clear" w:color="auto" w:fill="auto"/>
          </w:tcPr>
          <w:p w:rsidR="00243F6C" w:rsidRDefault="00243F6C" w:rsidP="004570A4">
            <w:pPr>
              <w:tabs>
                <w:tab w:val="right" w:pos="4462"/>
              </w:tabs>
              <w:rPr>
                <w:rFonts w:ascii="Times New Roman" w:hAnsi="Times New Roman" w:cs="Times New Roman"/>
                <w:sz w:val="28"/>
                <w:szCs w:val="28"/>
              </w:rPr>
            </w:pPr>
            <w:r>
              <w:rPr>
                <w:rFonts w:ascii="Times New Roman" w:hAnsi="Times New Roman" w:cs="Times New Roman"/>
                <w:sz w:val="28"/>
                <w:szCs w:val="28"/>
              </w:rPr>
              <w:t>Захищено на засіданні ЕК № 2</w:t>
            </w:r>
          </w:p>
          <w:p w:rsidR="00243F6C" w:rsidRDefault="00243F6C" w:rsidP="004570A4">
            <w:pPr>
              <w:tabs>
                <w:tab w:val="right" w:pos="4462"/>
              </w:tabs>
              <w:spacing w:before="120"/>
              <w:rPr>
                <w:rFonts w:ascii="Times New Roman" w:hAnsi="Times New Roman" w:cs="Times New Roman"/>
                <w:sz w:val="28"/>
                <w:szCs w:val="28"/>
              </w:rPr>
            </w:pPr>
            <w:r>
              <w:rPr>
                <w:rFonts w:ascii="Times New Roman" w:hAnsi="Times New Roman" w:cs="Times New Roman"/>
                <w:sz w:val="28"/>
                <w:szCs w:val="28"/>
              </w:rPr>
              <w:t xml:space="preserve"> протокол №</w:t>
            </w:r>
            <w:r>
              <w:rPr>
                <w:rFonts w:ascii="Times New Roman" w:hAnsi="Times New Roman" w:cs="Times New Roman"/>
                <w:sz w:val="28"/>
                <w:szCs w:val="28"/>
                <w:u w:val="single"/>
              </w:rPr>
              <w:t xml:space="preserve">   </w:t>
            </w:r>
            <w:r>
              <w:rPr>
                <w:rFonts w:ascii="Times New Roman" w:hAnsi="Times New Roman" w:cs="Times New Roman"/>
                <w:sz w:val="28"/>
                <w:szCs w:val="28"/>
              </w:rPr>
              <w:t>_від</w:t>
            </w:r>
            <w:r>
              <w:rPr>
                <w:rFonts w:ascii="Times New Roman" w:hAnsi="Times New Roman" w:cs="Times New Roman"/>
                <w:sz w:val="28"/>
                <w:szCs w:val="28"/>
                <w:u w:val="single"/>
              </w:rPr>
              <w:t xml:space="preserve">             </w:t>
            </w:r>
            <w:r>
              <w:rPr>
                <w:rFonts w:ascii="Times New Roman" w:hAnsi="Times New Roman" w:cs="Times New Roman"/>
                <w:sz w:val="28"/>
                <w:szCs w:val="28"/>
              </w:rPr>
              <w:t>2020 р.</w:t>
            </w:r>
            <w:r>
              <w:rPr>
                <w:rFonts w:ascii="Times New Roman" w:hAnsi="Times New Roman" w:cs="Times New Roman"/>
                <w:sz w:val="28"/>
                <w:szCs w:val="28"/>
              </w:rPr>
              <w:tab/>
            </w:r>
          </w:p>
          <w:p w:rsidR="00243F6C" w:rsidRDefault="00243F6C" w:rsidP="004570A4">
            <w:pPr>
              <w:tabs>
                <w:tab w:val="right" w:pos="4462"/>
              </w:tabs>
              <w:spacing w:before="120"/>
              <w:rPr>
                <w:rFonts w:ascii="Times New Roman" w:hAnsi="Times New Roman" w:cs="Times New Roman"/>
                <w:sz w:val="28"/>
                <w:szCs w:val="28"/>
              </w:rPr>
            </w:pPr>
            <w:r>
              <w:rPr>
                <w:rFonts w:ascii="Times New Roman" w:hAnsi="Times New Roman" w:cs="Times New Roman"/>
                <w:sz w:val="28"/>
                <w:szCs w:val="28"/>
              </w:rPr>
              <w:t>Оцінка______________/___</w:t>
            </w:r>
            <w:r>
              <w:rPr>
                <w:rFonts w:ascii="Times New Roman" w:hAnsi="Times New Roman" w:cs="Times New Roman"/>
                <w:sz w:val="20"/>
                <w:szCs w:val="20"/>
              </w:rPr>
              <w:tab/>
            </w:r>
            <w:r>
              <w:rPr>
                <w:rFonts w:ascii="Times New Roman" w:hAnsi="Times New Roman" w:cs="Times New Roman"/>
                <w:sz w:val="28"/>
                <w:szCs w:val="28"/>
              </w:rPr>
              <w:t>___/_____</w:t>
            </w:r>
          </w:p>
          <w:p w:rsidR="00243F6C" w:rsidRDefault="00243F6C" w:rsidP="004570A4">
            <w:pPr>
              <w:jc w:val="center"/>
              <w:rPr>
                <w:rFonts w:ascii="Times New Roman" w:hAnsi="Times New Roman" w:cs="Times New Roman"/>
                <w:sz w:val="20"/>
                <w:szCs w:val="20"/>
              </w:rPr>
            </w:pPr>
            <w:r>
              <w:rPr>
                <w:rFonts w:ascii="Times New Roman" w:hAnsi="Times New Roman" w:cs="Times New Roman"/>
                <w:sz w:val="20"/>
                <w:szCs w:val="20"/>
              </w:rPr>
              <w:t>(за національною шкалою/шкалою ЕСТ</w:t>
            </w:r>
            <w:r>
              <w:rPr>
                <w:rFonts w:ascii="Times New Roman" w:hAnsi="Times New Roman" w:cs="Times New Roman"/>
                <w:sz w:val="20"/>
                <w:szCs w:val="20"/>
                <w:lang w:val="en-US"/>
              </w:rPr>
              <w:t>S</w:t>
            </w:r>
            <w:r>
              <w:rPr>
                <w:rFonts w:ascii="Times New Roman" w:hAnsi="Times New Roman" w:cs="Times New Roman"/>
                <w:sz w:val="20"/>
                <w:szCs w:val="20"/>
              </w:rPr>
              <w:t>/ бали)</w:t>
            </w:r>
          </w:p>
          <w:p w:rsidR="00243F6C" w:rsidRDefault="00243F6C" w:rsidP="004570A4">
            <w:pPr>
              <w:spacing w:before="360"/>
              <w:rPr>
                <w:rFonts w:ascii="Times New Roman" w:hAnsi="Times New Roman" w:cs="Times New Roman"/>
                <w:sz w:val="28"/>
                <w:szCs w:val="28"/>
              </w:rPr>
            </w:pPr>
            <w:r>
              <w:rPr>
                <w:rFonts w:ascii="Times New Roman" w:hAnsi="Times New Roman" w:cs="Times New Roman"/>
                <w:sz w:val="28"/>
                <w:szCs w:val="28"/>
              </w:rPr>
              <w:t>Голова ЕК</w:t>
            </w:r>
          </w:p>
          <w:p w:rsidR="00243F6C" w:rsidRDefault="00243F6C" w:rsidP="004570A4">
            <w:pPr>
              <w:tabs>
                <w:tab w:val="left" w:pos="1446"/>
                <w:tab w:val="right" w:pos="4462"/>
              </w:tabs>
              <w:spacing w:before="360"/>
              <w:rPr>
                <w:rFonts w:ascii="Times New Roman" w:hAnsi="Times New Roman" w:cs="Times New Roman"/>
                <w:sz w:val="28"/>
                <w:szCs w:val="28"/>
                <w:u w:val="single"/>
              </w:rPr>
            </w:pPr>
            <w:r>
              <w:rPr>
                <w:rFonts w:ascii="Times New Roman" w:hAnsi="Times New Roman" w:cs="Times New Roman"/>
                <w:sz w:val="28"/>
                <w:szCs w:val="28"/>
                <w:u w:val="single"/>
              </w:rPr>
              <w:tab/>
            </w:r>
            <w:r>
              <w:rPr>
                <w:rFonts w:ascii="Times New Roman" w:hAnsi="Times New Roman" w:cs="Times New Roman"/>
                <w:sz w:val="28"/>
                <w:szCs w:val="28"/>
              </w:rPr>
              <w:t xml:space="preserve">               Попков В.В.</w:t>
            </w:r>
          </w:p>
          <w:p w:rsidR="00243F6C" w:rsidRDefault="00243F6C" w:rsidP="004570A4">
            <w:pPr>
              <w:tabs>
                <w:tab w:val="left" w:pos="454"/>
                <w:tab w:val="left" w:pos="2155"/>
              </w:tabs>
              <w:rPr>
                <w:rFonts w:ascii="Times New Roman" w:hAnsi="Times New Roman" w:cs="Times New Roman"/>
                <w:sz w:val="28"/>
                <w:szCs w:val="28"/>
              </w:rPr>
            </w:pPr>
            <w:r>
              <w:rPr>
                <w:rFonts w:ascii="Times New Roman" w:hAnsi="Times New Roman" w:cs="Times New Roman"/>
                <w:sz w:val="20"/>
                <w:szCs w:val="20"/>
                <w:lang w:val="uk-UA"/>
              </w:rPr>
              <w:t xml:space="preserve">      </w:t>
            </w:r>
            <w:r>
              <w:rPr>
                <w:rFonts w:ascii="Times New Roman" w:hAnsi="Times New Roman" w:cs="Times New Roman"/>
                <w:sz w:val="20"/>
                <w:szCs w:val="20"/>
              </w:rPr>
              <w:t>(підпис)</w:t>
            </w:r>
            <w:r>
              <w:rPr>
                <w:rFonts w:ascii="Times New Roman" w:hAnsi="Times New Roman" w:cs="Times New Roman"/>
                <w:sz w:val="20"/>
                <w:szCs w:val="20"/>
              </w:rPr>
              <w:tab/>
            </w:r>
          </w:p>
        </w:tc>
      </w:tr>
      <w:tr w:rsidR="00243F6C" w:rsidTr="004570A4">
        <w:trPr>
          <w:jc w:val="center"/>
        </w:trPr>
        <w:tc>
          <w:tcPr>
            <w:tcW w:w="4817" w:type="dxa"/>
            <w:shd w:val="clear" w:color="auto" w:fill="auto"/>
          </w:tcPr>
          <w:p w:rsidR="0081005C" w:rsidRDefault="0081005C" w:rsidP="0081005C">
            <w:pPr>
              <w:jc w:val="center"/>
              <w:rPr>
                <w:rFonts w:ascii="Times New Roman" w:hAnsi="Times New Roman" w:cs="Times New Roman"/>
              </w:rPr>
            </w:pPr>
            <w:r>
              <w:rPr>
                <w:rFonts w:ascii="Times New Roman" w:hAnsi="Times New Roman" w:cs="Times New Roman"/>
                <w:b/>
                <w:sz w:val="28"/>
                <w:szCs w:val="28"/>
              </w:rPr>
              <w:t xml:space="preserve">                          </w:t>
            </w:r>
            <w:r>
              <w:rPr>
                <w:rFonts w:ascii="Times New Roman" w:hAnsi="Times New Roman" w:cs="Times New Roman"/>
                <w:b/>
                <w:sz w:val="28"/>
                <w:szCs w:val="28"/>
              </w:rPr>
              <w:t>Одеса</w:t>
            </w:r>
            <w:r>
              <w:rPr>
                <w:rFonts w:ascii="Times New Roman" w:hAnsi="Times New Roman" w:cs="Times New Roman"/>
                <w:b/>
                <w:sz w:val="28"/>
                <w:szCs w:val="28"/>
                <w:lang w:val="en-US"/>
              </w:rPr>
              <w:t xml:space="preserve"> –</w:t>
            </w:r>
            <w:r>
              <w:rPr>
                <w:rFonts w:ascii="Times New Roman" w:hAnsi="Times New Roman" w:cs="Times New Roman"/>
                <w:b/>
                <w:sz w:val="28"/>
                <w:szCs w:val="28"/>
              </w:rPr>
              <w:t xml:space="preserve"> 2020</w:t>
            </w:r>
          </w:p>
          <w:p w:rsidR="00243F6C" w:rsidRDefault="00243F6C" w:rsidP="004570A4">
            <w:pPr>
              <w:rPr>
                <w:rFonts w:ascii="Times New Roman" w:hAnsi="Times New Roman" w:cs="Times New Roman"/>
                <w:sz w:val="28"/>
                <w:szCs w:val="28"/>
              </w:rPr>
            </w:pPr>
          </w:p>
        </w:tc>
        <w:tc>
          <w:tcPr>
            <w:tcW w:w="4537" w:type="dxa"/>
            <w:shd w:val="clear" w:color="auto" w:fill="auto"/>
          </w:tcPr>
          <w:p w:rsidR="00243F6C" w:rsidRDefault="00243F6C" w:rsidP="004570A4">
            <w:pPr>
              <w:rPr>
                <w:rFonts w:ascii="Times New Roman" w:hAnsi="Times New Roman" w:cs="Times New Roman"/>
                <w:sz w:val="28"/>
                <w:szCs w:val="28"/>
              </w:rPr>
            </w:pPr>
          </w:p>
        </w:tc>
      </w:tr>
    </w:tbl>
    <w:p w:rsidR="00243F6C" w:rsidRDefault="00243F6C" w:rsidP="00243F6C">
      <w:pPr>
        <w:jc w:val="center"/>
        <w:rPr>
          <w:rFonts w:ascii="Times New Roman" w:hAnsi="Times New Roman" w:cs="Times New Roman"/>
          <w:b/>
          <w:sz w:val="28"/>
          <w:szCs w:val="28"/>
          <w:lang w:val="uk-UA"/>
        </w:rPr>
      </w:pPr>
    </w:p>
    <w:p w:rsidR="00243F6C" w:rsidRDefault="00243F6C" w:rsidP="00243F6C">
      <w:pPr>
        <w:jc w:val="center"/>
        <w:rPr>
          <w:rFonts w:ascii="Times New Roman" w:hAnsi="Times New Roman" w:cs="Times New Roman"/>
          <w:b/>
          <w:sz w:val="28"/>
          <w:szCs w:val="28"/>
        </w:rPr>
      </w:pPr>
      <w:r>
        <w:rPr>
          <w:rFonts w:ascii="Times New Roman" w:hAnsi="Times New Roman" w:cs="Times New Roman"/>
          <w:b/>
          <w:sz w:val="28"/>
          <w:szCs w:val="28"/>
        </w:rPr>
        <w:t>Зм</w:t>
      </w:r>
      <w:r>
        <w:rPr>
          <w:rFonts w:ascii="Times New Roman" w:hAnsi="Times New Roman" w:cs="Times New Roman"/>
          <w:b/>
          <w:sz w:val="28"/>
          <w:szCs w:val="28"/>
          <w:lang w:val="en-US"/>
        </w:rPr>
        <w:t>i</w:t>
      </w:r>
      <w:r>
        <w:rPr>
          <w:rFonts w:ascii="Times New Roman" w:hAnsi="Times New Roman" w:cs="Times New Roman"/>
          <w:b/>
          <w:sz w:val="28"/>
          <w:szCs w:val="28"/>
        </w:rPr>
        <w:t>ст</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rPr>
        <w:t>Вступ</w:t>
      </w:r>
      <w:r>
        <w:rPr>
          <w:rFonts w:ascii="Times New Roman" w:hAnsi="Times New Roman" w:cs="Times New Roman"/>
          <w:sz w:val="28"/>
          <w:szCs w:val="28"/>
          <w:lang w:val="uk-UA"/>
        </w:rPr>
        <w:t>.</w:t>
      </w:r>
      <w:r>
        <w:rPr>
          <w:rFonts w:ascii="Times New Roman" w:hAnsi="Times New Roman" w:cs="Times New Roman"/>
          <w:sz w:val="28"/>
          <w:szCs w:val="28"/>
        </w:rPr>
        <w:t>……………………………………………</w:t>
      </w:r>
      <w:r>
        <w:rPr>
          <w:rFonts w:ascii="Times New Roman" w:hAnsi="Times New Roman" w:cs="Times New Roman"/>
          <w:sz w:val="28"/>
          <w:szCs w:val="28"/>
          <w:lang w:val="uk-UA"/>
        </w:rPr>
        <w:t>…………………………........... 3</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Розділ1. Демократичні цінності, створені українським народом у </w:t>
      </w:r>
      <w:r>
        <w:rPr>
          <w:rFonts w:ascii="Times New Roman" w:hAnsi="Times New Roman" w:cs="Times New Roman"/>
          <w:sz w:val="28"/>
          <w:szCs w:val="28"/>
          <w:lang w:val="en-US"/>
        </w:rPr>
        <w:t>IX</w:t>
      </w:r>
      <w:r>
        <w:rPr>
          <w:rFonts w:ascii="Times New Roman" w:hAnsi="Times New Roman" w:cs="Times New Roman"/>
          <w:sz w:val="28"/>
          <w:szCs w:val="28"/>
        </w:rPr>
        <w:t>-</w:t>
      </w:r>
      <w:r>
        <w:rPr>
          <w:rFonts w:ascii="Times New Roman" w:hAnsi="Times New Roman" w:cs="Times New Roman"/>
          <w:sz w:val="28"/>
          <w:szCs w:val="28"/>
          <w:lang w:val="en-US"/>
        </w:rPr>
        <w:t>XVIII</w:t>
      </w:r>
      <w:r>
        <w:rPr>
          <w:rFonts w:ascii="Times New Roman" w:hAnsi="Times New Roman" w:cs="Times New Roman"/>
          <w:sz w:val="28"/>
          <w:szCs w:val="28"/>
        </w:rPr>
        <w:t xml:space="preserve"> </w:t>
      </w:r>
      <w:r>
        <w:rPr>
          <w:rFonts w:ascii="Times New Roman" w:hAnsi="Times New Roman" w:cs="Times New Roman"/>
          <w:sz w:val="28"/>
          <w:szCs w:val="28"/>
          <w:lang w:val="uk-UA"/>
        </w:rPr>
        <w:t>століттях ……………………………………………………………………..........8</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1.1.  Демократична тенденція в політичній спадщині Київської Русі ……….. 8</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1.2.  Демократична традиція Українства в Литовсько-Польську добу (середина </w:t>
      </w:r>
      <w:r>
        <w:rPr>
          <w:rFonts w:ascii="Times New Roman" w:hAnsi="Times New Roman" w:cs="Times New Roman"/>
          <w:sz w:val="28"/>
          <w:szCs w:val="28"/>
          <w:lang w:val="en-US"/>
        </w:rPr>
        <w:t>XIV</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середна </w:t>
      </w:r>
      <w:r>
        <w:rPr>
          <w:rFonts w:ascii="Times New Roman" w:hAnsi="Times New Roman" w:cs="Times New Roman"/>
          <w:sz w:val="28"/>
          <w:szCs w:val="28"/>
          <w:lang w:val="en-US"/>
        </w:rPr>
        <w:t>XVII</w:t>
      </w:r>
      <w:r>
        <w:rPr>
          <w:rFonts w:ascii="Times New Roman" w:hAnsi="Times New Roman" w:cs="Times New Roman"/>
          <w:sz w:val="28"/>
          <w:szCs w:val="28"/>
          <w:lang w:val="uk-UA"/>
        </w:rPr>
        <w:t xml:space="preserve"> ст.)……………………………………………....11</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1.3.  Демократичні традиції Українського козацтва козацько-гетьманської  держави ( середина </w:t>
      </w:r>
      <w:r>
        <w:rPr>
          <w:rFonts w:ascii="Times New Roman" w:hAnsi="Times New Roman" w:cs="Times New Roman"/>
          <w:sz w:val="28"/>
          <w:szCs w:val="28"/>
          <w:lang w:val="en-US"/>
        </w:rPr>
        <w:t>XVII</w:t>
      </w:r>
      <w:r>
        <w:rPr>
          <w:rFonts w:ascii="Times New Roman" w:hAnsi="Times New Roman" w:cs="Times New Roman"/>
          <w:sz w:val="28"/>
          <w:szCs w:val="28"/>
        </w:rPr>
        <w:t xml:space="preserve">- </w:t>
      </w:r>
      <w:r>
        <w:rPr>
          <w:rFonts w:ascii="Times New Roman" w:hAnsi="Times New Roman" w:cs="Times New Roman"/>
          <w:sz w:val="28"/>
          <w:szCs w:val="28"/>
          <w:lang w:val="en-US"/>
        </w:rPr>
        <w:t>XVIII</w:t>
      </w:r>
      <w:r>
        <w:rPr>
          <w:rFonts w:ascii="Times New Roman" w:hAnsi="Times New Roman" w:cs="Times New Roman"/>
          <w:sz w:val="28"/>
          <w:szCs w:val="28"/>
        </w:rPr>
        <w:t xml:space="preserve"> </w:t>
      </w:r>
      <w:r>
        <w:rPr>
          <w:rFonts w:ascii="Times New Roman" w:hAnsi="Times New Roman" w:cs="Times New Roman"/>
          <w:sz w:val="28"/>
          <w:szCs w:val="28"/>
          <w:lang w:val="uk-UA"/>
        </w:rPr>
        <w:t>ст)…………………………………………….17</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1</w:t>
      </w:r>
      <w:r>
        <w:rPr>
          <w:rFonts w:ascii="Times New Roman" w:hAnsi="Times New Roman" w:cs="Times New Roman"/>
          <w:sz w:val="28"/>
          <w:szCs w:val="28"/>
        </w:rPr>
        <w:t xml:space="preserve"> </w:t>
      </w:r>
      <w:r>
        <w:rPr>
          <w:rFonts w:ascii="Times New Roman" w:hAnsi="Times New Roman" w:cs="Times New Roman"/>
          <w:sz w:val="28"/>
          <w:szCs w:val="28"/>
          <w:lang w:val="uk-UA"/>
        </w:rPr>
        <w:t>розділу………………………………………………………...…25</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2. Демократичні засади та традиції  українства часів </w:t>
      </w:r>
      <w:r>
        <w:rPr>
          <w:rFonts w:ascii="Times New Roman" w:hAnsi="Times New Roman" w:cs="Times New Roman"/>
          <w:sz w:val="28"/>
          <w:szCs w:val="28"/>
          <w:lang w:val="en-US"/>
        </w:rPr>
        <w:t>XIX</w:t>
      </w:r>
      <w:r>
        <w:rPr>
          <w:rFonts w:ascii="Times New Roman" w:hAnsi="Times New Roman" w:cs="Times New Roman"/>
          <w:sz w:val="28"/>
          <w:szCs w:val="28"/>
        </w:rPr>
        <w:t>-</w:t>
      </w:r>
      <w:r>
        <w:rPr>
          <w:rFonts w:ascii="Times New Roman" w:hAnsi="Times New Roman" w:cs="Times New Roman"/>
          <w:sz w:val="28"/>
          <w:szCs w:val="28"/>
          <w:lang w:val="en-US"/>
        </w:rPr>
        <w:t>XX</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ст……27 </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 Демократичні тенденції суспільно-політичного життя в Україні у (</w:t>
      </w:r>
      <w:r>
        <w:rPr>
          <w:rFonts w:ascii="Times New Roman" w:hAnsi="Times New Roman" w:cs="Times New Roman"/>
          <w:sz w:val="28"/>
          <w:szCs w:val="28"/>
          <w:lang w:val="en-US"/>
        </w:rPr>
        <w:t>XIX</w:t>
      </w:r>
      <w:r>
        <w:rPr>
          <w:rFonts w:ascii="Times New Roman" w:hAnsi="Times New Roman" w:cs="Times New Roman"/>
          <w:sz w:val="28"/>
          <w:szCs w:val="28"/>
          <w:lang w:val="uk-UA"/>
        </w:rPr>
        <w:t xml:space="preserve">- на початку </w:t>
      </w:r>
      <w:r>
        <w:rPr>
          <w:rFonts w:ascii="Times New Roman" w:hAnsi="Times New Roman" w:cs="Times New Roman"/>
          <w:sz w:val="28"/>
          <w:szCs w:val="28"/>
        </w:rPr>
        <w:t xml:space="preserve"> </w:t>
      </w:r>
      <w:r>
        <w:rPr>
          <w:rFonts w:ascii="Times New Roman" w:hAnsi="Times New Roman" w:cs="Times New Roman"/>
          <w:sz w:val="28"/>
          <w:szCs w:val="28"/>
          <w:lang w:val="en-US"/>
        </w:rPr>
        <w:t>XX</w:t>
      </w:r>
      <w:r>
        <w:rPr>
          <w:rFonts w:ascii="Times New Roman" w:hAnsi="Times New Roman" w:cs="Times New Roman"/>
          <w:sz w:val="28"/>
          <w:szCs w:val="28"/>
          <w:lang w:val="uk-UA"/>
        </w:rPr>
        <w:t xml:space="preserve"> ст.)………………………………………………………………27</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2.2. Демократичні засади Української національно-визвольної революції 1917-1920 рр……………………………………………………………………...31</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2.3 Демократична  традиція Українського народу в період «Радянської демократії………………………………………………………………………...34</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2 розділу…………………………………………………………...39</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Висновки…………………………………………………………………………40</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джерел ………………………………………………….43</w:t>
      </w:r>
    </w:p>
    <w:p w:rsidR="00243F6C" w:rsidRDefault="00243F6C" w:rsidP="00243F6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Глосарій…………………………………………………………………………..46</w:t>
      </w:r>
    </w:p>
    <w:p w:rsidR="00243F6C" w:rsidRDefault="00243F6C" w:rsidP="00243F6C">
      <w:pPr>
        <w:rPr>
          <w:lang w:val="uk-UA"/>
        </w:rPr>
      </w:pPr>
    </w:p>
    <w:p w:rsidR="00243F6C" w:rsidRDefault="00243F6C" w:rsidP="00243F6C">
      <w:pPr>
        <w:rPr>
          <w:lang w:val="uk-UA"/>
        </w:rPr>
      </w:pPr>
    </w:p>
    <w:p w:rsidR="00243F6C" w:rsidRPr="00962BE3" w:rsidRDefault="00F84D5F" w:rsidP="00F84D5F">
      <w:pPr>
        <w:outlineLvl w:val="0"/>
        <w:rPr>
          <w:rFonts w:ascii="Times New Roman" w:hAnsi="Times New Roman" w:cs="Times New Roman"/>
          <w:b/>
          <w:sz w:val="28"/>
          <w:szCs w:val="28"/>
          <w:lang w:val="uk-UA" w:eastAsia="ru-RU"/>
        </w:rPr>
      </w:pPr>
      <w:bookmarkStart w:id="0" w:name="bookmark0"/>
      <w:bookmarkEnd w:id="0"/>
      <w:r>
        <w:rPr>
          <w:rFonts w:ascii="Times New Roman" w:hAnsi="Times New Roman" w:cs="Times New Roman"/>
          <w:sz w:val="28"/>
          <w:szCs w:val="28"/>
          <w:lang w:val="uk-UA" w:eastAsia="ru-RU"/>
        </w:rPr>
        <w:t xml:space="preserve">                                                              </w:t>
      </w:r>
      <w:r w:rsidR="00243F6C" w:rsidRPr="00962BE3">
        <w:rPr>
          <w:rFonts w:ascii="Times New Roman" w:hAnsi="Times New Roman" w:cs="Times New Roman"/>
          <w:b/>
          <w:sz w:val="28"/>
          <w:szCs w:val="28"/>
          <w:lang w:val="uk-UA"/>
        </w:rPr>
        <w:t>Вступ</w:t>
      </w:r>
    </w:p>
    <w:p w:rsidR="00243F6C" w:rsidRDefault="00243F6C" w:rsidP="00243F6C">
      <w:pPr>
        <w:spacing w:after="0" w:line="360" w:lineRule="auto"/>
        <w:ind w:firstLine="709"/>
        <w:jc w:val="both"/>
        <w:rPr>
          <w:rFonts w:ascii="Times New Roman" w:hAnsi="Times New Roman" w:cs="Times New Roman"/>
          <w:sz w:val="28"/>
          <w:szCs w:val="28"/>
          <w:lang w:eastAsia="ru-RU"/>
        </w:rPr>
      </w:pPr>
      <w:r w:rsidRPr="00962BE3">
        <w:rPr>
          <w:rFonts w:ascii="Times New Roman" w:hAnsi="Times New Roman" w:cs="Times New Roman"/>
          <w:b/>
          <w:sz w:val="28"/>
          <w:szCs w:val="28"/>
          <w:lang w:val="uk-UA"/>
        </w:rPr>
        <w:t xml:space="preserve">     Актуальність теми дослідження</w:t>
      </w:r>
      <w:r w:rsidRPr="00962BE3">
        <w:rPr>
          <w:rFonts w:ascii="Times New Roman" w:hAnsi="Times New Roman" w:cs="Times New Roman"/>
          <w:sz w:val="28"/>
          <w:szCs w:val="28"/>
          <w:lang w:val="uk-UA"/>
        </w:rPr>
        <w:t xml:space="preserve"> зумовлена тим, що у ході історичного процесу та, як наслідок, змінам у мисленні та світосприйнятті людини кожної епохи, досвід становить фундаментальну основу принципів суспільно- політичного життя сьогодення, формує всі виміри сучасної дійсності. </w:t>
      </w:r>
      <w:r>
        <w:rPr>
          <w:rFonts w:ascii="Times New Roman" w:hAnsi="Times New Roman" w:cs="Times New Roman"/>
          <w:sz w:val="28"/>
          <w:szCs w:val="28"/>
        </w:rPr>
        <w:t>Саме глибоке осмислення історичного минулого, детальний ґенез та вивчення особливостей традицій політичного життя на теренах України, є центральними чинниками в складному процесі побудови структурованого та складено- функціонуючого соціуму новітній доби, на засадах демократії та найцінніших похідних від її сенсу: свободи та справедливості.</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 xml:space="preserve">    Незважаючи на те, що у різні періоди політичної історії демократія розумілася по-різному, незаперечним залишається той факт, що вона як політична, так і правова цінність, стала невід’ємним елементом свідомості людства, проте воно так і не змогло сформувати ідеальну демократію для усіх і для кожного. Специфіка взаємовідносин людини як цілісної особистості з державою, за обмежень із боку другої сторони, проявляється у процесі пошуку справедливості закону, що можливо за врахування нерівностей природних здібностей і заслуг. Демократія, незалежно від того, чи вона формальна, чи не формальна, в жодній державі не може бути цілком досягнута, але може бути використана як потужніший інструмент для досягнення сучасного правового й справедливого суспільства.</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Сучасний етап розвитку незалежної України, що відбувається під</w:t>
      </w:r>
      <w:r>
        <w:rPr>
          <w:rFonts w:ascii="Times New Roman" w:hAnsi="Times New Roman" w:cs="Times New Roman"/>
          <w:sz w:val="28"/>
          <w:szCs w:val="28"/>
          <w:lang w:val="uk-UA" w:eastAsia="ru-RU"/>
        </w:rPr>
        <w:t xml:space="preserve"> </w:t>
      </w:r>
      <w:r>
        <w:rPr>
          <w:rFonts w:ascii="Times New Roman" w:hAnsi="Times New Roman" w:cs="Times New Roman"/>
          <w:sz w:val="28"/>
          <w:szCs w:val="28"/>
        </w:rPr>
        <w:t>гаслами побудови демократичного, вільного і справедливого суспільства, вимагає осмислення головних здобутків і демократичних цінностей, створених українським народом в одвічному прагненні до більш справедливого і гуманного суспільства. Упродовж століть український народ виробив стабільні інститути самоврядування, норми і правила суспільної організації, законодавчі норми, які відрізняються тяжінням до демократичності, справедливості, повагою до особи і громади. Це становить</w:t>
      </w:r>
      <w:r>
        <w:rPr>
          <w:rFonts w:ascii="Times New Roman" w:hAnsi="Times New Roman" w:cs="Times New Roman"/>
          <w:sz w:val="28"/>
          <w:szCs w:val="28"/>
          <w:lang w:val="uk-UA" w:eastAsia="ru-RU"/>
        </w:rPr>
        <w:t xml:space="preserve"> </w:t>
      </w:r>
      <w:r>
        <w:rPr>
          <w:rFonts w:ascii="Times New Roman" w:hAnsi="Times New Roman" w:cs="Times New Roman"/>
          <w:sz w:val="28"/>
          <w:szCs w:val="28"/>
        </w:rPr>
        <w:lastRenderedPageBreak/>
        <w:t>безцінну скарбницю історичного досвіду і культурного надбання для сучасних українців. Дослідження демократичної складової в історії України також дозволяє зрозуміти основні демократичні цінності українців, сповідування і наслідування яких становить головний моральний стрижень нації.</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Демократична спадщина українського народу в жодному разі не може залишається пережитком, адже на фоні інтенсивних і часто агресивних змін в соціальному та політичному середовищах двадцять першого століття, дуже швидко втрачається самобутність, індивідуальність українського етносу. Стаючи легкою здобиччю небезпечних принад через реалізацію радикальних й часом привабливих цінностей та ідей сусідніх країн і сучасних світових</w:t>
      </w:r>
      <w:r>
        <w:rPr>
          <w:rFonts w:ascii="Times New Roman" w:hAnsi="Times New Roman" w:cs="Times New Roman"/>
          <w:sz w:val="28"/>
          <w:szCs w:val="28"/>
          <w:lang w:val="uk-UA"/>
        </w:rPr>
        <w:t xml:space="preserve">  </w:t>
      </w:r>
      <w:r>
        <w:rPr>
          <w:rFonts w:ascii="Times New Roman" w:hAnsi="Times New Roman" w:cs="Times New Roman"/>
          <w:sz w:val="28"/>
          <w:szCs w:val="28"/>
        </w:rPr>
        <w:t>тенденцій, поступово вицвітають ті цінності та ідеали, що роблять населення України суспільством унікальним, здатним на зміни та влив.</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Наукове осмислення розвитку демократичних елементів у ході історичного процесу України є важливим інструментом подолання стереотипів та розширення сталих рамок уявлення про напрямок та сутність сучасних державотворчих процесів, а також сильнішим засобом реанімації вже існуючих кроків щодо досягнення демократії в суспільстві, адже адекватне розуміння минулого може стати ключем до розгляду та становленні раціональної оцінки цих процесів. Подальший розвиток демократії в Україні, що вже знаходиться на шляху до становлення демократичного, громадянського правового соціуму не можливий без врахування ціннішого досвіту поколінь живої політичної практики, його впливу на сучасність.</w:t>
      </w:r>
    </w:p>
    <w:p w:rsidR="00243F6C" w:rsidRDefault="00243F6C" w:rsidP="00243F6C">
      <w:pPr>
        <w:spacing w:after="0" w:line="360" w:lineRule="auto"/>
        <w:ind w:firstLine="709"/>
        <w:jc w:val="both"/>
        <w:rPr>
          <w:rFonts w:ascii="Times New Roman" w:hAnsi="Times New Roman" w:cs="Times New Roman"/>
          <w:sz w:val="28"/>
          <w:szCs w:val="28"/>
          <w:lang w:eastAsia="ru-RU"/>
        </w:rPr>
      </w:pPr>
      <w:r w:rsidRPr="000107FA">
        <w:rPr>
          <w:rFonts w:ascii="Times New Roman" w:hAnsi="Times New Roman" w:cs="Times New Roman"/>
          <w:b/>
          <w:sz w:val="28"/>
          <w:szCs w:val="28"/>
        </w:rPr>
        <w:t>Об 'єктом</w:t>
      </w:r>
      <w:r>
        <w:rPr>
          <w:rFonts w:ascii="Times New Roman" w:hAnsi="Times New Roman" w:cs="Times New Roman"/>
          <w:sz w:val="28"/>
          <w:szCs w:val="28"/>
        </w:rPr>
        <w:t xml:space="preserve"> роботи є побудова демократичного суспільства в Україні</w:t>
      </w:r>
    </w:p>
    <w:p w:rsidR="00243F6C" w:rsidRDefault="00243F6C" w:rsidP="00243F6C">
      <w:pPr>
        <w:spacing w:after="0" w:line="360" w:lineRule="auto"/>
        <w:ind w:firstLine="709"/>
        <w:jc w:val="both"/>
        <w:rPr>
          <w:rFonts w:ascii="Times New Roman" w:hAnsi="Times New Roman" w:cs="Times New Roman"/>
          <w:sz w:val="28"/>
          <w:szCs w:val="28"/>
          <w:lang w:eastAsia="ru-RU"/>
        </w:rPr>
      </w:pPr>
      <w:r w:rsidRPr="000107FA">
        <w:rPr>
          <w:rFonts w:ascii="Times New Roman" w:hAnsi="Times New Roman" w:cs="Times New Roman"/>
          <w:b/>
          <w:sz w:val="28"/>
          <w:szCs w:val="28"/>
        </w:rPr>
        <w:t>Предметом</w:t>
      </w:r>
      <w:r>
        <w:rPr>
          <w:rFonts w:ascii="Times New Roman" w:hAnsi="Times New Roman" w:cs="Times New Roman"/>
          <w:sz w:val="28"/>
          <w:szCs w:val="28"/>
        </w:rPr>
        <w:t xml:space="preserve"> роботи є демократична спадщина українського народу (наукове осмислення розвитку демократичних елементів у ході історичного процесу України)</w:t>
      </w:r>
    </w:p>
    <w:p w:rsidR="00243F6C" w:rsidRDefault="00243F6C" w:rsidP="00243F6C">
      <w:pPr>
        <w:spacing w:after="0" w:line="360" w:lineRule="auto"/>
        <w:ind w:firstLine="709"/>
        <w:jc w:val="both"/>
      </w:pPr>
      <w:r w:rsidRPr="000107FA">
        <w:rPr>
          <w:rFonts w:ascii="Times New Roman" w:hAnsi="Times New Roman" w:cs="Times New Roman"/>
          <w:b/>
          <w:sz w:val="28"/>
          <w:szCs w:val="28"/>
        </w:rPr>
        <w:t>Метою роботи</w:t>
      </w:r>
      <w:r>
        <w:rPr>
          <w:rFonts w:ascii="Times New Roman" w:hAnsi="Times New Roman" w:cs="Times New Roman"/>
          <w:sz w:val="28"/>
          <w:szCs w:val="28"/>
        </w:rPr>
        <w:t xml:space="preserve"> є дослідження та аналіз процесу та тенденцій в становленні демократії в історичному українському суспільстві</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 xml:space="preserve">Досягнення означеної мети стає можливим завдяки реалізації наступних </w:t>
      </w:r>
      <w:r w:rsidRPr="000107FA">
        <w:rPr>
          <w:rFonts w:ascii="Times New Roman" w:hAnsi="Times New Roman" w:cs="Times New Roman"/>
          <w:b/>
          <w:sz w:val="28"/>
          <w:szCs w:val="28"/>
        </w:rPr>
        <w:t>дослідницьких завдань</w:t>
      </w:r>
      <w:r>
        <w:rPr>
          <w:rFonts w:ascii="Times New Roman" w:hAnsi="Times New Roman" w:cs="Times New Roman"/>
          <w:sz w:val="28"/>
          <w:szCs w:val="28"/>
        </w:rPr>
        <w:t xml:space="preserve"> :</w:t>
      </w:r>
    </w:p>
    <w:p w:rsidR="00243F6C" w:rsidRDefault="00243F6C" w:rsidP="00243F6C">
      <w:pPr>
        <w:tabs>
          <w:tab w:val="left" w:pos="720"/>
        </w:tabs>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lastRenderedPageBreak/>
        <w:t>-</w:t>
      </w:r>
      <w:r>
        <w:rPr>
          <w:rFonts w:ascii="Times New Roman" w:hAnsi="Times New Roman" w:cs="Times New Roman"/>
          <w:sz w:val="28"/>
          <w:szCs w:val="28"/>
        </w:rPr>
        <w:tab/>
        <w:t>дослідити основні елементи прояву демократії в історії українського народу у контексті суспільно- політичного життя в таких періодах як Київська Русь, литовсько- польська доба, в період козацацько- гетьманської держави, XIX- на початку XX ст., а також в період «радянської демократії»</w:t>
      </w:r>
    </w:p>
    <w:p w:rsidR="00243F6C" w:rsidRDefault="00243F6C" w:rsidP="00243F6C">
      <w:pPr>
        <w:tabs>
          <w:tab w:val="left" w:pos="720"/>
        </w:tabs>
        <w:spacing w:after="0" w:line="360" w:lineRule="auto"/>
        <w:ind w:firstLine="709"/>
        <w:jc w:val="both"/>
      </w:pPr>
      <w:r>
        <w:rPr>
          <w:rFonts w:ascii="Times New Roman" w:hAnsi="Times New Roman" w:cs="Times New Roman"/>
          <w:sz w:val="28"/>
          <w:szCs w:val="28"/>
        </w:rPr>
        <w:t>-</w:t>
      </w:r>
      <w:r>
        <w:rPr>
          <w:rFonts w:ascii="Times New Roman" w:hAnsi="Times New Roman" w:cs="Times New Roman"/>
          <w:sz w:val="28"/>
          <w:szCs w:val="28"/>
        </w:rPr>
        <w:tab/>
        <w:t>охарактеризувати явище демократії та її особливості в суспільно- політичному житті кожного з періодів</w:t>
      </w:r>
      <w:r>
        <w:rPr>
          <w:rFonts w:ascii="Times New Roman" w:hAnsi="Times New Roman" w:cs="Times New Roman"/>
          <w:sz w:val="28"/>
          <w:szCs w:val="28"/>
          <w:lang w:eastAsia="ru-RU"/>
        </w:rPr>
        <w:t>.</w:t>
      </w:r>
    </w:p>
    <w:p w:rsidR="00243F6C" w:rsidRDefault="00243F6C" w:rsidP="00243F6C">
      <w:pPr>
        <w:tabs>
          <w:tab w:val="left" w:pos="720"/>
        </w:tabs>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w:t>
      </w:r>
      <w:r>
        <w:rPr>
          <w:rFonts w:ascii="Times New Roman" w:hAnsi="Times New Roman" w:cs="Times New Roman"/>
          <w:sz w:val="28"/>
          <w:szCs w:val="28"/>
        </w:rPr>
        <w:tab/>
        <w:t>розглянути еволюцію демократичних тенденцій та її наслідки як основи демократичної моделі розвитку сучасності</w:t>
      </w:r>
    </w:p>
    <w:p w:rsidR="00243F6C" w:rsidRDefault="00243F6C" w:rsidP="00243F6C">
      <w:pPr>
        <w:tabs>
          <w:tab w:val="left" w:pos="720"/>
        </w:tabs>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w:t>
      </w:r>
      <w:r>
        <w:rPr>
          <w:rFonts w:ascii="Times New Roman" w:hAnsi="Times New Roman" w:cs="Times New Roman"/>
          <w:sz w:val="28"/>
          <w:szCs w:val="28"/>
        </w:rPr>
        <w:tab/>
        <w:t>виявити притаманні кожному з історичних періодів України прояви демократичних принципів та норм в суспільстві</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Характеризуючи ступінь наукової розробки проблеми варто зазначити, що вона представлена різноманітними за походженням джерелами. Інформативний потенціал опрацьованих джерел дозволяє вирішити основні питання дослідження.</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Кількість науковців, що займаються цією проблемою, доволі велика, важко визначити, скільки наукової новизни вводять дослідники у науково-політичний обіг в процесі написання праць, присвячених демократичній проблематиці. Основними зарубіжними дослідниками є: Р. Даль, Л. Даймонд і М. Платнер, Е. Мак-Грю,</w:t>
      </w:r>
      <w:r>
        <w:rPr>
          <w:rFonts w:ascii="Times New Roman" w:hAnsi="Times New Roman" w:cs="Times New Roman"/>
          <w:sz w:val="28"/>
          <w:szCs w:val="28"/>
          <w:lang w:val="uk-UA" w:eastAsia="ru-RU"/>
        </w:rPr>
        <w:t xml:space="preserve"> </w:t>
      </w:r>
      <w:r>
        <w:rPr>
          <w:rFonts w:ascii="Times New Roman" w:hAnsi="Times New Roman" w:cs="Times New Roman"/>
          <w:sz w:val="28"/>
          <w:szCs w:val="28"/>
        </w:rPr>
        <w:t>А.Лійпхард,</w:t>
      </w:r>
      <w:r>
        <w:rPr>
          <w:rFonts w:ascii="Times New Roman" w:hAnsi="Times New Roman" w:cs="Times New Roman"/>
          <w:sz w:val="28"/>
          <w:szCs w:val="28"/>
        </w:rPr>
        <w:tab/>
        <w:t>Т.</w:t>
      </w:r>
      <w:r>
        <w:rPr>
          <w:rFonts w:ascii="Times New Roman" w:hAnsi="Times New Roman" w:cs="Times New Roman"/>
          <w:sz w:val="28"/>
          <w:szCs w:val="28"/>
        </w:rPr>
        <w:tab/>
        <w:t>Кузьо та багато інших. До фундаторівукраїнської</w:t>
      </w:r>
      <w:r>
        <w:rPr>
          <w:rFonts w:ascii="Times New Roman" w:hAnsi="Times New Roman" w:cs="Times New Roman"/>
          <w:sz w:val="28"/>
          <w:szCs w:val="28"/>
          <w:lang w:val="uk-UA" w:eastAsia="ru-RU"/>
        </w:rPr>
        <w:t xml:space="preserve"> </w:t>
      </w:r>
      <w:r>
        <w:rPr>
          <w:rFonts w:ascii="Times New Roman" w:hAnsi="Times New Roman" w:cs="Times New Roman"/>
          <w:sz w:val="28"/>
          <w:szCs w:val="28"/>
        </w:rPr>
        <w:t>демократичної бібліотеки належать: Г. Світа, А. Колодій, С. Давимука, Ю. Кужелюк, В. Марченко, О. Кіндратець та В. Полохало. їхні дослідження становлять величезне надбання передачі досвіду зарубіжних дослідників на українські терени. Автори висвітлюють</w:t>
      </w:r>
      <w:r>
        <w:rPr>
          <w:rFonts w:ascii="Times New Roman" w:hAnsi="Times New Roman" w:cs="Times New Roman"/>
          <w:sz w:val="28"/>
          <w:szCs w:val="28"/>
          <w:lang w:val="uk-UA" w:eastAsia="ru-RU"/>
        </w:rPr>
        <w:t xml:space="preserve"> </w:t>
      </w:r>
      <w:r>
        <w:rPr>
          <w:rFonts w:ascii="Times New Roman" w:hAnsi="Times New Roman" w:cs="Times New Roman"/>
          <w:sz w:val="28"/>
          <w:szCs w:val="28"/>
        </w:rPr>
        <w:t>окремі аспекти проблематики із власних, оригінальних точок зору та аспектів. Однак є потреба у комплексному дослідженні демократії як політичної цінності та особливостей її становлення в Україні.</w:t>
      </w:r>
    </w:p>
    <w:p w:rsidR="00243F6C" w:rsidRDefault="00243F6C" w:rsidP="00243F6C">
      <w:pPr>
        <w:spacing w:after="0" w:line="360" w:lineRule="auto"/>
        <w:ind w:firstLine="709"/>
        <w:jc w:val="both"/>
      </w:pPr>
      <w:r>
        <w:rPr>
          <w:rFonts w:ascii="Times New Roman" w:hAnsi="Times New Roman" w:cs="Times New Roman"/>
          <w:sz w:val="28"/>
          <w:szCs w:val="28"/>
        </w:rPr>
        <w:t xml:space="preserve">Також вагомий внесок у розробку та формування уявлень про досліджувану концепцію демократії, яка є центральним ядром даної роботи, зробили такі мислителі нової історії, як Ж. Ж.Руссо, Дж. Локк, Ш.-Л. </w:t>
      </w:r>
      <w:r>
        <w:rPr>
          <w:rFonts w:ascii="Times New Roman" w:hAnsi="Times New Roman" w:cs="Times New Roman"/>
          <w:sz w:val="28"/>
          <w:szCs w:val="28"/>
        </w:rPr>
        <w:lastRenderedPageBreak/>
        <w:t xml:space="preserve">Монтеск’є, Дж. Медісон, І. Бентам, Дж. Мілль, А. Лінкольн, К. Маркс, М. Вебер, Й. </w:t>
      </w:r>
      <w:r>
        <w:rPr>
          <w:rFonts w:ascii="Times New Roman" w:hAnsi="Times New Roman" w:cs="Times New Roman"/>
          <w:sz w:val="28"/>
          <w:szCs w:val="28"/>
          <w:lang w:eastAsia="ru-RU"/>
        </w:rPr>
        <w:t xml:space="preserve">Шумпетер, </w:t>
      </w:r>
      <w:r>
        <w:rPr>
          <w:rFonts w:ascii="Times New Roman" w:hAnsi="Times New Roman" w:cs="Times New Roman"/>
          <w:sz w:val="28"/>
          <w:szCs w:val="28"/>
        </w:rPr>
        <w:t xml:space="preserve">А. Бентлі, </w:t>
      </w:r>
      <w:r>
        <w:rPr>
          <w:rFonts w:ascii="Times New Roman" w:hAnsi="Times New Roman" w:cs="Times New Roman"/>
          <w:sz w:val="28"/>
          <w:szCs w:val="28"/>
          <w:lang w:eastAsia="ru-RU"/>
        </w:rPr>
        <w:t xml:space="preserve">Р. Дола, </w:t>
      </w:r>
      <w:r>
        <w:rPr>
          <w:rFonts w:ascii="Times New Roman" w:hAnsi="Times New Roman" w:cs="Times New Roman"/>
          <w:sz w:val="28"/>
          <w:szCs w:val="28"/>
        </w:rPr>
        <w:t>С. Лінсет та інші дослідники. їхній вплив на політико- культурний та ідеологічний виміри політичної дійсності відкрили нове дослідницьке поле та сприяли інтенсивному подальшому розвитку демократичної мислі по всьому світу.</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До вітчизняних науковців, які займалися розробкою та синтезом провідної теми демократії, та ідеї котрих становлять фундамент української політичної мислі належать: Г.Сковорода, М.Костомаров, М.Драгоманов, І.Франк, В.Липинський, Д.Донцов, В.Винниченко, М.Грушевський та інші.</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Розглянуто елементи демократії в українській історичній традиції у наукових доробках таких сучасних українстких дослідників як І.Бичко, А.Бичко, В.Колодного, В.Кременя, Л.Нагорної, В.Нічик, І.Огородника, А.Пахарєва, М.Поповича, М.Русина, Я.Стратій, М.Тарасенка, В.Ткаченка, А.Тихолаза та ін.</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Методи, використані для розгляду, дослідження, аналізу та розкриття теми курсової роботи дозволили комплексно розглянути під науковим кутом зору головні завдання роботи.</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Зокрема, під час дослідження зазначеної теми було застосовано такі загальнонаукові методи як метод аналізу, синтезу, системний та історичний, що склало невід’ємну методологічну базу роботи.</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Розглядаючи спеціально-наукові методи, що були використані у досліджені, варто відокремити політико- культурний метод, який виокремлює базові структури та компоненти з їхнім поєднанням у загальній моделі політичної культури, розкриваючи важливі характеристики трансформації і виявляє наслідки, що їх супроводжують.</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Робота спирається на історичний метод, який дозволяє визначити умови формування демократичних традицій та відстежувати подальшу трансформацію таких тенденцій в історії України, підкреслюючи вагомий вплив на політичну культуру суспільства.</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Методологічно аргументованим є використання системного методу, що</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lastRenderedPageBreak/>
        <w:t>є одним з ключових для освідомлення складного процесу еволюції демократії в українській традиції та його політико- культурнім вимірі.</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Структура даної роботи підпорядкована логікі реалізації головних наукових завдань та складається зі вступу, двох розділів, висновків та списку використаних джерел.</w:t>
      </w:r>
    </w:p>
    <w:p w:rsidR="00243F6C" w:rsidRDefault="00243F6C" w:rsidP="00243F6C">
      <w:pPr>
        <w:spacing w:after="0"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rPr>
        <w:t>У першому розділі детально охарактеризовано сутність пануючих елементів демократичних тенденцій в історичній спадщині Київської Русі, в польсько- литовському й козацько- гетьманському періоді політичного життя українського народу</w:t>
      </w:r>
    </w:p>
    <w:p w:rsidR="00243F6C" w:rsidRDefault="00243F6C" w:rsidP="00243F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другому розділі розглянуто крізь призму соціально- політичних традицій українства, демократичні засади й перетворення народу в ХІХ-ХХ ст.</w:t>
      </w:r>
      <w:r>
        <w:rPr>
          <w:rFonts w:ascii="Times New Roman" w:hAnsi="Times New Roman" w:cs="Times New Roman"/>
          <w:sz w:val="28"/>
          <w:szCs w:val="28"/>
          <w:lang w:val="uk-UA" w:eastAsia="ru-RU"/>
        </w:rPr>
        <w:t xml:space="preserve"> </w:t>
      </w:r>
      <w:r>
        <w:rPr>
          <w:rFonts w:ascii="Times New Roman" w:hAnsi="Times New Roman" w:cs="Times New Roman"/>
          <w:sz w:val="28"/>
          <w:szCs w:val="28"/>
        </w:rPr>
        <w:t>У висновках узагальнюються результати наукового аналізу теми в</w:t>
      </w:r>
      <w:r>
        <w:rPr>
          <w:rFonts w:ascii="Times New Roman" w:hAnsi="Times New Roman" w:cs="Times New Roman"/>
          <w:sz w:val="28"/>
          <w:szCs w:val="28"/>
          <w:lang w:val="uk-UA" w:eastAsia="ru-RU"/>
        </w:rPr>
        <w:t xml:space="preserve"> </w:t>
      </w:r>
      <w:r>
        <w:rPr>
          <w:rFonts w:ascii="Times New Roman" w:hAnsi="Times New Roman" w:cs="Times New Roman"/>
          <w:sz w:val="28"/>
          <w:szCs w:val="28"/>
        </w:rPr>
        <w:t>цілому.</w:t>
      </w: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9E7BEB" w:rsidRDefault="009E7BEB" w:rsidP="009E7BEB">
      <w:pPr>
        <w:widowControl w:val="0"/>
        <w:autoSpaceDE w:val="0"/>
        <w:autoSpaceDN w:val="0"/>
        <w:adjustRightInd w:val="0"/>
        <w:spacing w:after="0" w:line="360" w:lineRule="auto"/>
        <w:jc w:val="center"/>
        <w:rPr>
          <w:rFonts w:ascii="Times New Roman CYR" w:hAnsi="Times New Roman CYR" w:cs="Times New Roman CYR"/>
          <w:b/>
          <w:bCs/>
          <w:sz w:val="28"/>
          <w:szCs w:val="28"/>
          <w:lang w:val="uk-UA"/>
        </w:rPr>
      </w:pPr>
      <w:r>
        <w:rPr>
          <w:rFonts w:ascii="Times New Roman CYR" w:hAnsi="Times New Roman CYR" w:cs="Times New Roman CYR"/>
          <w:b/>
          <w:bCs/>
          <w:sz w:val="28"/>
          <w:szCs w:val="28"/>
          <w:lang w:val="uk-UA"/>
        </w:rPr>
        <w:lastRenderedPageBreak/>
        <w:t>Висновки</w:t>
      </w:r>
    </w:p>
    <w:p w:rsidR="009E7BEB" w:rsidRPr="00297CF6" w:rsidRDefault="009E7BEB" w:rsidP="009E7BEB">
      <w:pPr>
        <w:widowControl w:val="0"/>
        <w:autoSpaceDE w:val="0"/>
        <w:autoSpaceDN w:val="0"/>
        <w:adjustRightInd w:val="0"/>
        <w:spacing w:after="0" w:line="360" w:lineRule="auto"/>
        <w:ind w:firstLine="709"/>
        <w:jc w:val="both"/>
        <w:rPr>
          <w:rFonts w:ascii="Times New Roman" w:hAnsi="Times New Roman" w:cs="Times New Roman"/>
          <w:b/>
          <w:bCs/>
          <w:sz w:val="28"/>
          <w:szCs w:val="28"/>
          <w:lang w:val="uk-UA"/>
        </w:rPr>
      </w:pPr>
    </w:p>
    <w:p w:rsidR="009E7BEB" w:rsidRPr="00297CF6" w:rsidRDefault="009E7BEB" w:rsidP="009E7BE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97CF6">
        <w:rPr>
          <w:rFonts w:ascii="Times New Roman" w:hAnsi="Times New Roman" w:cs="Times New Roman"/>
          <w:sz w:val="28"/>
          <w:szCs w:val="28"/>
          <w:lang w:val="uk-UA"/>
        </w:rPr>
        <w:t xml:space="preserve">Починаючи з періоду Київської  Русі, політико- правовий лад українців характеризувався ліберальністю, договірною основою у стосунках між владою та народом.  Усі рецепції, яких зазнавала Україна, трансформувалися крізь цей фундамент, а ті що не змогли адаптуватись до нього, відкидалися народною свідомістю. У випадку занадто агресивної політики з боку загарбників, що супроводжувалися нав’язуванням чужорідних українській ментальності стереотипів, спалахували народні повстання. Навіть після фактичної асиміляції українських земель Російської імперією, присвоєння  нам ярлика малоросів, тривалої радянської доби, що проголошувала перетворення націй усіх </w:t>
      </w:r>
      <w:r w:rsidRPr="009E7BEB">
        <w:rPr>
          <w:rFonts w:ascii="Times New Roman" w:hAnsi="Times New Roman" w:cs="Times New Roman"/>
          <w:sz w:val="28"/>
          <w:szCs w:val="28"/>
          <w:lang w:val="uk-UA"/>
        </w:rPr>
        <w:t>«</w:t>
      </w:r>
      <w:r w:rsidRPr="00297CF6">
        <w:rPr>
          <w:rFonts w:ascii="Times New Roman" w:hAnsi="Times New Roman" w:cs="Times New Roman"/>
          <w:sz w:val="28"/>
          <w:szCs w:val="28"/>
          <w:lang w:val="uk-UA"/>
        </w:rPr>
        <w:t>братніх</w:t>
      </w:r>
      <w:r w:rsidRPr="009E7BEB">
        <w:rPr>
          <w:rFonts w:ascii="Times New Roman" w:hAnsi="Times New Roman" w:cs="Times New Roman"/>
          <w:sz w:val="28"/>
          <w:szCs w:val="28"/>
          <w:lang w:val="uk-UA"/>
        </w:rPr>
        <w:t xml:space="preserve">» </w:t>
      </w:r>
      <w:r w:rsidRPr="00297CF6">
        <w:rPr>
          <w:rFonts w:ascii="Times New Roman" w:hAnsi="Times New Roman" w:cs="Times New Roman"/>
          <w:sz w:val="28"/>
          <w:szCs w:val="28"/>
          <w:lang w:val="uk-UA"/>
        </w:rPr>
        <w:t xml:space="preserve">республік на </w:t>
      </w:r>
      <w:r w:rsidRPr="009E7BEB">
        <w:rPr>
          <w:rFonts w:ascii="Times New Roman" w:hAnsi="Times New Roman" w:cs="Times New Roman"/>
          <w:sz w:val="28"/>
          <w:szCs w:val="28"/>
          <w:lang w:val="uk-UA"/>
        </w:rPr>
        <w:t>«</w:t>
      </w:r>
      <w:r w:rsidRPr="00297CF6">
        <w:rPr>
          <w:rFonts w:ascii="Times New Roman" w:hAnsi="Times New Roman" w:cs="Times New Roman"/>
          <w:sz w:val="28"/>
          <w:szCs w:val="28"/>
          <w:lang w:val="uk-UA"/>
        </w:rPr>
        <w:t>радянський народ</w:t>
      </w:r>
      <w:r w:rsidRPr="009E7BEB">
        <w:rPr>
          <w:rFonts w:ascii="Times New Roman" w:hAnsi="Times New Roman" w:cs="Times New Roman"/>
          <w:sz w:val="28"/>
          <w:szCs w:val="28"/>
          <w:lang w:val="uk-UA"/>
        </w:rPr>
        <w:t xml:space="preserve">» </w:t>
      </w:r>
      <w:r w:rsidRPr="00297CF6">
        <w:rPr>
          <w:rFonts w:ascii="Times New Roman" w:hAnsi="Times New Roman" w:cs="Times New Roman"/>
          <w:sz w:val="28"/>
          <w:szCs w:val="28"/>
          <w:lang w:val="uk-UA"/>
        </w:rPr>
        <w:t>українці спромоглися зберегти свої автентичні риси , що т</w:t>
      </w:r>
      <w:r>
        <w:rPr>
          <w:rFonts w:ascii="Times New Roman" w:hAnsi="Times New Roman" w:cs="Times New Roman"/>
          <w:sz w:val="28"/>
          <w:szCs w:val="28"/>
          <w:lang w:val="uk-UA"/>
        </w:rPr>
        <w:t xml:space="preserve">ак </w:t>
      </w:r>
      <w:r w:rsidRPr="00297CF6">
        <w:rPr>
          <w:rFonts w:ascii="Times New Roman" w:hAnsi="Times New Roman" w:cs="Times New Roman"/>
          <w:sz w:val="28"/>
          <w:szCs w:val="28"/>
          <w:lang w:val="uk-UA"/>
        </w:rPr>
        <w:t xml:space="preserve">характеризують їх як народ із давньою багатою культурою , демократичним традиціями та  національною   гідністю. Правова ж традиція українців за своїми ціннісними орієнтирами подібна до традиції європейських країн та північної Америки. Наріжним її каменем є повага до природних прав людини, відповідальність влади перед народом, верховенство права в суспільному житті. Побіжний огляд демократичної складової в історії українського народу також свідчить про наявність сталої тенденції до організації справедливого суспільства на принципах свободи, рівності і віротерпимості. Історичний досвід підтверджує, що в різні періоди історії демократичні засади були невід'ємним компонентом організації суспільно-політичного життя, правової практики, самоврядування і ментальності українців. Найбільше це виявлялося тоді, коли український народ створював власні інститути  державності або ж мав достатньо широку автономію. Неодноразово в історії періоди боротьби за вищі цінності народу співпадали з відповідними процесами в європейських державах. Упродовж століть була здійснена великомасштабна робота багатьох поколінь з розробки демократичних світоглядних засад і впровадження їх у життя. Неодноразово українці зі зброєю в руках боролися за власне бачення більш справедливого і </w:t>
      </w:r>
      <w:r w:rsidRPr="00297CF6">
        <w:rPr>
          <w:rFonts w:ascii="Times New Roman" w:hAnsi="Times New Roman" w:cs="Times New Roman"/>
          <w:sz w:val="28"/>
          <w:szCs w:val="28"/>
          <w:lang w:val="uk-UA"/>
        </w:rPr>
        <w:lastRenderedPageBreak/>
        <w:t>гуманного суспільства. Аналіз демократичної складової української історії свідчить про те, що сучасна незалежна Україна може твердо опиратися на демократичне підгрунтя суспільно-політичної практики, історичних традицій, уявлень, світогляду свого народу. Важливим висновком, який є актуальним для сучасного стану та подальшого розвитку в демократичному напрямі України , зробленим в ході детального аналізу історичної спадщини минулого держави є невід’ємний зв’язок демократичних цінностей з культурними. Демократичні інституції можна заснувати тільки тоді, коли для них існує відповідне культурне середовище, запліднене й породжене глибокою свідомістю історичного досвіту та вже минувших етапів розвитку тієї самої демократії.</w:t>
      </w:r>
    </w:p>
    <w:p w:rsidR="009E7BEB" w:rsidRPr="00297CF6" w:rsidRDefault="009E7BEB" w:rsidP="009E7BE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97CF6">
        <w:rPr>
          <w:rFonts w:ascii="Times New Roman" w:hAnsi="Times New Roman" w:cs="Times New Roman"/>
          <w:sz w:val="28"/>
          <w:szCs w:val="28"/>
          <w:lang w:val="uk-UA"/>
        </w:rPr>
        <w:t>Демократичне врядування відіграє вирішальну роль у формуванні</w:t>
      </w:r>
    </w:p>
    <w:p w:rsidR="009E7BEB" w:rsidRPr="00297CF6" w:rsidRDefault="009E7BEB" w:rsidP="009E7BEB">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297CF6">
        <w:rPr>
          <w:rFonts w:ascii="Times New Roman" w:hAnsi="Times New Roman" w:cs="Times New Roman"/>
          <w:sz w:val="28"/>
          <w:szCs w:val="28"/>
          <w:lang w:val="uk-UA"/>
        </w:rPr>
        <w:t xml:space="preserve">толерантності та взаєморозуміння різних культур, що є необхідною умовою побудови громадянського суспільства та демократичної держави. Важливу ролі, у зазначеному процесі повинна відіграти держава. Органам державної влади необхідно значною мірою приділити увагу формуванню культури демократичного врядування на засадах загальнолюдських цінностей: повазі до життя особи, свободі, справедливості, солідарності, толерантності, правах людини та рівності всіх людей, незалежно від їхньої статі. Має бути створена всеохопна програма комплексної системи виховання і просвіти для всіх груп населення і для всіх рівнів виховання та офіційної і неофіційної освіти. Результатів можна буде досягти не тільки через доступ до знань про демократичні ідеї українських мислителів, достовірну історію та призначення України, цінності сотень поколінь українців, а й через формування у людей відповідних установок та навичок. Готовність дотримуватися стандартів прав Людини і демократичних засад, беручих своє коріння від осмислення як поразок, так і перемог історичної спадщини українського народу, у повсякденному житті та захищати їх, вироблення норм, моделей та звичок толерантної поведінки, можна буде вважати вагомими показниками прогресу, досягнутого у створенні злагоди та взаєморозуміння у модерному </w:t>
      </w:r>
      <w:r w:rsidRPr="00297CF6">
        <w:rPr>
          <w:rFonts w:ascii="Times New Roman" w:hAnsi="Times New Roman" w:cs="Times New Roman"/>
          <w:sz w:val="28"/>
          <w:szCs w:val="28"/>
          <w:lang w:val="uk-UA"/>
        </w:rPr>
        <w:lastRenderedPageBreak/>
        <w:t>українському суспільстві. Отже, задля утвердження демократичного врядування необхідне розвинене громадянське суспільство з відповідним рівнем культури, оскільки саме громадянське суспільство є умовою свободи і демократії, запорукою сильної, демократичної, правової, незалежної України.</w:t>
      </w:r>
    </w:p>
    <w:p w:rsidR="009E7BEB" w:rsidRDefault="009E7BEB" w:rsidP="009E7BEB">
      <w:pPr>
        <w:widowControl w:val="0"/>
        <w:autoSpaceDE w:val="0"/>
        <w:autoSpaceDN w:val="0"/>
        <w:adjustRightInd w:val="0"/>
        <w:spacing w:after="0"/>
        <w:rPr>
          <w:rFonts w:ascii="Times New Roman CYR" w:hAnsi="Times New Roman CYR" w:cs="Times New Roman CYR"/>
          <w:sz w:val="28"/>
          <w:szCs w:val="28"/>
          <w:lang w:val="uk-UA"/>
        </w:rPr>
      </w:pPr>
    </w:p>
    <w:p w:rsidR="009E7BEB" w:rsidRDefault="009E7BEB" w:rsidP="009E7BEB">
      <w:pPr>
        <w:widowControl w:val="0"/>
        <w:autoSpaceDE w:val="0"/>
        <w:autoSpaceDN w:val="0"/>
        <w:adjustRightInd w:val="0"/>
        <w:spacing w:after="0"/>
        <w:rPr>
          <w:rFonts w:ascii="Times New Roman CYR" w:hAnsi="Times New Roman CYR" w:cs="Times New Roman CYR"/>
          <w:sz w:val="28"/>
          <w:szCs w:val="28"/>
          <w:lang w:val="uk-UA"/>
        </w:rPr>
      </w:pPr>
    </w:p>
    <w:p w:rsidR="009E7BEB" w:rsidRDefault="009E7BEB" w:rsidP="009E7BEB">
      <w:pPr>
        <w:widowControl w:val="0"/>
        <w:autoSpaceDE w:val="0"/>
        <w:autoSpaceDN w:val="0"/>
        <w:adjustRightInd w:val="0"/>
        <w:spacing w:after="0"/>
        <w:rPr>
          <w:rFonts w:ascii="Times New Roman CYR" w:hAnsi="Times New Roman CYR" w:cs="Times New Roman CYR"/>
          <w:sz w:val="28"/>
          <w:szCs w:val="28"/>
          <w:lang w:val="uk-UA"/>
        </w:rPr>
      </w:pPr>
    </w:p>
    <w:p w:rsidR="009E7BEB" w:rsidRDefault="009E7BEB" w:rsidP="009E7BEB">
      <w:pPr>
        <w:widowControl w:val="0"/>
        <w:autoSpaceDE w:val="0"/>
        <w:autoSpaceDN w:val="0"/>
        <w:adjustRightInd w:val="0"/>
        <w:spacing w:after="0"/>
        <w:rPr>
          <w:rFonts w:ascii="Times New Roman CYR" w:hAnsi="Times New Roman CYR" w:cs="Times New Roman CYR"/>
          <w:sz w:val="28"/>
          <w:szCs w:val="28"/>
          <w:lang w:val="uk-UA"/>
        </w:rPr>
      </w:pPr>
    </w:p>
    <w:p w:rsidR="009E7BEB" w:rsidRPr="00281DD2" w:rsidRDefault="009E7BEB" w:rsidP="009E7BEB">
      <w:pPr>
        <w:widowControl w:val="0"/>
        <w:autoSpaceDE w:val="0"/>
        <w:autoSpaceDN w:val="0"/>
        <w:adjustRightInd w:val="0"/>
        <w:spacing w:after="116" w:line="360" w:lineRule="auto"/>
        <w:ind w:right="40"/>
        <w:jc w:val="both"/>
        <w:rPr>
          <w:rFonts w:ascii="Times New Roman CYR" w:hAnsi="Times New Roman CYR" w:cs="Times New Roman CYR"/>
          <w:color w:val="00000A"/>
          <w:sz w:val="28"/>
          <w:szCs w:val="28"/>
          <w:lang w:val="uk-UA"/>
        </w:rPr>
      </w:pPr>
    </w:p>
    <w:p w:rsidR="009E7BEB" w:rsidRPr="009E7BEB" w:rsidRDefault="009E7BEB" w:rsidP="009E7BEB">
      <w:pPr>
        <w:widowControl w:val="0"/>
        <w:autoSpaceDE w:val="0"/>
        <w:autoSpaceDN w:val="0"/>
        <w:adjustRightInd w:val="0"/>
        <w:spacing w:after="0" w:line="360" w:lineRule="auto"/>
        <w:rPr>
          <w:rFonts w:ascii="Calibri" w:hAnsi="Calibri" w:cs="Calibri"/>
          <w:lang w:val="uk-UA"/>
        </w:rPr>
      </w:pPr>
    </w:p>
    <w:p w:rsidR="009E7BEB" w:rsidRDefault="009E7BEB" w:rsidP="009E7BEB">
      <w:pPr>
        <w:widowControl w:val="0"/>
        <w:autoSpaceDE w:val="0"/>
        <w:autoSpaceDN w:val="0"/>
        <w:adjustRightInd w:val="0"/>
        <w:spacing w:after="124" w:line="360" w:lineRule="auto"/>
        <w:ind w:right="60"/>
        <w:rPr>
          <w:rFonts w:ascii="Times New Roman CYR" w:hAnsi="Times New Roman CYR" w:cs="Times New Roman CYR"/>
          <w:sz w:val="28"/>
          <w:szCs w:val="28"/>
          <w:lang w:val="uk-UA"/>
        </w:rPr>
      </w:pPr>
    </w:p>
    <w:p w:rsidR="009E7BEB" w:rsidRPr="009E7BEB" w:rsidRDefault="009E7BEB" w:rsidP="009E7BEB">
      <w:pPr>
        <w:widowControl w:val="0"/>
        <w:autoSpaceDE w:val="0"/>
        <w:autoSpaceDN w:val="0"/>
        <w:adjustRightInd w:val="0"/>
        <w:spacing w:after="124" w:line="360" w:lineRule="auto"/>
        <w:ind w:left="260" w:right="60" w:firstLine="720"/>
        <w:rPr>
          <w:rFonts w:ascii="Calibri" w:hAnsi="Calibri" w:cs="Calibri"/>
          <w:lang w:val="uk-UA"/>
        </w:rPr>
      </w:pPr>
    </w:p>
    <w:p w:rsidR="009E7BEB" w:rsidRDefault="009E7BEB" w:rsidP="009E7BEB">
      <w:pPr>
        <w:widowControl w:val="0"/>
        <w:autoSpaceDE w:val="0"/>
        <w:autoSpaceDN w:val="0"/>
        <w:adjustRightInd w:val="0"/>
        <w:spacing w:after="132" w:line="494" w:lineRule="atLeast"/>
        <w:ind w:left="993" w:right="940"/>
        <w:jc w:val="both"/>
        <w:rPr>
          <w:rFonts w:ascii="Times New Roman CYR" w:hAnsi="Times New Roman CYR" w:cs="Times New Roman CYR"/>
          <w:color w:val="00000A"/>
          <w:spacing w:val="4"/>
          <w:sz w:val="28"/>
          <w:szCs w:val="28"/>
          <w:highlight w:val="white"/>
          <w:lang w:val="uk-UA"/>
        </w:rPr>
      </w:pPr>
    </w:p>
    <w:p w:rsidR="009E7BEB" w:rsidRPr="00C024E8" w:rsidRDefault="009E7BEB" w:rsidP="009E7BEB">
      <w:pPr>
        <w:widowControl w:val="0"/>
        <w:autoSpaceDE w:val="0"/>
        <w:autoSpaceDN w:val="0"/>
        <w:adjustRightInd w:val="0"/>
        <w:spacing w:after="0" w:line="360" w:lineRule="auto"/>
        <w:ind w:right="60"/>
        <w:rPr>
          <w:rFonts w:ascii="Times New Roman CYR" w:hAnsi="Times New Roman CYR" w:cs="Times New Roman CYR"/>
          <w:color w:val="00000A"/>
          <w:sz w:val="28"/>
          <w:szCs w:val="28"/>
          <w:highlight w:val="white"/>
          <w:lang w:val="uk-UA"/>
        </w:rPr>
      </w:pPr>
    </w:p>
    <w:p w:rsidR="009E7BEB" w:rsidRPr="009E7BEB" w:rsidRDefault="009E7BEB" w:rsidP="009E7BEB">
      <w:pPr>
        <w:spacing w:line="360" w:lineRule="auto"/>
        <w:rPr>
          <w:lang w:val="uk-UA"/>
        </w:rPr>
      </w:pPr>
    </w:p>
    <w:p w:rsidR="009E7BEB" w:rsidRDefault="009E7BEB" w:rsidP="009E7BEB">
      <w:pPr>
        <w:spacing w:line="360" w:lineRule="auto"/>
        <w:jc w:val="both"/>
        <w:rPr>
          <w:rFonts w:ascii="Times New Roman" w:hAnsi="Times New Roman" w:cs="Times New Roman"/>
          <w:sz w:val="28"/>
          <w:szCs w:val="28"/>
          <w:lang w:val="uk-UA"/>
        </w:rPr>
      </w:pPr>
    </w:p>
    <w:p w:rsidR="009E7BEB" w:rsidRDefault="009E7BEB" w:rsidP="009E7BEB">
      <w:pPr>
        <w:spacing w:line="360" w:lineRule="auto"/>
        <w:rPr>
          <w:rFonts w:ascii="Times New Roman" w:hAnsi="Times New Roman" w:cs="Times New Roman"/>
          <w:sz w:val="32"/>
          <w:szCs w:val="32"/>
          <w:lang w:val="uk-UA"/>
        </w:rPr>
      </w:pPr>
    </w:p>
    <w:p w:rsidR="009E7BEB" w:rsidRDefault="009E7BEB" w:rsidP="009E7BEB">
      <w:pPr>
        <w:spacing w:line="360" w:lineRule="auto"/>
        <w:rPr>
          <w:rFonts w:ascii="Times New Roman" w:hAnsi="Times New Roman" w:cs="Times New Roman"/>
          <w:sz w:val="32"/>
          <w:szCs w:val="32"/>
          <w:lang w:val="uk-UA"/>
        </w:rPr>
      </w:pPr>
    </w:p>
    <w:p w:rsidR="009E7BEB" w:rsidRDefault="009E7BEB" w:rsidP="009E7BEB">
      <w:pPr>
        <w:spacing w:line="360" w:lineRule="auto"/>
        <w:rPr>
          <w:rFonts w:ascii="Times New Roman" w:hAnsi="Times New Roman" w:cs="Times New Roman"/>
          <w:sz w:val="32"/>
          <w:szCs w:val="32"/>
          <w:lang w:val="uk-UA"/>
        </w:rPr>
      </w:pPr>
    </w:p>
    <w:p w:rsidR="009E7BEB" w:rsidRDefault="009E7BEB" w:rsidP="009E7BEB">
      <w:pPr>
        <w:spacing w:line="360" w:lineRule="auto"/>
        <w:rPr>
          <w:rFonts w:ascii="Times New Roman" w:hAnsi="Times New Roman" w:cs="Times New Roman"/>
          <w:sz w:val="32"/>
          <w:szCs w:val="32"/>
          <w:lang w:val="uk-UA"/>
        </w:rPr>
      </w:pPr>
    </w:p>
    <w:p w:rsidR="009E7BEB" w:rsidRDefault="009E7BEB" w:rsidP="009E7BEB">
      <w:pPr>
        <w:spacing w:line="360" w:lineRule="auto"/>
        <w:rPr>
          <w:rFonts w:ascii="Times New Roman" w:hAnsi="Times New Roman" w:cs="Times New Roman"/>
          <w:sz w:val="32"/>
          <w:szCs w:val="32"/>
          <w:lang w:val="uk-UA"/>
        </w:rPr>
      </w:pPr>
    </w:p>
    <w:p w:rsidR="009E7BEB" w:rsidRDefault="009E7BEB" w:rsidP="009E7BEB">
      <w:pPr>
        <w:spacing w:line="360" w:lineRule="auto"/>
        <w:rPr>
          <w:rFonts w:ascii="Times New Roman" w:hAnsi="Times New Roman" w:cs="Times New Roman"/>
          <w:sz w:val="32"/>
          <w:szCs w:val="32"/>
          <w:lang w:val="uk-UA"/>
        </w:rPr>
      </w:pPr>
    </w:p>
    <w:p w:rsidR="009E7BEB" w:rsidRDefault="009E7BEB" w:rsidP="009E7BEB">
      <w:pPr>
        <w:spacing w:line="360" w:lineRule="auto"/>
        <w:rPr>
          <w:rFonts w:ascii="Times New Roman" w:hAnsi="Times New Roman" w:cs="Times New Roman"/>
          <w:sz w:val="32"/>
          <w:szCs w:val="32"/>
          <w:lang w:val="uk-UA"/>
        </w:rPr>
      </w:pPr>
    </w:p>
    <w:p w:rsidR="009E7BEB" w:rsidRDefault="009E7BEB" w:rsidP="009E7BEB">
      <w:pPr>
        <w:spacing w:line="360" w:lineRule="auto"/>
        <w:rPr>
          <w:rFonts w:ascii="Times New Roman" w:hAnsi="Times New Roman" w:cs="Times New Roman"/>
          <w:sz w:val="32"/>
          <w:szCs w:val="32"/>
          <w:lang w:val="uk-UA"/>
        </w:rPr>
      </w:pPr>
    </w:p>
    <w:p w:rsidR="009E7BEB" w:rsidRDefault="009E7BEB" w:rsidP="009E7BEB">
      <w:pPr>
        <w:spacing w:line="360" w:lineRule="auto"/>
        <w:rPr>
          <w:rFonts w:ascii="Times New Roman" w:hAnsi="Times New Roman" w:cs="Times New Roman"/>
          <w:sz w:val="32"/>
          <w:szCs w:val="32"/>
          <w:lang w:val="uk-UA"/>
        </w:rPr>
      </w:pPr>
    </w:p>
    <w:p w:rsidR="009E7BEB" w:rsidRDefault="009E7BEB" w:rsidP="009E7BEB">
      <w:pPr>
        <w:spacing w:line="360" w:lineRule="auto"/>
        <w:jc w:val="center"/>
        <w:rPr>
          <w:rFonts w:ascii="Times New Roman" w:hAnsi="Times New Roman" w:cs="Times New Roman"/>
          <w:sz w:val="32"/>
          <w:szCs w:val="32"/>
          <w:lang w:val="uk-UA"/>
        </w:rPr>
      </w:pPr>
    </w:p>
    <w:p w:rsidR="009E7BEB" w:rsidRDefault="009E7BEB" w:rsidP="009E7BEB">
      <w:pPr>
        <w:widowControl w:val="0"/>
        <w:autoSpaceDE w:val="0"/>
        <w:autoSpaceDN w:val="0"/>
        <w:adjustRightInd w:val="0"/>
        <w:spacing w:after="0"/>
        <w:jc w:val="center"/>
        <w:rPr>
          <w:rFonts w:ascii="Times New Roman CYR" w:hAnsi="Times New Roman CYR" w:cs="Times New Roman CYR"/>
          <w:b/>
          <w:bCs/>
          <w:sz w:val="28"/>
          <w:szCs w:val="28"/>
          <w:lang w:val="uk-UA"/>
        </w:rPr>
      </w:pPr>
      <w:r>
        <w:rPr>
          <w:rFonts w:ascii="Times New Roman CYR" w:hAnsi="Times New Roman CYR" w:cs="Times New Roman CYR"/>
          <w:b/>
          <w:bCs/>
          <w:sz w:val="28"/>
          <w:szCs w:val="28"/>
          <w:lang w:val="uk-UA"/>
        </w:rPr>
        <w:t>Список використаних джерел</w:t>
      </w:r>
    </w:p>
    <w:p w:rsidR="009E7BEB" w:rsidRDefault="009E7BEB" w:rsidP="009E7BEB">
      <w:pPr>
        <w:widowControl w:val="0"/>
        <w:autoSpaceDE w:val="0"/>
        <w:autoSpaceDN w:val="0"/>
        <w:adjustRightInd w:val="0"/>
        <w:spacing w:after="0"/>
        <w:jc w:val="center"/>
        <w:rPr>
          <w:rFonts w:ascii="Times New Roman CYR" w:hAnsi="Times New Roman CYR" w:cs="Times New Roman CYR"/>
          <w:b/>
          <w:bCs/>
          <w:sz w:val="28"/>
          <w:szCs w:val="28"/>
          <w:lang w:val="uk-UA"/>
        </w:rPr>
      </w:pPr>
    </w:p>
    <w:p w:rsidR="009E7BEB" w:rsidRDefault="009E7BEB" w:rsidP="009E7BEB">
      <w:pPr>
        <w:widowControl w:val="0"/>
        <w:tabs>
          <w:tab w:val="left" w:pos="709"/>
          <w:tab w:val="left" w:pos="747"/>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Антонович В.О. Коротка історія Козаччини. —Київ: Інститут історії України, 1991. — 64-62 с.</w:t>
      </w:r>
    </w:p>
    <w:p w:rsidR="009E7BEB" w:rsidRDefault="009E7BEB" w:rsidP="009E7BEB">
      <w:pPr>
        <w:widowControl w:val="0"/>
        <w:tabs>
          <w:tab w:val="left" w:pos="709"/>
          <w:tab w:val="left" w:pos="747"/>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2.</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Бєлоусов С.М., Петровський М.Н., Путілов В.К. Історія України в документах і матеріалах. — Київ: Видавництво АНУРСР, 1941, — 225- 226с.</w:t>
      </w:r>
    </w:p>
    <w:p w:rsidR="009E7BEB" w:rsidRDefault="009E7BEB" w:rsidP="009E7BEB">
      <w:pPr>
        <w:widowControl w:val="0"/>
        <w:tabs>
          <w:tab w:val="left" w:pos="709"/>
          <w:tab w:val="left" w:pos="747"/>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3.</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Білецький O.K. Братерство культур: збірник матеріалів з історії російсько- культурного єднання. Київ, 1954. — 234 с.</w:t>
      </w:r>
    </w:p>
    <w:p w:rsidR="009E7BEB" w:rsidRDefault="009E7BEB" w:rsidP="009E7BEB">
      <w:pPr>
        <w:widowControl w:val="0"/>
        <w:tabs>
          <w:tab w:val="left" w:pos="709"/>
          <w:tab w:val="left" w:pos="747"/>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4.</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Бойко О.Д. Історія України: Посібник. —Київ: Академія, 2002. —656 с.</w:t>
      </w:r>
    </w:p>
    <w:p w:rsidR="009E7BEB" w:rsidRDefault="009E7BEB" w:rsidP="009E7BEB">
      <w:pPr>
        <w:widowControl w:val="0"/>
        <w:tabs>
          <w:tab w:val="left" w:pos="709"/>
          <w:tab w:val="left" w:pos="747"/>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62BE3">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Великий А. Г. З літопису християнської України. — Львів : Місіонер, 1998.— 278 с.</w:t>
      </w:r>
    </w:p>
    <w:p w:rsidR="009E7BEB" w:rsidRDefault="009E7BEB" w:rsidP="009E7BEB">
      <w:pPr>
        <w:widowControl w:val="0"/>
        <w:tabs>
          <w:tab w:val="left" w:pos="709"/>
          <w:tab w:val="left" w:pos="747"/>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 xml:space="preserve">Горобець В. Політичний устрій українських земель другої половини XVII- XVIII століть: Гетьманщина, Запорожжя, Слобожанщина, Правобережна Україна (спроба структурно-функціонального аналізу). </w:t>
      </w:r>
      <w:r>
        <w:rPr>
          <w:rFonts w:ascii="Times New Roman" w:hAnsi="Times New Roman" w:cs="Times New Roman"/>
          <w:sz w:val="28"/>
          <w:szCs w:val="28"/>
          <w:lang w:val="en-US"/>
        </w:rPr>
        <w:t>—</w:t>
      </w:r>
      <w:r>
        <w:rPr>
          <w:rFonts w:ascii="Times New Roman CYR" w:hAnsi="Times New Roman CYR" w:cs="Times New Roman CYR"/>
          <w:sz w:val="28"/>
          <w:szCs w:val="28"/>
          <w:lang w:val="uk-UA"/>
        </w:rPr>
        <w:t>Київ: НАН України, Інститут історії. 2000. — 96 с.</w:t>
      </w:r>
    </w:p>
    <w:p w:rsidR="009E7BEB" w:rsidRDefault="009E7BEB" w:rsidP="009E7BEB">
      <w:pPr>
        <w:widowControl w:val="0"/>
        <w:tabs>
          <w:tab w:val="left" w:pos="709"/>
          <w:tab w:val="left" w:pos="747"/>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7.</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Грабовський С. Нариси з історії українського державотворення С. Грабовський, С. Ставрояні, J1. Шкляр. - К. : Генеза, 1995. - 608 с.</w:t>
      </w:r>
    </w:p>
    <w:p w:rsidR="009E7BEB" w:rsidRDefault="009E7BEB" w:rsidP="009E7BEB">
      <w:pPr>
        <w:widowControl w:val="0"/>
        <w:tabs>
          <w:tab w:val="left" w:pos="709"/>
          <w:tab w:val="left" w:pos="747"/>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8.</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Гриневич В.М., Даниленко С.В., Кульчицький С.В. Україна і Росія в історичній перспективі. Нариси: У 3 т. Т. 2. Радянський проект для України. —Київ: Наукова думка, 2004. —528 с.</w:t>
      </w:r>
    </w:p>
    <w:p w:rsidR="009E7BEB" w:rsidRDefault="009E7BEB" w:rsidP="009E7BEB">
      <w:pPr>
        <w:widowControl w:val="0"/>
        <w:tabs>
          <w:tab w:val="left" w:pos="709"/>
          <w:tab w:val="left" w:pos="747"/>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62BE3">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Гунчак Т. Ф., Сольчаник P.O. Українська суспільно-політична думка в XX столітті: документи і матеріали. — Київ: Бібліотека Прологу іі Сучасності, 1983. — 73-74 с.</w:t>
      </w:r>
      <w:r>
        <w:rPr>
          <w:rFonts w:ascii="Times New Roman CYR" w:hAnsi="Times New Roman CYR" w:cs="Times New Roman CYR"/>
          <w:sz w:val="28"/>
          <w:szCs w:val="28"/>
          <w:lang w:val="uk-UA"/>
        </w:rPr>
        <w:tab/>
      </w:r>
    </w:p>
    <w:p w:rsidR="009E7BEB" w:rsidRDefault="009E7BEB" w:rsidP="009E7BEB">
      <w:pPr>
        <w:widowControl w:val="0"/>
        <w:tabs>
          <w:tab w:val="left" w:pos="709"/>
          <w:tab w:val="left" w:pos="1631"/>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10.</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Гурбик</w:t>
      </w:r>
      <w:r>
        <w:rPr>
          <w:rFonts w:ascii="Times New Roman CYR" w:hAnsi="Times New Roman CYR" w:cs="Times New Roman CYR"/>
          <w:sz w:val="28"/>
          <w:szCs w:val="28"/>
          <w:lang w:val="uk-UA"/>
        </w:rPr>
        <w:tab/>
        <w:t xml:space="preserve"> О.І., Гуржій В.М., Матях В.Н. Українське суспільство на зламі середньовіччя і нового часу: нариси з історії ментальностей та національної свідомості. —Київ: НАН України, Інститут історії, 2001. 317 с.</w:t>
      </w:r>
    </w:p>
    <w:p w:rsidR="009E7BEB" w:rsidRDefault="009E7BEB" w:rsidP="009E7BEB">
      <w:pPr>
        <w:widowControl w:val="0"/>
        <w:tabs>
          <w:tab w:val="left" w:pos="431"/>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11.</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 xml:space="preserve">Дзюба І.М, Пастка: тридцять років зі Сталіним. П’ятдесят років без Сталіна: Науково-публіцистичне дослідження. —Київ: Криниця, 2003. — 144 </w:t>
      </w:r>
      <w:r>
        <w:rPr>
          <w:rFonts w:ascii="Times New Roman CYR" w:hAnsi="Times New Roman CYR" w:cs="Times New Roman CYR"/>
          <w:sz w:val="28"/>
          <w:szCs w:val="28"/>
          <w:lang w:val="uk-UA"/>
        </w:rPr>
        <w:lastRenderedPageBreak/>
        <w:t>с.</w:t>
      </w:r>
    </w:p>
    <w:p w:rsidR="009E7BEB" w:rsidRDefault="009E7BEB" w:rsidP="009E7BEB">
      <w:pPr>
        <w:widowControl w:val="0"/>
        <w:tabs>
          <w:tab w:val="left" w:pos="431"/>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12.</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Дорошенко Д.І. Нарис історії України. — Львів, 1991. — 185 с.</w:t>
      </w:r>
    </w:p>
    <w:p w:rsidR="009E7BEB" w:rsidRDefault="009E7BEB" w:rsidP="009E7BEB">
      <w:pPr>
        <w:widowControl w:val="0"/>
        <w:tabs>
          <w:tab w:val="left" w:pos="709"/>
        </w:tabs>
        <w:autoSpaceDE w:val="0"/>
        <w:autoSpaceDN w:val="0"/>
        <w:adjustRightInd w:val="0"/>
        <w:spacing w:after="0" w:line="360" w:lineRule="auto"/>
        <w:ind w:firstLine="748"/>
        <w:jc w:val="both"/>
        <w:rPr>
          <w:rFonts w:ascii="Times New Roman CYR" w:hAnsi="Times New Roman CYR" w:cs="Times New Roman CYR"/>
          <w:color w:val="00000A"/>
          <w:spacing w:val="4"/>
          <w:sz w:val="28"/>
          <w:szCs w:val="28"/>
          <w:lang w:val="uk-UA"/>
        </w:rPr>
      </w:pPr>
      <w:r>
        <w:rPr>
          <w:rFonts w:ascii="Times New Roman" w:hAnsi="Times New Roman" w:cs="Times New Roman"/>
          <w:color w:val="00000A"/>
          <w:spacing w:val="4"/>
          <w:sz w:val="28"/>
          <w:szCs w:val="28"/>
          <w:lang w:val="en-US"/>
        </w:rPr>
        <w:t>13.</w:t>
      </w:r>
      <w:r>
        <w:rPr>
          <w:rFonts w:ascii="Times New Roman" w:hAnsi="Times New Roman" w:cs="Times New Roman"/>
          <w:color w:val="00000A"/>
          <w:spacing w:val="4"/>
          <w:sz w:val="28"/>
          <w:szCs w:val="28"/>
          <w:lang w:val="uk-UA"/>
        </w:rPr>
        <w:t xml:space="preserve"> </w:t>
      </w:r>
      <w:r>
        <w:rPr>
          <w:rFonts w:ascii="Times New Roman CYR" w:hAnsi="Times New Roman CYR" w:cs="Times New Roman CYR"/>
          <w:color w:val="00000A"/>
          <w:spacing w:val="4"/>
          <w:sz w:val="28"/>
          <w:szCs w:val="28"/>
          <w:lang w:val="uk-UA"/>
        </w:rPr>
        <w:t>Єфименко О.Я. Історія України та її народу. — Київ, 1992. -— 250-252.</w:t>
      </w:r>
    </w:p>
    <w:p w:rsidR="009E7BEB" w:rsidRDefault="009E7BEB" w:rsidP="009E7BEB">
      <w:pPr>
        <w:widowControl w:val="0"/>
        <w:tabs>
          <w:tab w:val="left" w:pos="431"/>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14.</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Ісасевич Я. Україна давня і нова: народ, релігія, культура. — Львів: Інститут українознавства ім. І. Крип’якевича, 1996. — 336 с.</w:t>
      </w:r>
    </w:p>
    <w:p w:rsidR="009E7BEB" w:rsidRDefault="009E7BEB" w:rsidP="009E7BEB">
      <w:pPr>
        <w:widowControl w:val="0"/>
        <w:tabs>
          <w:tab w:val="left" w:pos="431"/>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15.</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Історія держави і права України. Хрестоматія/ за ред. Шевченка О.О. - К., 1996.-60-63 с.</w:t>
      </w:r>
    </w:p>
    <w:p w:rsidR="009E7BEB" w:rsidRDefault="009E7BEB" w:rsidP="009E7BEB">
      <w:pPr>
        <w:widowControl w:val="0"/>
        <w:tabs>
          <w:tab w:val="left" w:pos="431"/>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16.</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Капелюшний В.П. Здобута і втрачена незалежність: Історіографічний нарис української державності доби національно-визвольних змагань (1917-1920). — Київ: Олан, 2003. —607 с.</w:t>
      </w:r>
    </w:p>
    <w:p w:rsidR="009E7BEB" w:rsidRDefault="009E7BEB" w:rsidP="009E7BEB">
      <w:pPr>
        <w:widowControl w:val="0"/>
        <w:tabs>
          <w:tab w:val="left" w:pos="431"/>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17.</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Колесник В.Ф., Концур А.П. Трес Н.В. Історія Києва: від княжої доби до сучасності. Збірник документів і матеріалів. Навч. Посібник—Київ: Книги XXI. 2005. — 773 с.</w:t>
      </w:r>
    </w:p>
    <w:p w:rsidR="009E7BEB" w:rsidRDefault="009E7BEB" w:rsidP="009E7BEB">
      <w:pPr>
        <w:widowControl w:val="0"/>
        <w:tabs>
          <w:tab w:val="left" w:pos="709"/>
          <w:tab w:val="left" w:pos="1268"/>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18.</w:t>
      </w:r>
      <w:r>
        <w:rPr>
          <w:rFonts w:ascii="Times New Roman CYR" w:hAnsi="Times New Roman CYR" w:cs="Times New Roman CYR"/>
          <w:sz w:val="28"/>
          <w:szCs w:val="28"/>
          <w:lang w:val="uk-UA"/>
        </w:rPr>
        <w:t>Король</w:t>
      </w:r>
      <w:r>
        <w:rPr>
          <w:rFonts w:ascii="Times New Roman CYR" w:hAnsi="Times New Roman CYR" w:cs="Times New Roman CYR"/>
          <w:sz w:val="28"/>
          <w:szCs w:val="28"/>
          <w:lang w:val="uk-UA"/>
        </w:rPr>
        <w:tab/>
        <w:t>В. Історія України: документи, матеріали. — Київ, 200. —159 с.</w:t>
      </w:r>
    </w:p>
    <w:p w:rsidR="009E7BEB" w:rsidRDefault="009E7BEB" w:rsidP="009E7BEB">
      <w:pPr>
        <w:widowControl w:val="0"/>
        <w:tabs>
          <w:tab w:val="left" w:pos="709"/>
          <w:tab w:val="left" w:pos="1268"/>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19.</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Кульчицький С.В. Історичне місце української радянської державності. —Київ: НАН України, Інститут історії, 2002. —64 с.</w:t>
      </w:r>
    </w:p>
    <w:p w:rsidR="009E7BEB" w:rsidRDefault="009E7BEB" w:rsidP="009E7BEB">
      <w:pPr>
        <w:widowControl w:val="0"/>
        <w:tabs>
          <w:tab w:val="left" w:pos="431"/>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20.</w:t>
      </w:r>
      <w:r>
        <w:rPr>
          <w:rFonts w:ascii="Times New Roman" w:hAnsi="Times New Roman" w:cs="Times New Roman"/>
          <w:sz w:val="28"/>
          <w:szCs w:val="28"/>
          <w:lang w:val="en-US"/>
        </w:rPr>
        <w:tab/>
      </w:r>
      <w:r>
        <w:rPr>
          <w:rFonts w:ascii="Times New Roman CYR" w:hAnsi="Times New Roman CYR" w:cs="Times New Roman CYR"/>
          <w:sz w:val="28"/>
          <w:szCs w:val="28"/>
          <w:lang w:val="uk-UA"/>
        </w:rPr>
        <w:t>Курас І.Ф., Солдатенко В.Ф. Соборництво і регіоналізм в українському державотворенні (1917-1920 pp.). — Київ: НАН України, Інститут політичних та етнонаціонапьних досліджень, 2001. —246 с.</w:t>
      </w:r>
    </w:p>
    <w:p w:rsidR="009E7BEB" w:rsidRPr="00EF3BD6" w:rsidRDefault="009E7BEB" w:rsidP="009E7BEB">
      <w:pPr>
        <w:spacing w:after="0" w:line="360" w:lineRule="auto"/>
        <w:ind w:firstLine="708"/>
        <w:jc w:val="both"/>
        <w:rPr>
          <w:rFonts w:ascii="Times New Roman" w:hAnsi="Times New Roman" w:cs="Times New Roman"/>
          <w:sz w:val="28"/>
          <w:szCs w:val="28"/>
          <w:lang w:val="uk-UA"/>
        </w:rPr>
      </w:pPr>
      <w:r w:rsidRPr="00EF3BD6">
        <w:rPr>
          <w:rFonts w:ascii="Times New Roman" w:hAnsi="Times New Roman" w:cs="Times New Roman"/>
          <w:sz w:val="28"/>
          <w:szCs w:val="28"/>
          <w:lang w:val="en-US"/>
        </w:rPr>
        <w:t>21.</w:t>
      </w:r>
      <w:r w:rsidRPr="00EF3BD6">
        <w:rPr>
          <w:rFonts w:ascii="Times New Roman" w:hAnsi="Times New Roman" w:cs="Times New Roman"/>
          <w:sz w:val="28"/>
          <w:szCs w:val="28"/>
          <w:lang w:val="uk-UA"/>
        </w:rPr>
        <w:t xml:space="preserve"> </w:t>
      </w:r>
      <w:hyperlink r:id="rId4" w:history="1">
        <w:r w:rsidRPr="00EF3BD6">
          <w:rPr>
            <w:rStyle w:val="a3"/>
            <w:rFonts w:ascii="Times New Roman" w:hAnsi="Times New Roman" w:cs="Times New Roman"/>
            <w:sz w:val="28"/>
            <w:szCs w:val="28"/>
            <w:shd w:val="clear" w:color="auto" w:fill="F9F9F9"/>
          </w:rPr>
          <w:t>Лащенко Р. Лекції по історії українського права. Ч. 1 : Княжа доба. І. Література. ІІ. Памятники прав</w:t>
        </w:r>
        <w:r>
          <w:rPr>
            <w:rStyle w:val="a3"/>
            <w:rFonts w:ascii="Times New Roman" w:hAnsi="Times New Roman" w:cs="Times New Roman"/>
            <w:sz w:val="28"/>
            <w:szCs w:val="28"/>
            <w:shd w:val="clear" w:color="auto" w:fill="F9F9F9"/>
          </w:rPr>
          <w:t xml:space="preserve">а. ІІІ. Історія державн. права </w:t>
        </w:r>
        <w:r w:rsidRPr="00EF3BD6">
          <w:rPr>
            <w:rStyle w:val="a3"/>
            <w:rFonts w:ascii="Times New Roman" w:hAnsi="Times New Roman" w:cs="Times New Roman"/>
            <w:sz w:val="28"/>
            <w:szCs w:val="28"/>
            <w:shd w:val="clear" w:color="auto" w:fill="F9F9F9"/>
          </w:rPr>
          <w:t>1923</w:t>
        </w:r>
      </w:hyperlink>
      <w:r>
        <w:rPr>
          <w:rFonts w:ascii="Times New Roman" w:hAnsi="Times New Roman" w:cs="Times New Roman"/>
          <w:sz w:val="28"/>
          <w:szCs w:val="28"/>
          <w:lang w:val="uk-UA"/>
        </w:rPr>
        <w:t xml:space="preserve"> р.</w:t>
      </w:r>
    </w:p>
    <w:p w:rsidR="009E7BEB" w:rsidRDefault="009E7BEB" w:rsidP="009E7BEB">
      <w:pPr>
        <w:widowControl w:val="0"/>
        <w:tabs>
          <w:tab w:val="left" w:pos="431"/>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22.</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Марочкін В.П. Українське місто від XV до середини XVII ст. Звичаєво- правова атрибутика як історичне джерело. — Toronto: Hypertext Plus, 1999. —157 с.</w:t>
      </w:r>
    </w:p>
    <w:p w:rsidR="009E7BEB" w:rsidRDefault="009E7BEB" w:rsidP="009E7BEB">
      <w:pPr>
        <w:widowControl w:val="0"/>
        <w:tabs>
          <w:tab w:val="left" w:pos="431"/>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62BE3">
        <w:rPr>
          <w:rFonts w:ascii="Times New Roman" w:hAnsi="Times New Roman" w:cs="Times New Roman"/>
          <w:sz w:val="28"/>
          <w:szCs w:val="28"/>
        </w:rPr>
        <w:t>23.</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Наливайко Д.С. Козацька християнська республіка : Запорозька Січ у західноєвропейських літературних пам’ятках. — Київ: Днігїро, 1992. —  495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24.</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 xml:space="preserve">Ничик В.А., Литвинов В.Д., Стратій Я.М. Гуманістичні і </w:t>
      </w:r>
      <w:r>
        <w:rPr>
          <w:rFonts w:ascii="Times New Roman CYR" w:hAnsi="Times New Roman CYR" w:cs="Times New Roman CYR"/>
          <w:sz w:val="28"/>
          <w:szCs w:val="28"/>
          <w:lang w:val="uk-UA"/>
        </w:rPr>
        <w:lastRenderedPageBreak/>
        <w:t>реформаційні ідеї на Україні (XVI- XVII ст). — Київ, 1990. — 27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25.</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Огієнко І.О. Українська церква. —К., 1993. — 136, 138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26.</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Реєнт О.П. Україна в імперську добу (XIX- початок XX ст.). — Київ: НАН України, Інститут історії, 2003. — 338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27.</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Рибалка І.К., Довгопол В.М. Історія Української PCP. — Київ, 1982. — 422-423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62BE3">
        <w:rPr>
          <w:rFonts w:ascii="Times New Roman" w:hAnsi="Times New Roman" w:cs="Times New Roman"/>
          <w:sz w:val="28"/>
          <w:szCs w:val="28"/>
        </w:rPr>
        <w:t>28.</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Рогожин А. Й. Історія держави і права України. Ч. 1 : підруч. Для юрид. вищ. навч. закладів і фак. : у 2 ч. / А. Й. Рогожин. - К. : Ін Юре, 1996. - 368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Pr>
          <w:rFonts w:ascii="Times New Roman" w:hAnsi="Times New Roman" w:cs="Times New Roman"/>
          <w:sz w:val="28"/>
          <w:szCs w:val="28"/>
          <w:lang w:val="en-US"/>
        </w:rPr>
        <w:t>29.</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Самойленко В.І. Хрестоматія з історії Української PCP. — Київ: Наукова Думка, 2013. —110-111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E7BEB">
        <w:rPr>
          <w:rFonts w:ascii="Times New Roman" w:hAnsi="Times New Roman" w:cs="Times New Roman"/>
          <w:sz w:val="28"/>
          <w:szCs w:val="28"/>
        </w:rPr>
        <w:t>30.</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Слово Данила Заточника. Памятники литературы Древней Руси. — Москва, 1980.—395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E7BEB">
        <w:rPr>
          <w:rFonts w:ascii="Times New Roman" w:hAnsi="Times New Roman" w:cs="Times New Roman"/>
          <w:sz w:val="28"/>
          <w:szCs w:val="28"/>
        </w:rPr>
        <w:t>31.</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Слюсаренко А.Г., Томенко М.В. Історія української конституції. — К., 1993. — 19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E7BEB">
        <w:rPr>
          <w:rFonts w:ascii="Times New Roman" w:hAnsi="Times New Roman" w:cs="Times New Roman"/>
          <w:sz w:val="28"/>
          <w:szCs w:val="28"/>
        </w:rPr>
        <w:t>32.</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Смолій В.І. Феномен українського козацтва. — Український ісоричний журнал. —1991. —№ 5, — 8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62BE3">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Смолій В.І., Степанков В.М. Українська козацька революція середини XVII ст.: проблеми , пошуки, рішення. — Київ: НАН України, Інститут історії, 1999. —107 с.</w:t>
      </w:r>
    </w:p>
    <w:p w:rsidR="009E7BEB" w:rsidRPr="00EF3BD6" w:rsidRDefault="009E7BEB" w:rsidP="009E7BEB">
      <w:pPr>
        <w:widowControl w:val="0"/>
        <w:tabs>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E7BEB">
        <w:rPr>
          <w:rFonts w:ascii="Times New Roman" w:hAnsi="Times New Roman" w:cs="Times New Roman"/>
          <w:sz w:val="28"/>
          <w:szCs w:val="28"/>
          <w:lang w:val="uk-UA"/>
        </w:rPr>
        <w:t xml:space="preserve">34. </w:t>
      </w:r>
      <w:r>
        <w:rPr>
          <w:rFonts w:ascii="Times New Roman CYR" w:hAnsi="Times New Roman CYR" w:cs="Times New Roman CYR"/>
          <w:sz w:val="28"/>
          <w:szCs w:val="28"/>
          <w:lang w:val="uk-UA"/>
        </w:rPr>
        <w:t xml:space="preserve">Червінський В.І., Обушний М.І. Історія України: джерельний літопис. </w:t>
      </w:r>
      <w:r w:rsidRPr="009E7BE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Київ: КВІЦ, 2012. — 415 с.</w:t>
      </w:r>
    </w:p>
    <w:p w:rsidR="009E7BEB" w:rsidRDefault="009E7BEB" w:rsidP="009E7BEB">
      <w:pPr>
        <w:widowControl w:val="0"/>
        <w:tabs>
          <w:tab w:val="left" w:pos="670"/>
          <w:tab w:val="left" w:pos="709"/>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E7BEB">
        <w:rPr>
          <w:rFonts w:ascii="Times New Roman" w:hAnsi="Times New Roman" w:cs="Times New Roman"/>
          <w:sz w:val="28"/>
          <w:szCs w:val="28"/>
        </w:rPr>
        <w:t>35.</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Шаповал М.Ю. Соціологія українського Відродження. — Київ, 1994. -31-35 с.</w:t>
      </w:r>
    </w:p>
    <w:p w:rsidR="009E7BEB" w:rsidRDefault="009E7BEB" w:rsidP="009E7BEB">
      <w:pPr>
        <w:widowControl w:val="0"/>
        <w:tabs>
          <w:tab w:val="left" w:pos="709"/>
          <w:tab w:val="left" w:pos="1308"/>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E7BEB">
        <w:rPr>
          <w:rFonts w:ascii="Times New Roman" w:hAnsi="Times New Roman" w:cs="Times New Roman"/>
          <w:sz w:val="28"/>
          <w:szCs w:val="28"/>
        </w:rPr>
        <w:t>36.</w:t>
      </w:r>
      <w:r>
        <w:rPr>
          <w:rFonts w:ascii="Times New Roman" w:hAnsi="Times New Roman" w:cs="Times New Roman"/>
          <w:sz w:val="28"/>
          <w:szCs w:val="28"/>
          <w:lang w:val="uk-UA"/>
        </w:rPr>
        <w:t xml:space="preserve"> </w:t>
      </w:r>
      <w:r>
        <w:rPr>
          <w:rFonts w:ascii="Times New Roman CYR" w:hAnsi="Times New Roman CYR" w:cs="Times New Roman CYR"/>
          <w:sz w:val="28"/>
          <w:szCs w:val="28"/>
          <w:lang w:val="uk-UA"/>
        </w:rPr>
        <w:t>Шуть</w:t>
      </w:r>
      <w:r>
        <w:rPr>
          <w:rFonts w:ascii="Times New Roman CYR" w:hAnsi="Times New Roman CYR" w:cs="Times New Roman CYR"/>
          <w:sz w:val="28"/>
          <w:szCs w:val="28"/>
          <w:lang w:val="uk-UA"/>
        </w:rPr>
        <w:tab/>
        <w:t>О.Б. Народна пам’ять про козацтво. — Запоріжжя: Інтербук, 1991.98-99 с.</w:t>
      </w:r>
    </w:p>
    <w:p w:rsidR="009E7BEB" w:rsidRDefault="009E7BEB" w:rsidP="009E7BEB">
      <w:pPr>
        <w:widowControl w:val="0"/>
        <w:tabs>
          <w:tab w:val="left" w:pos="709"/>
          <w:tab w:val="left" w:pos="1308"/>
        </w:tabs>
        <w:autoSpaceDE w:val="0"/>
        <w:autoSpaceDN w:val="0"/>
        <w:adjustRightInd w:val="0"/>
        <w:spacing w:after="0" w:line="360" w:lineRule="auto"/>
        <w:ind w:firstLine="748"/>
        <w:jc w:val="both"/>
        <w:rPr>
          <w:rFonts w:ascii="Times New Roman CYR" w:hAnsi="Times New Roman CYR" w:cs="Times New Roman CYR"/>
          <w:sz w:val="28"/>
          <w:szCs w:val="28"/>
          <w:lang w:val="uk-UA"/>
        </w:rPr>
      </w:pPr>
      <w:r w:rsidRPr="009E7BEB">
        <w:rPr>
          <w:rFonts w:ascii="Times New Roman" w:hAnsi="Times New Roman" w:cs="Times New Roman"/>
          <w:sz w:val="28"/>
          <w:szCs w:val="28"/>
        </w:rPr>
        <w:t>37.</w:t>
      </w:r>
      <w:r w:rsidRPr="009E7BEB">
        <w:rPr>
          <w:rFonts w:ascii="Times New Roman" w:hAnsi="Times New Roman" w:cs="Times New Roman"/>
          <w:sz w:val="28"/>
          <w:szCs w:val="28"/>
        </w:rPr>
        <w:tab/>
      </w:r>
      <w:r>
        <w:rPr>
          <w:rFonts w:ascii="Times New Roman CYR" w:hAnsi="Times New Roman CYR" w:cs="Times New Roman CYR"/>
          <w:sz w:val="28"/>
          <w:szCs w:val="28"/>
          <w:lang w:val="uk-UA"/>
        </w:rPr>
        <w:t>Яворницький Д.І. Вольності запорозьких козаків: Історико- топографічний нарис. — Дніпропетровськ: Січ, 2002. —359 с.</w:t>
      </w:r>
    </w:p>
    <w:p w:rsidR="00A10966" w:rsidRPr="009E7BEB" w:rsidRDefault="00A10966" w:rsidP="00243F6C">
      <w:pPr>
        <w:spacing w:after="0" w:line="360" w:lineRule="auto"/>
        <w:ind w:firstLine="709"/>
        <w:jc w:val="both"/>
        <w:rPr>
          <w:rFonts w:ascii="Times New Roman" w:hAnsi="Times New Roman" w:cs="Times New Roman"/>
          <w:sz w:val="28"/>
          <w:szCs w:val="28"/>
          <w:lang w:val="uk-UA"/>
        </w:rPr>
      </w:pPr>
      <w:bookmarkStart w:id="1" w:name="_GoBack"/>
      <w:bookmarkEnd w:id="1"/>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rPr>
      </w:pPr>
    </w:p>
    <w:p w:rsidR="00A10966" w:rsidRDefault="00A10966" w:rsidP="00243F6C">
      <w:pPr>
        <w:spacing w:after="0" w:line="360" w:lineRule="auto"/>
        <w:ind w:firstLine="709"/>
        <w:jc w:val="both"/>
        <w:rPr>
          <w:rFonts w:ascii="Times New Roman" w:hAnsi="Times New Roman" w:cs="Times New Roman"/>
          <w:sz w:val="28"/>
          <w:szCs w:val="28"/>
          <w:lang w:eastAsia="ru-RU"/>
        </w:rPr>
      </w:pPr>
    </w:p>
    <w:p w:rsidR="00243F6C" w:rsidRDefault="00243F6C" w:rsidP="00243F6C">
      <w:pPr>
        <w:jc w:val="both"/>
        <w:rPr>
          <w:rFonts w:ascii="Times New Roman" w:hAnsi="Times New Roman" w:cs="Times New Roman"/>
          <w:sz w:val="28"/>
          <w:szCs w:val="28"/>
        </w:rPr>
      </w:pPr>
    </w:p>
    <w:p w:rsidR="002E3278" w:rsidRDefault="002E3278"/>
    <w:sectPr w:rsidR="002E327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4B78"/>
    <w:rsid w:val="00243F6C"/>
    <w:rsid w:val="002E3278"/>
    <w:rsid w:val="004D4B78"/>
    <w:rsid w:val="0081005C"/>
    <w:rsid w:val="009E7BEB"/>
    <w:rsid w:val="00A10966"/>
    <w:rsid w:val="00F84D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813DCFA-AD80-47D5-B656-911791027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3F6C"/>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docdata">
    <w:name w:val="docdata"/>
    <w:basedOn w:val="a0"/>
    <w:qFormat/>
    <w:rsid w:val="00243F6C"/>
  </w:style>
  <w:style w:type="character" w:styleId="a3">
    <w:name w:val="Hyperlink"/>
    <w:basedOn w:val="a0"/>
    <w:uiPriority w:val="99"/>
    <w:semiHidden/>
    <w:unhideWhenUsed/>
    <w:rsid w:val="009E7BE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irbis-nbuv.gov.ua/cgi-bin/ua/elib.exe?&amp;I21DBN=UKRLIB&amp;P21DBN=UKRLIB&amp;S21STN=1&amp;S21REF=10&amp;S21FMT=fullwebr&amp;C21COM=S&amp;S21CNR=20&amp;S21P01=0&amp;S21P02=0&amp;S21P03=I=&amp;S21STR=%2D34115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2960</Words>
  <Characters>16877</Characters>
  <Application>Microsoft Office Word</Application>
  <DocSecurity>0</DocSecurity>
  <Lines>140</Lines>
  <Paragraphs>39</Paragraphs>
  <ScaleCrop>false</ScaleCrop>
  <Company/>
  <LinksUpToDate>false</LinksUpToDate>
  <CharactersWithSpaces>19798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2020-11-03T12:03:00Z</dcterms:created>
  <dcterms:modified xsi:type="dcterms:W3CDTF">2020-11-03T12:06:00Z</dcterms:modified>
</cp:coreProperties>
</file>