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59E6" w:rsidRDefault="009259E6" w:rsidP="009259E6">
      <w:pPr>
        <w:spacing w:line="360" w:lineRule="auto"/>
        <w:rPr>
          <w:sz w:val="28"/>
          <w:szCs w:val="28"/>
          <w:lang w:val="uk-UA"/>
        </w:rPr>
      </w:pPr>
      <w:r>
        <w:rPr>
          <w:sz w:val="28"/>
          <w:szCs w:val="28"/>
          <w:lang w:val="uk-UA"/>
        </w:rPr>
        <w:t xml:space="preserve">                  </w:t>
      </w:r>
      <w:r w:rsidRPr="00590288">
        <w:rPr>
          <w:sz w:val="28"/>
          <w:szCs w:val="28"/>
          <w:lang w:val="uk-UA"/>
        </w:rPr>
        <w:t>Одеський національний університет імені І.І. Мечникова</w:t>
      </w:r>
    </w:p>
    <w:p w:rsidR="009259E6" w:rsidRDefault="009259E6" w:rsidP="009259E6">
      <w:pPr>
        <w:spacing w:line="360" w:lineRule="auto"/>
        <w:jc w:val="center"/>
        <w:rPr>
          <w:sz w:val="28"/>
          <w:szCs w:val="28"/>
          <w:lang w:val="uk-UA"/>
        </w:rPr>
      </w:pPr>
      <w:r>
        <w:rPr>
          <w:sz w:val="28"/>
          <w:szCs w:val="28"/>
          <w:lang w:val="uk-UA"/>
        </w:rPr>
        <w:t>Економіко-правовий факультет</w:t>
      </w:r>
    </w:p>
    <w:p w:rsidR="009259E6" w:rsidRDefault="009259E6" w:rsidP="009259E6">
      <w:pPr>
        <w:spacing w:line="360" w:lineRule="auto"/>
        <w:jc w:val="center"/>
        <w:rPr>
          <w:sz w:val="28"/>
          <w:szCs w:val="28"/>
          <w:lang w:val="uk-UA"/>
        </w:rPr>
      </w:pPr>
      <w:r>
        <w:rPr>
          <w:sz w:val="28"/>
          <w:szCs w:val="28"/>
          <w:lang w:val="uk-UA"/>
        </w:rPr>
        <w:t>Кафедра адміністративного та господарського права</w:t>
      </w:r>
    </w:p>
    <w:p w:rsidR="009259E6" w:rsidRDefault="009259E6" w:rsidP="009259E6">
      <w:pPr>
        <w:spacing w:line="360" w:lineRule="auto"/>
        <w:jc w:val="center"/>
        <w:rPr>
          <w:sz w:val="28"/>
          <w:szCs w:val="28"/>
          <w:lang w:val="uk-UA"/>
        </w:rPr>
      </w:pPr>
    </w:p>
    <w:p w:rsidR="009259E6" w:rsidRPr="008862A3" w:rsidRDefault="009259E6" w:rsidP="009259E6">
      <w:pPr>
        <w:spacing w:line="360" w:lineRule="auto"/>
        <w:rPr>
          <w:b/>
          <w:sz w:val="32"/>
          <w:szCs w:val="32"/>
        </w:rPr>
      </w:pPr>
      <w:r>
        <w:rPr>
          <w:sz w:val="28"/>
          <w:szCs w:val="28"/>
          <w:lang w:val="uk-UA"/>
        </w:rPr>
        <w:t xml:space="preserve">                            </w:t>
      </w:r>
      <w:r w:rsidRPr="008862A3">
        <w:rPr>
          <w:b/>
          <w:sz w:val="32"/>
          <w:szCs w:val="32"/>
          <w:lang w:val="uk-UA"/>
        </w:rPr>
        <w:t>Д и п л о м н а  р о б о т а</w:t>
      </w:r>
    </w:p>
    <w:p w:rsidR="009259E6" w:rsidRPr="008862A3" w:rsidRDefault="009259E6" w:rsidP="009259E6">
      <w:pPr>
        <w:jc w:val="center"/>
        <w:rPr>
          <w:b/>
          <w:sz w:val="28"/>
          <w:szCs w:val="28"/>
          <w:lang w:val="uk-UA"/>
        </w:rPr>
      </w:pPr>
      <w:r>
        <w:rPr>
          <w:b/>
          <w:sz w:val="28"/>
          <w:szCs w:val="28"/>
          <w:lang w:val="uk-UA"/>
        </w:rPr>
        <w:t>«</w:t>
      </w:r>
      <w:r w:rsidRPr="003F030B">
        <w:rPr>
          <w:b/>
          <w:sz w:val="28"/>
          <w:szCs w:val="28"/>
        </w:rPr>
        <w:t>Правовий статус страхових компаній в Україні та його особливості</w:t>
      </w:r>
      <w:r>
        <w:rPr>
          <w:b/>
          <w:sz w:val="28"/>
          <w:szCs w:val="28"/>
          <w:lang w:val="uk-UA"/>
        </w:rPr>
        <w:t>»</w:t>
      </w:r>
    </w:p>
    <w:p w:rsidR="009259E6" w:rsidRDefault="009259E6" w:rsidP="009259E6">
      <w:pPr>
        <w:jc w:val="center"/>
        <w:rPr>
          <w:sz w:val="28"/>
          <w:szCs w:val="28"/>
          <w:lang w:val="uk-UA"/>
        </w:rPr>
      </w:pPr>
      <w:r>
        <w:rPr>
          <w:sz w:val="28"/>
          <w:szCs w:val="28"/>
          <w:lang w:val="uk-UA"/>
        </w:rPr>
        <w:t>«</w:t>
      </w:r>
      <w:r w:rsidRPr="003F030B">
        <w:rPr>
          <w:sz w:val="28"/>
          <w:szCs w:val="28"/>
          <w:lang w:val="uk-UA"/>
        </w:rPr>
        <w:t>Legal status of insurance companies in Ukraine and its features</w:t>
      </w:r>
      <w:r w:rsidRPr="008862A3">
        <w:rPr>
          <w:sz w:val="28"/>
          <w:szCs w:val="28"/>
          <w:lang w:val="uk-UA"/>
        </w:rPr>
        <w:t>»</w:t>
      </w:r>
    </w:p>
    <w:p w:rsidR="009259E6" w:rsidRPr="006020F2" w:rsidRDefault="009259E6" w:rsidP="009259E6">
      <w:pPr>
        <w:jc w:val="center"/>
        <w:rPr>
          <w:sz w:val="28"/>
          <w:szCs w:val="28"/>
          <w:lang w:val="en-US"/>
        </w:rPr>
      </w:pPr>
    </w:p>
    <w:p w:rsidR="009259E6" w:rsidRPr="004A26E8" w:rsidRDefault="009259E6" w:rsidP="009259E6">
      <w:pPr>
        <w:jc w:val="center"/>
        <w:rPr>
          <w:sz w:val="28"/>
          <w:szCs w:val="28"/>
          <w:lang w:val="uk-UA"/>
        </w:rPr>
      </w:pPr>
      <w:r w:rsidRPr="004A26E8">
        <w:rPr>
          <w:sz w:val="28"/>
          <w:szCs w:val="28"/>
        </w:rPr>
        <w:t xml:space="preserve">на здобуття ступеня вищої освіти </w:t>
      </w:r>
      <w:r w:rsidRPr="008862A3">
        <w:rPr>
          <w:sz w:val="28"/>
          <w:szCs w:val="28"/>
          <w:lang w:val="uk-UA"/>
        </w:rPr>
        <w:t>«</w:t>
      </w:r>
      <w:r w:rsidRPr="004A26E8">
        <w:rPr>
          <w:sz w:val="28"/>
          <w:szCs w:val="28"/>
        </w:rPr>
        <w:t>магістр</w:t>
      </w:r>
      <w:r w:rsidRPr="008862A3">
        <w:rPr>
          <w:sz w:val="28"/>
          <w:szCs w:val="28"/>
          <w:lang w:val="uk-UA"/>
        </w:rPr>
        <w:t>»</w:t>
      </w:r>
    </w:p>
    <w:p w:rsidR="009259E6" w:rsidRPr="008862A3" w:rsidRDefault="009259E6" w:rsidP="009259E6">
      <w:pPr>
        <w:jc w:val="center"/>
        <w:rPr>
          <w:sz w:val="28"/>
          <w:szCs w:val="28"/>
          <w:lang w:val="uk-UA"/>
        </w:rPr>
      </w:pPr>
    </w:p>
    <w:p w:rsidR="009259E6" w:rsidRDefault="009259E6" w:rsidP="009259E6">
      <w:pPr>
        <w:rPr>
          <w:b/>
          <w:sz w:val="28"/>
          <w:szCs w:val="28"/>
          <w:lang w:val="uk-UA"/>
        </w:rPr>
      </w:pPr>
    </w:p>
    <w:p w:rsidR="009259E6" w:rsidRDefault="009259E6" w:rsidP="009259E6">
      <w:pPr>
        <w:rPr>
          <w:b/>
          <w:sz w:val="28"/>
          <w:szCs w:val="28"/>
          <w:lang w:val="uk-UA"/>
        </w:rPr>
      </w:pPr>
    </w:p>
    <w:p w:rsidR="009259E6" w:rsidRDefault="009259E6" w:rsidP="009259E6">
      <w:pPr>
        <w:rPr>
          <w:sz w:val="28"/>
          <w:szCs w:val="28"/>
          <w:lang w:val="uk-UA"/>
        </w:rPr>
      </w:pPr>
      <w:r>
        <w:rPr>
          <w:b/>
          <w:sz w:val="28"/>
          <w:szCs w:val="28"/>
          <w:lang w:val="uk-UA"/>
        </w:rPr>
        <w:t xml:space="preserve">                                      </w:t>
      </w:r>
      <w:r>
        <w:rPr>
          <w:sz w:val="28"/>
          <w:szCs w:val="28"/>
          <w:lang w:val="uk-UA"/>
        </w:rPr>
        <w:t>Виконала</w:t>
      </w:r>
      <w:r w:rsidRPr="00EA555C">
        <w:rPr>
          <w:sz w:val="28"/>
          <w:szCs w:val="28"/>
        </w:rPr>
        <w:t>:</w:t>
      </w:r>
      <w:r>
        <w:rPr>
          <w:sz w:val="28"/>
          <w:szCs w:val="28"/>
          <w:lang w:val="uk-UA"/>
        </w:rPr>
        <w:t xml:space="preserve">  студентка заочної форми навчання</w:t>
      </w:r>
    </w:p>
    <w:p w:rsidR="009259E6" w:rsidRDefault="009259E6" w:rsidP="009259E6">
      <w:pPr>
        <w:ind w:firstLine="3969"/>
        <w:rPr>
          <w:sz w:val="28"/>
          <w:szCs w:val="28"/>
          <w:lang w:val="uk-UA"/>
        </w:rPr>
      </w:pPr>
      <w:r>
        <w:rPr>
          <w:sz w:val="28"/>
          <w:szCs w:val="28"/>
          <w:lang w:val="uk-UA"/>
        </w:rPr>
        <w:t>спеціальності 081 Право</w:t>
      </w:r>
    </w:p>
    <w:p w:rsidR="009259E6" w:rsidRPr="008862A3" w:rsidRDefault="009259E6" w:rsidP="009259E6">
      <w:pPr>
        <w:ind w:firstLine="3969"/>
        <w:rPr>
          <w:b/>
          <w:sz w:val="28"/>
          <w:szCs w:val="28"/>
          <w:lang w:val="uk-UA"/>
        </w:rPr>
      </w:pPr>
      <w:r w:rsidRPr="003F030B">
        <w:rPr>
          <w:b/>
          <w:sz w:val="28"/>
          <w:szCs w:val="28"/>
          <w:lang w:val="uk-UA"/>
        </w:rPr>
        <w:t>Діберт Ольга Олексіївна</w:t>
      </w:r>
      <w:r w:rsidRPr="008862A3">
        <w:rPr>
          <w:b/>
          <w:sz w:val="28"/>
          <w:szCs w:val="28"/>
          <w:lang w:val="uk-UA"/>
        </w:rPr>
        <w:t xml:space="preserve"> </w:t>
      </w:r>
    </w:p>
    <w:p w:rsidR="009259E6" w:rsidRPr="00E12947" w:rsidRDefault="009259E6" w:rsidP="009259E6">
      <w:pPr>
        <w:ind w:firstLine="3969"/>
        <w:rPr>
          <w:sz w:val="28"/>
          <w:szCs w:val="28"/>
          <w:lang w:val="uk-UA"/>
        </w:rPr>
      </w:pPr>
    </w:p>
    <w:p w:rsidR="009259E6" w:rsidRDefault="009259E6" w:rsidP="009259E6">
      <w:pPr>
        <w:ind w:firstLine="3969"/>
        <w:rPr>
          <w:sz w:val="28"/>
          <w:szCs w:val="28"/>
          <w:lang w:val="uk-UA"/>
        </w:rPr>
      </w:pPr>
      <w:r>
        <w:rPr>
          <w:sz w:val="28"/>
          <w:szCs w:val="28"/>
          <w:lang w:val="uk-UA"/>
        </w:rPr>
        <w:t>Науковий к</w:t>
      </w:r>
      <w:r w:rsidRPr="00E12947">
        <w:rPr>
          <w:sz w:val="28"/>
          <w:szCs w:val="28"/>
          <w:lang w:val="uk-UA"/>
        </w:rPr>
        <w:t xml:space="preserve">ерівник: </w:t>
      </w:r>
    </w:p>
    <w:p w:rsidR="009259E6" w:rsidRDefault="009259E6" w:rsidP="009259E6">
      <w:pPr>
        <w:ind w:firstLine="3969"/>
        <w:rPr>
          <w:sz w:val="28"/>
          <w:szCs w:val="28"/>
          <w:lang w:val="uk-UA"/>
        </w:rPr>
      </w:pPr>
      <w:r>
        <w:rPr>
          <w:sz w:val="28"/>
          <w:szCs w:val="28"/>
          <w:lang w:val="uk-UA"/>
        </w:rPr>
        <w:t>д.ю.н., проф.  Степанова</w:t>
      </w:r>
      <w:r w:rsidRPr="00E12947">
        <w:rPr>
          <w:sz w:val="28"/>
          <w:szCs w:val="28"/>
          <w:lang w:val="uk-UA"/>
        </w:rPr>
        <w:t xml:space="preserve"> </w:t>
      </w:r>
      <w:r>
        <w:rPr>
          <w:sz w:val="28"/>
          <w:szCs w:val="28"/>
          <w:lang w:val="uk-UA"/>
        </w:rPr>
        <w:t>Т</w:t>
      </w:r>
      <w:r w:rsidRPr="00E12947">
        <w:rPr>
          <w:sz w:val="28"/>
          <w:szCs w:val="28"/>
          <w:lang w:val="uk-UA"/>
        </w:rPr>
        <w:t>.</w:t>
      </w:r>
      <w:r>
        <w:rPr>
          <w:sz w:val="28"/>
          <w:szCs w:val="28"/>
          <w:lang w:val="uk-UA"/>
        </w:rPr>
        <w:t>В</w:t>
      </w:r>
      <w:r w:rsidRPr="00E12947">
        <w:rPr>
          <w:sz w:val="28"/>
          <w:szCs w:val="28"/>
          <w:lang w:val="uk-UA"/>
        </w:rPr>
        <w:t>.</w:t>
      </w:r>
      <w:r>
        <w:rPr>
          <w:sz w:val="28"/>
          <w:szCs w:val="28"/>
          <w:lang w:val="uk-UA"/>
        </w:rPr>
        <w:t xml:space="preserve"> ____________                                                              </w:t>
      </w:r>
    </w:p>
    <w:p w:rsidR="009259E6" w:rsidRDefault="009259E6" w:rsidP="009259E6">
      <w:pPr>
        <w:ind w:firstLine="3969"/>
        <w:rPr>
          <w:sz w:val="28"/>
          <w:szCs w:val="28"/>
          <w:lang w:val="uk-UA"/>
        </w:rPr>
      </w:pPr>
      <w:r>
        <w:rPr>
          <w:sz w:val="28"/>
          <w:szCs w:val="28"/>
          <w:lang w:val="uk-UA"/>
        </w:rPr>
        <w:t>Р</w:t>
      </w:r>
      <w:r w:rsidRPr="00E12947">
        <w:rPr>
          <w:sz w:val="28"/>
          <w:szCs w:val="28"/>
          <w:lang w:val="uk-UA"/>
        </w:rPr>
        <w:t>ецензент:</w:t>
      </w:r>
      <w:r>
        <w:rPr>
          <w:sz w:val="28"/>
          <w:szCs w:val="28"/>
          <w:lang w:val="uk-UA"/>
        </w:rPr>
        <w:t xml:space="preserve"> </w:t>
      </w:r>
    </w:p>
    <w:p w:rsidR="009259E6" w:rsidRPr="00E12947" w:rsidRDefault="009259E6" w:rsidP="009259E6">
      <w:pPr>
        <w:ind w:firstLine="3969"/>
        <w:rPr>
          <w:sz w:val="28"/>
          <w:szCs w:val="28"/>
          <w:lang w:val="uk-UA"/>
        </w:rPr>
      </w:pPr>
      <w:r>
        <w:rPr>
          <w:sz w:val="28"/>
          <w:szCs w:val="28"/>
          <w:lang w:val="uk-UA"/>
        </w:rPr>
        <w:t xml:space="preserve">д.ю.н., проф. </w:t>
      </w:r>
      <w:r w:rsidRPr="003F030B">
        <w:rPr>
          <w:sz w:val="28"/>
          <w:szCs w:val="28"/>
          <w:lang w:val="uk-UA"/>
        </w:rPr>
        <w:t>Миколенко О.І</w:t>
      </w:r>
      <w:r w:rsidRPr="006020F2">
        <w:rPr>
          <w:sz w:val="28"/>
          <w:szCs w:val="28"/>
          <w:lang w:val="uk-UA"/>
        </w:rPr>
        <w:t>.</w:t>
      </w:r>
      <w:r w:rsidRPr="00E12947">
        <w:rPr>
          <w:sz w:val="28"/>
          <w:szCs w:val="28"/>
          <w:lang w:val="uk-UA"/>
        </w:rPr>
        <w:t xml:space="preserve"> </w:t>
      </w:r>
    </w:p>
    <w:p w:rsidR="009259E6" w:rsidRDefault="009259E6" w:rsidP="009259E6">
      <w:pPr>
        <w:spacing w:line="360" w:lineRule="auto"/>
        <w:jc w:val="center"/>
        <w:rPr>
          <w:b/>
          <w:sz w:val="28"/>
          <w:szCs w:val="28"/>
          <w:lang w:val="uk-UA"/>
        </w:rPr>
      </w:pPr>
    </w:p>
    <w:p w:rsidR="009259E6" w:rsidRDefault="009259E6" w:rsidP="009259E6">
      <w:pPr>
        <w:spacing w:line="360" w:lineRule="auto"/>
        <w:jc w:val="both"/>
        <w:rPr>
          <w:b/>
          <w:sz w:val="28"/>
          <w:szCs w:val="28"/>
          <w:lang w:val="uk-UA"/>
        </w:rPr>
      </w:pPr>
    </w:p>
    <w:p w:rsidR="009259E6" w:rsidRDefault="009259E6" w:rsidP="009259E6">
      <w:pPr>
        <w:spacing w:line="360" w:lineRule="auto"/>
        <w:jc w:val="both"/>
        <w:rPr>
          <w:b/>
          <w:sz w:val="28"/>
          <w:szCs w:val="28"/>
          <w:lang w:val="uk-UA"/>
        </w:rPr>
      </w:pPr>
    </w:p>
    <w:tbl>
      <w:tblPr>
        <w:tblW w:w="5155" w:type="pct"/>
        <w:jc w:val="center"/>
        <w:tblLook w:val="00A0" w:firstRow="1" w:lastRow="0" w:firstColumn="1" w:lastColumn="0" w:noHBand="0" w:noVBand="0"/>
      </w:tblPr>
      <w:tblGrid>
        <w:gridCol w:w="4967"/>
        <w:gridCol w:w="4678"/>
      </w:tblGrid>
      <w:tr w:rsidR="009259E6" w:rsidRPr="001E3025" w:rsidTr="00D264B6">
        <w:trPr>
          <w:jc w:val="center"/>
        </w:trPr>
        <w:tc>
          <w:tcPr>
            <w:tcW w:w="4967" w:type="dxa"/>
          </w:tcPr>
          <w:p w:rsidR="009259E6" w:rsidRDefault="009259E6" w:rsidP="00D264B6">
            <w:pPr>
              <w:spacing w:line="360" w:lineRule="auto"/>
              <w:rPr>
                <w:sz w:val="28"/>
                <w:szCs w:val="28"/>
              </w:rPr>
            </w:pPr>
            <w:r w:rsidRPr="001E3025">
              <w:rPr>
                <w:sz w:val="28"/>
                <w:szCs w:val="28"/>
              </w:rPr>
              <w:t>Рекомендовано до захисту:</w:t>
            </w:r>
          </w:p>
          <w:p w:rsidR="009259E6" w:rsidRPr="001E3025" w:rsidRDefault="009259E6" w:rsidP="00D264B6">
            <w:pPr>
              <w:spacing w:line="360" w:lineRule="auto"/>
              <w:rPr>
                <w:sz w:val="28"/>
                <w:szCs w:val="28"/>
              </w:rPr>
            </w:pPr>
            <w:r>
              <w:rPr>
                <w:sz w:val="28"/>
                <w:szCs w:val="28"/>
                <w:lang w:val="uk-UA"/>
              </w:rPr>
              <w:t>п</w:t>
            </w:r>
            <w:r w:rsidRPr="001E3025">
              <w:rPr>
                <w:sz w:val="28"/>
                <w:szCs w:val="28"/>
              </w:rPr>
              <w:t>ротокол засідання кафедри</w:t>
            </w:r>
          </w:p>
          <w:p w:rsidR="009259E6" w:rsidRPr="004A26E8" w:rsidRDefault="009259E6" w:rsidP="00D264B6">
            <w:pPr>
              <w:spacing w:line="360" w:lineRule="auto"/>
              <w:rPr>
                <w:sz w:val="28"/>
                <w:szCs w:val="28"/>
                <w:lang w:val="uk-UA"/>
              </w:rPr>
            </w:pPr>
            <w:r>
              <w:rPr>
                <w:sz w:val="28"/>
                <w:szCs w:val="28"/>
              </w:rPr>
              <w:t xml:space="preserve">№  </w:t>
            </w:r>
            <w:r w:rsidRPr="00491F57">
              <w:rPr>
                <w:sz w:val="28"/>
                <w:szCs w:val="28"/>
              </w:rPr>
              <w:t xml:space="preserve">    </w:t>
            </w:r>
            <w:r>
              <w:rPr>
                <w:sz w:val="28"/>
                <w:szCs w:val="28"/>
              </w:rPr>
              <w:t xml:space="preserve">від </w:t>
            </w:r>
            <w:r w:rsidRPr="00491F57">
              <w:rPr>
                <w:sz w:val="28"/>
                <w:szCs w:val="28"/>
              </w:rPr>
              <w:t xml:space="preserve">                  </w:t>
            </w:r>
            <w:r>
              <w:rPr>
                <w:sz w:val="28"/>
                <w:szCs w:val="28"/>
              </w:rPr>
              <w:t>20</w:t>
            </w:r>
            <w:r w:rsidRPr="008649F4">
              <w:rPr>
                <w:sz w:val="28"/>
                <w:szCs w:val="28"/>
              </w:rPr>
              <w:t>20</w:t>
            </w:r>
            <w:r>
              <w:rPr>
                <w:sz w:val="28"/>
                <w:szCs w:val="28"/>
              </w:rPr>
              <w:t xml:space="preserve"> </w:t>
            </w:r>
            <w:r w:rsidRPr="001E3025">
              <w:rPr>
                <w:sz w:val="28"/>
                <w:szCs w:val="28"/>
              </w:rPr>
              <w:t xml:space="preserve">р. </w:t>
            </w:r>
          </w:p>
          <w:p w:rsidR="009259E6" w:rsidRDefault="009259E6" w:rsidP="00D264B6">
            <w:pPr>
              <w:spacing w:line="360" w:lineRule="auto"/>
              <w:rPr>
                <w:sz w:val="28"/>
                <w:szCs w:val="28"/>
                <w:lang w:val="uk-UA"/>
              </w:rPr>
            </w:pPr>
          </w:p>
          <w:p w:rsidR="009259E6" w:rsidRPr="001E3025" w:rsidRDefault="009259E6" w:rsidP="00D264B6">
            <w:pPr>
              <w:spacing w:line="360" w:lineRule="auto"/>
              <w:rPr>
                <w:sz w:val="28"/>
                <w:szCs w:val="28"/>
              </w:rPr>
            </w:pPr>
            <w:r w:rsidRPr="001E3025">
              <w:rPr>
                <w:sz w:val="28"/>
                <w:szCs w:val="28"/>
              </w:rPr>
              <w:t>Завідувач кафедри</w:t>
            </w:r>
          </w:p>
          <w:p w:rsidR="009259E6" w:rsidRPr="001E3025" w:rsidRDefault="009259E6" w:rsidP="00D264B6">
            <w:pPr>
              <w:tabs>
                <w:tab w:val="left" w:pos="1168"/>
                <w:tab w:val="left" w:pos="3861"/>
              </w:tabs>
              <w:rPr>
                <w:sz w:val="28"/>
                <w:szCs w:val="28"/>
                <w:u w:val="single"/>
              </w:rPr>
            </w:pPr>
            <w:r w:rsidRPr="001E3025">
              <w:rPr>
                <w:sz w:val="28"/>
                <w:szCs w:val="28"/>
                <w:u w:val="single"/>
              </w:rPr>
              <w:tab/>
            </w:r>
            <w:r>
              <w:rPr>
                <w:sz w:val="28"/>
                <w:szCs w:val="28"/>
              </w:rPr>
              <w:t xml:space="preserve"> </w:t>
            </w:r>
            <w:r w:rsidRPr="00491F57">
              <w:rPr>
                <w:sz w:val="28"/>
                <w:szCs w:val="28"/>
              </w:rPr>
              <w:t>проф</w:t>
            </w:r>
            <w:r>
              <w:rPr>
                <w:sz w:val="28"/>
                <w:szCs w:val="28"/>
                <w:lang w:val="uk-UA"/>
              </w:rPr>
              <w:t xml:space="preserve">. </w:t>
            </w:r>
            <w:r w:rsidRPr="003F030B">
              <w:rPr>
                <w:sz w:val="28"/>
                <w:szCs w:val="28"/>
                <w:lang w:val="uk-UA"/>
              </w:rPr>
              <w:t>Миколенко О.І</w:t>
            </w:r>
            <w:r w:rsidRPr="006020F2">
              <w:rPr>
                <w:sz w:val="28"/>
                <w:szCs w:val="28"/>
                <w:lang w:val="uk-UA"/>
              </w:rPr>
              <w:t>.</w:t>
            </w:r>
            <w:r>
              <w:rPr>
                <w:sz w:val="28"/>
                <w:szCs w:val="28"/>
                <w:lang w:val="uk-UA"/>
              </w:rPr>
              <w:t xml:space="preserve">     </w:t>
            </w:r>
            <w:r>
              <w:rPr>
                <w:sz w:val="28"/>
                <w:szCs w:val="28"/>
              </w:rPr>
              <w:t xml:space="preserve"> </w:t>
            </w:r>
          </w:p>
          <w:p w:rsidR="009259E6" w:rsidRPr="001E3025" w:rsidRDefault="009259E6" w:rsidP="00D264B6">
            <w:pPr>
              <w:tabs>
                <w:tab w:val="left" w:pos="284"/>
                <w:tab w:val="left" w:pos="1767"/>
              </w:tabs>
              <w:rPr>
                <w:sz w:val="20"/>
                <w:szCs w:val="20"/>
              </w:rPr>
            </w:pPr>
            <w:r w:rsidRPr="001E3025">
              <w:rPr>
                <w:sz w:val="20"/>
                <w:szCs w:val="20"/>
              </w:rPr>
              <w:tab/>
              <w:t>(підпис)</w:t>
            </w:r>
            <w:r w:rsidRPr="001E3025">
              <w:rPr>
                <w:sz w:val="20"/>
                <w:szCs w:val="20"/>
              </w:rPr>
              <w:tab/>
            </w:r>
          </w:p>
        </w:tc>
        <w:tc>
          <w:tcPr>
            <w:tcW w:w="4678" w:type="dxa"/>
          </w:tcPr>
          <w:p w:rsidR="009259E6" w:rsidRPr="00491F57" w:rsidRDefault="009259E6" w:rsidP="00D264B6">
            <w:pPr>
              <w:tabs>
                <w:tab w:val="right" w:pos="4462"/>
              </w:tabs>
              <w:spacing w:line="360" w:lineRule="auto"/>
              <w:rPr>
                <w:sz w:val="28"/>
                <w:szCs w:val="28"/>
              </w:rPr>
            </w:pPr>
            <w:r>
              <w:rPr>
                <w:sz w:val="28"/>
                <w:szCs w:val="28"/>
              </w:rPr>
              <w:t xml:space="preserve">Захищено на засіданні </w:t>
            </w:r>
            <w:r w:rsidRPr="001E3025">
              <w:rPr>
                <w:sz w:val="28"/>
                <w:szCs w:val="28"/>
              </w:rPr>
              <w:t>ЕК №</w:t>
            </w:r>
            <w:r>
              <w:rPr>
                <w:sz w:val="28"/>
                <w:szCs w:val="28"/>
              </w:rPr>
              <w:t xml:space="preserve"> </w:t>
            </w:r>
            <w:r w:rsidRPr="00491F57">
              <w:rPr>
                <w:sz w:val="28"/>
                <w:szCs w:val="28"/>
              </w:rPr>
              <w:t>6</w:t>
            </w:r>
          </w:p>
          <w:p w:rsidR="009259E6" w:rsidRDefault="009259E6" w:rsidP="00D264B6">
            <w:pPr>
              <w:tabs>
                <w:tab w:val="right" w:pos="4462"/>
              </w:tabs>
              <w:spacing w:line="360" w:lineRule="auto"/>
              <w:rPr>
                <w:sz w:val="28"/>
                <w:szCs w:val="28"/>
              </w:rPr>
            </w:pPr>
            <w:r>
              <w:rPr>
                <w:sz w:val="28"/>
                <w:szCs w:val="28"/>
              </w:rPr>
              <w:t xml:space="preserve">протокол № </w:t>
            </w:r>
            <w:r>
              <w:rPr>
                <w:sz w:val="28"/>
                <w:szCs w:val="28"/>
                <w:lang w:val="uk-UA"/>
              </w:rPr>
              <w:t xml:space="preserve">    </w:t>
            </w:r>
            <w:r>
              <w:rPr>
                <w:sz w:val="28"/>
                <w:szCs w:val="28"/>
              </w:rPr>
              <w:t xml:space="preserve"> від</w:t>
            </w:r>
            <w:r>
              <w:rPr>
                <w:sz w:val="28"/>
                <w:szCs w:val="28"/>
                <w:lang w:val="uk-UA"/>
              </w:rPr>
              <w:t xml:space="preserve"> </w:t>
            </w:r>
            <w:r>
              <w:rPr>
                <w:sz w:val="28"/>
                <w:szCs w:val="28"/>
              </w:rPr>
              <w:t>________</w:t>
            </w:r>
            <w:r>
              <w:rPr>
                <w:sz w:val="28"/>
                <w:szCs w:val="28"/>
                <w:lang w:val="uk-UA"/>
              </w:rPr>
              <w:t>_</w:t>
            </w:r>
            <w:r>
              <w:rPr>
                <w:sz w:val="28"/>
                <w:szCs w:val="28"/>
              </w:rPr>
              <w:t>20</w:t>
            </w:r>
            <w:r w:rsidRPr="00491F57">
              <w:rPr>
                <w:sz w:val="28"/>
                <w:szCs w:val="28"/>
              </w:rPr>
              <w:t>20</w:t>
            </w:r>
            <w:r>
              <w:rPr>
                <w:sz w:val="28"/>
                <w:szCs w:val="28"/>
              </w:rPr>
              <w:t xml:space="preserve"> р.</w:t>
            </w:r>
            <w:r w:rsidRPr="00661D0E">
              <w:rPr>
                <w:sz w:val="28"/>
                <w:szCs w:val="28"/>
              </w:rPr>
              <w:tab/>
            </w:r>
          </w:p>
          <w:p w:rsidR="009259E6" w:rsidRPr="00661D0E" w:rsidRDefault="009259E6" w:rsidP="00D264B6">
            <w:pPr>
              <w:tabs>
                <w:tab w:val="right" w:pos="4462"/>
              </w:tabs>
              <w:rPr>
                <w:sz w:val="28"/>
                <w:szCs w:val="28"/>
              </w:rPr>
            </w:pPr>
            <w:r w:rsidRPr="001E3025">
              <w:rPr>
                <w:sz w:val="28"/>
                <w:szCs w:val="28"/>
              </w:rPr>
              <w:t>Оцінка______________</w:t>
            </w:r>
            <w:r>
              <w:rPr>
                <w:sz w:val="28"/>
                <w:szCs w:val="28"/>
              </w:rPr>
              <w:t>/</w:t>
            </w:r>
            <w:r w:rsidRPr="001E3025">
              <w:rPr>
                <w:sz w:val="28"/>
                <w:szCs w:val="28"/>
              </w:rPr>
              <w:t>_</w:t>
            </w:r>
            <w:r>
              <w:rPr>
                <w:sz w:val="28"/>
                <w:szCs w:val="28"/>
              </w:rPr>
              <w:t>__</w:t>
            </w:r>
            <w:r w:rsidRPr="001E3025">
              <w:rPr>
                <w:sz w:val="20"/>
                <w:szCs w:val="20"/>
              </w:rPr>
              <w:tab/>
            </w:r>
            <w:r w:rsidRPr="00661D0E">
              <w:rPr>
                <w:sz w:val="28"/>
                <w:szCs w:val="28"/>
              </w:rPr>
              <w:t>___/_____</w:t>
            </w:r>
          </w:p>
          <w:p w:rsidR="009259E6" w:rsidRPr="004A26E8" w:rsidRDefault="009259E6" w:rsidP="00D264B6">
            <w:pPr>
              <w:jc w:val="center"/>
              <w:rPr>
                <w:sz w:val="20"/>
                <w:szCs w:val="20"/>
                <w:lang w:val="uk-UA"/>
              </w:rPr>
            </w:pPr>
            <w:r>
              <w:rPr>
                <w:sz w:val="20"/>
                <w:szCs w:val="20"/>
              </w:rPr>
              <w:t>(за національною шкалою/</w:t>
            </w:r>
            <w:r w:rsidRPr="001E3025">
              <w:rPr>
                <w:sz w:val="20"/>
                <w:szCs w:val="20"/>
              </w:rPr>
              <w:t>шкалою ЕСТ</w:t>
            </w:r>
            <w:r w:rsidRPr="001E3025">
              <w:rPr>
                <w:sz w:val="20"/>
                <w:szCs w:val="20"/>
                <w:lang w:val="en-US"/>
              </w:rPr>
              <w:t>S</w:t>
            </w:r>
            <w:r>
              <w:rPr>
                <w:sz w:val="20"/>
                <w:szCs w:val="20"/>
              </w:rPr>
              <w:t>/</w:t>
            </w:r>
            <w:r w:rsidRPr="001E3025">
              <w:rPr>
                <w:sz w:val="20"/>
                <w:szCs w:val="20"/>
              </w:rPr>
              <w:t xml:space="preserve"> бал</w:t>
            </w:r>
            <w:r>
              <w:rPr>
                <w:sz w:val="20"/>
                <w:szCs w:val="20"/>
              </w:rPr>
              <w:t>и)</w:t>
            </w:r>
          </w:p>
          <w:p w:rsidR="009259E6" w:rsidRDefault="009259E6" w:rsidP="00D264B6">
            <w:pPr>
              <w:spacing w:line="360" w:lineRule="auto"/>
              <w:rPr>
                <w:sz w:val="28"/>
                <w:szCs w:val="28"/>
                <w:lang w:val="uk-UA"/>
              </w:rPr>
            </w:pPr>
          </w:p>
          <w:p w:rsidR="009259E6" w:rsidRDefault="009259E6" w:rsidP="00D264B6">
            <w:pPr>
              <w:spacing w:line="360" w:lineRule="auto"/>
              <w:rPr>
                <w:sz w:val="20"/>
                <w:szCs w:val="20"/>
              </w:rPr>
            </w:pPr>
            <w:r w:rsidRPr="001E3025">
              <w:rPr>
                <w:sz w:val="28"/>
                <w:szCs w:val="28"/>
              </w:rPr>
              <w:t>Голова ЕК</w:t>
            </w:r>
          </w:p>
          <w:p w:rsidR="009259E6" w:rsidRPr="00FF0EE2" w:rsidRDefault="009259E6" w:rsidP="00D264B6">
            <w:pPr>
              <w:rPr>
                <w:sz w:val="20"/>
                <w:szCs w:val="20"/>
              </w:rPr>
            </w:pPr>
            <w:r>
              <w:rPr>
                <w:sz w:val="28"/>
                <w:szCs w:val="28"/>
              </w:rPr>
              <w:t xml:space="preserve">_________ </w:t>
            </w:r>
            <w:r>
              <w:rPr>
                <w:sz w:val="28"/>
                <w:szCs w:val="28"/>
                <w:lang w:val="uk-UA"/>
              </w:rPr>
              <w:t xml:space="preserve">проф. </w:t>
            </w:r>
            <w:r>
              <w:rPr>
                <w:sz w:val="28"/>
                <w:szCs w:val="28"/>
              </w:rPr>
              <w:t>Степанова Т.В.</w:t>
            </w:r>
          </w:p>
          <w:p w:rsidR="009259E6" w:rsidRPr="001E3025" w:rsidRDefault="009259E6" w:rsidP="00D264B6">
            <w:pPr>
              <w:tabs>
                <w:tab w:val="left" w:pos="454"/>
                <w:tab w:val="left" w:pos="2155"/>
              </w:tabs>
              <w:rPr>
                <w:sz w:val="28"/>
                <w:szCs w:val="28"/>
              </w:rPr>
            </w:pPr>
            <w:r w:rsidRPr="001E3025">
              <w:rPr>
                <w:sz w:val="20"/>
                <w:szCs w:val="20"/>
              </w:rPr>
              <w:tab/>
              <w:t>(підпис)</w:t>
            </w:r>
            <w:r w:rsidRPr="001E3025">
              <w:rPr>
                <w:sz w:val="20"/>
                <w:szCs w:val="20"/>
              </w:rPr>
              <w:tab/>
            </w:r>
          </w:p>
        </w:tc>
      </w:tr>
      <w:tr w:rsidR="009259E6" w:rsidRPr="001E3025" w:rsidTr="00D264B6">
        <w:trPr>
          <w:jc w:val="center"/>
        </w:trPr>
        <w:tc>
          <w:tcPr>
            <w:tcW w:w="4967" w:type="dxa"/>
          </w:tcPr>
          <w:p w:rsidR="009259E6" w:rsidRPr="001E3025" w:rsidRDefault="009259E6" w:rsidP="00D264B6">
            <w:pPr>
              <w:rPr>
                <w:sz w:val="28"/>
                <w:szCs w:val="28"/>
              </w:rPr>
            </w:pPr>
          </w:p>
        </w:tc>
        <w:tc>
          <w:tcPr>
            <w:tcW w:w="4678" w:type="dxa"/>
          </w:tcPr>
          <w:p w:rsidR="009259E6" w:rsidRPr="001E3025" w:rsidRDefault="009259E6" w:rsidP="00D264B6">
            <w:pPr>
              <w:rPr>
                <w:sz w:val="28"/>
                <w:szCs w:val="28"/>
              </w:rPr>
            </w:pPr>
          </w:p>
        </w:tc>
      </w:tr>
    </w:tbl>
    <w:p w:rsidR="009259E6" w:rsidRDefault="009259E6" w:rsidP="009259E6">
      <w:pPr>
        <w:jc w:val="center"/>
        <w:rPr>
          <w:b/>
          <w:sz w:val="28"/>
          <w:szCs w:val="28"/>
        </w:rPr>
      </w:pPr>
    </w:p>
    <w:p w:rsidR="009259E6" w:rsidRPr="008862A3" w:rsidRDefault="009259E6" w:rsidP="009259E6">
      <w:pPr>
        <w:spacing w:line="360" w:lineRule="auto"/>
        <w:rPr>
          <w:b/>
          <w:sz w:val="28"/>
          <w:szCs w:val="28"/>
          <w:lang w:val="uk-UA"/>
        </w:rPr>
      </w:pPr>
    </w:p>
    <w:p w:rsidR="009259E6" w:rsidRPr="00491F57" w:rsidRDefault="009259E6" w:rsidP="009259E6">
      <w:pPr>
        <w:spacing w:line="360" w:lineRule="auto"/>
        <w:jc w:val="center"/>
        <w:rPr>
          <w:b/>
          <w:sz w:val="28"/>
          <w:szCs w:val="28"/>
          <w:lang w:val="uk-UA"/>
        </w:rPr>
      </w:pPr>
      <w:r>
        <w:rPr>
          <w:b/>
          <w:sz w:val="28"/>
          <w:szCs w:val="28"/>
          <w:lang w:val="uk-UA"/>
        </w:rPr>
        <w:t>Одеса – 2020</w:t>
      </w:r>
    </w:p>
    <w:p w:rsidR="00C3208F" w:rsidRDefault="009259E6" w:rsidP="009259E6">
      <w:pPr>
        <w:spacing w:line="360" w:lineRule="auto"/>
        <w:rPr>
          <w:sz w:val="28"/>
          <w:szCs w:val="28"/>
          <w:lang w:val="uk-UA"/>
        </w:rPr>
      </w:pPr>
      <w:r>
        <w:rPr>
          <w:sz w:val="28"/>
          <w:szCs w:val="28"/>
          <w:lang w:val="uk-UA"/>
        </w:rPr>
        <w:t xml:space="preserve">                                               </w:t>
      </w:r>
    </w:p>
    <w:p w:rsidR="00C3208F" w:rsidRDefault="00C3208F" w:rsidP="009259E6">
      <w:pPr>
        <w:spacing w:line="360" w:lineRule="auto"/>
        <w:rPr>
          <w:sz w:val="28"/>
          <w:szCs w:val="28"/>
          <w:lang w:val="uk-UA"/>
        </w:rPr>
      </w:pPr>
    </w:p>
    <w:p w:rsidR="009259E6" w:rsidRPr="000353DE" w:rsidRDefault="00C3208F" w:rsidP="009259E6">
      <w:pPr>
        <w:spacing w:line="360" w:lineRule="auto"/>
        <w:rPr>
          <w:sz w:val="28"/>
          <w:szCs w:val="28"/>
          <w:lang w:val="uk-UA"/>
        </w:rPr>
      </w:pPr>
      <w:r>
        <w:rPr>
          <w:sz w:val="28"/>
          <w:szCs w:val="28"/>
          <w:lang w:val="uk-UA"/>
        </w:rPr>
        <w:lastRenderedPageBreak/>
        <w:t xml:space="preserve">                                            </w:t>
      </w:r>
      <w:r w:rsidR="009259E6">
        <w:rPr>
          <w:sz w:val="28"/>
          <w:szCs w:val="28"/>
          <w:lang w:val="uk-UA"/>
        </w:rPr>
        <w:t xml:space="preserve">  </w:t>
      </w:r>
      <w:r w:rsidR="009259E6" w:rsidRPr="000353DE">
        <w:rPr>
          <w:b/>
          <w:sz w:val="28"/>
          <w:szCs w:val="28"/>
          <w:lang w:val="uk-UA"/>
        </w:rPr>
        <w:t>ЗМІСТ</w:t>
      </w:r>
    </w:p>
    <w:p w:rsidR="009259E6" w:rsidRPr="000353DE" w:rsidRDefault="009259E6" w:rsidP="009259E6">
      <w:pPr>
        <w:spacing w:line="360" w:lineRule="auto"/>
        <w:ind w:firstLine="720"/>
        <w:jc w:val="center"/>
        <w:rPr>
          <w:sz w:val="28"/>
          <w:szCs w:val="28"/>
          <w:lang w:val="uk-UA"/>
        </w:rPr>
      </w:pPr>
    </w:p>
    <w:p w:rsidR="009259E6" w:rsidRPr="000353DE" w:rsidRDefault="009259E6" w:rsidP="009259E6">
      <w:pPr>
        <w:spacing w:line="360" w:lineRule="auto"/>
        <w:ind w:firstLine="720"/>
        <w:rPr>
          <w:sz w:val="28"/>
          <w:szCs w:val="28"/>
          <w:lang w:val="uk-UA"/>
        </w:rPr>
      </w:pPr>
      <w:r w:rsidRPr="000353DE">
        <w:rPr>
          <w:sz w:val="28"/>
          <w:szCs w:val="28"/>
          <w:lang w:val="uk-UA"/>
        </w:rPr>
        <w:t>ВСТУП ………………………………………………………………</w:t>
      </w:r>
      <w:r>
        <w:rPr>
          <w:sz w:val="28"/>
          <w:szCs w:val="28"/>
          <w:lang w:val="uk-UA"/>
        </w:rPr>
        <w:t>3</w:t>
      </w:r>
    </w:p>
    <w:p w:rsidR="009259E6" w:rsidRPr="000353DE" w:rsidRDefault="009259E6" w:rsidP="009259E6">
      <w:pPr>
        <w:spacing w:line="360" w:lineRule="auto"/>
        <w:ind w:firstLine="720"/>
        <w:rPr>
          <w:sz w:val="28"/>
          <w:szCs w:val="28"/>
          <w:lang w:val="uk-UA"/>
        </w:rPr>
      </w:pPr>
    </w:p>
    <w:p w:rsidR="009259E6" w:rsidRPr="000353DE" w:rsidRDefault="009259E6" w:rsidP="009259E6">
      <w:pPr>
        <w:spacing w:line="360" w:lineRule="auto"/>
        <w:ind w:firstLine="720"/>
        <w:jc w:val="both"/>
        <w:rPr>
          <w:sz w:val="28"/>
          <w:szCs w:val="28"/>
          <w:lang w:val="uk-UA"/>
        </w:rPr>
      </w:pPr>
      <w:r w:rsidRPr="000353DE">
        <w:rPr>
          <w:sz w:val="28"/>
          <w:szCs w:val="28"/>
          <w:lang w:val="uk-UA"/>
        </w:rPr>
        <w:t>РОЗДІЛ 1. ПРАВОВІ ЗАСАДИ СТВОРЕННЯ, ФУНКЦІОНУВАННЯ ТА ЛІКВІДАЦІЇ СТР</w:t>
      </w:r>
      <w:r w:rsidRPr="000353DE">
        <w:rPr>
          <w:sz w:val="28"/>
          <w:szCs w:val="28"/>
          <w:lang w:val="uk-UA"/>
        </w:rPr>
        <w:t>А</w:t>
      </w:r>
      <w:r w:rsidRPr="000353DE">
        <w:rPr>
          <w:sz w:val="28"/>
          <w:szCs w:val="28"/>
          <w:lang w:val="uk-UA"/>
        </w:rPr>
        <w:t>ХОВОЇ КОМПАНІЇ.</w:t>
      </w:r>
    </w:p>
    <w:p w:rsidR="009259E6" w:rsidRPr="000353DE" w:rsidRDefault="009259E6" w:rsidP="009259E6">
      <w:pPr>
        <w:spacing w:line="360" w:lineRule="auto"/>
        <w:ind w:firstLine="720"/>
        <w:rPr>
          <w:sz w:val="28"/>
          <w:szCs w:val="28"/>
          <w:lang w:val="uk-UA"/>
        </w:rPr>
      </w:pPr>
      <w:r w:rsidRPr="000353DE">
        <w:rPr>
          <w:sz w:val="28"/>
          <w:szCs w:val="28"/>
          <w:lang w:val="uk-UA"/>
        </w:rPr>
        <w:t>1.1. Поняття «страхова комп</w:t>
      </w:r>
      <w:r w:rsidRPr="000353DE">
        <w:rPr>
          <w:sz w:val="28"/>
          <w:szCs w:val="28"/>
          <w:lang w:val="uk-UA"/>
        </w:rPr>
        <w:t>а</w:t>
      </w:r>
      <w:r w:rsidRPr="000353DE">
        <w:rPr>
          <w:sz w:val="28"/>
          <w:szCs w:val="28"/>
          <w:lang w:val="uk-UA"/>
        </w:rPr>
        <w:t>нія»…………………………………</w:t>
      </w:r>
      <w:r>
        <w:rPr>
          <w:sz w:val="28"/>
          <w:szCs w:val="28"/>
          <w:lang w:val="uk-UA"/>
        </w:rPr>
        <w:t>7</w:t>
      </w:r>
    </w:p>
    <w:p w:rsidR="009259E6" w:rsidRPr="000353DE" w:rsidRDefault="009259E6" w:rsidP="009259E6">
      <w:pPr>
        <w:spacing w:line="360" w:lineRule="auto"/>
        <w:ind w:firstLine="720"/>
        <w:rPr>
          <w:sz w:val="28"/>
          <w:szCs w:val="28"/>
          <w:lang w:val="uk-UA"/>
        </w:rPr>
      </w:pPr>
      <w:r w:rsidRPr="000353DE">
        <w:rPr>
          <w:sz w:val="28"/>
          <w:szCs w:val="28"/>
          <w:lang w:val="uk-UA"/>
        </w:rPr>
        <w:t>1.2. Порядок створення страхової комп</w:t>
      </w:r>
      <w:r w:rsidRPr="000353DE">
        <w:rPr>
          <w:sz w:val="28"/>
          <w:szCs w:val="28"/>
          <w:lang w:val="uk-UA"/>
        </w:rPr>
        <w:t>а</w:t>
      </w:r>
      <w:r w:rsidRPr="000353DE">
        <w:rPr>
          <w:sz w:val="28"/>
          <w:szCs w:val="28"/>
          <w:lang w:val="uk-UA"/>
        </w:rPr>
        <w:t>нії………………….……</w:t>
      </w:r>
      <w:r>
        <w:rPr>
          <w:sz w:val="28"/>
          <w:szCs w:val="28"/>
          <w:lang w:val="uk-UA"/>
        </w:rPr>
        <w:t>21</w:t>
      </w:r>
    </w:p>
    <w:p w:rsidR="009259E6" w:rsidRPr="000353DE" w:rsidRDefault="009259E6" w:rsidP="009259E6">
      <w:pPr>
        <w:spacing w:line="360" w:lineRule="auto"/>
        <w:ind w:firstLine="720"/>
        <w:rPr>
          <w:sz w:val="28"/>
          <w:szCs w:val="28"/>
          <w:lang w:val="uk-UA"/>
        </w:rPr>
      </w:pPr>
      <w:r w:rsidRPr="000353DE">
        <w:rPr>
          <w:sz w:val="28"/>
          <w:szCs w:val="28"/>
          <w:lang w:val="uk-UA"/>
        </w:rPr>
        <w:t xml:space="preserve">1.3. </w:t>
      </w:r>
      <w:r w:rsidRPr="000353DE">
        <w:rPr>
          <w:bCs/>
          <w:sz w:val="28"/>
          <w:szCs w:val="28"/>
          <w:lang w:val="uk-UA"/>
        </w:rPr>
        <w:t>Правовий режим майна страхової комп</w:t>
      </w:r>
      <w:r w:rsidRPr="000353DE">
        <w:rPr>
          <w:bCs/>
          <w:sz w:val="28"/>
          <w:szCs w:val="28"/>
          <w:lang w:val="uk-UA"/>
        </w:rPr>
        <w:t>а</w:t>
      </w:r>
      <w:r w:rsidRPr="000353DE">
        <w:rPr>
          <w:bCs/>
          <w:sz w:val="28"/>
          <w:szCs w:val="28"/>
          <w:lang w:val="uk-UA"/>
        </w:rPr>
        <w:t>нії………………….</w:t>
      </w:r>
      <w:r>
        <w:rPr>
          <w:bCs/>
          <w:sz w:val="28"/>
          <w:szCs w:val="28"/>
          <w:lang w:val="uk-UA"/>
        </w:rPr>
        <w:t>30</w:t>
      </w:r>
    </w:p>
    <w:p w:rsidR="009259E6" w:rsidRPr="000353DE" w:rsidRDefault="009259E6" w:rsidP="009259E6">
      <w:pPr>
        <w:spacing w:line="360" w:lineRule="auto"/>
        <w:ind w:firstLine="720"/>
        <w:rPr>
          <w:sz w:val="28"/>
          <w:szCs w:val="28"/>
          <w:lang w:val="uk-UA"/>
        </w:rPr>
      </w:pPr>
      <w:r w:rsidRPr="000353DE">
        <w:rPr>
          <w:sz w:val="28"/>
          <w:szCs w:val="28"/>
          <w:lang w:val="uk-UA"/>
        </w:rPr>
        <w:t>1.4. Державне регулювання анулювання ліцензії та процедури</w:t>
      </w:r>
    </w:p>
    <w:p w:rsidR="009259E6" w:rsidRDefault="009259E6" w:rsidP="009259E6">
      <w:pPr>
        <w:spacing w:line="360" w:lineRule="auto"/>
        <w:ind w:firstLine="720"/>
        <w:rPr>
          <w:sz w:val="28"/>
          <w:szCs w:val="28"/>
          <w:lang w:val="uk-UA"/>
        </w:rPr>
      </w:pPr>
      <w:r w:rsidRPr="000353DE">
        <w:rPr>
          <w:sz w:val="28"/>
          <w:szCs w:val="28"/>
          <w:lang w:val="uk-UA"/>
        </w:rPr>
        <w:t xml:space="preserve">       ліквідації страхової компанії …………………………….……</w:t>
      </w:r>
      <w:r>
        <w:rPr>
          <w:sz w:val="28"/>
          <w:szCs w:val="28"/>
          <w:lang w:val="uk-UA"/>
        </w:rPr>
        <w:t>40</w:t>
      </w:r>
    </w:p>
    <w:p w:rsidR="009259E6" w:rsidRPr="000353DE" w:rsidRDefault="009259E6" w:rsidP="009259E6">
      <w:pPr>
        <w:spacing w:line="360" w:lineRule="auto"/>
        <w:ind w:firstLine="720"/>
        <w:rPr>
          <w:sz w:val="28"/>
          <w:szCs w:val="28"/>
          <w:lang w:val="uk-UA"/>
        </w:rPr>
      </w:pPr>
      <w:r>
        <w:rPr>
          <w:sz w:val="28"/>
          <w:szCs w:val="28"/>
          <w:lang w:val="uk-UA"/>
        </w:rPr>
        <w:t>Висновки до Розділу 1………………………………………………44</w:t>
      </w:r>
    </w:p>
    <w:p w:rsidR="009259E6" w:rsidRPr="000353DE" w:rsidRDefault="009259E6" w:rsidP="009259E6">
      <w:pPr>
        <w:spacing w:line="360" w:lineRule="auto"/>
        <w:ind w:firstLine="720"/>
        <w:rPr>
          <w:sz w:val="28"/>
          <w:szCs w:val="28"/>
          <w:lang w:val="uk-UA"/>
        </w:rPr>
      </w:pPr>
    </w:p>
    <w:p w:rsidR="009259E6" w:rsidRPr="000353DE" w:rsidRDefault="009259E6" w:rsidP="009259E6">
      <w:pPr>
        <w:spacing w:line="360" w:lineRule="auto"/>
        <w:ind w:firstLine="720"/>
        <w:jc w:val="both"/>
        <w:rPr>
          <w:sz w:val="28"/>
          <w:szCs w:val="28"/>
          <w:lang w:val="uk-UA"/>
        </w:rPr>
      </w:pPr>
      <w:r w:rsidRPr="000353DE">
        <w:rPr>
          <w:sz w:val="28"/>
          <w:szCs w:val="28"/>
          <w:lang w:val="uk-UA"/>
        </w:rPr>
        <w:t xml:space="preserve">РОЗДІЛ 2. ХАРАКТЕРИСТИКА </w:t>
      </w:r>
      <w:r w:rsidRPr="000353DE">
        <w:rPr>
          <w:spacing w:val="4"/>
          <w:sz w:val="28"/>
          <w:szCs w:val="28"/>
          <w:lang w:val="uk-UA"/>
        </w:rPr>
        <w:t>СТАТУСУ СТРАХОВИКА ЗА ЗАКОНОДАВСТВОМ УКРАЇНИ</w:t>
      </w:r>
      <w:r w:rsidRPr="000353DE">
        <w:rPr>
          <w:sz w:val="28"/>
          <w:szCs w:val="28"/>
          <w:lang w:val="uk-UA"/>
        </w:rPr>
        <w:t>.</w:t>
      </w:r>
    </w:p>
    <w:p w:rsidR="009259E6" w:rsidRPr="000353DE" w:rsidRDefault="009259E6" w:rsidP="009259E6">
      <w:pPr>
        <w:spacing w:line="360" w:lineRule="auto"/>
        <w:ind w:firstLine="720"/>
        <w:rPr>
          <w:spacing w:val="4"/>
          <w:sz w:val="28"/>
          <w:szCs w:val="28"/>
          <w:lang w:val="uk-UA"/>
        </w:rPr>
      </w:pPr>
      <w:r w:rsidRPr="000353DE">
        <w:rPr>
          <w:sz w:val="28"/>
          <w:szCs w:val="28"/>
          <w:lang w:val="uk-UA"/>
        </w:rPr>
        <w:t xml:space="preserve">2.1. </w:t>
      </w:r>
      <w:r w:rsidRPr="000353DE">
        <w:rPr>
          <w:spacing w:val="4"/>
          <w:sz w:val="28"/>
          <w:szCs w:val="28"/>
          <w:lang w:val="uk-UA"/>
        </w:rPr>
        <w:t xml:space="preserve">Права та обов’язки страховика у відносинах зі  </w:t>
      </w:r>
    </w:p>
    <w:p w:rsidR="009259E6" w:rsidRPr="000353DE" w:rsidRDefault="009259E6" w:rsidP="009259E6">
      <w:pPr>
        <w:spacing w:line="360" w:lineRule="auto"/>
        <w:ind w:firstLine="720"/>
        <w:rPr>
          <w:sz w:val="28"/>
          <w:szCs w:val="28"/>
          <w:lang w:val="uk-UA"/>
        </w:rPr>
      </w:pPr>
      <w:r w:rsidRPr="000353DE">
        <w:rPr>
          <w:spacing w:val="4"/>
          <w:sz w:val="28"/>
          <w:szCs w:val="28"/>
          <w:lang w:val="uk-UA"/>
        </w:rPr>
        <w:t xml:space="preserve">       страхувальником</w:t>
      </w:r>
      <w:r w:rsidRPr="000353DE">
        <w:rPr>
          <w:sz w:val="28"/>
          <w:szCs w:val="28"/>
          <w:lang w:val="uk-UA"/>
        </w:rPr>
        <w:t>........................................................................</w:t>
      </w:r>
      <w:r>
        <w:rPr>
          <w:sz w:val="28"/>
          <w:szCs w:val="28"/>
          <w:lang w:val="uk-UA"/>
        </w:rPr>
        <w:t>47</w:t>
      </w:r>
    </w:p>
    <w:p w:rsidR="009259E6" w:rsidRPr="000353DE" w:rsidRDefault="009259E6" w:rsidP="009259E6">
      <w:pPr>
        <w:spacing w:line="360" w:lineRule="auto"/>
        <w:ind w:firstLine="720"/>
        <w:rPr>
          <w:spacing w:val="4"/>
          <w:sz w:val="28"/>
          <w:szCs w:val="28"/>
          <w:lang w:val="uk-UA"/>
        </w:rPr>
      </w:pPr>
      <w:r w:rsidRPr="000353DE">
        <w:rPr>
          <w:sz w:val="28"/>
          <w:szCs w:val="28"/>
          <w:lang w:val="uk-UA"/>
        </w:rPr>
        <w:t xml:space="preserve">2.2. </w:t>
      </w:r>
      <w:r w:rsidRPr="000353DE">
        <w:rPr>
          <w:spacing w:val="4"/>
          <w:sz w:val="28"/>
          <w:szCs w:val="28"/>
          <w:lang w:val="uk-UA"/>
        </w:rPr>
        <w:t xml:space="preserve">Права та обов’язки страховика у відносинах з   </w:t>
      </w:r>
    </w:p>
    <w:p w:rsidR="009259E6" w:rsidRPr="000353DE" w:rsidRDefault="009259E6" w:rsidP="009259E6">
      <w:pPr>
        <w:spacing w:line="360" w:lineRule="auto"/>
        <w:ind w:firstLine="720"/>
        <w:rPr>
          <w:sz w:val="28"/>
          <w:szCs w:val="28"/>
          <w:lang w:val="uk-UA"/>
        </w:rPr>
      </w:pPr>
      <w:r w:rsidRPr="000353DE">
        <w:rPr>
          <w:spacing w:val="4"/>
          <w:sz w:val="28"/>
          <w:szCs w:val="28"/>
          <w:lang w:val="uk-UA"/>
        </w:rPr>
        <w:t xml:space="preserve">       Уповноваженим органом</w:t>
      </w:r>
      <w:r w:rsidRPr="000353DE">
        <w:rPr>
          <w:sz w:val="28"/>
          <w:szCs w:val="28"/>
          <w:lang w:val="uk-UA"/>
        </w:rPr>
        <w:t xml:space="preserve"> ……………………...…..................</w:t>
      </w:r>
      <w:r>
        <w:rPr>
          <w:sz w:val="28"/>
          <w:szCs w:val="28"/>
          <w:lang w:val="uk-UA"/>
        </w:rPr>
        <w:t>59</w:t>
      </w:r>
    </w:p>
    <w:p w:rsidR="009259E6" w:rsidRPr="000353DE" w:rsidRDefault="009259E6" w:rsidP="009259E6">
      <w:pPr>
        <w:spacing w:line="360" w:lineRule="auto"/>
        <w:ind w:firstLine="720"/>
        <w:rPr>
          <w:spacing w:val="4"/>
          <w:sz w:val="28"/>
          <w:szCs w:val="28"/>
          <w:lang w:val="uk-UA"/>
        </w:rPr>
      </w:pPr>
      <w:r w:rsidRPr="000353DE">
        <w:rPr>
          <w:sz w:val="28"/>
          <w:szCs w:val="28"/>
          <w:lang w:val="uk-UA"/>
        </w:rPr>
        <w:t xml:space="preserve">2.3. </w:t>
      </w:r>
      <w:r w:rsidRPr="000353DE">
        <w:rPr>
          <w:spacing w:val="4"/>
          <w:sz w:val="28"/>
          <w:szCs w:val="28"/>
          <w:lang w:val="uk-UA"/>
        </w:rPr>
        <w:t xml:space="preserve">Права та обов’язки страховика у відносинах з іншими </w:t>
      </w:r>
    </w:p>
    <w:p w:rsidR="009259E6" w:rsidRPr="000353DE" w:rsidRDefault="009259E6" w:rsidP="009259E6">
      <w:pPr>
        <w:spacing w:line="360" w:lineRule="auto"/>
        <w:ind w:firstLine="720"/>
        <w:rPr>
          <w:sz w:val="28"/>
          <w:szCs w:val="28"/>
          <w:lang w:val="uk-UA"/>
        </w:rPr>
      </w:pPr>
      <w:r w:rsidRPr="000353DE">
        <w:rPr>
          <w:spacing w:val="4"/>
          <w:sz w:val="28"/>
          <w:szCs w:val="28"/>
          <w:lang w:val="uk-UA"/>
        </w:rPr>
        <w:t xml:space="preserve">       страховиками</w:t>
      </w:r>
      <w:r w:rsidRPr="000353DE">
        <w:rPr>
          <w:sz w:val="28"/>
          <w:szCs w:val="28"/>
          <w:lang w:val="uk-UA"/>
        </w:rPr>
        <w:t>………………………………….……………….</w:t>
      </w:r>
      <w:r>
        <w:rPr>
          <w:sz w:val="28"/>
          <w:szCs w:val="28"/>
          <w:lang w:val="uk-UA"/>
        </w:rPr>
        <w:t>67</w:t>
      </w:r>
    </w:p>
    <w:p w:rsidR="009259E6" w:rsidRPr="000353DE" w:rsidRDefault="009259E6" w:rsidP="009259E6">
      <w:pPr>
        <w:spacing w:line="360" w:lineRule="auto"/>
        <w:ind w:firstLine="720"/>
        <w:rPr>
          <w:sz w:val="28"/>
          <w:szCs w:val="28"/>
          <w:lang w:val="uk-UA"/>
        </w:rPr>
      </w:pPr>
      <w:r>
        <w:rPr>
          <w:sz w:val="28"/>
          <w:szCs w:val="28"/>
          <w:lang w:val="uk-UA"/>
        </w:rPr>
        <w:t>Висновки до Розділу 2………………………………………………79</w:t>
      </w:r>
    </w:p>
    <w:p w:rsidR="009259E6" w:rsidRPr="000353DE" w:rsidRDefault="009259E6" w:rsidP="009259E6">
      <w:pPr>
        <w:spacing w:line="360" w:lineRule="auto"/>
        <w:ind w:firstLine="709"/>
        <w:jc w:val="both"/>
        <w:rPr>
          <w:spacing w:val="4"/>
          <w:sz w:val="28"/>
          <w:szCs w:val="28"/>
          <w:lang w:val="uk-UA"/>
        </w:rPr>
      </w:pPr>
    </w:p>
    <w:p w:rsidR="009259E6" w:rsidRPr="000353DE" w:rsidRDefault="009259E6" w:rsidP="009259E6">
      <w:pPr>
        <w:spacing w:line="360" w:lineRule="auto"/>
        <w:ind w:firstLine="720"/>
        <w:rPr>
          <w:sz w:val="28"/>
          <w:szCs w:val="28"/>
          <w:lang w:val="uk-UA"/>
        </w:rPr>
      </w:pPr>
      <w:r w:rsidRPr="000353DE">
        <w:rPr>
          <w:sz w:val="28"/>
          <w:szCs w:val="28"/>
          <w:lang w:val="uk-UA"/>
        </w:rPr>
        <w:t>ВИСНОВКИ ……………………………..…………..…….…….….</w:t>
      </w:r>
      <w:r>
        <w:rPr>
          <w:sz w:val="28"/>
          <w:szCs w:val="28"/>
          <w:lang w:val="uk-UA"/>
        </w:rPr>
        <w:t>83</w:t>
      </w:r>
    </w:p>
    <w:p w:rsidR="009259E6" w:rsidRPr="000353DE" w:rsidRDefault="009259E6" w:rsidP="009259E6">
      <w:pPr>
        <w:spacing w:line="360" w:lineRule="auto"/>
        <w:ind w:firstLine="720"/>
        <w:rPr>
          <w:sz w:val="28"/>
          <w:szCs w:val="28"/>
          <w:lang w:val="uk-UA"/>
        </w:rPr>
      </w:pPr>
    </w:p>
    <w:p w:rsidR="009259E6" w:rsidRPr="000353DE" w:rsidRDefault="009259E6" w:rsidP="009259E6">
      <w:pPr>
        <w:spacing w:line="360" w:lineRule="auto"/>
        <w:ind w:firstLine="720"/>
        <w:rPr>
          <w:sz w:val="28"/>
          <w:szCs w:val="28"/>
          <w:lang w:val="uk-UA"/>
        </w:rPr>
      </w:pPr>
      <w:r w:rsidRPr="000353DE">
        <w:rPr>
          <w:sz w:val="28"/>
          <w:szCs w:val="28"/>
          <w:lang w:val="uk-UA"/>
        </w:rPr>
        <w:t>СПИСОК ВИКОРИСТАНОЇ ЛІТЕРАТУРИ ……….…….………</w:t>
      </w:r>
      <w:r>
        <w:rPr>
          <w:sz w:val="28"/>
          <w:szCs w:val="28"/>
          <w:lang w:val="uk-UA"/>
        </w:rPr>
        <w:t>89</w:t>
      </w:r>
    </w:p>
    <w:p w:rsidR="009259E6" w:rsidRPr="000353DE" w:rsidRDefault="009259E6" w:rsidP="009259E6">
      <w:pPr>
        <w:tabs>
          <w:tab w:val="bar" w:pos="15480"/>
        </w:tabs>
        <w:spacing w:line="360" w:lineRule="auto"/>
        <w:ind w:firstLine="720"/>
        <w:jc w:val="center"/>
        <w:rPr>
          <w:sz w:val="28"/>
          <w:szCs w:val="28"/>
          <w:lang w:val="uk-UA"/>
        </w:rPr>
      </w:pPr>
      <w:r w:rsidRPr="000353DE">
        <w:rPr>
          <w:sz w:val="28"/>
          <w:szCs w:val="28"/>
          <w:lang w:val="uk-UA"/>
        </w:rPr>
        <w:br w:type="page"/>
      </w:r>
      <w:r w:rsidRPr="000353DE">
        <w:rPr>
          <w:b/>
          <w:sz w:val="28"/>
          <w:szCs w:val="28"/>
          <w:lang w:val="uk-UA"/>
        </w:rPr>
        <w:lastRenderedPageBreak/>
        <w:t>ВСТУП</w:t>
      </w:r>
    </w:p>
    <w:p w:rsidR="009259E6" w:rsidRPr="000353DE" w:rsidRDefault="009259E6" w:rsidP="009259E6">
      <w:pPr>
        <w:tabs>
          <w:tab w:val="bar" w:pos="15480"/>
        </w:tabs>
        <w:spacing w:line="360" w:lineRule="auto"/>
        <w:ind w:firstLine="720"/>
        <w:jc w:val="center"/>
        <w:rPr>
          <w:sz w:val="28"/>
          <w:szCs w:val="28"/>
          <w:lang w:val="uk-UA"/>
        </w:rPr>
      </w:pPr>
    </w:p>
    <w:p w:rsidR="009259E6" w:rsidRPr="000353DE" w:rsidRDefault="009259E6" w:rsidP="009259E6">
      <w:pPr>
        <w:spacing w:line="360" w:lineRule="auto"/>
        <w:ind w:firstLine="720"/>
        <w:jc w:val="both"/>
        <w:rPr>
          <w:sz w:val="28"/>
          <w:szCs w:val="28"/>
          <w:lang w:val="uk-UA"/>
        </w:rPr>
      </w:pPr>
      <w:r w:rsidRPr="000353DE">
        <w:rPr>
          <w:b/>
          <w:sz w:val="28"/>
          <w:szCs w:val="28"/>
          <w:lang w:val="uk-UA"/>
        </w:rPr>
        <w:t>Актуальність даної теми.</w:t>
      </w:r>
      <w:r w:rsidRPr="000353DE">
        <w:rPr>
          <w:b/>
          <w:lang w:val="uk-UA"/>
        </w:rPr>
        <w:t xml:space="preserve"> </w:t>
      </w:r>
      <w:r w:rsidRPr="000353DE">
        <w:rPr>
          <w:sz w:val="28"/>
          <w:szCs w:val="28"/>
          <w:lang w:val="uk-UA"/>
        </w:rPr>
        <w:t>Формування в Україні ринкової економіки, розб</w:t>
      </w:r>
      <w:r w:rsidRPr="000353DE">
        <w:rPr>
          <w:sz w:val="28"/>
          <w:szCs w:val="28"/>
          <w:lang w:val="uk-UA"/>
        </w:rPr>
        <w:t>у</w:t>
      </w:r>
      <w:r w:rsidRPr="000353DE">
        <w:rPr>
          <w:sz w:val="28"/>
          <w:szCs w:val="28"/>
          <w:lang w:val="uk-UA"/>
        </w:rPr>
        <w:t>дова її інфраструктури, створення дієвих механізмів господарювання для всіх суб’єктів ринку передб</w:t>
      </w:r>
      <w:r w:rsidRPr="000353DE">
        <w:rPr>
          <w:sz w:val="28"/>
          <w:szCs w:val="28"/>
          <w:lang w:val="uk-UA"/>
        </w:rPr>
        <w:t>а</w:t>
      </w:r>
      <w:r w:rsidRPr="000353DE">
        <w:rPr>
          <w:sz w:val="28"/>
          <w:szCs w:val="28"/>
          <w:lang w:val="uk-UA"/>
        </w:rPr>
        <w:t>чає необхідність теоретичного з’ясування суті страхової діяльності, пошук методів захисту та відшкодування втрат як фізичним, так і юридичним ос</w:t>
      </w:r>
      <w:r w:rsidRPr="000353DE">
        <w:rPr>
          <w:sz w:val="28"/>
          <w:szCs w:val="28"/>
          <w:lang w:val="uk-UA"/>
        </w:rPr>
        <w:t>о</w:t>
      </w:r>
      <w:r w:rsidRPr="000353DE">
        <w:rPr>
          <w:sz w:val="28"/>
          <w:szCs w:val="28"/>
          <w:lang w:val="uk-UA"/>
        </w:rPr>
        <w:t>бам.</w:t>
      </w:r>
    </w:p>
    <w:p w:rsidR="009259E6" w:rsidRPr="000353DE" w:rsidRDefault="009259E6" w:rsidP="009259E6">
      <w:pPr>
        <w:spacing w:line="360" w:lineRule="auto"/>
        <w:ind w:firstLine="720"/>
        <w:jc w:val="both"/>
        <w:rPr>
          <w:sz w:val="28"/>
          <w:szCs w:val="28"/>
          <w:lang w:val="uk-UA"/>
        </w:rPr>
      </w:pPr>
      <w:r w:rsidRPr="000353DE">
        <w:rPr>
          <w:sz w:val="28"/>
          <w:szCs w:val="28"/>
          <w:lang w:val="uk-UA"/>
        </w:rPr>
        <w:t>Допомогою в цьому напрямі виступають саме страховики (страхові ко</w:t>
      </w:r>
      <w:r w:rsidRPr="000353DE">
        <w:rPr>
          <w:sz w:val="28"/>
          <w:szCs w:val="28"/>
          <w:lang w:val="uk-UA"/>
        </w:rPr>
        <w:t>м</w:t>
      </w:r>
      <w:r w:rsidRPr="000353DE">
        <w:rPr>
          <w:sz w:val="28"/>
          <w:szCs w:val="28"/>
          <w:lang w:val="uk-UA"/>
        </w:rPr>
        <w:t>панії), які приймають на себе ризик компенсації несподіваних витрат.</w:t>
      </w:r>
    </w:p>
    <w:p w:rsidR="009259E6" w:rsidRPr="000353DE" w:rsidRDefault="009259E6" w:rsidP="009259E6">
      <w:pPr>
        <w:spacing w:line="360" w:lineRule="auto"/>
        <w:ind w:firstLine="720"/>
        <w:jc w:val="both"/>
        <w:rPr>
          <w:sz w:val="28"/>
          <w:szCs w:val="28"/>
          <w:lang w:val="uk-UA"/>
        </w:rPr>
      </w:pPr>
      <w:r w:rsidRPr="000353DE">
        <w:rPr>
          <w:sz w:val="28"/>
          <w:szCs w:val="28"/>
          <w:lang w:val="uk-UA"/>
        </w:rPr>
        <w:t>Страхові компанії мають особливий правовий статус на страховому ринку не тільки тому, що є основним системоутворюючим суб’єктом такого ринку, але й тому, що мають можливості реалізації особливих зв’язків на різних рівнях, що не властиво іншим суб’єктам господарювання.</w:t>
      </w:r>
    </w:p>
    <w:p w:rsidR="009259E6" w:rsidRPr="000353DE" w:rsidRDefault="009259E6" w:rsidP="009259E6">
      <w:pPr>
        <w:spacing w:line="360" w:lineRule="auto"/>
        <w:ind w:firstLine="720"/>
        <w:jc w:val="both"/>
        <w:rPr>
          <w:sz w:val="28"/>
          <w:szCs w:val="28"/>
          <w:lang w:val="uk-UA"/>
        </w:rPr>
      </w:pPr>
      <w:r w:rsidRPr="000353DE">
        <w:rPr>
          <w:sz w:val="28"/>
          <w:szCs w:val="28"/>
          <w:lang w:val="uk-UA"/>
        </w:rPr>
        <w:t>Так, незважаючи на те, що і страховикам, і інших суб’єктам господарювання можна об’єднуватися, проте форми об’єднань страховиків суттєво відрізняються від господарських об’єднань в інших сферах.</w:t>
      </w:r>
    </w:p>
    <w:p w:rsidR="009259E6" w:rsidRPr="000353DE" w:rsidRDefault="009259E6" w:rsidP="009259E6">
      <w:pPr>
        <w:spacing w:line="360" w:lineRule="auto"/>
        <w:ind w:firstLine="720"/>
        <w:jc w:val="both"/>
        <w:rPr>
          <w:sz w:val="28"/>
          <w:szCs w:val="28"/>
          <w:lang w:val="uk-UA"/>
        </w:rPr>
      </w:pPr>
      <w:r w:rsidRPr="000353DE">
        <w:rPr>
          <w:sz w:val="28"/>
          <w:szCs w:val="28"/>
          <w:lang w:val="uk-UA"/>
        </w:rPr>
        <w:t xml:space="preserve">Означену тему раніше досліджували такі автори, як </w:t>
      </w:r>
      <w:r w:rsidRPr="000353DE">
        <w:rPr>
          <w:iCs/>
          <w:sz w:val="28"/>
          <w:szCs w:val="28"/>
          <w:lang w:val="uk-UA"/>
        </w:rPr>
        <w:t xml:space="preserve">Ш.Р.Агєєв, </w:t>
      </w:r>
      <w:r w:rsidRPr="000353DE">
        <w:rPr>
          <w:sz w:val="28"/>
          <w:szCs w:val="28"/>
          <w:lang w:val="uk-UA"/>
        </w:rPr>
        <w:t xml:space="preserve">А.П.Архіпов, </w:t>
      </w:r>
      <w:r w:rsidRPr="000353DE">
        <w:rPr>
          <w:iCs/>
          <w:sz w:val="28"/>
          <w:szCs w:val="28"/>
          <w:lang w:val="uk-UA"/>
        </w:rPr>
        <w:t>Л.А.Афанасьєва, В.Д.Баз</w:t>
      </w:r>
      <w:r w:rsidRPr="000353DE">
        <w:rPr>
          <w:iCs/>
          <w:sz w:val="28"/>
          <w:szCs w:val="28"/>
          <w:lang w:val="uk-UA"/>
        </w:rPr>
        <w:t>и</w:t>
      </w:r>
      <w:r w:rsidRPr="000353DE">
        <w:rPr>
          <w:iCs/>
          <w:sz w:val="28"/>
          <w:szCs w:val="28"/>
          <w:lang w:val="uk-UA"/>
        </w:rPr>
        <w:t xml:space="preserve">левич, Н.М.Васильєв, </w:t>
      </w:r>
      <w:r w:rsidRPr="000353DE">
        <w:rPr>
          <w:sz w:val="28"/>
          <w:szCs w:val="28"/>
          <w:lang w:val="uk-UA"/>
        </w:rPr>
        <w:t xml:space="preserve">Ю.О.Заіка, </w:t>
      </w:r>
      <w:r w:rsidRPr="000353DE">
        <w:rPr>
          <w:iCs/>
          <w:sz w:val="28"/>
          <w:szCs w:val="28"/>
          <w:lang w:val="uk-UA"/>
        </w:rPr>
        <w:t xml:space="preserve">О.М.Залетов, С.Н.Катирин, </w:t>
      </w:r>
      <w:r w:rsidRPr="000353DE">
        <w:rPr>
          <w:sz w:val="28"/>
          <w:szCs w:val="28"/>
          <w:lang w:val="uk-UA"/>
        </w:rPr>
        <w:t xml:space="preserve">М.С.Клапків, С.С.Осадець, Л.И.Рейтман, </w:t>
      </w:r>
      <w:r w:rsidRPr="000353DE">
        <w:rPr>
          <w:iCs/>
          <w:sz w:val="28"/>
          <w:szCs w:val="28"/>
          <w:lang w:val="uk-UA"/>
        </w:rPr>
        <w:t xml:space="preserve">В.И.Серебровский, Ю.Б.Фогельсон, </w:t>
      </w:r>
      <w:r w:rsidRPr="000353DE">
        <w:rPr>
          <w:sz w:val="28"/>
          <w:szCs w:val="28"/>
          <w:lang w:val="uk-UA"/>
        </w:rPr>
        <w:t xml:space="preserve">В.В.Шахов, </w:t>
      </w:r>
      <w:r w:rsidRPr="000353DE">
        <w:rPr>
          <w:iCs/>
          <w:sz w:val="28"/>
          <w:szCs w:val="28"/>
          <w:lang w:val="uk-UA"/>
        </w:rPr>
        <w:t xml:space="preserve">М.Я.Шиминова </w:t>
      </w:r>
      <w:r w:rsidRPr="000353DE">
        <w:rPr>
          <w:sz w:val="28"/>
          <w:szCs w:val="28"/>
          <w:lang w:val="uk-UA"/>
        </w:rPr>
        <w:t>та деякі інші.</w:t>
      </w:r>
    </w:p>
    <w:p w:rsidR="009259E6" w:rsidRPr="000353DE" w:rsidRDefault="009259E6" w:rsidP="009259E6">
      <w:pPr>
        <w:pStyle w:val="Crowmy"/>
        <w:spacing w:line="360" w:lineRule="auto"/>
        <w:ind w:left="11"/>
        <w:contextualSpacing/>
        <w:rPr>
          <w:rFonts w:cs="Times New Roman"/>
          <w:lang w:val="uk-UA"/>
        </w:rPr>
      </w:pPr>
      <w:r w:rsidRPr="000353DE">
        <w:rPr>
          <w:rFonts w:cs="Times New Roman"/>
          <w:lang w:val="uk-UA"/>
        </w:rPr>
        <w:t>Однак незважаючи на пильну увагу науковців та практиків до аналізу статусу та діяльності страхових компаній, у сучасній правовій науці відсутній єдиний погляд на створення, функціонування та спектр взаємодії страхових компаній.</w:t>
      </w:r>
    </w:p>
    <w:p w:rsidR="009259E6" w:rsidRPr="000353DE" w:rsidRDefault="009259E6" w:rsidP="009259E6">
      <w:pPr>
        <w:pStyle w:val="Crowmy"/>
        <w:spacing w:line="360" w:lineRule="auto"/>
        <w:ind w:left="11"/>
        <w:contextualSpacing/>
        <w:rPr>
          <w:rFonts w:cs="Times New Roman"/>
          <w:lang w:val="uk-UA"/>
        </w:rPr>
      </w:pPr>
      <w:r w:rsidRPr="000353DE">
        <w:rPr>
          <w:rFonts w:cs="Times New Roman"/>
          <w:lang w:val="uk-UA"/>
        </w:rPr>
        <w:t>З огляду на вищевикладене вибрана для дослідження тема видається актуальною.</w:t>
      </w:r>
    </w:p>
    <w:p w:rsidR="009259E6" w:rsidRPr="000353DE" w:rsidRDefault="009259E6" w:rsidP="009259E6">
      <w:pPr>
        <w:pStyle w:val="Crowmy"/>
        <w:spacing w:line="360" w:lineRule="auto"/>
        <w:ind w:left="11"/>
        <w:contextualSpacing/>
        <w:rPr>
          <w:rFonts w:cs="Times New Roman"/>
          <w:bCs/>
          <w:lang w:val="uk-UA"/>
        </w:rPr>
      </w:pPr>
      <w:r w:rsidRPr="000353DE">
        <w:rPr>
          <w:rFonts w:cs="Times New Roman"/>
          <w:b/>
          <w:bCs/>
          <w:lang w:val="uk-UA"/>
        </w:rPr>
        <w:t xml:space="preserve">Мета і задачі дослідження. </w:t>
      </w:r>
      <w:r w:rsidRPr="000353DE">
        <w:rPr>
          <w:rFonts w:cs="Times New Roman"/>
          <w:bCs/>
          <w:lang w:val="uk-UA"/>
        </w:rPr>
        <w:t xml:space="preserve">Мета магістерського дослідження полягає у визначенні, дослідженні і розкритті особливостей </w:t>
      </w:r>
      <w:r w:rsidRPr="000353DE">
        <w:rPr>
          <w:rFonts w:cs="Times New Roman"/>
          <w:lang w:val="uk-UA" w:eastAsia="ru-RU"/>
        </w:rPr>
        <w:t>правового статусу страхових компаній в Україні</w:t>
      </w:r>
      <w:r w:rsidRPr="000353DE">
        <w:rPr>
          <w:rFonts w:cs="Times New Roman"/>
          <w:bCs/>
          <w:lang w:val="uk-UA"/>
        </w:rPr>
        <w:t>.</w:t>
      </w:r>
    </w:p>
    <w:p w:rsidR="009259E6" w:rsidRPr="000353DE" w:rsidRDefault="009259E6" w:rsidP="009259E6">
      <w:pPr>
        <w:pStyle w:val="Crowmy"/>
        <w:spacing w:line="360" w:lineRule="auto"/>
        <w:ind w:left="11"/>
        <w:contextualSpacing/>
        <w:rPr>
          <w:rFonts w:cs="Times New Roman"/>
          <w:lang w:val="uk-UA"/>
        </w:rPr>
      </w:pPr>
      <w:r w:rsidRPr="000353DE">
        <w:rPr>
          <w:rFonts w:cs="Times New Roman"/>
          <w:lang w:val="uk-UA"/>
        </w:rPr>
        <w:t>Окреслена мета визначила такі задачі дослідження:</w:t>
      </w:r>
    </w:p>
    <w:p w:rsidR="009259E6" w:rsidRPr="000353DE" w:rsidRDefault="009259E6" w:rsidP="009259E6">
      <w:pPr>
        <w:pStyle w:val="Crowmy"/>
        <w:spacing w:line="360" w:lineRule="auto"/>
        <w:ind w:left="11"/>
        <w:contextualSpacing/>
        <w:rPr>
          <w:rFonts w:cs="Times New Roman"/>
          <w:lang w:val="uk-UA"/>
        </w:rPr>
      </w:pPr>
      <w:r w:rsidRPr="000353DE">
        <w:rPr>
          <w:rFonts w:cs="Times New Roman"/>
          <w:lang w:val="uk-UA"/>
        </w:rPr>
        <w:lastRenderedPageBreak/>
        <w:t>- удосконалити поняття страховика (страхової компанії);</w:t>
      </w:r>
    </w:p>
    <w:p w:rsidR="009259E6" w:rsidRPr="000353DE" w:rsidRDefault="009259E6" w:rsidP="009259E6">
      <w:pPr>
        <w:pStyle w:val="Crowmy"/>
        <w:spacing w:line="360" w:lineRule="auto"/>
        <w:ind w:left="11"/>
        <w:contextualSpacing/>
        <w:rPr>
          <w:rFonts w:cs="Times New Roman"/>
          <w:lang w:val="uk-UA"/>
        </w:rPr>
      </w:pPr>
      <w:r w:rsidRPr="000353DE">
        <w:rPr>
          <w:rFonts w:cs="Times New Roman"/>
          <w:lang w:val="uk-UA"/>
        </w:rPr>
        <w:t>- виокремити та конкретизувати ознаки страховика (страхової компанії);</w:t>
      </w:r>
    </w:p>
    <w:p w:rsidR="009259E6" w:rsidRPr="000353DE" w:rsidRDefault="009259E6" w:rsidP="009259E6">
      <w:pPr>
        <w:pStyle w:val="Crowmy"/>
        <w:spacing w:line="360" w:lineRule="auto"/>
        <w:ind w:left="11"/>
        <w:contextualSpacing/>
        <w:rPr>
          <w:rFonts w:cs="Times New Roman"/>
          <w:lang w:val="uk-UA"/>
        </w:rPr>
      </w:pPr>
      <w:r w:rsidRPr="000353DE">
        <w:rPr>
          <w:rFonts w:cs="Times New Roman"/>
          <w:lang w:val="uk-UA"/>
        </w:rPr>
        <w:t>- дослідити порядок створення страхової компанії з законодавством України;</w:t>
      </w:r>
    </w:p>
    <w:p w:rsidR="009259E6" w:rsidRPr="000353DE" w:rsidRDefault="009259E6" w:rsidP="009259E6">
      <w:pPr>
        <w:pStyle w:val="Crowmy"/>
        <w:spacing w:line="360" w:lineRule="auto"/>
        <w:ind w:left="11"/>
        <w:contextualSpacing/>
        <w:rPr>
          <w:rFonts w:cs="Times New Roman"/>
          <w:lang w:val="uk-UA"/>
        </w:rPr>
      </w:pPr>
      <w:r w:rsidRPr="000353DE">
        <w:rPr>
          <w:rFonts w:cs="Times New Roman"/>
          <w:lang w:val="uk-UA"/>
        </w:rPr>
        <w:t xml:space="preserve">- охарактеризувати </w:t>
      </w:r>
      <w:r w:rsidRPr="000353DE">
        <w:rPr>
          <w:bCs/>
          <w:lang w:val="uk-UA"/>
        </w:rPr>
        <w:t>правовий режим майна страхової компанії</w:t>
      </w:r>
      <w:r w:rsidRPr="000353DE">
        <w:rPr>
          <w:rFonts w:cs="Times New Roman"/>
          <w:lang w:val="uk-UA"/>
        </w:rPr>
        <w:t>;</w:t>
      </w:r>
    </w:p>
    <w:p w:rsidR="009259E6" w:rsidRPr="000353DE" w:rsidRDefault="009259E6" w:rsidP="009259E6">
      <w:pPr>
        <w:pStyle w:val="Crowmy"/>
        <w:spacing w:line="360" w:lineRule="auto"/>
        <w:ind w:left="11"/>
        <w:contextualSpacing/>
        <w:rPr>
          <w:rFonts w:cs="Times New Roman"/>
          <w:lang w:val="uk-UA"/>
        </w:rPr>
      </w:pPr>
      <w:r w:rsidRPr="000353DE">
        <w:rPr>
          <w:rFonts w:cs="Times New Roman"/>
          <w:lang w:val="uk-UA"/>
        </w:rPr>
        <w:t xml:space="preserve">- дослідити </w:t>
      </w:r>
      <w:r w:rsidRPr="000353DE">
        <w:rPr>
          <w:lang w:val="uk-UA"/>
        </w:rPr>
        <w:t>питання державного регулювання анулювання ліцензії та процедури ліквідації страхової компанії;</w:t>
      </w:r>
    </w:p>
    <w:p w:rsidR="009259E6" w:rsidRPr="000353DE" w:rsidRDefault="009259E6" w:rsidP="009259E6">
      <w:pPr>
        <w:pStyle w:val="Crowmy"/>
        <w:spacing w:line="360" w:lineRule="auto"/>
        <w:ind w:left="11"/>
        <w:contextualSpacing/>
        <w:rPr>
          <w:rFonts w:cs="Times New Roman"/>
          <w:lang w:val="uk-UA"/>
        </w:rPr>
      </w:pPr>
      <w:r w:rsidRPr="000353DE">
        <w:rPr>
          <w:rFonts w:cs="Times New Roman"/>
          <w:lang w:val="uk-UA"/>
        </w:rPr>
        <w:t xml:space="preserve">- розкрити </w:t>
      </w:r>
      <w:r w:rsidRPr="000353DE">
        <w:rPr>
          <w:spacing w:val="4"/>
          <w:lang w:val="uk-UA"/>
        </w:rPr>
        <w:t>права та обов’язки страховика у відносинах зі страхувальником</w:t>
      </w:r>
      <w:r w:rsidRPr="000353DE">
        <w:rPr>
          <w:rFonts w:cs="Times New Roman"/>
          <w:lang w:val="uk-UA"/>
        </w:rPr>
        <w:t>;</w:t>
      </w:r>
    </w:p>
    <w:p w:rsidR="009259E6" w:rsidRPr="000353DE" w:rsidRDefault="009259E6" w:rsidP="009259E6">
      <w:pPr>
        <w:pStyle w:val="Crowmy"/>
        <w:spacing w:line="360" w:lineRule="auto"/>
        <w:ind w:left="11"/>
        <w:contextualSpacing/>
        <w:rPr>
          <w:rFonts w:cs="Times New Roman"/>
          <w:lang w:val="uk-UA"/>
        </w:rPr>
      </w:pPr>
      <w:r w:rsidRPr="000353DE">
        <w:rPr>
          <w:rFonts w:cs="Times New Roman"/>
          <w:lang w:val="uk-UA"/>
        </w:rPr>
        <w:t>- охарактеризувати</w:t>
      </w:r>
      <w:r w:rsidRPr="000353DE">
        <w:rPr>
          <w:spacing w:val="4"/>
          <w:lang w:val="uk-UA"/>
        </w:rPr>
        <w:t xml:space="preserve"> систему прав та обов’язків страховика у відносинах з Уповноваженим органом;</w:t>
      </w:r>
    </w:p>
    <w:p w:rsidR="009259E6" w:rsidRPr="000353DE" w:rsidRDefault="009259E6" w:rsidP="009259E6">
      <w:pPr>
        <w:pStyle w:val="Crowmy"/>
        <w:spacing w:line="360" w:lineRule="auto"/>
        <w:ind w:left="11"/>
        <w:contextualSpacing/>
        <w:rPr>
          <w:rFonts w:cs="Times New Roman"/>
          <w:lang w:val="uk-UA"/>
        </w:rPr>
      </w:pPr>
      <w:r w:rsidRPr="000353DE">
        <w:rPr>
          <w:rFonts w:cs="Times New Roman"/>
          <w:lang w:val="uk-UA"/>
        </w:rPr>
        <w:t xml:space="preserve">- виділити та дослідити напрями взаємовідносин  </w:t>
      </w:r>
      <w:r w:rsidRPr="000353DE">
        <w:rPr>
          <w:spacing w:val="4"/>
          <w:lang w:val="uk-UA"/>
        </w:rPr>
        <w:t xml:space="preserve">страховика з іншими страховиками та </w:t>
      </w:r>
      <w:r w:rsidRPr="000353DE">
        <w:rPr>
          <w:rFonts w:cs="Times New Roman"/>
          <w:lang w:val="uk-UA"/>
        </w:rPr>
        <w:t xml:space="preserve">конкретизувати їх </w:t>
      </w:r>
      <w:r w:rsidRPr="000353DE">
        <w:rPr>
          <w:spacing w:val="4"/>
          <w:lang w:val="uk-UA"/>
        </w:rPr>
        <w:t>права та обов’язки в таких відносинах</w:t>
      </w:r>
      <w:r w:rsidRPr="000353DE">
        <w:rPr>
          <w:rFonts w:cs="Times New Roman"/>
          <w:lang w:val="uk-UA"/>
        </w:rPr>
        <w:t>;</w:t>
      </w:r>
    </w:p>
    <w:p w:rsidR="009259E6" w:rsidRPr="000353DE" w:rsidRDefault="009259E6" w:rsidP="009259E6">
      <w:pPr>
        <w:pStyle w:val="Crowmy"/>
        <w:spacing w:line="360" w:lineRule="auto"/>
        <w:ind w:left="11"/>
        <w:contextualSpacing/>
        <w:rPr>
          <w:rFonts w:cs="Times New Roman"/>
          <w:lang w:val="uk-UA"/>
        </w:rPr>
      </w:pPr>
      <w:r w:rsidRPr="000353DE">
        <w:rPr>
          <w:rFonts w:cs="Times New Roman"/>
          <w:lang w:val="uk-UA"/>
        </w:rPr>
        <w:t>- окреслити проблеми застосування норм про статус страхових компаній, їх наслідки та запропонувати шляхи їх подолання.</w:t>
      </w:r>
    </w:p>
    <w:p w:rsidR="009259E6" w:rsidRPr="000353DE" w:rsidRDefault="009259E6" w:rsidP="009259E6">
      <w:pPr>
        <w:pStyle w:val="Crowmy"/>
        <w:spacing w:line="360" w:lineRule="auto"/>
        <w:ind w:left="11"/>
        <w:contextualSpacing/>
        <w:rPr>
          <w:rFonts w:cs="Times New Roman"/>
          <w:lang w:val="uk-UA" w:eastAsia="ru-RU"/>
        </w:rPr>
      </w:pPr>
      <w:r w:rsidRPr="000353DE">
        <w:rPr>
          <w:rFonts w:cs="Times New Roman"/>
          <w:b/>
          <w:lang w:val="uk-UA"/>
        </w:rPr>
        <w:t xml:space="preserve">Об’єктом дослідження </w:t>
      </w:r>
      <w:r w:rsidRPr="000353DE">
        <w:rPr>
          <w:rFonts w:cs="Times New Roman"/>
          <w:lang w:val="uk-UA"/>
        </w:rPr>
        <w:t>є суспільні відносини у сфері страхування, які виникають під час утворення та здійснення діяльності</w:t>
      </w:r>
      <w:r w:rsidRPr="000353DE">
        <w:rPr>
          <w:rFonts w:cs="Times New Roman"/>
          <w:lang w:val="uk-UA" w:eastAsia="ru-RU"/>
        </w:rPr>
        <w:t xml:space="preserve"> страховими компаніями в Україні та висвітлення особливостей у цих питаннях порівняно з іншими суб’єктами господарювання.</w:t>
      </w:r>
    </w:p>
    <w:p w:rsidR="009259E6" w:rsidRPr="000353DE" w:rsidRDefault="009259E6" w:rsidP="009259E6">
      <w:pPr>
        <w:pStyle w:val="Crowmy"/>
        <w:spacing w:line="360" w:lineRule="auto"/>
        <w:ind w:left="11"/>
        <w:contextualSpacing/>
        <w:rPr>
          <w:rFonts w:cs="Times New Roman"/>
          <w:lang w:val="uk-UA"/>
        </w:rPr>
      </w:pPr>
      <w:r w:rsidRPr="000353DE">
        <w:rPr>
          <w:rFonts w:cs="Times New Roman"/>
          <w:b/>
          <w:lang w:val="uk-UA"/>
        </w:rPr>
        <w:t>Предмет дослідження</w:t>
      </w:r>
      <w:r w:rsidRPr="000353DE">
        <w:rPr>
          <w:rFonts w:cs="Times New Roman"/>
          <w:lang w:val="uk-UA"/>
        </w:rPr>
        <w:t xml:space="preserve"> є </w:t>
      </w:r>
      <w:r w:rsidRPr="000353DE">
        <w:rPr>
          <w:rFonts w:cs="Times New Roman"/>
          <w:lang w:val="uk-UA" w:eastAsia="ru-RU"/>
        </w:rPr>
        <w:t>правовий статус страхових компаній в Україні та його особливості.</w:t>
      </w:r>
    </w:p>
    <w:p w:rsidR="009259E6" w:rsidRPr="000353DE" w:rsidRDefault="009259E6" w:rsidP="009259E6">
      <w:pPr>
        <w:pStyle w:val="Crowmy"/>
        <w:spacing w:line="360" w:lineRule="auto"/>
        <w:ind w:left="11"/>
        <w:contextualSpacing/>
        <w:rPr>
          <w:rFonts w:cs="Times New Roman"/>
          <w:lang w:val="ve-ZA"/>
        </w:rPr>
      </w:pPr>
      <w:r w:rsidRPr="000353DE">
        <w:rPr>
          <w:rFonts w:cs="Times New Roman"/>
          <w:b/>
          <w:lang w:val="uk-UA"/>
        </w:rPr>
        <w:t>Методи дослідження.</w:t>
      </w:r>
      <w:r w:rsidRPr="000353DE">
        <w:rPr>
          <w:rFonts w:cs="Times New Roman"/>
          <w:b/>
          <w:i/>
          <w:lang w:val="uk-UA"/>
        </w:rPr>
        <w:t xml:space="preserve"> </w:t>
      </w:r>
      <w:r w:rsidRPr="000353DE">
        <w:rPr>
          <w:rFonts w:cs="Times New Roman"/>
          <w:lang w:val="uk-UA" w:eastAsia="ru-RU"/>
        </w:rPr>
        <w:t xml:space="preserve">Методологічну основу магістерського дослідження склали методи і прийоми наукового пізнання – як загальнонаукові, так і спеціально-юридичні. Формально-логічний метод використовувався в процесі аналізу і виявлення особливостей нормативної бази, а також для обґрунтування напрямів вдосконалення страхового законодавства щодо статусу страхових компаній. При дослідженні використовувався також порівняльно-правовий (компаративний) метод при виявленні специфіки статусу страхових компаній порівняно з з іншими суб’єктами господарювання. </w:t>
      </w:r>
      <w:r w:rsidRPr="000353DE">
        <w:rPr>
          <w:rFonts w:cs="Times New Roman"/>
          <w:lang w:val="uk-UA"/>
        </w:rPr>
        <w:t>Їх комплексне з</w:t>
      </w:r>
      <w:r w:rsidRPr="000353DE">
        <w:rPr>
          <w:rFonts w:cs="Times New Roman"/>
          <w:lang w:val="ve-ZA"/>
        </w:rPr>
        <w:t xml:space="preserve">астосування забезпечує </w:t>
      </w:r>
      <w:r w:rsidRPr="000353DE">
        <w:rPr>
          <w:rFonts w:cs="Times New Roman"/>
          <w:lang w:val="ve-ZA"/>
        </w:rPr>
        <w:lastRenderedPageBreak/>
        <w:t>достовірність отриманих результатів, досягнення сформульованої мети і задач дослідження.</w:t>
      </w:r>
    </w:p>
    <w:p w:rsidR="009259E6" w:rsidRPr="000353DE" w:rsidRDefault="009259E6" w:rsidP="009259E6">
      <w:pPr>
        <w:pStyle w:val="Crowmy"/>
        <w:spacing w:line="360" w:lineRule="auto"/>
        <w:ind w:left="11"/>
        <w:contextualSpacing/>
        <w:rPr>
          <w:rFonts w:cs="Times New Roman"/>
          <w:lang w:val="uk-UA" w:eastAsia="ru-RU"/>
        </w:rPr>
      </w:pPr>
      <w:r w:rsidRPr="000353DE">
        <w:rPr>
          <w:rFonts w:cs="Times New Roman"/>
          <w:b/>
          <w:lang w:val="uk-UA" w:eastAsia="ru-RU"/>
        </w:rPr>
        <w:t>Новизна одержаних результатів</w:t>
      </w:r>
      <w:r w:rsidRPr="000353DE">
        <w:rPr>
          <w:rFonts w:cs="Times New Roman"/>
          <w:lang w:val="uk-UA" w:eastAsia="ru-RU"/>
        </w:rPr>
        <w:t xml:space="preserve"> полягає у тому, що магістерська робота є дослідженням </w:t>
      </w:r>
      <w:r w:rsidRPr="000353DE">
        <w:rPr>
          <w:rFonts w:cs="Times New Roman"/>
          <w:bCs/>
          <w:lang w:val="uk-UA"/>
        </w:rPr>
        <w:t>поняття та особливостей статусу страхових компаній в Україні,</w:t>
      </w:r>
      <w:r w:rsidRPr="000353DE">
        <w:rPr>
          <w:rFonts w:cs="Times New Roman"/>
          <w:lang w:val="uk-UA" w:eastAsia="ru-RU"/>
        </w:rPr>
        <w:t xml:space="preserve"> за результатами якого сформульовано ряд наукових положень і висновків. Зокрема, до них відносяться такі:</w:t>
      </w:r>
    </w:p>
    <w:p w:rsidR="009259E6" w:rsidRPr="000353DE" w:rsidRDefault="009259E6" w:rsidP="009259E6">
      <w:pPr>
        <w:pStyle w:val="Crowmy"/>
        <w:spacing w:line="360" w:lineRule="auto"/>
        <w:ind w:left="11"/>
        <w:contextualSpacing/>
        <w:rPr>
          <w:rFonts w:cs="Times New Roman"/>
          <w:lang w:val="uk-UA" w:eastAsia="ru-RU"/>
        </w:rPr>
      </w:pPr>
      <w:r w:rsidRPr="000353DE">
        <w:rPr>
          <w:rFonts w:cs="Times New Roman"/>
          <w:lang w:val="uk-UA" w:eastAsia="ru-RU"/>
        </w:rPr>
        <w:t xml:space="preserve">- вперше встановлено, що основна взаємодія страховика здійснюється на рівні взаємовідносин </w:t>
      </w:r>
      <w:r w:rsidRPr="000353DE">
        <w:rPr>
          <w:spacing w:val="4"/>
          <w:lang w:val="uk-UA"/>
        </w:rPr>
        <w:t>зі страхувальником, Уповноваженим органом та з іншими страховиками;</w:t>
      </w:r>
    </w:p>
    <w:p w:rsidR="009259E6" w:rsidRPr="000353DE" w:rsidRDefault="009259E6" w:rsidP="009259E6">
      <w:pPr>
        <w:shd w:val="clear" w:color="auto" w:fill="FFFFFF"/>
        <w:spacing w:line="360" w:lineRule="auto"/>
        <w:ind w:firstLine="720"/>
        <w:jc w:val="both"/>
        <w:rPr>
          <w:sz w:val="28"/>
          <w:szCs w:val="28"/>
          <w:lang w:val="uk-UA"/>
        </w:rPr>
      </w:pPr>
      <w:r w:rsidRPr="000353DE">
        <w:rPr>
          <w:sz w:val="28"/>
          <w:szCs w:val="28"/>
          <w:lang w:val="uk-UA"/>
        </w:rPr>
        <w:t xml:space="preserve">- вперше, систематизуючи можливості страхової компанії співпрацювати з іншими страховими компаніями, обґрунтовано виділення таких напрямів, як: (1) співстрахування; (2) перестрахування; </w:t>
      </w:r>
      <w:r w:rsidRPr="000353DE">
        <w:rPr>
          <w:lang w:val="uk-UA"/>
        </w:rPr>
        <w:br/>
      </w:r>
      <w:r w:rsidRPr="000353DE">
        <w:rPr>
          <w:sz w:val="28"/>
          <w:szCs w:val="28"/>
          <w:lang w:val="uk-UA"/>
        </w:rPr>
        <w:t xml:space="preserve"> (3) об’єднання страховиків; (4) товариства взаємного страхування;</w:t>
      </w:r>
    </w:p>
    <w:p w:rsidR="009259E6" w:rsidRPr="000353DE" w:rsidRDefault="009259E6" w:rsidP="009259E6">
      <w:pPr>
        <w:pStyle w:val="Crowmy"/>
        <w:spacing w:line="360" w:lineRule="auto"/>
        <w:ind w:left="11"/>
        <w:contextualSpacing/>
        <w:rPr>
          <w:rFonts w:cs="Times New Roman"/>
          <w:lang w:val="uk-UA" w:eastAsia="ru-RU"/>
        </w:rPr>
      </w:pPr>
      <w:r w:rsidRPr="000353DE">
        <w:rPr>
          <w:lang w:val="uk-UA"/>
        </w:rPr>
        <w:t>- дообґрунтовано, що чітке законодавче регулювання як процедури утворення, так і анулювання ліцензії чи припинення функціонування формує чіткі правила на страховому ринку та забезпечує відповідальне ставлення страховика до страхових відносин;</w:t>
      </w:r>
    </w:p>
    <w:p w:rsidR="009259E6" w:rsidRPr="000353DE" w:rsidRDefault="009259E6" w:rsidP="009259E6">
      <w:pPr>
        <w:pStyle w:val="Crowmy"/>
        <w:spacing w:line="360" w:lineRule="auto"/>
        <w:ind w:left="11"/>
        <w:contextualSpacing/>
        <w:rPr>
          <w:rFonts w:cs="Times New Roman"/>
          <w:lang w:val="uk-UA" w:eastAsia="ru-RU"/>
        </w:rPr>
      </w:pPr>
      <w:r w:rsidRPr="000353DE">
        <w:rPr>
          <w:lang w:val="uk-UA"/>
        </w:rPr>
        <w:t>- дістало подальшого розвитку твердження стосовно того, що ліцензування страхової діяльності доцільно передати до НБУ, що було зроблено 1 липня 2020 р.</w:t>
      </w:r>
    </w:p>
    <w:p w:rsidR="009259E6" w:rsidRPr="000353DE" w:rsidRDefault="009259E6" w:rsidP="009259E6">
      <w:pPr>
        <w:pStyle w:val="Crowmy"/>
        <w:spacing w:line="360" w:lineRule="auto"/>
        <w:ind w:left="11"/>
        <w:contextualSpacing/>
        <w:rPr>
          <w:rFonts w:cs="Times New Roman"/>
          <w:lang w:val="uk-UA" w:eastAsia="ru-RU"/>
        </w:rPr>
      </w:pPr>
      <w:r w:rsidRPr="000353DE">
        <w:rPr>
          <w:rFonts w:cs="Times New Roman"/>
          <w:lang w:val="uk-UA" w:eastAsia="ru-RU"/>
        </w:rPr>
        <w:t xml:space="preserve">- запропоновано </w:t>
      </w:r>
      <w:r w:rsidRPr="000353DE">
        <w:rPr>
          <w:lang w:val="uk-UA"/>
        </w:rPr>
        <w:t>створити сприятливі умови для формування товариств взаємного страхування в Україні.</w:t>
      </w:r>
    </w:p>
    <w:p w:rsidR="009259E6" w:rsidRPr="000353DE" w:rsidRDefault="009259E6" w:rsidP="009259E6">
      <w:pPr>
        <w:spacing w:line="360" w:lineRule="auto"/>
        <w:ind w:firstLine="720"/>
        <w:contextualSpacing/>
        <w:jc w:val="both"/>
        <w:rPr>
          <w:sz w:val="28"/>
          <w:szCs w:val="28"/>
          <w:lang w:val="ve-ZA"/>
        </w:rPr>
      </w:pPr>
      <w:r w:rsidRPr="000353DE">
        <w:rPr>
          <w:b/>
          <w:sz w:val="28"/>
          <w:szCs w:val="28"/>
          <w:lang w:val="uk-UA"/>
        </w:rPr>
        <w:t>Структура роботи.</w:t>
      </w:r>
      <w:r w:rsidRPr="000353DE">
        <w:rPr>
          <w:sz w:val="28"/>
          <w:szCs w:val="28"/>
          <w:lang w:val="uk-UA"/>
        </w:rPr>
        <w:t xml:space="preserve"> </w:t>
      </w:r>
      <w:r w:rsidRPr="000353DE">
        <w:rPr>
          <w:sz w:val="28"/>
          <w:szCs w:val="28"/>
          <w:lang w:val="ve-ZA"/>
        </w:rPr>
        <w:t xml:space="preserve">Тема дослідження, його мета і завдання визначили структуру магістерської роботи, послідовність та логіку викладу матеріалу. </w:t>
      </w:r>
      <w:r w:rsidRPr="000353DE">
        <w:rPr>
          <w:sz w:val="28"/>
          <w:szCs w:val="28"/>
          <w:lang w:val="uk-UA"/>
        </w:rPr>
        <w:t xml:space="preserve">Структурно робота складається зі </w:t>
      </w:r>
      <w:r w:rsidRPr="000353DE">
        <w:rPr>
          <w:sz w:val="28"/>
          <w:szCs w:val="28"/>
          <w:lang w:val="ve-ZA"/>
        </w:rPr>
        <w:t xml:space="preserve">вступу, </w:t>
      </w:r>
      <w:r w:rsidRPr="000353DE">
        <w:rPr>
          <w:sz w:val="28"/>
          <w:szCs w:val="28"/>
          <w:lang w:val="uk-UA"/>
        </w:rPr>
        <w:t>2</w:t>
      </w:r>
      <w:r w:rsidRPr="000353DE">
        <w:rPr>
          <w:sz w:val="28"/>
          <w:szCs w:val="28"/>
        </w:rPr>
        <w:t xml:space="preserve"> р</w:t>
      </w:r>
      <w:r w:rsidRPr="000353DE">
        <w:rPr>
          <w:sz w:val="28"/>
          <w:szCs w:val="28"/>
          <w:lang w:val="ve-ZA"/>
        </w:rPr>
        <w:t>озділ</w:t>
      </w:r>
      <w:r w:rsidRPr="000353DE">
        <w:rPr>
          <w:sz w:val="28"/>
          <w:szCs w:val="28"/>
          <w:lang w:val="uk-UA"/>
        </w:rPr>
        <w:t xml:space="preserve">ів, </w:t>
      </w:r>
      <w:r w:rsidRPr="000353DE">
        <w:rPr>
          <w:sz w:val="28"/>
          <w:szCs w:val="28"/>
          <w:lang w:val="ve-ZA"/>
        </w:rPr>
        <w:t>висновків та списку використаних джерел.</w:t>
      </w:r>
    </w:p>
    <w:p w:rsidR="009259E6" w:rsidRPr="000353DE" w:rsidRDefault="009259E6" w:rsidP="009259E6">
      <w:pPr>
        <w:spacing w:line="360" w:lineRule="auto"/>
        <w:ind w:firstLine="720"/>
        <w:jc w:val="both"/>
        <w:rPr>
          <w:sz w:val="28"/>
          <w:szCs w:val="28"/>
          <w:lang w:val="ve-ZA"/>
        </w:rPr>
      </w:pPr>
    </w:p>
    <w:p w:rsidR="00461FE3" w:rsidRPr="000353DE" w:rsidRDefault="009259E6" w:rsidP="00461FE3">
      <w:pPr>
        <w:widowControl w:val="0"/>
        <w:autoSpaceDE w:val="0"/>
        <w:autoSpaceDN w:val="0"/>
        <w:adjustRightInd w:val="0"/>
        <w:spacing w:line="360" w:lineRule="auto"/>
        <w:ind w:firstLine="720"/>
        <w:jc w:val="center"/>
        <w:rPr>
          <w:sz w:val="28"/>
          <w:szCs w:val="28"/>
          <w:lang w:val="uk-UA"/>
        </w:rPr>
      </w:pPr>
      <w:r w:rsidRPr="000353DE">
        <w:rPr>
          <w:sz w:val="28"/>
          <w:szCs w:val="28"/>
          <w:lang w:val="uk-UA"/>
        </w:rPr>
        <w:br w:type="page"/>
      </w:r>
      <w:r w:rsidR="00461FE3" w:rsidRPr="000353DE">
        <w:rPr>
          <w:b/>
          <w:sz w:val="28"/>
          <w:szCs w:val="28"/>
          <w:lang w:val="uk-UA"/>
        </w:rPr>
        <w:lastRenderedPageBreak/>
        <w:t>ВИСНОВКИ</w:t>
      </w:r>
    </w:p>
    <w:p w:rsidR="00461FE3" w:rsidRPr="000353DE" w:rsidRDefault="00461FE3" w:rsidP="00461FE3">
      <w:pPr>
        <w:spacing w:line="360" w:lineRule="auto"/>
        <w:ind w:firstLine="720"/>
        <w:rPr>
          <w:sz w:val="28"/>
          <w:szCs w:val="28"/>
          <w:lang w:val="uk-UA"/>
        </w:rPr>
      </w:pPr>
    </w:p>
    <w:p w:rsidR="00461FE3" w:rsidRPr="000353DE" w:rsidRDefault="00461FE3" w:rsidP="00461FE3">
      <w:pPr>
        <w:spacing w:line="360" w:lineRule="auto"/>
        <w:ind w:firstLine="720"/>
        <w:jc w:val="both"/>
        <w:rPr>
          <w:sz w:val="28"/>
          <w:szCs w:val="28"/>
          <w:lang w:val="uk-UA"/>
        </w:rPr>
      </w:pPr>
      <w:r w:rsidRPr="000353DE">
        <w:rPr>
          <w:sz w:val="28"/>
          <w:szCs w:val="28"/>
          <w:lang w:val="uk-UA"/>
        </w:rPr>
        <w:t>В своїй магістерській роботі я намагалась детально розкрити суть правового статусу страхових компаній. Цікавість теми допомо</w:t>
      </w:r>
      <w:r w:rsidRPr="000353DE">
        <w:rPr>
          <w:sz w:val="28"/>
          <w:szCs w:val="28"/>
          <w:lang w:val="uk-UA"/>
        </w:rPr>
        <w:t>г</w:t>
      </w:r>
      <w:r w:rsidRPr="000353DE">
        <w:rPr>
          <w:sz w:val="28"/>
          <w:szCs w:val="28"/>
          <w:lang w:val="uk-UA"/>
        </w:rPr>
        <w:t>ла мені з практичного зору розглянути організаційні основи створення, функціонування та припинення страхових компаній, їх права та обов’язки, а також взаємовідносини з іншими учасниками страхового ринку.</w:t>
      </w:r>
    </w:p>
    <w:p w:rsidR="00461FE3" w:rsidRPr="000353DE" w:rsidRDefault="00461FE3" w:rsidP="00461FE3">
      <w:pPr>
        <w:shd w:val="clear" w:color="auto" w:fill="FFFFFF"/>
        <w:spacing w:line="360" w:lineRule="auto"/>
        <w:ind w:firstLine="720"/>
        <w:jc w:val="both"/>
        <w:rPr>
          <w:sz w:val="28"/>
          <w:szCs w:val="28"/>
          <w:lang w:val="uk-UA"/>
        </w:rPr>
      </w:pPr>
      <w:r w:rsidRPr="000353DE">
        <w:rPr>
          <w:sz w:val="28"/>
          <w:szCs w:val="28"/>
          <w:lang w:val="uk-UA"/>
        </w:rPr>
        <w:t xml:space="preserve">1. </w:t>
      </w:r>
      <w:r w:rsidRPr="000353DE">
        <w:rPr>
          <w:iCs/>
          <w:sz w:val="28"/>
          <w:szCs w:val="28"/>
          <w:lang w:val="uk-UA"/>
        </w:rPr>
        <w:t xml:space="preserve">Страхова компанія (страховик) </w:t>
      </w:r>
      <w:r w:rsidRPr="000353DE">
        <w:rPr>
          <w:sz w:val="28"/>
          <w:szCs w:val="28"/>
          <w:lang w:val="uk-UA"/>
        </w:rPr>
        <w:t>– це фінансова установа, створена у встановленому законом порядку у певній формі (акціонерного товариства, товариства з додатковою відповідальністю, повного або командитного товариства), що здійснює свою діял</w:t>
      </w:r>
      <w:r w:rsidRPr="000353DE">
        <w:rPr>
          <w:sz w:val="28"/>
          <w:szCs w:val="28"/>
          <w:lang w:val="uk-UA"/>
        </w:rPr>
        <w:t>ь</w:t>
      </w:r>
      <w:r w:rsidRPr="000353DE">
        <w:rPr>
          <w:sz w:val="28"/>
          <w:szCs w:val="28"/>
          <w:lang w:val="uk-UA"/>
        </w:rPr>
        <w:t>ність на підставі ліцензії i володіє господарською правосуб'єктністю відповідно до закону i установчих докум</w:t>
      </w:r>
      <w:r w:rsidRPr="000353DE">
        <w:rPr>
          <w:sz w:val="28"/>
          <w:szCs w:val="28"/>
          <w:lang w:val="uk-UA"/>
        </w:rPr>
        <w:t>е</w:t>
      </w:r>
      <w:r w:rsidRPr="000353DE">
        <w:rPr>
          <w:sz w:val="28"/>
          <w:szCs w:val="28"/>
          <w:lang w:val="uk-UA"/>
        </w:rPr>
        <w:t>нтів.</w:t>
      </w:r>
    </w:p>
    <w:p w:rsidR="00461FE3" w:rsidRPr="000353DE" w:rsidRDefault="00461FE3" w:rsidP="00461FE3">
      <w:pPr>
        <w:shd w:val="clear" w:color="auto" w:fill="FFFFFF"/>
        <w:spacing w:line="360" w:lineRule="auto"/>
        <w:ind w:firstLine="720"/>
        <w:jc w:val="both"/>
        <w:rPr>
          <w:iCs/>
          <w:sz w:val="28"/>
          <w:szCs w:val="28"/>
          <w:lang w:val="uk-UA"/>
        </w:rPr>
      </w:pPr>
      <w:r w:rsidRPr="000353DE">
        <w:rPr>
          <w:iCs/>
          <w:sz w:val="28"/>
          <w:szCs w:val="28"/>
          <w:lang w:val="uk-UA"/>
        </w:rPr>
        <w:t>2. Страховики (страхові компанії) мають всі ознаки, що притаманні юридичним особам, і при цьому деякі ознаки додатково властиві всім утворенням, які мають намір або займаються страховою діяльністю.</w:t>
      </w:r>
    </w:p>
    <w:p w:rsidR="00461FE3" w:rsidRPr="000353DE" w:rsidRDefault="00461FE3" w:rsidP="00461FE3">
      <w:pPr>
        <w:shd w:val="clear" w:color="auto" w:fill="FFFFFF"/>
        <w:spacing w:line="360" w:lineRule="auto"/>
        <w:ind w:firstLine="720"/>
        <w:jc w:val="both"/>
        <w:rPr>
          <w:sz w:val="28"/>
          <w:szCs w:val="28"/>
          <w:lang w:val="uk-UA"/>
        </w:rPr>
      </w:pPr>
      <w:r w:rsidRPr="000353DE">
        <w:rPr>
          <w:sz w:val="28"/>
          <w:szCs w:val="28"/>
          <w:lang w:val="uk-UA"/>
        </w:rPr>
        <w:t>Страхові компанії є основним спеціалізованим суб'єктом стр</w:t>
      </w:r>
      <w:r w:rsidRPr="000353DE">
        <w:rPr>
          <w:sz w:val="28"/>
          <w:szCs w:val="28"/>
          <w:lang w:val="uk-UA"/>
        </w:rPr>
        <w:t>а</w:t>
      </w:r>
      <w:r w:rsidRPr="000353DE">
        <w:rPr>
          <w:sz w:val="28"/>
          <w:szCs w:val="28"/>
          <w:lang w:val="uk-UA"/>
        </w:rPr>
        <w:t>хової діяльності.</w:t>
      </w:r>
    </w:p>
    <w:p w:rsidR="00461FE3" w:rsidRPr="000353DE" w:rsidRDefault="00461FE3" w:rsidP="00461FE3">
      <w:pPr>
        <w:shd w:val="clear" w:color="auto" w:fill="FFFFFF"/>
        <w:spacing w:line="360" w:lineRule="auto"/>
        <w:ind w:firstLine="720"/>
        <w:jc w:val="both"/>
        <w:rPr>
          <w:iCs/>
          <w:sz w:val="28"/>
          <w:szCs w:val="28"/>
          <w:lang w:val="uk-UA"/>
        </w:rPr>
      </w:pPr>
      <w:r w:rsidRPr="000353DE">
        <w:rPr>
          <w:iCs/>
          <w:sz w:val="28"/>
          <w:szCs w:val="28"/>
          <w:lang w:val="uk-UA"/>
        </w:rPr>
        <w:t>По-перше, страховик завжди утворюється в певних встановлених законодавством формах: акціонерному товаристві, товаристві з додатковою відповідальністю, повному або командитному товаристві.</w:t>
      </w:r>
    </w:p>
    <w:p w:rsidR="00461FE3" w:rsidRPr="000353DE" w:rsidRDefault="00461FE3" w:rsidP="00461FE3">
      <w:pPr>
        <w:shd w:val="clear" w:color="auto" w:fill="FFFFFF"/>
        <w:spacing w:line="360" w:lineRule="auto"/>
        <w:ind w:firstLine="720"/>
        <w:jc w:val="both"/>
        <w:rPr>
          <w:iCs/>
          <w:sz w:val="28"/>
          <w:szCs w:val="28"/>
          <w:lang w:val="uk-UA"/>
        </w:rPr>
      </w:pPr>
      <w:r w:rsidRPr="000353DE">
        <w:rPr>
          <w:iCs/>
          <w:sz w:val="28"/>
          <w:szCs w:val="28"/>
          <w:lang w:val="uk-UA"/>
        </w:rPr>
        <w:t>По-друге, мінімальна кількість учасників має складати не менше трьох осіб.</w:t>
      </w:r>
    </w:p>
    <w:p w:rsidR="00461FE3" w:rsidRPr="000353DE" w:rsidRDefault="00461FE3" w:rsidP="00461FE3">
      <w:pPr>
        <w:shd w:val="clear" w:color="auto" w:fill="FFFFFF"/>
        <w:spacing w:line="360" w:lineRule="auto"/>
        <w:ind w:firstLine="720"/>
        <w:jc w:val="both"/>
        <w:rPr>
          <w:iCs/>
          <w:sz w:val="28"/>
          <w:szCs w:val="28"/>
          <w:lang w:val="uk-UA"/>
        </w:rPr>
      </w:pPr>
      <w:r w:rsidRPr="000353DE">
        <w:rPr>
          <w:iCs/>
          <w:sz w:val="28"/>
          <w:szCs w:val="28"/>
          <w:lang w:val="uk-UA"/>
        </w:rPr>
        <w:t>По-третє, даний суб’єкт бере на себе зобов’язання формувати фонди страхового захисту та використовувати їх для компенсації збитків застрахованим потерпілим.</w:t>
      </w:r>
    </w:p>
    <w:p w:rsidR="00461FE3" w:rsidRPr="000353DE" w:rsidRDefault="00461FE3" w:rsidP="00461FE3">
      <w:pPr>
        <w:shd w:val="clear" w:color="auto" w:fill="FFFFFF"/>
        <w:spacing w:line="360" w:lineRule="auto"/>
        <w:ind w:firstLine="720"/>
        <w:jc w:val="both"/>
        <w:rPr>
          <w:iCs/>
          <w:sz w:val="28"/>
          <w:szCs w:val="28"/>
          <w:lang w:val="uk-UA"/>
        </w:rPr>
      </w:pPr>
      <w:r w:rsidRPr="000353DE">
        <w:rPr>
          <w:iCs/>
          <w:sz w:val="28"/>
          <w:szCs w:val="28"/>
          <w:lang w:val="uk-UA"/>
        </w:rPr>
        <w:t>По-четверте, він зобов’язаний отримали ліцензію на заняття страховою діяльністю.</w:t>
      </w:r>
    </w:p>
    <w:p w:rsidR="00461FE3" w:rsidRPr="000353DE" w:rsidRDefault="00461FE3" w:rsidP="00461FE3">
      <w:pPr>
        <w:shd w:val="clear" w:color="auto" w:fill="FFFFFF"/>
        <w:spacing w:line="360" w:lineRule="auto"/>
        <w:ind w:firstLine="720"/>
        <w:jc w:val="both"/>
        <w:rPr>
          <w:iCs/>
          <w:sz w:val="28"/>
          <w:szCs w:val="28"/>
          <w:lang w:val="uk-UA"/>
        </w:rPr>
      </w:pPr>
      <w:r w:rsidRPr="000353DE">
        <w:rPr>
          <w:iCs/>
          <w:sz w:val="28"/>
          <w:szCs w:val="28"/>
          <w:lang w:val="uk-UA"/>
        </w:rPr>
        <w:t xml:space="preserve">По-п’яте, даний суб’єкт підпорядковує свою діяльність не тільки нормативно-правовим актам, як інші суб’єкти господарювання, але й </w:t>
      </w:r>
      <w:r w:rsidRPr="000353DE">
        <w:rPr>
          <w:iCs/>
          <w:sz w:val="28"/>
          <w:szCs w:val="28"/>
          <w:lang w:val="uk-UA"/>
        </w:rPr>
        <w:lastRenderedPageBreak/>
        <w:t>спеціалізованим та локальним актам, зокрема, актам органу ліцензування, правилам страхування тощо.</w:t>
      </w:r>
    </w:p>
    <w:p w:rsidR="00461FE3" w:rsidRPr="000353DE" w:rsidRDefault="00461FE3" w:rsidP="00461FE3">
      <w:pPr>
        <w:shd w:val="clear" w:color="auto" w:fill="FFFFFF"/>
        <w:spacing w:line="360" w:lineRule="auto"/>
        <w:ind w:firstLine="720"/>
        <w:jc w:val="both"/>
        <w:rPr>
          <w:sz w:val="28"/>
          <w:szCs w:val="28"/>
          <w:lang w:val="uk-UA"/>
        </w:rPr>
      </w:pPr>
      <w:r w:rsidRPr="000353DE">
        <w:rPr>
          <w:sz w:val="28"/>
          <w:szCs w:val="28"/>
          <w:lang w:val="uk-UA"/>
        </w:rPr>
        <w:t>3. Створення страхової компанії – складна та обґрунтована процедура, встановлена чинним законодавством.</w:t>
      </w:r>
    </w:p>
    <w:p w:rsidR="00461FE3" w:rsidRPr="000353DE" w:rsidRDefault="00461FE3" w:rsidP="00461FE3">
      <w:pPr>
        <w:shd w:val="clear" w:color="auto" w:fill="FFFFFF"/>
        <w:spacing w:line="360" w:lineRule="auto"/>
        <w:ind w:firstLine="720"/>
        <w:jc w:val="both"/>
        <w:rPr>
          <w:sz w:val="28"/>
          <w:szCs w:val="28"/>
          <w:lang w:val="uk-UA"/>
        </w:rPr>
      </w:pPr>
      <w:r w:rsidRPr="000353DE">
        <w:rPr>
          <w:iCs/>
          <w:sz w:val="28"/>
          <w:szCs w:val="28"/>
          <w:lang w:val="uk-UA"/>
        </w:rPr>
        <w:t xml:space="preserve">Отже, можна зробити висновок, що ліцензування </w:t>
      </w:r>
      <w:r w:rsidRPr="000353DE">
        <w:rPr>
          <w:sz w:val="28"/>
          <w:szCs w:val="28"/>
          <w:lang w:val="uk-UA"/>
        </w:rPr>
        <w:t>– видача страховим організаціям ліцензій (дозволу) на право проведення тих або інших видів страхування – важлива складова допуску юридичних осіб до даної сфери та етап перевірки їх на відповідність встановленим вимогам, що запобігає в подальшому зловживанням та невиконанню своїх зобов’язань з боку страхових компаній. В Україні ліцензування страхової діяльності уповноважені з 1 липня 2020 р. здійсн</w:t>
      </w:r>
      <w:r w:rsidRPr="000353DE">
        <w:rPr>
          <w:sz w:val="28"/>
          <w:szCs w:val="28"/>
          <w:lang w:val="uk-UA"/>
        </w:rPr>
        <w:t>ю</w:t>
      </w:r>
      <w:r w:rsidRPr="000353DE">
        <w:rPr>
          <w:sz w:val="28"/>
          <w:szCs w:val="28"/>
          <w:lang w:val="uk-UA"/>
        </w:rPr>
        <w:t>вати НБУ або НКЦПФР.</w:t>
      </w:r>
    </w:p>
    <w:p w:rsidR="00461FE3" w:rsidRPr="000353DE" w:rsidRDefault="00461FE3" w:rsidP="00461FE3">
      <w:pPr>
        <w:shd w:val="clear" w:color="auto" w:fill="FFFFFF"/>
        <w:spacing w:line="360" w:lineRule="auto"/>
        <w:ind w:firstLine="720"/>
        <w:jc w:val="both"/>
        <w:rPr>
          <w:sz w:val="28"/>
          <w:szCs w:val="28"/>
          <w:lang w:val="uk-UA"/>
        </w:rPr>
      </w:pPr>
      <w:r w:rsidRPr="000353DE">
        <w:rPr>
          <w:sz w:val="28"/>
          <w:szCs w:val="28"/>
          <w:lang w:val="uk-UA"/>
        </w:rPr>
        <w:t xml:space="preserve">НБУ видає ліцензії для особистого страхування, страхування майна і страхування відповідальності, НКЦПФР – лише зі здійснення недержавного пенсійного страхування. Вказане видається доцільним, оскільки недержавні пенсійні фонди створюються та працюють на підставі окремого Закону – Закону України «Про </w:t>
      </w:r>
      <w:hyperlink r:id="rId5" w:history="1">
        <w:r w:rsidRPr="000353DE">
          <w:rPr>
            <w:sz w:val="28"/>
            <w:szCs w:val="28"/>
            <w:lang w:val="uk-UA"/>
          </w:rPr>
          <w:t>недержавне пенсійне забезпечення</w:t>
        </w:r>
      </w:hyperlink>
      <w:r w:rsidRPr="000353DE">
        <w:rPr>
          <w:sz w:val="28"/>
          <w:szCs w:val="28"/>
          <w:lang w:val="uk-UA"/>
        </w:rPr>
        <w:t>», який суттєво відрізняється від інших видів страхування.</w:t>
      </w:r>
    </w:p>
    <w:p w:rsidR="00461FE3" w:rsidRPr="000353DE" w:rsidRDefault="00461FE3" w:rsidP="00461FE3">
      <w:pPr>
        <w:shd w:val="clear" w:color="auto" w:fill="FFFFFF"/>
        <w:spacing w:line="360" w:lineRule="auto"/>
        <w:ind w:firstLine="720"/>
        <w:jc w:val="both"/>
        <w:rPr>
          <w:sz w:val="28"/>
          <w:szCs w:val="28"/>
          <w:lang w:val="uk-UA"/>
        </w:rPr>
      </w:pPr>
      <w:r w:rsidRPr="000353DE">
        <w:rPr>
          <w:sz w:val="28"/>
          <w:szCs w:val="28"/>
          <w:lang w:val="uk-UA"/>
        </w:rPr>
        <w:t>4. Таким чином, майнова складова страховика забезпечує стале та стабільне положення страхової компанії на ринку, його можливості «підставити плече» страхувальнику в кризовій ситуації. При цьому чітке виконання встановлених законодавством вимог щодо формування статутного капіталу та страхових резервів допомагає стабілізувати не тільки страхові відносини як такі, але й економічне положення в державі та на світовому ринку.</w:t>
      </w:r>
    </w:p>
    <w:p w:rsidR="00461FE3" w:rsidRPr="000353DE" w:rsidRDefault="00461FE3" w:rsidP="00461FE3">
      <w:pPr>
        <w:shd w:val="clear" w:color="auto" w:fill="FFFFFF"/>
        <w:spacing w:line="360" w:lineRule="auto"/>
        <w:ind w:firstLine="720"/>
        <w:jc w:val="both"/>
        <w:rPr>
          <w:sz w:val="28"/>
          <w:szCs w:val="28"/>
          <w:lang w:val="uk-UA"/>
        </w:rPr>
      </w:pPr>
      <w:r w:rsidRPr="000353DE">
        <w:rPr>
          <w:sz w:val="28"/>
          <w:szCs w:val="28"/>
          <w:lang w:val="uk-UA"/>
        </w:rPr>
        <w:t xml:space="preserve">При цьому страховій компанії складно «вписуватися» в 10-відсоткові обмеження, встановлені чинним законодавством. Якщо підходити до страховика як до підприємницької структури, то, особливо зважаючи на проблеми сьогодення (фінансову світову кризу та невисокий економічний розвиток України), то слід, на нашу думку, пом’якшити ці вимоги, </w:t>
      </w:r>
      <w:r w:rsidRPr="000353DE">
        <w:rPr>
          <w:sz w:val="28"/>
          <w:szCs w:val="28"/>
          <w:lang w:val="uk-UA"/>
        </w:rPr>
        <w:lastRenderedPageBreak/>
        <w:t>встановивши даний відсоток на межі 30 %, що допоможе страховим компаніям подолати виклики сучасної економічної кризи.</w:t>
      </w:r>
    </w:p>
    <w:p w:rsidR="00461FE3" w:rsidRPr="000353DE" w:rsidRDefault="00461FE3" w:rsidP="00461FE3">
      <w:pPr>
        <w:shd w:val="clear" w:color="auto" w:fill="FFFFFF"/>
        <w:spacing w:line="360" w:lineRule="auto"/>
        <w:ind w:firstLine="720"/>
        <w:jc w:val="both"/>
        <w:rPr>
          <w:sz w:val="28"/>
          <w:szCs w:val="28"/>
          <w:lang w:val="uk-UA"/>
        </w:rPr>
      </w:pPr>
      <w:r w:rsidRPr="000353DE">
        <w:rPr>
          <w:sz w:val="28"/>
          <w:szCs w:val="28"/>
          <w:lang w:val="uk-UA"/>
        </w:rPr>
        <w:t xml:space="preserve">5. Ліквідація страхової організації також має свої особливості, що відображають особливості його статусу та встановлюють додаткові гарантії для страхувальників. Підстави для анулювання ліцензій, встановлені чинним законодавством , також відповідають вказаним ознакам. Головне значення ліцензування – недопущення на страховий ринок неплатоспроможних та недобросовісних учасників, метою яких не є підтримка страхувальника при настанні страхової події, що є головною ознакою та характерною рисою страхової компанії. </w:t>
      </w:r>
    </w:p>
    <w:p w:rsidR="00461FE3" w:rsidRPr="000353DE" w:rsidRDefault="00461FE3" w:rsidP="00461FE3">
      <w:pPr>
        <w:shd w:val="clear" w:color="auto" w:fill="FFFFFF"/>
        <w:spacing w:line="360" w:lineRule="auto"/>
        <w:ind w:firstLine="720"/>
        <w:jc w:val="both"/>
        <w:rPr>
          <w:sz w:val="28"/>
          <w:szCs w:val="28"/>
          <w:lang w:val="uk-UA"/>
        </w:rPr>
      </w:pPr>
      <w:r w:rsidRPr="000353DE">
        <w:rPr>
          <w:sz w:val="28"/>
          <w:szCs w:val="28"/>
          <w:lang w:val="uk-UA"/>
        </w:rPr>
        <w:t>Правовий статус страховика відбиває його особливе місце на страховому ринку, запобігає можливості зловживання своїм положенням в критичній для страхувальника ситуації, коли він і так є ущемленим у своїх правах та інтересах.</w:t>
      </w:r>
    </w:p>
    <w:p w:rsidR="00461FE3" w:rsidRPr="000353DE" w:rsidRDefault="00461FE3" w:rsidP="00461FE3">
      <w:pPr>
        <w:shd w:val="clear" w:color="auto" w:fill="FFFFFF"/>
        <w:spacing w:line="360" w:lineRule="auto"/>
        <w:ind w:firstLine="720"/>
        <w:jc w:val="both"/>
        <w:rPr>
          <w:sz w:val="28"/>
          <w:szCs w:val="28"/>
          <w:lang w:val="uk-UA"/>
        </w:rPr>
      </w:pPr>
      <w:r w:rsidRPr="000353DE">
        <w:rPr>
          <w:sz w:val="28"/>
          <w:szCs w:val="28"/>
          <w:lang w:val="uk-UA"/>
        </w:rPr>
        <w:t>Тому чітке законодавче регулювання як процедури утворення, так і анулювання ліцензії чи припинення функціонування формує чіткі правила на страховому ринку та забезпечує відповідальне ставлення страховика до страхових відносин.</w:t>
      </w:r>
    </w:p>
    <w:p w:rsidR="00461FE3" w:rsidRPr="000353DE" w:rsidRDefault="00461FE3" w:rsidP="00461FE3">
      <w:pPr>
        <w:shd w:val="clear" w:color="auto" w:fill="FFFFFF"/>
        <w:spacing w:line="360" w:lineRule="auto"/>
        <w:ind w:firstLine="720"/>
        <w:jc w:val="both"/>
        <w:rPr>
          <w:sz w:val="28"/>
          <w:szCs w:val="28"/>
          <w:lang w:val="uk-UA"/>
        </w:rPr>
      </w:pPr>
      <w:r w:rsidRPr="000353DE">
        <w:rPr>
          <w:sz w:val="28"/>
          <w:szCs w:val="28"/>
          <w:lang w:val="uk-UA"/>
        </w:rPr>
        <w:t>6. Відносини, що формуються між страховиком та страхувальником, є довірчими, складними і певним чином відрізняються від інших видів зобов’язальних відносин, хоча і належать до них.</w:t>
      </w:r>
    </w:p>
    <w:p w:rsidR="00461FE3" w:rsidRPr="000353DE" w:rsidRDefault="00461FE3" w:rsidP="00461FE3">
      <w:pPr>
        <w:shd w:val="clear" w:color="auto" w:fill="FFFFFF"/>
        <w:spacing w:line="360" w:lineRule="auto"/>
        <w:ind w:firstLine="720"/>
        <w:jc w:val="both"/>
        <w:rPr>
          <w:sz w:val="28"/>
          <w:szCs w:val="28"/>
          <w:lang w:val="uk-UA"/>
        </w:rPr>
      </w:pPr>
      <w:r w:rsidRPr="000353DE">
        <w:rPr>
          <w:sz w:val="28"/>
          <w:szCs w:val="28"/>
          <w:lang w:val="uk-UA"/>
        </w:rPr>
        <w:t>За цими відносинами страховик за рахунок отриманих від страхувальника премій бере на себе цілу низку обов’язків, кількість яких, як здається, перевищує кількість обов’язків страхувальника за договором. Проте особливістю даного договору є те, що він вважається виконуваним як при настанні страхового випадку, так і по закінченні строку дії договору</w:t>
      </w:r>
      <w:r>
        <w:rPr>
          <w:sz w:val="28"/>
          <w:szCs w:val="28"/>
          <w:lang w:val="uk-UA"/>
        </w:rPr>
        <w:t xml:space="preserve"> без настання страхового випадку</w:t>
      </w:r>
      <w:r w:rsidRPr="000353DE">
        <w:rPr>
          <w:sz w:val="28"/>
          <w:szCs w:val="28"/>
          <w:lang w:val="uk-UA"/>
        </w:rPr>
        <w:t>.</w:t>
      </w:r>
    </w:p>
    <w:p w:rsidR="00461FE3" w:rsidRPr="000353DE" w:rsidRDefault="00461FE3" w:rsidP="00461FE3">
      <w:pPr>
        <w:shd w:val="clear" w:color="auto" w:fill="FFFFFF"/>
        <w:spacing w:line="360" w:lineRule="auto"/>
        <w:ind w:firstLine="720"/>
        <w:jc w:val="both"/>
        <w:rPr>
          <w:sz w:val="28"/>
          <w:szCs w:val="28"/>
          <w:lang w:val="uk-UA"/>
        </w:rPr>
      </w:pPr>
      <w:r w:rsidRPr="000353DE">
        <w:rPr>
          <w:sz w:val="28"/>
          <w:szCs w:val="28"/>
          <w:lang w:val="uk-UA"/>
        </w:rPr>
        <w:t>7. При цьому між страховиками та контролюючим органом також формуються специфічні правовідносини адміністративно-правового характеру.</w:t>
      </w:r>
    </w:p>
    <w:p w:rsidR="00461FE3" w:rsidRPr="000353DE" w:rsidRDefault="00461FE3" w:rsidP="00461FE3">
      <w:pPr>
        <w:shd w:val="clear" w:color="auto" w:fill="FFFFFF"/>
        <w:spacing w:line="360" w:lineRule="auto"/>
        <w:ind w:firstLine="720"/>
        <w:jc w:val="both"/>
        <w:rPr>
          <w:sz w:val="28"/>
          <w:szCs w:val="28"/>
          <w:lang w:val="uk-UA"/>
        </w:rPr>
      </w:pPr>
      <w:r w:rsidRPr="000353DE">
        <w:rPr>
          <w:sz w:val="28"/>
          <w:szCs w:val="28"/>
          <w:lang w:val="uk-UA"/>
        </w:rPr>
        <w:lastRenderedPageBreak/>
        <w:t>Ліцензійна форма державного нагляду забезпечує можливості Уповноваженого органу корелювати вимоги до страхових компаній, аналізувати стан страхового ринку з метою його інтеграції в європейський на світовий страховий ринок, аналіз перспектив збільшення або зменшення кількості «гравців» на ринку.</w:t>
      </w:r>
    </w:p>
    <w:p w:rsidR="00461FE3" w:rsidRPr="000353DE" w:rsidRDefault="00461FE3" w:rsidP="00461FE3">
      <w:pPr>
        <w:shd w:val="clear" w:color="auto" w:fill="FFFFFF"/>
        <w:spacing w:line="360" w:lineRule="auto"/>
        <w:ind w:firstLine="720"/>
        <w:jc w:val="both"/>
        <w:rPr>
          <w:sz w:val="28"/>
          <w:szCs w:val="28"/>
          <w:lang w:val="uk-UA"/>
        </w:rPr>
      </w:pPr>
      <w:r w:rsidRPr="000353DE">
        <w:rPr>
          <w:sz w:val="28"/>
          <w:szCs w:val="28"/>
          <w:lang w:val="uk-UA"/>
        </w:rPr>
        <w:t>Контрольна форма державного нагляду забезпечує можливості Уповноваженого органу оперативно перевіряти стан платоспроможності страховиків, запобігаючи ущемленню інтересів страхувальників, та здійснювати заходи щодо виведення зі страхового ринку нечесних «гравців».</w:t>
      </w:r>
    </w:p>
    <w:p w:rsidR="00461FE3" w:rsidRPr="000353DE" w:rsidRDefault="00461FE3" w:rsidP="00461FE3">
      <w:pPr>
        <w:shd w:val="clear" w:color="auto" w:fill="FFFFFF"/>
        <w:spacing w:line="360" w:lineRule="auto"/>
        <w:ind w:firstLine="720"/>
        <w:jc w:val="both"/>
        <w:rPr>
          <w:sz w:val="28"/>
          <w:szCs w:val="28"/>
          <w:lang w:val="uk-UA"/>
        </w:rPr>
      </w:pPr>
      <w:r w:rsidRPr="000353DE">
        <w:rPr>
          <w:sz w:val="28"/>
          <w:szCs w:val="28"/>
          <w:lang w:val="uk-UA"/>
        </w:rPr>
        <w:t>Статистична форма державного нагляду забезпечує можливості Уповноваженого органу для розробки перспективного плану розвитку страхової сфери та належного контролю за суб’єктами страхового ринку, отримувати та аналізувати інформацію не лише від страховиків, але і з інших джерел.</w:t>
      </w:r>
    </w:p>
    <w:p w:rsidR="00461FE3" w:rsidRPr="000353DE" w:rsidRDefault="00461FE3" w:rsidP="00461FE3">
      <w:pPr>
        <w:shd w:val="clear" w:color="auto" w:fill="FFFFFF"/>
        <w:spacing w:line="360" w:lineRule="auto"/>
        <w:ind w:firstLine="720"/>
        <w:jc w:val="both"/>
        <w:rPr>
          <w:sz w:val="28"/>
          <w:szCs w:val="28"/>
          <w:lang w:val="uk-UA"/>
        </w:rPr>
      </w:pPr>
      <w:r w:rsidRPr="000353DE">
        <w:rPr>
          <w:sz w:val="28"/>
          <w:szCs w:val="28"/>
          <w:lang w:val="uk-UA"/>
        </w:rPr>
        <w:t>Закон «Про страхування»</w:t>
      </w:r>
      <w:r w:rsidRPr="000353DE">
        <w:rPr>
          <w:rStyle w:val="a5"/>
          <w:sz w:val="28"/>
          <w:szCs w:val="28"/>
          <w:lang w:val="uk-UA"/>
        </w:rPr>
        <w:t xml:space="preserve"> </w:t>
      </w:r>
      <w:r w:rsidRPr="000353DE">
        <w:rPr>
          <w:sz w:val="28"/>
          <w:szCs w:val="28"/>
          <w:lang w:val="uk-UA"/>
        </w:rPr>
        <w:t>має пріоритет перед Законом «Про державну реєстрацію юридичних осіб</w:t>
      </w:r>
      <w:r w:rsidRPr="000353DE">
        <w:rPr>
          <w:iCs/>
          <w:sz w:val="28"/>
          <w:szCs w:val="28"/>
          <w:lang w:val="uk-UA"/>
        </w:rPr>
        <w:t xml:space="preserve">, </w:t>
      </w:r>
      <w:r w:rsidRPr="000353DE">
        <w:rPr>
          <w:sz w:val="28"/>
          <w:szCs w:val="28"/>
          <w:lang w:val="uk-UA"/>
        </w:rPr>
        <w:t xml:space="preserve">фізичних </w:t>
      </w:r>
      <w:r w:rsidRPr="000353DE">
        <w:rPr>
          <w:iCs/>
          <w:sz w:val="28"/>
          <w:szCs w:val="28"/>
          <w:lang w:val="uk-UA"/>
        </w:rPr>
        <w:t>осіб-підприємців та громадських формувань</w:t>
      </w:r>
      <w:r w:rsidRPr="000353DE">
        <w:rPr>
          <w:sz w:val="28"/>
          <w:szCs w:val="28"/>
          <w:lang w:val="uk-UA"/>
        </w:rPr>
        <w:t>»</w:t>
      </w:r>
      <w:r w:rsidRPr="000353DE">
        <w:rPr>
          <w:rStyle w:val="a5"/>
          <w:sz w:val="28"/>
          <w:szCs w:val="28"/>
          <w:lang w:val="uk-UA"/>
        </w:rPr>
        <w:t xml:space="preserve"> </w:t>
      </w:r>
      <w:r w:rsidRPr="000353DE">
        <w:rPr>
          <w:sz w:val="28"/>
          <w:szCs w:val="28"/>
          <w:lang w:val="uk-UA"/>
        </w:rPr>
        <w:t xml:space="preserve"> в страхових відносинах.</w:t>
      </w:r>
    </w:p>
    <w:p w:rsidR="00461FE3" w:rsidRPr="000353DE" w:rsidRDefault="00461FE3" w:rsidP="00461FE3">
      <w:pPr>
        <w:shd w:val="clear" w:color="auto" w:fill="FFFFFF"/>
        <w:spacing w:line="360" w:lineRule="auto"/>
        <w:ind w:firstLine="720"/>
        <w:jc w:val="both"/>
        <w:rPr>
          <w:sz w:val="28"/>
          <w:szCs w:val="28"/>
          <w:lang w:val="uk-UA"/>
        </w:rPr>
      </w:pPr>
      <w:r w:rsidRPr="000353DE">
        <w:rPr>
          <w:sz w:val="28"/>
          <w:szCs w:val="28"/>
          <w:lang w:val="uk-UA"/>
        </w:rPr>
        <w:t>8. Систематизуючи можливості страхової компанії співпрацювати з іншими страховими компаніями, доречно виділяти декілька напрямів такої діяльності:</w:t>
      </w:r>
    </w:p>
    <w:p w:rsidR="00461FE3" w:rsidRPr="000353DE" w:rsidRDefault="00461FE3" w:rsidP="00461FE3">
      <w:pPr>
        <w:pStyle w:val="a7"/>
        <w:numPr>
          <w:ilvl w:val="0"/>
          <w:numId w:val="1"/>
        </w:numPr>
        <w:shd w:val="clear" w:color="auto" w:fill="FFFFFF"/>
        <w:spacing w:before="0" w:beforeAutospacing="0" w:after="0" w:afterAutospacing="0"/>
        <w:rPr>
          <w:rFonts w:ascii="Times New Roman" w:hAnsi="Times New Roman"/>
          <w:sz w:val="28"/>
          <w:szCs w:val="28"/>
          <w:lang w:val="uk-UA"/>
        </w:rPr>
      </w:pPr>
      <w:r w:rsidRPr="000353DE">
        <w:rPr>
          <w:rFonts w:ascii="Times New Roman" w:hAnsi="Times New Roman"/>
          <w:sz w:val="28"/>
          <w:szCs w:val="28"/>
          <w:lang w:val="uk-UA"/>
        </w:rPr>
        <w:t>співстрахування</w:t>
      </w:r>
    </w:p>
    <w:p w:rsidR="00461FE3" w:rsidRPr="000353DE" w:rsidRDefault="00461FE3" w:rsidP="00461FE3">
      <w:pPr>
        <w:pStyle w:val="a7"/>
        <w:numPr>
          <w:ilvl w:val="0"/>
          <w:numId w:val="1"/>
        </w:numPr>
        <w:shd w:val="clear" w:color="auto" w:fill="FFFFFF"/>
        <w:spacing w:before="0" w:beforeAutospacing="0" w:after="0" w:afterAutospacing="0"/>
        <w:rPr>
          <w:rFonts w:ascii="Times New Roman" w:hAnsi="Times New Roman"/>
          <w:sz w:val="28"/>
          <w:szCs w:val="28"/>
          <w:lang w:val="uk-UA"/>
        </w:rPr>
      </w:pPr>
      <w:r w:rsidRPr="000353DE">
        <w:rPr>
          <w:rFonts w:ascii="Times New Roman" w:hAnsi="Times New Roman"/>
          <w:sz w:val="28"/>
          <w:szCs w:val="28"/>
          <w:lang w:val="uk-UA"/>
        </w:rPr>
        <w:t>перестрахування</w:t>
      </w:r>
    </w:p>
    <w:p w:rsidR="00461FE3" w:rsidRPr="000353DE" w:rsidRDefault="00461FE3" w:rsidP="00461FE3">
      <w:pPr>
        <w:pStyle w:val="a7"/>
        <w:numPr>
          <w:ilvl w:val="0"/>
          <w:numId w:val="1"/>
        </w:numPr>
        <w:shd w:val="clear" w:color="auto" w:fill="FFFFFF"/>
        <w:spacing w:before="0" w:beforeAutospacing="0" w:after="0" w:afterAutospacing="0"/>
        <w:rPr>
          <w:rFonts w:ascii="Times New Roman" w:hAnsi="Times New Roman"/>
          <w:sz w:val="28"/>
          <w:szCs w:val="28"/>
          <w:lang w:val="uk-UA"/>
        </w:rPr>
      </w:pPr>
      <w:r w:rsidRPr="000353DE">
        <w:rPr>
          <w:rFonts w:ascii="Times New Roman" w:hAnsi="Times New Roman"/>
          <w:sz w:val="28"/>
          <w:szCs w:val="28"/>
          <w:lang w:val="uk-UA"/>
        </w:rPr>
        <w:t>об’єднання страховиків</w:t>
      </w:r>
    </w:p>
    <w:p w:rsidR="00461FE3" w:rsidRPr="000353DE" w:rsidRDefault="00461FE3" w:rsidP="00461FE3">
      <w:pPr>
        <w:pStyle w:val="a7"/>
        <w:numPr>
          <w:ilvl w:val="0"/>
          <w:numId w:val="1"/>
        </w:numPr>
        <w:shd w:val="clear" w:color="auto" w:fill="FFFFFF"/>
        <w:spacing w:before="0" w:beforeAutospacing="0" w:after="0" w:afterAutospacing="0"/>
        <w:rPr>
          <w:rFonts w:ascii="Times New Roman" w:hAnsi="Times New Roman"/>
          <w:sz w:val="28"/>
          <w:szCs w:val="28"/>
          <w:lang w:val="uk-UA"/>
        </w:rPr>
      </w:pPr>
      <w:r w:rsidRPr="000353DE">
        <w:rPr>
          <w:rFonts w:ascii="Times New Roman" w:hAnsi="Times New Roman"/>
          <w:sz w:val="28"/>
          <w:szCs w:val="28"/>
          <w:lang w:val="uk-UA"/>
        </w:rPr>
        <w:t>товариства взаємного страхування</w:t>
      </w:r>
    </w:p>
    <w:p w:rsidR="00461FE3" w:rsidRPr="000353DE" w:rsidRDefault="00461FE3" w:rsidP="00461FE3">
      <w:pPr>
        <w:shd w:val="clear" w:color="auto" w:fill="FFFFFF"/>
        <w:spacing w:line="360" w:lineRule="auto"/>
        <w:ind w:firstLine="720"/>
        <w:jc w:val="both"/>
        <w:rPr>
          <w:sz w:val="28"/>
          <w:szCs w:val="28"/>
          <w:lang w:val="uk-UA"/>
        </w:rPr>
      </w:pPr>
      <w:r w:rsidRPr="000353DE">
        <w:rPr>
          <w:sz w:val="28"/>
          <w:szCs w:val="28"/>
          <w:lang w:val="uk-UA"/>
        </w:rPr>
        <w:t>9. Співстрахуванню та перестрахуванню належить велика роль в збалансуванні страхового портфелю та забезпеченні фінансової стабільності страхових компаній.</w:t>
      </w:r>
    </w:p>
    <w:p w:rsidR="00461FE3" w:rsidRPr="000353DE" w:rsidRDefault="00461FE3" w:rsidP="00461FE3">
      <w:pPr>
        <w:shd w:val="clear" w:color="auto" w:fill="FFFFFF"/>
        <w:spacing w:line="360" w:lineRule="auto"/>
        <w:ind w:firstLine="720"/>
        <w:jc w:val="both"/>
        <w:rPr>
          <w:sz w:val="28"/>
          <w:szCs w:val="28"/>
          <w:lang w:val="uk-UA"/>
        </w:rPr>
      </w:pPr>
      <w:r w:rsidRPr="000353DE">
        <w:rPr>
          <w:sz w:val="28"/>
          <w:szCs w:val="28"/>
          <w:lang w:val="uk-UA"/>
        </w:rPr>
        <w:t xml:space="preserve">У всіх цих випадках страховики вступають у взаємовідносини один з одним на паритетних та інших умовах, які в подальшому часто корегують </w:t>
      </w:r>
      <w:r w:rsidRPr="000353DE">
        <w:rPr>
          <w:sz w:val="28"/>
          <w:szCs w:val="28"/>
          <w:lang w:val="uk-UA"/>
        </w:rPr>
        <w:lastRenderedPageBreak/>
        <w:t>страховий ринок, оскільки такі сталі відносини можуть призводити до злиття або поглинання страхових компаній одна одною.</w:t>
      </w:r>
    </w:p>
    <w:p w:rsidR="00461FE3" w:rsidRPr="000353DE" w:rsidRDefault="00461FE3" w:rsidP="00461FE3">
      <w:pPr>
        <w:shd w:val="clear" w:color="auto" w:fill="FFFFFF"/>
        <w:spacing w:line="360" w:lineRule="auto"/>
        <w:ind w:firstLine="720"/>
        <w:jc w:val="both"/>
        <w:rPr>
          <w:sz w:val="28"/>
          <w:szCs w:val="28"/>
          <w:lang w:val="uk-UA"/>
        </w:rPr>
      </w:pPr>
      <w:r w:rsidRPr="000353DE">
        <w:rPr>
          <w:sz w:val="28"/>
          <w:szCs w:val="28"/>
          <w:lang w:val="uk-UA"/>
        </w:rPr>
        <w:t>Проте напрям перестрахування слід розвивати, оскільки він стабілізує страховий ринок, особливо в період кризи.</w:t>
      </w:r>
    </w:p>
    <w:p w:rsidR="00461FE3" w:rsidRPr="000353DE" w:rsidRDefault="00461FE3" w:rsidP="00461FE3">
      <w:pPr>
        <w:shd w:val="clear" w:color="auto" w:fill="FFFFFF"/>
        <w:spacing w:line="360" w:lineRule="auto"/>
        <w:ind w:firstLine="720"/>
        <w:jc w:val="both"/>
        <w:rPr>
          <w:sz w:val="28"/>
          <w:szCs w:val="28"/>
          <w:lang w:val="uk-UA"/>
        </w:rPr>
      </w:pPr>
      <w:r w:rsidRPr="000353DE">
        <w:rPr>
          <w:sz w:val="28"/>
          <w:szCs w:val="28"/>
          <w:lang w:val="uk-UA"/>
        </w:rPr>
        <w:t>Іноді при розгляді питання перестрахування приходять до висновку про доцільність утворення якихось перестрахових об’єднань. Це також різновид взаємовідносин страховиків між собою.</w:t>
      </w:r>
    </w:p>
    <w:p w:rsidR="00461FE3" w:rsidRPr="000353DE" w:rsidRDefault="00461FE3" w:rsidP="00461FE3">
      <w:pPr>
        <w:shd w:val="clear" w:color="auto" w:fill="FFFFFF"/>
        <w:spacing w:line="360" w:lineRule="auto"/>
        <w:ind w:firstLine="720"/>
        <w:jc w:val="both"/>
        <w:rPr>
          <w:sz w:val="28"/>
          <w:szCs w:val="28"/>
          <w:lang w:val="uk-UA"/>
        </w:rPr>
      </w:pPr>
      <w:r w:rsidRPr="000353DE">
        <w:rPr>
          <w:sz w:val="28"/>
          <w:szCs w:val="28"/>
          <w:lang w:val="uk-UA"/>
        </w:rPr>
        <w:t>10. В України сформована розвинута система об’єднань страховиків – обов’язкових та добровільних. Взаємовідносини в різних видах об’єднань можуть суттєво відрізнятися. Якщо добровільні об’єднання цілком провадять (намагаються провадити) ідеї, прибічники яких об’єдналися в такі кола, то обов’язкові об’єднання зазвичай проводять політику держави,  і страховикам, що входять до них, залишається лише дорадчий голос в проведенні політики в тій чи іншій сфері страхування, як це відбувається в Моторному (транспортному) страховому бюро України.</w:t>
      </w:r>
    </w:p>
    <w:p w:rsidR="00461FE3" w:rsidRPr="000353DE" w:rsidRDefault="00461FE3" w:rsidP="00461FE3">
      <w:pPr>
        <w:shd w:val="clear" w:color="auto" w:fill="FFFFFF"/>
        <w:spacing w:line="360" w:lineRule="auto"/>
        <w:ind w:firstLine="720"/>
        <w:jc w:val="both"/>
        <w:rPr>
          <w:sz w:val="28"/>
          <w:szCs w:val="28"/>
          <w:lang w:val="uk-UA"/>
        </w:rPr>
      </w:pPr>
      <w:r w:rsidRPr="000353DE">
        <w:rPr>
          <w:sz w:val="28"/>
          <w:szCs w:val="28"/>
          <w:lang w:val="uk-UA"/>
        </w:rPr>
        <w:t>11. Товариства взаємного страхування на сьогодні лише перебувають на етапі розвитку.</w:t>
      </w:r>
    </w:p>
    <w:p w:rsidR="00461FE3" w:rsidRPr="000353DE" w:rsidRDefault="00461FE3" w:rsidP="00461FE3">
      <w:pPr>
        <w:shd w:val="clear" w:color="auto" w:fill="FFFFFF"/>
        <w:spacing w:line="360" w:lineRule="auto"/>
        <w:ind w:firstLine="720"/>
        <w:jc w:val="both"/>
        <w:rPr>
          <w:sz w:val="28"/>
          <w:szCs w:val="28"/>
          <w:lang w:val="uk-UA"/>
        </w:rPr>
      </w:pPr>
      <w:r w:rsidRPr="000353DE">
        <w:rPr>
          <w:sz w:val="28"/>
          <w:szCs w:val="28"/>
          <w:lang w:val="uk-UA"/>
        </w:rPr>
        <w:t xml:space="preserve">Тому доречно створити сприятливі умови для формування </w:t>
      </w:r>
      <w:r>
        <w:rPr>
          <w:sz w:val="28"/>
          <w:szCs w:val="28"/>
          <w:lang w:val="uk-UA"/>
        </w:rPr>
        <w:t xml:space="preserve"> </w:t>
      </w:r>
      <w:r w:rsidRPr="000353DE">
        <w:rPr>
          <w:sz w:val="28"/>
          <w:szCs w:val="28"/>
          <w:lang w:val="uk-UA"/>
        </w:rPr>
        <w:t>товариств взаємного страхування в Україні.</w:t>
      </w:r>
    </w:p>
    <w:p w:rsidR="00461FE3" w:rsidRPr="000353DE" w:rsidRDefault="00461FE3" w:rsidP="00461FE3">
      <w:pPr>
        <w:shd w:val="clear" w:color="auto" w:fill="FFFFFF"/>
        <w:spacing w:line="360" w:lineRule="auto"/>
        <w:ind w:firstLine="720"/>
        <w:jc w:val="both"/>
        <w:rPr>
          <w:sz w:val="28"/>
          <w:szCs w:val="28"/>
          <w:lang w:val="uk-UA"/>
        </w:rPr>
      </w:pPr>
      <w:r w:rsidRPr="000353DE">
        <w:rPr>
          <w:sz w:val="28"/>
          <w:szCs w:val="28"/>
          <w:lang w:val="uk-UA"/>
        </w:rPr>
        <w:t xml:space="preserve">Підсумовуючи вищевказане, можна з впевненістю сказати, що страховики дійсно мають особливий правовий статус порівняно з іншими суб’єктами господарювання в Україні. </w:t>
      </w:r>
    </w:p>
    <w:p w:rsidR="00461FE3" w:rsidRPr="000353DE" w:rsidRDefault="00461FE3" w:rsidP="00461FE3">
      <w:pPr>
        <w:shd w:val="clear" w:color="auto" w:fill="FFFFFF"/>
        <w:spacing w:line="360" w:lineRule="auto"/>
        <w:ind w:firstLine="720"/>
        <w:jc w:val="both"/>
        <w:rPr>
          <w:sz w:val="28"/>
          <w:szCs w:val="28"/>
          <w:lang w:val="uk-UA"/>
        </w:rPr>
      </w:pPr>
      <w:r w:rsidRPr="000353DE">
        <w:rPr>
          <w:sz w:val="28"/>
          <w:szCs w:val="28"/>
          <w:lang w:val="uk-UA"/>
        </w:rPr>
        <w:t>Дослідження особливостей правового статусу страхових компаній в Україні та їх особливостей має важливе значення для налагодження ринкової економіки в України, подолання вітчизняної та світової кризи, підвищення та стабілізації платоспроможності не тільки страхових компаній, але й населення України. Тому необхідно вдосконалення даного сектору економіки, особливо щодо питань, піднятих в даній роботі.</w:t>
      </w:r>
    </w:p>
    <w:p w:rsidR="00461FE3" w:rsidRPr="000353DE" w:rsidRDefault="00461FE3" w:rsidP="00461FE3">
      <w:pPr>
        <w:shd w:val="clear" w:color="auto" w:fill="FFFFFF"/>
        <w:spacing w:line="360" w:lineRule="auto"/>
        <w:ind w:firstLine="720"/>
        <w:jc w:val="both"/>
        <w:rPr>
          <w:sz w:val="28"/>
          <w:szCs w:val="28"/>
          <w:lang w:val="uk-UA"/>
        </w:rPr>
      </w:pPr>
    </w:p>
    <w:p w:rsidR="00461FE3" w:rsidRPr="000353DE" w:rsidRDefault="00461FE3" w:rsidP="00461FE3">
      <w:pPr>
        <w:spacing w:line="360" w:lineRule="auto"/>
        <w:ind w:firstLine="720"/>
        <w:jc w:val="center"/>
        <w:rPr>
          <w:b/>
          <w:sz w:val="28"/>
          <w:szCs w:val="28"/>
          <w:lang w:val="uk-UA"/>
        </w:rPr>
      </w:pPr>
      <w:r w:rsidRPr="000353DE">
        <w:rPr>
          <w:sz w:val="28"/>
          <w:szCs w:val="28"/>
          <w:lang w:val="uk-UA"/>
        </w:rPr>
        <w:br w:type="page"/>
      </w:r>
      <w:r w:rsidRPr="000353DE">
        <w:rPr>
          <w:b/>
          <w:sz w:val="28"/>
          <w:szCs w:val="28"/>
          <w:lang w:val="uk-UA"/>
        </w:rPr>
        <w:lastRenderedPageBreak/>
        <w:t>СПИСОК ВИКОРИСТАНОЇ ЛІТЕРАТУРИ</w:t>
      </w:r>
    </w:p>
    <w:p w:rsidR="00461FE3" w:rsidRPr="000353DE" w:rsidRDefault="00461FE3" w:rsidP="00461FE3">
      <w:pPr>
        <w:spacing w:line="360" w:lineRule="auto"/>
        <w:ind w:firstLine="720"/>
        <w:jc w:val="center"/>
        <w:rPr>
          <w:b/>
          <w:sz w:val="28"/>
          <w:szCs w:val="28"/>
          <w:lang w:val="uk-UA"/>
        </w:rPr>
      </w:pP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lang w:val="uk-UA"/>
        </w:rPr>
        <w:t>Шахов В.В. Введение в страхование: Учеб. пособие</w:t>
      </w:r>
      <w:r>
        <w:rPr>
          <w:sz w:val="28"/>
          <w:szCs w:val="28"/>
          <w:lang w:val="uk-UA"/>
        </w:rPr>
        <w:t xml:space="preserve"> / </w:t>
      </w:r>
      <w:r w:rsidRPr="000353DE">
        <w:rPr>
          <w:sz w:val="28"/>
          <w:szCs w:val="28"/>
          <w:lang w:val="uk-UA"/>
        </w:rPr>
        <w:t>В.В.Шахов. – 2-е изд., перераб. и доп.</w:t>
      </w:r>
      <w:r w:rsidRPr="00821618">
        <w:rPr>
          <w:sz w:val="28"/>
          <w:szCs w:val="28"/>
          <w:lang w:val="uk-UA"/>
        </w:rPr>
        <w:t xml:space="preserve"> </w:t>
      </w:r>
      <w:r w:rsidRPr="000353DE">
        <w:rPr>
          <w:sz w:val="28"/>
          <w:szCs w:val="28"/>
          <w:lang w:val="uk-UA"/>
        </w:rPr>
        <w:t>–</w:t>
      </w:r>
      <w:r>
        <w:rPr>
          <w:sz w:val="28"/>
          <w:szCs w:val="28"/>
          <w:lang w:val="uk-UA"/>
        </w:rPr>
        <w:t xml:space="preserve"> </w:t>
      </w:r>
      <w:r w:rsidRPr="000353DE">
        <w:rPr>
          <w:sz w:val="28"/>
          <w:szCs w:val="28"/>
          <w:lang w:val="uk-UA"/>
        </w:rPr>
        <w:t>М.: Финансы и статистика, 2002.</w:t>
      </w: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lang w:val="uk-UA"/>
        </w:rPr>
        <w:t xml:space="preserve">Про страхування: Закон України від 7 березня 1996 р. </w:t>
      </w:r>
      <w:r w:rsidRPr="000353DE">
        <w:rPr>
          <w:bCs/>
          <w:sz w:val="28"/>
          <w:szCs w:val="28"/>
          <w:shd w:val="clear" w:color="auto" w:fill="FFFFFF"/>
        </w:rPr>
        <w:t>№ 85/96-ВР</w:t>
      </w:r>
      <w:r>
        <w:rPr>
          <w:bCs/>
          <w:sz w:val="28"/>
          <w:szCs w:val="28"/>
          <w:shd w:val="clear" w:color="auto" w:fill="FFFFFF"/>
          <w:lang w:val="uk-UA"/>
        </w:rPr>
        <w:t xml:space="preserve"> </w:t>
      </w:r>
      <w:r w:rsidRPr="00886861">
        <w:rPr>
          <w:sz w:val="28"/>
          <w:szCs w:val="28"/>
          <w:lang w:val="uk-UA"/>
        </w:rPr>
        <w:t>[Електронний ресурс] // Офіційний сайт Верховної Ради України. – Режим доступу:</w:t>
      </w:r>
      <w:r w:rsidRPr="000353DE">
        <w:rPr>
          <w:sz w:val="28"/>
          <w:szCs w:val="28"/>
          <w:lang w:val="uk-UA"/>
        </w:rPr>
        <w:t xml:space="preserve"> https://zakon.rada.gov.ua/laws/show/85/96-%D0%B2%D1%80#Text.</w:t>
      </w:r>
      <w:r w:rsidRPr="00964259">
        <w:rPr>
          <w:sz w:val="28"/>
          <w:szCs w:val="28"/>
          <w:lang w:val="uk-UA"/>
        </w:rPr>
        <w:t xml:space="preserve"> </w:t>
      </w:r>
      <w:r w:rsidRPr="00886861">
        <w:rPr>
          <w:sz w:val="28"/>
          <w:szCs w:val="28"/>
          <w:lang w:val="uk-UA"/>
        </w:rPr>
        <w:t>. – Назва з екрану.</w:t>
      </w: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lang w:val="uk-UA"/>
        </w:rPr>
        <w:t>Акименко А.В. Развитие отечественного страхового рынка – шаг к укреплению наци</w:t>
      </w:r>
      <w:r w:rsidRPr="000353DE">
        <w:rPr>
          <w:sz w:val="28"/>
          <w:szCs w:val="28"/>
          <w:lang w:val="uk-UA"/>
        </w:rPr>
        <w:t>о</w:t>
      </w:r>
      <w:r w:rsidRPr="000353DE">
        <w:rPr>
          <w:sz w:val="28"/>
          <w:szCs w:val="28"/>
          <w:lang w:val="uk-UA"/>
        </w:rPr>
        <w:t xml:space="preserve">нальной безопасности Украины </w:t>
      </w:r>
      <w:r>
        <w:rPr>
          <w:sz w:val="28"/>
          <w:szCs w:val="28"/>
          <w:lang w:val="uk-UA"/>
        </w:rPr>
        <w:t xml:space="preserve">/ </w:t>
      </w:r>
      <w:r w:rsidRPr="000353DE">
        <w:rPr>
          <w:sz w:val="28"/>
          <w:szCs w:val="28"/>
          <w:lang w:val="uk-UA"/>
        </w:rPr>
        <w:t>А.В.Акименко // Финансовые услуги. – 1998. – № 5-6. – С. 58-60.</w:t>
      </w: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lang w:val="uk-UA"/>
        </w:rPr>
        <w:t>Про бухгалтерський облік та фінансову звітність в Укра</w:t>
      </w:r>
      <w:r w:rsidRPr="000353DE">
        <w:rPr>
          <w:sz w:val="28"/>
          <w:szCs w:val="28"/>
          <w:lang w:val="uk-UA"/>
        </w:rPr>
        <w:t>ї</w:t>
      </w:r>
      <w:r w:rsidRPr="000353DE">
        <w:rPr>
          <w:sz w:val="28"/>
          <w:szCs w:val="28"/>
          <w:lang w:val="uk-UA"/>
        </w:rPr>
        <w:t xml:space="preserve">ні: Закон України від 16 липня 1999 р. </w:t>
      </w:r>
      <w:r w:rsidRPr="00886861">
        <w:rPr>
          <w:sz w:val="28"/>
          <w:szCs w:val="28"/>
          <w:lang w:val="uk-UA"/>
        </w:rPr>
        <w:t xml:space="preserve">[Електронний ресурс] // Офіційний сайт Верховної Ради України. – Режим доступу: </w:t>
      </w:r>
      <w:r w:rsidRPr="000353DE">
        <w:rPr>
          <w:sz w:val="28"/>
          <w:szCs w:val="28"/>
          <w:lang w:val="uk-UA"/>
        </w:rPr>
        <w:t>https://zakon.rada.gov.ua/laws/show/996-14#Text</w:t>
      </w:r>
      <w:r w:rsidRPr="00886861">
        <w:rPr>
          <w:sz w:val="28"/>
          <w:szCs w:val="28"/>
          <w:lang w:val="uk-UA"/>
        </w:rPr>
        <w:t>. – Назва з екрану.</w:t>
      </w: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lang w:val="uk-UA"/>
        </w:rPr>
        <w:t xml:space="preserve">Про оподаткування прибутку підприємств: Закон України від </w:t>
      </w:r>
      <w:r w:rsidRPr="000353DE">
        <w:rPr>
          <w:lang w:val="uk-UA"/>
        </w:rPr>
        <w:br/>
      </w:r>
      <w:r w:rsidRPr="000353DE">
        <w:rPr>
          <w:sz w:val="28"/>
          <w:szCs w:val="28"/>
          <w:lang w:val="uk-UA"/>
        </w:rPr>
        <w:t>28 грудня 1994 року № 334/94-ВР (у редакції З</w:t>
      </w:r>
      <w:r w:rsidRPr="000353DE">
        <w:rPr>
          <w:sz w:val="28"/>
          <w:szCs w:val="28"/>
          <w:lang w:val="uk-UA"/>
        </w:rPr>
        <w:t>а</w:t>
      </w:r>
      <w:r w:rsidRPr="000353DE">
        <w:rPr>
          <w:sz w:val="28"/>
          <w:szCs w:val="28"/>
          <w:lang w:val="uk-UA"/>
        </w:rPr>
        <w:t xml:space="preserve">кону України від </w:t>
      </w:r>
      <w:r w:rsidRPr="000353DE">
        <w:rPr>
          <w:lang w:val="uk-UA"/>
        </w:rPr>
        <w:br/>
      </w:r>
      <w:r w:rsidRPr="000353DE">
        <w:rPr>
          <w:sz w:val="28"/>
          <w:szCs w:val="28"/>
          <w:lang w:val="uk-UA"/>
        </w:rPr>
        <w:t xml:space="preserve">22 травня 1997 року № 283/9 7-ВР) // Урядовий кур'єр. – 1997. – </w:t>
      </w:r>
      <w:r w:rsidRPr="000353DE">
        <w:rPr>
          <w:lang w:val="uk-UA"/>
        </w:rPr>
        <w:br/>
      </w:r>
      <w:r w:rsidRPr="000353DE">
        <w:rPr>
          <w:sz w:val="28"/>
          <w:szCs w:val="28"/>
          <w:lang w:val="uk-UA"/>
        </w:rPr>
        <w:t>№ 105-106.</w:t>
      </w: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lang w:val="uk-UA"/>
        </w:rPr>
        <w:t xml:space="preserve">Податковий кодекс України від </w:t>
      </w:r>
      <w:r w:rsidRPr="000353DE">
        <w:rPr>
          <w:rStyle w:val="rvts9"/>
          <w:bCs/>
          <w:sz w:val="28"/>
          <w:szCs w:val="28"/>
          <w:shd w:val="clear" w:color="auto" w:fill="FFFFFF"/>
        </w:rPr>
        <w:t>2 грудня 2010 р</w:t>
      </w:r>
      <w:r w:rsidRPr="000353DE">
        <w:rPr>
          <w:rStyle w:val="rvts9"/>
          <w:bCs/>
          <w:sz w:val="28"/>
          <w:szCs w:val="28"/>
          <w:shd w:val="clear" w:color="auto" w:fill="FFFFFF"/>
          <w:lang w:val="uk-UA"/>
        </w:rPr>
        <w:t xml:space="preserve">. </w:t>
      </w:r>
      <w:r w:rsidRPr="000353DE">
        <w:rPr>
          <w:rStyle w:val="rvts9"/>
          <w:bCs/>
          <w:sz w:val="28"/>
          <w:szCs w:val="28"/>
          <w:shd w:val="clear" w:color="auto" w:fill="FFFFFF"/>
        </w:rPr>
        <w:t>№ 2755-VI</w:t>
      </w:r>
      <w:r w:rsidRPr="000353DE">
        <w:rPr>
          <w:rStyle w:val="rvts9"/>
          <w:bCs/>
          <w:sz w:val="28"/>
          <w:szCs w:val="28"/>
          <w:shd w:val="clear" w:color="auto" w:fill="FFFFFF"/>
          <w:lang w:val="uk-UA"/>
        </w:rPr>
        <w:t>.</w:t>
      </w:r>
      <w:r w:rsidRPr="000353DE">
        <w:rPr>
          <w:sz w:val="28"/>
          <w:szCs w:val="28"/>
          <w:lang w:val="uk-UA"/>
        </w:rPr>
        <w:t xml:space="preserve"> https://zakon.rada.gov.ua/laws/show/2755-17#Text</w:t>
      </w: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lang w:val="uk-UA"/>
        </w:rPr>
        <w:t>Про фінансові послуги та державне регулювання ринків фінансових послуг: З</w:t>
      </w:r>
      <w:r w:rsidRPr="000353DE">
        <w:rPr>
          <w:sz w:val="28"/>
          <w:szCs w:val="28"/>
          <w:lang w:val="uk-UA"/>
        </w:rPr>
        <w:t>а</w:t>
      </w:r>
      <w:r w:rsidRPr="000353DE">
        <w:rPr>
          <w:sz w:val="28"/>
          <w:szCs w:val="28"/>
          <w:lang w:val="uk-UA"/>
        </w:rPr>
        <w:t>кон України від 12 липня 2001 р</w:t>
      </w:r>
      <w:r>
        <w:rPr>
          <w:sz w:val="28"/>
          <w:szCs w:val="28"/>
          <w:lang w:val="uk-UA"/>
        </w:rPr>
        <w:t>.</w:t>
      </w:r>
      <w:r w:rsidRPr="000353DE">
        <w:rPr>
          <w:sz w:val="28"/>
          <w:szCs w:val="28"/>
          <w:lang w:val="uk-UA"/>
        </w:rPr>
        <w:t xml:space="preserve"> № 2664-ІІІ // Відомості Верховної Ради України. – 2002. – № 1. – Ст. 1.</w:t>
      </w: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lang w:val="uk-UA"/>
        </w:rPr>
        <w:t>Гуминська М.В., Мищишин І.Р., Тринчук В.В. Характеристика дефініцій «страховик» та «страхова організація»</w:t>
      </w:r>
      <w:r>
        <w:rPr>
          <w:sz w:val="28"/>
          <w:szCs w:val="28"/>
          <w:lang w:val="uk-UA"/>
        </w:rPr>
        <w:t xml:space="preserve"> / </w:t>
      </w:r>
      <w:r w:rsidRPr="000353DE">
        <w:rPr>
          <w:sz w:val="28"/>
          <w:szCs w:val="28"/>
          <w:lang w:val="uk-UA"/>
        </w:rPr>
        <w:t xml:space="preserve">М.В.Гуминська, І.Р.Мищишин, В.В.Тринчук </w:t>
      </w:r>
      <w:r>
        <w:rPr>
          <w:sz w:val="28"/>
          <w:szCs w:val="28"/>
          <w:lang w:val="uk-UA"/>
        </w:rPr>
        <w:t>//</w:t>
      </w:r>
      <w:r w:rsidRPr="000353DE">
        <w:rPr>
          <w:sz w:val="28"/>
          <w:szCs w:val="28"/>
          <w:lang w:val="uk-UA"/>
        </w:rPr>
        <w:t xml:space="preserve"> </w:t>
      </w:r>
      <w:r w:rsidRPr="00821618">
        <w:rPr>
          <w:sz w:val="28"/>
          <w:szCs w:val="28"/>
          <w:lang w:val="uk-UA"/>
        </w:rPr>
        <w:t>Глобальні та національні проблеми економіки</w:t>
      </w:r>
      <w:r w:rsidRPr="000353DE">
        <w:rPr>
          <w:sz w:val="28"/>
          <w:szCs w:val="28"/>
          <w:lang w:val="uk-UA"/>
        </w:rPr>
        <w:t>. –</w:t>
      </w:r>
      <w:r>
        <w:rPr>
          <w:sz w:val="28"/>
          <w:szCs w:val="28"/>
          <w:lang w:val="uk-UA"/>
        </w:rPr>
        <w:t xml:space="preserve"> </w:t>
      </w:r>
      <w:r w:rsidRPr="000353DE">
        <w:rPr>
          <w:sz w:val="28"/>
          <w:szCs w:val="28"/>
          <w:lang w:val="uk-UA"/>
        </w:rPr>
        <w:t>2015. –</w:t>
      </w:r>
      <w:r>
        <w:rPr>
          <w:sz w:val="28"/>
          <w:szCs w:val="28"/>
          <w:lang w:val="uk-UA"/>
        </w:rPr>
        <w:t xml:space="preserve"> </w:t>
      </w:r>
      <w:r w:rsidRPr="000353DE">
        <w:rPr>
          <w:sz w:val="28"/>
          <w:szCs w:val="28"/>
          <w:lang w:val="uk-UA"/>
        </w:rPr>
        <w:t>Випуск 6. –</w:t>
      </w:r>
      <w:r>
        <w:rPr>
          <w:sz w:val="28"/>
          <w:szCs w:val="28"/>
          <w:lang w:val="uk-UA"/>
        </w:rPr>
        <w:t xml:space="preserve"> </w:t>
      </w:r>
      <w:r w:rsidRPr="000353DE">
        <w:rPr>
          <w:sz w:val="28"/>
          <w:szCs w:val="28"/>
          <w:lang w:val="uk-UA"/>
        </w:rPr>
        <w:t xml:space="preserve">С. 820-825. </w:t>
      </w:r>
      <w:r w:rsidRPr="00886861">
        <w:rPr>
          <w:sz w:val="28"/>
          <w:szCs w:val="28"/>
          <w:lang w:val="uk-UA"/>
        </w:rPr>
        <w:t xml:space="preserve">[Електронний ресурс] // Офіційний сайт Верховної Ради України. – Режим доступу: </w:t>
      </w:r>
      <w:hyperlink r:id="rId6" w:history="1">
        <w:r w:rsidRPr="00964259">
          <w:rPr>
            <w:sz w:val="28"/>
            <w:szCs w:val="28"/>
            <w:lang w:val="uk-UA"/>
          </w:rPr>
          <w:t>http://global-national.in.ua/archive/6-2015/167.pdf</w:t>
        </w:r>
      </w:hyperlink>
      <w:r w:rsidRPr="00886861">
        <w:rPr>
          <w:sz w:val="28"/>
          <w:szCs w:val="28"/>
          <w:lang w:val="uk-UA"/>
        </w:rPr>
        <w:t>. – Назва з екрану</w:t>
      </w:r>
      <w:r w:rsidRPr="000353DE">
        <w:rPr>
          <w:sz w:val="28"/>
          <w:szCs w:val="28"/>
          <w:lang w:val="uk-UA"/>
        </w:rPr>
        <w:t>.</w:t>
      </w: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lang w:val="uk-UA"/>
        </w:rPr>
        <w:lastRenderedPageBreak/>
        <w:t>Про господарські товари</w:t>
      </w:r>
      <w:r w:rsidRPr="000353DE">
        <w:rPr>
          <w:sz w:val="28"/>
          <w:szCs w:val="28"/>
          <w:lang w:val="uk-UA"/>
        </w:rPr>
        <w:t>с</w:t>
      </w:r>
      <w:r w:rsidRPr="000353DE">
        <w:rPr>
          <w:sz w:val="28"/>
          <w:szCs w:val="28"/>
          <w:lang w:val="uk-UA"/>
        </w:rPr>
        <w:t>тва: Закон України від 19 вересня 1991 р. № 1576-ХП</w:t>
      </w:r>
      <w:r>
        <w:rPr>
          <w:sz w:val="28"/>
          <w:szCs w:val="28"/>
          <w:lang w:val="uk-UA"/>
        </w:rPr>
        <w:t xml:space="preserve"> </w:t>
      </w:r>
      <w:r w:rsidRPr="00886861">
        <w:rPr>
          <w:sz w:val="28"/>
          <w:szCs w:val="28"/>
          <w:lang w:val="uk-UA"/>
        </w:rPr>
        <w:t xml:space="preserve">[Електронний ресурс] // Офіційний сайт Верховної Ради України. – Режим доступу: </w:t>
      </w:r>
      <w:r w:rsidRPr="000353DE">
        <w:rPr>
          <w:sz w:val="28"/>
          <w:szCs w:val="28"/>
          <w:lang w:val="uk-UA"/>
        </w:rPr>
        <w:t>https://zakon.rada.gov.ua/laws/show/1576-12#Text</w:t>
      </w:r>
      <w:r w:rsidRPr="00886861">
        <w:rPr>
          <w:sz w:val="28"/>
          <w:szCs w:val="28"/>
          <w:lang w:val="uk-UA"/>
        </w:rPr>
        <w:t>. – Назва з екрану.</w:t>
      </w: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lang w:val="uk-UA"/>
        </w:rPr>
        <w:t>Про акціонерні товари</w:t>
      </w:r>
      <w:r w:rsidRPr="000353DE">
        <w:rPr>
          <w:sz w:val="28"/>
          <w:szCs w:val="28"/>
          <w:lang w:val="uk-UA"/>
        </w:rPr>
        <w:t>с</w:t>
      </w:r>
      <w:r w:rsidRPr="000353DE">
        <w:rPr>
          <w:sz w:val="28"/>
          <w:szCs w:val="28"/>
          <w:lang w:val="uk-UA"/>
        </w:rPr>
        <w:t xml:space="preserve">тва: Закон України від </w:t>
      </w:r>
      <w:r w:rsidRPr="000353DE">
        <w:rPr>
          <w:rStyle w:val="rvts44"/>
          <w:bCs/>
          <w:sz w:val="28"/>
          <w:szCs w:val="28"/>
          <w:shd w:val="clear" w:color="auto" w:fill="FFFFFF"/>
        </w:rPr>
        <w:t xml:space="preserve">17 вересня 2008 р. </w:t>
      </w:r>
      <w:r w:rsidRPr="000353DE">
        <w:rPr>
          <w:lang w:val="uk-UA"/>
        </w:rPr>
        <w:br/>
      </w:r>
      <w:r w:rsidRPr="000353DE">
        <w:rPr>
          <w:rStyle w:val="rvts44"/>
          <w:bCs/>
          <w:sz w:val="28"/>
          <w:szCs w:val="28"/>
          <w:shd w:val="clear" w:color="auto" w:fill="FFFFFF"/>
        </w:rPr>
        <w:t>№ 514-VI</w:t>
      </w:r>
      <w:r>
        <w:rPr>
          <w:rStyle w:val="rvts44"/>
          <w:bCs/>
          <w:sz w:val="28"/>
          <w:szCs w:val="28"/>
          <w:shd w:val="clear" w:color="auto" w:fill="FFFFFF"/>
          <w:lang w:val="uk-UA"/>
        </w:rPr>
        <w:t xml:space="preserve"> </w:t>
      </w:r>
      <w:r w:rsidRPr="00886861">
        <w:rPr>
          <w:sz w:val="28"/>
          <w:szCs w:val="28"/>
          <w:lang w:val="uk-UA"/>
        </w:rPr>
        <w:t xml:space="preserve">[Електронний ресурс] // Офіційний сайт Верховної Ради України. – Режим доступу: </w:t>
      </w:r>
      <w:r w:rsidRPr="000353DE">
        <w:rPr>
          <w:sz w:val="28"/>
          <w:szCs w:val="28"/>
          <w:lang w:val="uk-UA"/>
        </w:rPr>
        <w:t>https://zakon.rada.gov.ua/laws/show/514-17#Text</w:t>
      </w:r>
      <w:r w:rsidRPr="00886861">
        <w:rPr>
          <w:sz w:val="28"/>
          <w:szCs w:val="28"/>
          <w:lang w:val="uk-UA"/>
        </w:rPr>
        <w:t>. – Назва з екрану.</w:t>
      </w: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lang w:val="uk-UA"/>
        </w:rPr>
        <w:t>Про товари</w:t>
      </w:r>
      <w:r w:rsidRPr="000353DE">
        <w:rPr>
          <w:sz w:val="28"/>
          <w:szCs w:val="28"/>
          <w:lang w:val="uk-UA"/>
        </w:rPr>
        <w:t>с</w:t>
      </w:r>
      <w:r w:rsidRPr="000353DE">
        <w:rPr>
          <w:sz w:val="28"/>
          <w:szCs w:val="28"/>
          <w:lang w:val="uk-UA"/>
        </w:rPr>
        <w:t xml:space="preserve">тва з обмеженою та додатковою відповідальністю: Закон України від </w:t>
      </w:r>
      <w:r w:rsidRPr="000353DE">
        <w:rPr>
          <w:rStyle w:val="rvts44"/>
          <w:bCs/>
          <w:sz w:val="28"/>
          <w:szCs w:val="28"/>
          <w:shd w:val="clear" w:color="auto" w:fill="FFFFFF"/>
          <w:lang w:val="uk-UA"/>
        </w:rPr>
        <w:t>6 лютого 2018 р. № 2275-</w:t>
      </w:r>
      <w:r w:rsidRPr="000353DE">
        <w:rPr>
          <w:rStyle w:val="rvts44"/>
          <w:bCs/>
          <w:sz w:val="28"/>
          <w:szCs w:val="28"/>
          <w:shd w:val="clear" w:color="auto" w:fill="FFFFFF"/>
        </w:rPr>
        <w:t>VIII</w:t>
      </w:r>
      <w:r>
        <w:rPr>
          <w:rStyle w:val="rvts44"/>
          <w:bCs/>
          <w:sz w:val="28"/>
          <w:szCs w:val="28"/>
          <w:shd w:val="clear" w:color="auto" w:fill="FFFFFF"/>
          <w:lang w:val="uk-UA"/>
        </w:rPr>
        <w:t xml:space="preserve"> </w:t>
      </w:r>
      <w:r w:rsidRPr="00886861">
        <w:rPr>
          <w:sz w:val="28"/>
          <w:szCs w:val="28"/>
          <w:lang w:val="uk-UA"/>
        </w:rPr>
        <w:t>[Електронний ресурс] // Офіційний сайт Верховної Ради України. – Режим доступу:</w:t>
      </w:r>
      <w:r w:rsidRPr="000353DE">
        <w:rPr>
          <w:sz w:val="28"/>
          <w:szCs w:val="28"/>
          <w:lang w:val="uk-UA"/>
        </w:rPr>
        <w:t xml:space="preserve"> https://zakon.rada.gov.ua/laws/show/2275-19#Text</w:t>
      </w:r>
      <w:r w:rsidRPr="00886861">
        <w:rPr>
          <w:sz w:val="28"/>
          <w:szCs w:val="28"/>
          <w:lang w:val="uk-UA"/>
        </w:rPr>
        <w:t>. – Назва з екрану.</w:t>
      </w: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lang w:val="uk-UA"/>
        </w:rPr>
        <w:t xml:space="preserve">Про створення Національної акціонерної страхової компанії «Оранта»: Постанова Кабінету Міністрів України від 7 вересня </w:t>
      </w:r>
      <w:r w:rsidRPr="000353DE">
        <w:rPr>
          <w:lang w:val="uk-UA"/>
        </w:rPr>
        <w:br/>
      </w:r>
      <w:r w:rsidRPr="000353DE">
        <w:rPr>
          <w:sz w:val="28"/>
          <w:szCs w:val="28"/>
          <w:lang w:val="uk-UA"/>
        </w:rPr>
        <w:t>1993 року № 709 // Уряд</w:t>
      </w:r>
      <w:r w:rsidRPr="000353DE">
        <w:rPr>
          <w:sz w:val="28"/>
          <w:szCs w:val="28"/>
          <w:lang w:val="uk-UA"/>
        </w:rPr>
        <w:t>о</w:t>
      </w:r>
      <w:r w:rsidRPr="000353DE">
        <w:rPr>
          <w:sz w:val="28"/>
          <w:szCs w:val="28"/>
          <w:lang w:val="uk-UA"/>
        </w:rPr>
        <w:t>вий кур'єр.</w:t>
      </w:r>
      <w:r w:rsidRPr="00821618">
        <w:rPr>
          <w:sz w:val="28"/>
          <w:szCs w:val="28"/>
          <w:lang w:val="uk-UA"/>
        </w:rPr>
        <w:t xml:space="preserve"> </w:t>
      </w:r>
      <w:r w:rsidRPr="000353DE">
        <w:rPr>
          <w:sz w:val="28"/>
          <w:szCs w:val="28"/>
          <w:lang w:val="uk-UA"/>
        </w:rPr>
        <w:t>–</w:t>
      </w:r>
      <w:r>
        <w:rPr>
          <w:sz w:val="28"/>
          <w:szCs w:val="28"/>
          <w:lang w:val="uk-UA"/>
        </w:rPr>
        <w:t xml:space="preserve"> </w:t>
      </w:r>
      <w:r w:rsidRPr="000353DE">
        <w:rPr>
          <w:sz w:val="28"/>
          <w:szCs w:val="28"/>
          <w:lang w:val="uk-UA"/>
        </w:rPr>
        <w:t>1993. – № 138. – 14 вересня.</w:t>
      </w: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rPr>
        <w:t>Шахов В.В. Страхование : [учеб. для вузов] / В.В. Шахов. – М. : Страховой полис, ЮНИТИ, 1997. – 187 с.</w:t>
      </w: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rPr>
        <w:t xml:space="preserve">Юлдашев Р.Т. Страховой бизнес: словарь-справочник / </w:t>
      </w:r>
      <w:r w:rsidRPr="000353DE">
        <w:rPr>
          <w:lang w:val="uk-UA"/>
        </w:rPr>
        <w:br/>
      </w:r>
      <w:r w:rsidRPr="000353DE">
        <w:rPr>
          <w:sz w:val="28"/>
          <w:szCs w:val="28"/>
        </w:rPr>
        <w:t>Р.Т. Юлдашев. – М.: «Анкил», 2005. – 832 с.</w:t>
      </w: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lang w:val="uk-UA"/>
        </w:rPr>
        <w:t xml:space="preserve">Мочерний С.В., Ларіна Я.С., Устенко О.А., Юрій С.І. Економічний енциклопедичний словник : у 2-х т. Т. 2 / [С.В. Мочерний, </w:t>
      </w:r>
      <w:r w:rsidRPr="000353DE">
        <w:rPr>
          <w:lang w:val="uk-UA"/>
        </w:rPr>
        <w:br/>
      </w:r>
      <w:r w:rsidRPr="000353DE">
        <w:rPr>
          <w:sz w:val="28"/>
          <w:szCs w:val="28"/>
          <w:lang w:val="uk-UA"/>
        </w:rPr>
        <w:t>Я.С. Ларіна, О.А. Устенко, С.І. Юрій] ; за ред. С.В. Мочерного. – Львів : Світ, 2006. – 568 с.</w:t>
      </w: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lang w:val="uk-UA"/>
        </w:rPr>
        <w:t xml:space="preserve">Шумелда Я.П. Страхування : [навч. посіб.] / Я.П. Шумелда ; </w:t>
      </w:r>
      <w:r w:rsidRPr="000353DE">
        <w:rPr>
          <w:lang w:val="uk-UA"/>
        </w:rPr>
        <w:br/>
      </w:r>
      <w:r w:rsidRPr="000353DE">
        <w:rPr>
          <w:sz w:val="28"/>
          <w:szCs w:val="28"/>
          <w:lang w:val="uk-UA"/>
        </w:rPr>
        <w:t>2-ге вид., розшир. – К. : Міжнародна агенція «БІЗОН», 2007. – 384 с.</w:t>
      </w: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rPr>
        <w:t>Страхування : [підручник] / За ред. В.Д. Базилевича. – К. : Знання, 2008. – 1019 с.</w:t>
      </w: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rPr>
        <w:t xml:space="preserve">Eрмасов С.В. Страхование : [учебник для бакалавров] / </w:t>
      </w:r>
      <w:r w:rsidRPr="000353DE">
        <w:rPr>
          <w:lang w:val="uk-UA"/>
        </w:rPr>
        <w:br/>
      </w:r>
      <w:r>
        <w:rPr>
          <w:sz w:val="28"/>
          <w:szCs w:val="28"/>
        </w:rPr>
        <w:t xml:space="preserve">С.В. Ермасов, Н.Б.Ермасова. </w:t>
      </w:r>
      <w:r w:rsidRPr="000353DE">
        <w:rPr>
          <w:sz w:val="28"/>
          <w:szCs w:val="28"/>
          <w:lang w:val="uk-UA"/>
        </w:rPr>
        <w:t>–</w:t>
      </w:r>
      <w:r w:rsidRPr="000353DE">
        <w:rPr>
          <w:sz w:val="28"/>
          <w:szCs w:val="28"/>
        </w:rPr>
        <w:t xml:space="preserve"> 5-е изд., перераб. и доп. – М. : Юрайт, 2014. – 791 с.</w:t>
      </w: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lang w:val="uk-UA"/>
        </w:rPr>
        <w:lastRenderedPageBreak/>
        <w:t xml:space="preserve">Степанова Т.В. </w:t>
      </w:r>
      <w:r w:rsidRPr="000353DE">
        <w:rPr>
          <w:sz w:val="28"/>
          <w:szCs w:val="28"/>
        </w:rPr>
        <w:t>Страховое право Украины : Учеб.пособие</w:t>
      </w:r>
      <w:r>
        <w:rPr>
          <w:sz w:val="28"/>
          <w:szCs w:val="28"/>
          <w:lang w:val="uk-UA"/>
        </w:rPr>
        <w:t xml:space="preserve"> / </w:t>
      </w:r>
      <w:r w:rsidRPr="000353DE">
        <w:rPr>
          <w:sz w:val="28"/>
          <w:szCs w:val="28"/>
          <w:lang w:val="uk-UA"/>
        </w:rPr>
        <w:t>Т.В.Степанова</w:t>
      </w:r>
      <w:r w:rsidRPr="000353DE">
        <w:rPr>
          <w:sz w:val="28"/>
          <w:szCs w:val="28"/>
        </w:rPr>
        <w:t>. – Одеса : Атлант, 2014. – 183 с.</w:t>
      </w: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lang w:val="uk-UA"/>
        </w:rPr>
        <w:t>Цивільний кодекс України. Закон від 16.01.2003 № 435-IV // Відомості Верховної Ради України. – 2003.</w:t>
      </w:r>
      <w:r w:rsidRPr="00821618">
        <w:rPr>
          <w:sz w:val="28"/>
          <w:szCs w:val="28"/>
          <w:lang w:val="uk-UA"/>
        </w:rPr>
        <w:t xml:space="preserve"> </w:t>
      </w:r>
      <w:r w:rsidRPr="000353DE">
        <w:rPr>
          <w:sz w:val="28"/>
          <w:szCs w:val="28"/>
          <w:lang w:val="uk-UA"/>
        </w:rPr>
        <w:t>–</w:t>
      </w:r>
      <w:r>
        <w:rPr>
          <w:sz w:val="28"/>
          <w:szCs w:val="28"/>
          <w:lang w:val="uk-UA"/>
        </w:rPr>
        <w:t xml:space="preserve"> </w:t>
      </w:r>
      <w:r w:rsidRPr="000353DE">
        <w:rPr>
          <w:sz w:val="28"/>
          <w:szCs w:val="28"/>
          <w:lang w:val="uk-UA"/>
        </w:rPr>
        <w:t>№№ 40-44.</w:t>
      </w:r>
      <w:r>
        <w:rPr>
          <w:sz w:val="28"/>
          <w:szCs w:val="28"/>
          <w:lang w:val="uk-UA"/>
        </w:rPr>
        <w:t xml:space="preserve"> </w:t>
      </w:r>
      <w:r w:rsidRPr="000353DE">
        <w:rPr>
          <w:sz w:val="28"/>
          <w:szCs w:val="28"/>
          <w:lang w:val="uk-UA"/>
        </w:rPr>
        <w:t>– Ст. 356.</w:t>
      </w:r>
    </w:p>
    <w:p w:rsidR="00461FE3" w:rsidRPr="000353DE" w:rsidRDefault="00461FE3" w:rsidP="00461FE3">
      <w:pPr>
        <w:pStyle w:val="a3"/>
        <w:numPr>
          <w:ilvl w:val="0"/>
          <w:numId w:val="2"/>
        </w:numPr>
        <w:spacing w:line="360" w:lineRule="auto"/>
        <w:jc w:val="both"/>
        <w:rPr>
          <w:sz w:val="28"/>
          <w:szCs w:val="28"/>
        </w:rPr>
      </w:pPr>
      <w:r w:rsidRPr="000353DE">
        <w:rPr>
          <w:sz w:val="28"/>
          <w:szCs w:val="28"/>
        </w:rPr>
        <w:t>Богданов Е.В. Сущность и ответственность юридического лица</w:t>
      </w:r>
      <w:r>
        <w:rPr>
          <w:sz w:val="28"/>
          <w:szCs w:val="28"/>
          <w:lang w:val="uk-UA"/>
        </w:rPr>
        <w:t xml:space="preserve"> / </w:t>
      </w:r>
      <w:r w:rsidRPr="000353DE">
        <w:rPr>
          <w:sz w:val="28"/>
          <w:szCs w:val="28"/>
        </w:rPr>
        <w:t>Е.В.Богданов</w:t>
      </w:r>
      <w:r w:rsidRPr="000353DE">
        <w:rPr>
          <w:sz w:val="28"/>
          <w:szCs w:val="28"/>
          <w:lang w:val="uk-UA"/>
        </w:rPr>
        <w:t>. –</w:t>
      </w:r>
      <w:r w:rsidRPr="000353DE">
        <w:rPr>
          <w:sz w:val="28"/>
          <w:szCs w:val="28"/>
        </w:rPr>
        <w:t xml:space="preserve"> М.</w:t>
      </w:r>
      <w:r w:rsidRPr="000353DE">
        <w:rPr>
          <w:sz w:val="28"/>
          <w:szCs w:val="28"/>
          <w:lang w:val="uk-UA"/>
        </w:rPr>
        <w:t xml:space="preserve">, </w:t>
      </w:r>
      <w:r w:rsidRPr="000353DE">
        <w:rPr>
          <w:sz w:val="28"/>
          <w:szCs w:val="28"/>
        </w:rPr>
        <w:t>1999</w:t>
      </w:r>
      <w:r>
        <w:rPr>
          <w:sz w:val="28"/>
          <w:szCs w:val="28"/>
          <w:lang w:val="uk-UA"/>
        </w:rPr>
        <w:t>.</w:t>
      </w:r>
    </w:p>
    <w:p w:rsidR="00461FE3" w:rsidRPr="000353DE" w:rsidRDefault="00461FE3" w:rsidP="00461FE3">
      <w:pPr>
        <w:pStyle w:val="a3"/>
        <w:numPr>
          <w:ilvl w:val="0"/>
          <w:numId w:val="2"/>
        </w:numPr>
        <w:spacing w:line="360" w:lineRule="auto"/>
        <w:jc w:val="both"/>
        <w:rPr>
          <w:sz w:val="28"/>
          <w:szCs w:val="28"/>
        </w:rPr>
      </w:pPr>
      <w:r w:rsidRPr="000353DE">
        <w:rPr>
          <w:sz w:val="28"/>
          <w:szCs w:val="28"/>
        </w:rPr>
        <w:t>Грешников И.П. Субъекты гражданского права: юридическое лицо в праве и законодательстве</w:t>
      </w:r>
      <w:r>
        <w:rPr>
          <w:sz w:val="28"/>
          <w:szCs w:val="28"/>
          <w:lang w:val="uk-UA"/>
        </w:rPr>
        <w:t xml:space="preserve"> / </w:t>
      </w:r>
      <w:r w:rsidRPr="000353DE">
        <w:rPr>
          <w:sz w:val="28"/>
          <w:szCs w:val="28"/>
        </w:rPr>
        <w:t xml:space="preserve">И.П.Грешников. </w:t>
      </w:r>
      <w:r w:rsidRPr="000353DE">
        <w:rPr>
          <w:sz w:val="28"/>
          <w:szCs w:val="28"/>
          <w:lang w:val="uk-UA"/>
        </w:rPr>
        <w:t xml:space="preserve">– </w:t>
      </w:r>
      <w:r w:rsidRPr="000353DE">
        <w:rPr>
          <w:sz w:val="28"/>
          <w:szCs w:val="28"/>
        </w:rPr>
        <w:t>СПб.:</w:t>
      </w:r>
      <w:r w:rsidRPr="000353DE">
        <w:rPr>
          <w:sz w:val="28"/>
          <w:szCs w:val="28"/>
          <w:lang w:val="uk-UA"/>
        </w:rPr>
        <w:t xml:space="preserve"> </w:t>
      </w:r>
      <w:r w:rsidRPr="000353DE">
        <w:rPr>
          <w:sz w:val="28"/>
          <w:szCs w:val="28"/>
        </w:rPr>
        <w:t>Издательство «Юридический центр Пресс»</w:t>
      </w:r>
      <w:r w:rsidRPr="000353DE">
        <w:rPr>
          <w:sz w:val="28"/>
          <w:szCs w:val="28"/>
          <w:lang w:val="uk-UA"/>
        </w:rPr>
        <w:t xml:space="preserve">, </w:t>
      </w:r>
      <w:r w:rsidRPr="000353DE">
        <w:rPr>
          <w:sz w:val="28"/>
          <w:szCs w:val="28"/>
        </w:rPr>
        <w:t>2002</w:t>
      </w:r>
      <w:r w:rsidRPr="000353DE">
        <w:rPr>
          <w:sz w:val="28"/>
          <w:szCs w:val="28"/>
          <w:lang w:val="uk-UA"/>
        </w:rPr>
        <w:t>.</w:t>
      </w:r>
      <w:r w:rsidRPr="000353DE">
        <w:rPr>
          <w:sz w:val="28"/>
          <w:szCs w:val="28"/>
        </w:rPr>
        <w:t xml:space="preserve"> </w:t>
      </w:r>
    </w:p>
    <w:p w:rsidR="00461FE3" w:rsidRPr="000353DE" w:rsidRDefault="00461FE3" w:rsidP="00461FE3">
      <w:pPr>
        <w:pStyle w:val="a3"/>
        <w:numPr>
          <w:ilvl w:val="0"/>
          <w:numId w:val="2"/>
        </w:numPr>
        <w:spacing w:line="360" w:lineRule="auto"/>
        <w:jc w:val="both"/>
        <w:rPr>
          <w:sz w:val="28"/>
          <w:szCs w:val="28"/>
        </w:rPr>
      </w:pPr>
      <w:r w:rsidRPr="000353DE">
        <w:rPr>
          <w:sz w:val="28"/>
          <w:szCs w:val="28"/>
        </w:rPr>
        <w:t>Гражданское право</w:t>
      </w:r>
      <w:r w:rsidRPr="000353DE">
        <w:rPr>
          <w:sz w:val="28"/>
          <w:szCs w:val="28"/>
          <w:lang w:val="uk-UA"/>
        </w:rPr>
        <w:t>:</w:t>
      </w:r>
      <w:r w:rsidRPr="000353DE">
        <w:rPr>
          <w:sz w:val="28"/>
          <w:szCs w:val="28"/>
        </w:rPr>
        <w:t xml:space="preserve"> Учебник</w:t>
      </w:r>
      <w:r w:rsidRPr="000353DE">
        <w:rPr>
          <w:sz w:val="28"/>
          <w:szCs w:val="28"/>
          <w:lang w:val="uk-UA"/>
        </w:rPr>
        <w:t xml:space="preserve"> </w:t>
      </w:r>
      <w:r w:rsidRPr="000353DE">
        <w:rPr>
          <w:sz w:val="28"/>
          <w:szCs w:val="28"/>
        </w:rPr>
        <w:t xml:space="preserve">/ Под ред. А.П. Сергеева,  </w:t>
      </w:r>
      <w:r w:rsidRPr="000353DE">
        <w:rPr>
          <w:lang w:val="uk-UA"/>
        </w:rPr>
        <w:br/>
      </w:r>
      <w:r w:rsidRPr="000353DE">
        <w:rPr>
          <w:sz w:val="28"/>
          <w:szCs w:val="28"/>
        </w:rPr>
        <w:t>Ю.К. То</w:t>
      </w:r>
      <w:r>
        <w:rPr>
          <w:sz w:val="28"/>
          <w:szCs w:val="28"/>
        </w:rPr>
        <w:t>лстого .</w:t>
      </w:r>
      <w:r w:rsidRPr="00DA1933">
        <w:rPr>
          <w:sz w:val="28"/>
          <w:szCs w:val="28"/>
          <w:lang w:val="uk-UA"/>
        </w:rPr>
        <w:t xml:space="preserve"> </w:t>
      </w:r>
      <w:r w:rsidRPr="000353DE">
        <w:rPr>
          <w:sz w:val="28"/>
          <w:szCs w:val="28"/>
          <w:lang w:val="uk-UA"/>
        </w:rPr>
        <w:t>–</w:t>
      </w:r>
      <w:r>
        <w:rPr>
          <w:sz w:val="28"/>
          <w:szCs w:val="28"/>
          <w:lang w:val="uk-UA"/>
        </w:rPr>
        <w:t xml:space="preserve"> </w:t>
      </w:r>
      <w:r w:rsidRPr="000353DE">
        <w:rPr>
          <w:sz w:val="28"/>
          <w:szCs w:val="28"/>
        </w:rPr>
        <w:t>М.: Проспект,1998  г.</w:t>
      </w:r>
      <w:r>
        <w:rPr>
          <w:sz w:val="28"/>
          <w:szCs w:val="28"/>
        </w:rPr>
        <w:t xml:space="preserve"> </w:t>
      </w:r>
      <w:r w:rsidRPr="000353DE">
        <w:rPr>
          <w:sz w:val="28"/>
          <w:szCs w:val="28"/>
          <w:lang w:val="uk-UA"/>
        </w:rPr>
        <w:t xml:space="preserve">– </w:t>
      </w:r>
      <w:r w:rsidRPr="000353DE">
        <w:rPr>
          <w:sz w:val="28"/>
          <w:szCs w:val="28"/>
        </w:rPr>
        <w:t>Часть 1.</w:t>
      </w: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lang w:val="uk-UA"/>
        </w:rPr>
        <w:t>Саниахметова Н.А. Юридический справочник предпринимателя</w:t>
      </w:r>
      <w:r>
        <w:rPr>
          <w:sz w:val="28"/>
          <w:szCs w:val="28"/>
          <w:lang w:val="uk-UA"/>
        </w:rPr>
        <w:t xml:space="preserve"> / </w:t>
      </w:r>
      <w:r w:rsidRPr="000353DE">
        <w:rPr>
          <w:sz w:val="28"/>
          <w:szCs w:val="28"/>
          <w:lang w:val="uk-UA"/>
        </w:rPr>
        <w:t>Н.А.Саниахметова. –Харьков , 2004</w:t>
      </w:r>
      <w:r>
        <w:rPr>
          <w:sz w:val="28"/>
          <w:szCs w:val="28"/>
          <w:lang w:val="uk-UA"/>
        </w:rPr>
        <w:t>.</w:t>
      </w: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lang w:val="uk-UA"/>
        </w:rPr>
        <w:t>Господарський кодекс України. Закон від 16.01.2003 № 436-IV // Відомості Верховної Ради України. – 2003.</w:t>
      </w:r>
      <w:r w:rsidRPr="00821618">
        <w:rPr>
          <w:sz w:val="28"/>
          <w:szCs w:val="28"/>
          <w:lang w:val="uk-UA"/>
        </w:rPr>
        <w:t xml:space="preserve"> </w:t>
      </w:r>
      <w:r w:rsidRPr="000353DE">
        <w:rPr>
          <w:sz w:val="28"/>
          <w:szCs w:val="28"/>
          <w:lang w:val="uk-UA"/>
        </w:rPr>
        <w:t>–</w:t>
      </w:r>
      <w:r>
        <w:rPr>
          <w:sz w:val="28"/>
          <w:szCs w:val="28"/>
          <w:lang w:val="uk-UA"/>
        </w:rPr>
        <w:t xml:space="preserve"> </w:t>
      </w:r>
      <w:r w:rsidRPr="000353DE">
        <w:rPr>
          <w:sz w:val="28"/>
          <w:szCs w:val="28"/>
          <w:lang w:val="uk-UA"/>
        </w:rPr>
        <w:t>№18, № 19-20, № 21-22. – Ст. 144.</w:t>
      </w: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lang w:val="uk-UA"/>
        </w:rPr>
        <w:t xml:space="preserve">Про ліцензування видів господарської діяльності: Закон України від </w:t>
      </w:r>
      <w:r w:rsidRPr="000353DE">
        <w:rPr>
          <w:rStyle w:val="rvts44"/>
          <w:bCs/>
          <w:sz w:val="28"/>
          <w:szCs w:val="28"/>
          <w:shd w:val="clear" w:color="auto" w:fill="FFFFFF"/>
          <w:lang w:val="uk-UA"/>
        </w:rPr>
        <w:t>2 березня 2015 р. № 222-</w:t>
      </w:r>
      <w:r w:rsidRPr="000353DE">
        <w:rPr>
          <w:rStyle w:val="rvts44"/>
          <w:bCs/>
          <w:sz w:val="28"/>
          <w:szCs w:val="28"/>
          <w:shd w:val="clear" w:color="auto" w:fill="FFFFFF"/>
        </w:rPr>
        <w:t>VIII</w:t>
      </w:r>
      <w:r>
        <w:rPr>
          <w:rStyle w:val="rvts44"/>
          <w:bCs/>
          <w:sz w:val="28"/>
          <w:szCs w:val="28"/>
          <w:shd w:val="clear" w:color="auto" w:fill="FFFFFF"/>
          <w:lang w:val="uk-UA"/>
        </w:rPr>
        <w:t xml:space="preserve"> </w:t>
      </w:r>
      <w:r w:rsidRPr="00886861">
        <w:rPr>
          <w:sz w:val="28"/>
          <w:szCs w:val="28"/>
          <w:lang w:val="uk-UA"/>
        </w:rPr>
        <w:t xml:space="preserve">[Електронний ресурс] // Офіційний сайт Верховної Ради України. – Режим доступу: </w:t>
      </w:r>
      <w:r w:rsidRPr="000353DE">
        <w:rPr>
          <w:sz w:val="28"/>
          <w:szCs w:val="28"/>
          <w:lang w:val="uk-UA"/>
        </w:rPr>
        <w:t>h</w:t>
      </w:r>
      <w:r w:rsidRPr="000353DE">
        <w:rPr>
          <w:sz w:val="28"/>
          <w:szCs w:val="28"/>
          <w:lang w:val="uk-UA"/>
        </w:rPr>
        <w:t>ttps://zakon.rada.gov.ua/laws/show/222-19#Text</w:t>
      </w:r>
      <w:r w:rsidRPr="00886861">
        <w:rPr>
          <w:sz w:val="28"/>
          <w:szCs w:val="28"/>
          <w:lang w:val="uk-UA"/>
        </w:rPr>
        <w:t>. – Назва з екрану.</w:t>
      </w: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lang w:val="uk-UA"/>
        </w:rPr>
        <w:t>Про затвердження переліку органів ліцензування та визнання такими, що втр</w:t>
      </w:r>
      <w:r w:rsidRPr="000353DE">
        <w:rPr>
          <w:sz w:val="28"/>
          <w:szCs w:val="28"/>
          <w:lang w:val="uk-UA"/>
        </w:rPr>
        <w:t>а</w:t>
      </w:r>
      <w:r w:rsidRPr="000353DE">
        <w:rPr>
          <w:sz w:val="28"/>
          <w:szCs w:val="28"/>
          <w:lang w:val="uk-UA"/>
        </w:rPr>
        <w:t>тили чинність, деяких постанов Кабінету Міністрів України: Постанова Кабінету Міністрів Укра</w:t>
      </w:r>
      <w:r>
        <w:rPr>
          <w:sz w:val="28"/>
          <w:szCs w:val="28"/>
          <w:lang w:val="uk-UA"/>
        </w:rPr>
        <w:t xml:space="preserve">їни від 5 серпня 2015 р. № 609 </w:t>
      </w:r>
      <w:r w:rsidRPr="00886861">
        <w:rPr>
          <w:sz w:val="28"/>
          <w:szCs w:val="28"/>
          <w:lang w:val="uk-UA"/>
        </w:rPr>
        <w:t xml:space="preserve">[Електронний ресурс] // Офіційний сайт Верховної Ради України. – Режим доступу: </w:t>
      </w:r>
      <w:r w:rsidRPr="000353DE">
        <w:rPr>
          <w:sz w:val="28"/>
          <w:szCs w:val="28"/>
          <w:lang w:val="uk-UA"/>
        </w:rPr>
        <w:t>h</w:t>
      </w:r>
      <w:r w:rsidRPr="000353DE">
        <w:rPr>
          <w:sz w:val="28"/>
          <w:szCs w:val="28"/>
          <w:lang w:val="uk-UA"/>
        </w:rPr>
        <w:t>ttps://zakon.rada.gov.ua/laws/show/609-2015-%D0%BF#n13</w:t>
      </w:r>
      <w:r w:rsidRPr="00886861">
        <w:rPr>
          <w:sz w:val="28"/>
          <w:szCs w:val="28"/>
          <w:lang w:val="uk-UA"/>
        </w:rPr>
        <w:t>. – Назва з екрану.</w:t>
      </w: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lang w:val="uk-UA"/>
        </w:rPr>
        <w:t>Ліц</w:t>
      </w:r>
      <w:r w:rsidRPr="000353DE">
        <w:rPr>
          <w:sz w:val="28"/>
          <w:szCs w:val="28"/>
          <w:lang w:val="uk-UA"/>
        </w:rPr>
        <w:t>е</w:t>
      </w:r>
      <w:r w:rsidRPr="000353DE">
        <w:rPr>
          <w:sz w:val="28"/>
          <w:szCs w:val="28"/>
          <w:lang w:val="uk-UA"/>
        </w:rPr>
        <w:t>нзійні умови проведення страхової діяльності: Затв. Розпорядженням Державної комісії з регулювання ринків фінансових послуг</w:t>
      </w:r>
      <w:r>
        <w:rPr>
          <w:sz w:val="28"/>
          <w:szCs w:val="28"/>
          <w:lang w:val="uk-UA"/>
        </w:rPr>
        <w:t xml:space="preserve"> України від 28.08.2003 р. № 40</w:t>
      </w:r>
      <w:r w:rsidRPr="000353DE">
        <w:rPr>
          <w:sz w:val="28"/>
          <w:szCs w:val="28"/>
          <w:lang w:val="uk-UA"/>
        </w:rPr>
        <w:t xml:space="preserve"> </w:t>
      </w:r>
      <w:r w:rsidRPr="00886861">
        <w:rPr>
          <w:sz w:val="28"/>
          <w:szCs w:val="28"/>
          <w:lang w:val="uk-UA"/>
        </w:rPr>
        <w:t xml:space="preserve">[Електронний ресурс] // Офіційний сайт Верховної Ради України. – Режим доступу: </w:t>
      </w:r>
      <w:r w:rsidRPr="000353DE">
        <w:rPr>
          <w:sz w:val="28"/>
          <w:szCs w:val="28"/>
          <w:lang w:val="uk-UA"/>
        </w:rPr>
        <w:lastRenderedPageBreak/>
        <w:t>https://zakon.rada.gov.ua/laws/show/z0805-03#Text</w:t>
      </w:r>
      <w:r w:rsidRPr="00886861">
        <w:rPr>
          <w:sz w:val="28"/>
          <w:szCs w:val="28"/>
          <w:lang w:val="uk-UA"/>
        </w:rPr>
        <w:t>. – Назва з екрану</w:t>
      </w:r>
      <w:r w:rsidRPr="000353DE">
        <w:rPr>
          <w:sz w:val="28"/>
          <w:szCs w:val="28"/>
          <w:lang w:val="uk-UA"/>
        </w:rPr>
        <w:t>.</w:t>
      </w: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lang w:val="uk-UA"/>
        </w:rPr>
        <w:t xml:space="preserve">Про внесення змін до деяких законодавчих актів України щодо удосконалення функцій із державного регулювання ринків фінансових послуг: Закон України </w:t>
      </w:r>
      <w:hyperlink r:id="rId7" w:anchor="n626" w:tgtFrame="_blank" w:history="1">
        <w:r w:rsidRPr="000353DE">
          <w:rPr>
            <w:sz w:val="28"/>
            <w:szCs w:val="28"/>
            <w:lang w:val="uk-UA"/>
          </w:rPr>
          <w:t>№ 79-IX від 12.09.2019</w:t>
        </w:r>
      </w:hyperlink>
      <w:r w:rsidRPr="000353DE">
        <w:rPr>
          <w:sz w:val="28"/>
          <w:szCs w:val="28"/>
          <w:lang w:val="uk-UA"/>
        </w:rPr>
        <w:t xml:space="preserve"> р. </w:t>
      </w:r>
      <w:r w:rsidRPr="00886861">
        <w:rPr>
          <w:sz w:val="28"/>
          <w:szCs w:val="28"/>
          <w:lang w:val="uk-UA"/>
        </w:rPr>
        <w:t xml:space="preserve">[Електронний ресурс] // Офіційний сайт Верховної Ради України. – Режим доступу: </w:t>
      </w:r>
      <w:r w:rsidRPr="000353DE">
        <w:rPr>
          <w:sz w:val="28"/>
          <w:szCs w:val="28"/>
          <w:lang w:val="uk-UA"/>
        </w:rPr>
        <w:t>https://zakon.rada.gov.ua/laws/show/79-20#n626</w:t>
      </w:r>
      <w:r w:rsidRPr="00886861">
        <w:rPr>
          <w:sz w:val="28"/>
          <w:szCs w:val="28"/>
          <w:lang w:val="uk-UA"/>
        </w:rPr>
        <w:t>. – Назва з екрану.</w:t>
      </w: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lang w:val="uk-UA"/>
        </w:rPr>
        <w:t>Про визнання такими, що втратили чинність, деяких розпоряджень Держфінпослуг з питань ліцензування діяльності з надання фінансових послуг: Розпорядження Національної комісії, що здійснює державне регулювання у сфері ринків ф</w:t>
      </w:r>
      <w:r w:rsidRPr="000353DE">
        <w:rPr>
          <w:sz w:val="28"/>
          <w:szCs w:val="28"/>
          <w:lang w:val="uk-UA"/>
        </w:rPr>
        <w:t>і</w:t>
      </w:r>
      <w:r w:rsidRPr="000353DE">
        <w:rPr>
          <w:sz w:val="28"/>
          <w:szCs w:val="28"/>
          <w:lang w:val="uk-UA"/>
        </w:rPr>
        <w:t xml:space="preserve">нансових послуг від 04.04.2017 р. № 868. </w:t>
      </w:r>
      <w:r w:rsidRPr="00886861">
        <w:rPr>
          <w:sz w:val="28"/>
          <w:szCs w:val="28"/>
          <w:lang w:val="uk-UA"/>
        </w:rPr>
        <w:t xml:space="preserve">[Електронний ресурс] // Офіційний сайт Верховної Ради України. – Режим доступу: </w:t>
      </w:r>
      <w:r w:rsidRPr="000353DE">
        <w:rPr>
          <w:sz w:val="28"/>
          <w:szCs w:val="28"/>
          <w:lang w:val="uk-UA"/>
        </w:rPr>
        <w:t>https://zakon.rada.gov.ua/laws/show/z0554-17#Text</w:t>
      </w:r>
      <w:r w:rsidRPr="00886861">
        <w:rPr>
          <w:sz w:val="28"/>
          <w:szCs w:val="28"/>
          <w:lang w:val="uk-UA"/>
        </w:rPr>
        <w:t>. – Назва з екрану</w:t>
      </w:r>
      <w:r w:rsidRPr="000353DE">
        <w:rPr>
          <w:sz w:val="28"/>
          <w:szCs w:val="28"/>
          <w:lang w:val="uk-UA"/>
        </w:rPr>
        <w:t>.</w:t>
      </w: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rPr>
        <w:t>Ліцензування небанківського фінансового сектору: актуальні проблеми та майбутнє регулювання</w:t>
      </w:r>
      <w:r w:rsidRPr="000353DE">
        <w:rPr>
          <w:sz w:val="28"/>
          <w:szCs w:val="28"/>
          <w:lang w:val="uk-UA"/>
        </w:rPr>
        <w:t xml:space="preserve">: </w:t>
      </w:r>
      <w:r w:rsidRPr="000353DE">
        <w:rPr>
          <w:sz w:val="28"/>
          <w:szCs w:val="28"/>
        </w:rPr>
        <w:t>Департамент ліцензування Національного банку України</w:t>
      </w:r>
      <w:r w:rsidRPr="000353DE">
        <w:rPr>
          <w:sz w:val="28"/>
          <w:szCs w:val="28"/>
          <w:lang w:val="uk-UA"/>
        </w:rPr>
        <w:t>. Презентація</w:t>
      </w:r>
      <w:r w:rsidRPr="000353DE">
        <w:rPr>
          <w:sz w:val="28"/>
          <w:szCs w:val="28"/>
        </w:rPr>
        <w:t xml:space="preserve"> 15 жовтня 2020 р</w:t>
      </w:r>
      <w:r w:rsidRPr="000353DE">
        <w:rPr>
          <w:sz w:val="28"/>
          <w:szCs w:val="28"/>
          <w:lang w:val="uk-UA"/>
        </w:rPr>
        <w:t xml:space="preserve">. </w:t>
      </w:r>
      <w:r w:rsidRPr="00886861">
        <w:rPr>
          <w:sz w:val="28"/>
          <w:szCs w:val="28"/>
          <w:lang w:val="uk-UA"/>
        </w:rPr>
        <w:t xml:space="preserve">[Електронний ресурс] // Режим доступу: </w:t>
      </w:r>
      <w:r w:rsidRPr="000353DE">
        <w:rPr>
          <w:sz w:val="28"/>
          <w:szCs w:val="28"/>
          <w:lang w:val="uk-UA"/>
        </w:rPr>
        <w:t>h</w:t>
      </w:r>
      <w:r w:rsidRPr="000353DE">
        <w:rPr>
          <w:sz w:val="28"/>
          <w:szCs w:val="28"/>
          <w:lang w:val="uk-UA"/>
        </w:rPr>
        <w:t>ttps://bank.gov.ua/admin_uploads/article/%D0%91%D0%B0%D0%BD%D0%BA%D1%96%D1%80_%D0%BE%D0%B3%D0%BB%D1%8F%D0%B4_%D1%80%D0%B8%D0%BD%D0%BA%D1%83_pr_2020-10-15.pdf?v=4</w:t>
      </w:r>
      <w:r w:rsidRPr="00886861">
        <w:rPr>
          <w:sz w:val="28"/>
          <w:szCs w:val="28"/>
          <w:lang w:val="uk-UA"/>
        </w:rPr>
        <w:t>. – Назва з екрану.</w:t>
      </w: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lang w:val="uk-UA"/>
        </w:rPr>
        <w:t xml:space="preserve">Про припинення Національної комісії, що здійснює державне регулювання у сфері ринків фінансових послуг: Указ Президента України від 30.06.2020 р. № 259/2020. </w:t>
      </w:r>
      <w:r w:rsidRPr="000353DE">
        <w:rPr>
          <w:sz w:val="28"/>
          <w:szCs w:val="28"/>
        </w:rPr>
        <w:t>URL</w:t>
      </w:r>
      <w:r w:rsidRPr="000353DE">
        <w:rPr>
          <w:sz w:val="28"/>
          <w:szCs w:val="28"/>
          <w:lang w:val="uk-UA"/>
        </w:rPr>
        <w:t xml:space="preserve">: </w:t>
      </w:r>
      <w:r w:rsidRPr="00886861">
        <w:rPr>
          <w:sz w:val="28"/>
          <w:szCs w:val="28"/>
          <w:lang w:val="uk-UA"/>
        </w:rPr>
        <w:t xml:space="preserve">[Електронний ресурс] // Офіційний сайт Верховної Ради України. – Режим доступу: </w:t>
      </w:r>
      <w:r w:rsidRPr="000353DE">
        <w:rPr>
          <w:sz w:val="28"/>
          <w:szCs w:val="28"/>
        </w:rPr>
        <w:t>https</w:t>
      </w:r>
      <w:r w:rsidRPr="000353DE">
        <w:rPr>
          <w:sz w:val="28"/>
          <w:szCs w:val="28"/>
          <w:lang w:val="uk-UA"/>
        </w:rPr>
        <w:t>://</w:t>
      </w:r>
      <w:r w:rsidRPr="000353DE">
        <w:rPr>
          <w:sz w:val="28"/>
          <w:szCs w:val="28"/>
        </w:rPr>
        <w:t>zakon</w:t>
      </w:r>
      <w:r w:rsidRPr="000353DE">
        <w:rPr>
          <w:sz w:val="28"/>
          <w:szCs w:val="28"/>
          <w:lang w:val="uk-UA"/>
        </w:rPr>
        <w:t>.</w:t>
      </w:r>
      <w:r w:rsidRPr="000353DE">
        <w:rPr>
          <w:sz w:val="28"/>
          <w:szCs w:val="28"/>
        </w:rPr>
        <w:t>rada</w:t>
      </w:r>
      <w:r w:rsidRPr="000353DE">
        <w:rPr>
          <w:sz w:val="28"/>
          <w:szCs w:val="28"/>
          <w:lang w:val="uk-UA"/>
        </w:rPr>
        <w:t>.</w:t>
      </w:r>
      <w:r w:rsidRPr="000353DE">
        <w:rPr>
          <w:sz w:val="28"/>
          <w:szCs w:val="28"/>
        </w:rPr>
        <w:t>gov</w:t>
      </w:r>
      <w:r w:rsidRPr="000353DE">
        <w:rPr>
          <w:sz w:val="28"/>
          <w:szCs w:val="28"/>
          <w:lang w:val="uk-UA"/>
        </w:rPr>
        <w:t>.</w:t>
      </w:r>
      <w:r w:rsidRPr="000353DE">
        <w:rPr>
          <w:sz w:val="28"/>
          <w:szCs w:val="28"/>
        </w:rPr>
        <w:t>ua</w:t>
      </w:r>
      <w:r w:rsidRPr="000353DE">
        <w:rPr>
          <w:sz w:val="28"/>
          <w:szCs w:val="28"/>
          <w:lang w:val="uk-UA"/>
        </w:rPr>
        <w:t>/</w:t>
      </w:r>
      <w:r w:rsidRPr="000353DE">
        <w:rPr>
          <w:sz w:val="28"/>
          <w:szCs w:val="28"/>
        </w:rPr>
        <w:t>laws</w:t>
      </w:r>
      <w:r w:rsidRPr="000353DE">
        <w:rPr>
          <w:sz w:val="28"/>
          <w:szCs w:val="28"/>
          <w:lang w:val="uk-UA"/>
        </w:rPr>
        <w:t>/</w:t>
      </w:r>
      <w:r w:rsidRPr="000353DE">
        <w:rPr>
          <w:sz w:val="28"/>
          <w:szCs w:val="28"/>
        </w:rPr>
        <w:t>show</w:t>
      </w:r>
      <w:r w:rsidRPr="000353DE">
        <w:rPr>
          <w:sz w:val="28"/>
          <w:szCs w:val="28"/>
          <w:lang w:val="uk-UA"/>
        </w:rPr>
        <w:t>/259/2020#</w:t>
      </w:r>
      <w:r w:rsidRPr="000353DE">
        <w:rPr>
          <w:sz w:val="28"/>
          <w:szCs w:val="28"/>
        </w:rPr>
        <w:t>Text</w:t>
      </w:r>
      <w:r w:rsidRPr="00886861">
        <w:rPr>
          <w:sz w:val="28"/>
          <w:szCs w:val="28"/>
          <w:lang w:val="uk-UA"/>
        </w:rPr>
        <w:t>. – Назва з екрану.</w:t>
      </w: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lang w:val="uk-UA"/>
        </w:rPr>
        <w:t>Розпочато громадське обговорення пропозицій до проєкту закону «Про фінансові послуги та діяльність з надання фінансових послуг»</w:t>
      </w:r>
      <w:r>
        <w:rPr>
          <w:sz w:val="28"/>
          <w:szCs w:val="28"/>
          <w:lang w:val="uk-UA"/>
        </w:rPr>
        <w:t xml:space="preserve"> </w:t>
      </w:r>
      <w:r w:rsidRPr="00886861">
        <w:rPr>
          <w:sz w:val="28"/>
          <w:szCs w:val="28"/>
          <w:lang w:val="uk-UA"/>
        </w:rPr>
        <w:t xml:space="preserve">[Електронний ресурс] // Офіційний сайт </w:t>
      </w:r>
      <w:r w:rsidRPr="000353DE">
        <w:rPr>
          <w:sz w:val="28"/>
          <w:szCs w:val="28"/>
          <w:lang w:val="uk-UA"/>
        </w:rPr>
        <w:t>НБУ</w:t>
      </w:r>
      <w:r>
        <w:rPr>
          <w:sz w:val="28"/>
          <w:szCs w:val="28"/>
          <w:lang w:val="uk-UA"/>
        </w:rPr>
        <w:t>,</w:t>
      </w:r>
      <w:r w:rsidRPr="000353DE">
        <w:rPr>
          <w:sz w:val="28"/>
          <w:szCs w:val="28"/>
          <w:lang w:val="uk-UA"/>
        </w:rPr>
        <w:t xml:space="preserve"> 26 березня 2020 р.</w:t>
      </w:r>
      <w:r w:rsidRPr="00886861">
        <w:rPr>
          <w:sz w:val="28"/>
          <w:szCs w:val="28"/>
          <w:lang w:val="uk-UA"/>
        </w:rPr>
        <w:t xml:space="preserve"> – Режим доступу:</w:t>
      </w:r>
      <w:r>
        <w:rPr>
          <w:sz w:val="28"/>
          <w:szCs w:val="28"/>
          <w:lang w:val="uk-UA"/>
        </w:rPr>
        <w:t xml:space="preserve"> </w:t>
      </w:r>
      <w:r w:rsidRPr="000353DE">
        <w:rPr>
          <w:sz w:val="28"/>
          <w:szCs w:val="28"/>
          <w:lang w:val="uk-UA"/>
        </w:rPr>
        <w:t>https://bank.gov.ua/ua/news/all/rozpochato-gromadske-</w:t>
      </w:r>
      <w:r w:rsidRPr="000353DE">
        <w:rPr>
          <w:sz w:val="28"/>
          <w:szCs w:val="28"/>
          <w:lang w:val="uk-UA"/>
        </w:rPr>
        <w:lastRenderedPageBreak/>
        <w:t>obgovorennya-propozitsiy-do-proyektu-zakonu-pro-finansovi-poslugi-ta-diyalnist-z-nadannya-finansovih-poslug?fbclid=IwAR2KzVomWpsya_xBwNMj0Zft20Ksmj1_ssR5POiKqYV8rrE5lMa2SB3lxtw</w:t>
      </w:r>
      <w:r w:rsidRPr="00886861">
        <w:rPr>
          <w:sz w:val="28"/>
          <w:szCs w:val="28"/>
          <w:lang w:val="uk-UA"/>
        </w:rPr>
        <w:t>. – Назва з екрану.</w:t>
      </w: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lang w:val="uk-UA"/>
        </w:rPr>
        <w:t xml:space="preserve">Про </w:t>
      </w:r>
      <w:hyperlink r:id="rId8" w:history="1">
        <w:r w:rsidRPr="000353DE">
          <w:rPr>
            <w:sz w:val="28"/>
            <w:szCs w:val="28"/>
            <w:lang w:val="uk-UA"/>
          </w:rPr>
          <w:t>недержавне пенсійне забезпечення</w:t>
        </w:r>
      </w:hyperlink>
      <w:r w:rsidRPr="000353DE">
        <w:rPr>
          <w:sz w:val="28"/>
          <w:szCs w:val="28"/>
          <w:lang w:val="uk-UA"/>
        </w:rPr>
        <w:t>: Закон України вiд 09.07.2003 № 1057-IV. https://zakon.rada.gov.ua/laws/show/1057-15#Text</w:t>
      </w: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lang w:val="uk-UA"/>
        </w:rPr>
        <w:t>Страхове право: Навч. посібник / За ред. Ю. О. Заіки. –</w:t>
      </w:r>
      <w:r>
        <w:rPr>
          <w:sz w:val="28"/>
          <w:szCs w:val="28"/>
          <w:lang w:val="uk-UA"/>
        </w:rPr>
        <w:t xml:space="preserve"> </w:t>
      </w:r>
      <w:r w:rsidRPr="000353DE">
        <w:rPr>
          <w:sz w:val="28"/>
          <w:szCs w:val="28"/>
          <w:lang w:val="uk-UA"/>
        </w:rPr>
        <w:t>К.: Істина, 2004.</w:t>
      </w:r>
      <w:r w:rsidRPr="00821618">
        <w:rPr>
          <w:sz w:val="28"/>
          <w:szCs w:val="28"/>
          <w:lang w:val="uk-UA"/>
        </w:rPr>
        <w:t xml:space="preserve"> </w:t>
      </w:r>
      <w:r w:rsidRPr="000353DE">
        <w:rPr>
          <w:sz w:val="28"/>
          <w:szCs w:val="28"/>
          <w:lang w:val="uk-UA"/>
        </w:rPr>
        <w:t>–</w:t>
      </w:r>
      <w:r>
        <w:rPr>
          <w:sz w:val="28"/>
          <w:szCs w:val="28"/>
          <w:lang w:val="uk-UA"/>
        </w:rPr>
        <w:t xml:space="preserve"> </w:t>
      </w:r>
      <w:r w:rsidRPr="000353DE">
        <w:rPr>
          <w:sz w:val="28"/>
          <w:szCs w:val="28"/>
          <w:lang w:val="uk-UA"/>
        </w:rPr>
        <w:t>192 с.</w:t>
      </w:r>
    </w:p>
    <w:p w:rsidR="00461FE3" w:rsidRPr="000353DE" w:rsidRDefault="00461FE3" w:rsidP="00461FE3">
      <w:pPr>
        <w:pStyle w:val="a3"/>
        <w:numPr>
          <w:ilvl w:val="0"/>
          <w:numId w:val="2"/>
        </w:numPr>
        <w:spacing w:line="360" w:lineRule="auto"/>
        <w:jc w:val="both"/>
        <w:rPr>
          <w:sz w:val="28"/>
          <w:szCs w:val="28"/>
          <w:lang w:val="uk-UA"/>
        </w:rPr>
      </w:pPr>
      <w:r w:rsidRPr="000353DE">
        <w:rPr>
          <w:iCs/>
          <w:sz w:val="28"/>
          <w:szCs w:val="28"/>
          <w:lang w:val="uk-UA"/>
        </w:rPr>
        <w:t xml:space="preserve">Залетов О.М. </w:t>
      </w:r>
      <w:r w:rsidRPr="000353DE">
        <w:rPr>
          <w:sz w:val="28"/>
          <w:szCs w:val="28"/>
          <w:lang w:val="uk-UA"/>
        </w:rPr>
        <w:t xml:space="preserve">Страхування. Навч. посібник / За ред. </w:t>
      </w:r>
      <w:r w:rsidRPr="000353DE">
        <w:rPr>
          <w:lang w:val="uk-UA"/>
        </w:rPr>
        <w:br/>
      </w:r>
      <w:r w:rsidRPr="000353DE">
        <w:rPr>
          <w:sz w:val="28"/>
          <w:szCs w:val="28"/>
          <w:lang w:val="uk-UA"/>
        </w:rPr>
        <w:t>О. О.Слюсаренко. – К.: Международная агенція «ВееZоnе», 2003. – 320 с.</w:t>
      </w: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lang w:val="uk-UA"/>
        </w:rPr>
        <w:t>Методика формування р</w:t>
      </w:r>
      <w:r w:rsidRPr="000353DE">
        <w:rPr>
          <w:sz w:val="28"/>
          <w:szCs w:val="28"/>
          <w:lang w:val="uk-UA"/>
        </w:rPr>
        <w:t>е</w:t>
      </w:r>
      <w:r w:rsidRPr="000353DE">
        <w:rPr>
          <w:sz w:val="28"/>
          <w:szCs w:val="28"/>
          <w:lang w:val="uk-UA"/>
        </w:rPr>
        <w:t xml:space="preserve">зервів із страхування життя: Затв. Розпорядженням Державної комісії з регулювання ринків фінансових послуг України від 27 січня 2004 р. № 24 </w:t>
      </w:r>
      <w:r w:rsidRPr="00886861">
        <w:rPr>
          <w:sz w:val="28"/>
          <w:szCs w:val="28"/>
          <w:lang w:val="uk-UA"/>
        </w:rPr>
        <w:t xml:space="preserve">[Електронний ресурс] // Офіційний сайт Верховної Ради України. – Режим доступу: </w:t>
      </w:r>
      <w:r w:rsidRPr="000353DE">
        <w:rPr>
          <w:sz w:val="28"/>
          <w:szCs w:val="28"/>
          <w:lang w:val="uk-UA"/>
        </w:rPr>
        <w:t>https://zakon.rada.gov.ua/laws/show/z0198-04#Text</w:t>
      </w:r>
      <w:r w:rsidRPr="00886861">
        <w:rPr>
          <w:sz w:val="28"/>
          <w:szCs w:val="28"/>
          <w:lang w:val="uk-UA"/>
        </w:rPr>
        <w:t>. – Назва з екрану.</w:t>
      </w: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lang w:val="uk-UA"/>
        </w:rPr>
        <w:t xml:space="preserve">Положення про обов’язкові критерії і нормативи достатності капіталу та платоспроможності, ліквідності, прибутковості, якості активів та ризиковості операцій страховика: Затв. Розпорядженням Національної комісії, що здійснює державне регулювання у сфері ринків фінансових послуг, від 07.06.2018 р. № 850. </w:t>
      </w:r>
      <w:r w:rsidRPr="00886861">
        <w:rPr>
          <w:sz w:val="28"/>
          <w:szCs w:val="28"/>
          <w:lang w:val="uk-UA"/>
        </w:rPr>
        <w:t xml:space="preserve">[Електронний ресурс] // Офіційний сайт Верховної Ради України. – Режим доступу: </w:t>
      </w:r>
      <w:r w:rsidRPr="000353DE">
        <w:rPr>
          <w:sz w:val="28"/>
          <w:szCs w:val="28"/>
          <w:lang w:val="uk-UA"/>
        </w:rPr>
        <w:t>https://zakon.rada.gov.ua/laws/show/z0782-18#n7</w:t>
      </w:r>
      <w:r w:rsidRPr="00886861">
        <w:rPr>
          <w:sz w:val="28"/>
          <w:szCs w:val="28"/>
          <w:lang w:val="uk-UA"/>
        </w:rPr>
        <w:t>. – Назва з екрану.</w:t>
      </w: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lang w:val="uk-UA"/>
        </w:rPr>
        <w:t>Олійник І.А. Платоспроможність страхової компанії: сутність та значення / І.А. Олійник // Вісник ХНУ. Ек</w:t>
      </w:r>
      <w:r>
        <w:rPr>
          <w:sz w:val="28"/>
          <w:szCs w:val="28"/>
          <w:lang w:val="uk-UA"/>
        </w:rPr>
        <w:t>ономічні</w:t>
      </w:r>
      <w:r w:rsidRPr="000353DE">
        <w:rPr>
          <w:sz w:val="28"/>
          <w:szCs w:val="28"/>
          <w:lang w:val="uk-UA"/>
        </w:rPr>
        <w:t xml:space="preserve"> науки. – 2008. – № 4, Т. 3. – С. 18-21.</w:t>
      </w: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shd w:val="clear" w:color="auto" w:fill="FFFFFF"/>
        </w:rPr>
        <w:t>Горбач Л.М. Страхова справа: Навч. посібник</w:t>
      </w:r>
      <w:r>
        <w:rPr>
          <w:sz w:val="28"/>
          <w:szCs w:val="28"/>
          <w:shd w:val="clear" w:color="auto" w:fill="FFFFFF"/>
          <w:lang w:val="uk-UA"/>
        </w:rPr>
        <w:t xml:space="preserve"> / </w:t>
      </w:r>
      <w:r w:rsidRPr="000353DE">
        <w:rPr>
          <w:sz w:val="28"/>
          <w:szCs w:val="28"/>
          <w:shd w:val="clear" w:color="auto" w:fill="FFFFFF"/>
        </w:rPr>
        <w:t>Л.М.Горбач.</w:t>
      </w:r>
      <w:r>
        <w:rPr>
          <w:sz w:val="28"/>
          <w:szCs w:val="28"/>
          <w:shd w:val="clear" w:color="auto" w:fill="FFFFFF"/>
        </w:rPr>
        <w:t xml:space="preserve"> </w:t>
      </w:r>
      <w:r w:rsidRPr="000353DE">
        <w:rPr>
          <w:sz w:val="28"/>
          <w:szCs w:val="28"/>
          <w:lang w:val="uk-UA"/>
        </w:rPr>
        <w:t>–</w:t>
      </w:r>
      <w:r w:rsidRPr="000353DE">
        <w:rPr>
          <w:sz w:val="28"/>
          <w:szCs w:val="28"/>
          <w:shd w:val="clear" w:color="auto" w:fill="FFFFFF"/>
        </w:rPr>
        <w:t xml:space="preserve"> 2-ге вид., виправлене. – К.: Кондор, 2003. – 252с.</w:t>
      </w:r>
    </w:p>
    <w:p w:rsidR="00461FE3" w:rsidRPr="000353DE" w:rsidRDefault="00461FE3" w:rsidP="00461FE3">
      <w:pPr>
        <w:pStyle w:val="a3"/>
        <w:numPr>
          <w:ilvl w:val="0"/>
          <w:numId w:val="2"/>
        </w:numPr>
        <w:spacing w:line="360" w:lineRule="auto"/>
        <w:jc w:val="both"/>
        <w:rPr>
          <w:sz w:val="28"/>
          <w:szCs w:val="28"/>
          <w:lang w:val="uk-UA"/>
        </w:rPr>
      </w:pPr>
      <w:r w:rsidRPr="000353DE">
        <w:rPr>
          <w:iCs/>
          <w:sz w:val="28"/>
          <w:szCs w:val="28"/>
          <w:lang w:val="uk-UA"/>
        </w:rPr>
        <w:t xml:space="preserve">Серебровский В. И. </w:t>
      </w:r>
      <w:r w:rsidRPr="000353DE">
        <w:rPr>
          <w:sz w:val="28"/>
          <w:szCs w:val="28"/>
          <w:lang w:val="uk-UA"/>
        </w:rPr>
        <w:t>Страхование</w:t>
      </w:r>
      <w:r>
        <w:rPr>
          <w:sz w:val="28"/>
          <w:szCs w:val="28"/>
          <w:lang w:val="uk-UA"/>
        </w:rPr>
        <w:t xml:space="preserve"> / </w:t>
      </w:r>
      <w:r>
        <w:rPr>
          <w:iCs/>
          <w:sz w:val="28"/>
          <w:szCs w:val="28"/>
          <w:lang w:val="uk-UA"/>
        </w:rPr>
        <w:t>В.</w:t>
      </w:r>
      <w:r w:rsidRPr="000353DE">
        <w:rPr>
          <w:iCs/>
          <w:sz w:val="28"/>
          <w:szCs w:val="28"/>
          <w:lang w:val="uk-UA"/>
        </w:rPr>
        <w:t>И.Серебровский</w:t>
      </w:r>
      <w:r w:rsidRPr="000353DE">
        <w:rPr>
          <w:sz w:val="28"/>
          <w:szCs w:val="28"/>
          <w:lang w:val="uk-UA"/>
        </w:rPr>
        <w:t>.</w:t>
      </w:r>
      <w:r w:rsidRPr="00821618">
        <w:rPr>
          <w:sz w:val="28"/>
          <w:szCs w:val="28"/>
          <w:lang w:val="uk-UA"/>
        </w:rPr>
        <w:t xml:space="preserve"> </w:t>
      </w:r>
      <w:r w:rsidRPr="000353DE">
        <w:rPr>
          <w:sz w:val="28"/>
          <w:szCs w:val="28"/>
          <w:lang w:val="uk-UA"/>
        </w:rPr>
        <w:t>–</w:t>
      </w:r>
      <w:r>
        <w:rPr>
          <w:sz w:val="28"/>
          <w:szCs w:val="28"/>
          <w:lang w:val="uk-UA"/>
        </w:rPr>
        <w:t xml:space="preserve"> </w:t>
      </w:r>
      <w:r w:rsidRPr="000353DE">
        <w:rPr>
          <w:sz w:val="28"/>
          <w:szCs w:val="28"/>
          <w:lang w:val="uk-UA"/>
        </w:rPr>
        <w:t>М.: Ф</w:t>
      </w:r>
      <w:r w:rsidRPr="000353DE">
        <w:rPr>
          <w:sz w:val="28"/>
          <w:szCs w:val="28"/>
          <w:lang w:val="uk-UA"/>
        </w:rPr>
        <w:t>и</w:t>
      </w:r>
      <w:r w:rsidRPr="000353DE">
        <w:rPr>
          <w:sz w:val="28"/>
          <w:szCs w:val="28"/>
          <w:lang w:val="uk-UA"/>
        </w:rPr>
        <w:t>низдат, 1927.</w:t>
      </w:r>
      <w:r w:rsidRPr="00821618">
        <w:rPr>
          <w:sz w:val="28"/>
          <w:szCs w:val="28"/>
          <w:lang w:val="uk-UA"/>
        </w:rPr>
        <w:t xml:space="preserve"> </w:t>
      </w:r>
      <w:r w:rsidRPr="000353DE">
        <w:rPr>
          <w:sz w:val="28"/>
          <w:szCs w:val="28"/>
          <w:lang w:val="uk-UA"/>
        </w:rPr>
        <w:t>–</w:t>
      </w:r>
      <w:r>
        <w:rPr>
          <w:sz w:val="28"/>
          <w:szCs w:val="28"/>
          <w:lang w:val="uk-UA"/>
        </w:rPr>
        <w:t xml:space="preserve"> </w:t>
      </w:r>
      <w:r w:rsidRPr="000353DE">
        <w:rPr>
          <w:sz w:val="28"/>
          <w:szCs w:val="28"/>
          <w:lang w:val="uk-UA"/>
        </w:rPr>
        <w:t>173 с.</w:t>
      </w: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shd w:val="clear" w:color="auto" w:fill="FFFFFF"/>
          <w:lang w:val="uk-UA"/>
        </w:rPr>
        <w:lastRenderedPageBreak/>
        <w:t>Безугла В.О. Страхування: Навч.</w:t>
      </w:r>
      <w:r>
        <w:rPr>
          <w:sz w:val="28"/>
          <w:szCs w:val="28"/>
          <w:shd w:val="clear" w:color="auto" w:fill="FFFFFF"/>
          <w:lang w:val="uk-UA"/>
        </w:rPr>
        <w:t xml:space="preserve"> </w:t>
      </w:r>
      <w:r w:rsidRPr="000353DE">
        <w:rPr>
          <w:sz w:val="28"/>
          <w:szCs w:val="28"/>
          <w:shd w:val="clear" w:color="auto" w:fill="FFFFFF"/>
          <w:lang w:val="uk-UA"/>
        </w:rPr>
        <w:t xml:space="preserve">посібник </w:t>
      </w:r>
      <w:r w:rsidRPr="000353DE">
        <w:rPr>
          <w:sz w:val="28"/>
          <w:szCs w:val="28"/>
          <w:lang w:val="uk-UA"/>
        </w:rPr>
        <w:t>/ В.О. Безугла, І.І. Постіл, Л.П. Шаповал. – К.: ЦУЛ, 2008. – 582 с.</w:t>
      </w: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lang w:val="uk-UA"/>
        </w:rPr>
        <w:t>Страхування: Підручник / За ред. С.С.Осадець.</w:t>
      </w:r>
      <w:r>
        <w:rPr>
          <w:sz w:val="28"/>
          <w:szCs w:val="28"/>
          <w:lang w:val="uk-UA"/>
        </w:rPr>
        <w:t xml:space="preserve"> </w:t>
      </w:r>
      <w:r w:rsidRPr="000353DE">
        <w:rPr>
          <w:sz w:val="28"/>
          <w:szCs w:val="28"/>
          <w:lang w:val="uk-UA"/>
        </w:rPr>
        <w:t>– К.: КНЕУ, 2002. – 599 с.</w:t>
      </w:r>
    </w:p>
    <w:p w:rsidR="00461FE3" w:rsidRPr="000353DE" w:rsidRDefault="00461FE3" w:rsidP="00461FE3">
      <w:pPr>
        <w:pStyle w:val="a3"/>
        <w:numPr>
          <w:ilvl w:val="0"/>
          <w:numId w:val="2"/>
        </w:numPr>
        <w:spacing w:line="360" w:lineRule="auto"/>
        <w:jc w:val="both"/>
        <w:rPr>
          <w:sz w:val="28"/>
          <w:szCs w:val="28"/>
          <w:lang w:val="uk-UA"/>
        </w:rPr>
      </w:pPr>
      <w:r w:rsidRPr="000353DE">
        <w:rPr>
          <w:rStyle w:val="rvts23"/>
          <w:bCs/>
          <w:sz w:val="28"/>
          <w:szCs w:val="28"/>
          <w:lang w:val="uk-UA"/>
        </w:rPr>
        <w:t xml:space="preserve">Методика формування страхових резервів за видами страхування, іншими, ніж страхування життя: Затв. </w:t>
      </w:r>
      <w:r w:rsidRPr="000353DE">
        <w:rPr>
          <w:rStyle w:val="rvts9"/>
          <w:bCs/>
          <w:sz w:val="28"/>
          <w:szCs w:val="28"/>
          <w:lang w:val="uk-UA"/>
        </w:rPr>
        <w:t xml:space="preserve">Розпорядженням Національної комісії, що здійснює державне регулювання у сфері ринків фінансових послуг від 18 вересня 2018 р. № 1638. </w:t>
      </w:r>
      <w:r w:rsidRPr="00886861">
        <w:rPr>
          <w:sz w:val="28"/>
          <w:szCs w:val="28"/>
          <w:lang w:val="uk-UA"/>
        </w:rPr>
        <w:t xml:space="preserve">[Електронний ресурс] // Офіційний сайт Верховної Ради України. – Режим доступу: </w:t>
      </w:r>
      <w:r w:rsidRPr="000353DE">
        <w:rPr>
          <w:rStyle w:val="rvts9"/>
          <w:bCs/>
          <w:sz w:val="28"/>
          <w:szCs w:val="28"/>
          <w:lang w:val="uk-UA"/>
        </w:rPr>
        <w:t>https://zakon.rada.gov.ua/laws/show/z1169-18#Text</w:t>
      </w:r>
      <w:r w:rsidRPr="00886861">
        <w:rPr>
          <w:sz w:val="28"/>
          <w:szCs w:val="28"/>
          <w:lang w:val="uk-UA"/>
        </w:rPr>
        <w:t>. – Назва з екрану.</w:t>
      </w:r>
    </w:p>
    <w:p w:rsidR="00461FE3" w:rsidRPr="000353DE" w:rsidRDefault="00461FE3" w:rsidP="00461FE3">
      <w:pPr>
        <w:pStyle w:val="a3"/>
        <w:numPr>
          <w:ilvl w:val="0"/>
          <w:numId w:val="2"/>
        </w:numPr>
        <w:spacing w:line="360" w:lineRule="auto"/>
        <w:jc w:val="both"/>
        <w:rPr>
          <w:rStyle w:val="rvts23"/>
          <w:bCs/>
          <w:sz w:val="28"/>
          <w:szCs w:val="28"/>
          <w:lang w:val="uk-UA"/>
        </w:rPr>
      </w:pPr>
      <w:r w:rsidRPr="000353DE">
        <w:rPr>
          <w:rStyle w:val="rvts23"/>
          <w:bCs/>
          <w:sz w:val="28"/>
          <w:szCs w:val="28"/>
          <w:lang w:val="uk-UA"/>
        </w:rPr>
        <w:t>Про державну реєстрацію юридичних осіб, фізичних осіб-підприємців та громадських формувань: Закон України від 15 травня 2003 р. № 755-IV</w:t>
      </w:r>
      <w:r>
        <w:rPr>
          <w:rStyle w:val="rvts23"/>
          <w:bCs/>
          <w:sz w:val="28"/>
          <w:szCs w:val="28"/>
          <w:lang w:val="uk-UA"/>
        </w:rPr>
        <w:t xml:space="preserve"> </w:t>
      </w:r>
      <w:r w:rsidRPr="00886861">
        <w:rPr>
          <w:sz w:val="28"/>
          <w:szCs w:val="28"/>
          <w:lang w:val="uk-UA"/>
        </w:rPr>
        <w:t xml:space="preserve">[Електронний ресурс] // Офіційний сайт Верховної Ради України. – Режим доступу: </w:t>
      </w:r>
      <w:r w:rsidRPr="000353DE">
        <w:rPr>
          <w:rStyle w:val="rvts23"/>
          <w:bCs/>
          <w:sz w:val="28"/>
          <w:szCs w:val="28"/>
          <w:lang w:val="uk-UA"/>
        </w:rPr>
        <w:t>https://zakon.rada.gov.ua/laws/show/755-15#Text</w:t>
      </w:r>
      <w:r w:rsidRPr="00886861">
        <w:rPr>
          <w:sz w:val="28"/>
          <w:szCs w:val="28"/>
          <w:lang w:val="uk-UA"/>
        </w:rPr>
        <w:t>. – Назва з екрану.</w:t>
      </w: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lang w:val="uk-UA"/>
        </w:rPr>
        <w:t>Кодекс України з процедур банкрутства</w:t>
      </w:r>
      <w:r w:rsidRPr="000353DE">
        <w:rPr>
          <w:rStyle w:val="rvts23"/>
          <w:bCs/>
          <w:sz w:val="28"/>
          <w:szCs w:val="28"/>
          <w:lang w:val="uk-UA"/>
        </w:rPr>
        <w:t>: Закон України ві</w:t>
      </w:r>
      <w:r w:rsidRPr="00DA1933">
        <w:rPr>
          <w:sz w:val="28"/>
          <w:szCs w:val="28"/>
        </w:rPr>
        <w:t>д</w:t>
      </w:r>
      <w:r w:rsidRPr="000353DE">
        <w:rPr>
          <w:sz w:val="28"/>
          <w:szCs w:val="28"/>
          <w:lang w:val="uk-UA"/>
        </w:rPr>
        <w:t xml:space="preserve"> 18 жовтня 2018 р</w:t>
      </w:r>
      <w:r w:rsidRPr="000353DE">
        <w:rPr>
          <w:sz w:val="28"/>
          <w:szCs w:val="28"/>
        </w:rPr>
        <w:t xml:space="preserve">. </w:t>
      </w:r>
      <w:r w:rsidRPr="000353DE">
        <w:rPr>
          <w:sz w:val="28"/>
          <w:szCs w:val="28"/>
          <w:lang w:val="uk-UA"/>
        </w:rPr>
        <w:t>№ 2597-VIII</w:t>
      </w:r>
      <w:r>
        <w:rPr>
          <w:sz w:val="28"/>
          <w:szCs w:val="28"/>
          <w:lang w:val="uk-UA"/>
        </w:rPr>
        <w:t xml:space="preserve"> </w:t>
      </w:r>
      <w:r w:rsidRPr="00886861">
        <w:rPr>
          <w:sz w:val="28"/>
          <w:szCs w:val="28"/>
          <w:lang w:val="uk-UA"/>
        </w:rPr>
        <w:t xml:space="preserve">[Електронний ресурс] // Офіційний сайт Верховної Ради України. – Режим доступу: </w:t>
      </w:r>
      <w:r w:rsidRPr="000353DE">
        <w:rPr>
          <w:sz w:val="28"/>
          <w:szCs w:val="28"/>
          <w:lang w:val="uk-UA"/>
        </w:rPr>
        <w:t>https://zakon.rada.gov.ua/laws/show/2597-19#Text</w:t>
      </w:r>
      <w:r w:rsidRPr="00886861">
        <w:rPr>
          <w:sz w:val="28"/>
          <w:szCs w:val="28"/>
          <w:lang w:val="uk-UA"/>
        </w:rPr>
        <w:t>. – Назва з екрану.</w:t>
      </w:r>
    </w:p>
    <w:p w:rsidR="00461FE3" w:rsidRPr="000353DE" w:rsidRDefault="00461FE3" w:rsidP="00461FE3">
      <w:pPr>
        <w:pStyle w:val="a3"/>
        <w:keepLines/>
        <w:numPr>
          <w:ilvl w:val="0"/>
          <w:numId w:val="2"/>
        </w:numPr>
        <w:spacing w:line="360" w:lineRule="auto"/>
        <w:jc w:val="both"/>
        <w:rPr>
          <w:sz w:val="28"/>
          <w:szCs w:val="28"/>
        </w:rPr>
      </w:pPr>
      <w:r w:rsidRPr="000353DE">
        <w:rPr>
          <w:sz w:val="28"/>
          <w:szCs w:val="28"/>
        </w:rPr>
        <w:t>Гражданское право: Учебник. Том I / Под ред. Сергеева А.П., Толстого Ю.К. – М., Проспект. 2008. – С. 486.</w:t>
      </w:r>
    </w:p>
    <w:p w:rsidR="00461FE3" w:rsidRPr="000353DE" w:rsidRDefault="00461FE3" w:rsidP="00461FE3">
      <w:pPr>
        <w:pStyle w:val="a3"/>
        <w:keepLines/>
        <w:numPr>
          <w:ilvl w:val="0"/>
          <w:numId w:val="2"/>
        </w:numPr>
        <w:spacing w:line="360" w:lineRule="auto"/>
        <w:jc w:val="both"/>
        <w:rPr>
          <w:sz w:val="28"/>
          <w:szCs w:val="28"/>
        </w:rPr>
      </w:pPr>
      <w:r w:rsidRPr="000353DE">
        <w:rPr>
          <w:sz w:val="28"/>
          <w:szCs w:val="28"/>
        </w:rPr>
        <w:t>Иоффе О.С. Обязательственное право</w:t>
      </w:r>
      <w:r>
        <w:rPr>
          <w:sz w:val="28"/>
          <w:szCs w:val="28"/>
          <w:lang w:val="uk-UA"/>
        </w:rPr>
        <w:t xml:space="preserve"> / </w:t>
      </w:r>
      <w:r w:rsidRPr="000353DE">
        <w:rPr>
          <w:sz w:val="28"/>
          <w:szCs w:val="28"/>
        </w:rPr>
        <w:t>О.С.Иоффе. – М.: Юридическая литер</w:t>
      </w:r>
      <w:r w:rsidRPr="000353DE">
        <w:rPr>
          <w:sz w:val="28"/>
          <w:szCs w:val="28"/>
        </w:rPr>
        <w:t>а</w:t>
      </w:r>
      <w:r w:rsidRPr="000353DE">
        <w:rPr>
          <w:sz w:val="28"/>
          <w:szCs w:val="28"/>
        </w:rPr>
        <w:t xml:space="preserve">тура, 1975. – 872 с. </w:t>
      </w:r>
    </w:p>
    <w:p w:rsidR="00461FE3" w:rsidRPr="000353DE" w:rsidRDefault="00461FE3" w:rsidP="00461FE3">
      <w:pPr>
        <w:pStyle w:val="a3"/>
        <w:keepLines/>
        <w:numPr>
          <w:ilvl w:val="0"/>
          <w:numId w:val="2"/>
        </w:numPr>
        <w:spacing w:line="360" w:lineRule="auto"/>
        <w:jc w:val="both"/>
        <w:rPr>
          <w:sz w:val="28"/>
          <w:szCs w:val="28"/>
        </w:rPr>
      </w:pPr>
      <w:r w:rsidRPr="000353DE">
        <w:rPr>
          <w:sz w:val="28"/>
          <w:szCs w:val="28"/>
        </w:rPr>
        <w:t>Красавчиков О.А. Юридические факты в советском гражданском праве</w:t>
      </w:r>
      <w:r>
        <w:rPr>
          <w:sz w:val="28"/>
          <w:szCs w:val="28"/>
          <w:lang w:val="uk-UA"/>
        </w:rPr>
        <w:t xml:space="preserve"> / </w:t>
      </w:r>
      <w:r w:rsidRPr="000353DE">
        <w:rPr>
          <w:sz w:val="28"/>
          <w:szCs w:val="28"/>
        </w:rPr>
        <w:t>О.А.Красавчиков. – М., Юридич</w:t>
      </w:r>
      <w:r>
        <w:rPr>
          <w:sz w:val="28"/>
          <w:szCs w:val="28"/>
        </w:rPr>
        <w:t>еская литература. 1958.</w:t>
      </w:r>
    </w:p>
    <w:p w:rsidR="00461FE3" w:rsidRPr="000353DE" w:rsidRDefault="00461FE3" w:rsidP="00461FE3">
      <w:pPr>
        <w:pStyle w:val="a3"/>
        <w:keepLines/>
        <w:numPr>
          <w:ilvl w:val="0"/>
          <w:numId w:val="2"/>
        </w:numPr>
        <w:spacing w:line="360" w:lineRule="auto"/>
        <w:jc w:val="both"/>
        <w:rPr>
          <w:sz w:val="28"/>
          <w:szCs w:val="28"/>
        </w:rPr>
      </w:pPr>
      <w:r w:rsidRPr="000353DE">
        <w:rPr>
          <w:iCs/>
          <w:sz w:val="28"/>
          <w:szCs w:val="28"/>
        </w:rPr>
        <w:t xml:space="preserve">Белых В.С. </w:t>
      </w:r>
      <w:r w:rsidRPr="000353DE">
        <w:rPr>
          <w:sz w:val="28"/>
          <w:szCs w:val="28"/>
        </w:rPr>
        <w:t>Страховое право</w:t>
      </w:r>
      <w:r>
        <w:rPr>
          <w:sz w:val="28"/>
          <w:szCs w:val="28"/>
          <w:lang w:val="uk-UA"/>
        </w:rPr>
        <w:t xml:space="preserve"> / </w:t>
      </w:r>
      <w:r w:rsidRPr="000353DE">
        <w:rPr>
          <w:iCs/>
          <w:sz w:val="28"/>
          <w:szCs w:val="28"/>
        </w:rPr>
        <w:t>В.С.Белых</w:t>
      </w:r>
      <w:r w:rsidRPr="000353DE">
        <w:rPr>
          <w:sz w:val="28"/>
          <w:szCs w:val="28"/>
        </w:rPr>
        <w:t xml:space="preserve">. – М., Норма. 2007. </w:t>
      </w:r>
    </w:p>
    <w:p w:rsidR="00461FE3" w:rsidRPr="000353DE" w:rsidRDefault="00461FE3" w:rsidP="00461FE3">
      <w:pPr>
        <w:pStyle w:val="a3"/>
        <w:keepLines/>
        <w:numPr>
          <w:ilvl w:val="0"/>
          <w:numId w:val="2"/>
        </w:numPr>
        <w:spacing w:line="360" w:lineRule="auto"/>
        <w:jc w:val="both"/>
        <w:rPr>
          <w:sz w:val="28"/>
          <w:szCs w:val="28"/>
        </w:rPr>
      </w:pPr>
      <w:r w:rsidRPr="000353DE">
        <w:rPr>
          <w:iCs/>
          <w:sz w:val="28"/>
          <w:szCs w:val="28"/>
        </w:rPr>
        <w:t>Тимофеев В.В.</w:t>
      </w:r>
      <w:r w:rsidRPr="000353DE">
        <w:rPr>
          <w:i/>
          <w:iCs/>
          <w:sz w:val="28"/>
          <w:szCs w:val="28"/>
        </w:rPr>
        <w:t xml:space="preserve"> </w:t>
      </w:r>
      <w:r w:rsidRPr="000353DE">
        <w:rPr>
          <w:sz w:val="28"/>
          <w:szCs w:val="28"/>
        </w:rPr>
        <w:t>Исполнение обязательств по имущественному страхованию</w:t>
      </w:r>
      <w:r>
        <w:rPr>
          <w:sz w:val="28"/>
          <w:szCs w:val="28"/>
          <w:lang w:val="uk-UA"/>
        </w:rPr>
        <w:t xml:space="preserve"> / </w:t>
      </w:r>
      <w:r w:rsidRPr="000353DE">
        <w:rPr>
          <w:iCs/>
          <w:sz w:val="28"/>
          <w:szCs w:val="28"/>
        </w:rPr>
        <w:t>В.В.Тимофеев</w:t>
      </w:r>
      <w:r w:rsidRPr="000353DE">
        <w:rPr>
          <w:sz w:val="28"/>
          <w:szCs w:val="28"/>
        </w:rPr>
        <w:t>. – М., Юрист. 2008. – С.18-19.</w:t>
      </w:r>
    </w:p>
    <w:p w:rsidR="00461FE3" w:rsidRPr="000353DE" w:rsidRDefault="00461FE3" w:rsidP="00461FE3">
      <w:pPr>
        <w:pStyle w:val="a3"/>
        <w:numPr>
          <w:ilvl w:val="0"/>
          <w:numId w:val="2"/>
        </w:numPr>
        <w:spacing w:line="360" w:lineRule="auto"/>
        <w:jc w:val="both"/>
        <w:rPr>
          <w:sz w:val="28"/>
          <w:szCs w:val="28"/>
        </w:rPr>
      </w:pPr>
      <w:r w:rsidRPr="000353DE">
        <w:rPr>
          <w:sz w:val="28"/>
          <w:szCs w:val="28"/>
        </w:rPr>
        <w:t>Новицкий И.В., Лунц Л.А. Общее учение об обязательстве</w:t>
      </w:r>
      <w:r>
        <w:rPr>
          <w:sz w:val="28"/>
          <w:szCs w:val="28"/>
          <w:lang w:val="uk-UA"/>
        </w:rPr>
        <w:t xml:space="preserve"> / </w:t>
      </w:r>
      <w:r w:rsidRPr="000353DE">
        <w:rPr>
          <w:sz w:val="28"/>
          <w:szCs w:val="28"/>
        </w:rPr>
        <w:t>И.В.Новицкий, Л.А.Лунц.</w:t>
      </w:r>
      <w:r>
        <w:rPr>
          <w:sz w:val="28"/>
          <w:szCs w:val="28"/>
        </w:rPr>
        <w:t xml:space="preserve"> </w:t>
      </w:r>
      <w:r w:rsidRPr="000353DE">
        <w:rPr>
          <w:sz w:val="28"/>
          <w:szCs w:val="28"/>
          <w:lang w:val="uk-UA"/>
        </w:rPr>
        <w:t>–</w:t>
      </w:r>
      <w:r>
        <w:rPr>
          <w:sz w:val="28"/>
          <w:szCs w:val="28"/>
          <w:lang w:val="uk-UA"/>
        </w:rPr>
        <w:t xml:space="preserve"> </w:t>
      </w:r>
      <w:r w:rsidRPr="000353DE">
        <w:rPr>
          <w:sz w:val="28"/>
          <w:szCs w:val="28"/>
        </w:rPr>
        <w:t>М., 1950.</w:t>
      </w:r>
      <w:r>
        <w:rPr>
          <w:sz w:val="28"/>
          <w:szCs w:val="28"/>
        </w:rPr>
        <w:t xml:space="preserve"> </w:t>
      </w:r>
      <w:r w:rsidRPr="000353DE">
        <w:rPr>
          <w:sz w:val="28"/>
          <w:szCs w:val="28"/>
          <w:lang w:val="uk-UA"/>
        </w:rPr>
        <w:t>–</w:t>
      </w:r>
      <w:r w:rsidRPr="000353DE">
        <w:rPr>
          <w:sz w:val="28"/>
          <w:szCs w:val="28"/>
        </w:rPr>
        <w:t xml:space="preserve"> С.41-42.</w:t>
      </w:r>
    </w:p>
    <w:p w:rsidR="00461FE3" w:rsidRPr="000353DE" w:rsidRDefault="00461FE3" w:rsidP="00461FE3">
      <w:pPr>
        <w:pStyle w:val="a3"/>
        <w:numPr>
          <w:ilvl w:val="0"/>
          <w:numId w:val="2"/>
        </w:numPr>
        <w:spacing w:line="360" w:lineRule="auto"/>
        <w:jc w:val="both"/>
        <w:rPr>
          <w:sz w:val="28"/>
          <w:szCs w:val="28"/>
        </w:rPr>
      </w:pPr>
      <w:r w:rsidRPr="000353DE">
        <w:rPr>
          <w:sz w:val="28"/>
          <w:szCs w:val="28"/>
        </w:rPr>
        <w:lastRenderedPageBreak/>
        <w:t xml:space="preserve">Гойхбарг </w:t>
      </w:r>
      <w:r>
        <w:rPr>
          <w:sz w:val="28"/>
          <w:szCs w:val="28"/>
        </w:rPr>
        <w:t>А.Г. Хозяйственное право РСФСР</w:t>
      </w:r>
      <w:r>
        <w:rPr>
          <w:sz w:val="28"/>
          <w:szCs w:val="28"/>
          <w:lang w:val="uk-UA"/>
        </w:rPr>
        <w:t xml:space="preserve"> / </w:t>
      </w:r>
      <w:r>
        <w:rPr>
          <w:sz w:val="28"/>
          <w:szCs w:val="28"/>
        </w:rPr>
        <w:t>А.Г.</w:t>
      </w:r>
      <w:r w:rsidRPr="000353DE">
        <w:rPr>
          <w:sz w:val="28"/>
          <w:szCs w:val="28"/>
        </w:rPr>
        <w:t>Гойхбарг</w:t>
      </w:r>
      <w:r>
        <w:rPr>
          <w:sz w:val="28"/>
          <w:szCs w:val="28"/>
          <w:lang w:val="uk-UA"/>
        </w:rPr>
        <w:t xml:space="preserve">. </w:t>
      </w:r>
      <w:r w:rsidRPr="000353DE">
        <w:rPr>
          <w:sz w:val="28"/>
          <w:szCs w:val="28"/>
          <w:lang w:val="uk-UA"/>
        </w:rPr>
        <w:t>–</w:t>
      </w:r>
      <w:r w:rsidRPr="000353DE">
        <w:rPr>
          <w:sz w:val="28"/>
          <w:szCs w:val="28"/>
        </w:rPr>
        <w:t xml:space="preserve"> Изд.3-е.</w:t>
      </w:r>
      <w:r w:rsidRPr="00821618">
        <w:rPr>
          <w:sz w:val="28"/>
          <w:szCs w:val="28"/>
          <w:lang w:val="uk-UA"/>
        </w:rPr>
        <w:t xml:space="preserve"> </w:t>
      </w:r>
      <w:r w:rsidRPr="000353DE">
        <w:rPr>
          <w:sz w:val="28"/>
          <w:szCs w:val="28"/>
          <w:lang w:val="uk-UA"/>
        </w:rPr>
        <w:t>–</w:t>
      </w:r>
      <w:r>
        <w:rPr>
          <w:sz w:val="28"/>
          <w:szCs w:val="28"/>
          <w:lang w:val="uk-UA"/>
        </w:rPr>
        <w:t xml:space="preserve"> </w:t>
      </w:r>
      <w:r w:rsidRPr="000353DE">
        <w:rPr>
          <w:sz w:val="28"/>
          <w:szCs w:val="28"/>
        </w:rPr>
        <w:t>Т.1</w:t>
      </w:r>
      <w:r>
        <w:rPr>
          <w:sz w:val="28"/>
          <w:szCs w:val="28"/>
          <w:lang w:val="uk-UA"/>
        </w:rPr>
        <w:t xml:space="preserve">. </w:t>
      </w:r>
      <w:r w:rsidRPr="000353DE">
        <w:rPr>
          <w:sz w:val="28"/>
          <w:szCs w:val="28"/>
          <w:lang w:val="uk-UA"/>
        </w:rPr>
        <w:t>–</w:t>
      </w:r>
      <w:r w:rsidRPr="000353DE">
        <w:rPr>
          <w:sz w:val="28"/>
          <w:szCs w:val="28"/>
        </w:rPr>
        <w:t xml:space="preserve"> М., 1924.</w:t>
      </w:r>
      <w:r>
        <w:rPr>
          <w:sz w:val="28"/>
          <w:szCs w:val="28"/>
        </w:rPr>
        <w:t xml:space="preserve"> </w:t>
      </w:r>
    </w:p>
    <w:p w:rsidR="00461FE3" w:rsidRPr="000353DE" w:rsidRDefault="00461FE3" w:rsidP="00461FE3">
      <w:pPr>
        <w:pStyle w:val="a3"/>
        <w:numPr>
          <w:ilvl w:val="0"/>
          <w:numId w:val="2"/>
        </w:numPr>
        <w:spacing w:line="360" w:lineRule="auto"/>
        <w:jc w:val="both"/>
        <w:rPr>
          <w:sz w:val="28"/>
          <w:szCs w:val="28"/>
        </w:rPr>
      </w:pPr>
      <w:r w:rsidRPr="000353DE">
        <w:rPr>
          <w:sz w:val="28"/>
          <w:szCs w:val="28"/>
        </w:rPr>
        <w:t>Серебровский В.И. Избранные труды по наследственному и страх</w:t>
      </w:r>
      <w:r w:rsidRPr="000353DE">
        <w:rPr>
          <w:sz w:val="28"/>
          <w:szCs w:val="28"/>
        </w:rPr>
        <w:t>о</w:t>
      </w:r>
      <w:r w:rsidRPr="000353DE">
        <w:rPr>
          <w:sz w:val="28"/>
          <w:szCs w:val="28"/>
        </w:rPr>
        <w:t>вому праву</w:t>
      </w:r>
      <w:r>
        <w:rPr>
          <w:sz w:val="28"/>
          <w:szCs w:val="28"/>
          <w:lang w:val="uk-UA"/>
        </w:rPr>
        <w:t xml:space="preserve"> / </w:t>
      </w:r>
      <w:r w:rsidRPr="000353DE">
        <w:rPr>
          <w:sz w:val="28"/>
          <w:szCs w:val="28"/>
        </w:rPr>
        <w:t xml:space="preserve">В.И.Серебровский. – М.: Статут, 2003. – 558 с. </w:t>
      </w:r>
    </w:p>
    <w:p w:rsidR="00461FE3" w:rsidRPr="000353DE" w:rsidRDefault="00461FE3" w:rsidP="00461FE3">
      <w:pPr>
        <w:pStyle w:val="a3"/>
        <w:numPr>
          <w:ilvl w:val="0"/>
          <w:numId w:val="2"/>
        </w:numPr>
        <w:spacing w:line="360" w:lineRule="auto"/>
        <w:jc w:val="both"/>
        <w:rPr>
          <w:sz w:val="28"/>
          <w:szCs w:val="28"/>
        </w:rPr>
      </w:pPr>
      <w:r w:rsidRPr="000353DE">
        <w:rPr>
          <w:sz w:val="28"/>
          <w:szCs w:val="28"/>
        </w:rPr>
        <w:t>Фогельсон Ю.Б. Комментарий к страховому законодательству</w:t>
      </w:r>
      <w:r>
        <w:rPr>
          <w:sz w:val="28"/>
          <w:szCs w:val="28"/>
          <w:lang w:val="uk-UA"/>
        </w:rPr>
        <w:t xml:space="preserve"> / </w:t>
      </w:r>
      <w:r w:rsidRPr="000353DE">
        <w:rPr>
          <w:sz w:val="28"/>
          <w:szCs w:val="28"/>
        </w:rPr>
        <w:t xml:space="preserve">Ю.Б.Фогельсон. – М., 1999. – 284 с. </w:t>
      </w:r>
    </w:p>
    <w:p w:rsidR="00461FE3" w:rsidRPr="000353DE" w:rsidRDefault="00461FE3" w:rsidP="00461FE3">
      <w:pPr>
        <w:pStyle w:val="a3"/>
        <w:numPr>
          <w:ilvl w:val="0"/>
          <w:numId w:val="2"/>
        </w:numPr>
        <w:spacing w:line="360" w:lineRule="auto"/>
        <w:jc w:val="both"/>
        <w:rPr>
          <w:sz w:val="28"/>
          <w:szCs w:val="28"/>
        </w:rPr>
      </w:pPr>
      <w:r w:rsidRPr="000353DE">
        <w:rPr>
          <w:sz w:val="28"/>
          <w:szCs w:val="28"/>
        </w:rPr>
        <w:t>Шершевич Г.Ф. Учебник русского гражданского права</w:t>
      </w:r>
      <w:r>
        <w:rPr>
          <w:sz w:val="28"/>
          <w:szCs w:val="28"/>
          <w:lang w:val="uk-UA"/>
        </w:rPr>
        <w:t xml:space="preserve"> / </w:t>
      </w:r>
      <w:r w:rsidRPr="000353DE">
        <w:rPr>
          <w:sz w:val="28"/>
          <w:szCs w:val="28"/>
        </w:rPr>
        <w:t>Г.Ф.Шершевич.</w:t>
      </w:r>
      <w:r>
        <w:rPr>
          <w:sz w:val="28"/>
          <w:szCs w:val="28"/>
          <w:lang w:val="uk-UA"/>
        </w:rPr>
        <w:t xml:space="preserve"> </w:t>
      </w:r>
      <w:r w:rsidRPr="000353DE">
        <w:rPr>
          <w:sz w:val="28"/>
          <w:szCs w:val="28"/>
          <w:lang w:val="uk-UA"/>
        </w:rPr>
        <w:t>–</w:t>
      </w:r>
      <w:r w:rsidRPr="000353DE">
        <w:rPr>
          <w:sz w:val="28"/>
          <w:szCs w:val="28"/>
        </w:rPr>
        <w:t xml:space="preserve"> М., «Спарк», 1995.</w:t>
      </w:r>
    </w:p>
    <w:p w:rsidR="00461FE3" w:rsidRPr="000353DE" w:rsidRDefault="00461FE3" w:rsidP="00461FE3">
      <w:pPr>
        <w:pStyle w:val="a3"/>
        <w:numPr>
          <w:ilvl w:val="0"/>
          <w:numId w:val="2"/>
        </w:numPr>
        <w:spacing w:line="360" w:lineRule="auto"/>
        <w:jc w:val="both"/>
        <w:rPr>
          <w:sz w:val="28"/>
          <w:szCs w:val="28"/>
        </w:rPr>
      </w:pPr>
      <w:r w:rsidRPr="000353DE">
        <w:rPr>
          <w:sz w:val="28"/>
          <w:szCs w:val="28"/>
        </w:rPr>
        <w:t>Цитович П.П. Очерк основных понятий торгового права</w:t>
      </w:r>
      <w:r>
        <w:rPr>
          <w:sz w:val="28"/>
          <w:szCs w:val="28"/>
          <w:lang w:val="uk-UA"/>
        </w:rPr>
        <w:t xml:space="preserve"> / </w:t>
      </w:r>
      <w:r w:rsidRPr="000353DE">
        <w:rPr>
          <w:sz w:val="28"/>
          <w:szCs w:val="28"/>
        </w:rPr>
        <w:t>П.П.Цитович. – М.: Ст</w:t>
      </w:r>
      <w:r w:rsidRPr="000353DE">
        <w:rPr>
          <w:sz w:val="28"/>
          <w:szCs w:val="28"/>
        </w:rPr>
        <w:t>а</w:t>
      </w:r>
      <w:r w:rsidRPr="000353DE">
        <w:rPr>
          <w:sz w:val="28"/>
          <w:szCs w:val="28"/>
        </w:rPr>
        <w:t xml:space="preserve">тут, 2001. – 448 с. </w:t>
      </w:r>
    </w:p>
    <w:p w:rsidR="00461FE3" w:rsidRPr="000353DE" w:rsidRDefault="00461FE3" w:rsidP="00461FE3">
      <w:pPr>
        <w:pStyle w:val="a3"/>
        <w:numPr>
          <w:ilvl w:val="0"/>
          <w:numId w:val="2"/>
        </w:numPr>
        <w:spacing w:line="360" w:lineRule="auto"/>
        <w:jc w:val="both"/>
        <w:rPr>
          <w:sz w:val="28"/>
          <w:szCs w:val="28"/>
        </w:rPr>
      </w:pPr>
      <w:r w:rsidRPr="000353DE">
        <w:rPr>
          <w:sz w:val="28"/>
          <w:szCs w:val="28"/>
        </w:rPr>
        <w:t>Шершеневич Г.Ф. Учебник русского гражданского права</w:t>
      </w:r>
      <w:r>
        <w:rPr>
          <w:sz w:val="28"/>
          <w:szCs w:val="28"/>
          <w:lang w:val="uk-UA"/>
        </w:rPr>
        <w:t xml:space="preserve"> / </w:t>
      </w:r>
      <w:r w:rsidRPr="000353DE">
        <w:rPr>
          <w:sz w:val="28"/>
          <w:szCs w:val="28"/>
        </w:rPr>
        <w:t xml:space="preserve">Г.Ф.Шершевич. – М.: «Спарк», 1995. – 556 с. </w:t>
      </w:r>
    </w:p>
    <w:p w:rsidR="00461FE3" w:rsidRPr="000353DE" w:rsidRDefault="00461FE3" w:rsidP="00461FE3">
      <w:pPr>
        <w:pStyle w:val="a3"/>
        <w:numPr>
          <w:ilvl w:val="0"/>
          <w:numId w:val="2"/>
        </w:numPr>
        <w:spacing w:line="360" w:lineRule="auto"/>
        <w:jc w:val="both"/>
        <w:rPr>
          <w:sz w:val="28"/>
          <w:szCs w:val="28"/>
        </w:rPr>
      </w:pPr>
      <w:r w:rsidRPr="000353DE">
        <w:rPr>
          <w:sz w:val="28"/>
          <w:szCs w:val="28"/>
        </w:rPr>
        <w:t>Синайский В.И. Русское гражданское право</w:t>
      </w:r>
      <w:r>
        <w:rPr>
          <w:sz w:val="28"/>
          <w:szCs w:val="28"/>
          <w:lang w:val="uk-UA"/>
        </w:rPr>
        <w:t xml:space="preserve"> / </w:t>
      </w:r>
      <w:r w:rsidRPr="000353DE">
        <w:rPr>
          <w:sz w:val="28"/>
          <w:szCs w:val="28"/>
        </w:rPr>
        <w:t xml:space="preserve">В.И.Синайский. – М.: Статут, 2002. – 638 с. </w:t>
      </w:r>
    </w:p>
    <w:p w:rsidR="00461FE3" w:rsidRPr="000353DE" w:rsidRDefault="00461FE3" w:rsidP="00461FE3">
      <w:pPr>
        <w:pStyle w:val="a3"/>
        <w:numPr>
          <w:ilvl w:val="0"/>
          <w:numId w:val="2"/>
        </w:numPr>
        <w:spacing w:line="360" w:lineRule="auto"/>
        <w:jc w:val="both"/>
        <w:rPr>
          <w:sz w:val="28"/>
          <w:szCs w:val="28"/>
        </w:rPr>
      </w:pPr>
      <w:r w:rsidRPr="000353DE">
        <w:rPr>
          <w:sz w:val="28"/>
          <w:szCs w:val="28"/>
        </w:rPr>
        <w:t xml:space="preserve">Пастухов Б.И., Климов Р.Н. Состояние и перспективы развития законодательной базы страхования в России </w:t>
      </w:r>
      <w:r>
        <w:rPr>
          <w:sz w:val="28"/>
          <w:szCs w:val="28"/>
          <w:lang w:val="uk-UA"/>
        </w:rPr>
        <w:t xml:space="preserve">/ </w:t>
      </w:r>
      <w:r w:rsidRPr="000353DE">
        <w:rPr>
          <w:sz w:val="28"/>
          <w:szCs w:val="28"/>
        </w:rPr>
        <w:t>Б.И.Пастухов, Р.Н.Климов // Финансы. – 2008. – № 1. – С. 11</w:t>
      </w:r>
      <w:r>
        <w:rPr>
          <w:sz w:val="28"/>
          <w:szCs w:val="28"/>
          <w:lang w:val="uk-UA"/>
        </w:rPr>
        <w:t>-15</w:t>
      </w:r>
      <w:r w:rsidRPr="000353DE">
        <w:rPr>
          <w:sz w:val="28"/>
          <w:szCs w:val="28"/>
        </w:rPr>
        <w:t>.</w:t>
      </w:r>
    </w:p>
    <w:p w:rsidR="00461FE3" w:rsidRPr="000353DE" w:rsidRDefault="00461FE3" w:rsidP="00461FE3">
      <w:pPr>
        <w:pStyle w:val="a3"/>
        <w:numPr>
          <w:ilvl w:val="0"/>
          <w:numId w:val="2"/>
        </w:numPr>
        <w:spacing w:line="360" w:lineRule="auto"/>
        <w:jc w:val="both"/>
        <w:rPr>
          <w:sz w:val="28"/>
          <w:szCs w:val="28"/>
        </w:rPr>
      </w:pPr>
      <w:r w:rsidRPr="000353DE">
        <w:rPr>
          <w:sz w:val="28"/>
          <w:szCs w:val="28"/>
        </w:rPr>
        <w:t xml:space="preserve">Игбаева Г. Гражданско-правовая характеристика договора страхования </w:t>
      </w:r>
      <w:r>
        <w:rPr>
          <w:sz w:val="28"/>
          <w:szCs w:val="28"/>
          <w:lang w:val="uk-UA"/>
        </w:rPr>
        <w:t xml:space="preserve">/ </w:t>
      </w:r>
      <w:r w:rsidRPr="000353DE">
        <w:rPr>
          <w:sz w:val="28"/>
          <w:szCs w:val="28"/>
        </w:rPr>
        <w:t>Г.Игбаева // Арбитражный и гражданский процесс. – 2007. – № 9. – С. 21</w:t>
      </w:r>
      <w:r>
        <w:rPr>
          <w:sz w:val="28"/>
          <w:szCs w:val="28"/>
          <w:lang w:val="uk-UA"/>
        </w:rPr>
        <w:t>-24</w:t>
      </w:r>
      <w:r w:rsidRPr="000353DE">
        <w:rPr>
          <w:sz w:val="28"/>
          <w:szCs w:val="28"/>
        </w:rPr>
        <w:t>.</w:t>
      </w:r>
    </w:p>
    <w:p w:rsidR="00461FE3" w:rsidRPr="000353DE" w:rsidRDefault="00461FE3" w:rsidP="00461FE3">
      <w:pPr>
        <w:pStyle w:val="a3"/>
        <w:keepLines/>
        <w:numPr>
          <w:ilvl w:val="0"/>
          <w:numId w:val="2"/>
        </w:numPr>
        <w:spacing w:line="360" w:lineRule="auto"/>
        <w:jc w:val="both"/>
        <w:rPr>
          <w:sz w:val="28"/>
          <w:szCs w:val="28"/>
        </w:rPr>
      </w:pPr>
      <w:r w:rsidRPr="000353DE">
        <w:rPr>
          <w:sz w:val="28"/>
          <w:szCs w:val="28"/>
        </w:rPr>
        <w:t>Еременко В.И. Страховое право: Учеб</w:t>
      </w:r>
      <w:r>
        <w:rPr>
          <w:sz w:val="28"/>
          <w:szCs w:val="28"/>
          <w:lang w:val="uk-UA"/>
        </w:rPr>
        <w:t>.</w:t>
      </w:r>
      <w:r w:rsidRPr="000353DE">
        <w:rPr>
          <w:sz w:val="28"/>
          <w:szCs w:val="28"/>
        </w:rPr>
        <w:t xml:space="preserve"> пособие</w:t>
      </w:r>
      <w:r>
        <w:rPr>
          <w:sz w:val="28"/>
          <w:szCs w:val="28"/>
          <w:lang w:val="uk-UA"/>
        </w:rPr>
        <w:t xml:space="preserve"> / </w:t>
      </w:r>
      <w:r w:rsidRPr="000353DE">
        <w:rPr>
          <w:sz w:val="28"/>
          <w:szCs w:val="28"/>
        </w:rPr>
        <w:t xml:space="preserve">В.И.Еременко. </w:t>
      </w:r>
      <w:r>
        <w:rPr>
          <w:sz w:val="28"/>
          <w:szCs w:val="28"/>
        </w:rPr>
        <w:t>– Новосибирск.</w:t>
      </w:r>
      <w:r>
        <w:rPr>
          <w:sz w:val="28"/>
          <w:szCs w:val="28"/>
          <w:lang w:val="uk-UA"/>
        </w:rPr>
        <w:t>:</w:t>
      </w:r>
      <w:r>
        <w:rPr>
          <w:sz w:val="28"/>
          <w:szCs w:val="28"/>
        </w:rPr>
        <w:t xml:space="preserve"> СибУПК</w:t>
      </w:r>
      <w:r>
        <w:rPr>
          <w:sz w:val="28"/>
          <w:szCs w:val="28"/>
          <w:lang w:val="uk-UA"/>
        </w:rPr>
        <w:t>,</w:t>
      </w:r>
      <w:r>
        <w:rPr>
          <w:sz w:val="28"/>
          <w:szCs w:val="28"/>
        </w:rPr>
        <w:t xml:space="preserve"> 2000.</w:t>
      </w:r>
    </w:p>
    <w:p w:rsidR="00461FE3" w:rsidRPr="000353DE" w:rsidRDefault="00461FE3" w:rsidP="00461FE3">
      <w:pPr>
        <w:pStyle w:val="a3"/>
        <w:numPr>
          <w:ilvl w:val="0"/>
          <w:numId w:val="2"/>
        </w:numPr>
        <w:spacing w:line="360" w:lineRule="auto"/>
        <w:jc w:val="both"/>
        <w:rPr>
          <w:sz w:val="28"/>
          <w:szCs w:val="28"/>
        </w:rPr>
      </w:pPr>
      <w:r w:rsidRPr="000353DE">
        <w:rPr>
          <w:sz w:val="28"/>
          <w:szCs w:val="28"/>
        </w:rPr>
        <w:t xml:space="preserve">Коммерческое право / Под ред. В.Ф. Понондопуло и </w:t>
      </w:r>
      <w:r w:rsidRPr="000353DE">
        <w:rPr>
          <w:lang w:val="uk-UA"/>
        </w:rPr>
        <w:br/>
      </w:r>
      <w:r w:rsidRPr="000353DE">
        <w:rPr>
          <w:sz w:val="28"/>
          <w:szCs w:val="28"/>
        </w:rPr>
        <w:t xml:space="preserve">В.Ф. Яковлевской. – СПб., 1998. </w:t>
      </w:r>
    </w:p>
    <w:p w:rsidR="00461FE3" w:rsidRPr="000353DE" w:rsidRDefault="00461FE3" w:rsidP="00461FE3">
      <w:pPr>
        <w:pStyle w:val="a3"/>
        <w:numPr>
          <w:ilvl w:val="0"/>
          <w:numId w:val="2"/>
        </w:numPr>
        <w:spacing w:line="360" w:lineRule="auto"/>
        <w:jc w:val="both"/>
        <w:rPr>
          <w:sz w:val="28"/>
          <w:szCs w:val="28"/>
        </w:rPr>
      </w:pPr>
      <w:r w:rsidRPr="000353DE">
        <w:rPr>
          <w:sz w:val="28"/>
          <w:szCs w:val="28"/>
        </w:rPr>
        <w:t xml:space="preserve">Мних М. Правове забезпечення страхової діяльності </w:t>
      </w:r>
      <w:r>
        <w:rPr>
          <w:sz w:val="28"/>
          <w:szCs w:val="28"/>
          <w:lang w:val="uk-UA"/>
        </w:rPr>
        <w:t xml:space="preserve">/ </w:t>
      </w:r>
      <w:r w:rsidRPr="000353DE">
        <w:rPr>
          <w:sz w:val="28"/>
          <w:szCs w:val="28"/>
        </w:rPr>
        <w:t>М.Мних // Економіка. Фінанси. Право. – 2000.</w:t>
      </w:r>
      <w:r w:rsidRPr="00821618">
        <w:rPr>
          <w:sz w:val="28"/>
          <w:szCs w:val="28"/>
          <w:lang w:val="uk-UA"/>
        </w:rPr>
        <w:t xml:space="preserve"> </w:t>
      </w:r>
      <w:r w:rsidRPr="000353DE">
        <w:rPr>
          <w:sz w:val="28"/>
          <w:szCs w:val="28"/>
          <w:lang w:val="uk-UA"/>
        </w:rPr>
        <w:t>–</w:t>
      </w:r>
      <w:r>
        <w:rPr>
          <w:sz w:val="28"/>
          <w:szCs w:val="28"/>
          <w:lang w:val="uk-UA"/>
        </w:rPr>
        <w:t xml:space="preserve"> </w:t>
      </w:r>
      <w:r w:rsidRPr="000353DE">
        <w:rPr>
          <w:sz w:val="28"/>
          <w:szCs w:val="28"/>
        </w:rPr>
        <w:t>№7. – С. 27.</w:t>
      </w:r>
    </w:p>
    <w:p w:rsidR="00461FE3" w:rsidRPr="000353DE" w:rsidRDefault="00461FE3" w:rsidP="00461FE3">
      <w:pPr>
        <w:pStyle w:val="a3"/>
        <w:numPr>
          <w:ilvl w:val="0"/>
          <w:numId w:val="2"/>
        </w:numPr>
        <w:spacing w:line="360" w:lineRule="auto"/>
        <w:jc w:val="both"/>
        <w:rPr>
          <w:sz w:val="28"/>
          <w:szCs w:val="28"/>
        </w:rPr>
      </w:pPr>
      <w:r w:rsidRPr="000353DE">
        <w:rPr>
          <w:sz w:val="28"/>
          <w:szCs w:val="28"/>
        </w:rPr>
        <w:t>Абрамов В.Ю. Страхове право: Очерки</w:t>
      </w:r>
      <w:r>
        <w:rPr>
          <w:sz w:val="28"/>
          <w:szCs w:val="28"/>
          <w:lang w:val="uk-UA"/>
        </w:rPr>
        <w:t xml:space="preserve"> / </w:t>
      </w:r>
      <w:r w:rsidRPr="000353DE">
        <w:rPr>
          <w:sz w:val="28"/>
          <w:szCs w:val="28"/>
        </w:rPr>
        <w:t>В.Ю.Абрамов. –</w:t>
      </w:r>
      <w:r>
        <w:rPr>
          <w:sz w:val="28"/>
          <w:szCs w:val="28"/>
        </w:rPr>
        <w:t xml:space="preserve"> </w:t>
      </w:r>
      <w:r w:rsidRPr="000353DE">
        <w:rPr>
          <w:sz w:val="28"/>
          <w:szCs w:val="28"/>
        </w:rPr>
        <w:t>М.: «Алки</w:t>
      </w:r>
      <w:r>
        <w:rPr>
          <w:sz w:val="28"/>
          <w:szCs w:val="28"/>
          <w:lang w:val="uk-UA"/>
        </w:rPr>
        <w:t>л</w:t>
      </w:r>
      <w:r>
        <w:rPr>
          <w:sz w:val="28"/>
          <w:szCs w:val="28"/>
        </w:rPr>
        <w:t>», 2004</w:t>
      </w:r>
      <w:r w:rsidRPr="000353DE">
        <w:rPr>
          <w:sz w:val="28"/>
          <w:szCs w:val="28"/>
        </w:rPr>
        <w:t>.</w:t>
      </w:r>
    </w:p>
    <w:p w:rsidR="00461FE3" w:rsidRPr="000353DE" w:rsidRDefault="00461FE3" w:rsidP="00461FE3">
      <w:pPr>
        <w:pStyle w:val="a3"/>
        <w:numPr>
          <w:ilvl w:val="0"/>
          <w:numId w:val="2"/>
        </w:numPr>
        <w:spacing w:line="360" w:lineRule="auto"/>
        <w:jc w:val="both"/>
        <w:rPr>
          <w:sz w:val="28"/>
          <w:szCs w:val="28"/>
        </w:rPr>
      </w:pPr>
      <w:r w:rsidRPr="000353DE">
        <w:rPr>
          <w:sz w:val="28"/>
          <w:szCs w:val="28"/>
          <w:lang w:val="uk-UA"/>
        </w:rPr>
        <w:t xml:space="preserve">Перспективи розвитку особистого страхування в Україні. </w:t>
      </w:r>
      <w:r w:rsidRPr="000353DE">
        <w:rPr>
          <w:sz w:val="28"/>
          <w:szCs w:val="28"/>
        </w:rPr>
        <w:t>http://libfor.com/index.php?newsid=1152.</w:t>
      </w: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rPr>
        <w:lastRenderedPageBreak/>
        <w:t>Биленчук Д. П., Биленчук П. Д., Залетов О. М., Клименко Н. И. Страховое право Украины. – К.: Атика, 1999.</w:t>
      </w:r>
      <w:r w:rsidRPr="00821618">
        <w:rPr>
          <w:sz w:val="28"/>
          <w:szCs w:val="28"/>
          <w:lang w:val="uk-UA"/>
        </w:rPr>
        <w:t xml:space="preserve"> </w:t>
      </w:r>
      <w:r w:rsidRPr="000353DE">
        <w:rPr>
          <w:sz w:val="28"/>
          <w:szCs w:val="28"/>
          <w:lang w:val="uk-UA"/>
        </w:rPr>
        <w:t>–</w:t>
      </w:r>
      <w:r>
        <w:rPr>
          <w:sz w:val="28"/>
          <w:szCs w:val="28"/>
          <w:lang w:val="uk-UA"/>
        </w:rPr>
        <w:t xml:space="preserve"> </w:t>
      </w:r>
      <w:r w:rsidRPr="000353DE">
        <w:rPr>
          <w:sz w:val="28"/>
          <w:szCs w:val="28"/>
        </w:rPr>
        <w:t>368 с.</w:t>
      </w: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lang w:val="uk-UA"/>
        </w:rPr>
        <w:t>Роль В.Ф., Сергієнко В.В., Попова С.М. Фінансове право.: навч. посібник</w:t>
      </w:r>
      <w:r>
        <w:rPr>
          <w:sz w:val="28"/>
          <w:szCs w:val="28"/>
          <w:lang w:val="uk-UA"/>
        </w:rPr>
        <w:t xml:space="preserve"> / </w:t>
      </w:r>
      <w:r w:rsidRPr="000353DE">
        <w:rPr>
          <w:sz w:val="28"/>
          <w:szCs w:val="28"/>
          <w:lang w:val="uk-UA"/>
        </w:rPr>
        <w:t xml:space="preserve">В.Ф.Роль, В.В.Сергієнко, С.М.Попова. – К.: Центр навчальної літератури, 2011 – 392 с. </w:t>
      </w:r>
      <w:r w:rsidRPr="00886861">
        <w:rPr>
          <w:sz w:val="28"/>
          <w:szCs w:val="28"/>
          <w:lang w:val="uk-UA"/>
        </w:rPr>
        <w:t xml:space="preserve">[Електронний ресурс] // Режим доступу: </w:t>
      </w:r>
      <w:hyperlink r:id="rId9" w:history="1">
        <w:r w:rsidRPr="004D7FA7">
          <w:rPr>
            <w:rStyle w:val="a6"/>
            <w:sz w:val="28"/>
            <w:szCs w:val="28"/>
          </w:rPr>
          <w:t>https</w:t>
        </w:r>
        <w:r w:rsidRPr="004D7FA7">
          <w:rPr>
            <w:rStyle w:val="a6"/>
            <w:sz w:val="28"/>
            <w:szCs w:val="28"/>
            <w:lang w:val="uk-UA"/>
          </w:rPr>
          <w:t>://</w:t>
        </w:r>
        <w:r w:rsidRPr="004D7FA7">
          <w:rPr>
            <w:rStyle w:val="a6"/>
            <w:sz w:val="28"/>
            <w:szCs w:val="28"/>
          </w:rPr>
          <w:t>pidru</w:t>
        </w:r>
        <w:r w:rsidRPr="004D7FA7">
          <w:rPr>
            <w:rStyle w:val="a6"/>
            <w:sz w:val="28"/>
            <w:szCs w:val="28"/>
            <w:lang w:val="uk-UA"/>
          </w:rPr>
          <w:t>4</w:t>
        </w:r>
        <w:r w:rsidRPr="004D7FA7">
          <w:rPr>
            <w:rStyle w:val="a6"/>
            <w:sz w:val="28"/>
            <w:szCs w:val="28"/>
          </w:rPr>
          <w:t>niki</w:t>
        </w:r>
        <w:r w:rsidRPr="004D7FA7">
          <w:rPr>
            <w:rStyle w:val="a6"/>
            <w:sz w:val="28"/>
            <w:szCs w:val="28"/>
            <w:lang w:val="uk-UA"/>
          </w:rPr>
          <w:t>.</w:t>
        </w:r>
        <w:r w:rsidRPr="004D7FA7">
          <w:rPr>
            <w:rStyle w:val="a6"/>
            <w:sz w:val="28"/>
            <w:szCs w:val="28"/>
          </w:rPr>
          <w:t>com</w:t>
        </w:r>
        <w:r w:rsidRPr="004D7FA7">
          <w:rPr>
            <w:rStyle w:val="a6"/>
            <w:sz w:val="28"/>
            <w:szCs w:val="28"/>
            <w:lang w:val="uk-UA"/>
          </w:rPr>
          <w:t>/12191010/</w:t>
        </w:r>
        <w:r w:rsidRPr="004D7FA7">
          <w:rPr>
            <w:rStyle w:val="a6"/>
            <w:sz w:val="28"/>
            <w:szCs w:val="28"/>
          </w:rPr>
          <w:t>pravo</w:t>
        </w:r>
        <w:r w:rsidRPr="004D7FA7">
          <w:rPr>
            <w:rStyle w:val="a6"/>
            <w:sz w:val="28"/>
            <w:szCs w:val="28"/>
            <w:lang w:val="uk-UA"/>
          </w:rPr>
          <w:t>/</w:t>
        </w:r>
        <w:r w:rsidRPr="004D7FA7">
          <w:rPr>
            <w:rStyle w:val="a6"/>
            <w:sz w:val="28"/>
            <w:szCs w:val="28"/>
          </w:rPr>
          <w:t>sistema</w:t>
        </w:r>
        <w:r w:rsidRPr="004D7FA7">
          <w:rPr>
            <w:rStyle w:val="a6"/>
            <w:sz w:val="28"/>
            <w:szCs w:val="28"/>
            <w:lang w:val="uk-UA"/>
          </w:rPr>
          <w:t>_</w:t>
        </w:r>
        <w:r w:rsidRPr="004D7FA7">
          <w:rPr>
            <w:rStyle w:val="a6"/>
            <w:sz w:val="28"/>
            <w:szCs w:val="28"/>
          </w:rPr>
          <w:t>pravovogo</w:t>
        </w:r>
        <w:r w:rsidRPr="004D7FA7">
          <w:rPr>
            <w:rStyle w:val="a6"/>
            <w:sz w:val="28"/>
            <w:szCs w:val="28"/>
            <w:lang w:val="uk-UA"/>
          </w:rPr>
          <w:t>_</w:t>
        </w:r>
        <w:r w:rsidRPr="004D7FA7">
          <w:rPr>
            <w:rStyle w:val="a6"/>
            <w:sz w:val="28"/>
            <w:szCs w:val="28"/>
          </w:rPr>
          <w:t>regulyuvannya</w:t>
        </w:r>
        <w:r w:rsidRPr="004D7FA7">
          <w:rPr>
            <w:rStyle w:val="a6"/>
            <w:sz w:val="28"/>
            <w:szCs w:val="28"/>
            <w:lang w:val="uk-UA"/>
          </w:rPr>
          <w:t>_</w:t>
        </w:r>
        <w:r w:rsidRPr="004D7FA7">
          <w:rPr>
            <w:rStyle w:val="a6"/>
            <w:sz w:val="28"/>
            <w:szCs w:val="28"/>
          </w:rPr>
          <w:t>strahovoyi</w:t>
        </w:r>
        <w:r w:rsidRPr="004D7FA7">
          <w:rPr>
            <w:rStyle w:val="a6"/>
            <w:sz w:val="28"/>
            <w:szCs w:val="28"/>
            <w:lang w:val="uk-UA"/>
          </w:rPr>
          <w:t>_</w:t>
        </w:r>
        <w:r w:rsidRPr="004D7FA7">
          <w:rPr>
            <w:rStyle w:val="a6"/>
            <w:sz w:val="28"/>
            <w:szCs w:val="28"/>
          </w:rPr>
          <w:t>diyalnosti</w:t>
        </w:r>
      </w:hyperlink>
      <w:r w:rsidRPr="00886861">
        <w:rPr>
          <w:sz w:val="28"/>
          <w:szCs w:val="28"/>
          <w:lang w:val="uk-UA"/>
        </w:rPr>
        <w:t>. – Назва з екрану.</w:t>
      </w: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rPr>
        <w:t>Шарифьянова З.Ф. Перестрахование</w:t>
      </w:r>
      <w:r w:rsidRPr="000353DE">
        <w:rPr>
          <w:sz w:val="28"/>
          <w:szCs w:val="28"/>
          <w:lang w:val="uk-UA"/>
        </w:rPr>
        <w:t>:</w:t>
      </w:r>
      <w:r w:rsidRPr="000353DE">
        <w:rPr>
          <w:sz w:val="28"/>
          <w:szCs w:val="28"/>
        </w:rPr>
        <w:t xml:space="preserve"> Учеб</w:t>
      </w:r>
      <w:r w:rsidRPr="000353DE">
        <w:rPr>
          <w:sz w:val="28"/>
          <w:szCs w:val="28"/>
          <w:lang w:val="uk-UA"/>
        </w:rPr>
        <w:t>.</w:t>
      </w:r>
      <w:r w:rsidRPr="000353DE">
        <w:rPr>
          <w:sz w:val="28"/>
          <w:szCs w:val="28"/>
        </w:rPr>
        <w:t xml:space="preserve"> пособие</w:t>
      </w:r>
      <w:r>
        <w:rPr>
          <w:sz w:val="28"/>
          <w:szCs w:val="28"/>
          <w:lang w:val="uk-UA"/>
        </w:rPr>
        <w:t xml:space="preserve"> / </w:t>
      </w:r>
      <w:r w:rsidRPr="000353DE">
        <w:rPr>
          <w:sz w:val="28"/>
          <w:szCs w:val="28"/>
        </w:rPr>
        <w:t>З.Ф.Шарифьянова</w:t>
      </w:r>
      <w:r>
        <w:rPr>
          <w:sz w:val="28"/>
          <w:szCs w:val="28"/>
          <w:lang w:val="uk-UA"/>
        </w:rPr>
        <w:t xml:space="preserve">. </w:t>
      </w:r>
      <w:r w:rsidRPr="000353DE">
        <w:rPr>
          <w:sz w:val="28"/>
          <w:szCs w:val="28"/>
          <w:lang w:val="uk-UA"/>
        </w:rPr>
        <w:t>–</w:t>
      </w:r>
      <w:r>
        <w:rPr>
          <w:sz w:val="28"/>
          <w:szCs w:val="28"/>
          <w:lang w:val="uk-UA"/>
        </w:rPr>
        <w:t xml:space="preserve"> М.</w:t>
      </w:r>
      <w:r w:rsidRPr="000353DE">
        <w:rPr>
          <w:sz w:val="28"/>
          <w:szCs w:val="28"/>
        </w:rPr>
        <w:t>, 2004.</w:t>
      </w: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lang w:val="uk-UA"/>
        </w:rPr>
        <w:t>3 листопада 2020 р. відбулася робоча зустріч з представниками небанківських установ з питань, що виникають під час складання та подання до Національного банку звітності з питань фінансового моніторингу</w:t>
      </w:r>
      <w:r>
        <w:rPr>
          <w:sz w:val="28"/>
          <w:szCs w:val="28"/>
          <w:lang w:val="uk-UA"/>
        </w:rPr>
        <w:t xml:space="preserve"> </w:t>
      </w:r>
      <w:r w:rsidRPr="00886861">
        <w:rPr>
          <w:sz w:val="28"/>
          <w:szCs w:val="28"/>
          <w:lang w:val="uk-UA"/>
        </w:rPr>
        <w:t xml:space="preserve">[Електронний ресурс] // Офіційний сайт </w:t>
      </w:r>
      <w:r w:rsidRPr="000353DE">
        <w:rPr>
          <w:sz w:val="28"/>
          <w:szCs w:val="28"/>
          <w:lang w:val="uk-UA"/>
        </w:rPr>
        <w:t>Ліги страхових організацій України</w:t>
      </w:r>
      <w:r>
        <w:rPr>
          <w:sz w:val="28"/>
          <w:szCs w:val="28"/>
          <w:lang w:val="uk-UA"/>
        </w:rPr>
        <w:t xml:space="preserve">, </w:t>
      </w:r>
      <w:r w:rsidRPr="000353DE">
        <w:rPr>
          <w:sz w:val="28"/>
          <w:szCs w:val="28"/>
          <w:lang w:val="uk-UA"/>
        </w:rPr>
        <w:t>04.11.2020.</w:t>
      </w:r>
      <w:r w:rsidRPr="00886861">
        <w:rPr>
          <w:sz w:val="28"/>
          <w:szCs w:val="28"/>
          <w:lang w:val="uk-UA"/>
        </w:rPr>
        <w:t xml:space="preserve"> – Режим доступу:</w:t>
      </w:r>
      <w:r w:rsidRPr="000353DE">
        <w:rPr>
          <w:sz w:val="28"/>
          <w:szCs w:val="28"/>
          <w:lang w:val="uk-UA"/>
        </w:rPr>
        <w:t xml:space="preserve"> http://uainsur.com/our-news/61879/</w:t>
      </w:r>
      <w:r w:rsidRPr="00886861">
        <w:rPr>
          <w:sz w:val="28"/>
          <w:szCs w:val="28"/>
          <w:lang w:val="uk-UA"/>
        </w:rPr>
        <w:t>. – Назва з екрану.</w:t>
      </w: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lang w:val="uk-UA"/>
        </w:rPr>
        <w:t xml:space="preserve">16 листопада 2020 року керівництво та учасники Ліги страхових організацій України взяли участь у презентації НБУ щодо майбутнього регулювання страхового посередництва в рамках проекту нової редакції Закону України «Про страхування» </w:t>
      </w:r>
      <w:r w:rsidRPr="00886861">
        <w:rPr>
          <w:sz w:val="28"/>
          <w:szCs w:val="28"/>
          <w:lang w:val="uk-UA"/>
        </w:rPr>
        <w:t xml:space="preserve">[Електронний ресурс] // Офіційний сайт </w:t>
      </w:r>
      <w:r w:rsidRPr="000353DE">
        <w:rPr>
          <w:sz w:val="28"/>
          <w:szCs w:val="28"/>
          <w:lang w:val="uk-UA"/>
        </w:rPr>
        <w:t>Ліги страхових організацій України</w:t>
      </w:r>
      <w:r>
        <w:rPr>
          <w:sz w:val="28"/>
          <w:szCs w:val="28"/>
          <w:lang w:val="uk-UA"/>
        </w:rPr>
        <w:t xml:space="preserve">, </w:t>
      </w:r>
      <w:r w:rsidRPr="000353DE">
        <w:rPr>
          <w:sz w:val="28"/>
          <w:szCs w:val="28"/>
          <w:lang w:val="uk-UA"/>
        </w:rPr>
        <w:t>18.11.2020</w:t>
      </w:r>
      <w:r w:rsidRPr="00886861">
        <w:rPr>
          <w:sz w:val="28"/>
          <w:szCs w:val="28"/>
          <w:lang w:val="uk-UA"/>
        </w:rPr>
        <w:t>. – Режим доступу:</w:t>
      </w:r>
      <w:r w:rsidRPr="000353DE">
        <w:rPr>
          <w:sz w:val="28"/>
          <w:szCs w:val="28"/>
          <w:lang w:val="uk-UA"/>
        </w:rPr>
        <w:t xml:space="preserve"> http://uainsur.com/our-news/61908/</w:t>
      </w:r>
      <w:r w:rsidRPr="00886861">
        <w:rPr>
          <w:sz w:val="28"/>
          <w:szCs w:val="28"/>
          <w:lang w:val="uk-UA"/>
        </w:rPr>
        <w:t>. – Назва з екрану.</w:t>
      </w:r>
    </w:p>
    <w:p w:rsidR="00461FE3" w:rsidRPr="009F5FD9" w:rsidRDefault="00461FE3" w:rsidP="00461FE3">
      <w:pPr>
        <w:pStyle w:val="a3"/>
        <w:numPr>
          <w:ilvl w:val="0"/>
          <w:numId w:val="2"/>
        </w:numPr>
        <w:spacing w:line="360" w:lineRule="auto"/>
        <w:jc w:val="both"/>
        <w:rPr>
          <w:sz w:val="28"/>
          <w:szCs w:val="28"/>
          <w:lang w:val="uk-UA"/>
        </w:rPr>
      </w:pPr>
      <w:r w:rsidRPr="000353DE">
        <w:rPr>
          <w:sz w:val="28"/>
          <w:szCs w:val="28"/>
          <w:lang w:val="uk-UA"/>
        </w:rPr>
        <w:t>27 листопада 2020 р. керівництво та учасники Ліги страхових організацій України взяли участь у робочій зустрічі НБУ з питань м</w:t>
      </w:r>
      <w:r w:rsidRPr="009F5FD9">
        <w:rPr>
          <w:sz w:val="28"/>
          <w:szCs w:val="28"/>
          <w:lang w:val="uk-UA"/>
        </w:rPr>
        <w:t xml:space="preserve">айбутнього регулювання страхового посередництва в рамках проекту нової редакції Закону України «Про страхування» </w:t>
      </w:r>
      <w:r w:rsidRPr="00886861">
        <w:rPr>
          <w:sz w:val="28"/>
          <w:szCs w:val="28"/>
          <w:lang w:val="uk-UA"/>
        </w:rPr>
        <w:t xml:space="preserve">[Електронний ресурс] // Офіційний сайт </w:t>
      </w:r>
      <w:r w:rsidRPr="009F5FD9">
        <w:rPr>
          <w:sz w:val="28"/>
          <w:szCs w:val="28"/>
          <w:lang w:val="uk-UA"/>
        </w:rPr>
        <w:t>Ліги страхових організацій України</w:t>
      </w:r>
      <w:r>
        <w:rPr>
          <w:sz w:val="28"/>
          <w:szCs w:val="28"/>
          <w:lang w:val="uk-UA"/>
        </w:rPr>
        <w:t>, 0</w:t>
      </w:r>
      <w:r w:rsidRPr="009F5FD9">
        <w:rPr>
          <w:sz w:val="28"/>
          <w:szCs w:val="28"/>
          <w:lang w:val="uk-UA"/>
        </w:rPr>
        <w:t>1.12.2020.</w:t>
      </w:r>
      <w:r w:rsidRPr="00886861">
        <w:rPr>
          <w:sz w:val="28"/>
          <w:szCs w:val="28"/>
          <w:lang w:val="uk-UA"/>
        </w:rPr>
        <w:t xml:space="preserve"> – Режим доступу: </w:t>
      </w:r>
      <w:hyperlink r:id="rId10" w:history="1">
        <w:r w:rsidRPr="009F5FD9">
          <w:rPr>
            <w:rStyle w:val="a6"/>
            <w:sz w:val="28"/>
            <w:szCs w:val="28"/>
            <w:lang w:val="uk-UA"/>
          </w:rPr>
          <w:t>http://uainsur.com/our-news/61942/</w:t>
        </w:r>
      </w:hyperlink>
      <w:r w:rsidRPr="009F5FD9">
        <w:rPr>
          <w:sz w:val="28"/>
          <w:szCs w:val="28"/>
          <w:lang w:val="uk-UA"/>
        </w:rPr>
        <w:t xml:space="preserve"> </w:t>
      </w:r>
      <w:r w:rsidRPr="00886861">
        <w:rPr>
          <w:sz w:val="28"/>
          <w:szCs w:val="28"/>
          <w:lang w:val="uk-UA"/>
        </w:rPr>
        <w:t>. – Назва з екрану.</w:t>
      </w:r>
    </w:p>
    <w:p w:rsidR="00461FE3" w:rsidRPr="009F5FD9" w:rsidRDefault="00461FE3" w:rsidP="00461FE3">
      <w:pPr>
        <w:pStyle w:val="a3"/>
        <w:numPr>
          <w:ilvl w:val="0"/>
          <w:numId w:val="2"/>
        </w:numPr>
        <w:spacing w:line="360" w:lineRule="auto"/>
        <w:jc w:val="both"/>
        <w:rPr>
          <w:sz w:val="28"/>
          <w:szCs w:val="28"/>
          <w:lang w:val="uk-UA"/>
        </w:rPr>
      </w:pPr>
      <w:r w:rsidRPr="009F5FD9">
        <w:rPr>
          <w:sz w:val="28"/>
          <w:szCs w:val="28"/>
          <w:lang w:val="uk-UA"/>
        </w:rPr>
        <w:t xml:space="preserve">Статут Ліги страхових організацій України: Затв. XI З’їздом членів Інші об’єднання юридичних осіб  Ліга страхових організацій України Протокол від 24 листопада 2016 р.  Офіційний сайт Ліги страхових </w:t>
      </w:r>
      <w:r w:rsidRPr="009F5FD9">
        <w:rPr>
          <w:sz w:val="28"/>
          <w:szCs w:val="28"/>
          <w:lang w:val="uk-UA"/>
        </w:rPr>
        <w:lastRenderedPageBreak/>
        <w:t xml:space="preserve">організацій України. </w:t>
      </w:r>
      <w:hyperlink r:id="rId11" w:history="1">
        <w:r w:rsidRPr="009F5FD9">
          <w:rPr>
            <w:rStyle w:val="a6"/>
            <w:sz w:val="28"/>
            <w:szCs w:val="28"/>
            <w:lang w:val="uk-UA"/>
          </w:rPr>
          <w:t>http://uainsur.com/liga/about/statut/</w:t>
        </w:r>
      </w:hyperlink>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lang w:val="uk-UA"/>
        </w:rPr>
        <w:t>Страховое дело / Под ред. Л.И.Рейтмана.</w:t>
      </w:r>
      <w:r w:rsidRPr="00821618">
        <w:rPr>
          <w:sz w:val="28"/>
          <w:szCs w:val="28"/>
          <w:lang w:val="uk-UA"/>
        </w:rPr>
        <w:t xml:space="preserve"> </w:t>
      </w:r>
      <w:r w:rsidRPr="000353DE">
        <w:rPr>
          <w:sz w:val="28"/>
          <w:szCs w:val="28"/>
          <w:lang w:val="uk-UA"/>
        </w:rPr>
        <w:t>–</w:t>
      </w:r>
      <w:r>
        <w:rPr>
          <w:sz w:val="28"/>
          <w:szCs w:val="28"/>
          <w:lang w:val="uk-UA"/>
        </w:rPr>
        <w:t xml:space="preserve"> </w:t>
      </w:r>
      <w:r w:rsidRPr="000353DE">
        <w:rPr>
          <w:sz w:val="28"/>
          <w:szCs w:val="28"/>
          <w:lang w:val="uk-UA"/>
        </w:rPr>
        <w:t>М.: Банковский и биржевой н</w:t>
      </w:r>
      <w:r w:rsidRPr="000353DE">
        <w:rPr>
          <w:sz w:val="28"/>
          <w:szCs w:val="28"/>
          <w:lang w:val="uk-UA"/>
        </w:rPr>
        <w:t>а</w:t>
      </w:r>
      <w:r w:rsidRPr="000353DE">
        <w:rPr>
          <w:sz w:val="28"/>
          <w:szCs w:val="28"/>
          <w:lang w:val="uk-UA"/>
        </w:rPr>
        <w:t>учно-консультационний центр, 1992.</w:t>
      </w:r>
      <w:r w:rsidRPr="00821618">
        <w:rPr>
          <w:sz w:val="28"/>
          <w:szCs w:val="28"/>
          <w:lang w:val="uk-UA"/>
        </w:rPr>
        <w:t xml:space="preserve"> </w:t>
      </w:r>
      <w:r w:rsidRPr="000353DE">
        <w:rPr>
          <w:sz w:val="28"/>
          <w:szCs w:val="28"/>
          <w:lang w:val="uk-UA"/>
        </w:rPr>
        <w:t>–</w:t>
      </w:r>
      <w:r>
        <w:rPr>
          <w:sz w:val="28"/>
          <w:szCs w:val="28"/>
          <w:lang w:val="uk-UA"/>
        </w:rPr>
        <w:t xml:space="preserve"> </w:t>
      </w:r>
      <w:r w:rsidRPr="000353DE">
        <w:rPr>
          <w:sz w:val="28"/>
          <w:szCs w:val="28"/>
          <w:lang w:val="uk-UA"/>
        </w:rPr>
        <w:t>467 с.</w:t>
      </w: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lang w:val="uk-UA"/>
        </w:rPr>
        <w:t xml:space="preserve">Про обов'язкове страхування цивільно-правової відповідальності власників наземних транспортних засобів: Закон України від </w:t>
      </w:r>
      <w:r w:rsidRPr="000353DE">
        <w:rPr>
          <w:lang w:val="uk-UA"/>
        </w:rPr>
        <w:br/>
      </w:r>
      <w:r w:rsidRPr="000353DE">
        <w:rPr>
          <w:sz w:val="28"/>
          <w:szCs w:val="28"/>
          <w:lang w:val="uk-UA"/>
        </w:rPr>
        <w:t xml:space="preserve">1 липня 2004 р. № 1961-IV </w:t>
      </w:r>
      <w:r w:rsidRPr="00886861">
        <w:rPr>
          <w:sz w:val="28"/>
          <w:szCs w:val="28"/>
          <w:lang w:val="uk-UA"/>
        </w:rPr>
        <w:t xml:space="preserve">[Електронний ресурс] // Офіційний сайт Верховної Ради України. – Режим доступу: </w:t>
      </w:r>
      <w:r w:rsidRPr="000353DE">
        <w:rPr>
          <w:sz w:val="28"/>
          <w:szCs w:val="28"/>
          <w:lang w:val="uk-UA"/>
        </w:rPr>
        <w:t>https://zakon.rada.gov.ua/laws/show/1961-15#Text</w:t>
      </w:r>
      <w:r w:rsidRPr="00886861">
        <w:rPr>
          <w:sz w:val="28"/>
          <w:szCs w:val="28"/>
          <w:lang w:val="uk-UA"/>
        </w:rPr>
        <w:t>. – Назва з екрану.</w:t>
      </w:r>
    </w:p>
    <w:p w:rsidR="00461FE3" w:rsidRPr="000353DE" w:rsidRDefault="00461FE3" w:rsidP="00461FE3">
      <w:pPr>
        <w:pStyle w:val="a3"/>
        <w:numPr>
          <w:ilvl w:val="0"/>
          <w:numId w:val="2"/>
        </w:numPr>
        <w:spacing w:line="360" w:lineRule="auto"/>
        <w:jc w:val="both"/>
        <w:rPr>
          <w:sz w:val="28"/>
          <w:szCs w:val="28"/>
          <w:lang w:val="uk-UA"/>
        </w:rPr>
      </w:pPr>
      <w:r w:rsidRPr="000353DE">
        <w:rPr>
          <w:iCs/>
          <w:sz w:val="28"/>
          <w:szCs w:val="28"/>
          <w:lang w:val="uk-UA"/>
        </w:rPr>
        <w:t xml:space="preserve">Лихолет Т., Жук Н. </w:t>
      </w:r>
      <w:r w:rsidRPr="000353DE">
        <w:rPr>
          <w:sz w:val="28"/>
          <w:szCs w:val="28"/>
          <w:lang w:val="uk-UA"/>
        </w:rPr>
        <w:t xml:space="preserve">Каким быть ядерному страховому пулу Украины </w:t>
      </w:r>
      <w:r>
        <w:rPr>
          <w:sz w:val="28"/>
          <w:szCs w:val="28"/>
          <w:lang w:val="uk-UA"/>
        </w:rPr>
        <w:t xml:space="preserve">/ </w:t>
      </w:r>
      <w:r w:rsidRPr="000353DE">
        <w:rPr>
          <w:iCs/>
          <w:sz w:val="28"/>
          <w:szCs w:val="28"/>
          <w:lang w:val="uk-UA"/>
        </w:rPr>
        <w:t xml:space="preserve">Т.Лихолет, Н.Жук </w:t>
      </w:r>
      <w:r w:rsidRPr="000353DE">
        <w:rPr>
          <w:sz w:val="28"/>
          <w:szCs w:val="28"/>
          <w:lang w:val="uk-UA"/>
        </w:rPr>
        <w:t>// Україна-бізнес.</w:t>
      </w:r>
      <w:r w:rsidRPr="00821618">
        <w:rPr>
          <w:sz w:val="28"/>
          <w:szCs w:val="28"/>
          <w:lang w:val="uk-UA"/>
        </w:rPr>
        <w:t xml:space="preserve"> </w:t>
      </w:r>
      <w:r w:rsidRPr="000353DE">
        <w:rPr>
          <w:sz w:val="28"/>
          <w:szCs w:val="28"/>
          <w:lang w:val="uk-UA"/>
        </w:rPr>
        <w:t>–</w:t>
      </w:r>
      <w:r>
        <w:rPr>
          <w:sz w:val="28"/>
          <w:szCs w:val="28"/>
          <w:lang w:val="uk-UA"/>
        </w:rPr>
        <w:t xml:space="preserve"> </w:t>
      </w:r>
      <w:r w:rsidRPr="000353DE">
        <w:rPr>
          <w:sz w:val="28"/>
          <w:szCs w:val="28"/>
          <w:lang w:val="uk-UA"/>
        </w:rPr>
        <w:t>1996.</w:t>
      </w:r>
      <w:r w:rsidRPr="00821618">
        <w:rPr>
          <w:sz w:val="28"/>
          <w:szCs w:val="28"/>
          <w:lang w:val="uk-UA"/>
        </w:rPr>
        <w:t xml:space="preserve"> </w:t>
      </w:r>
      <w:r w:rsidRPr="000353DE">
        <w:rPr>
          <w:sz w:val="28"/>
          <w:szCs w:val="28"/>
          <w:lang w:val="uk-UA"/>
        </w:rPr>
        <w:t>–</w:t>
      </w:r>
      <w:r>
        <w:rPr>
          <w:sz w:val="28"/>
          <w:szCs w:val="28"/>
          <w:lang w:val="uk-UA"/>
        </w:rPr>
        <w:t xml:space="preserve"> </w:t>
      </w:r>
      <w:r w:rsidRPr="000353DE">
        <w:rPr>
          <w:sz w:val="28"/>
          <w:szCs w:val="28"/>
          <w:lang w:val="uk-UA"/>
        </w:rPr>
        <w:t>№ 36. – С. 4</w:t>
      </w:r>
      <w:r>
        <w:rPr>
          <w:sz w:val="28"/>
          <w:szCs w:val="28"/>
          <w:lang w:val="uk-UA"/>
        </w:rPr>
        <w:t>-9</w:t>
      </w:r>
      <w:r w:rsidRPr="000353DE">
        <w:rPr>
          <w:sz w:val="28"/>
          <w:szCs w:val="28"/>
          <w:lang w:val="uk-UA"/>
        </w:rPr>
        <w:t>.</w:t>
      </w: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rPr>
        <w:t xml:space="preserve">Тимчасове положення про товариство взаємного страхування: Завт. Постановою Кабінету Міністрів України від 1 лютого 1997 р. № 132 </w:t>
      </w:r>
      <w:r w:rsidRPr="00886861">
        <w:rPr>
          <w:sz w:val="28"/>
          <w:szCs w:val="28"/>
          <w:lang w:val="uk-UA"/>
        </w:rPr>
        <w:t xml:space="preserve">[Електронний ресурс] // Офіційний сайт Верховної Ради України. – Режим доступу: </w:t>
      </w:r>
      <w:r w:rsidRPr="000353DE">
        <w:rPr>
          <w:sz w:val="28"/>
          <w:szCs w:val="28"/>
        </w:rPr>
        <w:t>http://zakon2.rada.gov.ua/laws/show/132-97-п.</w:t>
      </w:r>
      <w:r w:rsidRPr="00B337BD">
        <w:rPr>
          <w:sz w:val="28"/>
          <w:szCs w:val="28"/>
          <w:lang w:val="uk-UA"/>
        </w:rPr>
        <w:t xml:space="preserve"> </w:t>
      </w:r>
      <w:r w:rsidRPr="00886861">
        <w:rPr>
          <w:sz w:val="28"/>
          <w:szCs w:val="28"/>
          <w:lang w:val="uk-UA"/>
        </w:rPr>
        <w:t>– Назва з екрану.</w:t>
      </w:r>
    </w:p>
    <w:p w:rsidR="00461FE3" w:rsidRPr="000353DE" w:rsidRDefault="00461FE3" w:rsidP="00461FE3">
      <w:pPr>
        <w:pStyle w:val="a3"/>
        <w:numPr>
          <w:ilvl w:val="0"/>
          <w:numId w:val="2"/>
        </w:numPr>
        <w:spacing w:line="360" w:lineRule="auto"/>
        <w:jc w:val="both"/>
        <w:rPr>
          <w:sz w:val="28"/>
          <w:szCs w:val="28"/>
          <w:lang w:val="uk-UA"/>
        </w:rPr>
      </w:pPr>
      <w:r w:rsidRPr="00821618">
        <w:rPr>
          <w:sz w:val="28"/>
          <w:szCs w:val="28"/>
          <w:lang w:val="uk-UA"/>
        </w:rPr>
        <w:t xml:space="preserve">Тимошенко І.В. Механізм функціонування товариств взаємного страхування і страхових кооперативів: перспективи розвитку в Україні </w:t>
      </w:r>
      <w:r>
        <w:rPr>
          <w:sz w:val="28"/>
          <w:szCs w:val="28"/>
          <w:lang w:val="uk-UA"/>
        </w:rPr>
        <w:t xml:space="preserve">/ </w:t>
      </w:r>
      <w:r w:rsidRPr="00821618">
        <w:rPr>
          <w:sz w:val="28"/>
          <w:szCs w:val="28"/>
          <w:lang w:val="uk-UA"/>
        </w:rPr>
        <w:t xml:space="preserve">І.В.Тимошенко // Науковий вісник Полтавського університету економіки і торгівлі. </w:t>
      </w:r>
      <w:r w:rsidRPr="000353DE">
        <w:rPr>
          <w:sz w:val="28"/>
          <w:szCs w:val="28"/>
          <w:lang w:val="uk-UA"/>
        </w:rPr>
        <w:t>–</w:t>
      </w:r>
      <w:r>
        <w:rPr>
          <w:sz w:val="28"/>
          <w:szCs w:val="28"/>
          <w:lang w:val="uk-UA"/>
        </w:rPr>
        <w:t xml:space="preserve"> </w:t>
      </w:r>
      <w:r w:rsidRPr="00821618">
        <w:rPr>
          <w:sz w:val="28"/>
          <w:szCs w:val="28"/>
          <w:lang w:val="uk-UA"/>
        </w:rPr>
        <w:t xml:space="preserve">2011. </w:t>
      </w:r>
      <w:r w:rsidRPr="000353DE">
        <w:rPr>
          <w:sz w:val="28"/>
          <w:szCs w:val="28"/>
          <w:lang w:val="uk-UA"/>
        </w:rPr>
        <w:t>–</w:t>
      </w:r>
      <w:r>
        <w:rPr>
          <w:sz w:val="28"/>
          <w:szCs w:val="28"/>
          <w:lang w:val="uk-UA"/>
        </w:rPr>
        <w:t xml:space="preserve"> </w:t>
      </w:r>
      <w:r w:rsidRPr="00821618">
        <w:rPr>
          <w:sz w:val="28"/>
          <w:szCs w:val="28"/>
          <w:lang w:val="uk-UA"/>
        </w:rPr>
        <w:t xml:space="preserve">№ 6(51). </w:t>
      </w:r>
      <w:r w:rsidRPr="000353DE">
        <w:rPr>
          <w:sz w:val="28"/>
          <w:szCs w:val="28"/>
          <w:lang w:val="uk-UA"/>
        </w:rPr>
        <w:t>–</w:t>
      </w:r>
      <w:r>
        <w:rPr>
          <w:sz w:val="28"/>
          <w:szCs w:val="28"/>
          <w:lang w:val="uk-UA"/>
        </w:rPr>
        <w:t xml:space="preserve"> </w:t>
      </w:r>
      <w:r w:rsidRPr="00821618">
        <w:rPr>
          <w:sz w:val="28"/>
          <w:szCs w:val="28"/>
          <w:lang w:val="uk-UA"/>
        </w:rPr>
        <w:t xml:space="preserve">Ч. 2. </w:t>
      </w:r>
      <w:r w:rsidRPr="000353DE">
        <w:rPr>
          <w:sz w:val="28"/>
          <w:szCs w:val="28"/>
          <w:lang w:val="uk-UA"/>
        </w:rPr>
        <w:t>–</w:t>
      </w:r>
      <w:r>
        <w:rPr>
          <w:sz w:val="28"/>
          <w:szCs w:val="28"/>
          <w:lang w:val="uk-UA"/>
        </w:rPr>
        <w:t xml:space="preserve"> </w:t>
      </w:r>
      <w:r w:rsidRPr="00821618">
        <w:rPr>
          <w:sz w:val="28"/>
          <w:szCs w:val="28"/>
          <w:lang w:val="uk-UA"/>
        </w:rPr>
        <w:t>С. 173–179.</w:t>
      </w: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lang w:val="uk-UA"/>
        </w:rPr>
        <w:t>Чекмарьова</w:t>
      </w:r>
      <w:r w:rsidRPr="000353DE">
        <w:rPr>
          <w:sz w:val="28"/>
          <w:szCs w:val="28"/>
        </w:rPr>
        <w:t> </w:t>
      </w:r>
      <w:r w:rsidRPr="000353DE">
        <w:rPr>
          <w:sz w:val="28"/>
          <w:szCs w:val="28"/>
          <w:lang w:val="uk-UA"/>
        </w:rPr>
        <w:t xml:space="preserve">Л. </w:t>
      </w:r>
      <w:hyperlink r:id="rId12" w:tgtFrame="_blank" w:history="1">
        <w:r w:rsidRPr="000353DE">
          <w:rPr>
            <w:rStyle w:val="a6"/>
            <w:sz w:val="28"/>
            <w:szCs w:val="28"/>
          </w:rPr>
          <w:t>Правовий статус сторін за договором страхування професійної відповідальності адвоката</w:t>
        </w:r>
      </w:hyperlink>
      <w:r>
        <w:rPr>
          <w:sz w:val="28"/>
          <w:szCs w:val="28"/>
        </w:rPr>
        <w:t xml:space="preserve"> </w:t>
      </w:r>
      <w:r>
        <w:rPr>
          <w:sz w:val="28"/>
          <w:szCs w:val="28"/>
          <w:lang w:val="uk-UA"/>
        </w:rPr>
        <w:t xml:space="preserve">/ </w:t>
      </w:r>
      <w:r w:rsidRPr="000353DE">
        <w:rPr>
          <w:sz w:val="28"/>
          <w:szCs w:val="28"/>
          <w:lang w:val="uk-UA"/>
        </w:rPr>
        <w:t>Л.Чекмарьова</w:t>
      </w:r>
      <w:r w:rsidRPr="000353DE">
        <w:rPr>
          <w:sz w:val="28"/>
          <w:szCs w:val="28"/>
        </w:rPr>
        <w:t> </w:t>
      </w:r>
      <w:r w:rsidRPr="000353DE">
        <w:rPr>
          <w:sz w:val="28"/>
          <w:szCs w:val="28"/>
          <w:lang w:val="uk-UA"/>
        </w:rPr>
        <w:t xml:space="preserve"> </w:t>
      </w:r>
      <w:r>
        <w:rPr>
          <w:sz w:val="28"/>
          <w:szCs w:val="28"/>
        </w:rPr>
        <w:t>//</w:t>
      </w:r>
      <w:r w:rsidRPr="000353DE">
        <w:rPr>
          <w:sz w:val="28"/>
          <w:szCs w:val="28"/>
        </w:rPr>
        <w:t xml:space="preserve"> </w:t>
      </w:r>
      <w:r w:rsidRPr="00821618">
        <w:rPr>
          <w:sz w:val="28"/>
          <w:szCs w:val="28"/>
        </w:rPr>
        <w:t>Підприємництво, господарство і право.</w:t>
      </w:r>
      <w:r w:rsidRPr="000353DE">
        <w:rPr>
          <w:sz w:val="28"/>
          <w:szCs w:val="28"/>
        </w:rPr>
        <w:t xml:space="preserve"> </w:t>
      </w:r>
      <w:r w:rsidRPr="000353DE">
        <w:rPr>
          <w:sz w:val="28"/>
          <w:szCs w:val="28"/>
          <w:lang w:val="uk-UA"/>
        </w:rPr>
        <w:t>–</w:t>
      </w:r>
      <w:r>
        <w:rPr>
          <w:sz w:val="28"/>
          <w:szCs w:val="28"/>
          <w:lang w:val="uk-UA"/>
        </w:rPr>
        <w:t xml:space="preserve"> </w:t>
      </w:r>
      <w:r w:rsidRPr="000353DE">
        <w:rPr>
          <w:sz w:val="28"/>
          <w:szCs w:val="28"/>
        </w:rPr>
        <w:t xml:space="preserve">2018. </w:t>
      </w:r>
      <w:r w:rsidRPr="000353DE">
        <w:rPr>
          <w:sz w:val="28"/>
          <w:szCs w:val="28"/>
          <w:lang w:val="uk-UA"/>
        </w:rPr>
        <w:t>–</w:t>
      </w:r>
      <w:r>
        <w:rPr>
          <w:sz w:val="28"/>
          <w:szCs w:val="28"/>
          <w:lang w:val="uk-UA"/>
        </w:rPr>
        <w:t xml:space="preserve"> </w:t>
      </w:r>
      <w:r w:rsidRPr="000353DE">
        <w:rPr>
          <w:sz w:val="28"/>
          <w:szCs w:val="28"/>
        </w:rPr>
        <w:t xml:space="preserve">№ 8. </w:t>
      </w:r>
      <w:r w:rsidRPr="000353DE">
        <w:rPr>
          <w:sz w:val="28"/>
          <w:szCs w:val="28"/>
          <w:lang w:val="uk-UA"/>
        </w:rPr>
        <w:t>–</w:t>
      </w:r>
      <w:r>
        <w:rPr>
          <w:sz w:val="28"/>
          <w:szCs w:val="28"/>
          <w:lang w:val="uk-UA"/>
        </w:rPr>
        <w:t xml:space="preserve"> </w:t>
      </w:r>
      <w:r w:rsidRPr="000353DE">
        <w:rPr>
          <w:sz w:val="28"/>
          <w:szCs w:val="28"/>
        </w:rPr>
        <w:t>С.</w:t>
      </w:r>
      <w:r>
        <w:rPr>
          <w:sz w:val="28"/>
          <w:szCs w:val="28"/>
        </w:rPr>
        <w:t>207-213</w:t>
      </w:r>
      <w:r w:rsidRPr="00886861">
        <w:rPr>
          <w:sz w:val="28"/>
          <w:szCs w:val="28"/>
          <w:lang w:val="uk-UA"/>
        </w:rPr>
        <w:t>. [Електронний ресурс] // Режим доступу:</w:t>
      </w:r>
      <w:r w:rsidRPr="000353DE">
        <w:rPr>
          <w:sz w:val="28"/>
          <w:szCs w:val="28"/>
          <w:shd w:val="clear" w:color="auto" w:fill="F9F9F9"/>
        </w:rPr>
        <w:t> </w:t>
      </w:r>
      <w:hyperlink r:id="rId13" w:history="1">
        <w:r w:rsidRPr="000353DE">
          <w:rPr>
            <w:rStyle w:val="a6"/>
            <w:sz w:val="28"/>
            <w:szCs w:val="28"/>
          </w:rPr>
          <w:t>http://pgp-journal.kiev.ua/archive/2018/8/40.pdf</w:t>
        </w:r>
      </w:hyperlink>
      <w:r w:rsidRPr="00886861">
        <w:rPr>
          <w:sz w:val="28"/>
          <w:szCs w:val="28"/>
          <w:lang w:val="uk-UA"/>
        </w:rPr>
        <w:t>. – Назва з екрану.</w:t>
      </w:r>
    </w:p>
    <w:p w:rsidR="00461FE3" w:rsidRPr="000353DE" w:rsidRDefault="00461FE3" w:rsidP="00461FE3">
      <w:pPr>
        <w:pStyle w:val="a3"/>
        <w:numPr>
          <w:ilvl w:val="0"/>
          <w:numId w:val="2"/>
        </w:numPr>
        <w:spacing w:line="360" w:lineRule="auto"/>
        <w:jc w:val="both"/>
        <w:rPr>
          <w:sz w:val="28"/>
          <w:szCs w:val="28"/>
          <w:lang w:val="uk-UA"/>
        </w:rPr>
      </w:pPr>
      <w:r w:rsidRPr="000353DE">
        <w:rPr>
          <w:sz w:val="28"/>
          <w:szCs w:val="28"/>
        </w:rPr>
        <w:t>Михайлова А.С. Гражданско-правовое регулирование страхования профессиональной ответственности адвокатов по законодательству Российской Федерации: дисс. … канд. юрид. наук: 12.00.03 «Гражданское право; предпринимательское право; семейное право; международное частное право»</w:t>
      </w:r>
      <w:r>
        <w:rPr>
          <w:sz w:val="28"/>
          <w:szCs w:val="28"/>
          <w:lang w:val="uk-UA"/>
        </w:rPr>
        <w:t xml:space="preserve"> / </w:t>
      </w:r>
      <w:r w:rsidRPr="000353DE">
        <w:rPr>
          <w:sz w:val="28"/>
          <w:szCs w:val="28"/>
        </w:rPr>
        <w:t xml:space="preserve">А.С.Михайлова. </w:t>
      </w:r>
      <w:r w:rsidRPr="000353DE">
        <w:rPr>
          <w:sz w:val="28"/>
          <w:szCs w:val="28"/>
          <w:lang w:val="uk-UA"/>
        </w:rPr>
        <w:t>–</w:t>
      </w:r>
      <w:r>
        <w:rPr>
          <w:sz w:val="28"/>
          <w:szCs w:val="28"/>
          <w:lang w:val="uk-UA"/>
        </w:rPr>
        <w:t xml:space="preserve"> </w:t>
      </w:r>
      <w:r w:rsidRPr="000353DE">
        <w:rPr>
          <w:sz w:val="28"/>
          <w:szCs w:val="28"/>
        </w:rPr>
        <w:t xml:space="preserve">М., 2011. </w:t>
      </w:r>
      <w:r w:rsidRPr="000353DE">
        <w:rPr>
          <w:sz w:val="28"/>
          <w:szCs w:val="28"/>
          <w:lang w:val="uk-UA"/>
        </w:rPr>
        <w:t>–</w:t>
      </w:r>
      <w:r>
        <w:rPr>
          <w:sz w:val="28"/>
          <w:szCs w:val="28"/>
          <w:lang w:val="uk-UA"/>
        </w:rPr>
        <w:t xml:space="preserve"> </w:t>
      </w:r>
      <w:r w:rsidRPr="000353DE">
        <w:rPr>
          <w:sz w:val="28"/>
          <w:szCs w:val="28"/>
        </w:rPr>
        <w:t>233 с.</w:t>
      </w:r>
    </w:p>
    <w:p w:rsidR="0041085C" w:rsidRPr="00461FE3" w:rsidRDefault="0041085C" w:rsidP="009259E6">
      <w:pPr>
        <w:rPr>
          <w:lang w:val="uk-UA"/>
        </w:rPr>
      </w:pPr>
      <w:bookmarkStart w:id="0" w:name="_GoBack"/>
      <w:bookmarkEnd w:id="0"/>
    </w:p>
    <w:sectPr w:rsidR="0041085C" w:rsidRPr="00461F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B03056"/>
    <w:multiLevelType w:val="hybridMultilevel"/>
    <w:tmpl w:val="0EDC4BE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5CAD2485"/>
    <w:multiLevelType w:val="hybridMultilevel"/>
    <w:tmpl w:val="9C665A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13B"/>
    <w:rsid w:val="0041085C"/>
    <w:rsid w:val="00461FE3"/>
    <w:rsid w:val="009259E6"/>
    <w:rsid w:val="00B0413B"/>
    <w:rsid w:val="00B3071D"/>
    <w:rsid w:val="00C320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98F0C8-3E15-4F34-BF06-2AF3DE50A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59E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rowmy">
    <w:name w:val="Обычный Crowmy"/>
    <w:rsid w:val="009259E6"/>
    <w:pPr>
      <w:suppressAutoHyphens/>
      <w:spacing w:after="0" w:line="240" w:lineRule="auto"/>
      <w:ind w:firstLine="709"/>
      <w:jc w:val="both"/>
    </w:pPr>
    <w:rPr>
      <w:rFonts w:ascii="Times New Roman" w:eastAsia="Times New Roman" w:hAnsi="Times New Roman" w:cs="Calibri"/>
      <w:kern w:val="1"/>
      <w:sz w:val="28"/>
      <w:szCs w:val="28"/>
      <w:lang w:eastAsia="ar-SA"/>
    </w:rPr>
  </w:style>
  <w:style w:type="paragraph" w:styleId="a3">
    <w:name w:val="footnote text"/>
    <w:basedOn w:val="a"/>
    <w:link w:val="a4"/>
    <w:unhideWhenUsed/>
    <w:rsid w:val="00461FE3"/>
    <w:pPr>
      <w:widowControl w:val="0"/>
      <w:autoSpaceDE w:val="0"/>
      <w:autoSpaceDN w:val="0"/>
      <w:adjustRightInd w:val="0"/>
    </w:pPr>
    <w:rPr>
      <w:sz w:val="20"/>
      <w:szCs w:val="20"/>
    </w:rPr>
  </w:style>
  <w:style w:type="character" w:customStyle="1" w:styleId="a4">
    <w:name w:val="Текст сноски Знак"/>
    <w:basedOn w:val="a0"/>
    <w:link w:val="a3"/>
    <w:rsid w:val="00461FE3"/>
    <w:rPr>
      <w:rFonts w:ascii="Times New Roman" w:eastAsia="Times New Roman" w:hAnsi="Times New Roman" w:cs="Times New Roman"/>
      <w:sz w:val="20"/>
      <w:szCs w:val="20"/>
      <w:lang w:eastAsia="ru-RU"/>
    </w:rPr>
  </w:style>
  <w:style w:type="character" w:styleId="a5">
    <w:name w:val="footnote reference"/>
    <w:unhideWhenUsed/>
    <w:rsid w:val="00461FE3"/>
    <w:rPr>
      <w:vertAlign w:val="superscript"/>
    </w:rPr>
  </w:style>
  <w:style w:type="character" w:customStyle="1" w:styleId="rvts9">
    <w:name w:val="rvts9"/>
    <w:rsid w:val="00461FE3"/>
  </w:style>
  <w:style w:type="character" w:customStyle="1" w:styleId="rvts44">
    <w:name w:val="rvts44"/>
    <w:rsid w:val="00461FE3"/>
  </w:style>
  <w:style w:type="character" w:styleId="a6">
    <w:name w:val="Hyperlink"/>
    <w:unhideWhenUsed/>
    <w:rsid w:val="00461FE3"/>
    <w:rPr>
      <w:color w:val="0000FF"/>
      <w:u w:val="single"/>
    </w:rPr>
  </w:style>
  <w:style w:type="paragraph" w:styleId="a7">
    <w:name w:val="List Paragraph"/>
    <w:basedOn w:val="a"/>
    <w:uiPriority w:val="34"/>
    <w:qFormat/>
    <w:rsid w:val="00461FE3"/>
    <w:pPr>
      <w:spacing w:before="100" w:beforeAutospacing="1" w:after="100" w:afterAutospacing="1" w:line="360" w:lineRule="auto"/>
      <w:ind w:left="720" w:firstLine="709"/>
      <w:contextualSpacing/>
      <w:jc w:val="both"/>
    </w:pPr>
    <w:rPr>
      <w:rFonts w:ascii="Calibri" w:eastAsia="Calibri" w:hAnsi="Calibri"/>
      <w:sz w:val="22"/>
      <w:szCs w:val="22"/>
      <w:lang w:eastAsia="en-US"/>
    </w:rPr>
  </w:style>
  <w:style w:type="character" w:customStyle="1" w:styleId="rvts23">
    <w:name w:val="rvts23"/>
    <w:rsid w:val="00461F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penDoc('1057-15')" TargetMode="External"/><Relationship Id="rId13" Type="http://schemas.openxmlformats.org/officeDocument/2006/relationships/hyperlink" Target="http://pgp-journal.kiev.ua/archive/2018/8/40.pdf" TargetMode="External"/><Relationship Id="rId3" Type="http://schemas.openxmlformats.org/officeDocument/2006/relationships/settings" Target="settings.xml"/><Relationship Id="rId7" Type="http://schemas.openxmlformats.org/officeDocument/2006/relationships/hyperlink" Target="https://zakon.rada.gov.ua/laws/show/79-20" TargetMode="External"/><Relationship Id="rId12" Type="http://schemas.openxmlformats.org/officeDocument/2006/relationships/hyperlink" Target="http://pgp-journal.kiev.ua/archive/2018/8/4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lobal-national.in.ua/archive/6-2015/167.pdf" TargetMode="External"/><Relationship Id="rId11" Type="http://schemas.openxmlformats.org/officeDocument/2006/relationships/hyperlink" Target="http://uainsur.com/liga/about/statut/" TargetMode="External"/><Relationship Id="rId5" Type="http://schemas.openxmlformats.org/officeDocument/2006/relationships/hyperlink" Target="javascript:OpenDoc('1057-15')" TargetMode="External"/><Relationship Id="rId15" Type="http://schemas.openxmlformats.org/officeDocument/2006/relationships/theme" Target="theme/theme1.xml"/><Relationship Id="rId10" Type="http://schemas.openxmlformats.org/officeDocument/2006/relationships/hyperlink" Target="http://uainsur.com/our-news/61942/" TargetMode="External"/><Relationship Id="rId4" Type="http://schemas.openxmlformats.org/officeDocument/2006/relationships/webSettings" Target="webSettings.xml"/><Relationship Id="rId9" Type="http://schemas.openxmlformats.org/officeDocument/2006/relationships/hyperlink" Target="https://pidru4niki.com/12191010/pravo/sistema_pravovogo_regulyuvannya_strahovoyi_diyalnost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4655</Words>
  <Characters>26538</Characters>
  <Application>Microsoft Office Word</Application>
  <DocSecurity>0</DocSecurity>
  <Lines>221</Lines>
  <Paragraphs>62</Paragraphs>
  <ScaleCrop>false</ScaleCrop>
  <Company/>
  <LinksUpToDate>false</LinksUpToDate>
  <CharactersWithSpaces>31131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6</cp:revision>
  <dcterms:created xsi:type="dcterms:W3CDTF">2021-06-10T12:27:00Z</dcterms:created>
  <dcterms:modified xsi:type="dcterms:W3CDTF">2021-06-10T12:30:00Z</dcterms:modified>
</cp:coreProperties>
</file>