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7F15" w:rsidRPr="00977770" w:rsidRDefault="00CD7F15" w:rsidP="00CD7F15">
      <w:pPr>
        <w:spacing w:after="0" w:line="360" w:lineRule="auto"/>
        <w:jc w:val="center"/>
        <w:rPr>
          <w:rFonts w:ascii="Times New Roman" w:eastAsia="Times New Roman" w:hAnsi="Times New Roman" w:cs="Times New Roman"/>
          <w:sz w:val="28"/>
          <w:szCs w:val="28"/>
          <w:lang w:val="uk-UA"/>
        </w:rPr>
      </w:pPr>
      <w:r w:rsidRPr="00977770">
        <w:rPr>
          <w:rFonts w:ascii="Times New Roman" w:eastAsia="Times New Roman" w:hAnsi="Times New Roman" w:cs="Times New Roman"/>
          <w:sz w:val="28"/>
          <w:szCs w:val="28"/>
          <w:lang w:val="uk-UA"/>
        </w:rPr>
        <w:t>Одеський національний університет імені І.І. Мечникова</w:t>
      </w:r>
    </w:p>
    <w:p w:rsidR="00CD7F15" w:rsidRPr="00977770" w:rsidRDefault="00CD7F15" w:rsidP="00CD7F15">
      <w:pPr>
        <w:spacing w:after="0" w:line="360" w:lineRule="auto"/>
        <w:jc w:val="center"/>
        <w:rPr>
          <w:rFonts w:ascii="Times New Roman" w:eastAsia="Times New Roman" w:hAnsi="Times New Roman" w:cs="Times New Roman"/>
          <w:sz w:val="28"/>
          <w:szCs w:val="28"/>
          <w:lang w:val="uk-UA"/>
        </w:rPr>
      </w:pPr>
      <w:r w:rsidRPr="00977770">
        <w:rPr>
          <w:rFonts w:ascii="Times New Roman" w:eastAsia="Times New Roman" w:hAnsi="Times New Roman" w:cs="Times New Roman"/>
          <w:sz w:val="28"/>
          <w:szCs w:val="28"/>
          <w:lang w:val="uk-UA"/>
        </w:rPr>
        <w:t>Економіко-правовий факультет</w:t>
      </w:r>
    </w:p>
    <w:p w:rsidR="00CD7F15" w:rsidRPr="00977770" w:rsidRDefault="00CD7F15" w:rsidP="00CD7F15">
      <w:pPr>
        <w:spacing w:after="0" w:line="360" w:lineRule="auto"/>
        <w:jc w:val="center"/>
        <w:rPr>
          <w:rFonts w:ascii="Times New Roman" w:eastAsia="Times New Roman" w:hAnsi="Times New Roman" w:cs="Times New Roman"/>
          <w:sz w:val="28"/>
          <w:szCs w:val="28"/>
          <w:lang w:val="uk-UA"/>
        </w:rPr>
      </w:pPr>
      <w:r w:rsidRPr="00977770">
        <w:rPr>
          <w:rFonts w:ascii="Times New Roman" w:eastAsia="Times New Roman" w:hAnsi="Times New Roman" w:cs="Times New Roman"/>
          <w:sz w:val="28"/>
          <w:szCs w:val="28"/>
          <w:lang w:val="uk-UA"/>
        </w:rPr>
        <w:t>Кафедра бухгалтерського обліку, аналізу та аудиту</w:t>
      </w:r>
    </w:p>
    <w:p w:rsidR="00CD7F15" w:rsidRPr="00394142" w:rsidRDefault="00CD7F15" w:rsidP="00CD7F15">
      <w:pPr>
        <w:spacing w:after="0" w:line="360" w:lineRule="auto"/>
        <w:rPr>
          <w:rFonts w:ascii="Times New Roman" w:eastAsia="Times New Roman" w:hAnsi="Times New Roman" w:cs="Times New Roman"/>
          <w:b/>
          <w:sz w:val="28"/>
          <w:szCs w:val="28"/>
        </w:rPr>
      </w:pPr>
    </w:p>
    <w:p w:rsidR="00CD7F15" w:rsidRPr="00977770" w:rsidRDefault="00CD7F15" w:rsidP="00CD7F15">
      <w:pPr>
        <w:spacing w:after="0" w:line="360" w:lineRule="auto"/>
        <w:jc w:val="center"/>
        <w:rPr>
          <w:rFonts w:ascii="Times New Roman" w:eastAsia="Times New Roman" w:hAnsi="Times New Roman" w:cs="Times New Roman"/>
          <w:b/>
          <w:sz w:val="28"/>
          <w:szCs w:val="28"/>
          <w:lang w:val="uk-UA"/>
        </w:rPr>
      </w:pPr>
    </w:p>
    <w:p w:rsidR="00CD7F15" w:rsidRPr="00977770" w:rsidRDefault="00CD7F15" w:rsidP="00CD7F15">
      <w:pPr>
        <w:spacing w:after="0" w:line="360" w:lineRule="auto"/>
        <w:jc w:val="center"/>
        <w:rPr>
          <w:rFonts w:ascii="Times New Roman" w:eastAsia="Times New Roman" w:hAnsi="Times New Roman" w:cs="Times New Roman"/>
          <w:b/>
          <w:sz w:val="28"/>
          <w:szCs w:val="28"/>
          <w:lang w:val="uk-UA"/>
        </w:rPr>
      </w:pPr>
      <w:r w:rsidRPr="00977770">
        <w:rPr>
          <w:rFonts w:ascii="Times New Roman" w:eastAsia="Times New Roman" w:hAnsi="Times New Roman" w:cs="Times New Roman"/>
          <w:b/>
          <w:sz w:val="28"/>
          <w:szCs w:val="28"/>
          <w:lang w:val="uk-UA"/>
        </w:rPr>
        <w:t>Д и п л о м н а  р о б о т а</w:t>
      </w:r>
    </w:p>
    <w:p w:rsidR="00CD7F15" w:rsidRPr="00394142" w:rsidRDefault="00CD7F15" w:rsidP="00CD7F15">
      <w:pPr>
        <w:spacing w:after="0" w:line="360" w:lineRule="auto"/>
        <w:jc w:val="center"/>
        <w:rPr>
          <w:rFonts w:ascii="Times New Roman" w:eastAsia="Times New Roman" w:hAnsi="Times New Roman" w:cs="Times New Roman"/>
          <w:sz w:val="28"/>
          <w:szCs w:val="28"/>
          <w:lang w:val="uk-UA"/>
        </w:rPr>
      </w:pPr>
      <w:r w:rsidRPr="00394142">
        <w:rPr>
          <w:rFonts w:ascii="Times New Roman" w:eastAsia="Times New Roman" w:hAnsi="Times New Roman" w:cs="Times New Roman"/>
          <w:sz w:val="28"/>
          <w:szCs w:val="28"/>
          <w:lang w:val="uk-UA"/>
        </w:rPr>
        <w:t>освітньо-кваліфікаційного рівня спеціаліста</w:t>
      </w:r>
    </w:p>
    <w:p w:rsidR="00CD7F15" w:rsidRDefault="00CD7F15" w:rsidP="00CD7F15">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b/>
          <w:sz w:val="28"/>
          <w:szCs w:val="28"/>
          <w:lang w:val="uk-UA" w:eastAsia="ru-RU"/>
        </w:rPr>
      </w:pPr>
      <w:r w:rsidRPr="00394142">
        <w:rPr>
          <w:rFonts w:ascii="Times New Roman" w:eastAsia="Times New Roman" w:hAnsi="Times New Roman" w:cs="Times New Roman"/>
          <w:sz w:val="28"/>
          <w:szCs w:val="28"/>
          <w:lang w:val="uk-UA" w:eastAsia="ru-RU"/>
        </w:rPr>
        <w:t xml:space="preserve">на тему: </w:t>
      </w:r>
      <w:r w:rsidRPr="00394142">
        <w:rPr>
          <w:rFonts w:ascii="Times New Roman" w:eastAsia="Times New Roman" w:hAnsi="Times New Roman" w:cs="Times New Roman"/>
          <w:b/>
          <w:sz w:val="28"/>
          <w:szCs w:val="28"/>
          <w:lang w:val="uk-UA" w:eastAsia="ru-RU"/>
        </w:rPr>
        <w:t>“</w:t>
      </w:r>
      <w:r w:rsidRPr="00CD7F15">
        <w:rPr>
          <w:lang w:val="uk-UA"/>
        </w:rPr>
        <w:t xml:space="preserve"> </w:t>
      </w:r>
      <w:r w:rsidRPr="00394142">
        <w:rPr>
          <w:rFonts w:ascii="Times New Roman" w:eastAsia="Times New Roman" w:hAnsi="Times New Roman" w:cs="Times New Roman"/>
          <w:b/>
          <w:sz w:val="28"/>
          <w:szCs w:val="28"/>
          <w:lang w:val="uk-UA" w:eastAsia="ru-RU"/>
        </w:rPr>
        <w:t>Облік, аналіз та аудит експортно-імпортних операцій на підприємстві.”</w:t>
      </w:r>
    </w:p>
    <w:p w:rsidR="00CD7F15" w:rsidRPr="00543556" w:rsidRDefault="00CD7F15" w:rsidP="00CD7F15">
      <w:pPr>
        <w:spacing w:before="100" w:beforeAutospacing="1" w:after="100" w:afterAutospacing="1" w:line="240" w:lineRule="auto"/>
        <w:rPr>
          <w:rFonts w:ascii="Times New Roman" w:eastAsia="Times New Roman" w:hAnsi="Times New Roman" w:cs="Times New Roman"/>
          <w:sz w:val="24"/>
          <w:szCs w:val="24"/>
          <w:lang w:val="en-US" w:eastAsia="ru-RU"/>
        </w:rPr>
      </w:pPr>
      <w:r w:rsidRPr="00CD7F15">
        <w:rPr>
          <w:rFonts w:ascii="Times New Roman" w:eastAsia="Times New Roman" w:hAnsi="Times New Roman" w:cs="Times New Roman"/>
          <w:sz w:val="24"/>
          <w:szCs w:val="24"/>
          <w:lang w:val="uk-UA" w:eastAsia="ru-RU"/>
        </w:rPr>
        <w:t xml:space="preserve">                      </w:t>
      </w:r>
      <w:r w:rsidRPr="00543556">
        <w:rPr>
          <w:rFonts w:ascii="Times New Roman" w:eastAsia="Times New Roman" w:hAnsi="Times New Roman" w:cs="Times New Roman"/>
          <w:sz w:val="24"/>
          <w:szCs w:val="24"/>
          <w:lang w:val="en-US" w:eastAsia="ru-RU"/>
        </w:rPr>
        <w:t>Accounting, anal</w:t>
      </w:r>
      <w:r>
        <w:rPr>
          <w:rFonts w:ascii="Times New Roman" w:eastAsia="Times New Roman" w:hAnsi="Times New Roman" w:cs="Times New Roman"/>
          <w:sz w:val="24"/>
          <w:szCs w:val="24"/>
          <w:lang w:val="en-US" w:eastAsia="ru-RU"/>
        </w:rPr>
        <w:t xml:space="preserve"> </w:t>
      </w:r>
      <w:r w:rsidRPr="00543556">
        <w:rPr>
          <w:rFonts w:ascii="Times New Roman" w:eastAsia="Times New Roman" w:hAnsi="Times New Roman" w:cs="Times New Roman"/>
          <w:sz w:val="24"/>
          <w:szCs w:val="24"/>
          <w:lang w:val="en-US" w:eastAsia="ru-RU"/>
        </w:rPr>
        <w:t xml:space="preserve">ysis and audit of export-import operations at the enterprise. </w:t>
      </w:r>
    </w:p>
    <w:p w:rsidR="00CD7F15" w:rsidRPr="00543556" w:rsidRDefault="00CD7F15" w:rsidP="007D1F57">
      <w:pPr>
        <w:spacing w:after="0" w:line="240" w:lineRule="auto"/>
        <w:ind w:right="-567"/>
        <w:jc w:val="center"/>
        <w:rPr>
          <w:rFonts w:ascii="Times New Roman" w:eastAsia="Times New Roman" w:hAnsi="Times New Roman" w:cs="Times New Roman"/>
          <w:sz w:val="28"/>
          <w:szCs w:val="28"/>
          <w:lang w:val="en-US"/>
        </w:rPr>
      </w:pPr>
    </w:p>
    <w:p w:rsidR="00CD7F15" w:rsidRPr="00977770" w:rsidRDefault="00CD7F15" w:rsidP="00CD7F15">
      <w:pPr>
        <w:spacing w:after="0" w:line="240" w:lineRule="auto"/>
        <w:jc w:val="center"/>
        <w:rPr>
          <w:rFonts w:ascii="Times New Roman" w:eastAsia="Times New Roman" w:hAnsi="Times New Roman" w:cs="Times New Roman"/>
          <w:b/>
          <w:sz w:val="28"/>
          <w:szCs w:val="28"/>
          <w:lang w:val="uk-UA"/>
        </w:rPr>
      </w:pPr>
    </w:p>
    <w:p w:rsidR="00CD7F15" w:rsidRPr="00977770" w:rsidRDefault="00CD7F15" w:rsidP="00CD7F15">
      <w:pPr>
        <w:spacing w:after="0" w:line="240" w:lineRule="auto"/>
        <w:jc w:val="center"/>
        <w:rPr>
          <w:rFonts w:ascii="Times New Roman" w:eastAsia="Times New Roman" w:hAnsi="Times New Roman" w:cs="Times New Roman"/>
          <w:b/>
          <w:sz w:val="28"/>
          <w:szCs w:val="28"/>
          <w:lang w:val="uk-UA"/>
        </w:rPr>
      </w:pPr>
    </w:p>
    <w:tbl>
      <w:tblPr>
        <w:tblW w:w="0" w:type="auto"/>
        <w:tblLook w:val="01E0" w:firstRow="1" w:lastRow="1" w:firstColumn="1" w:lastColumn="1" w:noHBand="0" w:noVBand="0"/>
      </w:tblPr>
      <w:tblGrid>
        <w:gridCol w:w="3579"/>
        <w:gridCol w:w="5777"/>
      </w:tblGrid>
      <w:tr w:rsidR="00CD7F15" w:rsidRPr="00394142" w:rsidTr="00BE382C">
        <w:tc>
          <w:tcPr>
            <w:tcW w:w="3708" w:type="dxa"/>
          </w:tcPr>
          <w:p w:rsidR="00CD7F15" w:rsidRPr="00977770" w:rsidRDefault="00CD7F15" w:rsidP="00BE382C">
            <w:pPr>
              <w:spacing w:after="0" w:line="240" w:lineRule="auto"/>
              <w:jc w:val="center"/>
              <w:rPr>
                <w:rFonts w:ascii="Times New Roman" w:eastAsia="Times New Roman" w:hAnsi="Times New Roman" w:cs="Times New Roman"/>
                <w:b/>
                <w:sz w:val="28"/>
                <w:szCs w:val="28"/>
                <w:lang w:val="uk-UA"/>
              </w:rPr>
            </w:pPr>
          </w:p>
        </w:tc>
        <w:tc>
          <w:tcPr>
            <w:tcW w:w="5862" w:type="dxa"/>
          </w:tcPr>
          <w:p w:rsidR="00CD7F15" w:rsidRPr="00977770" w:rsidRDefault="00CD7F15" w:rsidP="00BE382C">
            <w:pPr>
              <w:spacing w:after="0" w:line="240" w:lineRule="auto"/>
              <w:rPr>
                <w:rFonts w:ascii="Times New Roman" w:eastAsia="Times New Roman" w:hAnsi="Times New Roman" w:cs="Times New Roman"/>
                <w:sz w:val="28"/>
                <w:szCs w:val="28"/>
                <w:lang w:val="uk-UA"/>
              </w:rPr>
            </w:pPr>
          </w:p>
          <w:p w:rsidR="00CD7F15" w:rsidRPr="00977770" w:rsidRDefault="00CD7F15" w:rsidP="00BE382C">
            <w:pPr>
              <w:spacing w:after="0" w:line="240" w:lineRule="auto"/>
              <w:rPr>
                <w:rFonts w:ascii="Times New Roman" w:eastAsia="Times New Roman" w:hAnsi="Times New Roman" w:cs="Times New Roman"/>
                <w:sz w:val="28"/>
                <w:szCs w:val="28"/>
                <w:lang w:val="uk-UA"/>
              </w:rPr>
            </w:pPr>
            <w:r w:rsidRPr="00977770">
              <w:rPr>
                <w:rFonts w:ascii="Times New Roman" w:eastAsia="Times New Roman" w:hAnsi="Times New Roman" w:cs="Times New Roman"/>
                <w:sz w:val="28"/>
                <w:szCs w:val="28"/>
                <w:lang w:val="uk-UA"/>
              </w:rPr>
              <w:t>Виконала студентка заочної форми навчання,</w:t>
            </w:r>
          </w:p>
          <w:p w:rsidR="00CD7F15" w:rsidRDefault="00CD7F15" w:rsidP="00BE382C">
            <w:pPr>
              <w:spacing w:after="0" w:line="240" w:lineRule="auto"/>
              <w:rPr>
                <w:rFonts w:ascii="Times New Roman" w:eastAsia="Times New Roman" w:hAnsi="Times New Roman" w:cs="Times New Roman"/>
                <w:sz w:val="28"/>
                <w:szCs w:val="28"/>
                <w:lang w:val="uk-UA"/>
              </w:rPr>
            </w:pPr>
            <w:r w:rsidRPr="00977770">
              <w:rPr>
                <w:rFonts w:ascii="Times New Roman" w:eastAsia="Times New Roman" w:hAnsi="Times New Roman" w:cs="Times New Roman"/>
                <w:sz w:val="28"/>
                <w:szCs w:val="28"/>
                <w:lang w:val="uk-UA"/>
              </w:rPr>
              <w:t>спеціальність 071 “Облік і оподаткування”,</w:t>
            </w:r>
          </w:p>
          <w:p w:rsidR="00CD7F15" w:rsidRPr="00977770" w:rsidRDefault="00CD7F15" w:rsidP="00BE382C">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(Облік і аудит),</w:t>
            </w:r>
          </w:p>
          <w:p w:rsidR="00CD7F15" w:rsidRPr="00977770" w:rsidRDefault="00CD7F15" w:rsidP="00BE382C">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Шадрова Марія Ігорівна</w:t>
            </w:r>
          </w:p>
          <w:p w:rsidR="00CD7F15" w:rsidRPr="005F0007" w:rsidRDefault="00CD7F15" w:rsidP="00BE382C">
            <w:pPr>
              <w:spacing w:after="0" w:line="240" w:lineRule="auto"/>
              <w:rPr>
                <w:rFonts w:ascii="Times New Roman" w:eastAsia="Times New Roman" w:hAnsi="Times New Roman" w:cs="Times New Roman"/>
                <w:sz w:val="28"/>
                <w:szCs w:val="28"/>
              </w:rPr>
            </w:pPr>
          </w:p>
          <w:p w:rsidR="00CD7F15" w:rsidRPr="00977770" w:rsidRDefault="00CD7F15" w:rsidP="00BE382C">
            <w:pPr>
              <w:spacing w:after="0" w:line="240" w:lineRule="auto"/>
              <w:rPr>
                <w:rFonts w:ascii="Times New Roman" w:eastAsia="Times New Roman" w:hAnsi="Times New Roman" w:cs="Times New Roman"/>
                <w:sz w:val="28"/>
                <w:szCs w:val="28"/>
                <w:lang w:val="uk-UA"/>
              </w:rPr>
            </w:pPr>
            <w:r w:rsidRPr="00977770">
              <w:rPr>
                <w:rFonts w:ascii="Times New Roman" w:eastAsia="Times New Roman" w:hAnsi="Times New Roman" w:cs="Times New Roman"/>
                <w:sz w:val="28"/>
                <w:szCs w:val="28"/>
                <w:lang w:val="uk-UA"/>
              </w:rPr>
              <w:t>Науковий керівник: кандидат економічних наук, доцент</w:t>
            </w:r>
            <w:r w:rsidRPr="00CD7F15">
              <w:rPr>
                <w:rFonts w:ascii="Times New Roman" w:eastAsia="Times New Roman" w:hAnsi="Times New Roman" w:cs="Times New Roman"/>
                <w:sz w:val="28"/>
                <w:szCs w:val="28"/>
                <w:lang w:val="uk-UA"/>
              </w:rPr>
              <w:t>__________________</w:t>
            </w:r>
            <w:r w:rsidRPr="0097777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Панич С. П.</w:t>
            </w:r>
          </w:p>
          <w:p w:rsidR="00CD7F15" w:rsidRPr="003337F5" w:rsidRDefault="00CD7F15" w:rsidP="00BE382C">
            <w:pPr>
              <w:spacing w:after="0" w:line="240" w:lineRule="auto"/>
              <w:rPr>
                <w:rFonts w:ascii="Times New Roman" w:eastAsia="Times New Roman" w:hAnsi="Times New Roman" w:cs="Times New Roman"/>
                <w:color w:val="FF0000"/>
                <w:sz w:val="28"/>
                <w:szCs w:val="28"/>
                <w:lang w:val="uk-UA"/>
              </w:rPr>
            </w:pPr>
            <w:r w:rsidRPr="00977770">
              <w:rPr>
                <w:rFonts w:ascii="Times New Roman" w:eastAsia="Times New Roman" w:hAnsi="Times New Roman" w:cs="Times New Roman"/>
                <w:sz w:val="28"/>
                <w:szCs w:val="28"/>
                <w:lang w:val="uk-UA"/>
              </w:rPr>
              <w:t xml:space="preserve">Рецензент: </w:t>
            </w:r>
            <w:r>
              <w:rPr>
                <w:rFonts w:ascii="Times New Roman" w:eastAsia="Times New Roman" w:hAnsi="Times New Roman" w:cs="Times New Roman"/>
                <w:sz w:val="28"/>
                <w:szCs w:val="28"/>
                <w:lang w:val="uk-UA"/>
              </w:rPr>
              <w:t>Тарнагородська О. В.</w:t>
            </w:r>
          </w:p>
          <w:p w:rsidR="00CD7F15" w:rsidRPr="00977770" w:rsidRDefault="00CD7F15" w:rsidP="00BE382C">
            <w:pPr>
              <w:spacing w:after="0" w:line="240" w:lineRule="auto"/>
              <w:rPr>
                <w:rFonts w:ascii="Times New Roman" w:eastAsia="Times New Roman" w:hAnsi="Times New Roman" w:cs="Times New Roman"/>
                <w:sz w:val="28"/>
                <w:szCs w:val="28"/>
                <w:lang w:val="uk-UA"/>
              </w:rPr>
            </w:pPr>
          </w:p>
        </w:tc>
      </w:tr>
    </w:tbl>
    <w:p w:rsidR="00CD7F15" w:rsidRDefault="00CD7F15" w:rsidP="007D1F57">
      <w:pPr>
        <w:spacing w:after="0" w:line="240" w:lineRule="auto"/>
        <w:rPr>
          <w:rFonts w:ascii="Times New Roman" w:eastAsia="Times New Roman" w:hAnsi="Times New Roman" w:cs="Times New Roman"/>
          <w:b/>
          <w:sz w:val="28"/>
          <w:szCs w:val="28"/>
          <w:lang w:val="uk-UA"/>
        </w:rPr>
      </w:pPr>
    </w:p>
    <w:p w:rsidR="00CD7F15" w:rsidRPr="00977770" w:rsidRDefault="00CD7F15" w:rsidP="007D1F57">
      <w:pPr>
        <w:spacing w:after="0" w:line="240" w:lineRule="auto"/>
        <w:rPr>
          <w:rFonts w:ascii="Times New Roman" w:eastAsia="Times New Roman" w:hAnsi="Times New Roman" w:cs="Times New Roman"/>
          <w:b/>
          <w:sz w:val="28"/>
          <w:szCs w:val="28"/>
          <w:lang w:val="uk-UA"/>
        </w:rPr>
      </w:pPr>
    </w:p>
    <w:tbl>
      <w:tblPr>
        <w:tblW w:w="0" w:type="auto"/>
        <w:tblLook w:val="01E0" w:firstRow="1" w:lastRow="1" w:firstColumn="1" w:lastColumn="1" w:noHBand="0" w:noVBand="0"/>
      </w:tblPr>
      <w:tblGrid>
        <w:gridCol w:w="4338"/>
        <w:gridCol w:w="5018"/>
      </w:tblGrid>
      <w:tr w:rsidR="00CD7F15" w:rsidRPr="00977770" w:rsidTr="00BE382C">
        <w:tc>
          <w:tcPr>
            <w:tcW w:w="4428" w:type="dxa"/>
          </w:tcPr>
          <w:p w:rsidR="00CD7F15" w:rsidRPr="00977770" w:rsidRDefault="00CD7F15" w:rsidP="00BE382C">
            <w:pPr>
              <w:widowControl w:val="0"/>
              <w:autoSpaceDE w:val="0"/>
              <w:autoSpaceDN w:val="0"/>
              <w:adjustRightInd w:val="0"/>
              <w:spacing w:after="0" w:line="360" w:lineRule="auto"/>
              <w:rPr>
                <w:rFonts w:ascii="Times New Roman" w:eastAsia="Times New Roman" w:hAnsi="Times New Roman" w:cs="Times New Roman"/>
                <w:sz w:val="28"/>
                <w:szCs w:val="28"/>
                <w:lang w:val="uk-UA" w:eastAsia="uk-UA"/>
              </w:rPr>
            </w:pPr>
            <w:r w:rsidRPr="00977770">
              <w:rPr>
                <w:rFonts w:ascii="Times New Roman" w:eastAsia="Times New Roman" w:hAnsi="Times New Roman" w:cs="Times New Roman"/>
                <w:sz w:val="28"/>
                <w:szCs w:val="28"/>
                <w:lang w:val="uk-UA" w:eastAsia="uk-UA"/>
              </w:rPr>
              <w:t>Рекомендовано до захисту на засіданні кафедри</w:t>
            </w:r>
          </w:p>
          <w:p w:rsidR="00CD7F15" w:rsidRPr="00977770" w:rsidRDefault="00CD7F15" w:rsidP="00BE382C">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r w:rsidRPr="00977770">
              <w:rPr>
                <w:rFonts w:ascii="Times New Roman" w:eastAsia="Times New Roman" w:hAnsi="Times New Roman" w:cs="Times New Roman"/>
                <w:sz w:val="28"/>
                <w:szCs w:val="28"/>
                <w:lang w:val="uk-UA" w:eastAsia="ru-RU"/>
              </w:rPr>
              <w:t>«____» __________ 2017 р.,</w:t>
            </w:r>
          </w:p>
          <w:p w:rsidR="00CD7F15" w:rsidRPr="00977770" w:rsidRDefault="00CD7F15" w:rsidP="00BE382C">
            <w:pPr>
              <w:widowControl w:val="0"/>
              <w:autoSpaceDE w:val="0"/>
              <w:autoSpaceDN w:val="0"/>
              <w:adjustRightInd w:val="0"/>
              <w:spacing w:after="0" w:line="360" w:lineRule="auto"/>
              <w:rPr>
                <w:rFonts w:ascii="Times New Roman" w:eastAsia="Times New Roman" w:hAnsi="Times New Roman" w:cs="Times New Roman"/>
                <w:sz w:val="28"/>
                <w:szCs w:val="28"/>
                <w:lang w:val="uk-UA" w:eastAsia="uk-UA"/>
              </w:rPr>
            </w:pPr>
            <w:r w:rsidRPr="00977770">
              <w:rPr>
                <w:rFonts w:ascii="Times New Roman" w:eastAsia="Times New Roman" w:hAnsi="Times New Roman" w:cs="Times New Roman"/>
                <w:sz w:val="28"/>
                <w:szCs w:val="28"/>
                <w:lang w:val="uk-UA" w:eastAsia="uk-UA"/>
              </w:rPr>
              <w:t>протокол № ____</w:t>
            </w:r>
          </w:p>
          <w:p w:rsidR="00CD7F15" w:rsidRPr="00977770" w:rsidRDefault="00CD7F15" w:rsidP="00BE382C">
            <w:pPr>
              <w:widowControl w:val="0"/>
              <w:autoSpaceDE w:val="0"/>
              <w:autoSpaceDN w:val="0"/>
              <w:adjustRightInd w:val="0"/>
              <w:spacing w:after="0" w:line="360" w:lineRule="auto"/>
              <w:rPr>
                <w:rFonts w:ascii="Times New Roman" w:eastAsia="Times New Roman" w:hAnsi="Times New Roman" w:cs="Times New Roman"/>
                <w:sz w:val="28"/>
                <w:szCs w:val="28"/>
                <w:lang w:val="uk-UA" w:eastAsia="uk-UA"/>
              </w:rPr>
            </w:pPr>
            <w:r w:rsidRPr="00977770">
              <w:rPr>
                <w:rFonts w:ascii="Times New Roman" w:eastAsia="Times New Roman" w:hAnsi="Times New Roman" w:cs="Times New Roman"/>
                <w:sz w:val="28"/>
                <w:szCs w:val="28"/>
                <w:lang w:val="uk-UA" w:eastAsia="uk-UA"/>
              </w:rPr>
              <w:t>Завідувач кафедри</w:t>
            </w:r>
          </w:p>
          <w:p w:rsidR="00CD7F15" w:rsidRPr="00977770" w:rsidRDefault="00CD7F15" w:rsidP="00BE382C">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r w:rsidRPr="00977770">
              <w:rPr>
                <w:rFonts w:ascii="Times New Roman" w:eastAsia="Times New Roman" w:hAnsi="Times New Roman" w:cs="Times New Roman"/>
                <w:sz w:val="28"/>
                <w:szCs w:val="28"/>
                <w:lang w:val="uk-UA" w:eastAsia="ru-RU"/>
              </w:rPr>
              <w:t>к.е.н., доц. _________ Кусик Н.Л.</w:t>
            </w:r>
          </w:p>
        </w:tc>
        <w:tc>
          <w:tcPr>
            <w:tcW w:w="5142" w:type="dxa"/>
          </w:tcPr>
          <w:p w:rsidR="00CD7F15" w:rsidRPr="00977770" w:rsidRDefault="00CD7F15" w:rsidP="00BE382C">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val="uk-UA" w:eastAsia="uk-UA"/>
              </w:rPr>
            </w:pPr>
            <w:r w:rsidRPr="00977770">
              <w:rPr>
                <w:rFonts w:ascii="Times New Roman" w:eastAsia="Times New Roman" w:hAnsi="Times New Roman" w:cs="Times New Roman"/>
                <w:sz w:val="28"/>
                <w:szCs w:val="28"/>
                <w:lang w:val="uk-UA" w:eastAsia="uk-UA"/>
              </w:rPr>
              <w:t>Захищено на засіданні ЕК № __________</w:t>
            </w:r>
          </w:p>
          <w:p w:rsidR="00CD7F15" w:rsidRPr="00977770" w:rsidRDefault="00CD7F15" w:rsidP="00BE382C">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val="uk-UA" w:eastAsia="uk-UA"/>
              </w:rPr>
            </w:pPr>
            <w:r w:rsidRPr="00977770">
              <w:rPr>
                <w:rFonts w:ascii="Times New Roman" w:eastAsia="Times New Roman" w:hAnsi="Times New Roman" w:cs="Times New Roman"/>
                <w:sz w:val="28"/>
                <w:szCs w:val="28"/>
                <w:lang w:val="uk-UA" w:eastAsia="uk-UA"/>
              </w:rPr>
              <w:t>«___» ________ 2017 р., протокол № ___</w:t>
            </w:r>
          </w:p>
          <w:p w:rsidR="00CD7F15" w:rsidRPr="00977770" w:rsidRDefault="00CD7F15" w:rsidP="00BE382C">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val="uk-UA" w:eastAsia="uk-UA"/>
              </w:rPr>
            </w:pPr>
            <w:r w:rsidRPr="00977770">
              <w:rPr>
                <w:rFonts w:ascii="Times New Roman" w:eastAsia="Times New Roman" w:hAnsi="Times New Roman" w:cs="Times New Roman"/>
                <w:sz w:val="28"/>
                <w:szCs w:val="28"/>
                <w:lang w:val="uk-UA" w:eastAsia="uk-UA"/>
              </w:rPr>
              <w:t>Оцінка ____________ / ______ / _______</w:t>
            </w:r>
          </w:p>
          <w:p w:rsidR="00CD7F15" w:rsidRPr="00394142" w:rsidRDefault="00CD7F15" w:rsidP="00BE382C">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val="uk-UA" w:eastAsia="uk-UA"/>
              </w:rPr>
            </w:pPr>
            <w:r w:rsidRPr="00394142">
              <w:rPr>
                <w:rFonts w:ascii="Times New Roman" w:eastAsia="Times New Roman" w:hAnsi="Times New Roman" w:cs="Times New Roman"/>
                <w:sz w:val="28"/>
                <w:szCs w:val="28"/>
                <w:lang w:val="uk-UA" w:eastAsia="uk-UA"/>
              </w:rPr>
              <w:t>Голова ЕК</w:t>
            </w:r>
          </w:p>
          <w:p w:rsidR="00CD7F15" w:rsidRPr="00977770" w:rsidRDefault="00CD7F15" w:rsidP="007D1F57">
            <w:pPr>
              <w:widowControl w:val="0"/>
              <w:autoSpaceDE w:val="0"/>
              <w:autoSpaceDN w:val="0"/>
              <w:adjustRightInd w:val="0"/>
              <w:spacing w:after="0" w:line="360" w:lineRule="auto"/>
              <w:ind w:right="-391"/>
              <w:rPr>
                <w:rFonts w:ascii="Times New Roman" w:eastAsia="Times New Roman" w:hAnsi="Times New Roman" w:cs="Times New Roman"/>
                <w:sz w:val="28"/>
                <w:szCs w:val="28"/>
                <w:lang w:val="uk-UA" w:eastAsia="uk-UA"/>
              </w:rPr>
            </w:pPr>
            <w:r w:rsidRPr="00394142">
              <w:rPr>
                <w:rFonts w:ascii="Times New Roman" w:eastAsia="Times New Roman" w:hAnsi="Times New Roman" w:cs="Times New Roman"/>
                <w:sz w:val="28"/>
                <w:szCs w:val="28"/>
                <w:lang w:val="uk-UA" w:eastAsia="uk-UA"/>
              </w:rPr>
              <w:t>д.е.н., проф.</w:t>
            </w:r>
            <w:r w:rsidRPr="00394142">
              <w:t xml:space="preserve"> </w:t>
            </w:r>
            <w:r w:rsidRPr="00394142">
              <w:rPr>
                <w:rFonts w:ascii="Times New Roman" w:eastAsia="Times New Roman" w:hAnsi="Times New Roman" w:cs="Times New Roman"/>
                <w:sz w:val="28"/>
                <w:szCs w:val="28"/>
                <w:lang w:val="uk-UA" w:eastAsia="uk-UA"/>
              </w:rPr>
              <w:t>____________  Ніценко В.С.</w:t>
            </w:r>
          </w:p>
        </w:tc>
      </w:tr>
    </w:tbl>
    <w:p w:rsidR="00CD7F15" w:rsidRDefault="00CD7F15" w:rsidP="007D1F57">
      <w:pPr>
        <w:tabs>
          <w:tab w:val="left" w:pos="8647"/>
        </w:tabs>
        <w:jc w:val="center"/>
        <w:rPr>
          <w:rFonts w:ascii="Times New Roman" w:hAnsi="Times New Roman" w:cs="Times New Roman"/>
          <w:b/>
          <w:sz w:val="28"/>
          <w:szCs w:val="28"/>
          <w:lang w:val="uk-UA"/>
        </w:rPr>
      </w:pPr>
      <w:r w:rsidRPr="00CD7F15">
        <w:rPr>
          <w:rFonts w:ascii="Times New Roman" w:hAnsi="Times New Roman" w:cs="Times New Roman"/>
          <w:b/>
          <w:sz w:val="28"/>
          <w:szCs w:val="28"/>
          <w:lang w:val="uk-UA"/>
        </w:rPr>
        <w:t>Одеса – 2017</w:t>
      </w:r>
    </w:p>
    <w:p w:rsidR="00E00842" w:rsidRPr="00FF0922" w:rsidRDefault="00E00842" w:rsidP="00CD7F15">
      <w:pPr>
        <w:tabs>
          <w:tab w:val="left" w:pos="8647"/>
        </w:tabs>
        <w:jc w:val="center"/>
        <w:rPr>
          <w:rFonts w:ascii="Times New Roman" w:hAnsi="Times New Roman" w:cs="Times New Roman"/>
          <w:b/>
          <w:sz w:val="28"/>
          <w:szCs w:val="28"/>
          <w:lang w:val="uk-UA"/>
        </w:rPr>
      </w:pPr>
      <w:r w:rsidRPr="00FF0922">
        <w:rPr>
          <w:rFonts w:ascii="Times New Roman" w:hAnsi="Times New Roman" w:cs="Times New Roman"/>
          <w:b/>
          <w:sz w:val="28"/>
          <w:szCs w:val="28"/>
          <w:lang w:val="uk-UA"/>
        </w:rPr>
        <w:lastRenderedPageBreak/>
        <w:t>ЗМІСТ</w:t>
      </w:r>
    </w:p>
    <w:tbl>
      <w:tblPr>
        <w:tblStyle w:val="ab"/>
        <w:tblW w:w="9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2"/>
        <w:gridCol w:w="851"/>
      </w:tblGrid>
      <w:tr w:rsidR="00E00842" w:rsidRPr="00EA3AEB" w:rsidTr="00000FB2">
        <w:tc>
          <w:tcPr>
            <w:tcW w:w="8642" w:type="dxa"/>
          </w:tcPr>
          <w:p w:rsidR="00E00842" w:rsidRPr="00EA3AEB" w:rsidRDefault="00E00842" w:rsidP="00E00842">
            <w:pPr>
              <w:pStyle w:val="a3"/>
              <w:tabs>
                <w:tab w:val="left" w:leader="dot" w:pos="8647"/>
              </w:tabs>
              <w:spacing w:line="360" w:lineRule="auto"/>
              <w:ind w:left="0"/>
              <w:rPr>
                <w:rFonts w:ascii="Times New Roman" w:hAnsi="Times New Roman" w:cs="Times New Roman"/>
                <w:b/>
                <w:sz w:val="28"/>
                <w:szCs w:val="28"/>
                <w:lang w:val="uk-UA"/>
              </w:rPr>
            </w:pPr>
            <w:r w:rsidRPr="00EA3AEB">
              <w:rPr>
                <w:rFonts w:ascii="Times New Roman" w:hAnsi="Times New Roman" w:cs="Times New Roman"/>
                <w:b/>
                <w:sz w:val="28"/>
                <w:szCs w:val="28"/>
                <w:lang w:val="uk-UA"/>
              </w:rPr>
              <w:t>В</w:t>
            </w:r>
            <w:r>
              <w:rPr>
                <w:rFonts w:ascii="Times New Roman" w:hAnsi="Times New Roman" w:cs="Times New Roman"/>
                <w:b/>
                <w:sz w:val="28"/>
                <w:szCs w:val="28"/>
                <w:lang w:val="uk-UA"/>
              </w:rPr>
              <w:t>ступ</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E00842" w:rsidRPr="00EA3AEB" w:rsidTr="00000FB2">
        <w:tc>
          <w:tcPr>
            <w:tcW w:w="8642" w:type="dxa"/>
          </w:tcPr>
          <w:p w:rsidR="00E00842" w:rsidRPr="00EA3AEB" w:rsidRDefault="00E00842" w:rsidP="00E00842">
            <w:pPr>
              <w:pStyle w:val="a3"/>
              <w:widowControl w:val="0"/>
              <w:tabs>
                <w:tab w:val="left" w:leader="dot" w:pos="8647"/>
              </w:tabs>
              <w:spacing w:line="360" w:lineRule="auto"/>
              <w:ind w:left="0"/>
              <w:rPr>
                <w:rFonts w:ascii="Times New Roman" w:hAnsi="Times New Roman" w:cs="Times New Roman"/>
                <w:b/>
                <w:sz w:val="28"/>
                <w:szCs w:val="28"/>
                <w:lang w:val="uk-UA"/>
              </w:rPr>
            </w:pPr>
            <w:r w:rsidRPr="00EA3AEB">
              <w:rPr>
                <w:rFonts w:ascii="Times New Roman" w:hAnsi="Times New Roman" w:cs="Times New Roman"/>
                <w:b/>
                <w:sz w:val="28"/>
                <w:szCs w:val="28"/>
                <w:lang w:val="uk-UA"/>
              </w:rPr>
              <w:t xml:space="preserve">Розділ 1. </w:t>
            </w:r>
            <w:r w:rsidRPr="0062700E">
              <w:rPr>
                <w:rFonts w:ascii="Times New Roman" w:hAnsi="Times New Roman" w:cs="Times New Roman"/>
                <w:b/>
                <w:sz w:val="28"/>
                <w:szCs w:val="28"/>
                <w:lang w:val="uk-UA"/>
              </w:rPr>
              <w:t>Теоретичні основи обліку, аналізу та аудиту експортно-імпортних операцій</w:t>
            </w:r>
            <w:r>
              <w:rPr>
                <w:rFonts w:ascii="Times New Roman" w:hAnsi="Times New Roman" w:cs="Times New Roman"/>
                <w:b/>
                <w:sz w:val="28"/>
                <w:szCs w:val="28"/>
                <w:lang w:val="uk-UA"/>
              </w:rPr>
              <w:t>.</w:t>
            </w:r>
          </w:p>
        </w:tc>
        <w:tc>
          <w:tcPr>
            <w:tcW w:w="851" w:type="dxa"/>
          </w:tcPr>
          <w:p w:rsidR="00E00842" w:rsidRPr="00CD7F15" w:rsidRDefault="00CD7F15" w:rsidP="00E00842">
            <w:pPr>
              <w:pStyle w:val="a3"/>
              <w:widowControl w:val="0"/>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E00842" w:rsidRPr="00EA3AEB" w:rsidTr="00000FB2">
        <w:tc>
          <w:tcPr>
            <w:tcW w:w="8642" w:type="dxa"/>
          </w:tcPr>
          <w:p w:rsidR="00E00842" w:rsidRPr="00E00842" w:rsidRDefault="00E00842" w:rsidP="00E00842">
            <w:pPr>
              <w:pStyle w:val="a3"/>
              <w:numPr>
                <w:ilvl w:val="1"/>
                <w:numId w:val="11"/>
              </w:numPr>
              <w:rPr>
                <w:rFonts w:ascii="Times New Roman" w:hAnsi="Times New Roman" w:cs="Times New Roman"/>
                <w:sz w:val="28"/>
                <w:szCs w:val="28"/>
                <w:lang w:val="uk-UA"/>
              </w:rPr>
            </w:pPr>
            <w:r w:rsidRPr="0062700E">
              <w:rPr>
                <w:rFonts w:ascii="Times New Roman" w:hAnsi="Times New Roman" w:cs="Times New Roman"/>
                <w:sz w:val="28"/>
                <w:szCs w:val="28"/>
                <w:lang w:val="uk-UA"/>
              </w:rPr>
              <w:t>Наукові основи обліку, аналізу та аудиту експортно-імпортних операцій</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E00842" w:rsidRPr="00EA3AEB" w:rsidTr="00000FB2">
        <w:tc>
          <w:tcPr>
            <w:tcW w:w="8642" w:type="dxa"/>
          </w:tcPr>
          <w:p w:rsidR="00E00842" w:rsidRPr="00EA3AEB" w:rsidRDefault="00E00842" w:rsidP="00E00842">
            <w:pPr>
              <w:pStyle w:val="a3"/>
              <w:numPr>
                <w:ilvl w:val="1"/>
                <w:numId w:val="10"/>
              </w:numPr>
              <w:tabs>
                <w:tab w:val="left" w:leader="dot" w:pos="8647"/>
              </w:tabs>
              <w:spacing w:line="360" w:lineRule="auto"/>
              <w:rPr>
                <w:rFonts w:ascii="Times New Roman" w:hAnsi="Times New Roman" w:cs="Times New Roman"/>
                <w:sz w:val="28"/>
                <w:szCs w:val="28"/>
                <w:lang w:val="uk-UA"/>
              </w:rPr>
            </w:pPr>
            <w:r w:rsidRPr="0062700E">
              <w:rPr>
                <w:rFonts w:ascii="Times New Roman" w:hAnsi="Times New Roman" w:cs="Times New Roman"/>
                <w:sz w:val="28"/>
                <w:szCs w:val="28"/>
                <w:lang w:val="uk-UA"/>
              </w:rPr>
              <w:t xml:space="preserve">Економічний зміст та завдання обліку експортно-імпортних операцій   </w:t>
            </w:r>
          </w:p>
        </w:tc>
        <w:tc>
          <w:tcPr>
            <w:tcW w:w="851" w:type="dxa"/>
          </w:tcPr>
          <w:p w:rsidR="00E00842" w:rsidRPr="00CD7F15" w:rsidRDefault="00CD7F15" w:rsidP="00E00842">
            <w:pPr>
              <w:tabs>
                <w:tab w:val="left" w:leader="dot" w:pos="8647"/>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E00842" w:rsidRPr="00EA3AEB" w:rsidTr="00000FB2">
        <w:tc>
          <w:tcPr>
            <w:tcW w:w="8642" w:type="dxa"/>
          </w:tcPr>
          <w:p w:rsidR="00E00842" w:rsidRPr="00EA3AEB" w:rsidRDefault="00E00842" w:rsidP="00E00842">
            <w:pPr>
              <w:pStyle w:val="a3"/>
              <w:numPr>
                <w:ilvl w:val="1"/>
                <w:numId w:val="10"/>
              </w:numPr>
              <w:tabs>
                <w:tab w:val="left" w:pos="8505"/>
                <w:tab w:val="left" w:leader="dot" w:pos="8647"/>
              </w:tabs>
              <w:spacing w:line="360" w:lineRule="auto"/>
              <w:rPr>
                <w:rFonts w:ascii="Times New Roman" w:hAnsi="Times New Roman" w:cs="Times New Roman"/>
                <w:sz w:val="28"/>
                <w:szCs w:val="28"/>
                <w:lang w:val="uk-UA"/>
              </w:rPr>
            </w:pPr>
            <w:r w:rsidRPr="0062700E">
              <w:rPr>
                <w:rFonts w:ascii="Times New Roman" w:hAnsi="Times New Roman" w:cs="Times New Roman"/>
                <w:sz w:val="28"/>
                <w:szCs w:val="28"/>
                <w:lang w:val="uk-UA"/>
              </w:rPr>
              <w:t xml:space="preserve">Організаційно-економічна характеристика підприємства  ТОВ «Блек Сі Шиппінг Сервіс Лтд»                                                                                            </w:t>
            </w:r>
          </w:p>
        </w:tc>
        <w:tc>
          <w:tcPr>
            <w:tcW w:w="851" w:type="dxa"/>
          </w:tcPr>
          <w:p w:rsidR="00E00842" w:rsidRPr="00CD7F15" w:rsidRDefault="00CD7F15" w:rsidP="00E00842">
            <w:pPr>
              <w:tabs>
                <w:tab w:val="left" w:pos="8505"/>
                <w:tab w:val="left" w:leader="dot" w:pos="8647"/>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E00842" w:rsidRPr="00EA3AEB" w:rsidTr="00000FB2">
        <w:tc>
          <w:tcPr>
            <w:tcW w:w="8642" w:type="dxa"/>
          </w:tcPr>
          <w:p w:rsidR="00E00842" w:rsidRPr="00EA3AEB" w:rsidRDefault="00E00842" w:rsidP="00E00842">
            <w:pPr>
              <w:pStyle w:val="a3"/>
              <w:tabs>
                <w:tab w:val="left" w:leader="dot" w:pos="8647"/>
              </w:tabs>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Розділ 2.</w:t>
            </w:r>
            <w:r w:rsidRPr="0062700E">
              <w:rPr>
                <w:rFonts w:ascii="Times New Roman" w:hAnsi="Times New Roman" w:cs="Times New Roman"/>
                <w:b/>
                <w:sz w:val="28"/>
                <w:szCs w:val="28"/>
                <w:lang w:val="uk-UA"/>
              </w:rPr>
              <w:t xml:space="preserve"> Сучасний стан обліку експортно-імпортних операцій   ТОВ «Блек Сі Шиппінг Сервіс Лтд»                                                                                            </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43</w:t>
            </w:r>
          </w:p>
        </w:tc>
      </w:tr>
      <w:tr w:rsidR="00E00842" w:rsidRPr="00EA3AEB" w:rsidTr="00000FB2">
        <w:tc>
          <w:tcPr>
            <w:tcW w:w="8642" w:type="dxa"/>
          </w:tcPr>
          <w:p w:rsidR="00E00842" w:rsidRPr="00FF0922" w:rsidRDefault="00E00842" w:rsidP="00E00842">
            <w:pPr>
              <w:tabs>
                <w:tab w:val="left" w:leader="dot" w:pos="8647"/>
              </w:tabs>
              <w:spacing w:line="360" w:lineRule="auto"/>
              <w:ind w:left="596" w:hanging="596"/>
              <w:rPr>
                <w:rFonts w:ascii="Times New Roman" w:hAnsi="Times New Roman" w:cs="Times New Roman"/>
                <w:sz w:val="28"/>
                <w:szCs w:val="28"/>
                <w:lang w:val="uk-UA"/>
              </w:rPr>
            </w:pPr>
            <w:r w:rsidRPr="00FF0922">
              <w:rPr>
                <w:rFonts w:ascii="Times New Roman" w:hAnsi="Times New Roman" w:cs="Times New Roman"/>
                <w:sz w:val="28"/>
                <w:szCs w:val="28"/>
                <w:lang w:val="uk-UA"/>
              </w:rPr>
              <w:t>2.1.</w:t>
            </w:r>
            <w:r>
              <w:rPr>
                <w:rFonts w:ascii="Times New Roman" w:hAnsi="Times New Roman" w:cs="Times New Roman"/>
                <w:sz w:val="28"/>
                <w:szCs w:val="28"/>
                <w:lang w:val="uk-UA"/>
              </w:rPr>
              <w:t xml:space="preserve">   </w:t>
            </w:r>
            <w:r w:rsidRPr="0062700E">
              <w:rPr>
                <w:rFonts w:ascii="Times New Roman" w:hAnsi="Times New Roman" w:cs="Times New Roman"/>
                <w:sz w:val="28"/>
                <w:szCs w:val="28"/>
                <w:lang w:val="uk-UA"/>
              </w:rPr>
              <w:t xml:space="preserve">Первинний облік експортно-імпортних операцій   ТОВ «Блек Сі </w:t>
            </w:r>
            <w:r>
              <w:rPr>
                <w:rFonts w:ascii="Times New Roman" w:hAnsi="Times New Roman" w:cs="Times New Roman"/>
                <w:sz w:val="28"/>
                <w:szCs w:val="28"/>
                <w:lang w:val="uk-UA"/>
              </w:rPr>
              <w:t xml:space="preserve">  </w:t>
            </w:r>
            <w:r w:rsidRPr="0062700E">
              <w:rPr>
                <w:rFonts w:ascii="Times New Roman" w:hAnsi="Times New Roman" w:cs="Times New Roman"/>
                <w:sz w:val="28"/>
                <w:szCs w:val="28"/>
                <w:lang w:val="uk-UA"/>
              </w:rPr>
              <w:t xml:space="preserve">Шиппінг Сервіс Лтд»                                                                                                            </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43</w:t>
            </w:r>
          </w:p>
        </w:tc>
      </w:tr>
      <w:tr w:rsidR="00E00842" w:rsidRPr="00EA3AEB" w:rsidTr="00000FB2">
        <w:tc>
          <w:tcPr>
            <w:tcW w:w="8642" w:type="dxa"/>
          </w:tcPr>
          <w:p w:rsidR="00E00842" w:rsidRPr="00EA3AEB" w:rsidRDefault="00E00842" w:rsidP="00E00842">
            <w:pPr>
              <w:pStyle w:val="a3"/>
              <w:tabs>
                <w:tab w:val="left" w:leader="dot" w:pos="8647"/>
              </w:tabs>
              <w:spacing w:line="360" w:lineRule="auto"/>
              <w:ind w:left="596" w:hanging="596"/>
              <w:rPr>
                <w:rFonts w:ascii="Times New Roman" w:hAnsi="Times New Roman" w:cs="Times New Roman"/>
                <w:sz w:val="28"/>
                <w:szCs w:val="28"/>
                <w:lang w:val="uk-UA"/>
              </w:rPr>
            </w:pPr>
            <w:r w:rsidRPr="00EA3AEB">
              <w:rPr>
                <w:rFonts w:ascii="Times New Roman" w:hAnsi="Times New Roman" w:cs="Times New Roman"/>
                <w:sz w:val="28"/>
                <w:szCs w:val="28"/>
                <w:lang w:val="uk-UA"/>
              </w:rPr>
              <w:t>2.2.</w:t>
            </w:r>
            <w:r>
              <w:rPr>
                <w:rFonts w:ascii="Times New Roman" w:hAnsi="Times New Roman" w:cs="Times New Roman"/>
                <w:sz w:val="28"/>
                <w:szCs w:val="28"/>
                <w:lang w:val="uk-UA"/>
              </w:rPr>
              <w:t xml:space="preserve">  </w:t>
            </w:r>
            <w:r w:rsidRPr="00EA3AEB">
              <w:rPr>
                <w:rFonts w:ascii="Times New Roman" w:hAnsi="Times New Roman" w:cs="Times New Roman"/>
                <w:sz w:val="28"/>
                <w:szCs w:val="28"/>
                <w:lang w:val="uk-UA"/>
              </w:rPr>
              <w:t xml:space="preserve"> </w:t>
            </w:r>
            <w:r w:rsidRPr="0062700E">
              <w:rPr>
                <w:rFonts w:ascii="Times New Roman" w:hAnsi="Times New Roman" w:cs="Times New Roman"/>
                <w:sz w:val="28"/>
                <w:szCs w:val="28"/>
                <w:lang w:val="uk-UA"/>
              </w:rPr>
              <w:t xml:space="preserve">Синтетичний та аналітичний облік експортно-імпортних операцій ТОВ «Блек Сі Шиппінг Сервіс Лтд»   </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61</w:t>
            </w:r>
          </w:p>
        </w:tc>
      </w:tr>
      <w:tr w:rsidR="00E00842" w:rsidRPr="00EA3AEB" w:rsidTr="00000FB2">
        <w:tc>
          <w:tcPr>
            <w:tcW w:w="8642" w:type="dxa"/>
          </w:tcPr>
          <w:p w:rsidR="00E00842" w:rsidRPr="00EA3AEB" w:rsidRDefault="00E00842" w:rsidP="00E00842">
            <w:pPr>
              <w:pStyle w:val="a3"/>
              <w:tabs>
                <w:tab w:val="left" w:leader="dot" w:pos="8647"/>
              </w:tabs>
              <w:spacing w:line="360" w:lineRule="auto"/>
              <w:ind w:left="596" w:hanging="596"/>
              <w:rPr>
                <w:rFonts w:ascii="Times New Roman" w:hAnsi="Times New Roman" w:cs="Times New Roman"/>
                <w:sz w:val="28"/>
                <w:szCs w:val="28"/>
                <w:lang w:val="uk-UA"/>
              </w:rPr>
            </w:pPr>
            <w:r w:rsidRPr="00EA3AEB">
              <w:rPr>
                <w:rFonts w:ascii="Times New Roman" w:hAnsi="Times New Roman" w:cs="Times New Roman"/>
                <w:sz w:val="28"/>
                <w:szCs w:val="28"/>
                <w:lang w:val="uk-UA"/>
              </w:rPr>
              <w:t xml:space="preserve">2.3. </w:t>
            </w:r>
            <w:r>
              <w:rPr>
                <w:rFonts w:ascii="Times New Roman" w:hAnsi="Times New Roman" w:cs="Times New Roman"/>
                <w:sz w:val="28"/>
                <w:szCs w:val="28"/>
                <w:lang w:val="uk-UA"/>
              </w:rPr>
              <w:t xml:space="preserve">  </w:t>
            </w:r>
            <w:r w:rsidRPr="0062700E">
              <w:rPr>
                <w:rFonts w:ascii="Times New Roman" w:hAnsi="Times New Roman" w:cs="Times New Roman"/>
                <w:sz w:val="28"/>
                <w:szCs w:val="28"/>
                <w:lang w:val="uk-UA"/>
              </w:rPr>
              <w:t xml:space="preserve">Напрямки удосконалення обліку експортно-імпортних операцій   ТОВ «Блек Сі Шиппінг Сервіс Лтд»                                                                            </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68</w:t>
            </w:r>
          </w:p>
        </w:tc>
      </w:tr>
      <w:tr w:rsidR="00E00842" w:rsidRPr="00EA3AEB" w:rsidTr="00000FB2">
        <w:tc>
          <w:tcPr>
            <w:tcW w:w="8642" w:type="dxa"/>
          </w:tcPr>
          <w:p w:rsidR="00E00842" w:rsidRPr="00EA3AEB" w:rsidRDefault="00E00842" w:rsidP="00E00842">
            <w:pPr>
              <w:pStyle w:val="a3"/>
              <w:tabs>
                <w:tab w:val="left" w:leader="dot" w:pos="8647"/>
              </w:tabs>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Розділ 3.</w:t>
            </w:r>
            <w:r w:rsidRPr="0062700E">
              <w:rPr>
                <w:rFonts w:ascii="Times New Roman" w:hAnsi="Times New Roman" w:cs="Times New Roman"/>
                <w:b/>
                <w:sz w:val="28"/>
                <w:szCs w:val="28"/>
                <w:lang w:val="uk-UA"/>
              </w:rPr>
              <w:t xml:space="preserve"> Аналіз та аудит експортно-імпортних операцій на підприємстві ТОВ «Блек Сі Шиппінг Сервіс Лтд»                                                                                       </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74</w:t>
            </w:r>
          </w:p>
        </w:tc>
      </w:tr>
      <w:tr w:rsidR="00E00842" w:rsidRPr="00EA3AEB" w:rsidTr="00000FB2">
        <w:tc>
          <w:tcPr>
            <w:tcW w:w="8642" w:type="dxa"/>
          </w:tcPr>
          <w:p w:rsidR="00E00842" w:rsidRPr="00FF0922" w:rsidRDefault="00E00842" w:rsidP="00E00842">
            <w:pPr>
              <w:tabs>
                <w:tab w:val="left" w:leader="dot" w:pos="8647"/>
              </w:tabs>
              <w:spacing w:line="360" w:lineRule="auto"/>
              <w:ind w:left="596" w:hanging="596"/>
              <w:rPr>
                <w:rFonts w:ascii="Times New Roman" w:hAnsi="Times New Roman" w:cs="Times New Roman"/>
                <w:sz w:val="28"/>
                <w:szCs w:val="28"/>
                <w:lang w:val="uk-UA"/>
              </w:rPr>
            </w:pPr>
            <w:r w:rsidRPr="00FF0922">
              <w:rPr>
                <w:rFonts w:ascii="Times New Roman" w:hAnsi="Times New Roman" w:cs="Times New Roman"/>
                <w:sz w:val="28"/>
                <w:szCs w:val="28"/>
                <w:lang w:val="uk-UA"/>
              </w:rPr>
              <w:t xml:space="preserve">3.1.  </w:t>
            </w:r>
            <w:r>
              <w:rPr>
                <w:rFonts w:ascii="Times New Roman" w:hAnsi="Times New Roman" w:cs="Times New Roman"/>
                <w:sz w:val="28"/>
                <w:szCs w:val="28"/>
                <w:lang w:val="uk-UA"/>
              </w:rPr>
              <w:t xml:space="preserve"> </w:t>
            </w:r>
            <w:r w:rsidRPr="00FF0922">
              <w:rPr>
                <w:rFonts w:ascii="Times New Roman" w:hAnsi="Times New Roman" w:cs="Times New Roman"/>
                <w:sz w:val="28"/>
                <w:szCs w:val="28"/>
                <w:lang w:val="uk-UA"/>
              </w:rPr>
              <w:t xml:space="preserve"> </w:t>
            </w:r>
            <w:r w:rsidRPr="0062700E">
              <w:rPr>
                <w:rFonts w:ascii="Times New Roman" w:hAnsi="Times New Roman" w:cs="Times New Roman"/>
                <w:sz w:val="28"/>
                <w:szCs w:val="28"/>
                <w:lang w:val="uk-UA"/>
              </w:rPr>
              <w:t xml:space="preserve">Аналіз експортно-імпортних операцій  ТОВ «Блек Сі Шиппінг Сервіс Лтд»                                                                                                                                                                         </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74</w:t>
            </w:r>
          </w:p>
        </w:tc>
      </w:tr>
      <w:tr w:rsidR="00E00842" w:rsidRPr="00EA3AEB" w:rsidTr="00000FB2">
        <w:tc>
          <w:tcPr>
            <w:tcW w:w="8642" w:type="dxa"/>
          </w:tcPr>
          <w:p w:rsidR="00E00842" w:rsidRPr="00EA3AEB" w:rsidRDefault="00E00842" w:rsidP="00E00842">
            <w:pPr>
              <w:pStyle w:val="a3"/>
              <w:tabs>
                <w:tab w:val="left" w:leader="dot" w:pos="8647"/>
              </w:tabs>
              <w:spacing w:line="360" w:lineRule="auto"/>
              <w:ind w:left="738" w:hanging="738"/>
              <w:rPr>
                <w:rFonts w:ascii="Times New Roman" w:hAnsi="Times New Roman" w:cs="Times New Roman"/>
                <w:sz w:val="28"/>
                <w:szCs w:val="28"/>
                <w:lang w:val="uk-UA"/>
              </w:rPr>
            </w:pPr>
            <w:r w:rsidRPr="00EA3AEB">
              <w:rPr>
                <w:rFonts w:ascii="Times New Roman" w:hAnsi="Times New Roman" w:cs="Times New Roman"/>
                <w:sz w:val="28"/>
                <w:szCs w:val="28"/>
                <w:lang w:val="uk-UA"/>
              </w:rPr>
              <w:t xml:space="preserve">3.2. </w:t>
            </w:r>
            <w:r>
              <w:rPr>
                <w:rFonts w:ascii="Times New Roman" w:hAnsi="Times New Roman" w:cs="Times New Roman"/>
                <w:sz w:val="28"/>
                <w:szCs w:val="28"/>
                <w:lang w:val="uk-UA"/>
              </w:rPr>
              <w:t xml:space="preserve">   </w:t>
            </w:r>
            <w:r w:rsidRPr="0062700E">
              <w:rPr>
                <w:rFonts w:ascii="Times New Roman" w:hAnsi="Times New Roman" w:cs="Times New Roman"/>
                <w:sz w:val="28"/>
                <w:szCs w:val="28"/>
                <w:lang w:val="uk-UA"/>
              </w:rPr>
              <w:t xml:space="preserve">Методика проведення аудиту та робочі документи аудитора з експортно-імпортних операцій   ТОВ «Блек Сі Шиппінг Сервіс Лтд»                              </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79</w:t>
            </w:r>
          </w:p>
        </w:tc>
      </w:tr>
      <w:tr w:rsidR="00E00842" w:rsidRPr="00EA3AEB" w:rsidTr="00000FB2">
        <w:tc>
          <w:tcPr>
            <w:tcW w:w="8642" w:type="dxa"/>
          </w:tcPr>
          <w:p w:rsidR="00E00842" w:rsidRPr="00EA3AEB" w:rsidRDefault="00E00842" w:rsidP="00E00842">
            <w:pPr>
              <w:pStyle w:val="a3"/>
              <w:tabs>
                <w:tab w:val="left" w:leader="dot" w:pos="8647"/>
              </w:tabs>
              <w:spacing w:line="360" w:lineRule="auto"/>
              <w:ind w:left="738" w:hanging="709"/>
              <w:rPr>
                <w:rFonts w:ascii="Times New Roman" w:hAnsi="Times New Roman" w:cs="Times New Roman"/>
                <w:sz w:val="28"/>
                <w:szCs w:val="28"/>
                <w:lang w:val="uk-UA"/>
              </w:rPr>
            </w:pPr>
            <w:r w:rsidRPr="00EA3AEB">
              <w:rPr>
                <w:rFonts w:ascii="Times New Roman" w:hAnsi="Times New Roman" w:cs="Times New Roman"/>
                <w:sz w:val="28"/>
                <w:szCs w:val="28"/>
                <w:lang w:val="uk-UA"/>
              </w:rPr>
              <w:t xml:space="preserve">3.3. </w:t>
            </w:r>
            <w:r>
              <w:rPr>
                <w:rFonts w:ascii="Times New Roman" w:hAnsi="Times New Roman" w:cs="Times New Roman"/>
                <w:sz w:val="28"/>
                <w:szCs w:val="28"/>
                <w:lang w:val="uk-UA"/>
              </w:rPr>
              <w:t xml:space="preserve">   </w:t>
            </w:r>
            <w:r w:rsidRPr="0062700E">
              <w:rPr>
                <w:rFonts w:ascii="Times New Roman" w:hAnsi="Times New Roman" w:cs="Times New Roman"/>
                <w:sz w:val="28"/>
                <w:szCs w:val="28"/>
                <w:lang w:val="uk-UA"/>
              </w:rPr>
              <w:t xml:space="preserve">Аудиторський висновок щодо експортно-імпортних операцій  ТОВ «Блек Сі Шиппінг Сервіс Лтд»                                                                                       </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85</w:t>
            </w:r>
          </w:p>
        </w:tc>
      </w:tr>
      <w:tr w:rsidR="00E00842" w:rsidRPr="00EA3AEB" w:rsidTr="00000FB2">
        <w:tc>
          <w:tcPr>
            <w:tcW w:w="8642" w:type="dxa"/>
          </w:tcPr>
          <w:p w:rsidR="00E00842" w:rsidRPr="00EA3AEB" w:rsidRDefault="00E00842" w:rsidP="00E00842">
            <w:pPr>
              <w:pStyle w:val="a3"/>
              <w:tabs>
                <w:tab w:val="left" w:leader="dot" w:pos="8647"/>
              </w:tabs>
              <w:spacing w:line="360" w:lineRule="auto"/>
              <w:ind w:left="0"/>
              <w:rPr>
                <w:rFonts w:ascii="Times New Roman" w:hAnsi="Times New Roman" w:cs="Times New Roman"/>
                <w:b/>
                <w:sz w:val="28"/>
                <w:szCs w:val="28"/>
                <w:lang w:val="uk-UA"/>
              </w:rPr>
            </w:pPr>
            <w:r w:rsidRPr="00EA3AEB">
              <w:rPr>
                <w:rFonts w:ascii="Times New Roman" w:hAnsi="Times New Roman" w:cs="Times New Roman"/>
                <w:b/>
                <w:sz w:val="28"/>
                <w:szCs w:val="28"/>
                <w:lang w:val="uk-UA"/>
              </w:rPr>
              <w:t>ВИСНОВКИ ТА ПРОПОЗИЦІЇ</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91</w:t>
            </w:r>
          </w:p>
        </w:tc>
      </w:tr>
      <w:tr w:rsidR="00E00842" w:rsidRPr="00EA3AEB" w:rsidTr="00000FB2">
        <w:tc>
          <w:tcPr>
            <w:tcW w:w="8642" w:type="dxa"/>
          </w:tcPr>
          <w:p w:rsidR="00E00842" w:rsidRPr="00EA3AEB" w:rsidRDefault="00E00842" w:rsidP="00E00842">
            <w:pPr>
              <w:pStyle w:val="a3"/>
              <w:tabs>
                <w:tab w:val="left" w:leader="dot" w:pos="8647"/>
              </w:tabs>
              <w:spacing w:line="360" w:lineRule="auto"/>
              <w:ind w:left="0"/>
              <w:rPr>
                <w:rFonts w:ascii="Times New Roman" w:hAnsi="Times New Roman" w:cs="Times New Roman"/>
                <w:b/>
                <w:sz w:val="28"/>
                <w:szCs w:val="28"/>
                <w:lang w:val="uk-UA"/>
              </w:rPr>
            </w:pPr>
            <w:r w:rsidRPr="00EA3AEB">
              <w:rPr>
                <w:rFonts w:ascii="Times New Roman" w:hAnsi="Times New Roman" w:cs="Times New Roman"/>
                <w:b/>
                <w:sz w:val="28"/>
                <w:szCs w:val="28"/>
                <w:lang w:val="uk-UA"/>
              </w:rPr>
              <w:t>СПИСОК ВИКОРИСТАНОЇ ЛІТЕРАТУРИ</w:t>
            </w:r>
          </w:p>
        </w:tc>
        <w:tc>
          <w:tcPr>
            <w:tcW w:w="851" w:type="dxa"/>
          </w:tcPr>
          <w:p w:rsidR="00E00842" w:rsidRPr="00CD7F15" w:rsidRDefault="00CD7F15" w:rsidP="00E00842">
            <w:pPr>
              <w:pStyle w:val="a3"/>
              <w:tabs>
                <w:tab w:val="left" w:leader="dot" w:pos="8647"/>
              </w:tabs>
              <w:spacing w:line="360" w:lineRule="auto"/>
              <w:ind w:left="0"/>
              <w:rPr>
                <w:rFonts w:ascii="Times New Roman" w:hAnsi="Times New Roman" w:cs="Times New Roman"/>
                <w:sz w:val="28"/>
                <w:szCs w:val="28"/>
                <w:lang w:val="uk-UA"/>
              </w:rPr>
            </w:pPr>
            <w:r w:rsidRPr="00CD7F15">
              <w:rPr>
                <w:rFonts w:ascii="Times New Roman" w:hAnsi="Times New Roman" w:cs="Times New Roman"/>
                <w:sz w:val="28"/>
                <w:szCs w:val="28"/>
                <w:lang w:val="uk-UA"/>
              </w:rPr>
              <w:t>94</w:t>
            </w:r>
          </w:p>
        </w:tc>
      </w:tr>
      <w:tr w:rsidR="00E00842" w:rsidRPr="00233F5B" w:rsidTr="00000FB2">
        <w:tc>
          <w:tcPr>
            <w:tcW w:w="8642" w:type="dxa"/>
          </w:tcPr>
          <w:p w:rsidR="00E00842" w:rsidRPr="00233F5B" w:rsidRDefault="00E00842" w:rsidP="00E00842">
            <w:pPr>
              <w:tabs>
                <w:tab w:val="left" w:leader="dot" w:pos="8647"/>
              </w:tabs>
              <w:spacing w:line="360" w:lineRule="auto"/>
              <w:rPr>
                <w:rFonts w:ascii="Times New Roman" w:hAnsi="Times New Roman" w:cs="Times New Roman"/>
                <w:b/>
                <w:sz w:val="28"/>
                <w:szCs w:val="28"/>
                <w:lang w:val="uk-UA"/>
              </w:rPr>
            </w:pPr>
            <w:r w:rsidRPr="00EA3AEB">
              <w:rPr>
                <w:rFonts w:ascii="Times New Roman" w:hAnsi="Times New Roman" w:cs="Times New Roman"/>
                <w:b/>
                <w:sz w:val="28"/>
                <w:szCs w:val="28"/>
                <w:lang w:val="uk-UA"/>
              </w:rPr>
              <w:t>ДОДАТКИ</w:t>
            </w:r>
          </w:p>
        </w:tc>
        <w:tc>
          <w:tcPr>
            <w:tcW w:w="851" w:type="dxa"/>
          </w:tcPr>
          <w:p w:rsidR="00E00842" w:rsidRPr="00CD7F15" w:rsidRDefault="00CD7F15" w:rsidP="00E00842">
            <w:pPr>
              <w:tabs>
                <w:tab w:val="left" w:leader="dot" w:pos="8647"/>
              </w:tabs>
              <w:spacing w:line="360" w:lineRule="auto"/>
              <w:rPr>
                <w:rFonts w:ascii="Times New Roman" w:hAnsi="Times New Roman" w:cs="Times New Roman"/>
                <w:sz w:val="28"/>
                <w:szCs w:val="28"/>
                <w:lang w:val="uk-UA"/>
              </w:rPr>
            </w:pPr>
            <w:r w:rsidRPr="00CD7F15">
              <w:rPr>
                <w:rFonts w:ascii="Times New Roman" w:hAnsi="Times New Roman" w:cs="Times New Roman"/>
                <w:sz w:val="28"/>
                <w:szCs w:val="28"/>
                <w:lang w:val="uk-UA"/>
              </w:rPr>
              <w:t>101</w:t>
            </w:r>
          </w:p>
        </w:tc>
      </w:tr>
    </w:tbl>
    <w:p w:rsidR="00E52C64" w:rsidRDefault="00E52C64" w:rsidP="00A11030">
      <w:pPr>
        <w:spacing w:after="0" w:line="360" w:lineRule="auto"/>
        <w:jc w:val="both"/>
      </w:pPr>
    </w:p>
    <w:p w:rsidR="00E52C64" w:rsidRPr="00DD08EB" w:rsidRDefault="00E52C64" w:rsidP="007B1745">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Pr="00DD08EB">
        <w:rPr>
          <w:rFonts w:ascii="Times New Roman" w:hAnsi="Times New Roman" w:cs="Times New Roman"/>
          <w:b/>
          <w:sz w:val="28"/>
          <w:szCs w:val="28"/>
        </w:rPr>
        <w:t>Вступ</w:t>
      </w:r>
    </w:p>
    <w:p w:rsidR="00E52C64" w:rsidRPr="00DD08EB" w:rsidRDefault="00E52C64" w:rsidP="007B1745">
      <w:pPr>
        <w:spacing w:after="0" w:line="360" w:lineRule="auto"/>
        <w:ind w:firstLine="709"/>
        <w:jc w:val="both"/>
        <w:rPr>
          <w:rFonts w:ascii="Times New Roman" w:hAnsi="Times New Roman" w:cs="Times New Roman"/>
          <w:sz w:val="28"/>
          <w:szCs w:val="28"/>
        </w:rPr>
      </w:pPr>
      <w:r w:rsidRPr="00E52C64">
        <w:rPr>
          <w:rFonts w:ascii="Times New Roman" w:hAnsi="Times New Roman" w:cs="Times New Roman"/>
          <w:b/>
          <w:sz w:val="28"/>
          <w:szCs w:val="28"/>
        </w:rPr>
        <w:t>Актуальність теми</w:t>
      </w:r>
      <w:r>
        <w:rPr>
          <w:rFonts w:ascii="Times New Roman" w:hAnsi="Times New Roman" w:cs="Times New Roman"/>
          <w:b/>
          <w:sz w:val="28"/>
          <w:szCs w:val="28"/>
        </w:rPr>
        <w:t xml:space="preserve"> досл</w:t>
      </w:r>
      <w:r>
        <w:rPr>
          <w:rFonts w:ascii="Times New Roman" w:hAnsi="Times New Roman" w:cs="Times New Roman"/>
          <w:b/>
          <w:sz w:val="28"/>
          <w:szCs w:val="28"/>
          <w:lang w:val="uk-UA"/>
        </w:rPr>
        <w:t>і</w:t>
      </w:r>
      <w:r>
        <w:rPr>
          <w:rFonts w:ascii="Times New Roman" w:hAnsi="Times New Roman" w:cs="Times New Roman"/>
          <w:b/>
          <w:sz w:val="28"/>
          <w:szCs w:val="28"/>
        </w:rPr>
        <w:t>дження</w:t>
      </w:r>
      <w:r w:rsidRPr="00E52C64">
        <w:rPr>
          <w:rFonts w:ascii="Times New Roman" w:hAnsi="Times New Roman" w:cs="Times New Roman"/>
          <w:b/>
          <w:sz w:val="28"/>
          <w:szCs w:val="28"/>
        </w:rPr>
        <w:t>.</w:t>
      </w:r>
      <w:r w:rsidRPr="00DD08EB">
        <w:rPr>
          <w:rFonts w:ascii="Times New Roman" w:hAnsi="Times New Roman" w:cs="Times New Roman"/>
          <w:sz w:val="28"/>
          <w:szCs w:val="28"/>
        </w:rPr>
        <w:t xml:space="preserve"> Дослідження розвитку експортно-імпортних операцій суб’єктів господарювання свідчить про відсутність єдиного підходу до організаційно-методичного забезпечення їх обліку і аналізу, що призводить до серйозних порушень валютного, податкового та митного законодавства. </w:t>
      </w:r>
    </w:p>
    <w:p w:rsidR="00E52C64" w:rsidRPr="00DD08EB" w:rsidRDefault="00E52C64" w:rsidP="007B1745">
      <w:pPr>
        <w:spacing w:after="0" w:line="360" w:lineRule="auto"/>
        <w:ind w:firstLine="709"/>
        <w:jc w:val="both"/>
        <w:rPr>
          <w:rFonts w:ascii="Times New Roman" w:hAnsi="Times New Roman" w:cs="Times New Roman"/>
          <w:sz w:val="28"/>
          <w:szCs w:val="28"/>
        </w:rPr>
      </w:pPr>
      <w:r w:rsidRPr="00DD08EB">
        <w:rPr>
          <w:rFonts w:ascii="Times New Roman" w:hAnsi="Times New Roman" w:cs="Times New Roman"/>
          <w:sz w:val="28"/>
          <w:szCs w:val="28"/>
        </w:rPr>
        <w:t>Найбільш ґрунтовно проблеми бухгалтерського обліку розглянуті у працях вітчизняних вчених Бутинця Ф.Ф., Герасимовича А.М., Голова С.Ф., Єфіменка В.І.</w:t>
      </w:r>
      <w:proofErr w:type="gramStart"/>
      <w:r w:rsidRPr="00DD08EB">
        <w:rPr>
          <w:rFonts w:ascii="Times New Roman" w:hAnsi="Times New Roman" w:cs="Times New Roman"/>
          <w:sz w:val="28"/>
          <w:szCs w:val="28"/>
        </w:rPr>
        <w:t>,  Жиглей</w:t>
      </w:r>
      <w:proofErr w:type="gramEnd"/>
      <w:r w:rsidRPr="00DD08EB">
        <w:rPr>
          <w:rFonts w:ascii="Times New Roman" w:hAnsi="Times New Roman" w:cs="Times New Roman"/>
          <w:sz w:val="28"/>
          <w:szCs w:val="28"/>
        </w:rPr>
        <w:t xml:space="preserve"> І.В., Кужельного М.В., Кузьмінського Ю.А., Линника В.Г., Лук’яненко Л.І., Небильцової О.В., Пархоменка В.М., Савченка В.Я., Сопка В.В., та інших.</w:t>
      </w:r>
    </w:p>
    <w:p w:rsidR="00E52C64" w:rsidRPr="00DD08EB" w:rsidRDefault="00E52C64" w:rsidP="007B1745">
      <w:pPr>
        <w:spacing w:after="0" w:line="360" w:lineRule="auto"/>
        <w:ind w:firstLine="709"/>
        <w:jc w:val="both"/>
        <w:rPr>
          <w:rFonts w:ascii="Times New Roman" w:hAnsi="Times New Roman" w:cs="Times New Roman"/>
          <w:sz w:val="28"/>
          <w:szCs w:val="28"/>
        </w:rPr>
      </w:pPr>
      <w:r w:rsidRPr="00DD08EB">
        <w:rPr>
          <w:rFonts w:ascii="Times New Roman" w:hAnsi="Times New Roman" w:cs="Times New Roman"/>
          <w:sz w:val="28"/>
          <w:szCs w:val="28"/>
        </w:rPr>
        <w:t>Недостатнє висвітлення досліджених питань в економічній літературі, а також їх практична значимість обумовили вибір теми і цільову спрямованість дипломно</w:t>
      </w:r>
      <w:r w:rsidRPr="00DD08EB">
        <w:rPr>
          <w:rFonts w:ascii="Times New Roman" w:hAnsi="Times New Roman" w:cs="Times New Roman"/>
          <w:sz w:val="28"/>
          <w:szCs w:val="28"/>
          <w:lang w:val="uk-UA"/>
        </w:rPr>
        <w:t>ї</w:t>
      </w:r>
      <w:r w:rsidRPr="00DD08EB">
        <w:rPr>
          <w:rFonts w:ascii="Times New Roman" w:hAnsi="Times New Roman" w:cs="Times New Roman"/>
          <w:sz w:val="28"/>
          <w:szCs w:val="28"/>
        </w:rPr>
        <w:t xml:space="preserve"> роботи.</w:t>
      </w:r>
    </w:p>
    <w:p w:rsidR="00E52C64" w:rsidRPr="00DD08EB" w:rsidRDefault="00E52C64" w:rsidP="007B1745">
      <w:pPr>
        <w:spacing w:after="0" w:line="360" w:lineRule="auto"/>
        <w:ind w:firstLine="709"/>
        <w:jc w:val="both"/>
        <w:rPr>
          <w:rFonts w:ascii="Times New Roman" w:hAnsi="Times New Roman" w:cs="Times New Roman"/>
          <w:sz w:val="28"/>
          <w:szCs w:val="28"/>
        </w:rPr>
      </w:pPr>
      <w:r w:rsidRPr="00E52C64">
        <w:rPr>
          <w:rFonts w:ascii="Times New Roman" w:hAnsi="Times New Roman" w:cs="Times New Roman"/>
          <w:b/>
          <w:sz w:val="28"/>
          <w:szCs w:val="28"/>
        </w:rPr>
        <w:t>Мета і завдання дослідження.</w:t>
      </w:r>
      <w:r w:rsidRPr="00DD08EB">
        <w:rPr>
          <w:rFonts w:ascii="Times New Roman" w:hAnsi="Times New Roman" w:cs="Times New Roman"/>
          <w:sz w:val="28"/>
          <w:szCs w:val="28"/>
        </w:rPr>
        <w:t xml:space="preserve"> Метою ди</w:t>
      </w:r>
      <w:r w:rsidRPr="00DD08EB">
        <w:rPr>
          <w:rFonts w:ascii="Times New Roman" w:hAnsi="Times New Roman" w:cs="Times New Roman"/>
          <w:sz w:val="28"/>
          <w:szCs w:val="28"/>
          <w:lang w:val="uk-UA"/>
        </w:rPr>
        <w:t>пломної</w:t>
      </w:r>
      <w:r w:rsidRPr="00DD08EB">
        <w:rPr>
          <w:rFonts w:ascii="Times New Roman" w:hAnsi="Times New Roman" w:cs="Times New Roman"/>
          <w:sz w:val="28"/>
          <w:szCs w:val="28"/>
        </w:rPr>
        <w:t xml:space="preserve"> роботи є обґрунтування теоретичних, науково-методичних та практичних аспектів діючої системи обліку і аналізу експортно-імпортних операцій суб’єктів підприємницької діяльності України; </w:t>
      </w:r>
    </w:p>
    <w:p w:rsidR="00E52C64" w:rsidRPr="00DD08EB" w:rsidRDefault="00E52C64" w:rsidP="007B1745">
      <w:pPr>
        <w:spacing w:after="0" w:line="360" w:lineRule="auto"/>
        <w:ind w:firstLine="709"/>
        <w:jc w:val="both"/>
        <w:rPr>
          <w:rFonts w:ascii="Times New Roman" w:hAnsi="Times New Roman" w:cs="Times New Roman"/>
          <w:sz w:val="28"/>
          <w:szCs w:val="28"/>
        </w:rPr>
      </w:pPr>
      <w:r w:rsidRPr="00DD08EB">
        <w:rPr>
          <w:rFonts w:ascii="Times New Roman" w:hAnsi="Times New Roman" w:cs="Times New Roman"/>
          <w:sz w:val="28"/>
          <w:szCs w:val="28"/>
        </w:rPr>
        <w:t xml:space="preserve">Досягнення поставленої мети визначає </w:t>
      </w:r>
      <w:r w:rsidRPr="00DD08EB">
        <w:rPr>
          <w:rFonts w:ascii="Times New Roman" w:hAnsi="Times New Roman" w:cs="Times New Roman"/>
          <w:sz w:val="28"/>
          <w:szCs w:val="28"/>
          <w:lang w:val="uk-UA"/>
        </w:rPr>
        <w:t>наступні</w:t>
      </w:r>
      <w:r w:rsidRPr="00DD08EB">
        <w:rPr>
          <w:rFonts w:ascii="Times New Roman" w:hAnsi="Times New Roman" w:cs="Times New Roman"/>
          <w:sz w:val="28"/>
          <w:szCs w:val="28"/>
        </w:rPr>
        <w:t xml:space="preserve"> завдання: </w:t>
      </w:r>
    </w:p>
    <w:p w:rsidR="00E52C64" w:rsidRPr="00DD08EB" w:rsidRDefault="00E52C64" w:rsidP="007B1745">
      <w:pPr>
        <w:pStyle w:val="a3"/>
        <w:numPr>
          <w:ilvl w:val="0"/>
          <w:numId w:val="1"/>
        </w:numPr>
        <w:spacing w:after="0" w:line="360" w:lineRule="auto"/>
        <w:ind w:left="0" w:firstLine="709"/>
        <w:jc w:val="both"/>
        <w:rPr>
          <w:rFonts w:ascii="Times New Roman" w:hAnsi="Times New Roman" w:cs="Times New Roman"/>
          <w:sz w:val="28"/>
          <w:szCs w:val="28"/>
          <w:lang w:val="uk-UA"/>
        </w:rPr>
      </w:pPr>
      <w:r w:rsidRPr="00DD08EB">
        <w:rPr>
          <w:rFonts w:ascii="Times New Roman" w:hAnsi="Times New Roman" w:cs="Times New Roman"/>
          <w:sz w:val="28"/>
          <w:szCs w:val="28"/>
          <w:lang w:val="uk-UA"/>
        </w:rPr>
        <w:t>конкретизувати економіко-правову сутність експортно-імпортних операцій, як об’єктів обліку і аналізу;</w:t>
      </w:r>
    </w:p>
    <w:p w:rsidR="00E52C64" w:rsidRPr="00DD08EB" w:rsidRDefault="00E52C64" w:rsidP="007B1745">
      <w:pPr>
        <w:pStyle w:val="a3"/>
        <w:numPr>
          <w:ilvl w:val="0"/>
          <w:numId w:val="1"/>
        </w:numPr>
        <w:spacing w:after="0" w:line="360" w:lineRule="auto"/>
        <w:ind w:left="0" w:firstLine="709"/>
        <w:jc w:val="both"/>
        <w:rPr>
          <w:rFonts w:ascii="Times New Roman" w:hAnsi="Times New Roman" w:cs="Times New Roman"/>
          <w:sz w:val="28"/>
          <w:szCs w:val="28"/>
          <w:lang w:val="uk-UA"/>
        </w:rPr>
      </w:pPr>
      <w:r w:rsidRPr="00DD08EB">
        <w:rPr>
          <w:rFonts w:ascii="Times New Roman" w:hAnsi="Times New Roman" w:cs="Times New Roman"/>
          <w:sz w:val="28"/>
          <w:szCs w:val="28"/>
          <w:lang w:val="uk-UA"/>
        </w:rPr>
        <w:t>уточнити визначення об’єктів, методи та методичні прийоми обліку і аналізу експортно-імпортних операцій;</w:t>
      </w:r>
    </w:p>
    <w:p w:rsidR="00E52C64" w:rsidRPr="00E52C64" w:rsidRDefault="00E52C64" w:rsidP="007B1745">
      <w:pPr>
        <w:pStyle w:val="a3"/>
        <w:numPr>
          <w:ilvl w:val="0"/>
          <w:numId w:val="1"/>
        </w:numPr>
        <w:spacing w:after="0" w:line="360" w:lineRule="auto"/>
        <w:ind w:left="0" w:firstLine="709"/>
        <w:jc w:val="both"/>
        <w:rPr>
          <w:rFonts w:ascii="Times New Roman" w:hAnsi="Times New Roman" w:cs="Times New Roman"/>
          <w:sz w:val="28"/>
          <w:szCs w:val="28"/>
        </w:rPr>
      </w:pPr>
      <w:r w:rsidRPr="00DD08EB">
        <w:rPr>
          <w:rFonts w:ascii="Times New Roman" w:hAnsi="Times New Roman" w:cs="Times New Roman"/>
          <w:sz w:val="28"/>
          <w:szCs w:val="28"/>
        </w:rPr>
        <w:t>дати оцінку діючої практики, визначити напрямки подальшого розвитку обліку експортно-імпортних операцій та розробити пропозиції, спрямовані на його удосконалення;</w:t>
      </w:r>
    </w:p>
    <w:p w:rsidR="00E52C64" w:rsidRPr="00E52C64" w:rsidRDefault="00E52C64" w:rsidP="007B1745">
      <w:pPr>
        <w:pStyle w:val="a3"/>
        <w:spacing w:after="0" w:line="360" w:lineRule="auto"/>
        <w:ind w:left="567" w:firstLine="709"/>
        <w:jc w:val="both"/>
        <w:rPr>
          <w:rFonts w:ascii="Times New Roman" w:hAnsi="Times New Roman" w:cs="Times New Roman"/>
          <w:b/>
          <w:sz w:val="28"/>
          <w:szCs w:val="28"/>
        </w:rPr>
      </w:pPr>
      <w:r w:rsidRPr="00E52C64">
        <w:rPr>
          <w:rFonts w:ascii="Times New Roman" w:hAnsi="Times New Roman" w:cs="Times New Roman"/>
          <w:b/>
          <w:sz w:val="28"/>
          <w:szCs w:val="28"/>
          <w:lang w:val="uk-UA"/>
        </w:rPr>
        <w:t>Об</w:t>
      </w:r>
      <w:r w:rsidRPr="00E52C64">
        <w:rPr>
          <w:rFonts w:ascii="Times New Roman" w:hAnsi="Times New Roman" w:cs="Times New Roman"/>
          <w:b/>
          <w:sz w:val="28"/>
          <w:szCs w:val="28"/>
        </w:rPr>
        <w:t>`</w:t>
      </w:r>
      <w:r w:rsidRPr="00E52C64">
        <w:rPr>
          <w:rFonts w:ascii="Times New Roman" w:hAnsi="Times New Roman" w:cs="Times New Roman"/>
          <w:b/>
          <w:sz w:val="28"/>
          <w:szCs w:val="28"/>
          <w:lang w:val="uk-UA"/>
        </w:rPr>
        <w:t>єкт і предмет дослідження.</w:t>
      </w:r>
    </w:p>
    <w:p w:rsidR="00E52C64" w:rsidRPr="00DD08EB" w:rsidRDefault="00E52C64" w:rsidP="007B1745">
      <w:pPr>
        <w:spacing w:after="0" w:line="360" w:lineRule="auto"/>
        <w:ind w:firstLine="709"/>
        <w:jc w:val="both"/>
        <w:rPr>
          <w:rFonts w:ascii="Times New Roman" w:hAnsi="Times New Roman" w:cs="Times New Roman"/>
          <w:sz w:val="28"/>
          <w:szCs w:val="28"/>
        </w:rPr>
      </w:pPr>
      <w:r w:rsidRPr="00DD08EB">
        <w:rPr>
          <w:rFonts w:ascii="Times New Roman" w:hAnsi="Times New Roman" w:cs="Times New Roman"/>
          <w:sz w:val="28"/>
          <w:szCs w:val="28"/>
        </w:rPr>
        <w:t>Об’єктом дослідження є здійснення експортно-імпортних операцій суб’єктами підприємницької діяльності України.</w:t>
      </w:r>
    </w:p>
    <w:p w:rsidR="00E52C64" w:rsidRPr="00DD08EB" w:rsidRDefault="00E52C64" w:rsidP="007B1745">
      <w:pPr>
        <w:spacing w:after="0" w:line="360" w:lineRule="auto"/>
        <w:ind w:firstLine="709"/>
        <w:jc w:val="both"/>
        <w:rPr>
          <w:rFonts w:ascii="Times New Roman" w:hAnsi="Times New Roman" w:cs="Times New Roman"/>
          <w:sz w:val="28"/>
          <w:szCs w:val="28"/>
        </w:rPr>
      </w:pPr>
      <w:r w:rsidRPr="00DD08EB">
        <w:rPr>
          <w:rFonts w:ascii="Times New Roman" w:hAnsi="Times New Roman" w:cs="Times New Roman"/>
          <w:sz w:val="28"/>
          <w:szCs w:val="28"/>
        </w:rPr>
        <w:lastRenderedPageBreak/>
        <w:t>Предметом дослідження є методика та організація обліку і аналізу експортно-імпортних операцій підприємств.</w:t>
      </w:r>
    </w:p>
    <w:p w:rsidR="00E52C64" w:rsidRPr="00DD08EB" w:rsidRDefault="00E52C64" w:rsidP="007B1745">
      <w:pPr>
        <w:widowControl w:val="0"/>
        <w:spacing w:after="0" w:line="360" w:lineRule="auto"/>
        <w:ind w:firstLine="709"/>
        <w:jc w:val="both"/>
        <w:rPr>
          <w:rFonts w:ascii="Times New Roman" w:hAnsi="Times New Roman" w:cs="Times New Roman"/>
          <w:sz w:val="28"/>
          <w:szCs w:val="28"/>
        </w:rPr>
      </w:pPr>
      <w:r w:rsidRPr="00E52C64">
        <w:rPr>
          <w:rFonts w:ascii="Times New Roman" w:hAnsi="Times New Roman" w:cs="Times New Roman"/>
          <w:b/>
          <w:sz w:val="28"/>
          <w:szCs w:val="28"/>
        </w:rPr>
        <w:t>Методи дослідження.</w:t>
      </w:r>
      <w:r w:rsidRPr="00DD08EB">
        <w:rPr>
          <w:rFonts w:ascii="Times New Roman" w:hAnsi="Times New Roman" w:cs="Times New Roman"/>
          <w:sz w:val="28"/>
          <w:szCs w:val="28"/>
        </w:rPr>
        <w:t xml:space="preserve"> При вирішенні поставлених завдань використовувались як загальнонаукові методи пізнання, так і специфічні. Методологічною основою дослідження стали положення діалектичного методу щодо пізнання різних економічних явищ і процесів у безперервному їх взаємозв’язку. Визначальними у вирішенні поставлених завдань були такі загальнонаукові методи: аналіз, синтез, індукція, дедукція, порівняння. Спеціальні методи дослідження (методи статистичних групувань, узагальнення, графічний метод) використовувались переважно при аналізі експортно-імпортних операцій. У ряді випадків при дослідженні стану обліку зовнішньоекономічних операцій суб’єктів господарювання застосовувався метод експертних оцінок.</w:t>
      </w:r>
    </w:p>
    <w:p w:rsidR="00E52C64" w:rsidRPr="00E52C64" w:rsidRDefault="00E52C64" w:rsidP="007B1745">
      <w:pPr>
        <w:spacing w:after="0" w:line="360" w:lineRule="auto"/>
        <w:ind w:firstLine="709"/>
        <w:jc w:val="both"/>
        <w:rPr>
          <w:rFonts w:ascii="Times New Roman" w:hAnsi="Times New Roman" w:cs="Times New Roman"/>
          <w:sz w:val="28"/>
          <w:szCs w:val="28"/>
          <w:lang w:val="uk-UA"/>
        </w:rPr>
      </w:pPr>
      <w:r w:rsidRPr="00E52C64">
        <w:rPr>
          <w:rFonts w:ascii="Times New Roman" w:hAnsi="Times New Roman" w:cs="Times New Roman"/>
          <w:b/>
          <w:sz w:val="28"/>
          <w:szCs w:val="28"/>
        </w:rPr>
        <w:t>Практичне значення результатів</w:t>
      </w:r>
      <w:r w:rsidRPr="00DD08EB">
        <w:rPr>
          <w:rFonts w:ascii="Times New Roman" w:hAnsi="Times New Roman" w:cs="Times New Roman"/>
          <w:sz w:val="28"/>
          <w:szCs w:val="28"/>
        </w:rPr>
        <w:t xml:space="preserve"> </w:t>
      </w:r>
      <w:r w:rsidRPr="00E52C64">
        <w:rPr>
          <w:rFonts w:ascii="Times New Roman" w:hAnsi="Times New Roman" w:cs="Times New Roman"/>
          <w:b/>
          <w:sz w:val="28"/>
          <w:szCs w:val="28"/>
          <w:lang w:val="uk-UA"/>
        </w:rPr>
        <w:t>роботи</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Практичне значення </w:t>
      </w:r>
      <w:r w:rsidRPr="00E52C64">
        <w:rPr>
          <w:rFonts w:ascii="Times New Roman" w:hAnsi="Times New Roman" w:cs="Times New Roman"/>
          <w:sz w:val="28"/>
          <w:szCs w:val="28"/>
          <w:lang w:val="uk-UA"/>
        </w:rPr>
        <w:t xml:space="preserve">полягає в розробці основних напрямків і конкретних рекомендацій з удосконалення системи обліку і аналізу експортно-імпортних операцій суб’єктів підприємницької діяльності України, а також посиленні інформаційної та контрольної функцій обліку в управлінні зовнішньоекономічною діяльністю підприємств. </w:t>
      </w:r>
    </w:p>
    <w:p w:rsidR="00E52C64" w:rsidRDefault="00E52C64"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r w:rsidRPr="00E52C64">
        <w:rPr>
          <w:b/>
          <w:sz w:val="28"/>
          <w:szCs w:val="28"/>
        </w:rPr>
        <w:t xml:space="preserve">Структура </w:t>
      </w:r>
      <w:r w:rsidRPr="00E52C64">
        <w:rPr>
          <w:b/>
          <w:sz w:val="28"/>
          <w:szCs w:val="28"/>
          <w:lang w:val="uk-UA"/>
        </w:rPr>
        <w:t>дипломної роботи.</w:t>
      </w:r>
      <w:r w:rsidRPr="00DD08EB">
        <w:rPr>
          <w:sz w:val="28"/>
          <w:szCs w:val="28"/>
          <w:lang w:val="uk-UA"/>
        </w:rPr>
        <w:t xml:space="preserve"> Дипломна робота складається зі вступу, трьох розділів, висновків та пропозицій, списку використаної літератури та додатків. В першому розділі «Теоретичні основи обліку, аналізу та аудиту експортно-імпортних операцій</w:t>
      </w:r>
      <w:r w:rsidRPr="00DD08EB">
        <w:rPr>
          <w:caps/>
          <w:sz w:val="28"/>
          <w:szCs w:val="28"/>
          <w:lang w:val="uk-UA"/>
        </w:rPr>
        <w:t>»</w:t>
      </w:r>
      <w:r w:rsidRPr="00DD08EB">
        <w:rPr>
          <w:sz w:val="28"/>
          <w:szCs w:val="28"/>
          <w:lang w:val="uk-UA"/>
        </w:rPr>
        <w:t xml:space="preserve"> розглянуто теоретичні засади обліку, аналізу  та аудиту експортно-імпортних операцій, а також </w:t>
      </w:r>
      <w:r w:rsidRPr="00DD08EB">
        <w:rPr>
          <w:b/>
          <w:sz w:val="28"/>
          <w:szCs w:val="28"/>
          <w:lang w:val="uk-UA"/>
        </w:rPr>
        <w:t xml:space="preserve"> </w:t>
      </w:r>
      <w:r w:rsidRPr="00DD08EB">
        <w:rPr>
          <w:sz w:val="28"/>
          <w:szCs w:val="28"/>
          <w:lang w:val="uk-UA"/>
        </w:rPr>
        <w:t>економічний зміст та завдання обліку експортно-імпортних операцій, наведено організаційно-економічну характеристика ТОВ «Б</w:t>
      </w:r>
      <w:r w:rsidR="00716F45">
        <w:rPr>
          <w:sz w:val="28"/>
          <w:szCs w:val="28"/>
          <w:lang w:val="uk-UA"/>
        </w:rPr>
        <w:t>лек Сі Шиппінг Сервіс Лтд</w:t>
      </w:r>
      <w:r w:rsidRPr="00DD08EB">
        <w:rPr>
          <w:sz w:val="28"/>
          <w:szCs w:val="28"/>
          <w:lang w:val="uk-UA"/>
        </w:rPr>
        <w:t>»; в другому розділі «Сучасний стан обліку експортно-імпортних операцій</w:t>
      </w:r>
      <w:r w:rsidRPr="00DD08EB">
        <w:rPr>
          <w:bCs/>
          <w:caps/>
          <w:sz w:val="28"/>
          <w:szCs w:val="28"/>
          <w:lang w:val="uk-UA"/>
        </w:rPr>
        <w:t>»</w:t>
      </w:r>
      <w:r w:rsidRPr="00DD08EB">
        <w:rPr>
          <w:bCs/>
          <w:sz w:val="28"/>
          <w:szCs w:val="28"/>
          <w:lang w:val="uk-UA"/>
        </w:rPr>
        <w:t xml:space="preserve"> </w:t>
      </w:r>
      <w:r w:rsidRPr="00DD08EB">
        <w:rPr>
          <w:sz w:val="28"/>
          <w:szCs w:val="28"/>
          <w:lang w:val="uk-UA"/>
        </w:rPr>
        <w:t xml:space="preserve">вивчено документи, які застосовуються у зовнішньоекономічній діяльності, наведено класифікацію первинних документів зовнішньоекономічної діяльності, розглянуто синтетичний та аналітичний облік експортно-імпортних операцій, </w:t>
      </w:r>
      <w:r w:rsidRPr="00DD08EB">
        <w:rPr>
          <w:sz w:val="28"/>
          <w:szCs w:val="28"/>
          <w:lang w:val="uk-UA"/>
        </w:rPr>
        <w:lastRenderedPageBreak/>
        <w:t xml:space="preserve">а також представлено удосконалення обліку експортно-імпортних опреацій; в третьому розділі «Аналіз та аудит експортно-імпортних операцій на підприємстві ТОВ </w:t>
      </w:r>
      <w:r w:rsidR="00716F45" w:rsidRPr="00716F45">
        <w:rPr>
          <w:sz w:val="28"/>
          <w:szCs w:val="28"/>
          <w:lang w:val="uk-UA"/>
        </w:rPr>
        <w:t>«Блек Сі Шиппінг Сервіс Лтд»</w:t>
      </w:r>
      <w:r w:rsidR="00716F45">
        <w:rPr>
          <w:sz w:val="28"/>
          <w:szCs w:val="28"/>
          <w:lang w:val="uk-UA"/>
        </w:rPr>
        <w:t>»</w:t>
      </w:r>
      <w:r w:rsidR="00716F45" w:rsidRPr="00716F45">
        <w:rPr>
          <w:sz w:val="28"/>
          <w:szCs w:val="28"/>
          <w:lang w:val="uk-UA"/>
        </w:rPr>
        <w:t xml:space="preserve">; </w:t>
      </w:r>
      <w:r w:rsidRPr="00DD08EB">
        <w:rPr>
          <w:sz w:val="28"/>
          <w:szCs w:val="28"/>
          <w:lang w:val="uk-UA"/>
        </w:rPr>
        <w:t xml:space="preserve">проаналізовано експортно-імпортні операції, представлено </w:t>
      </w:r>
      <w:r w:rsidRPr="00DD08EB">
        <w:rPr>
          <w:rFonts w:eastAsia="Calibri"/>
          <w:sz w:val="28"/>
          <w:szCs w:val="28"/>
          <w:lang w:val="uk-UA"/>
        </w:rPr>
        <w:t>методику проведення аудиту та складено аудиторський звіт</w:t>
      </w:r>
      <w:r>
        <w:rPr>
          <w:rFonts w:eastAsia="Calibri"/>
          <w:sz w:val="28"/>
          <w:szCs w:val="28"/>
          <w:lang w:val="uk-UA"/>
        </w:rPr>
        <w:t>.</w:t>
      </w:r>
    </w:p>
    <w:p w:rsidR="00E52C64" w:rsidRDefault="00E52C64" w:rsidP="00DF1A5C">
      <w:pPr>
        <w:pStyle w:val="a4"/>
        <w:widowControl w:val="0"/>
        <w:shd w:val="clear" w:color="auto" w:fill="FFFFFF"/>
        <w:spacing w:before="0" w:beforeAutospacing="0" w:after="0" w:afterAutospacing="0" w:line="360" w:lineRule="auto"/>
        <w:jc w:val="both"/>
        <w:rPr>
          <w:rFonts w:eastAsia="Calibri"/>
          <w:sz w:val="28"/>
          <w:szCs w:val="28"/>
          <w:lang w:val="uk-UA"/>
        </w:rPr>
      </w:pPr>
    </w:p>
    <w:p w:rsidR="00716F45" w:rsidRDefault="00716F45"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DF1A5C" w:rsidRDefault="00DF1A5C"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DF1A5C" w:rsidRDefault="00DF1A5C"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DF1A5C" w:rsidRDefault="00DF1A5C"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DF1A5C" w:rsidRDefault="00DF1A5C"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DF1A5C" w:rsidRDefault="00DF1A5C"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DF1A5C" w:rsidRDefault="00DF1A5C"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CB6AB3" w:rsidRDefault="00CB6AB3"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DF1A5C" w:rsidRDefault="00DF1A5C" w:rsidP="007B1745">
      <w:pPr>
        <w:pStyle w:val="a4"/>
        <w:widowControl w:val="0"/>
        <w:shd w:val="clear" w:color="auto" w:fill="FFFFFF"/>
        <w:spacing w:before="0" w:beforeAutospacing="0" w:after="0" w:afterAutospacing="0" w:line="360" w:lineRule="auto"/>
        <w:ind w:firstLine="709"/>
        <w:jc w:val="both"/>
        <w:rPr>
          <w:rFonts w:eastAsia="Calibri"/>
          <w:sz w:val="28"/>
          <w:szCs w:val="28"/>
          <w:lang w:val="uk-UA"/>
        </w:rPr>
      </w:pPr>
    </w:p>
    <w:p w:rsidR="00D87051" w:rsidRDefault="00D87051" w:rsidP="00197646">
      <w:pPr>
        <w:widowControl w:val="0"/>
        <w:spacing w:after="0" w:line="360" w:lineRule="auto"/>
        <w:jc w:val="both"/>
        <w:rPr>
          <w:rFonts w:ascii="Times New Roman" w:eastAsia="Calibri" w:hAnsi="Times New Roman" w:cs="Times New Roman"/>
          <w:sz w:val="28"/>
          <w:szCs w:val="28"/>
          <w:lang w:val="uk-UA" w:eastAsia="ru-RU"/>
        </w:rPr>
      </w:pPr>
    </w:p>
    <w:p w:rsidR="00B75C67" w:rsidRPr="007556AE" w:rsidRDefault="00B75C67" w:rsidP="00197646">
      <w:pPr>
        <w:widowControl w:val="0"/>
        <w:spacing w:after="0" w:line="360" w:lineRule="auto"/>
        <w:jc w:val="both"/>
        <w:rPr>
          <w:rFonts w:ascii="Times New Roman" w:eastAsia="Arial" w:hAnsi="Times New Roman" w:cs="Times New Roman"/>
          <w:b/>
          <w:color w:val="000000"/>
          <w:sz w:val="28"/>
          <w:szCs w:val="28"/>
          <w:lang w:eastAsia="ru-RU"/>
        </w:rPr>
      </w:pPr>
    </w:p>
    <w:p w:rsidR="008533F0" w:rsidRPr="008533F0" w:rsidRDefault="008533F0" w:rsidP="007B1745">
      <w:pPr>
        <w:widowControl w:val="0"/>
        <w:spacing w:after="0" w:line="360" w:lineRule="auto"/>
        <w:ind w:firstLine="709"/>
        <w:jc w:val="both"/>
        <w:rPr>
          <w:rFonts w:ascii="Times New Roman" w:eastAsia="Arial" w:hAnsi="Times New Roman" w:cs="Times New Roman"/>
          <w:b/>
          <w:color w:val="000000"/>
          <w:sz w:val="28"/>
          <w:szCs w:val="28"/>
          <w:lang w:eastAsia="ru-RU"/>
        </w:rPr>
      </w:pPr>
      <w:r w:rsidRPr="008533F0">
        <w:rPr>
          <w:rFonts w:ascii="Times New Roman" w:eastAsia="Arial" w:hAnsi="Times New Roman" w:cs="Times New Roman"/>
          <w:b/>
          <w:color w:val="000000"/>
          <w:sz w:val="28"/>
          <w:szCs w:val="28"/>
          <w:lang w:eastAsia="ru-RU"/>
        </w:rPr>
        <w:lastRenderedPageBreak/>
        <w:t>Висновки та пропозиції</w:t>
      </w:r>
    </w:p>
    <w:p w:rsidR="001E2039" w:rsidRDefault="008533F0" w:rsidP="007B1745">
      <w:pPr>
        <w:widowControl w:val="0"/>
        <w:spacing w:after="0" w:line="360" w:lineRule="auto"/>
        <w:ind w:firstLine="709"/>
        <w:jc w:val="both"/>
        <w:rPr>
          <w:rFonts w:ascii="Times New Roman" w:eastAsia="Arial" w:hAnsi="Times New Roman" w:cs="Times New Roman"/>
          <w:color w:val="000000"/>
          <w:sz w:val="28"/>
          <w:szCs w:val="28"/>
          <w:lang w:val="uk-UA" w:eastAsia="ru-RU"/>
        </w:rPr>
      </w:pPr>
      <w:r>
        <w:rPr>
          <w:rFonts w:ascii="Times New Roman" w:eastAsia="Arial" w:hAnsi="Times New Roman" w:cs="Times New Roman"/>
          <w:color w:val="000000"/>
          <w:sz w:val="28"/>
          <w:szCs w:val="28"/>
          <w:lang w:val="uk-UA" w:eastAsia="ru-RU"/>
        </w:rPr>
        <w:t>В ході написання дипломної роботи, ми узагальнили знання щодо обліку, аналізу та аудиту експортно-імпортних опреацій</w:t>
      </w:r>
      <w:r w:rsidR="00685FE6">
        <w:rPr>
          <w:rFonts w:ascii="Times New Roman" w:eastAsia="Arial" w:hAnsi="Times New Roman" w:cs="Times New Roman"/>
          <w:color w:val="000000"/>
          <w:sz w:val="28"/>
          <w:szCs w:val="28"/>
          <w:lang w:val="uk-UA" w:eastAsia="ru-RU"/>
        </w:rPr>
        <w:t>. Та встановили, що облік експортно-імпортних операцій відноситься до зовнішньоекономічної діяльносіт підприємста та є дуже складною ланкою в обліку підприємства, так як потрбує роботи із багатою кількістю зовнішньоекономічних документів, таких як: коносаменти, авіанакладні, морські накладні, вантажно-митні декларації, інвойси, сертифікати якості, специфікації до договорів та інші. Що ускладнює роботу підприємства, та зводить до «бумажної волокіти» та великих витрат, тому запропонували зменшити кількість таких документів за рахунок поєднання однакових за значенням документі</w:t>
      </w:r>
      <w:r w:rsidR="00D1725E">
        <w:rPr>
          <w:rFonts w:ascii="Times New Roman" w:eastAsia="Arial" w:hAnsi="Times New Roman" w:cs="Times New Roman"/>
          <w:color w:val="000000"/>
          <w:sz w:val="28"/>
          <w:szCs w:val="28"/>
          <w:lang w:val="uk-UA" w:eastAsia="ru-RU"/>
        </w:rPr>
        <w:t>в, наприклад товарно-транспортну</w:t>
      </w:r>
      <w:r w:rsidR="00685FE6">
        <w:rPr>
          <w:rFonts w:ascii="Times New Roman" w:eastAsia="Arial" w:hAnsi="Times New Roman" w:cs="Times New Roman"/>
          <w:color w:val="000000"/>
          <w:sz w:val="28"/>
          <w:szCs w:val="28"/>
          <w:lang w:val="uk-UA" w:eastAsia="ru-RU"/>
        </w:rPr>
        <w:t xml:space="preserve"> накладну та видаткову накладну</w:t>
      </w:r>
      <w:r w:rsidR="00D1725E">
        <w:rPr>
          <w:rFonts w:ascii="Times New Roman" w:eastAsia="Arial" w:hAnsi="Times New Roman" w:cs="Times New Roman"/>
          <w:color w:val="000000"/>
          <w:sz w:val="28"/>
          <w:szCs w:val="28"/>
          <w:lang w:val="uk-UA" w:eastAsia="ru-RU"/>
        </w:rPr>
        <w:t xml:space="preserve"> в один документ.</w:t>
      </w:r>
    </w:p>
    <w:p w:rsidR="004136D9" w:rsidRDefault="004136D9" w:rsidP="004136D9">
      <w:pPr>
        <w:widowControl w:val="0"/>
        <w:spacing w:after="0" w:line="360" w:lineRule="auto"/>
        <w:ind w:firstLine="709"/>
        <w:jc w:val="both"/>
        <w:rPr>
          <w:rFonts w:ascii="Times New Roman" w:hAnsi="Times New Roman" w:cs="Times New Roman"/>
          <w:color w:val="000000"/>
          <w:sz w:val="28"/>
          <w:szCs w:val="28"/>
          <w:shd w:val="clear" w:color="auto" w:fill="FFFFFF"/>
          <w:lang w:val="uk-UA"/>
        </w:rPr>
      </w:pPr>
      <w:r w:rsidRPr="004136D9">
        <w:rPr>
          <w:rFonts w:ascii="Times New Roman" w:eastAsia="Arial" w:hAnsi="Times New Roman" w:cs="Times New Roman"/>
          <w:color w:val="000000"/>
          <w:sz w:val="28"/>
          <w:szCs w:val="28"/>
          <w:lang w:val="uk-UA" w:eastAsia="ru-RU"/>
        </w:rPr>
        <w:t>Ми встановили, що п</w:t>
      </w:r>
      <w:r w:rsidRPr="004136D9">
        <w:rPr>
          <w:rFonts w:ascii="Times New Roman" w:hAnsi="Times New Roman" w:cs="Times New Roman"/>
          <w:color w:val="000000"/>
          <w:sz w:val="28"/>
          <w:szCs w:val="28"/>
          <w:shd w:val="clear" w:color="auto" w:fill="FFFFFF"/>
          <w:lang w:val="uk-UA"/>
        </w:rPr>
        <w:t>ри здісненні зовнішньоекономічної діяльності підприємство, для укладення контрактів, керується Наказом Міністерства Економіки з</w:t>
      </w:r>
      <w:r>
        <w:rPr>
          <w:rFonts w:ascii="Times New Roman" w:hAnsi="Times New Roman" w:cs="Times New Roman"/>
          <w:color w:val="000000"/>
          <w:sz w:val="28"/>
          <w:szCs w:val="28"/>
          <w:lang w:val="uk-UA"/>
        </w:rPr>
        <w:t xml:space="preserve"> </w:t>
      </w:r>
      <w:r w:rsidRPr="004136D9">
        <w:rPr>
          <w:rFonts w:ascii="Times New Roman" w:hAnsi="Times New Roman" w:cs="Times New Roman"/>
          <w:color w:val="000000"/>
          <w:sz w:val="28"/>
          <w:szCs w:val="28"/>
          <w:shd w:val="clear" w:color="auto" w:fill="FFFFFF"/>
          <w:lang w:val="uk-UA"/>
        </w:rPr>
        <w:t>питань Європейської Інтеграції Укра</w:t>
      </w:r>
      <w:r>
        <w:rPr>
          <w:rFonts w:ascii="Times New Roman" w:hAnsi="Times New Roman" w:cs="Times New Roman"/>
          <w:color w:val="000000"/>
          <w:sz w:val="28"/>
          <w:szCs w:val="28"/>
          <w:shd w:val="clear" w:color="auto" w:fill="FFFFFF"/>
          <w:lang w:val="uk-UA"/>
        </w:rPr>
        <w:t xml:space="preserve">їни «Про затвердження Положення </w:t>
      </w:r>
      <w:r w:rsidRPr="004136D9">
        <w:rPr>
          <w:rFonts w:ascii="Times New Roman" w:hAnsi="Times New Roman" w:cs="Times New Roman"/>
          <w:color w:val="000000"/>
          <w:sz w:val="28"/>
          <w:szCs w:val="28"/>
          <w:shd w:val="clear" w:color="auto" w:fill="FFFFFF"/>
          <w:lang w:val="uk-UA"/>
        </w:rPr>
        <w:t>про</w:t>
      </w:r>
      <w:r w:rsidRPr="004136D9">
        <w:rPr>
          <w:rFonts w:ascii="Times New Roman" w:hAnsi="Times New Roman" w:cs="Times New Roman"/>
          <w:color w:val="000000"/>
          <w:sz w:val="28"/>
          <w:szCs w:val="28"/>
          <w:lang w:val="uk-UA"/>
        </w:rPr>
        <w:br/>
      </w:r>
      <w:r w:rsidRPr="004136D9">
        <w:rPr>
          <w:rFonts w:ascii="Times New Roman" w:hAnsi="Times New Roman" w:cs="Times New Roman"/>
          <w:color w:val="000000"/>
          <w:sz w:val="28"/>
          <w:szCs w:val="28"/>
          <w:shd w:val="clear" w:color="auto" w:fill="FFFFFF"/>
          <w:lang w:val="uk-UA"/>
        </w:rPr>
        <w:t>форму зовнішньоекономічних договорів (контрактів)»</w:t>
      </w:r>
      <w:r>
        <w:rPr>
          <w:rFonts w:ascii="Times New Roman" w:hAnsi="Times New Roman" w:cs="Times New Roman"/>
          <w:color w:val="000000"/>
          <w:sz w:val="28"/>
          <w:szCs w:val="28"/>
          <w:shd w:val="clear" w:color="auto" w:fill="FFFFFF"/>
          <w:lang w:val="uk-UA"/>
        </w:rPr>
        <w:t xml:space="preserve"> та ІНКОТЕРМС – 2010.</w:t>
      </w:r>
    </w:p>
    <w:p w:rsidR="004136D9" w:rsidRDefault="004136D9" w:rsidP="004136D9">
      <w:pPr>
        <w:widowControl w:val="0"/>
        <w:spacing w:after="0" w:line="360" w:lineRule="auto"/>
        <w:ind w:firstLine="709"/>
        <w:jc w:val="both"/>
        <w:rPr>
          <w:rFonts w:ascii="Times New Roman" w:eastAsia="Arial" w:hAnsi="Times New Roman" w:cs="Times New Roman"/>
          <w:color w:val="000000"/>
          <w:sz w:val="28"/>
          <w:szCs w:val="28"/>
          <w:lang w:val="uk-UA" w:eastAsia="ru-RU"/>
        </w:rPr>
      </w:pPr>
      <w:r w:rsidRPr="004136D9">
        <w:rPr>
          <w:rFonts w:ascii="Times New Roman" w:eastAsia="Arial" w:hAnsi="Times New Roman" w:cs="Times New Roman"/>
          <w:color w:val="000000"/>
          <w:sz w:val="28"/>
          <w:szCs w:val="28"/>
          <w:lang w:val="uk-UA" w:eastAsia="ru-RU"/>
        </w:rPr>
        <w:t>Для бухгалтерського обліку зовнішньоекономічних операцій суб’єкти зовнішньоекономічної діяльності України користуються Планом рахунків та інструкцією з його застосування (з відповідними змінами і доповненнями)</w:t>
      </w:r>
      <w:r>
        <w:rPr>
          <w:rFonts w:ascii="Times New Roman" w:eastAsia="Arial" w:hAnsi="Times New Roman" w:cs="Times New Roman"/>
          <w:color w:val="000000"/>
          <w:sz w:val="28"/>
          <w:szCs w:val="28"/>
          <w:lang w:val="uk-UA" w:eastAsia="ru-RU"/>
        </w:rPr>
        <w:t>, досліджуване підприємство ТОВ «Блек Сі Шиппінг Сервіс Лтд» також коритсується українським планом рахунків.</w:t>
      </w:r>
    </w:p>
    <w:p w:rsidR="004136D9" w:rsidRDefault="004136D9" w:rsidP="004136D9">
      <w:pPr>
        <w:widowControl w:val="0"/>
        <w:spacing w:after="0" w:line="360" w:lineRule="auto"/>
        <w:ind w:firstLine="709"/>
        <w:jc w:val="both"/>
        <w:rPr>
          <w:rFonts w:ascii="Times New Roman" w:eastAsia="Arial" w:hAnsi="Times New Roman" w:cs="Times New Roman"/>
          <w:color w:val="000000"/>
          <w:sz w:val="28"/>
          <w:szCs w:val="28"/>
          <w:lang w:val="uk-UA" w:eastAsia="ru-RU"/>
        </w:rPr>
      </w:pPr>
      <w:r w:rsidRPr="004136D9">
        <w:rPr>
          <w:rFonts w:ascii="Times New Roman" w:eastAsia="Arial" w:hAnsi="Times New Roman" w:cs="Times New Roman"/>
          <w:color w:val="000000"/>
          <w:sz w:val="28"/>
          <w:szCs w:val="28"/>
          <w:lang w:val="uk-UA" w:eastAsia="ru-RU"/>
        </w:rPr>
        <w:t>Облік експортних та імпортних товарів ведеться у розрізі: облікових партій; товарної номенклатури, прийнятої в міжнародних розрахунках; місць зберігання товарів; матеріально відповідальних осіб.</w:t>
      </w:r>
    </w:p>
    <w:p w:rsidR="004136D9" w:rsidRPr="004136D9" w:rsidRDefault="004136D9" w:rsidP="004136D9">
      <w:pPr>
        <w:widowControl w:val="0"/>
        <w:spacing w:after="0" w:line="360" w:lineRule="auto"/>
        <w:ind w:firstLine="709"/>
        <w:jc w:val="both"/>
        <w:rPr>
          <w:rFonts w:ascii="Times New Roman" w:eastAsia="Arial" w:hAnsi="Times New Roman" w:cs="Times New Roman"/>
          <w:color w:val="000000"/>
          <w:sz w:val="28"/>
          <w:szCs w:val="28"/>
          <w:lang w:val="uk-UA" w:eastAsia="ru-RU"/>
        </w:rPr>
      </w:pPr>
      <w:r>
        <w:rPr>
          <w:rFonts w:ascii="Times New Roman" w:eastAsia="Arial" w:hAnsi="Times New Roman" w:cs="Times New Roman"/>
          <w:color w:val="000000"/>
          <w:sz w:val="28"/>
          <w:szCs w:val="28"/>
          <w:lang w:val="uk-UA" w:eastAsia="ru-RU"/>
        </w:rPr>
        <w:t>На досліджуваному підприємстві, з</w:t>
      </w:r>
      <w:r w:rsidRPr="004136D9">
        <w:rPr>
          <w:rFonts w:ascii="Times New Roman" w:eastAsia="Arial" w:hAnsi="Times New Roman" w:cs="Times New Roman"/>
          <w:color w:val="000000"/>
          <w:sz w:val="28"/>
          <w:szCs w:val="28"/>
          <w:lang w:val="uk-UA" w:eastAsia="ru-RU"/>
        </w:rPr>
        <w:t>агалом вся інформація щодо обліку експортно-імпортних операцій акумулюється на рахунках бухгалтерського обліку згідно з планом рахунків України № 291, по експортних операціях це рахунок 362 «розрахунки з покупцями та замовниками», а по імпортних 632 «розрахунки з по</w:t>
      </w:r>
      <w:r>
        <w:rPr>
          <w:rFonts w:ascii="Times New Roman" w:eastAsia="Arial" w:hAnsi="Times New Roman" w:cs="Times New Roman"/>
          <w:color w:val="000000"/>
          <w:sz w:val="28"/>
          <w:szCs w:val="28"/>
          <w:lang w:val="uk-UA" w:eastAsia="ru-RU"/>
        </w:rPr>
        <w:t xml:space="preserve">стачальниками та підрядниками», але аналітика по цих </w:t>
      </w:r>
      <w:r>
        <w:rPr>
          <w:rFonts w:ascii="Times New Roman" w:eastAsia="Arial" w:hAnsi="Times New Roman" w:cs="Times New Roman"/>
          <w:color w:val="000000"/>
          <w:sz w:val="28"/>
          <w:szCs w:val="28"/>
          <w:lang w:val="uk-UA" w:eastAsia="ru-RU"/>
        </w:rPr>
        <w:lastRenderedPageBreak/>
        <w:t>рахунках не призводиться, тому м</w:t>
      </w:r>
      <w:r w:rsidRPr="004136D9">
        <w:rPr>
          <w:rFonts w:ascii="Times New Roman" w:eastAsia="Arial" w:hAnsi="Times New Roman" w:cs="Times New Roman"/>
          <w:color w:val="000000"/>
          <w:sz w:val="28"/>
          <w:szCs w:val="28"/>
          <w:lang w:val="uk-UA" w:eastAsia="ru-RU"/>
        </w:rPr>
        <w:t>и пропонуємо вести аналітичний облік по цих рахунках, та відкривати до них рахунки другого порядку в розрізі країн, що дасть змогу більш швидко приймати управлінські рішення.</w:t>
      </w:r>
    </w:p>
    <w:p w:rsidR="00D1725E" w:rsidRDefault="00D1725E" w:rsidP="007B1745">
      <w:pPr>
        <w:widowControl w:val="0"/>
        <w:spacing w:after="0" w:line="360" w:lineRule="auto"/>
        <w:ind w:firstLine="709"/>
        <w:jc w:val="both"/>
        <w:rPr>
          <w:rFonts w:ascii="Times New Roman" w:eastAsia="Arial" w:hAnsi="Times New Roman" w:cs="Times New Roman"/>
          <w:color w:val="000000"/>
          <w:sz w:val="28"/>
          <w:szCs w:val="28"/>
          <w:lang w:val="uk-UA" w:eastAsia="ru-RU"/>
        </w:rPr>
      </w:pPr>
      <w:r>
        <w:rPr>
          <w:rFonts w:ascii="Times New Roman" w:eastAsia="Arial" w:hAnsi="Times New Roman" w:cs="Times New Roman"/>
          <w:color w:val="000000"/>
          <w:sz w:val="28"/>
          <w:szCs w:val="28"/>
          <w:lang w:val="uk-UA" w:eastAsia="ru-RU"/>
        </w:rPr>
        <w:t>Підприємство ТОВ «Блек Сі Шиппінг Сервіс Лтд» в своїй діяльності користується програмою бухгалтерського обліку 1С:Підпр</w:t>
      </w:r>
      <w:r w:rsidR="004136D9">
        <w:rPr>
          <w:rFonts w:ascii="Times New Roman" w:eastAsia="Arial" w:hAnsi="Times New Roman" w:cs="Times New Roman"/>
          <w:color w:val="000000"/>
          <w:sz w:val="28"/>
          <w:szCs w:val="28"/>
          <w:lang w:val="uk-UA" w:eastAsia="ru-RU"/>
        </w:rPr>
        <w:t xml:space="preserve">иємсвто, тому має всі переваги. </w:t>
      </w:r>
      <w:r>
        <w:rPr>
          <w:rFonts w:ascii="Times New Roman" w:eastAsia="Arial" w:hAnsi="Times New Roman" w:cs="Times New Roman"/>
          <w:color w:val="000000"/>
          <w:sz w:val="28"/>
          <w:szCs w:val="28"/>
          <w:lang w:val="uk-UA" w:eastAsia="ru-RU"/>
        </w:rPr>
        <w:t>Але підприємство ще не застосовує спеціальну програму для обліку експортно-імпортних операцій, тому можливо розпочати розробку такого програмного прдукту, який би предназначався саме для цього підприємства.</w:t>
      </w:r>
      <w:r w:rsidR="009D218D">
        <w:rPr>
          <w:rFonts w:ascii="Times New Roman" w:eastAsia="Arial" w:hAnsi="Times New Roman" w:cs="Times New Roman"/>
          <w:color w:val="000000"/>
          <w:sz w:val="28"/>
          <w:szCs w:val="28"/>
          <w:lang w:val="uk-UA" w:eastAsia="ru-RU"/>
        </w:rPr>
        <w:t xml:space="preserve"> </w:t>
      </w:r>
    </w:p>
    <w:p w:rsidR="009D218D" w:rsidRDefault="009D218D" w:rsidP="007B1745">
      <w:pPr>
        <w:widowControl w:val="0"/>
        <w:spacing w:after="0" w:line="360" w:lineRule="auto"/>
        <w:ind w:firstLine="709"/>
        <w:jc w:val="both"/>
        <w:rPr>
          <w:rFonts w:ascii="Times New Roman" w:eastAsia="Arial" w:hAnsi="Times New Roman" w:cs="Times New Roman"/>
          <w:color w:val="000000"/>
          <w:sz w:val="28"/>
          <w:szCs w:val="28"/>
          <w:lang w:val="uk-UA" w:eastAsia="ru-RU"/>
        </w:rPr>
      </w:pPr>
      <w:r>
        <w:rPr>
          <w:rFonts w:ascii="Times New Roman" w:eastAsia="Arial" w:hAnsi="Times New Roman" w:cs="Times New Roman"/>
          <w:color w:val="000000"/>
          <w:sz w:val="28"/>
          <w:szCs w:val="28"/>
          <w:lang w:val="uk-UA" w:eastAsia="ru-RU"/>
        </w:rPr>
        <w:t>Розрахувавши основні техніко-економічні показники, ми дійшли висновку що підприємство є банкрутом вже три роки поспіль, тому необхідно розпочати процедуру ліквідації такого підприємства.</w:t>
      </w:r>
    </w:p>
    <w:p w:rsidR="008946A9" w:rsidRDefault="008946A9" w:rsidP="007B1745">
      <w:pPr>
        <w:widowControl w:val="0"/>
        <w:spacing w:after="0" w:line="360" w:lineRule="auto"/>
        <w:ind w:firstLine="709"/>
        <w:jc w:val="both"/>
        <w:rPr>
          <w:rFonts w:ascii="Times New Roman" w:eastAsia="Arial" w:hAnsi="Times New Roman" w:cs="Times New Roman"/>
          <w:color w:val="000000"/>
          <w:sz w:val="28"/>
          <w:szCs w:val="28"/>
          <w:lang w:val="uk-UA" w:eastAsia="ru-RU"/>
        </w:rPr>
      </w:pPr>
      <w:r w:rsidRPr="008946A9">
        <w:rPr>
          <w:rFonts w:ascii="Times New Roman" w:eastAsia="Arial" w:hAnsi="Times New Roman" w:cs="Times New Roman"/>
          <w:color w:val="000000"/>
          <w:sz w:val="28"/>
          <w:szCs w:val="28"/>
          <w:lang w:val="uk-UA" w:eastAsia="ru-RU"/>
        </w:rPr>
        <w:t>Аналіз імпортно-експортної діяльності підприємства ТОВ «</w:t>
      </w:r>
      <w:r>
        <w:rPr>
          <w:rFonts w:ascii="Times New Roman" w:eastAsia="Arial" w:hAnsi="Times New Roman" w:cs="Times New Roman"/>
          <w:color w:val="000000"/>
          <w:sz w:val="28"/>
          <w:szCs w:val="28"/>
          <w:lang w:val="uk-UA" w:eastAsia="ru-RU"/>
        </w:rPr>
        <w:t>Блек Сі Шиппінг Сервіс Лтд</w:t>
      </w:r>
      <w:r w:rsidRPr="008946A9">
        <w:rPr>
          <w:rFonts w:ascii="Times New Roman" w:eastAsia="Arial" w:hAnsi="Times New Roman" w:cs="Times New Roman"/>
          <w:color w:val="000000"/>
          <w:sz w:val="28"/>
          <w:szCs w:val="28"/>
          <w:lang w:val="uk-UA" w:eastAsia="ru-RU"/>
        </w:rPr>
        <w:t>» дозволяє зробити наступні висновки:</w:t>
      </w:r>
    </w:p>
    <w:p w:rsidR="008946A9" w:rsidRDefault="008946A9" w:rsidP="008946A9">
      <w:pPr>
        <w:pStyle w:val="a3"/>
        <w:widowControl w:val="0"/>
        <w:numPr>
          <w:ilvl w:val="0"/>
          <w:numId w:val="5"/>
        </w:numPr>
        <w:spacing w:after="0" w:line="360" w:lineRule="auto"/>
        <w:jc w:val="both"/>
        <w:rPr>
          <w:rFonts w:ascii="Times New Roman" w:eastAsia="Arial" w:hAnsi="Times New Roman" w:cs="Times New Roman"/>
          <w:color w:val="000000"/>
          <w:sz w:val="28"/>
          <w:szCs w:val="28"/>
          <w:lang w:val="uk-UA" w:eastAsia="ru-RU"/>
        </w:rPr>
      </w:pPr>
      <w:r>
        <w:rPr>
          <w:rFonts w:ascii="Times New Roman" w:eastAsia="Arial" w:hAnsi="Times New Roman" w:cs="Times New Roman"/>
          <w:color w:val="000000"/>
          <w:sz w:val="28"/>
          <w:szCs w:val="28"/>
          <w:lang w:val="uk-UA" w:eastAsia="ru-RU"/>
        </w:rPr>
        <w:t xml:space="preserve">експорту на досліджуваному підприємстві </w:t>
      </w:r>
      <w:r w:rsidRPr="008946A9">
        <w:rPr>
          <w:rFonts w:ascii="Times New Roman" w:eastAsia="Arial" w:hAnsi="Times New Roman" w:cs="Times New Roman"/>
          <w:color w:val="000000"/>
          <w:sz w:val="28"/>
          <w:szCs w:val="28"/>
          <w:lang w:val="uk-UA" w:eastAsia="ru-RU"/>
        </w:rPr>
        <w:t xml:space="preserve">збільшився в період з 2014 по 2015 роки на 2546 тис.грн, а в період між 2015 та 2016 роком на 43098 тис. гри. </w:t>
      </w:r>
      <w:r>
        <w:rPr>
          <w:rFonts w:ascii="Times New Roman" w:eastAsia="Arial" w:hAnsi="Times New Roman" w:cs="Times New Roman"/>
          <w:color w:val="000000"/>
          <w:sz w:val="28"/>
          <w:szCs w:val="28"/>
          <w:lang w:val="uk-UA" w:eastAsia="ru-RU"/>
        </w:rPr>
        <w:t>Але, загалом це не дало змогу підприємству залишатися фінансово стійким, тому що в підприємства буди надвеликі витрати, та недостатньо обігових коштів на протязі цих років.</w:t>
      </w:r>
    </w:p>
    <w:p w:rsidR="008946A9" w:rsidRPr="008946A9" w:rsidRDefault="008946A9" w:rsidP="008946A9">
      <w:pPr>
        <w:pStyle w:val="a3"/>
        <w:widowControl w:val="0"/>
        <w:numPr>
          <w:ilvl w:val="0"/>
          <w:numId w:val="5"/>
        </w:numPr>
        <w:spacing w:after="0" w:line="360" w:lineRule="auto"/>
        <w:jc w:val="both"/>
        <w:rPr>
          <w:rFonts w:ascii="Times New Roman" w:eastAsia="Arial" w:hAnsi="Times New Roman" w:cs="Times New Roman"/>
          <w:color w:val="000000"/>
          <w:sz w:val="28"/>
          <w:szCs w:val="28"/>
          <w:lang w:val="uk-UA" w:eastAsia="ru-RU"/>
        </w:rPr>
      </w:pPr>
      <w:r>
        <w:rPr>
          <w:rFonts w:ascii="Times New Roman" w:eastAsia="Arial" w:hAnsi="Times New Roman" w:cs="Times New Roman"/>
          <w:color w:val="000000"/>
          <w:sz w:val="28"/>
          <w:szCs w:val="28"/>
          <w:lang w:val="uk-UA" w:eastAsia="ru-RU"/>
        </w:rPr>
        <w:t>о</w:t>
      </w:r>
      <w:r w:rsidRPr="008946A9">
        <w:rPr>
          <w:rFonts w:ascii="Times New Roman" w:eastAsia="Arial" w:hAnsi="Times New Roman" w:cs="Times New Roman"/>
          <w:color w:val="000000"/>
          <w:sz w:val="28"/>
          <w:szCs w:val="28"/>
          <w:lang w:val="uk-UA" w:eastAsia="ru-RU"/>
        </w:rPr>
        <w:t>бсяг імпорту за 2014-2015 рік збільшився на 21802тис. грн. у 2016 році 74798 грн. Звертає на себе увагу значне збільш</w:t>
      </w:r>
      <w:r>
        <w:rPr>
          <w:rFonts w:ascii="Times New Roman" w:eastAsia="Arial" w:hAnsi="Times New Roman" w:cs="Times New Roman"/>
          <w:color w:val="000000"/>
          <w:sz w:val="28"/>
          <w:szCs w:val="28"/>
          <w:lang w:val="uk-UA" w:eastAsia="ru-RU"/>
        </w:rPr>
        <w:t>ення імпортних поставок з Велико</w:t>
      </w:r>
      <w:r w:rsidRPr="008946A9">
        <w:rPr>
          <w:rFonts w:ascii="Times New Roman" w:eastAsia="Arial" w:hAnsi="Times New Roman" w:cs="Times New Roman"/>
          <w:color w:val="000000"/>
          <w:sz w:val="28"/>
          <w:szCs w:val="28"/>
          <w:lang w:val="uk-UA" w:eastAsia="ru-RU"/>
        </w:rPr>
        <w:t>ї Британії. Це обумовлено застосуванням певних пільг щодо оподаткування ввезених з Великої Британії товарів. Такий режим зовнішньої торгівлі вигідний підприємству, оскільки в значній мірі зменшуються витрати діяльності, а отже, збільшується прибуток.</w:t>
      </w:r>
    </w:p>
    <w:p w:rsidR="008946A9" w:rsidRPr="008946A9" w:rsidRDefault="008946A9" w:rsidP="008946A9">
      <w:pPr>
        <w:widowControl w:val="0"/>
        <w:spacing w:after="0" w:line="360" w:lineRule="auto"/>
        <w:ind w:firstLine="709"/>
        <w:jc w:val="both"/>
        <w:rPr>
          <w:rFonts w:ascii="Times New Roman" w:eastAsia="Arial" w:hAnsi="Times New Roman" w:cs="Times New Roman"/>
          <w:color w:val="000000"/>
          <w:sz w:val="28"/>
          <w:szCs w:val="28"/>
          <w:lang w:val="uk-UA" w:eastAsia="ru-RU"/>
        </w:rPr>
      </w:pPr>
      <w:r w:rsidRPr="008946A9">
        <w:rPr>
          <w:rFonts w:ascii="Times New Roman" w:eastAsia="Arial" w:hAnsi="Times New Roman" w:cs="Times New Roman"/>
          <w:color w:val="000000"/>
          <w:sz w:val="28"/>
          <w:szCs w:val="28"/>
          <w:lang w:val="uk-UA" w:eastAsia="ru-RU"/>
        </w:rPr>
        <w:t xml:space="preserve">Порядок проведення аудиторської перевірки ЗЕД підприємства та її завдання обумовлені особливим законодавчим регулюванням, як умов здійснення цього виду фінансово-господарської діяльності, так і визначення порядку </w:t>
      </w:r>
      <w:r>
        <w:rPr>
          <w:rFonts w:ascii="Times New Roman" w:eastAsia="Arial" w:hAnsi="Times New Roman" w:cs="Times New Roman"/>
          <w:color w:val="000000"/>
          <w:sz w:val="28"/>
          <w:szCs w:val="28"/>
          <w:lang w:val="uk-UA" w:eastAsia="ru-RU"/>
        </w:rPr>
        <w:t>оподаткування окремих об’єктів.</w:t>
      </w:r>
    </w:p>
    <w:p w:rsidR="009D218D" w:rsidRDefault="008946A9" w:rsidP="008946A9">
      <w:pPr>
        <w:widowControl w:val="0"/>
        <w:spacing w:after="0" w:line="360" w:lineRule="auto"/>
        <w:ind w:firstLine="709"/>
        <w:jc w:val="both"/>
        <w:rPr>
          <w:rFonts w:ascii="Times New Roman" w:eastAsia="Arial" w:hAnsi="Times New Roman" w:cs="Times New Roman"/>
          <w:color w:val="000000"/>
          <w:sz w:val="28"/>
          <w:szCs w:val="28"/>
          <w:lang w:val="uk-UA" w:eastAsia="ru-RU"/>
        </w:rPr>
      </w:pPr>
      <w:r w:rsidRPr="008946A9">
        <w:rPr>
          <w:rFonts w:ascii="Times New Roman" w:eastAsia="Arial" w:hAnsi="Times New Roman" w:cs="Times New Roman"/>
          <w:color w:val="000000"/>
          <w:sz w:val="28"/>
          <w:szCs w:val="28"/>
          <w:lang w:val="uk-UA" w:eastAsia="ru-RU"/>
        </w:rPr>
        <w:t xml:space="preserve">Основним завданням аудиту ЗЕД є виявлення на основі наданих </w:t>
      </w:r>
      <w:r w:rsidRPr="008946A9">
        <w:rPr>
          <w:rFonts w:ascii="Times New Roman" w:eastAsia="Arial" w:hAnsi="Times New Roman" w:cs="Times New Roman"/>
          <w:color w:val="000000"/>
          <w:sz w:val="28"/>
          <w:szCs w:val="28"/>
          <w:lang w:val="uk-UA" w:eastAsia="ru-RU"/>
        </w:rPr>
        <w:lastRenderedPageBreak/>
        <w:t>підприємством фінансових і податкових звітів даних аналітичного та синтетичного обліку, первинних документів, відповідності її чинним законам України та нормативам про ЗЕД, обґрунтованості проведення таких операцій</w:t>
      </w:r>
      <w:r>
        <w:rPr>
          <w:rFonts w:ascii="Times New Roman" w:eastAsia="Arial" w:hAnsi="Times New Roman" w:cs="Times New Roman"/>
          <w:color w:val="000000"/>
          <w:sz w:val="28"/>
          <w:szCs w:val="28"/>
          <w:lang w:val="uk-UA" w:eastAsia="ru-RU"/>
        </w:rPr>
        <w:t>.</w:t>
      </w:r>
    </w:p>
    <w:p w:rsidR="008946A9" w:rsidRDefault="008946A9" w:rsidP="008946A9">
      <w:pPr>
        <w:widowControl w:val="0"/>
        <w:spacing w:after="0" w:line="360" w:lineRule="auto"/>
        <w:ind w:firstLine="709"/>
        <w:jc w:val="both"/>
        <w:rPr>
          <w:rFonts w:ascii="Times New Roman" w:eastAsia="Arial" w:hAnsi="Times New Roman" w:cs="Times New Roman"/>
          <w:color w:val="000000"/>
          <w:sz w:val="28"/>
          <w:szCs w:val="28"/>
          <w:lang w:val="uk-UA" w:eastAsia="ru-RU"/>
        </w:rPr>
      </w:pPr>
      <w:r>
        <w:rPr>
          <w:rFonts w:ascii="Times New Roman" w:eastAsia="Arial" w:hAnsi="Times New Roman" w:cs="Times New Roman"/>
          <w:color w:val="000000"/>
          <w:sz w:val="28"/>
          <w:szCs w:val="28"/>
          <w:lang w:val="uk-UA" w:eastAsia="ru-RU"/>
        </w:rPr>
        <w:t>Ми р</w:t>
      </w:r>
      <w:r w:rsidR="007E1FFB">
        <w:rPr>
          <w:rFonts w:ascii="Times New Roman" w:eastAsia="Arial" w:hAnsi="Times New Roman" w:cs="Times New Roman"/>
          <w:color w:val="000000"/>
          <w:sz w:val="28"/>
          <w:szCs w:val="28"/>
          <w:lang w:val="uk-UA" w:eastAsia="ru-RU"/>
        </w:rPr>
        <w:t>озділили перевірку на такі етапи:</w:t>
      </w:r>
    </w:p>
    <w:p w:rsidR="007E1FFB" w:rsidRPr="0002696D" w:rsidRDefault="007E1FFB" w:rsidP="007E1FFB">
      <w:pPr>
        <w:spacing w:after="0" w:line="360" w:lineRule="auto"/>
        <w:ind w:firstLine="709"/>
        <w:jc w:val="both"/>
        <w:rPr>
          <w:rFonts w:ascii="Times New Roman" w:hAnsi="Times New Roman" w:cs="Times New Roman"/>
          <w:sz w:val="28"/>
          <w:szCs w:val="28"/>
        </w:rPr>
      </w:pPr>
      <w:r w:rsidRPr="0002696D">
        <w:rPr>
          <w:rFonts w:ascii="Times New Roman" w:hAnsi="Times New Roman" w:cs="Times New Roman"/>
          <w:sz w:val="28"/>
          <w:szCs w:val="28"/>
        </w:rPr>
        <w:t>– аудит правових аспектів ведення зовнішньоекономічної діяльності;</w:t>
      </w:r>
    </w:p>
    <w:p w:rsidR="007E1FFB" w:rsidRPr="0002696D" w:rsidRDefault="007E1FFB" w:rsidP="007E1FFB">
      <w:pPr>
        <w:spacing w:after="0" w:line="360" w:lineRule="auto"/>
        <w:ind w:firstLine="709"/>
        <w:jc w:val="both"/>
        <w:rPr>
          <w:rFonts w:ascii="Times New Roman" w:hAnsi="Times New Roman" w:cs="Times New Roman"/>
          <w:sz w:val="28"/>
          <w:szCs w:val="28"/>
        </w:rPr>
      </w:pPr>
      <w:r w:rsidRPr="0002696D">
        <w:rPr>
          <w:rFonts w:ascii="Times New Roman" w:hAnsi="Times New Roman" w:cs="Times New Roman"/>
          <w:sz w:val="28"/>
          <w:szCs w:val="28"/>
        </w:rPr>
        <w:t>– аудит експортно-імпортних операцій;</w:t>
      </w:r>
    </w:p>
    <w:p w:rsidR="007E1FFB" w:rsidRDefault="007E1FFB" w:rsidP="007E1FFB">
      <w:pPr>
        <w:spacing w:after="0" w:line="360" w:lineRule="auto"/>
        <w:ind w:firstLine="709"/>
        <w:jc w:val="both"/>
        <w:rPr>
          <w:rFonts w:ascii="Times New Roman" w:hAnsi="Times New Roman" w:cs="Times New Roman"/>
          <w:sz w:val="28"/>
          <w:szCs w:val="28"/>
        </w:rPr>
      </w:pPr>
      <w:r w:rsidRPr="0002696D">
        <w:rPr>
          <w:rFonts w:ascii="Times New Roman" w:hAnsi="Times New Roman" w:cs="Times New Roman"/>
          <w:sz w:val="28"/>
          <w:szCs w:val="28"/>
        </w:rPr>
        <w:t>– аудит інших операцій у зовнішньоекономічної діяльності.</w:t>
      </w:r>
    </w:p>
    <w:p w:rsidR="007E1FFB" w:rsidRDefault="007E1FFB" w:rsidP="007E1F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 цих етапах провели перевірку систему внутрішнього контролю, склали програму аудиту по експортно-імпортних операціях, перевірили складання зовнішньоекономічних договорів, первинних документів, правильність ведення експортно-імпортних операцій та інше. </w:t>
      </w:r>
      <w:r w:rsidRPr="007E1FFB">
        <w:rPr>
          <w:rFonts w:ascii="Times New Roman" w:hAnsi="Times New Roman" w:cs="Times New Roman"/>
          <w:sz w:val="28"/>
          <w:szCs w:val="28"/>
          <w:lang w:val="uk-UA"/>
        </w:rPr>
        <w:t>Загалом первинний облік ТОВ «Блек сі шиппінг сервіс лтд» ведеться належним чином у відповідності до вимог діючого законодавства, зокрема, всі первинні документи мають необхідні реквізити, заповнені належним чином, мають печатку та підписи відповідальних осіб.</w:t>
      </w:r>
    </w:p>
    <w:p w:rsidR="00780A07" w:rsidRDefault="00780A07" w:rsidP="00780A0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eastAsia="ru-RU"/>
        </w:rPr>
        <w:t xml:space="preserve">Аудитор звернув увагу керівництва в аудиторському звіті на складання договорів, а саме на відсутність необхідних розділів  у них, відповідно до вимог </w:t>
      </w:r>
      <w:r>
        <w:rPr>
          <w:rFonts w:ascii="Times New Roman" w:hAnsi="Times New Roman"/>
          <w:sz w:val="28"/>
          <w:szCs w:val="28"/>
          <w:lang w:val="uk-UA"/>
        </w:rPr>
        <w:t xml:space="preserve">«Положення про форму </w:t>
      </w:r>
      <w:r w:rsidRPr="002253C3">
        <w:rPr>
          <w:rFonts w:ascii="Times New Roman" w:hAnsi="Times New Roman"/>
          <w:sz w:val="28"/>
          <w:szCs w:val="28"/>
          <w:lang w:val="uk-UA"/>
        </w:rPr>
        <w:t>зовнішньоекономічних договорів (контрактів)» від 06 вересня 2001 р. № 201</w:t>
      </w:r>
      <w:r>
        <w:rPr>
          <w:rFonts w:ascii="Times New Roman" w:hAnsi="Times New Roman"/>
          <w:sz w:val="28"/>
          <w:szCs w:val="28"/>
          <w:lang w:val="uk-UA"/>
        </w:rPr>
        <w:t>. Ми рекомендуємо пильніше перевіряти договори, та назначити відповідальну особу за складання цих договорів на юриста.</w:t>
      </w:r>
    </w:p>
    <w:p w:rsidR="00780A07" w:rsidRDefault="00780A07" w:rsidP="00780A0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своєму аудиторському світі, аудитор, також наполягає на ліквідацію підприємства.</w:t>
      </w:r>
    </w:p>
    <w:p w:rsidR="00D55190" w:rsidRDefault="00780A07" w:rsidP="00197646">
      <w:pPr>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На закінчення вважаємо необхідним</w:t>
      </w:r>
      <w:r w:rsidRPr="00780A07">
        <w:rPr>
          <w:rFonts w:ascii="Times New Roman" w:hAnsi="Times New Roman" w:cs="Times New Roman"/>
          <w:color w:val="000000"/>
          <w:sz w:val="28"/>
          <w:szCs w:val="28"/>
          <w:shd w:val="clear" w:color="auto" w:fill="FFFFFF"/>
          <w:lang w:val="uk-UA"/>
        </w:rPr>
        <w:t xml:space="preserve"> ще раз підкреслити значимість зовнішньоекономічної діяльності вітчизняних підприємств для економіки України і необхідність дотримання встановлених законодавством правил її обліку та аудиту.</w:t>
      </w:r>
    </w:p>
    <w:p w:rsidR="00B75C67" w:rsidRDefault="00B75C67" w:rsidP="00197646">
      <w:pPr>
        <w:spacing w:after="0" w:line="360" w:lineRule="auto"/>
        <w:ind w:firstLine="709"/>
        <w:jc w:val="both"/>
        <w:rPr>
          <w:rFonts w:ascii="Times New Roman" w:hAnsi="Times New Roman" w:cs="Times New Roman"/>
          <w:color w:val="000000"/>
          <w:sz w:val="28"/>
          <w:szCs w:val="28"/>
          <w:shd w:val="clear" w:color="auto" w:fill="FFFFFF"/>
          <w:lang w:val="uk-UA"/>
        </w:rPr>
      </w:pPr>
    </w:p>
    <w:p w:rsidR="00B75C67" w:rsidRPr="00197646" w:rsidRDefault="00B75C67" w:rsidP="00197646">
      <w:pPr>
        <w:spacing w:after="0" w:line="360" w:lineRule="auto"/>
        <w:ind w:firstLine="709"/>
        <w:jc w:val="both"/>
        <w:rPr>
          <w:rFonts w:ascii="Times New Roman" w:hAnsi="Times New Roman" w:cs="Times New Roman"/>
          <w:sz w:val="28"/>
          <w:szCs w:val="28"/>
          <w:lang w:val="uk-UA"/>
        </w:rPr>
      </w:pPr>
    </w:p>
    <w:p w:rsidR="00D55190" w:rsidRDefault="00D55190" w:rsidP="00197646">
      <w:pPr>
        <w:spacing w:after="0" w:line="360" w:lineRule="auto"/>
        <w:jc w:val="both"/>
        <w:rPr>
          <w:lang w:val="uk-UA"/>
        </w:rPr>
      </w:pPr>
    </w:p>
    <w:p w:rsidR="00D55190" w:rsidRPr="002E4F79" w:rsidRDefault="00D55190" w:rsidP="00D55190">
      <w:pPr>
        <w:spacing w:after="0" w:line="360" w:lineRule="auto"/>
        <w:ind w:firstLine="709"/>
        <w:contextualSpacing/>
        <w:jc w:val="both"/>
        <w:rPr>
          <w:rFonts w:ascii="Times New Roman" w:hAnsi="Times New Roman"/>
          <w:b/>
          <w:sz w:val="28"/>
          <w:szCs w:val="28"/>
          <w:lang w:val="uk-UA"/>
        </w:rPr>
      </w:pPr>
      <w:r w:rsidRPr="002E4F79">
        <w:rPr>
          <w:rFonts w:ascii="Times New Roman" w:hAnsi="Times New Roman"/>
          <w:b/>
          <w:sz w:val="28"/>
          <w:szCs w:val="28"/>
          <w:lang w:val="uk-UA"/>
        </w:rPr>
        <w:lastRenderedPageBreak/>
        <w:t xml:space="preserve">                 СПИСОК ВИКОРИСТАНОЇ ЛІТЕРАТУРИ:</w:t>
      </w:r>
    </w:p>
    <w:p w:rsidR="00D55190" w:rsidRPr="002E4F79" w:rsidRDefault="00D55190" w:rsidP="00D55190">
      <w:pPr>
        <w:numPr>
          <w:ilvl w:val="0"/>
          <w:numId w:val="9"/>
        </w:numPr>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Господарський кодекс України від 16.01.2003 р. N 436-IV / [Електронний ресурс]: за даними Верховної Ради України № 436-15, станом на 04.07.2013р. Режим доступу: http://zakon1.rada.gov.ua/laws/show/436-15.</w:t>
      </w:r>
    </w:p>
    <w:p w:rsidR="00D55190" w:rsidRPr="002E4F79" w:rsidRDefault="00D55190" w:rsidP="00D55190">
      <w:pPr>
        <w:numPr>
          <w:ilvl w:val="0"/>
          <w:numId w:val="9"/>
        </w:numPr>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 xml:space="preserve">Податковий кодекс України вiд 02.12.2010 № 2755-VI із змінами та доповненнями / [Електронний ресурс]: за даними Верховної Ради України № 2755-17, станом на </w:t>
      </w:r>
      <w:r w:rsidRPr="002E4F79">
        <w:rPr>
          <w:rFonts w:ascii="Times New Roman" w:hAnsi="Times New Roman"/>
          <w:bCs/>
          <w:sz w:val="28"/>
          <w:szCs w:val="28"/>
          <w:bdr w:val="none" w:sz="0" w:space="0" w:color="auto" w:frame="1"/>
          <w:shd w:val="clear" w:color="auto" w:fill="E8F5FE"/>
        </w:rPr>
        <w:t>03.01.2017</w:t>
      </w:r>
      <w:r w:rsidRPr="002E4F79">
        <w:rPr>
          <w:rFonts w:ascii="Times New Roman" w:hAnsi="Times New Roman"/>
          <w:sz w:val="28"/>
          <w:szCs w:val="28"/>
        </w:rPr>
        <w:t xml:space="preserve">. Режим доступу: </w:t>
      </w:r>
      <w:hyperlink r:id="rId8" w:history="1">
        <w:r w:rsidRPr="002E4F79">
          <w:rPr>
            <w:rFonts w:ascii="Times New Roman" w:hAnsi="Times New Roman"/>
            <w:sz w:val="28"/>
            <w:szCs w:val="28"/>
          </w:rPr>
          <w:t>http://zakon2.rada.gov.ua/laws/show/2755-17</w:t>
        </w:r>
      </w:hyperlink>
      <w:r w:rsidRPr="002E4F79">
        <w:rPr>
          <w:rFonts w:ascii="Times New Roman" w:hAnsi="Times New Roman"/>
          <w:sz w:val="28"/>
          <w:szCs w:val="28"/>
        </w:rPr>
        <w:t>.</w:t>
      </w:r>
    </w:p>
    <w:p w:rsidR="00D55190" w:rsidRPr="002E4F79" w:rsidRDefault="00D55190" w:rsidP="00D55190">
      <w:pPr>
        <w:numPr>
          <w:ilvl w:val="0"/>
          <w:numId w:val="9"/>
        </w:numPr>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lang w:val="uk-UA"/>
        </w:rPr>
        <w:t xml:space="preserve">Митний кодекс України від 13.03.2012 № 4495-VI </w:t>
      </w:r>
      <w:r w:rsidRPr="002E4F79">
        <w:rPr>
          <w:rFonts w:ascii="Times New Roman" w:hAnsi="Times New Roman"/>
          <w:sz w:val="28"/>
          <w:szCs w:val="28"/>
        </w:rPr>
        <w:t xml:space="preserve">із змінами та </w:t>
      </w:r>
      <w:r w:rsidRPr="002E4F79">
        <w:rPr>
          <w:rFonts w:ascii="Times New Roman" w:hAnsi="Times New Roman"/>
          <w:sz w:val="28"/>
          <w:szCs w:val="28"/>
          <w:lang w:val="uk-UA"/>
        </w:rPr>
        <w:t xml:space="preserve">   </w:t>
      </w:r>
      <w:r w:rsidRPr="002E4F79">
        <w:rPr>
          <w:rFonts w:ascii="Times New Roman" w:hAnsi="Times New Roman"/>
          <w:sz w:val="28"/>
          <w:szCs w:val="28"/>
        </w:rPr>
        <w:t xml:space="preserve">доповненнями / [Електронний ресурс]: за даними Верховної Ради України № 2755-17, станом на </w:t>
      </w:r>
      <w:r w:rsidRPr="002E4F79">
        <w:rPr>
          <w:rFonts w:ascii="Times New Roman" w:hAnsi="Times New Roman"/>
          <w:bCs/>
          <w:sz w:val="28"/>
          <w:szCs w:val="28"/>
          <w:bdr w:val="none" w:sz="0" w:space="0" w:color="auto" w:frame="1"/>
          <w:shd w:val="clear" w:color="auto" w:fill="E8F5FE"/>
        </w:rPr>
        <w:t>03.01.2017</w:t>
      </w:r>
      <w:r w:rsidRPr="002E4F79">
        <w:rPr>
          <w:rFonts w:ascii="Times New Roman" w:hAnsi="Times New Roman"/>
          <w:sz w:val="28"/>
          <w:szCs w:val="28"/>
        </w:rPr>
        <w:t xml:space="preserve">. Режим доступу: </w:t>
      </w:r>
      <w:r w:rsidRPr="002E4F79">
        <w:rPr>
          <w:rFonts w:ascii="Times New Roman" w:hAnsi="Times New Roman"/>
          <w:sz w:val="28"/>
          <w:szCs w:val="28"/>
          <w:lang w:val="uk-UA"/>
        </w:rPr>
        <w:t>http://zakon2.rada.gov.ua/laws/show/4495-17</w:t>
      </w:r>
    </w:p>
    <w:p w:rsidR="00D55190" w:rsidRPr="002E4F79" w:rsidRDefault="00D55190" w:rsidP="00D55190">
      <w:pPr>
        <w:numPr>
          <w:ilvl w:val="0"/>
          <w:numId w:val="9"/>
        </w:numPr>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lang w:val="uk-UA"/>
        </w:rPr>
        <w:t xml:space="preserve"> Закон України «Про зовнішньоекономічну діяльність» від 16.04.1991 р. № 959 – </w:t>
      </w:r>
      <w:r w:rsidRPr="002E4F79">
        <w:rPr>
          <w:rFonts w:ascii="Times New Roman" w:hAnsi="Times New Roman"/>
          <w:sz w:val="28"/>
          <w:szCs w:val="28"/>
        </w:rPr>
        <w:t>XII</w:t>
      </w:r>
      <w:r w:rsidRPr="002E4F79">
        <w:rPr>
          <w:rFonts w:ascii="Times New Roman" w:hAnsi="Times New Roman"/>
          <w:sz w:val="28"/>
          <w:szCs w:val="28"/>
          <w:lang w:val="uk-UA"/>
        </w:rPr>
        <w:t xml:space="preserve"> зі змінами і доповненнями </w:t>
      </w:r>
      <w:r w:rsidRPr="002E4F79">
        <w:rPr>
          <w:rFonts w:ascii="Times New Roman" w:hAnsi="Times New Roman"/>
          <w:sz w:val="28"/>
          <w:szCs w:val="28"/>
        </w:rPr>
        <w:t>доповненнями / [Електронний ресурс]: за даними Верховної Ради України № 2755-17, станом на 04.07.2013р. Режим доступу:</w:t>
      </w:r>
      <w:r w:rsidRPr="002E4F79">
        <w:rPr>
          <w:rFonts w:ascii="Times New Roman" w:hAnsi="Times New Roman"/>
          <w:sz w:val="28"/>
          <w:szCs w:val="28"/>
          <w:lang w:val="uk-UA"/>
        </w:rPr>
        <w:t xml:space="preserve"> http://zakon3.rada.gov.ua/laws/show/959-12</w:t>
      </w:r>
    </w:p>
    <w:p w:rsidR="00D55190" w:rsidRPr="002E4F79" w:rsidRDefault="00D55190" w:rsidP="00D55190">
      <w:pPr>
        <w:numPr>
          <w:ilvl w:val="0"/>
          <w:numId w:val="9"/>
        </w:numPr>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lang w:val="uk-UA"/>
        </w:rPr>
        <w:t>Цивільний Кодекс України від 16.01.2003 р. № 435-І</w:t>
      </w:r>
      <w:r w:rsidRPr="002E4F79">
        <w:rPr>
          <w:rFonts w:ascii="Times New Roman" w:hAnsi="Times New Roman"/>
          <w:sz w:val="28"/>
          <w:szCs w:val="28"/>
        </w:rPr>
        <w:t>V</w:t>
      </w:r>
      <w:r w:rsidRPr="002E4F79">
        <w:rPr>
          <w:rFonts w:ascii="Times New Roman" w:hAnsi="Times New Roman"/>
          <w:sz w:val="28"/>
          <w:szCs w:val="28"/>
          <w:lang w:val="uk-UA"/>
        </w:rPr>
        <w:t xml:space="preserve"> / [Електронний ресурс]: за даними Верховної Ради України № 435-15, станом </w:t>
      </w:r>
      <w:r w:rsidRPr="002E4F79">
        <w:rPr>
          <w:rFonts w:ascii="Times New Roman" w:hAnsi="Times New Roman"/>
          <w:sz w:val="28"/>
          <w:szCs w:val="28"/>
        </w:rPr>
        <w:t xml:space="preserve">на </w:t>
      </w:r>
      <w:r w:rsidRPr="002E4F79">
        <w:rPr>
          <w:rFonts w:ascii="Times New Roman" w:hAnsi="Times New Roman"/>
          <w:bCs/>
          <w:sz w:val="28"/>
          <w:szCs w:val="28"/>
          <w:bdr w:val="none" w:sz="0" w:space="0" w:color="auto" w:frame="1"/>
          <w:shd w:val="clear" w:color="auto" w:fill="E8F5FE"/>
        </w:rPr>
        <w:t>03.01.2017</w:t>
      </w:r>
      <w:r w:rsidRPr="002E4F79">
        <w:rPr>
          <w:rFonts w:ascii="Times New Roman" w:hAnsi="Times New Roman"/>
          <w:sz w:val="28"/>
          <w:szCs w:val="28"/>
        </w:rPr>
        <w:t>. Режим доступу: http://zakon4.rada.gov.ua/laws/show/435-15.</w:t>
      </w:r>
    </w:p>
    <w:p w:rsidR="00D55190" w:rsidRPr="002E4F79" w:rsidRDefault="00D55190" w:rsidP="00D55190">
      <w:pPr>
        <w:numPr>
          <w:ilvl w:val="0"/>
          <w:numId w:val="9"/>
        </w:numPr>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Про аудиторську діяльність: Закон України від 22.04.1993 р. № 3125 – XII.  (в редакції від 12.12.2012 р.). - [Електронний ресурс]: Верховна Рада України. - Режим доступу: http://zakon0.rada.gov.ua/laws/show/3125-12.</w:t>
      </w:r>
    </w:p>
    <w:p w:rsidR="00D55190" w:rsidRPr="002E4F79" w:rsidRDefault="00D55190" w:rsidP="00D55190">
      <w:pPr>
        <w:numPr>
          <w:ilvl w:val="0"/>
          <w:numId w:val="9"/>
        </w:numPr>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Про бухгалтерський облік та фінансову звітність в Україні: Закон України від 16.07.1999 р. № 996-XIV (в редакції від 16.10.2012 р.). - [Електронний ресурс]: Верховна Рада України. - Режим доступу: http://zakon2.rada.gov.ua/laws/show/996-14.</w:t>
      </w:r>
    </w:p>
    <w:p w:rsidR="00D55190" w:rsidRPr="002E4F79" w:rsidRDefault="00D55190" w:rsidP="00D55190">
      <w:pPr>
        <w:numPr>
          <w:ilvl w:val="0"/>
          <w:numId w:val="9"/>
        </w:numPr>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 xml:space="preserve">Про основні засади здійснення державного фінансового контролю в Україні: Закон України від 26.09.1993 р. N 2939-XII (в редакції від 11.08.2013 р.). - [Електронний ресурс]: Верховна Рада України. - Режим доступу: </w:t>
      </w:r>
      <w:hyperlink r:id="rId9" w:history="1">
        <w:r w:rsidRPr="002E4F79">
          <w:rPr>
            <w:rFonts w:ascii="Times New Roman" w:hAnsi="Times New Roman"/>
            <w:sz w:val="28"/>
            <w:szCs w:val="28"/>
          </w:rPr>
          <w:t>http://zakon4.rada.gov.ua/laws/show/2939-12</w:t>
        </w:r>
      </w:hyperlink>
      <w:r w:rsidRPr="002E4F79">
        <w:rPr>
          <w:rFonts w:ascii="Times New Roman" w:hAnsi="Times New Roman"/>
          <w:sz w:val="28"/>
          <w:szCs w:val="28"/>
        </w:rPr>
        <w:t>.</w:t>
      </w:r>
    </w:p>
    <w:p w:rsidR="00D55190" w:rsidRPr="002E4F79" w:rsidRDefault="00D55190" w:rsidP="00D55190">
      <w:pPr>
        <w:numPr>
          <w:ilvl w:val="0"/>
          <w:numId w:val="9"/>
        </w:numPr>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lastRenderedPageBreak/>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09.08.2013 р.). - [Електронний ресурс]: Верховна Рада України. - Режим доступу: </w:t>
      </w:r>
      <w:hyperlink r:id="rId10" w:history="1">
        <w:r w:rsidRPr="002E4F79">
          <w:rPr>
            <w:rFonts w:ascii="Times New Roman" w:hAnsi="Times New Roman"/>
            <w:sz w:val="28"/>
            <w:szCs w:val="28"/>
          </w:rPr>
          <w:t>http://zakon4.rada.gov.ua/laws/show/z0336-13</w:t>
        </w:r>
      </w:hyperlink>
      <w:r w:rsidRPr="002E4F79">
        <w:rPr>
          <w:rFonts w:ascii="Times New Roman" w:hAnsi="Times New Roman"/>
          <w:sz w:val="28"/>
          <w:szCs w:val="28"/>
        </w:rPr>
        <w:t>.</w:t>
      </w:r>
    </w:p>
    <w:p w:rsidR="00D55190" w:rsidRPr="002E4F79" w:rsidRDefault="00D55190" w:rsidP="00D55190">
      <w:pPr>
        <w:numPr>
          <w:ilvl w:val="0"/>
          <w:numId w:val="9"/>
        </w:numPr>
        <w:tabs>
          <w:tab w:val="left" w:pos="1440"/>
        </w:tabs>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 xml:space="preserve">Положення (стандарт) бухгалтерського обліку 6 «Виправлення </w:t>
      </w:r>
      <w:r w:rsidRPr="002E4F79">
        <w:rPr>
          <w:rFonts w:ascii="Times New Roman" w:hAnsi="Times New Roman"/>
          <w:sz w:val="28"/>
          <w:szCs w:val="28"/>
          <w:lang w:val="uk-UA"/>
        </w:rPr>
        <w:t>ПОМИ</w:t>
      </w:r>
      <w:r w:rsidRPr="002E4F79">
        <w:rPr>
          <w:rFonts w:ascii="Times New Roman" w:hAnsi="Times New Roman"/>
          <w:sz w:val="28"/>
          <w:szCs w:val="28"/>
        </w:rPr>
        <w:t>лок і зміни у фінансових звітах»: наказ Міністерства фінансів України від 28.05.1999 р. № 137 (в редакції від 10.01.2012 р.). - [Електронний ресурс]: Верховна Рада України. - Режим доступу: http://zakon4.rada.gov.ua/laws/show/z0392-99.</w:t>
      </w:r>
    </w:p>
    <w:p w:rsidR="00D55190" w:rsidRPr="002E4F79" w:rsidRDefault="00D55190" w:rsidP="00D55190">
      <w:pPr>
        <w:numPr>
          <w:ilvl w:val="0"/>
          <w:numId w:val="9"/>
        </w:numPr>
        <w:tabs>
          <w:tab w:val="left" w:pos="1440"/>
        </w:tabs>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Положення (стандарт) бухгалтерського обліку 9 «Запаси»: наказ Міністерства фінансів України від 20.10.1999 р. № 246 (в редакції від 25.01.2013 р.). - [Електронний ресурс]: Верховна Рада України. - Режим доступу: http://zakon4.rada.gov.ua/laws/show/z0751-99.</w:t>
      </w:r>
    </w:p>
    <w:p w:rsidR="00D55190" w:rsidRPr="002E4F79" w:rsidRDefault="00D55190" w:rsidP="00D55190">
      <w:pPr>
        <w:numPr>
          <w:ilvl w:val="0"/>
          <w:numId w:val="9"/>
        </w:numPr>
        <w:tabs>
          <w:tab w:val="left" w:pos="1440"/>
        </w:tabs>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Положення (стандарт) бухгалтерського обліку 10 «Дебіторська заборгованість»: наказ Міністерства фінансів України від 08.10.1999 р. № 237 (в редакції від 09.08.2013 р.). - [Електронний ресурс]: Верховна Рада України. - Режим доступу: http://zakon4.rada.gov.ua/laws/show/z0725-99.</w:t>
      </w:r>
    </w:p>
    <w:p w:rsidR="00D55190" w:rsidRPr="002E4F79" w:rsidRDefault="00D55190" w:rsidP="00D55190">
      <w:pPr>
        <w:numPr>
          <w:ilvl w:val="0"/>
          <w:numId w:val="9"/>
        </w:numPr>
        <w:tabs>
          <w:tab w:val="left" w:pos="1440"/>
        </w:tabs>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Положення (стандарт) бухгалтерського обліку 11 «Зобов'язання»: наказ Міністерства фінансів України від 31.01.2000 р. № 20 (в редакції від 09.08.2013 р.). - [Електронний ресурс]: Верховна Рада України. - Режим доступу: http://zakon4.rada.gov.ua/laws/show/z0085-00.</w:t>
      </w:r>
    </w:p>
    <w:p w:rsidR="00D55190" w:rsidRPr="002E4F79" w:rsidRDefault="00D55190" w:rsidP="00D55190">
      <w:pPr>
        <w:numPr>
          <w:ilvl w:val="0"/>
          <w:numId w:val="9"/>
        </w:numPr>
        <w:tabs>
          <w:tab w:val="left" w:pos="1620"/>
        </w:tabs>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Положення (стандарт) бухгалтерського обліку 15 «Дохід»: наказ Міністерства фінансів України від 29.11.1999 р. № 290 (в редакції від 09.08.2013 р.). - [Електронний ресурс]: Верховна Рада України. - Режим доступу: http://zakon1.rada.gov.ua/laws/show/z0860-99.</w:t>
      </w:r>
    </w:p>
    <w:p w:rsidR="00D55190" w:rsidRPr="002E4F79" w:rsidRDefault="00D55190" w:rsidP="00D55190">
      <w:pPr>
        <w:numPr>
          <w:ilvl w:val="0"/>
          <w:numId w:val="9"/>
        </w:numPr>
        <w:tabs>
          <w:tab w:val="left" w:pos="1440"/>
        </w:tabs>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Положення (стандарт) бухгалтерського обліку 16 «Витрати»: наказ Міністерства фінансів України від 31.12.1999 р. № 318 (в редакції від 09.08.2013 р.). - [Електронний ресурс]: Верховна Рада України. - Режим доступу: http://zakon2.rada.gov.ua/laws/show/z0027-00.</w:t>
      </w:r>
    </w:p>
    <w:p w:rsidR="00D55190" w:rsidRPr="002E4F79" w:rsidRDefault="00D55190" w:rsidP="00D55190">
      <w:pPr>
        <w:numPr>
          <w:ilvl w:val="0"/>
          <w:numId w:val="9"/>
        </w:numPr>
        <w:tabs>
          <w:tab w:val="left" w:pos="1620"/>
        </w:tabs>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lastRenderedPageBreak/>
        <w:t>Положення (стандарт) бухгалтерського обліку 21 «Вплив зміни валютних курсів»: наказ Міністерства фінансів України від 10.08.2000 р. № 193 (в редакції від 09.08.2013 р.). - [Електронний ресурс]: Верховна Рада України. - Режим доступу: http://zakon0.rada.gov.ua/laws/show/z0515-00.</w:t>
      </w:r>
    </w:p>
    <w:p w:rsidR="00D55190" w:rsidRPr="002E4F79" w:rsidRDefault="00D55190" w:rsidP="00D55190">
      <w:pPr>
        <w:numPr>
          <w:ilvl w:val="0"/>
          <w:numId w:val="9"/>
        </w:numPr>
        <w:tabs>
          <w:tab w:val="left" w:pos="1620"/>
        </w:tabs>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Положення (стандарт) бухгалтерського обліку 25 «Фінансовий звіт суб'єкта малого підприємництва»: наказ Міністерства фінансів України від 25.02.2000 р. № 39 (в редакції від 09.08.2013 р.). - [Електронний ресурс]: Верховна Рада України. - Режим доступу: http://zakon2.rada.gov.ua/laws/show/z0161-00.</w:t>
      </w:r>
    </w:p>
    <w:p w:rsidR="00D55190" w:rsidRPr="002E4F79" w:rsidRDefault="00D55190" w:rsidP="00D55190">
      <w:pPr>
        <w:numPr>
          <w:ilvl w:val="0"/>
          <w:numId w:val="9"/>
        </w:numPr>
        <w:tabs>
          <w:tab w:val="left" w:pos="1440"/>
        </w:tabs>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Поло</w:t>
      </w:r>
      <w:r w:rsidRPr="002E4F79">
        <w:rPr>
          <w:rFonts w:ascii="Times New Roman" w:hAnsi="Times New Roman"/>
          <w:sz w:val="28"/>
          <w:szCs w:val="28"/>
        </w:rPr>
        <w:softHyphen/>
        <w:t xml:space="preserve">ження про документальне забезпечення записів в бухгалтерському обліку: наказ Міністерства фінансів України від 24.05.1995 р. № </w:t>
      </w:r>
      <w:proofErr w:type="gramStart"/>
      <w:r w:rsidRPr="002E4F79">
        <w:rPr>
          <w:rFonts w:ascii="Times New Roman" w:hAnsi="Times New Roman"/>
          <w:sz w:val="28"/>
          <w:szCs w:val="28"/>
        </w:rPr>
        <w:t>88  (</w:t>
      </w:r>
      <w:proofErr w:type="gramEnd"/>
      <w:r w:rsidRPr="002E4F79">
        <w:rPr>
          <w:rFonts w:ascii="Times New Roman" w:hAnsi="Times New Roman"/>
          <w:sz w:val="28"/>
          <w:szCs w:val="28"/>
        </w:rPr>
        <w:t xml:space="preserve">в редакції від </w:t>
      </w:r>
      <w:r w:rsidRPr="002E4F79">
        <w:rPr>
          <w:rFonts w:ascii="Times New Roman" w:hAnsi="Times New Roman"/>
          <w:bCs/>
          <w:sz w:val="28"/>
          <w:szCs w:val="28"/>
          <w:bdr w:val="none" w:sz="0" w:space="0" w:color="auto" w:frame="1"/>
          <w:shd w:val="clear" w:color="auto" w:fill="E8F5FE"/>
        </w:rPr>
        <w:t>03.01.2017</w:t>
      </w:r>
      <w:r w:rsidRPr="002E4F79">
        <w:rPr>
          <w:rFonts w:ascii="Times New Roman" w:hAnsi="Times New Roman"/>
          <w:sz w:val="28"/>
          <w:szCs w:val="28"/>
        </w:rPr>
        <w:t xml:space="preserve">р.). - [Електронний ресурс]: Верховна Рада України. - Режим доступу: </w:t>
      </w:r>
      <w:hyperlink r:id="rId11" w:history="1">
        <w:r w:rsidRPr="002E4F79">
          <w:rPr>
            <w:rFonts w:ascii="Times New Roman" w:hAnsi="Times New Roman"/>
            <w:sz w:val="28"/>
            <w:szCs w:val="28"/>
          </w:rPr>
          <w:t>http://zakon4.rada.gov.ua/laws/show/z0168-95</w:t>
        </w:r>
      </w:hyperlink>
      <w:r w:rsidRPr="002E4F79">
        <w:rPr>
          <w:rFonts w:ascii="Times New Roman" w:hAnsi="Times New Roman"/>
          <w:sz w:val="28"/>
          <w:szCs w:val="28"/>
        </w:rPr>
        <w:t xml:space="preserve">. </w:t>
      </w:r>
    </w:p>
    <w:p w:rsidR="00D55190" w:rsidRPr="002E4F79" w:rsidRDefault="00D55190" w:rsidP="00D55190">
      <w:pPr>
        <w:numPr>
          <w:ilvl w:val="0"/>
          <w:numId w:val="9"/>
        </w:numPr>
        <w:tabs>
          <w:tab w:val="left" w:pos="1440"/>
        </w:tabs>
        <w:spacing w:after="0" w:line="360" w:lineRule="auto"/>
        <w:ind w:left="0" w:firstLine="709"/>
        <w:contextualSpacing/>
        <w:jc w:val="both"/>
        <w:rPr>
          <w:rFonts w:ascii="Times New Roman" w:hAnsi="Times New Roman"/>
          <w:sz w:val="28"/>
          <w:szCs w:val="28"/>
        </w:rPr>
      </w:pPr>
      <w:r w:rsidRPr="002E4F79">
        <w:rPr>
          <w:rFonts w:ascii="Times New Roman" w:hAnsi="Times New Roman"/>
          <w:sz w:val="28"/>
          <w:szCs w:val="28"/>
        </w:rPr>
        <w:t xml:space="preserve">Методичні рекомендації по застосуванню регістрів бухгалтерського </w:t>
      </w:r>
      <w:proofErr w:type="gramStart"/>
      <w:r w:rsidRPr="002E4F79">
        <w:rPr>
          <w:rFonts w:ascii="Times New Roman" w:hAnsi="Times New Roman"/>
          <w:sz w:val="28"/>
          <w:szCs w:val="28"/>
        </w:rPr>
        <w:t>обліку :</w:t>
      </w:r>
      <w:proofErr w:type="gramEnd"/>
      <w:r w:rsidRPr="002E4F79">
        <w:rPr>
          <w:rFonts w:ascii="Times New Roman" w:hAnsi="Times New Roman"/>
          <w:sz w:val="28"/>
          <w:szCs w:val="28"/>
        </w:rPr>
        <w:t xml:space="preserve"> наказ Міністерства фінансів України від 29.12.2000 р. № 356 (за станом на </w:t>
      </w:r>
      <w:r w:rsidRPr="002E4F79">
        <w:rPr>
          <w:rFonts w:ascii="Times New Roman" w:hAnsi="Times New Roman"/>
          <w:bCs/>
          <w:sz w:val="28"/>
          <w:szCs w:val="28"/>
          <w:bdr w:val="none" w:sz="0" w:space="0" w:color="auto" w:frame="1"/>
          <w:shd w:val="clear" w:color="auto" w:fill="E8F5FE"/>
        </w:rPr>
        <w:t>03.01.2017</w:t>
      </w:r>
      <w:r w:rsidRPr="002E4F79">
        <w:rPr>
          <w:rFonts w:ascii="Times New Roman" w:hAnsi="Times New Roman"/>
          <w:sz w:val="28"/>
          <w:szCs w:val="28"/>
        </w:rPr>
        <w:t xml:space="preserve">р.. – [Електронний ресурс]: Бібліотека бухгалтерського обліку. – Режим </w:t>
      </w:r>
      <w:proofErr w:type="gramStart"/>
      <w:r w:rsidRPr="002E4F79">
        <w:rPr>
          <w:rFonts w:ascii="Times New Roman" w:hAnsi="Times New Roman"/>
          <w:sz w:val="28"/>
          <w:szCs w:val="28"/>
        </w:rPr>
        <w:t>доступу :</w:t>
      </w:r>
      <w:proofErr w:type="gramEnd"/>
      <w:r w:rsidRPr="002E4F79">
        <w:rPr>
          <w:rFonts w:ascii="Times New Roman" w:hAnsi="Times New Roman"/>
          <w:sz w:val="28"/>
          <w:szCs w:val="28"/>
        </w:rPr>
        <w:t xml:space="preserve"> </w:t>
      </w:r>
      <w:hyperlink r:id="rId12" w:history="1">
        <w:r w:rsidRPr="002E4F79">
          <w:rPr>
            <w:rFonts w:ascii="Times New Roman" w:hAnsi="Times New Roman"/>
            <w:sz w:val="28"/>
            <w:szCs w:val="28"/>
          </w:rPr>
          <w:t>http://www.pro-u4ot.info/</w:t>
        </w:r>
      </w:hyperlink>
      <w:r w:rsidRPr="002E4F79">
        <w:rPr>
          <w:rFonts w:ascii="Times New Roman" w:hAnsi="Times New Roman"/>
          <w:sz w:val="28"/>
          <w:szCs w:val="28"/>
        </w:rPr>
        <w:t>.</w:t>
      </w:r>
    </w:p>
    <w:p w:rsidR="00D55190" w:rsidRPr="002E4F79" w:rsidRDefault="00B75C67" w:rsidP="00D55190">
      <w:pPr>
        <w:numPr>
          <w:ilvl w:val="0"/>
          <w:numId w:val="9"/>
        </w:numPr>
        <w:tabs>
          <w:tab w:val="left" w:pos="1440"/>
        </w:tabs>
        <w:spacing w:after="0" w:line="360" w:lineRule="auto"/>
        <w:ind w:left="0" w:firstLine="709"/>
        <w:contextualSpacing/>
        <w:jc w:val="both"/>
        <w:rPr>
          <w:rFonts w:ascii="Times New Roman" w:hAnsi="Times New Roman"/>
          <w:sz w:val="28"/>
          <w:szCs w:val="28"/>
        </w:rPr>
      </w:pPr>
      <w:hyperlink r:id="rId13" w:history="1">
        <w:r w:rsidR="00D55190" w:rsidRPr="005E434F">
          <w:rPr>
            <w:rStyle w:val="af0"/>
            <w:rFonts w:ascii="Times New Roman" w:hAnsi="Times New Roman"/>
            <w:color w:val="auto"/>
            <w:sz w:val="28"/>
            <w:szCs w:val="28"/>
            <w:u w:val="none"/>
            <w:bdr w:val="none" w:sz="0" w:space="0" w:color="auto" w:frame="1"/>
            <w:shd w:val="clear" w:color="auto" w:fill="FFFFFF"/>
          </w:rPr>
          <w:t>Про порядок здійснення розрахунків в іноземній валюті</w:t>
        </w:r>
      </w:hyperlink>
      <w:r w:rsidR="00D55190" w:rsidRPr="002E4F79">
        <w:rPr>
          <w:rFonts w:ascii="Times New Roman" w:hAnsi="Times New Roman"/>
          <w:sz w:val="28"/>
          <w:szCs w:val="28"/>
        </w:rPr>
        <w:br/>
      </w:r>
      <w:r w:rsidR="00D55190" w:rsidRPr="002E4F79">
        <w:rPr>
          <w:rFonts w:ascii="Times New Roman" w:hAnsi="Times New Roman"/>
          <w:sz w:val="28"/>
          <w:szCs w:val="28"/>
          <w:shd w:val="clear" w:color="auto" w:fill="FFFFFF"/>
        </w:rPr>
        <w:t>Верховна Рада України; Закон від</w:t>
      </w:r>
      <w:r w:rsidR="00D55190" w:rsidRPr="002E4F79">
        <w:rPr>
          <w:rStyle w:val="apple-converted-space"/>
          <w:rFonts w:ascii="Times New Roman" w:hAnsi="Times New Roman"/>
          <w:sz w:val="28"/>
          <w:szCs w:val="28"/>
          <w:shd w:val="clear" w:color="auto" w:fill="FFFFFF"/>
        </w:rPr>
        <w:t> </w:t>
      </w:r>
      <w:r w:rsidR="00D55190" w:rsidRPr="002E4F79">
        <w:rPr>
          <w:rFonts w:ascii="Times New Roman" w:hAnsi="Times New Roman"/>
          <w:sz w:val="28"/>
          <w:szCs w:val="28"/>
          <w:bdr w:val="none" w:sz="0" w:space="0" w:color="auto" w:frame="1"/>
          <w:shd w:val="clear" w:color="auto" w:fill="FFFFFF"/>
        </w:rPr>
        <w:t>23.09.1994</w:t>
      </w:r>
      <w:r w:rsidR="00D55190" w:rsidRPr="002E4F79">
        <w:rPr>
          <w:rStyle w:val="apple-converted-space"/>
          <w:rFonts w:ascii="Times New Roman" w:hAnsi="Times New Roman"/>
          <w:sz w:val="28"/>
          <w:szCs w:val="28"/>
          <w:shd w:val="clear" w:color="auto" w:fill="FFFFFF"/>
        </w:rPr>
        <w:t> </w:t>
      </w:r>
      <w:r w:rsidR="00D55190" w:rsidRPr="002E4F79">
        <w:rPr>
          <w:rFonts w:ascii="Times New Roman" w:hAnsi="Times New Roman"/>
          <w:sz w:val="28"/>
          <w:szCs w:val="28"/>
          <w:shd w:val="clear" w:color="auto" w:fill="FFFFFF"/>
        </w:rPr>
        <w:t>№</w:t>
      </w:r>
      <w:r w:rsidR="00D55190" w:rsidRPr="002E4F79">
        <w:rPr>
          <w:rStyle w:val="apple-converted-space"/>
          <w:rFonts w:ascii="Times New Roman" w:hAnsi="Times New Roman"/>
          <w:sz w:val="28"/>
          <w:szCs w:val="28"/>
          <w:shd w:val="clear" w:color="auto" w:fill="FFFFFF"/>
        </w:rPr>
        <w:t xml:space="preserve"> - [Електронний ресурс]: Верховна Рада України. - Режим доступу: </w:t>
      </w:r>
      <w:r w:rsidR="00D55190" w:rsidRPr="002E4F79">
        <w:rPr>
          <w:rFonts w:ascii="Times New Roman" w:hAnsi="Times New Roman"/>
          <w:bCs/>
          <w:sz w:val="28"/>
          <w:szCs w:val="28"/>
          <w:bdr w:val="none" w:sz="0" w:space="0" w:color="auto" w:frame="1"/>
          <w:shd w:val="clear" w:color="auto" w:fill="FFFFFF"/>
        </w:rPr>
        <w:t>185/94-ВР</w:t>
      </w:r>
      <w:r w:rsidR="00D55190" w:rsidRPr="002E4F79">
        <w:rPr>
          <w:rFonts w:ascii="Times New Roman" w:hAnsi="Times New Roman"/>
          <w:bCs/>
          <w:sz w:val="28"/>
          <w:szCs w:val="28"/>
          <w:bdr w:val="none" w:sz="0" w:space="0" w:color="auto" w:frame="1"/>
          <w:shd w:val="clear" w:color="auto" w:fill="FFFFFF"/>
          <w:lang w:val="uk-UA"/>
        </w:rPr>
        <w:t xml:space="preserve"> http://zakon2.rada.gov.ua/laws/show/185/94-%D0%B2%D1%80</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21</w:t>
      </w:r>
      <w:r w:rsidRPr="002E4F79">
        <w:rPr>
          <w:rFonts w:ascii="Times New Roman" w:hAnsi="Times New Roman"/>
          <w:sz w:val="28"/>
          <w:szCs w:val="28"/>
        </w:rPr>
        <w:t>.</w:t>
      </w:r>
      <w:r w:rsidRPr="002E4F79">
        <w:rPr>
          <w:rFonts w:ascii="Times New Roman" w:hAnsi="Times New Roman"/>
          <w:sz w:val="28"/>
          <w:szCs w:val="28"/>
          <w:lang w:val="uk-UA"/>
        </w:rPr>
        <w:t xml:space="preserve"> </w:t>
      </w:r>
      <w:r w:rsidRPr="002E4F79">
        <w:rPr>
          <w:rFonts w:ascii="Times New Roman" w:hAnsi="Times New Roman"/>
          <w:sz w:val="28"/>
          <w:szCs w:val="28"/>
        </w:rPr>
        <w:t>Аудит: Застосування міжнародних стандартів в аудиторській практиці України. Навчальний посібник. [Текст] – К.: ТОВ «ІАМЦ АУ «СТАТУС», 2015. –172с.</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22. Бутинець Ф.Ф. Облік і аналіз зовнішньоекономічної діяльності:</w:t>
      </w:r>
    </w:p>
    <w:p w:rsidR="00D55190" w:rsidRPr="002E4F79" w:rsidRDefault="00D55190" w:rsidP="00D55190">
      <w:pPr>
        <w:spacing w:after="0" w:line="360" w:lineRule="auto"/>
        <w:ind w:firstLine="709"/>
        <w:contextualSpacing/>
        <w:jc w:val="both"/>
        <w:rPr>
          <w:rFonts w:ascii="Times New Roman" w:hAnsi="Times New Roman"/>
          <w:sz w:val="28"/>
          <w:szCs w:val="28"/>
        </w:rPr>
      </w:pPr>
      <w:r w:rsidRPr="002E4F79">
        <w:rPr>
          <w:rFonts w:ascii="Times New Roman" w:hAnsi="Times New Roman"/>
          <w:sz w:val="28"/>
          <w:szCs w:val="28"/>
        </w:rPr>
        <w:t>[Текст] / Ф.Ф. Бутинець. – Житомир: ПП Рута, 2010. – 544 с.</w:t>
      </w:r>
    </w:p>
    <w:p w:rsidR="00D55190" w:rsidRPr="002E4F79" w:rsidRDefault="00D55190" w:rsidP="00D55190">
      <w:pPr>
        <w:spacing w:after="0" w:line="360" w:lineRule="auto"/>
        <w:ind w:firstLine="709"/>
        <w:contextualSpacing/>
        <w:jc w:val="both"/>
        <w:rPr>
          <w:rFonts w:ascii="Times New Roman" w:hAnsi="Times New Roman"/>
          <w:sz w:val="28"/>
          <w:szCs w:val="28"/>
        </w:rPr>
      </w:pPr>
      <w:r w:rsidRPr="002E4F79">
        <w:rPr>
          <w:rFonts w:ascii="Times New Roman" w:hAnsi="Times New Roman"/>
          <w:sz w:val="28"/>
          <w:szCs w:val="28"/>
          <w:lang w:val="uk-UA"/>
        </w:rPr>
        <w:t>23</w:t>
      </w:r>
      <w:r w:rsidRPr="002E4F79">
        <w:rPr>
          <w:rFonts w:ascii="Times New Roman" w:hAnsi="Times New Roman"/>
          <w:sz w:val="28"/>
          <w:szCs w:val="28"/>
        </w:rPr>
        <w:t>. Волкова І. А., Реслер М. В., Калініна О. Ю. Облік зовнішньоекономічної діяльності. Навчальний посібник. [Текст</w:t>
      </w:r>
      <w:proofErr w:type="gramStart"/>
      <w:r w:rsidRPr="002E4F79">
        <w:rPr>
          <w:rFonts w:ascii="Times New Roman" w:hAnsi="Times New Roman"/>
          <w:sz w:val="28"/>
          <w:szCs w:val="28"/>
        </w:rPr>
        <w:t>]  –</w:t>
      </w:r>
      <w:proofErr w:type="gramEnd"/>
      <w:r w:rsidRPr="002E4F79">
        <w:rPr>
          <w:rFonts w:ascii="Times New Roman" w:hAnsi="Times New Roman"/>
          <w:sz w:val="28"/>
          <w:szCs w:val="28"/>
        </w:rPr>
        <w:t xml:space="preserve"> К.: Центр учбової літератури,  2011. – 304 с.</w:t>
      </w:r>
    </w:p>
    <w:p w:rsidR="00D55190" w:rsidRPr="002E4F79" w:rsidRDefault="00D55190" w:rsidP="00D55190">
      <w:pPr>
        <w:spacing w:after="0" w:line="360" w:lineRule="auto"/>
        <w:ind w:firstLine="709"/>
        <w:contextualSpacing/>
        <w:jc w:val="both"/>
        <w:rPr>
          <w:rFonts w:ascii="Times New Roman" w:hAnsi="Times New Roman"/>
          <w:sz w:val="28"/>
          <w:szCs w:val="28"/>
        </w:rPr>
      </w:pPr>
      <w:r w:rsidRPr="002E4F79">
        <w:rPr>
          <w:rFonts w:ascii="Times New Roman" w:hAnsi="Times New Roman"/>
          <w:sz w:val="28"/>
          <w:szCs w:val="28"/>
          <w:lang w:val="uk-UA"/>
        </w:rPr>
        <w:t>24</w:t>
      </w:r>
      <w:r w:rsidRPr="002E4F79">
        <w:rPr>
          <w:rFonts w:ascii="Times New Roman" w:hAnsi="Times New Roman"/>
          <w:sz w:val="28"/>
          <w:szCs w:val="28"/>
        </w:rPr>
        <w:t>. Зовнішньоекономічна діяльність: [Текст]/ І.В. Багрова, В.Є.</w:t>
      </w:r>
    </w:p>
    <w:p w:rsidR="00D55190" w:rsidRPr="002E4F79" w:rsidRDefault="00D55190" w:rsidP="00D55190">
      <w:pPr>
        <w:spacing w:after="0" w:line="360" w:lineRule="auto"/>
        <w:ind w:firstLine="709"/>
        <w:contextualSpacing/>
        <w:jc w:val="both"/>
        <w:rPr>
          <w:rFonts w:ascii="Times New Roman" w:hAnsi="Times New Roman"/>
          <w:sz w:val="28"/>
          <w:szCs w:val="28"/>
        </w:rPr>
      </w:pPr>
      <w:r w:rsidRPr="002E4F79">
        <w:rPr>
          <w:rFonts w:ascii="Times New Roman" w:hAnsi="Times New Roman"/>
          <w:sz w:val="28"/>
          <w:szCs w:val="28"/>
        </w:rPr>
        <w:lastRenderedPageBreak/>
        <w:t>Власин, О.О. Гетьман; За ред. д-ра економ, наук. проф. І.В. Багрової. – К.: Центр</w:t>
      </w:r>
      <w:r w:rsidRPr="002E4F79">
        <w:rPr>
          <w:rFonts w:ascii="Times New Roman" w:hAnsi="Times New Roman"/>
          <w:sz w:val="28"/>
          <w:szCs w:val="28"/>
          <w:lang w:val="uk-UA"/>
        </w:rPr>
        <w:t xml:space="preserve"> </w:t>
      </w:r>
      <w:r w:rsidRPr="002E4F79">
        <w:rPr>
          <w:rFonts w:ascii="Times New Roman" w:hAnsi="Times New Roman"/>
          <w:sz w:val="28"/>
          <w:szCs w:val="28"/>
        </w:rPr>
        <w:t>навчальної літератури, 2011. – 580 с.</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25.</w:t>
      </w:r>
      <w:r w:rsidRPr="002E4F79">
        <w:rPr>
          <w:rFonts w:ascii="Times New Roman" w:hAnsi="Times New Roman"/>
          <w:sz w:val="28"/>
          <w:szCs w:val="28"/>
        </w:rPr>
        <w:t xml:space="preserve"> </w:t>
      </w:r>
      <w:r w:rsidRPr="002E4F79">
        <w:rPr>
          <w:rFonts w:ascii="Times New Roman" w:hAnsi="Times New Roman"/>
          <w:sz w:val="28"/>
          <w:szCs w:val="28"/>
          <w:lang w:val="uk-UA"/>
        </w:rPr>
        <w:t>Лакіза В. В. Облік міжнародних операцій: Конспект лекцій для студентів напряму підготовки 7.03050301, 8.03050301 «Міжнародна економіка» усіх форм навчання. - Львів: Видавництво Національного університету «Львівська політехніка», 2015. – 152с. / [Електронний ресурс]: - Режим доступу: http://studopedia.org/12-20014.html</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26. Кадуріна Л. О. Облік зовнішньоекономічної діяльності на підприємствах України: теорія, практика, рекомендації: [Текст]/ Л.О. Кадуріна, М.С. Стрєльнікова. – К.: Центр учбової літератури, 2012. – 606 с.</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 xml:space="preserve">27. Козак Ю.Г. Зовнішньоекономічна діяльність підприємств: </w:t>
      </w:r>
      <w:r w:rsidRPr="002E4F79">
        <w:rPr>
          <w:rFonts w:ascii="Times New Roman" w:hAnsi="Times New Roman"/>
          <w:sz w:val="28"/>
          <w:szCs w:val="28"/>
        </w:rPr>
        <w:t xml:space="preserve">[Текст]  / за ред.. Ю.Г. Козака, Н. С. Логвинової, І.Ю. Сіваченка. – [2-ге вид.]. – </w:t>
      </w:r>
      <w:proofErr w:type="gramStart"/>
      <w:r w:rsidRPr="002E4F79">
        <w:rPr>
          <w:rFonts w:ascii="Times New Roman" w:hAnsi="Times New Roman"/>
          <w:sz w:val="28"/>
          <w:szCs w:val="28"/>
        </w:rPr>
        <w:t>К.:Центр</w:t>
      </w:r>
      <w:proofErr w:type="gramEnd"/>
      <w:r w:rsidRPr="002E4F79">
        <w:rPr>
          <w:rFonts w:ascii="Times New Roman" w:hAnsi="Times New Roman"/>
          <w:sz w:val="28"/>
          <w:szCs w:val="28"/>
        </w:rPr>
        <w:t xml:space="preserve"> навчальної літератури, 2010. – 792 с.</w:t>
      </w:r>
    </w:p>
    <w:p w:rsidR="00D55190" w:rsidRPr="002E4F79" w:rsidRDefault="00D55190" w:rsidP="00D55190">
      <w:pPr>
        <w:spacing w:after="0" w:line="360" w:lineRule="auto"/>
        <w:ind w:firstLine="709"/>
        <w:contextualSpacing/>
        <w:jc w:val="both"/>
        <w:rPr>
          <w:rFonts w:ascii="Times New Roman" w:hAnsi="Times New Roman"/>
          <w:sz w:val="28"/>
          <w:szCs w:val="28"/>
        </w:rPr>
      </w:pPr>
      <w:r w:rsidRPr="002E4F79">
        <w:rPr>
          <w:rFonts w:ascii="Times New Roman" w:hAnsi="Times New Roman"/>
          <w:sz w:val="28"/>
          <w:szCs w:val="28"/>
          <w:lang w:val="uk-UA"/>
        </w:rPr>
        <w:t xml:space="preserve">28. Лобода Н.О. Облік зовнішньоекономічної діяльності. </w:t>
      </w:r>
      <w:r w:rsidRPr="002E4F79">
        <w:rPr>
          <w:rFonts w:ascii="Times New Roman" w:hAnsi="Times New Roman"/>
          <w:sz w:val="28"/>
          <w:szCs w:val="28"/>
        </w:rPr>
        <w:t>Практикум: [Текст] / Н.О. Лобода. – Львів: вид-во ЛДФА, 2011. – 211 с.</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29</w:t>
      </w:r>
      <w:r w:rsidRPr="002E4F79">
        <w:rPr>
          <w:rFonts w:ascii="Times New Roman" w:hAnsi="Times New Roman"/>
          <w:sz w:val="28"/>
          <w:szCs w:val="28"/>
        </w:rPr>
        <w:t>. Лобода Н.О. Облік зовнішньоекономічної діяльності: [Текст] / Н.О. Лобода. - Львів: ЛДФА, 2011. – 141 с.</w:t>
      </w:r>
    </w:p>
    <w:p w:rsidR="00D55190" w:rsidRPr="002E4F79" w:rsidRDefault="00D55190" w:rsidP="00D55190">
      <w:pPr>
        <w:spacing w:after="0" w:line="360" w:lineRule="auto"/>
        <w:ind w:firstLine="709"/>
        <w:contextualSpacing/>
        <w:jc w:val="both"/>
        <w:rPr>
          <w:rFonts w:ascii="Times New Roman" w:hAnsi="Times New Roman"/>
          <w:sz w:val="28"/>
          <w:szCs w:val="28"/>
        </w:rPr>
      </w:pPr>
      <w:r w:rsidRPr="002E4F79">
        <w:rPr>
          <w:rFonts w:ascii="Times New Roman" w:hAnsi="Times New Roman"/>
          <w:sz w:val="28"/>
          <w:szCs w:val="28"/>
          <w:lang w:val="uk-UA"/>
        </w:rPr>
        <w:t xml:space="preserve">30. </w:t>
      </w:r>
      <w:r w:rsidRPr="002E4F79">
        <w:rPr>
          <w:rFonts w:ascii="Times New Roman" w:hAnsi="Times New Roman"/>
          <w:sz w:val="28"/>
          <w:szCs w:val="28"/>
        </w:rPr>
        <w:t>Мазаракі А.А. Регуляторна політика у сфері зовнішньої торгівлі:</w:t>
      </w:r>
    </w:p>
    <w:p w:rsidR="00D55190" w:rsidRPr="002E4F79" w:rsidRDefault="00D55190" w:rsidP="00D55190">
      <w:pPr>
        <w:spacing w:after="0" w:line="360" w:lineRule="auto"/>
        <w:ind w:firstLine="709"/>
        <w:contextualSpacing/>
        <w:jc w:val="both"/>
        <w:rPr>
          <w:rFonts w:ascii="Times New Roman" w:hAnsi="Times New Roman"/>
          <w:sz w:val="28"/>
          <w:szCs w:val="28"/>
        </w:rPr>
      </w:pPr>
      <w:r w:rsidRPr="002E4F79">
        <w:rPr>
          <w:rFonts w:ascii="Times New Roman" w:hAnsi="Times New Roman"/>
          <w:sz w:val="28"/>
          <w:szCs w:val="28"/>
        </w:rPr>
        <w:t>[Текст] / А.А. Мазаракі. – К.: КНТЕУ, 2010. – 470 с.</w:t>
      </w:r>
    </w:p>
    <w:p w:rsidR="00D55190" w:rsidRPr="002E4F79" w:rsidRDefault="00D55190" w:rsidP="00D55190">
      <w:pPr>
        <w:spacing w:after="0" w:line="360" w:lineRule="auto"/>
        <w:ind w:firstLine="709"/>
        <w:contextualSpacing/>
        <w:jc w:val="both"/>
        <w:rPr>
          <w:rFonts w:ascii="Times New Roman" w:hAnsi="Times New Roman"/>
          <w:sz w:val="28"/>
          <w:szCs w:val="28"/>
        </w:rPr>
      </w:pPr>
      <w:r w:rsidRPr="002E4F79">
        <w:rPr>
          <w:rFonts w:ascii="Times New Roman" w:hAnsi="Times New Roman"/>
          <w:sz w:val="28"/>
          <w:szCs w:val="28"/>
          <w:lang w:val="uk-UA"/>
        </w:rPr>
        <w:t>31</w:t>
      </w:r>
      <w:r w:rsidRPr="002E4F79">
        <w:rPr>
          <w:rFonts w:ascii="Times New Roman" w:hAnsi="Times New Roman"/>
          <w:sz w:val="28"/>
          <w:szCs w:val="28"/>
        </w:rPr>
        <w:t>. Небильцова В. М. Облік зовнішньоекономічної діяльності: [Текст]</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rPr>
        <w:t>/ В.М. Небильцова, О.В. Небильцова, О.В. Овдій. – К.: “Хай-Тек Прес”,2015. – 256 с.</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32. Робертсон Дж. Аудит: Перевод. с англ. – М.: KPMG, аудиторская фирма «Контакт», 2010. – 496 с.</w:t>
      </w:r>
      <w:r w:rsidRPr="002E4F79">
        <w:rPr>
          <w:rFonts w:ascii="Times New Roman" w:hAnsi="Times New Roman"/>
          <w:sz w:val="28"/>
          <w:szCs w:val="28"/>
        </w:rPr>
        <w:t xml:space="preserve"> </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33. Розвиток експортних операцій та відображення їх в обліку Губарик О.М., Чепець О.Г</w:t>
      </w:r>
      <w:r w:rsidRPr="002E4F79">
        <w:rPr>
          <w:rFonts w:ascii="Times New Roman" w:hAnsi="Times New Roman"/>
          <w:sz w:val="28"/>
          <w:szCs w:val="28"/>
        </w:rPr>
        <w:t xml:space="preserve"> / [Електронний ресурс]: за даними Верховної Ради України № 2755-17, станом на </w:t>
      </w:r>
      <w:r w:rsidRPr="002E4F79">
        <w:rPr>
          <w:rFonts w:ascii="Times New Roman" w:hAnsi="Times New Roman"/>
          <w:bCs/>
          <w:sz w:val="28"/>
          <w:szCs w:val="28"/>
          <w:bdr w:val="none" w:sz="0" w:space="0" w:color="auto" w:frame="1"/>
          <w:shd w:val="clear" w:color="auto" w:fill="E8F5FE"/>
        </w:rPr>
        <w:t>03.01.2017</w:t>
      </w:r>
      <w:r w:rsidRPr="002E4F79">
        <w:rPr>
          <w:rFonts w:ascii="Times New Roman" w:hAnsi="Times New Roman"/>
          <w:sz w:val="28"/>
          <w:szCs w:val="28"/>
        </w:rPr>
        <w:t>. Режим доступу: http://www.khntusg.com.ua/files/sbornik/vestnik_125/15.pdf</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lastRenderedPageBreak/>
        <w:t>34.</w:t>
      </w:r>
      <w:r w:rsidRPr="002E4F79">
        <w:rPr>
          <w:rFonts w:ascii="Times New Roman" w:hAnsi="Times New Roman"/>
          <w:sz w:val="28"/>
          <w:szCs w:val="28"/>
        </w:rPr>
        <w:t xml:space="preserve"> </w:t>
      </w:r>
      <w:r w:rsidRPr="002E4F79">
        <w:rPr>
          <w:rFonts w:ascii="Times New Roman" w:hAnsi="Times New Roman"/>
          <w:sz w:val="28"/>
          <w:szCs w:val="28"/>
          <w:lang w:val="uk-UA"/>
        </w:rPr>
        <w:t xml:space="preserve">Федькевич Н. В. Особливості проведення аудиторських послуг стосовно оцінки виконання зобов’язань за договорами на імпорт товарів // </w:t>
      </w:r>
      <w:r w:rsidRPr="002E4F79">
        <w:rPr>
          <w:rFonts w:ascii="Times New Roman" w:hAnsi="Times New Roman"/>
          <w:sz w:val="28"/>
          <w:szCs w:val="28"/>
        </w:rPr>
        <w:t xml:space="preserve">[Текст] </w:t>
      </w:r>
      <w:r w:rsidRPr="002E4F79">
        <w:rPr>
          <w:rFonts w:ascii="Times New Roman" w:hAnsi="Times New Roman"/>
          <w:sz w:val="28"/>
          <w:szCs w:val="28"/>
          <w:lang w:val="uk-UA"/>
        </w:rPr>
        <w:t>– Житомир: ЖДТУ, 2013. – № 3 (41). – С.122–129.</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35. А.О. Баранова, З.О. Макеєва, стаття «Методика аудиту експортно-імпортних операцій», Харків 2013 / [Електронний ресур]: - Режим доступу: file:///E:/%D1%8E%D0%BB%D1%8F/esprstp_2013_1(2)__3.pdf</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36. Шкурупій О.В., / Зовнішньоекономічна діяльність підприємства / Шкурупій О.В., Гончаренко В.В., Артеменко І.А. та ін. — К.: Центр учбової літератури, 2012. — 248 с.</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37. Єфі</w:t>
      </w:r>
      <w:r w:rsidRPr="005E434F">
        <w:rPr>
          <w:rFonts w:ascii="Times New Roman" w:hAnsi="Times New Roman"/>
          <w:sz w:val="28"/>
          <w:szCs w:val="28"/>
          <w:lang w:val="uk-UA"/>
        </w:rPr>
        <w:t xml:space="preserve">мчук О. </w:t>
      </w:r>
      <w:r w:rsidRPr="005E434F">
        <w:rPr>
          <w:rFonts w:ascii="Times New Roman" w:hAnsi="Times New Roman"/>
          <w:b/>
          <w:sz w:val="28"/>
          <w:szCs w:val="28"/>
          <w:lang w:val="uk-UA"/>
        </w:rPr>
        <w:t>«</w:t>
      </w:r>
      <w:r w:rsidRPr="005E434F">
        <w:rPr>
          <w:rStyle w:val="a6"/>
          <w:rFonts w:ascii="Times New Roman" w:hAnsi="Times New Roman"/>
          <w:b w:val="0"/>
          <w:sz w:val="28"/>
          <w:szCs w:val="28"/>
          <w:shd w:val="clear" w:color="auto" w:fill="FFFFFF"/>
        </w:rPr>
        <w:t>Експорт товарів на умовах повної або часткової передоплати</w:t>
      </w:r>
      <w:r w:rsidRPr="005E434F">
        <w:rPr>
          <w:rStyle w:val="a6"/>
          <w:rFonts w:ascii="Times New Roman" w:hAnsi="Times New Roman"/>
          <w:b w:val="0"/>
          <w:sz w:val="28"/>
          <w:szCs w:val="28"/>
          <w:shd w:val="clear" w:color="auto" w:fill="FFFFFF"/>
          <w:lang w:val="uk-UA"/>
        </w:rPr>
        <w:t>»</w:t>
      </w:r>
      <w:r w:rsidRPr="005E434F">
        <w:rPr>
          <w:rFonts w:ascii="Times New Roman" w:hAnsi="Times New Roman"/>
          <w:sz w:val="28"/>
          <w:szCs w:val="28"/>
          <w:lang w:val="uk-UA"/>
        </w:rPr>
        <w:t xml:space="preserve"> «Все про бухгалтерський облік» від 20.11.2015р. № 106 </w:t>
      </w:r>
      <w:r w:rsidRPr="005E434F">
        <w:rPr>
          <w:rFonts w:ascii="Times New Roman" w:hAnsi="Times New Roman"/>
          <w:sz w:val="28"/>
          <w:szCs w:val="28"/>
        </w:rPr>
        <w:t>[Текст]</w:t>
      </w:r>
      <w:r w:rsidRPr="005E434F">
        <w:rPr>
          <w:rFonts w:ascii="Times New Roman" w:hAnsi="Times New Roman"/>
          <w:sz w:val="28"/>
          <w:szCs w:val="28"/>
          <w:lang w:val="uk-UA"/>
        </w:rPr>
        <w:t>/ Єфімчук О.</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38. Іванєнко І.І. «Зовнішньоекономічна діяльність: облік, податки, обмеження»  Бізнес-бухгалтерія від 2016 року № 10 [Текст]/ Іванєнко І.І.</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39. Губарик Д. «Експортні операції: відображення в бухгалерському обліку» -/«Дебет-Кредит» № 42 від 19.10.2009 [Текст]// Губарик Д.</w:t>
      </w:r>
    </w:p>
    <w:p w:rsidR="00D55190" w:rsidRPr="002E4F79" w:rsidRDefault="00D55190" w:rsidP="00D55190">
      <w:pPr>
        <w:shd w:val="clear" w:color="auto" w:fill="FFFFFF"/>
        <w:spacing w:after="0" w:line="360" w:lineRule="auto"/>
        <w:ind w:firstLine="709"/>
        <w:contextualSpacing/>
        <w:jc w:val="both"/>
        <w:rPr>
          <w:rFonts w:ascii="Times New Roman" w:hAnsi="Times New Roman"/>
          <w:sz w:val="28"/>
          <w:szCs w:val="28"/>
          <w:lang w:val="uk-UA" w:eastAsia="ru-RU"/>
        </w:rPr>
      </w:pPr>
      <w:r w:rsidRPr="002E4F79">
        <w:rPr>
          <w:rFonts w:ascii="Times New Roman" w:hAnsi="Times New Roman"/>
          <w:sz w:val="28"/>
          <w:szCs w:val="28"/>
          <w:lang w:val="uk-UA" w:eastAsia="ru-RU"/>
        </w:rPr>
        <w:t>40. Кулініч Павло «Експортно-імпортні операції в Україні» «Юстініан» № 10, 2016 [Текст]/ Кулініч Павло</w:t>
      </w:r>
    </w:p>
    <w:p w:rsidR="00D55190" w:rsidRPr="005E434F" w:rsidRDefault="00D55190" w:rsidP="00D55190">
      <w:pPr>
        <w:pStyle w:val="HTML"/>
        <w:shd w:val="clear" w:color="auto" w:fill="FFFFFF"/>
        <w:spacing w:line="360" w:lineRule="auto"/>
        <w:ind w:firstLine="709"/>
        <w:contextualSpacing/>
        <w:jc w:val="both"/>
        <w:textAlignment w:val="baseline"/>
        <w:rPr>
          <w:rFonts w:ascii="Times New Roman" w:hAnsi="Times New Roman" w:cs="Times New Roman"/>
          <w:bCs/>
          <w:sz w:val="28"/>
          <w:szCs w:val="28"/>
          <w:bdr w:val="none" w:sz="0" w:space="0" w:color="auto" w:frame="1"/>
          <w:lang w:val="uk-UA"/>
        </w:rPr>
      </w:pPr>
      <w:r w:rsidRPr="002E4F79">
        <w:rPr>
          <w:rFonts w:ascii="Times New Roman" w:hAnsi="Times New Roman" w:cs="Times New Roman"/>
          <w:sz w:val="28"/>
          <w:szCs w:val="28"/>
          <w:lang w:val="uk-UA"/>
        </w:rPr>
        <w:t xml:space="preserve">          41.</w:t>
      </w:r>
      <w:r w:rsidRPr="002E4F79">
        <w:rPr>
          <w:rFonts w:ascii="Times New Roman" w:hAnsi="Times New Roman" w:cs="Times New Roman"/>
          <w:bCs/>
          <w:sz w:val="28"/>
          <w:szCs w:val="28"/>
          <w:bdr w:val="none" w:sz="0" w:space="0" w:color="auto" w:frame="1"/>
          <w:lang w:val="uk-UA"/>
        </w:rPr>
        <w:t xml:space="preserve">Назарова Г.Б.Наукові праці КНТУ, Економічні науки 2010, випуск 17/ </w:t>
      </w:r>
      <w:r w:rsidRPr="002E4F79">
        <w:rPr>
          <w:rFonts w:ascii="Times New Roman" w:hAnsi="Times New Roman" w:cs="Times New Roman"/>
          <w:bCs/>
          <w:sz w:val="28"/>
          <w:szCs w:val="28"/>
          <w:bdr w:val="none" w:sz="0" w:space="0" w:color="auto" w:frame="1"/>
        </w:rPr>
        <w:t>[Електронний ресурс]: - Режим доступу:</w:t>
      </w:r>
      <w:r w:rsidRPr="002E4F79">
        <w:rPr>
          <w:rFonts w:ascii="Times New Roman" w:hAnsi="Times New Roman" w:cs="Times New Roman"/>
          <w:bCs/>
          <w:sz w:val="28"/>
          <w:szCs w:val="28"/>
          <w:bdr w:val="none" w:sz="0" w:space="0" w:color="auto" w:frame="1"/>
          <w:lang w:val="uk-UA"/>
        </w:rPr>
        <w:t xml:space="preserve"> </w:t>
      </w:r>
      <w:hyperlink r:id="rId14" w:history="1">
        <w:r w:rsidRPr="005E434F">
          <w:rPr>
            <w:rStyle w:val="af0"/>
            <w:rFonts w:ascii="Times New Roman" w:hAnsi="Times New Roman"/>
            <w:bCs/>
            <w:color w:val="auto"/>
            <w:sz w:val="28"/>
            <w:szCs w:val="28"/>
            <w:u w:val="none"/>
            <w:bdr w:val="none" w:sz="0" w:space="0" w:color="auto" w:frame="1"/>
            <w:lang w:val="uk-UA"/>
          </w:rPr>
          <w:t>http://www.kntu.kr.ua/doc/zb_17_ekon/stat_17/72.pdf</w:t>
        </w:r>
      </w:hyperlink>
    </w:p>
    <w:p w:rsidR="00D55190" w:rsidRPr="005E434F" w:rsidRDefault="00D55190" w:rsidP="00D55190">
      <w:pPr>
        <w:shd w:val="clear" w:color="auto" w:fill="FFFFFF"/>
        <w:spacing w:after="0" w:line="360" w:lineRule="auto"/>
        <w:ind w:firstLine="709"/>
        <w:contextualSpacing/>
        <w:jc w:val="both"/>
        <w:rPr>
          <w:rFonts w:ascii="Times New Roman" w:hAnsi="Times New Roman"/>
          <w:sz w:val="28"/>
          <w:szCs w:val="28"/>
          <w:lang w:val="uk-UA" w:eastAsia="ru-RU"/>
        </w:rPr>
      </w:pPr>
      <w:r w:rsidRPr="005E434F">
        <w:rPr>
          <w:rFonts w:ascii="Times New Roman" w:hAnsi="Times New Roman"/>
          <w:sz w:val="28"/>
          <w:szCs w:val="28"/>
          <w:lang w:val="uk-UA" w:eastAsia="ru-RU"/>
        </w:rPr>
        <w:t>42.Єрмак О.М. «</w:t>
      </w:r>
      <w:r w:rsidRPr="005E434F">
        <w:rPr>
          <w:rFonts w:ascii="Times New Roman" w:hAnsi="Times New Roman"/>
          <w:bCs/>
          <w:sz w:val="28"/>
          <w:szCs w:val="28"/>
          <w:lang w:val="uk-UA"/>
        </w:rPr>
        <w:t>Особливості  бухгалтерського обліку експортних операцій</w:t>
      </w:r>
      <w:r w:rsidRPr="005E434F">
        <w:rPr>
          <w:rFonts w:ascii="Times New Roman" w:hAnsi="Times New Roman"/>
          <w:sz w:val="28"/>
          <w:szCs w:val="28"/>
          <w:lang w:val="uk-UA" w:eastAsia="ru-RU"/>
        </w:rPr>
        <w:t>»</w:t>
      </w:r>
      <w:r w:rsidRPr="005E434F">
        <w:rPr>
          <w:rFonts w:ascii="Times New Roman" w:hAnsi="Times New Roman"/>
          <w:sz w:val="28"/>
          <w:szCs w:val="28"/>
        </w:rPr>
        <w:t xml:space="preserve"> </w:t>
      </w:r>
      <w:r w:rsidRPr="005E434F">
        <w:rPr>
          <w:rFonts w:ascii="Times New Roman" w:hAnsi="Times New Roman"/>
          <w:sz w:val="28"/>
          <w:szCs w:val="28"/>
          <w:lang w:val="uk-UA" w:eastAsia="ru-RU"/>
        </w:rPr>
        <w:t xml:space="preserve">/ [Електронний ресурс]: - Режим доступу: </w:t>
      </w:r>
      <w:hyperlink r:id="rId15" w:history="1">
        <w:r w:rsidRPr="005E434F">
          <w:rPr>
            <w:rStyle w:val="af0"/>
            <w:rFonts w:ascii="Times New Roman" w:hAnsi="Times New Roman"/>
            <w:color w:val="auto"/>
            <w:sz w:val="28"/>
            <w:szCs w:val="28"/>
            <w:u w:val="none"/>
            <w:lang w:val="uk-UA" w:eastAsia="ru-RU"/>
          </w:rPr>
          <w:t>http://www.rusnauka.com/10_NPE_2011/Economics/7_81571.doc.htm</w:t>
        </w:r>
      </w:hyperlink>
    </w:p>
    <w:p w:rsidR="00D55190" w:rsidRPr="005E434F" w:rsidRDefault="00D55190" w:rsidP="00D55190">
      <w:pPr>
        <w:shd w:val="clear" w:color="auto" w:fill="FFFFFF"/>
        <w:spacing w:after="0" w:line="360" w:lineRule="auto"/>
        <w:ind w:firstLine="709"/>
        <w:contextualSpacing/>
        <w:jc w:val="both"/>
        <w:rPr>
          <w:rFonts w:ascii="Times New Roman" w:hAnsi="Times New Roman"/>
          <w:sz w:val="28"/>
          <w:szCs w:val="28"/>
          <w:lang w:val="uk-UA" w:eastAsia="ru-RU"/>
        </w:rPr>
      </w:pPr>
      <w:r w:rsidRPr="005E434F">
        <w:rPr>
          <w:rFonts w:ascii="Times New Roman" w:hAnsi="Times New Roman"/>
          <w:sz w:val="28"/>
          <w:szCs w:val="28"/>
          <w:lang w:val="uk-UA" w:eastAsia="ru-RU"/>
        </w:rPr>
        <w:t>43.</w:t>
      </w:r>
      <w:r w:rsidRPr="005E434F">
        <w:rPr>
          <w:rFonts w:ascii="Times New Roman" w:hAnsi="Times New Roman"/>
          <w:sz w:val="28"/>
          <w:szCs w:val="28"/>
        </w:rPr>
        <w:t xml:space="preserve"> </w:t>
      </w:r>
      <w:r w:rsidRPr="005E434F">
        <w:rPr>
          <w:rFonts w:ascii="Times New Roman" w:hAnsi="Times New Roman"/>
          <w:sz w:val="28"/>
          <w:szCs w:val="28"/>
          <w:lang w:val="uk-UA" w:eastAsia="ru-RU"/>
        </w:rPr>
        <w:t>Непочатова В.С. «Особливості обліку розрахунків з іноземними покупцями та замовниками»</w:t>
      </w:r>
      <w:r w:rsidRPr="005E434F">
        <w:rPr>
          <w:rFonts w:ascii="Times New Roman" w:hAnsi="Times New Roman"/>
          <w:sz w:val="28"/>
          <w:szCs w:val="28"/>
        </w:rPr>
        <w:t xml:space="preserve"> </w:t>
      </w:r>
      <w:r w:rsidRPr="005E434F">
        <w:rPr>
          <w:rFonts w:ascii="Times New Roman" w:hAnsi="Times New Roman"/>
          <w:sz w:val="28"/>
          <w:szCs w:val="28"/>
          <w:lang w:val="uk-UA" w:eastAsia="ru-RU"/>
        </w:rPr>
        <w:t xml:space="preserve">/ [Електронний ресурс]: - Режим доступу: </w:t>
      </w:r>
      <w:hyperlink r:id="rId16" w:history="1">
        <w:r w:rsidRPr="005E434F">
          <w:rPr>
            <w:rStyle w:val="af0"/>
            <w:rFonts w:ascii="Times New Roman" w:hAnsi="Times New Roman"/>
            <w:color w:val="auto"/>
            <w:sz w:val="28"/>
            <w:szCs w:val="28"/>
            <w:u w:val="none"/>
            <w:lang w:val="uk-UA" w:eastAsia="ru-RU"/>
          </w:rPr>
          <w:t>http://www.sworld.com.ua/konfer42/38.pdf</w:t>
        </w:r>
      </w:hyperlink>
    </w:p>
    <w:p w:rsidR="00D55190" w:rsidRPr="005E434F" w:rsidRDefault="00D55190" w:rsidP="00197646">
      <w:pPr>
        <w:shd w:val="clear" w:color="auto" w:fill="FFFFFF"/>
        <w:spacing w:after="0" w:line="360" w:lineRule="auto"/>
        <w:ind w:firstLine="709"/>
        <w:contextualSpacing/>
        <w:jc w:val="both"/>
        <w:rPr>
          <w:rFonts w:ascii="Times New Roman" w:hAnsi="Times New Roman"/>
          <w:sz w:val="28"/>
          <w:szCs w:val="28"/>
          <w:lang w:val="uk-UA" w:eastAsia="ru-RU"/>
        </w:rPr>
      </w:pPr>
      <w:r w:rsidRPr="005E434F">
        <w:rPr>
          <w:rFonts w:ascii="Times New Roman" w:hAnsi="Times New Roman"/>
          <w:sz w:val="28"/>
          <w:szCs w:val="28"/>
          <w:lang w:val="uk-UA" w:eastAsia="ru-RU"/>
        </w:rPr>
        <w:t>44. Колінко Н.І. «Основні аспекти обліку експортних операцій суб’єктів зовнішньоекономічної д</w:t>
      </w:r>
      <w:r w:rsidR="00197646">
        <w:rPr>
          <w:rFonts w:ascii="Times New Roman" w:hAnsi="Times New Roman"/>
          <w:sz w:val="28"/>
          <w:szCs w:val="28"/>
          <w:lang w:val="uk-UA" w:eastAsia="ru-RU"/>
        </w:rPr>
        <w:t>іяльності» [Текст] Колінко Н.І.</w:t>
      </w:r>
    </w:p>
    <w:p w:rsidR="00D55190" w:rsidRPr="005E434F" w:rsidRDefault="00D55190" w:rsidP="00D55190">
      <w:pPr>
        <w:spacing w:after="0" w:line="360" w:lineRule="auto"/>
        <w:ind w:firstLine="709"/>
        <w:contextualSpacing/>
        <w:jc w:val="both"/>
        <w:rPr>
          <w:rFonts w:ascii="Times New Roman" w:hAnsi="Times New Roman"/>
          <w:sz w:val="28"/>
          <w:szCs w:val="28"/>
        </w:rPr>
      </w:pPr>
      <w:r w:rsidRPr="005E434F">
        <w:rPr>
          <w:rFonts w:ascii="Times New Roman" w:hAnsi="Times New Roman"/>
          <w:sz w:val="28"/>
          <w:szCs w:val="28"/>
          <w:lang w:val="uk-UA"/>
        </w:rPr>
        <w:lastRenderedPageBreak/>
        <w:t>45. Мазур Наталя «Облік експортних операцій: шляхи вирішення проблем»</w:t>
      </w:r>
      <w:r w:rsidRPr="005E434F">
        <w:rPr>
          <w:rFonts w:ascii="Times New Roman" w:hAnsi="Times New Roman"/>
          <w:sz w:val="28"/>
          <w:szCs w:val="28"/>
        </w:rPr>
        <w:t xml:space="preserve"> </w:t>
      </w:r>
      <w:r w:rsidRPr="005E434F">
        <w:rPr>
          <w:rFonts w:ascii="Times New Roman" w:hAnsi="Times New Roman"/>
          <w:sz w:val="28"/>
          <w:szCs w:val="28"/>
          <w:lang w:val="uk-UA"/>
        </w:rPr>
        <w:t>/</w:t>
      </w:r>
      <w:r w:rsidRPr="005E434F">
        <w:rPr>
          <w:rFonts w:ascii="Times New Roman" w:hAnsi="Times New Roman"/>
          <w:sz w:val="28"/>
          <w:szCs w:val="28"/>
        </w:rPr>
        <w:t xml:space="preserve">- [Електронний ресурс]: - Режим доступу: </w:t>
      </w:r>
      <w:hyperlink r:id="rId17" w:history="1">
        <w:r w:rsidRPr="005E434F">
          <w:rPr>
            <w:rStyle w:val="af0"/>
            <w:rFonts w:ascii="Times New Roman" w:hAnsi="Times New Roman"/>
            <w:color w:val="auto"/>
            <w:sz w:val="28"/>
            <w:szCs w:val="28"/>
            <w:u w:val="none"/>
          </w:rPr>
          <w:t>http</w:t>
        </w:r>
        <w:r w:rsidRPr="005E434F">
          <w:rPr>
            <w:rStyle w:val="af0"/>
            <w:rFonts w:ascii="Times New Roman" w:hAnsi="Times New Roman"/>
            <w:color w:val="auto"/>
            <w:sz w:val="28"/>
            <w:szCs w:val="28"/>
            <w:u w:val="none"/>
            <w:lang w:val="uk-UA"/>
          </w:rPr>
          <w:t>://</w:t>
        </w:r>
        <w:r w:rsidRPr="005E434F">
          <w:rPr>
            <w:rStyle w:val="af0"/>
            <w:rFonts w:ascii="Times New Roman" w:hAnsi="Times New Roman"/>
            <w:color w:val="auto"/>
            <w:sz w:val="28"/>
            <w:szCs w:val="28"/>
            <w:u w:val="none"/>
          </w:rPr>
          <w:t>sophus</w:t>
        </w:r>
        <w:r w:rsidRPr="005E434F">
          <w:rPr>
            <w:rStyle w:val="af0"/>
            <w:rFonts w:ascii="Times New Roman" w:hAnsi="Times New Roman"/>
            <w:color w:val="auto"/>
            <w:sz w:val="28"/>
            <w:szCs w:val="28"/>
            <w:u w:val="none"/>
            <w:lang w:val="uk-UA"/>
          </w:rPr>
          <w:t>.</w:t>
        </w:r>
        <w:r w:rsidRPr="005E434F">
          <w:rPr>
            <w:rStyle w:val="af0"/>
            <w:rFonts w:ascii="Times New Roman" w:hAnsi="Times New Roman"/>
            <w:color w:val="auto"/>
            <w:sz w:val="28"/>
            <w:szCs w:val="28"/>
            <w:u w:val="none"/>
          </w:rPr>
          <w:t>at</w:t>
        </w:r>
        <w:r w:rsidRPr="005E434F">
          <w:rPr>
            <w:rStyle w:val="af0"/>
            <w:rFonts w:ascii="Times New Roman" w:hAnsi="Times New Roman"/>
            <w:color w:val="auto"/>
            <w:sz w:val="28"/>
            <w:szCs w:val="28"/>
            <w:u w:val="none"/>
            <w:lang w:val="uk-UA"/>
          </w:rPr>
          <w:t>.</w:t>
        </w:r>
        <w:r w:rsidRPr="005E434F">
          <w:rPr>
            <w:rStyle w:val="af0"/>
            <w:rFonts w:ascii="Times New Roman" w:hAnsi="Times New Roman"/>
            <w:color w:val="auto"/>
            <w:sz w:val="28"/>
            <w:szCs w:val="28"/>
            <w:u w:val="none"/>
          </w:rPr>
          <w:t>ua</w:t>
        </w:r>
        <w:r w:rsidRPr="005E434F">
          <w:rPr>
            <w:rStyle w:val="af0"/>
            <w:rFonts w:ascii="Times New Roman" w:hAnsi="Times New Roman"/>
            <w:color w:val="auto"/>
            <w:sz w:val="28"/>
            <w:szCs w:val="28"/>
            <w:u w:val="none"/>
            <w:lang w:val="uk-UA"/>
          </w:rPr>
          <w:t>/</w:t>
        </w:r>
        <w:r w:rsidRPr="005E434F">
          <w:rPr>
            <w:rStyle w:val="af0"/>
            <w:rFonts w:ascii="Times New Roman" w:hAnsi="Times New Roman"/>
            <w:color w:val="auto"/>
            <w:sz w:val="28"/>
            <w:szCs w:val="28"/>
            <w:u w:val="none"/>
          </w:rPr>
          <w:t>publ</w:t>
        </w:r>
        <w:r w:rsidRPr="005E434F">
          <w:rPr>
            <w:rStyle w:val="af0"/>
            <w:rFonts w:ascii="Times New Roman" w:hAnsi="Times New Roman"/>
            <w:color w:val="auto"/>
            <w:sz w:val="28"/>
            <w:szCs w:val="28"/>
            <w:u w:val="none"/>
            <w:lang w:val="uk-UA"/>
          </w:rPr>
          <w:t>/2013_04_18_19_</w:t>
        </w:r>
        <w:r w:rsidRPr="005E434F">
          <w:rPr>
            <w:rStyle w:val="af0"/>
            <w:rFonts w:ascii="Times New Roman" w:hAnsi="Times New Roman"/>
            <w:color w:val="auto"/>
            <w:sz w:val="28"/>
            <w:szCs w:val="28"/>
            <w:u w:val="none"/>
          </w:rPr>
          <w:t>kampodilsk</w:t>
        </w:r>
        <w:r w:rsidRPr="005E434F">
          <w:rPr>
            <w:rStyle w:val="af0"/>
            <w:rFonts w:ascii="Times New Roman" w:hAnsi="Times New Roman"/>
            <w:color w:val="auto"/>
            <w:sz w:val="28"/>
            <w:szCs w:val="28"/>
            <w:u w:val="none"/>
            <w:lang w:val="uk-UA"/>
          </w:rPr>
          <w:t>/</w:t>
        </w:r>
        <w:r w:rsidRPr="005E434F">
          <w:rPr>
            <w:rStyle w:val="af0"/>
            <w:rFonts w:ascii="Times New Roman" w:hAnsi="Times New Roman"/>
            <w:color w:val="auto"/>
            <w:sz w:val="28"/>
            <w:szCs w:val="28"/>
            <w:u w:val="none"/>
          </w:rPr>
          <w:t>sekcija</w:t>
        </w:r>
        <w:r w:rsidRPr="005E434F">
          <w:rPr>
            <w:rStyle w:val="af0"/>
            <w:rFonts w:ascii="Times New Roman" w:hAnsi="Times New Roman"/>
            <w:color w:val="auto"/>
            <w:sz w:val="28"/>
            <w:szCs w:val="28"/>
            <w:u w:val="none"/>
            <w:lang w:val="uk-UA"/>
          </w:rPr>
          <w:t>_3_2013_04_18_19/</w:t>
        </w:r>
        <w:r w:rsidRPr="005E434F">
          <w:rPr>
            <w:rStyle w:val="af0"/>
            <w:rFonts w:ascii="Times New Roman" w:hAnsi="Times New Roman"/>
            <w:color w:val="auto"/>
            <w:sz w:val="28"/>
            <w:szCs w:val="28"/>
            <w:u w:val="none"/>
          </w:rPr>
          <w:t>oblik</w:t>
        </w:r>
        <w:r w:rsidRPr="005E434F">
          <w:rPr>
            <w:rStyle w:val="af0"/>
            <w:rFonts w:ascii="Times New Roman" w:hAnsi="Times New Roman"/>
            <w:color w:val="auto"/>
            <w:sz w:val="28"/>
            <w:szCs w:val="28"/>
            <w:u w:val="none"/>
            <w:lang w:val="uk-UA"/>
          </w:rPr>
          <w:t>_</w:t>
        </w:r>
        <w:r w:rsidRPr="005E434F">
          <w:rPr>
            <w:rStyle w:val="af0"/>
            <w:rFonts w:ascii="Times New Roman" w:hAnsi="Times New Roman"/>
            <w:color w:val="auto"/>
            <w:sz w:val="28"/>
            <w:szCs w:val="28"/>
            <w:u w:val="none"/>
          </w:rPr>
          <w:t>eksportnikh</w:t>
        </w:r>
        <w:r w:rsidRPr="005E434F">
          <w:rPr>
            <w:rStyle w:val="af0"/>
            <w:rFonts w:ascii="Times New Roman" w:hAnsi="Times New Roman"/>
            <w:color w:val="auto"/>
            <w:sz w:val="28"/>
            <w:szCs w:val="28"/>
            <w:u w:val="none"/>
            <w:lang w:val="uk-UA"/>
          </w:rPr>
          <w:t>_</w:t>
        </w:r>
        <w:r w:rsidRPr="005E434F">
          <w:rPr>
            <w:rStyle w:val="af0"/>
            <w:rFonts w:ascii="Times New Roman" w:hAnsi="Times New Roman"/>
            <w:color w:val="auto"/>
            <w:sz w:val="28"/>
            <w:szCs w:val="28"/>
            <w:u w:val="none"/>
          </w:rPr>
          <w:t>operacij</w:t>
        </w:r>
        <w:r w:rsidRPr="005E434F">
          <w:rPr>
            <w:rStyle w:val="af0"/>
            <w:rFonts w:ascii="Times New Roman" w:hAnsi="Times New Roman"/>
            <w:color w:val="auto"/>
            <w:sz w:val="28"/>
            <w:szCs w:val="28"/>
            <w:u w:val="none"/>
            <w:lang w:val="uk-UA"/>
          </w:rPr>
          <w:t>_</w:t>
        </w:r>
        <w:r w:rsidRPr="005E434F">
          <w:rPr>
            <w:rStyle w:val="af0"/>
            <w:rFonts w:ascii="Times New Roman" w:hAnsi="Times New Roman"/>
            <w:color w:val="auto"/>
            <w:sz w:val="28"/>
            <w:szCs w:val="28"/>
            <w:u w:val="none"/>
          </w:rPr>
          <w:t>shljakhi</w:t>
        </w:r>
        <w:r w:rsidRPr="005E434F">
          <w:rPr>
            <w:rStyle w:val="af0"/>
            <w:rFonts w:ascii="Times New Roman" w:hAnsi="Times New Roman"/>
            <w:color w:val="auto"/>
            <w:sz w:val="28"/>
            <w:szCs w:val="28"/>
            <w:u w:val="none"/>
            <w:lang w:val="uk-UA"/>
          </w:rPr>
          <w:t>_</w:t>
        </w:r>
        <w:r w:rsidRPr="005E434F">
          <w:rPr>
            <w:rStyle w:val="af0"/>
            <w:rFonts w:ascii="Times New Roman" w:hAnsi="Times New Roman"/>
            <w:color w:val="auto"/>
            <w:sz w:val="28"/>
            <w:szCs w:val="28"/>
            <w:u w:val="none"/>
          </w:rPr>
          <w:t>virishennja</w:t>
        </w:r>
        <w:r w:rsidRPr="005E434F">
          <w:rPr>
            <w:rStyle w:val="af0"/>
            <w:rFonts w:ascii="Times New Roman" w:hAnsi="Times New Roman"/>
            <w:color w:val="auto"/>
            <w:sz w:val="28"/>
            <w:szCs w:val="28"/>
            <w:u w:val="none"/>
            <w:lang w:val="uk-UA"/>
          </w:rPr>
          <w:t>_</w:t>
        </w:r>
        <w:r w:rsidRPr="005E434F">
          <w:rPr>
            <w:rStyle w:val="af0"/>
            <w:rFonts w:ascii="Times New Roman" w:hAnsi="Times New Roman"/>
            <w:color w:val="auto"/>
            <w:sz w:val="28"/>
            <w:szCs w:val="28"/>
            <w:u w:val="none"/>
          </w:rPr>
          <w:t>problem</w:t>
        </w:r>
        <w:r w:rsidRPr="005E434F">
          <w:rPr>
            <w:rStyle w:val="af0"/>
            <w:rFonts w:ascii="Times New Roman" w:hAnsi="Times New Roman"/>
            <w:color w:val="auto"/>
            <w:sz w:val="28"/>
            <w:szCs w:val="28"/>
            <w:u w:val="none"/>
            <w:lang w:val="uk-UA"/>
          </w:rPr>
          <w:t>/23-1-0-593</w:t>
        </w:r>
      </w:hyperlink>
    </w:p>
    <w:p w:rsidR="00D55190" w:rsidRPr="002E4F79" w:rsidRDefault="00D55190" w:rsidP="00D55190">
      <w:pPr>
        <w:spacing w:after="0" w:line="360" w:lineRule="auto"/>
        <w:ind w:firstLine="709"/>
        <w:contextualSpacing/>
        <w:jc w:val="both"/>
        <w:rPr>
          <w:rFonts w:ascii="Times New Roman" w:hAnsi="Times New Roman"/>
          <w:sz w:val="28"/>
          <w:szCs w:val="28"/>
        </w:rPr>
      </w:pPr>
      <w:r w:rsidRPr="005E434F">
        <w:rPr>
          <w:rFonts w:ascii="Times New Roman" w:hAnsi="Times New Roman"/>
          <w:sz w:val="28"/>
          <w:szCs w:val="28"/>
          <w:lang w:val="uk-UA"/>
        </w:rPr>
        <w:t xml:space="preserve">46. </w:t>
      </w:r>
      <w:r w:rsidRPr="005E434F">
        <w:rPr>
          <w:rFonts w:ascii="Times New Roman" w:hAnsi="Times New Roman"/>
          <w:sz w:val="28"/>
          <w:szCs w:val="28"/>
        </w:rPr>
        <w:t>Немченко В. В., Редько О. Ю. Аудит. (Основи державного, незалежного професійного та внутрішнього аудиту): Підручни</w:t>
      </w:r>
      <w:r w:rsidRPr="002E4F79">
        <w:rPr>
          <w:rFonts w:ascii="Times New Roman" w:hAnsi="Times New Roman"/>
          <w:sz w:val="28"/>
          <w:szCs w:val="28"/>
        </w:rPr>
        <w:t>к. – К.: Центр навчальної літератури, 2012. – 540 с.</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rPr>
        <w:t>47. Утенкова К. О. Аудит: Навчальний посібник. – К.: Алерта, 2011. – 408 с.</w:t>
      </w:r>
    </w:p>
    <w:p w:rsidR="00D55190" w:rsidRPr="005E434F"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48.Товаросупровідні, товаротранспортні й комерційні документи в зовнішньоекономічній діяльності підприємства.</w:t>
      </w:r>
      <w:r w:rsidRPr="002E4F79">
        <w:rPr>
          <w:rFonts w:ascii="Times New Roman" w:hAnsi="Times New Roman"/>
          <w:sz w:val="28"/>
          <w:szCs w:val="28"/>
        </w:rPr>
        <w:t xml:space="preserve"> </w:t>
      </w:r>
      <w:r w:rsidRPr="002E4F79">
        <w:rPr>
          <w:rFonts w:ascii="Times New Roman" w:hAnsi="Times New Roman"/>
          <w:sz w:val="28"/>
          <w:szCs w:val="28"/>
          <w:lang w:val="uk-UA"/>
        </w:rPr>
        <w:t>/- [Електронний ресурс]: - Режим доступу</w:t>
      </w:r>
      <w:r w:rsidRPr="005E434F">
        <w:rPr>
          <w:rFonts w:ascii="Times New Roman" w:hAnsi="Times New Roman"/>
          <w:sz w:val="28"/>
          <w:szCs w:val="28"/>
          <w:lang w:val="uk-UA"/>
        </w:rPr>
        <w:t xml:space="preserve">: </w:t>
      </w:r>
      <w:hyperlink r:id="rId18" w:history="1">
        <w:r w:rsidRPr="005E434F">
          <w:rPr>
            <w:rStyle w:val="af0"/>
            <w:rFonts w:ascii="Times New Roman" w:hAnsi="Times New Roman"/>
            <w:color w:val="auto"/>
            <w:sz w:val="28"/>
            <w:szCs w:val="28"/>
            <w:u w:val="none"/>
            <w:lang w:val="uk-UA"/>
          </w:rPr>
          <w:t>http://brokstar.com.ua/ua/statti/komercijni-ta-tovarosuprovidni-dokumenti</w:t>
        </w:r>
      </w:hyperlink>
    </w:p>
    <w:p w:rsidR="00D55190" w:rsidRPr="005E434F" w:rsidRDefault="00D55190" w:rsidP="00D55190">
      <w:pPr>
        <w:shd w:val="clear" w:color="auto" w:fill="FFFFFF"/>
        <w:spacing w:after="0" w:line="360" w:lineRule="auto"/>
        <w:ind w:firstLine="709"/>
        <w:contextualSpacing/>
        <w:jc w:val="both"/>
        <w:rPr>
          <w:rFonts w:ascii="Times New Roman" w:hAnsi="Times New Roman"/>
          <w:sz w:val="28"/>
          <w:szCs w:val="28"/>
          <w:lang w:val="uk-UA" w:eastAsia="ru-RU"/>
        </w:rPr>
      </w:pPr>
      <w:r w:rsidRPr="005E434F">
        <w:rPr>
          <w:rFonts w:ascii="Times New Roman" w:hAnsi="Times New Roman"/>
          <w:sz w:val="28"/>
          <w:szCs w:val="28"/>
          <w:lang w:val="uk-UA" w:eastAsia="ru-RU"/>
        </w:rPr>
        <w:t xml:space="preserve">49.Акт приймання виконаних робіт. </w:t>
      </w:r>
      <w:r w:rsidRPr="005E434F">
        <w:rPr>
          <w:rFonts w:ascii="Times New Roman" w:hAnsi="Times New Roman"/>
          <w:sz w:val="28"/>
          <w:szCs w:val="28"/>
          <w:lang w:val="uk-UA"/>
        </w:rPr>
        <w:t>.</w:t>
      </w:r>
      <w:r w:rsidRPr="005E434F">
        <w:rPr>
          <w:rFonts w:ascii="Times New Roman" w:hAnsi="Times New Roman"/>
          <w:sz w:val="28"/>
          <w:szCs w:val="28"/>
        </w:rPr>
        <w:t xml:space="preserve"> </w:t>
      </w:r>
      <w:r w:rsidRPr="005E434F">
        <w:rPr>
          <w:rFonts w:ascii="Times New Roman" w:hAnsi="Times New Roman"/>
          <w:sz w:val="28"/>
          <w:szCs w:val="28"/>
          <w:lang w:val="uk-UA"/>
        </w:rPr>
        <w:t>/- [Електронний ресурс]: - Режим доступу:</w:t>
      </w:r>
      <w:r w:rsidRPr="005E434F">
        <w:rPr>
          <w:rFonts w:ascii="Times New Roman" w:hAnsi="Times New Roman"/>
          <w:sz w:val="28"/>
          <w:szCs w:val="28"/>
          <w:lang w:val="uk-UA" w:eastAsia="ru-RU"/>
        </w:rPr>
        <w:t xml:space="preserve"> </w:t>
      </w:r>
      <w:hyperlink r:id="rId19" w:history="1">
        <w:r w:rsidRPr="005E434F">
          <w:rPr>
            <w:rStyle w:val="af0"/>
            <w:rFonts w:ascii="Times New Roman" w:hAnsi="Times New Roman"/>
            <w:color w:val="auto"/>
            <w:sz w:val="28"/>
            <w:szCs w:val="28"/>
            <w:u w:val="none"/>
            <w:lang w:val="uk-UA" w:eastAsia="ru-RU"/>
          </w:rPr>
          <w:t>http://dasn.com.ua/zrazki-ta-blanki-aktv/26-akt-priymannya-vikonanih-robt.html</w:t>
        </w:r>
      </w:hyperlink>
    </w:p>
    <w:p w:rsidR="00D55190" w:rsidRPr="005E434F" w:rsidRDefault="00D55190" w:rsidP="00D55190">
      <w:pPr>
        <w:shd w:val="clear" w:color="auto" w:fill="FFFFFF"/>
        <w:spacing w:after="0" w:line="360" w:lineRule="auto"/>
        <w:ind w:firstLine="709"/>
        <w:contextualSpacing/>
        <w:jc w:val="both"/>
        <w:rPr>
          <w:rFonts w:ascii="Times New Roman" w:hAnsi="Times New Roman"/>
          <w:sz w:val="28"/>
          <w:szCs w:val="28"/>
          <w:lang w:val="uk-UA" w:eastAsia="ru-RU"/>
        </w:rPr>
      </w:pPr>
      <w:r w:rsidRPr="005E434F">
        <w:rPr>
          <w:rFonts w:ascii="Times New Roman" w:hAnsi="Times New Roman"/>
          <w:sz w:val="28"/>
          <w:szCs w:val="28"/>
          <w:lang w:val="uk-UA" w:eastAsia="ru-RU"/>
        </w:rPr>
        <w:t>50.</w:t>
      </w:r>
      <w:r w:rsidRPr="005E434F">
        <w:rPr>
          <w:rFonts w:ascii="Times New Roman" w:hAnsi="Times New Roman"/>
          <w:sz w:val="28"/>
          <w:szCs w:val="28"/>
        </w:rPr>
        <w:t xml:space="preserve"> </w:t>
      </w:r>
      <w:r w:rsidRPr="005E434F">
        <w:rPr>
          <w:rFonts w:ascii="Times New Roman" w:hAnsi="Times New Roman"/>
          <w:sz w:val="28"/>
          <w:szCs w:val="28"/>
          <w:lang w:val="uk-UA" w:eastAsia="ru-RU"/>
        </w:rPr>
        <w:t xml:space="preserve">Правила заповнення міжнародної транспортної накладної (CMR) </w:t>
      </w:r>
      <w:r w:rsidRPr="005E434F">
        <w:rPr>
          <w:rFonts w:ascii="Times New Roman" w:hAnsi="Times New Roman"/>
          <w:sz w:val="28"/>
          <w:szCs w:val="28"/>
          <w:lang w:val="uk-UA"/>
        </w:rPr>
        <w:t>/- [Електронний ресурс]: - Режим доступу:</w:t>
      </w:r>
      <w:r w:rsidRPr="005E434F">
        <w:rPr>
          <w:rFonts w:ascii="Times New Roman" w:hAnsi="Times New Roman"/>
          <w:sz w:val="28"/>
          <w:szCs w:val="28"/>
          <w:lang w:val="uk-UA" w:eastAsia="ru-RU"/>
        </w:rPr>
        <w:t xml:space="preserve"> http://tis-tir.com/dovidnyk-po-dokumentatsi-/pravyla-zapovnennya-mijnarodno-transportno-nakladno-cmr/</w:t>
      </w:r>
    </w:p>
    <w:p w:rsidR="00D55190" w:rsidRPr="005E434F" w:rsidRDefault="00D55190" w:rsidP="00197646">
      <w:pPr>
        <w:shd w:val="clear" w:color="auto" w:fill="FFFFFF"/>
        <w:spacing w:after="0" w:line="360" w:lineRule="auto"/>
        <w:ind w:firstLine="709"/>
        <w:contextualSpacing/>
        <w:rPr>
          <w:rFonts w:ascii="Times New Roman" w:hAnsi="Times New Roman"/>
          <w:sz w:val="28"/>
          <w:szCs w:val="28"/>
          <w:lang w:val="uk-UA" w:eastAsia="ru-RU"/>
        </w:rPr>
      </w:pPr>
      <w:r w:rsidRPr="005E434F">
        <w:rPr>
          <w:rFonts w:ascii="Times New Roman" w:hAnsi="Times New Roman"/>
          <w:sz w:val="28"/>
          <w:szCs w:val="28"/>
          <w:lang w:val="uk-UA" w:eastAsia="ru-RU"/>
        </w:rPr>
        <w:t>51.</w:t>
      </w:r>
      <w:r w:rsidRPr="005E434F">
        <w:rPr>
          <w:rFonts w:ascii="Times New Roman" w:hAnsi="Times New Roman"/>
          <w:sz w:val="28"/>
          <w:szCs w:val="28"/>
          <w:lang w:val="uk-UA"/>
        </w:rPr>
        <w:t xml:space="preserve"> </w:t>
      </w:r>
      <w:r w:rsidRPr="005E434F">
        <w:rPr>
          <w:rFonts w:ascii="Times New Roman" w:hAnsi="Times New Roman"/>
          <w:sz w:val="28"/>
          <w:szCs w:val="28"/>
          <w:lang w:val="uk-UA" w:eastAsia="ru-RU"/>
        </w:rPr>
        <w:t>Облік та аналіз зовнішньоекономічної діяль</w:t>
      </w:r>
      <w:r w:rsidR="00197646">
        <w:rPr>
          <w:rFonts w:ascii="Times New Roman" w:hAnsi="Times New Roman"/>
          <w:sz w:val="28"/>
          <w:szCs w:val="28"/>
          <w:lang w:val="uk-UA" w:eastAsia="ru-RU"/>
        </w:rPr>
        <w:t xml:space="preserve">ності. /- [Електронний ресурс]:-Режим доступу: </w:t>
      </w:r>
      <w:r w:rsidRPr="005E434F">
        <w:rPr>
          <w:rFonts w:ascii="Times New Roman" w:hAnsi="Times New Roman"/>
          <w:sz w:val="28"/>
          <w:szCs w:val="28"/>
          <w:lang w:val="uk-UA" w:eastAsia="ru-RU"/>
        </w:rPr>
        <w:t>http://sites.znu.edu.ua/bank/public_files/2014/10/44/8802_1414525276_obl_k_ta_anal_z_zovn_shn_oekonom_chnoyi_d_yal_nost_.pdf</w:t>
      </w:r>
    </w:p>
    <w:p w:rsidR="00D55190" w:rsidRPr="005E434F" w:rsidRDefault="00D55190" w:rsidP="00D55190">
      <w:pPr>
        <w:pStyle w:val="1"/>
        <w:shd w:val="clear" w:color="auto" w:fill="FFFFFF"/>
        <w:spacing w:before="0" w:beforeAutospacing="0" w:after="0" w:afterAutospacing="0" w:line="360" w:lineRule="auto"/>
        <w:ind w:firstLine="709"/>
        <w:contextualSpacing/>
        <w:jc w:val="both"/>
        <w:textAlignment w:val="baseline"/>
        <w:rPr>
          <w:b w:val="0"/>
          <w:sz w:val="28"/>
          <w:szCs w:val="28"/>
        </w:rPr>
      </w:pPr>
      <w:r w:rsidRPr="005E434F">
        <w:rPr>
          <w:b w:val="0"/>
          <w:sz w:val="28"/>
          <w:szCs w:val="28"/>
          <w:lang w:val="uk-UA"/>
        </w:rPr>
        <w:t>52. Анастасія Невська «</w:t>
      </w:r>
      <w:r w:rsidRPr="005E434F">
        <w:rPr>
          <w:b w:val="0"/>
          <w:sz w:val="28"/>
          <w:szCs w:val="28"/>
        </w:rPr>
        <w:t>Видаткова накладна: деталі заповнення</w:t>
      </w:r>
      <w:r w:rsidRPr="005E434F">
        <w:rPr>
          <w:b w:val="0"/>
          <w:sz w:val="28"/>
          <w:szCs w:val="28"/>
          <w:lang w:val="uk-UA"/>
        </w:rPr>
        <w:t xml:space="preserve">» /- [Електронний ресурс]: - Режим доступу: </w:t>
      </w:r>
      <w:hyperlink r:id="rId20" w:history="1">
        <w:r w:rsidRPr="005E434F">
          <w:rPr>
            <w:rStyle w:val="af0"/>
            <w:b w:val="0"/>
            <w:color w:val="auto"/>
            <w:sz w:val="28"/>
            <w:szCs w:val="28"/>
            <w:u w:val="none"/>
            <w:lang w:val="uk-UA"/>
          </w:rPr>
          <w:t>http://platforma-msb.org/vydatkova-nakladna-detali-zapovnennya/</w:t>
        </w:r>
      </w:hyperlink>
    </w:p>
    <w:p w:rsidR="00D55190" w:rsidRPr="005E434F" w:rsidRDefault="00D55190" w:rsidP="00D551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textAlignment w:val="baseline"/>
        <w:rPr>
          <w:rFonts w:ascii="Times New Roman" w:hAnsi="Times New Roman"/>
          <w:bCs/>
          <w:sz w:val="28"/>
          <w:szCs w:val="28"/>
          <w:bdr w:val="none" w:sz="0" w:space="0" w:color="auto" w:frame="1"/>
        </w:rPr>
      </w:pPr>
      <w:r w:rsidRPr="005E434F">
        <w:rPr>
          <w:rFonts w:ascii="Times New Roman" w:eastAsia="Times New Roman" w:hAnsi="Times New Roman"/>
          <w:bCs/>
          <w:sz w:val="28"/>
          <w:szCs w:val="28"/>
          <w:bdr w:val="none" w:sz="0" w:space="0" w:color="auto" w:frame="1"/>
          <w:lang w:val="uk-UA" w:eastAsia="ru-RU"/>
        </w:rPr>
        <w:t xml:space="preserve">53. Антонов В.А. Международные валютно-кредитные и денежные отношения, учебник и практикум / </w:t>
      </w:r>
      <w:r w:rsidRPr="005E434F">
        <w:rPr>
          <w:rFonts w:ascii="Times New Roman" w:hAnsi="Times New Roman"/>
          <w:bCs/>
          <w:sz w:val="28"/>
          <w:szCs w:val="28"/>
          <w:bdr w:val="none" w:sz="0" w:space="0" w:color="auto" w:frame="1"/>
        </w:rPr>
        <w:t xml:space="preserve">[Електронний ресурс]: - Режим доступу: </w:t>
      </w:r>
      <w:hyperlink r:id="rId21" w:history="1">
        <w:r w:rsidRPr="005E434F">
          <w:rPr>
            <w:rStyle w:val="af0"/>
            <w:rFonts w:ascii="Times New Roman" w:hAnsi="Times New Roman"/>
            <w:bCs/>
            <w:color w:val="auto"/>
            <w:sz w:val="28"/>
            <w:szCs w:val="28"/>
            <w:u w:val="none"/>
            <w:bdr w:val="none" w:sz="0" w:space="0" w:color="auto" w:frame="1"/>
          </w:rPr>
          <w:t>http://stud.com.ua/19790/ekonomika/mizhnarodni_valyutno-kreditni_ta_finansovi_vidnosini</w:t>
        </w:r>
      </w:hyperlink>
    </w:p>
    <w:p w:rsidR="00D55190" w:rsidRPr="005E434F" w:rsidRDefault="00D55190" w:rsidP="00D551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textAlignment w:val="baseline"/>
        <w:rPr>
          <w:rFonts w:ascii="Times New Roman" w:hAnsi="Times New Roman"/>
          <w:sz w:val="28"/>
          <w:szCs w:val="28"/>
        </w:rPr>
      </w:pPr>
      <w:r w:rsidRPr="005E434F">
        <w:rPr>
          <w:rFonts w:ascii="Times New Roman" w:hAnsi="Times New Roman"/>
          <w:sz w:val="28"/>
          <w:szCs w:val="28"/>
        </w:rPr>
        <w:lastRenderedPageBreak/>
        <w:t xml:space="preserve">53.Левченко Н.М., </w:t>
      </w:r>
      <w:r w:rsidRPr="005E434F">
        <w:rPr>
          <w:rFonts w:ascii="Times New Roman" w:hAnsi="Times New Roman"/>
          <w:sz w:val="28"/>
          <w:szCs w:val="28"/>
          <w:lang w:val="uk-UA"/>
        </w:rPr>
        <w:t xml:space="preserve">Методологічні аспекти аудиту експортно-імпортних операцій підприємства </w:t>
      </w:r>
      <w:r w:rsidRPr="005E434F">
        <w:rPr>
          <w:rFonts w:ascii="Times New Roman" w:hAnsi="Times New Roman"/>
          <w:sz w:val="28"/>
          <w:szCs w:val="28"/>
        </w:rPr>
        <w:t>[Текст] Левченко Н.М.,</w:t>
      </w:r>
    </w:p>
    <w:p w:rsidR="00D55190" w:rsidRPr="005E434F" w:rsidRDefault="00D55190" w:rsidP="00D551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textAlignment w:val="baseline"/>
        <w:rPr>
          <w:rFonts w:ascii="Times New Roman" w:hAnsi="Times New Roman"/>
          <w:bCs/>
          <w:sz w:val="28"/>
          <w:szCs w:val="28"/>
          <w:bdr w:val="none" w:sz="0" w:space="0" w:color="auto" w:frame="1"/>
        </w:rPr>
      </w:pPr>
      <w:r w:rsidRPr="005E434F">
        <w:rPr>
          <w:rFonts w:ascii="Times New Roman" w:hAnsi="Times New Roman"/>
          <w:sz w:val="28"/>
          <w:szCs w:val="28"/>
        </w:rPr>
        <w:t xml:space="preserve">54. </w:t>
      </w:r>
      <w:r w:rsidRPr="005E434F">
        <w:rPr>
          <w:rFonts w:ascii="Times New Roman" w:hAnsi="Times New Roman"/>
          <w:bCs/>
          <w:sz w:val="28"/>
          <w:szCs w:val="28"/>
          <w:shd w:val="clear" w:color="auto" w:fill="FFFEFA"/>
        </w:rPr>
        <w:t xml:space="preserve">Облік експортних операцій </w:t>
      </w:r>
      <w:r w:rsidRPr="005E434F">
        <w:rPr>
          <w:rFonts w:ascii="Times New Roman" w:eastAsia="Times New Roman" w:hAnsi="Times New Roman"/>
          <w:bCs/>
          <w:sz w:val="28"/>
          <w:szCs w:val="28"/>
          <w:bdr w:val="none" w:sz="0" w:space="0" w:color="auto" w:frame="1"/>
          <w:lang w:val="uk-UA" w:eastAsia="ru-RU"/>
        </w:rPr>
        <w:t xml:space="preserve">/ </w:t>
      </w:r>
      <w:r w:rsidRPr="005E434F">
        <w:rPr>
          <w:rFonts w:ascii="Times New Roman" w:hAnsi="Times New Roman"/>
          <w:bCs/>
          <w:sz w:val="28"/>
          <w:szCs w:val="28"/>
          <w:bdr w:val="none" w:sz="0" w:space="0" w:color="auto" w:frame="1"/>
        </w:rPr>
        <w:t xml:space="preserve">[Електронний ресурс]: - Режим доступу: </w:t>
      </w:r>
      <w:hyperlink r:id="rId22" w:history="1">
        <w:r w:rsidRPr="005E434F">
          <w:rPr>
            <w:rStyle w:val="af0"/>
            <w:rFonts w:ascii="Times New Roman" w:hAnsi="Times New Roman"/>
            <w:bCs/>
            <w:color w:val="auto"/>
            <w:sz w:val="28"/>
            <w:szCs w:val="28"/>
            <w:u w:val="none"/>
            <w:bdr w:val="none" w:sz="0" w:space="0" w:color="auto" w:frame="1"/>
          </w:rPr>
          <w:t>https://mamaevazed.wordpress.com/2013/02/17</w:t>
        </w:r>
      </w:hyperlink>
    </w:p>
    <w:p w:rsidR="00D55190" w:rsidRPr="005E434F" w:rsidRDefault="00D55190" w:rsidP="00D55190">
      <w:pPr>
        <w:shd w:val="clear" w:color="auto" w:fill="FFFFFF"/>
        <w:spacing w:after="0" w:line="360" w:lineRule="auto"/>
        <w:ind w:firstLine="709"/>
        <w:jc w:val="both"/>
        <w:textAlignment w:val="baseline"/>
        <w:rPr>
          <w:rFonts w:ascii="Times New Roman" w:hAnsi="Times New Roman"/>
          <w:sz w:val="28"/>
          <w:szCs w:val="28"/>
        </w:rPr>
      </w:pPr>
      <w:r w:rsidRPr="005E434F">
        <w:rPr>
          <w:rFonts w:ascii="Times New Roman" w:hAnsi="Times New Roman"/>
          <w:bCs/>
          <w:sz w:val="28"/>
          <w:szCs w:val="28"/>
          <w:bdr w:val="none" w:sz="0" w:space="0" w:color="auto" w:frame="1"/>
        </w:rPr>
        <w:t xml:space="preserve">55. Занько Борис </w:t>
      </w:r>
      <w:r w:rsidRPr="005E434F">
        <w:rPr>
          <w:rFonts w:ascii="Times New Roman" w:hAnsi="Times New Roman"/>
          <w:sz w:val="28"/>
          <w:szCs w:val="28"/>
          <w:lang w:val="uk-UA"/>
        </w:rPr>
        <w:t>«</w:t>
      </w:r>
      <w:r w:rsidRPr="005E434F">
        <w:rPr>
          <w:rFonts w:ascii="Times New Roman" w:hAnsi="Times New Roman"/>
          <w:sz w:val="28"/>
          <w:szCs w:val="28"/>
        </w:rPr>
        <w:t>Курсові різниці: бухгалтерський та податковий облік</w:t>
      </w:r>
      <w:r w:rsidRPr="005E434F">
        <w:rPr>
          <w:rFonts w:ascii="Times New Roman" w:hAnsi="Times New Roman"/>
          <w:sz w:val="28"/>
          <w:szCs w:val="28"/>
          <w:lang w:val="uk-UA"/>
        </w:rPr>
        <w:t xml:space="preserve">» </w:t>
      </w:r>
      <w:r w:rsidRPr="005E434F">
        <w:rPr>
          <w:rFonts w:ascii="Times New Roman" w:hAnsi="Times New Roman"/>
          <w:sz w:val="28"/>
          <w:szCs w:val="28"/>
        </w:rPr>
        <w:t>В</w:t>
      </w:r>
      <w:r w:rsidRPr="005E434F">
        <w:rPr>
          <w:rFonts w:ascii="Times New Roman" w:hAnsi="Times New Roman"/>
          <w:sz w:val="28"/>
          <w:szCs w:val="28"/>
          <w:lang w:val="uk-UA"/>
        </w:rPr>
        <w:t>існик</w:t>
      </w:r>
      <w:r w:rsidRPr="005E434F">
        <w:rPr>
          <w:rFonts w:ascii="Times New Roman" w:hAnsi="Times New Roman"/>
          <w:sz w:val="28"/>
          <w:szCs w:val="28"/>
        </w:rPr>
        <w:t>20 червня 2014, №24 [Текст] Занько Борис</w:t>
      </w:r>
    </w:p>
    <w:p w:rsidR="00D55190" w:rsidRPr="002E4F79" w:rsidRDefault="00D55190" w:rsidP="00D55190">
      <w:pPr>
        <w:shd w:val="clear" w:color="auto" w:fill="FFFFFF"/>
        <w:spacing w:after="0" w:line="360" w:lineRule="auto"/>
        <w:ind w:firstLine="709"/>
        <w:jc w:val="both"/>
        <w:textAlignment w:val="baseline"/>
        <w:rPr>
          <w:rFonts w:ascii="Times New Roman" w:hAnsi="Times New Roman"/>
          <w:sz w:val="28"/>
          <w:szCs w:val="28"/>
        </w:rPr>
      </w:pPr>
      <w:r w:rsidRPr="002E4F79">
        <w:rPr>
          <w:rFonts w:ascii="Times New Roman" w:hAnsi="Times New Roman"/>
          <w:sz w:val="28"/>
          <w:szCs w:val="28"/>
        </w:rPr>
        <w:t>56.Бикова Ганна «Курсовы рызницы за новими правилами», Дебет-Кредит № 42,2014 [Текст] Бикова Ганна</w:t>
      </w:r>
    </w:p>
    <w:p w:rsidR="00D55190" w:rsidRPr="002E4F79" w:rsidRDefault="00D55190" w:rsidP="00D55190">
      <w:pPr>
        <w:shd w:val="clear" w:color="auto" w:fill="FFFFFF"/>
        <w:spacing w:after="0" w:line="360" w:lineRule="auto"/>
        <w:ind w:firstLine="709"/>
        <w:jc w:val="both"/>
        <w:textAlignment w:val="baseline"/>
        <w:rPr>
          <w:rFonts w:ascii="Times New Roman" w:hAnsi="Times New Roman"/>
          <w:sz w:val="28"/>
          <w:szCs w:val="28"/>
        </w:rPr>
      </w:pPr>
      <w:r w:rsidRPr="002E4F79">
        <w:rPr>
          <w:rFonts w:ascii="Times New Roman" w:hAnsi="Times New Roman"/>
          <w:sz w:val="28"/>
          <w:szCs w:val="28"/>
        </w:rPr>
        <w:t>57. Чернишова Наталія «Облік придбання товарів» Податки та бухгалтерський облік» 2016/№ 76</w:t>
      </w:r>
      <w:r w:rsidRPr="002E4F79">
        <w:rPr>
          <w:rFonts w:ascii="Times New Roman" w:hAnsi="Times New Roman"/>
          <w:sz w:val="28"/>
          <w:szCs w:val="28"/>
          <w:lang w:val="uk-UA"/>
        </w:rPr>
        <w:t xml:space="preserve"> </w:t>
      </w:r>
      <w:r w:rsidRPr="002E4F79">
        <w:rPr>
          <w:rFonts w:ascii="Times New Roman" w:hAnsi="Times New Roman"/>
          <w:sz w:val="28"/>
          <w:szCs w:val="28"/>
        </w:rPr>
        <w:t>[Текст] Чернишова Наталя</w:t>
      </w:r>
    </w:p>
    <w:p w:rsidR="00D55190" w:rsidRPr="002E4F79" w:rsidRDefault="00D55190" w:rsidP="00D55190">
      <w:pPr>
        <w:shd w:val="clear" w:color="auto" w:fill="FFFFFF"/>
        <w:spacing w:after="0" w:line="360" w:lineRule="auto"/>
        <w:ind w:firstLine="709"/>
        <w:jc w:val="both"/>
        <w:textAlignment w:val="baseline"/>
        <w:rPr>
          <w:rFonts w:ascii="Times New Roman" w:hAnsi="Times New Roman"/>
          <w:sz w:val="28"/>
          <w:szCs w:val="28"/>
        </w:rPr>
      </w:pPr>
      <w:r w:rsidRPr="002E4F79">
        <w:rPr>
          <w:rFonts w:ascii="Times New Roman" w:hAnsi="Times New Roman"/>
          <w:sz w:val="28"/>
          <w:szCs w:val="28"/>
        </w:rPr>
        <w:t>58. Жураковская Елена «Імпортні операції: контроль, облік та оподаткування операцій / [Електронний ресурс]: - Режим доступу:</w:t>
      </w:r>
    </w:p>
    <w:p w:rsidR="00D55190" w:rsidRPr="002E4F79" w:rsidRDefault="00D55190" w:rsidP="00D55190">
      <w:pPr>
        <w:shd w:val="clear" w:color="auto" w:fill="FFFFFF"/>
        <w:spacing w:after="0" w:line="360" w:lineRule="auto"/>
        <w:ind w:firstLine="709"/>
        <w:jc w:val="both"/>
        <w:textAlignment w:val="baseline"/>
        <w:rPr>
          <w:rFonts w:ascii="Times New Roman" w:hAnsi="Times New Roman"/>
          <w:sz w:val="28"/>
          <w:szCs w:val="28"/>
        </w:rPr>
      </w:pPr>
      <w:r w:rsidRPr="002E4F79">
        <w:rPr>
          <w:rFonts w:ascii="Times New Roman" w:hAnsi="Times New Roman"/>
          <w:sz w:val="28"/>
          <w:szCs w:val="28"/>
        </w:rPr>
        <w:t>https://uteka.ua/ua/publication/Importnye-operacii-kontrol-uchet-i-nalogooblozhenie</w:t>
      </w:r>
    </w:p>
    <w:p w:rsidR="00D55190" w:rsidRPr="002E4F79" w:rsidRDefault="00D55190" w:rsidP="00D551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textAlignment w:val="baseline"/>
        <w:rPr>
          <w:rFonts w:ascii="Times New Roman" w:hAnsi="Times New Roman"/>
          <w:sz w:val="28"/>
          <w:szCs w:val="28"/>
        </w:rPr>
      </w:pPr>
      <w:r w:rsidRPr="002E4F79">
        <w:rPr>
          <w:rFonts w:ascii="Times New Roman" w:hAnsi="Times New Roman"/>
          <w:sz w:val="28"/>
          <w:szCs w:val="28"/>
        </w:rPr>
        <w:t xml:space="preserve">59. </w:t>
      </w:r>
      <w:r w:rsidRPr="002E4F79">
        <w:rPr>
          <w:rFonts w:ascii="Times New Roman" w:hAnsi="Times New Roman"/>
          <w:sz w:val="28"/>
          <w:szCs w:val="28"/>
          <w:lang w:val="uk-UA"/>
        </w:rPr>
        <w:t>«</w:t>
      </w:r>
      <w:r w:rsidRPr="002E4F79">
        <w:rPr>
          <w:rFonts w:ascii="Times New Roman" w:hAnsi="Times New Roman"/>
          <w:sz w:val="28"/>
          <w:szCs w:val="28"/>
        </w:rPr>
        <w:t>Продовжено строк розрахунків за операціями експорту/імпорту</w:t>
      </w:r>
      <w:r w:rsidRPr="002E4F79">
        <w:rPr>
          <w:rFonts w:ascii="Times New Roman" w:hAnsi="Times New Roman"/>
          <w:sz w:val="28"/>
          <w:szCs w:val="28"/>
          <w:lang w:val="uk-UA"/>
        </w:rPr>
        <w:t xml:space="preserve">» Закон-Бізнес, 29.07.2016 </w:t>
      </w:r>
      <w:r w:rsidRPr="002E4F79">
        <w:rPr>
          <w:rFonts w:ascii="Times New Roman" w:hAnsi="Times New Roman"/>
          <w:sz w:val="28"/>
          <w:szCs w:val="28"/>
        </w:rPr>
        <w:t>[Текст]</w:t>
      </w:r>
    </w:p>
    <w:p w:rsidR="00D55190" w:rsidRPr="002E4F79" w:rsidRDefault="00D55190" w:rsidP="00D55190">
      <w:pPr>
        <w:spacing w:after="0" w:line="360" w:lineRule="auto"/>
        <w:ind w:firstLine="709"/>
        <w:contextualSpacing/>
        <w:jc w:val="both"/>
        <w:rPr>
          <w:rFonts w:ascii="Times New Roman" w:hAnsi="Times New Roman"/>
          <w:sz w:val="28"/>
          <w:szCs w:val="28"/>
          <w:lang w:val="uk-UA"/>
        </w:rPr>
      </w:pPr>
    </w:p>
    <w:p w:rsidR="00D55190" w:rsidRDefault="00D55190" w:rsidP="00D55190">
      <w:pPr>
        <w:spacing w:after="0" w:line="360" w:lineRule="auto"/>
        <w:ind w:firstLine="709"/>
        <w:contextualSpacing/>
        <w:jc w:val="both"/>
        <w:rPr>
          <w:rFonts w:ascii="Times New Roman" w:hAnsi="Times New Roman"/>
          <w:sz w:val="28"/>
          <w:szCs w:val="28"/>
          <w:lang w:val="uk-UA"/>
        </w:rPr>
      </w:pPr>
      <w:r w:rsidRPr="002E4F79">
        <w:rPr>
          <w:rFonts w:ascii="Times New Roman" w:hAnsi="Times New Roman"/>
          <w:sz w:val="28"/>
          <w:szCs w:val="28"/>
          <w:lang w:val="uk-UA"/>
        </w:rPr>
        <w:t>______</w:t>
      </w:r>
      <w:bookmarkStart w:id="0" w:name="_GoBack"/>
      <w:bookmarkEnd w:id="0"/>
      <w:r w:rsidRPr="002E4F79">
        <w:rPr>
          <w:rFonts w:ascii="Times New Roman" w:hAnsi="Times New Roman"/>
          <w:sz w:val="28"/>
          <w:szCs w:val="28"/>
          <w:lang w:val="uk-UA"/>
        </w:rPr>
        <w:t>______________                                                       ______________</w:t>
      </w:r>
    </w:p>
    <w:p w:rsidR="005E434F" w:rsidRDefault="005E434F" w:rsidP="00D55190">
      <w:pPr>
        <w:spacing w:after="0" w:line="360" w:lineRule="auto"/>
        <w:ind w:firstLine="709"/>
        <w:contextualSpacing/>
        <w:jc w:val="both"/>
        <w:rPr>
          <w:rFonts w:ascii="Times New Roman" w:hAnsi="Times New Roman"/>
          <w:sz w:val="28"/>
          <w:szCs w:val="28"/>
          <w:lang w:val="uk-UA"/>
        </w:rPr>
      </w:pPr>
    </w:p>
    <w:p w:rsidR="005E434F" w:rsidRDefault="005E434F" w:rsidP="00D55190">
      <w:pPr>
        <w:spacing w:after="0" w:line="360" w:lineRule="auto"/>
        <w:ind w:firstLine="709"/>
        <w:contextualSpacing/>
        <w:jc w:val="both"/>
        <w:rPr>
          <w:rFonts w:ascii="Times New Roman" w:hAnsi="Times New Roman"/>
          <w:sz w:val="28"/>
          <w:szCs w:val="28"/>
          <w:lang w:val="uk-UA"/>
        </w:rPr>
      </w:pPr>
    </w:p>
    <w:p w:rsidR="005E434F" w:rsidRDefault="005E434F" w:rsidP="00D55190">
      <w:pPr>
        <w:spacing w:after="0" w:line="360" w:lineRule="auto"/>
        <w:ind w:firstLine="709"/>
        <w:contextualSpacing/>
        <w:jc w:val="both"/>
        <w:rPr>
          <w:rFonts w:ascii="Times New Roman" w:hAnsi="Times New Roman"/>
          <w:sz w:val="28"/>
          <w:szCs w:val="28"/>
          <w:lang w:val="uk-UA"/>
        </w:rPr>
      </w:pPr>
    </w:p>
    <w:p w:rsidR="005E434F" w:rsidRDefault="005E434F" w:rsidP="00D55190">
      <w:pPr>
        <w:spacing w:after="0" w:line="360" w:lineRule="auto"/>
        <w:ind w:firstLine="709"/>
        <w:contextualSpacing/>
        <w:jc w:val="both"/>
        <w:rPr>
          <w:rFonts w:ascii="Times New Roman" w:hAnsi="Times New Roman"/>
          <w:sz w:val="28"/>
          <w:szCs w:val="28"/>
          <w:lang w:val="uk-UA"/>
        </w:rPr>
      </w:pPr>
    </w:p>
    <w:p w:rsidR="005E434F" w:rsidRDefault="005E434F" w:rsidP="00D55190">
      <w:pPr>
        <w:spacing w:after="0" w:line="360" w:lineRule="auto"/>
        <w:ind w:firstLine="709"/>
        <w:contextualSpacing/>
        <w:jc w:val="both"/>
        <w:rPr>
          <w:rFonts w:ascii="Times New Roman" w:hAnsi="Times New Roman"/>
          <w:sz w:val="28"/>
          <w:szCs w:val="28"/>
          <w:lang w:val="uk-UA"/>
        </w:rPr>
      </w:pPr>
    </w:p>
    <w:p w:rsidR="005E434F" w:rsidRDefault="005E434F" w:rsidP="00D55190">
      <w:pPr>
        <w:spacing w:after="0" w:line="360" w:lineRule="auto"/>
        <w:ind w:firstLine="709"/>
        <w:contextualSpacing/>
        <w:jc w:val="both"/>
        <w:rPr>
          <w:rFonts w:ascii="Times New Roman" w:hAnsi="Times New Roman"/>
          <w:sz w:val="28"/>
          <w:szCs w:val="28"/>
          <w:lang w:val="uk-UA"/>
        </w:rPr>
      </w:pPr>
    </w:p>
    <w:p w:rsidR="005E434F" w:rsidRDefault="005E434F" w:rsidP="00D55190">
      <w:pPr>
        <w:spacing w:after="0" w:line="360" w:lineRule="auto"/>
        <w:ind w:firstLine="709"/>
        <w:contextualSpacing/>
        <w:jc w:val="both"/>
        <w:rPr>
          <w:rFonts w:ascii="Times New Roman" w:hAnsi="Times New Roman"/>
          <w:sz w:val="28"/>
          <w:szCs w:val="28"/>
          <w:lang w:val="uk-UA"/>
        </w:rPr>
      </w:pPr>
    </w:p>
    <w:p w:rsidR="005E434F" w:rsidRDefault="005E434F" w:rsidP="00D55190">
      <w:pPr>
        <w:spacing w:after="0" w:line="360" w:lineRule="auto"/>
        <w:ind w:firstLine="709"/>
        <w:contextualSpacing/>
        <w:jc w:val="both"/>
        <w:rPr>
          <w:rFonts w:ascii="Times New Roman" w:hAnsi="Times New Roman"/>
          <w:sz w:val="28"/>
          <w:szCs w:val="28"/>
          <w:lang w:val="uk-UA"/>
        </w:rPr>
      </w:pPr>
    </w:p>
    <w:p w:rsidR="005E434F" w:rsidRDefault="005E434F" w:rsidP="00B75C67">
      <w:pPr>
        <w:spacing w:after="0" w:line="360" w:lineRule="auto"/>
        <w:contextualSpacing/>
        <w:jc w:val="both"/>
        <w:rPr>
          <w:rFonts w:ascii="Times New Roman" w:hAnsi="Times New Roman"/>
          <w:sz w:val="28"/>
          <w:szCs w:val="28"/>
          <w:lang w:val="uk-UA"/>
        </w:rPr>
      </w:pPr>
    </w:p>
    <w:p w:rsidR="005E434F" w:rsidRDefault="005E434F" w:rsidP="00D55190">
      <w:pPr>
        <w:spacing w:after="0" w:line="360" w:lineRule="auto"/>
        <w:ind w:firstLine="709"/>
        <w:contextualSpacing/>
        <w:jc w:val="both"/>
        <w:rPr>
          <w:rFonts w:ascii="Times New Roman" w:hAnsi="Times New Roman"/>
          <w:sz w:val="28"/>
          <w:szCs w:val="28"/>
          <w:lang w:val="uk-UA"/>
        </w:rPr>
      </w:pPr>
    </w:p>
    <w:p w:rsidR="005E434F" w:rsidRDefault="005E434F" w:rsidP="00D55190">
      <w:pPr>
        <w:spacing w:after="0" w:line="360" w:lineRule="auto"/>
        <w:ind w:firstLine="709"/>
        <w:contextualSpacing/>
        <w:jc w:val="both"/>
        <w:rPr>
          <w:rFonts w:ascii="Times New Roman" w:hAnsi="Times New Roman"/>
          <w:sz w:val="28"/>
          <w:szCs w:val="28"/>
          <w:lang w:val="uk-UA"/>
        </w:rPr>
      </w:pPr>
    </w:p>
    <w:p w:rsidR="00D55190" w:rsidRPr="00E52C64" w:rsidRDefault="00D55190" w:rsidP="007B1745">
      <w:pPr>
        <w:spacing w:after="0" w:line="360" w:lineRule="auto"/>
        <w:ind w:firstLine="709"/>
        <w:jc w:val="both"/>
        <w:rPr>
          <w:lang w:val="uk-UA"/>
        </w:rPr>
      </w:pPr>
    </w:p>
    <w:sectPr w:rsidR="00D55190" w:rsidRPr="00E52C64" w:rsidSect="00CB6AB3">
      <w:headerReference w:type="default" r:id="rId23"/>
      <w:pgSz w:w="11907" w:h="16839" w:code="9"/>
      <w:pgMar w:top="1134" w:right="850" w:bottom="1134" w:left="1701" w:header="708" w:footer="708" w:gutter="0"/>
      <w:cols w:space="708"/>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382C" w:rsidRDefault="00BE382C" w:rsidP="00F543AD">
      <w:pPr>
        <w:spacing w:after="0" w:line="240" w:lineRule="auto"/>
      </w:pPr>
      <w:r>
        <w:separator/>
      </w:r>
    </w:p>
  </w:endnote>
  <w:endnote w:type="continuationSeparator" w:id="0">
    <w:p w:rsidR="00BE382C" w:rsidRDefault="00BE382C" w:rsidP="00F5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382C" w:rsidRDefault="00BE382C" w:rsidP="00F543AD">
      <w:pPr>
        <w:spacing w:after="0" w:line="240" w:lineRule="auto"/>
      </w:pPr>
      <w:r>
        <w:separator/>
      </w:r>
    </w:p>
  </w:footnote>
  <w:footnote w:type="continuationSeparator" w:id="0">
    <w:p w:rsidR="00BE382C" w:rsidRDefault="00BE382C" w:rsidP="00F5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382C" w:rsidRDefault="00BE382C">
    <w:pPr>
      <w:pStyle w:val="ac"/>
      <w:jc w:val="right"/>
    </w:pPr>
  </w:p>
  <w:p w:rsidR="00BE382C" w:rsidRDefault="00BE382C">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9C005E"/>
    <w:multiLevelType w:val="hybridMultilevel"/>
    <w:tmpl w:val="B76AF974"/>
    <w:lvl w:ilvl="0" w:tplc="FB18834E">
      <w:start w:val="5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21F732C"/>
    <w:multiLevelType w:val="multilevel"/>
    <w:tmpl w:val="5AE67D7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2D70326"/>
    <w:multiLevelType w:val="multilevel"/>
    <w:tmpl w:val="0F685950"/>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68803E0"/>
    <w:multiLevelType w:val="hybridMultilevel"/>
    <w:tmpl w:val="34FE5726"/>
    <w:lvl w:ilvl="0" w:tplc="987A197E">
      <w:numFmt w:val="bullet"/>
      <w:lvlText w:val="-"/>
      <w:lvlJc w:val="left"/>
      <w:pPr>
        <w:ind w:left="720" w:hanging="360"/>
      </w:pPr>
      <w:rPr>
        <w:rFonts w:ascii="Arial" w:eastAsiaTheme="minorHAnsi" w:hAnsi="Arial" w:cs="Arial" w:hint="default"/>
        <w:color w:val="212121"/>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89A0CD6"/>
    <w:multiLevelType w:val="hybridMultilevel"/>
    <w:tmpl w:val="461C0D1A"/>
    <w:lvl w:ilvl="0" w:tplc="DF205852">
      <w:start w:val="1"/>
      <w:numFmt w:val="bullet"/>
      <w:lvlText w:val="-"/>
      <w:lvlJc w:val="left"/>
      <w:pPr>
        <w:ind w:left="360"/>
      </w:pPr>
      <w:rPr>
        <w:rFonts w:ascii="Times New Roman" w:eastAsia="Times New Roman" w:hAnsi="Times New Roman"/>
        <w:b w:val="0"/>
        <w:i w:val="0"/>
        <w:strike w:val="0"/>
        <w:dstrike w:val="0"/>
        <w:color w:val="000000"/>
        <w:sz w:val="28"/>
        <w:u w:val="none" w:color="000000"/>
        <w:vertAlign w:val="baseline"/>
      </w:rPr>
    </w:lvl>
    <w:lvl w:ilvl="1" w:tplc="CD0498F8">
      <w:start w:val="1"/>
      <w:numFmt w:val="bullet"/>
      <w:lvlText w:val="o"/>
      <w:lvlJc w:val="left"/>
      <w:pPr>
        <w:ind w:left="1080"/>
      </w:pPr>
      <w:rPr>
        <w:rFonts w:ascii="Times New Roman" w:eastAsia="Times New Roman" w:hAnsi="Times New Roman"/>
        <w:b w:val="0"/>
        <w:i w:val="0"/>
        <w:strike w:val="0"/>
        <w:dstrike w:val="0"/>
        <w:color w:val="000000"/>
        <w:sz w:val="28"/>
        <w:u w:val="none" w:color="000000"/>
        <w:vertAlign w:val="baseline"/>
      </w:rPr>
    </w:lvl>
    <w:lvl w:ilvl="2" w:tplc="00725C9C">
      <w:start w:val="1"/>
      <w:numFmt w:val="bullet"/>
      <w:lvlText w:val="▪"/>
      <w:lvlJc w:val="left"/>
      <w:pPr>
        <w:ind w:left="1800"/>
      </w:pPr>
      <w:rPr>
        <w:rFonts w:ascii="Times New Roman" w:eastAsia="Times New Roman" w:hAnsi="Times New Roman"/>
        <w:b w:val="0"/>
        <w:i w:val="0"/>
        <w:strike w:val="0"/>
        <w:dstrike w:val="0"/>
        <w:color w:val="000000"/>
        <w:sz w:val="28"/>
        <w:u w:val="none" w:color="000000"/>
        <w:vertAlign w:val="baseline"/>
      </w:rPr>
    </w:lvl>
    <w:lvl w:ilvl="3" w:tplc="66403CF4">
      <w:start w:val="1"/>
      <w:numFmt w:val="bullet"/>
      <w:lvlText w:val="•"/>
      <w:lvlJc w:val="left"/>
      <w:pPr>
        <w:ind w:left="2520"/>
      </w:pPr>
      <w:rPr>
        <w:rFonts w:ascii="Times New Roman" w:eastAsia="Times New Roman" w:hAnsi="Times New Roman"/>
        <w:b w:val="0"/>
        <w:i w:val="0"/>
        <w:strike w:val="0"/>
        <w:dstrike w:val="0"/>
        <w:color w:val="000000"/>
        <w:sz w:val="28"/>
        <w:u w:val="none" w:color="000000"/>
        <w:vertAlign w:val="baseline"/>
      </w:rPr>
    </w:lvl>
    <w:lvl w:ilvl="4" w:tplc="D5DE44B8">
      <w:start w:val="1"/>
      <w:numFmt w:val="bullet"/>
      <w:lvlText w:val="o"/>
      <w:lvlJc w:val="left"/>
      <w:pPr>
        <w:ind w:left="3240"/>
      </w:pPr>
      <w:rPr>
        <w:rFonts w:ascii="Times New Roman" w:eastAsia="Times New Roman" w:hAnsi="Times New Roman"/>
        <w:b w:val="0"/>
        <w:i w:val="0"/>
        <w:strike w:val="0"/>
        <w:dstrike w:val="0"/>
        <w:color w:val="000000"/>
        <w:sz w:val="28"/>
        <w:u w:val="none" w:color="000000"/>
        <w:vertAlign w:val="baseline"/>
      </w:rPr>
    </w:lvl>
    <w:lvl w:ilvl="5" w:tplc="B6763A46">
      <w:start w:val="1"/>
      <w:numFmt w:val="bullet"/>
      <w:lvlText w:val="▪"/>
      <w:lvlJc w:val="left"/>
      <w:pPr>
        <w:ind w:left="3960"/>
      </w:pPr>
      <w:rPr>
        <w:rFonts w:ascii="Times New Roman" w:eastAsia="Times New Roman" w:hAnsi="Times New Roman"/>
        <w:b w:val="0"/>
        <w:i w:val="0"/>
        <w:strike w:val="0"/>
        <w:dstrike w:val="0"/>
        <w:color w:val="000000"/>
        <w:sz w:val="28"/>
        <w:u w:val="none" w:color="000000"/>
        <w:vertAlign w:val="baseline"/>
      </w:rPr>
    </w:lvl>
    <w:lvl w:ilvl="6" w:tplc="F2E04300">
      <w:start w:val="1"/>
      <w:numFmt w:val="bullet"/>
      <w:lvlText w:val="•"/>
      <w:lvlJc w:val="left"/>
      <w:pPr>
        <w:ind w:left="4680"/>
      </w:pPr>
      <w:rPr>
        <w:rFonts w:ascii="Times New Roman" w:eastAsia="Times New Roman" w:hAnsi="Times New Roman"/>
        <w:b w:val="0"/>
        <w:i w:val="0"/>
        <w:strike w:val="0"/>
        <w:dstrike w:val="0"/>
        <w:color w:val="000000"/>
        <w:sz w:val="28"/>
        <w:u w:val="none" w:color="000000"/>
        <w:vertAlign w:val="baseline"/>
      </w:rPr>
    </w:lvl>
    <w:lvl w:ilvl="7" w:tplc="ACBC3780">
      <w:start w:val="1"/>
      <w:numFmt w:val="bullet"/>
      <w:lvlText w:val="o"/>
      <w:lvlJc w:val="left"/>
      <w:pPr>
        <w:ind w:left="5400"/>
      </w:pPr>
      <w:rPr>
        <w:rFonts w:ascii="Times New Roman" w:eastAsia="Times New Roman" w:hAnsi="Times New Roman"/>
        <w:b w:val="0"/>
        <w:i w:val="0"/>
        <w:strike w:val="0"/>
        <w:dstrike w:val="0"/>
        <w:color w:val="000000"/>
        <w:sz w:val="28"/>
        <w:u w:val="none" w:color="000000"/>
        <w:vertAlign w:val="baseline"/>
      </w:rPr>
    </w:lvl>
    <w:lvl w:ilvl="8" w:tplc="8A0EAF08">
      <w:start w:val="1"/>
      <w:numFmt w:val="bullet"/>
      <w:lvlText w:val="▪"/>
      <w:lvlJc w:val="left"/>
      <w:pPr>
        <w:ind w:left="6120"/>
      </w:pPr>
      <w:rPr>
        <w:rFonts w:ascii="Times New Roman" w:eastAsia="Times New Roman" w:hAnsi="Times New Roman"/>
        <w:b w:val="0"/>
        <w:i w:val="0"/>
        <w:strike w:val="0"/>
        <w:dstrike w:val="0"/>
        <w:color w:val="000000"/>
        <w:sz w:val="28"/>
        <w:u w:val="none" w:color="000000"/>
        <w:vertAlign w:val="baseline"/>
      </w:rPr>
    </w:lvl>
  </w:abstractNum>
  <w:abstractNum w:abstractNumId="5">
    <w:nsid w:val="40843939"/>
    <w:multiLevelType w:val="hybridMultilevel"/>
    <w:tmpl w:val="5EC080B4"/>
    <w:lvl w:ilvl="0" w:tplc="F61A0B0A">
      <w:start w:val="1"/>
      <w:numFmt w:val="decimal"/>
      <w:lvlText w:val="%1."/>
      <w:lvlJc w:val="left"/>
      <w:pPr>
        <w:tabs>
          <w:tab w:val="num" w:pos="360"/>
        </w:tabs>
        <w:ind w:left="360" w:hanging="360"/>
      </w:pPr>
      <w:rPr>
        <w:rFonts w:cs="Times New Roman" w:hint="default"/>
      </w:rPr>
    </w:lvl>
    <w:lvl w:ilvl="1" w:tplc="04190019">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6">
    <w:nsid w:val="4E5A0D3C"/>
    <w:multiLevelType w:val="multilevel"/>
    <w:tmpl w:val="F2C89BFA"/>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5EB0487D"/>
    <w:multiLevelType w:val="hybridMultilevel"/>
    <w:tmpl w:val="CCDE178E"/>
    <w:lvl w:ilvl="0" w:tplc="FB7ED9EC">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708625A1"/>
    <w:multiLevelType w:val="hybridMultilevel"/>
    <w:tmpl w:val="A5DC834A"/>
    <w:lvl w:ilvl="0" w:tplc="B4C20E02">
      <w:start w:val="2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7BC17D6E"/>
    <w:multiLevelType w:val="hybridMultilevel"/>
    <w:tmpl w:val="798EA022"/>
    <w:lvl w:ilvl="0" w:tplc="13587CE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7C3E1D3C"/>
    <w:multiLevelType w:val="hybridMultilevel"/>
    <w:tmpl w:val="1638C6F4"/>
    <w:lvl w:ilvl="0" w:tplc="AB263FE2">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 w:numId="2">
    <w:abstractNumId w:val="9"/>
  </w:num>
  <w:num w:numId="3">
    <w:abstractNumId w:val="8"/>
  </w:num>
  <w:num w:numId="4">
    <w:abstractNumId w:val="3"/>
  </w:num>
  <w:num w:numId="5">
    <w:abstractNumId w:val="4"/>
  </w:num>
  <w:num w:numId="6">
    <w:abstractNumId w:val="7"/>
  </w:num>
  <w:num w:numId="7">
    <w:abstractNumId w:val="10"/>
  </w:num>
  <w:num w:numId="8">
    <w:abstractNumId w:val="6"/>
  </w:num>
  <w:num w:numId="9">
    <w:abstractNumId w:val="5"/>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9F5"/>
    <w:rsid w:val="00000FB2"/>
    <w:rsid w:val="00027F0B"/>
    <w:rsid w:val="00085095"/>
    <w:rsid w:val="0009192B"/>
    <w:rsid w:val="000A0CC8"/>
    <w:rsid w:val="000B6D72"/>
    <w:rsid w:val="00110DF8"/>
    <w:rsid w:val="001463D2"/>
    <w:rsid w:val="001552B7"/>
    <w:rsid w:val="00161B46"/>
    <w:rsid w:val="00177377"/>
    <w:rsid w:val="00197646"/>
    <w:rsid w:val="001B0D22"/>
    <w:rsid w:val="001C3B3F"/>
    <w:rsid w:val="001E2039"/>
    <w:rsid w:val="00244764"/>
    <w:rsid w:val="00244A63"/>
    <w:rsid w:val="002521B8"/>
    <w:rsid w:val="002649A6"/>
    <w:rsid w:val="002763EB"/>
    <w:rsid w:val="002769F5"/>
    <w:rsid w:val="0029233F"/>
    <w:rsid w:val="002F20CF"/>
    <w:rsid w:val="002F7D1E"/>
    <w:rsid w:val="00307C08"/>
    <w:rsid w:val="003337F5"/>
    <w:rsid w:val="00344BA9"/>
    <w:rsid w:val="00350466"/>
    <w:rsid w:val="003763D7"/>
    <w:rsid w:val="003E1D15"/>
    <w:rsid w:val="003F03DE"/>
    <w:rsid w:val="004136D9"/>
    <w:rsid w:val="00450A46"/>
    <w:rsid w:val="00470C1B"/>
    <w:rsid w:val="0049337D"/>
    <w:rsid w:val="00496B1B"/>
    <w:rsid w:val="004B496B"/>
    <w:rsid w:val="004B4DC0"/>
    <w:rsid w:val="0053523A"/>
    <w:rsid w:val="00541DCB"/>
    <w:rsid w:val="00543556"/>
    <w:rsid w:val="005A06F7"/>
    <w:rsid w:val="005B7896"/>
    <w:rsid w:val="005E434F"/>
    <w:rsid w:val="005F0007"/>
    <w:rsid w:val="00625A3A"/>
    <w:rsid w:val="00685FE6"/>
    <w:rsid w:val="006902C5"/>
    <w:rsid w:val="006A6FDF"/>
    <w:rsid w:val="00716F45"/>
    <w:rsid w:val="00737B87"/>
    <w:rsid w:val="00742584"/>
    <w:rsid w:val="0076478F"/>
    <w:rsid w:val="00780A07"/>
    <w:rsid w:val="007A6802"/>
    <w:rsid w:val="007B1745"/>
    <w:rsid w:val="007C40BC"/>
    <w:rsid w:val="007C752F"/>
    <w:rsid w:val="007D1F57"/>
    <w:rsid w:val="007E1FFB"/>
    <w:rsid w:val="00805859"/>
    <w:rsid w:val="0081514F"/>
    <w:rsid w:val="00841621"/>
    <w:rsid w:val="008533F0"/>
    <w:rsid w:val="008946A9"/>
    <w:rsid w:val="0091589F"/>
    <w:rsid w:val="00926DD3"/>
    <w:rsid w:val="00933F18"/>
    <w:rsid w:val="00957EB0"/>
    <w:rsid w:val="00977770"/>
    <w:rsid w:val="009920B0"/>
    <w:rsid w:val="009D218D"/>
    <w:rsid w:val="009F0E03"/>
    <w:rsid w:val="00A0146F"/>
    <w:rsid w:val="00A048D6"/>
    <w:rsid w:val="00A05442"/>
    <w:rsid w:val="00A11030"/>
    <w:rsid w:val="00A4463C"/>
    <w:rsid w:val="00A54EA4"/>
    <w:rsid w:val="00A701C4"/>
    <w:rsid w:val="00A80C6D"/>
    <w:rsid w:val="00A95278"/>
    <w:rsid w:val="00AB00DC"/>
    <w:rsid w:val="00AE1E59"/>
    <w:rsid w:val="00AF18A4"/>
    <w:rsid w:val="00B23EE4"/>
    <w:rsid w:val="00B4124F"/>
    <w:rsid w:val="00B714C4"/>
    <w:rsid w:val="00B75C67"/>
    <w:rsid w:val="00BE382C"/>
    <w:rsid w:val="00C60FB9"/>
    <w:rsid w:val="00CB6AB3"/>
    <w:rsid w:val="00CD7F15"/>
    <w:rsid w:val="00CE7953"/>
    <w:rsid w:val="00CF666E"/>
    <w:rsid w:val="00D1725E"/>
    <w:rsid w:val="00D47205"/>
    <w:rsid w:val="00D51256"/>
    <w:rsid w:val="00D55190"/>
    <w:rsid w:val="00D67B82"/>
    <w:rsid w:val="00D87051"/>
    <w:rsid w:val="00DA1036"/>
    <w:rsid w:val="00DD221C"/>
    <w:rsid w:val="00DF1A5C"/>
    <w:rsid w:val="00DF48DB"/>
    <w:rsid w:val="00E00842"/>
    <w:rsid w:val="00E034DD"/>
    <w:rsid w:val="00E52C64"/>
    <w:rsid w:val="00E8291A"/>
    <w:rsid w:val="00ED038B"/>
    <w:rsid w:val="00F33EAA"/>
    <w:rsid w:val="00F543AD"/>
    <w:rsid w:val="00FA2847"/>
    <w:rsid w:val="00FB0288"/>
    <w:rsid w:val="00FC3DD8"/>
    <w:rsid w:val="00FE68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0985FD4-49D4-44A9-A680-297634584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40BC"/>
  </w:style>
  <w:style w:type="paragraph" w:styleId="1">
    <w:name w:val="heading 1"/>
    <w:basedOn w:val="a"/>
    <w:link w:val="10"/>
    <w:uiPriority w:val="9"/>
    <w:qFormat/>
    <w:rsid w:val="00D5519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52C64"/>
    <w:pPr>
      <w:ind w:left="720"/>
      <w:contextualSpacing/>
    </w:pPr>
  </w:style>
  <w:style w:type="paragraph" w:styleId="a4">
    <w:name w:val="Normal (Web)"/>
    <w:basedOn w:val="a"/>
    <w:uiPriority w:val="99"/>
    <w:rsid w:val="00E52C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E52C64"/>
  </w:style>
  <w:style w:type="character" w:styleId="a5">
    <w:name w:val="Emphasis"/>
    <w:uiPriority w:val="20"/>
    <w:qFormat/>
    <w:rsid w:val="00E52C64"/>
    <w:rPr>
      <w:i/>
      <w:iCs/>
    </w:rPr>
  </w:style>
  <w:style w:type="character" w:styleId="a6">
    <w:name w:val="Strong"/>
    <w:uiPriority w:val="22"/>
    <w:qFormat/>
    <w:rsid w:val="00E52C64"/>
    <w:rPr>
      <w:b/>
      <w:bCs/>
    </w:rPr>
  </w:style>
  <w:style w:type="paragraph" w:styleId="HTML">
    <w:name w:val="HTML Preformatted"/>
    <w:basedOn w:val="a"/>
    <w:link w:val="HTML0"/>
    <w:uiPriority w:val="99"/>
    <w:unhideWhenUsed/>
    <w:rsid w:val="00E52C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52C64"/>
    <w:rPr>
      <w:rFonts w:ascii="Courier New" w:eastAsia="Times New Roman" w:hAnsi="Courier New" w:cs="Courier New"/>
      <w:sz w:val="20"/>
      <w:szCs w:val="20"/>
      <w:lang w:eastAsia="ru-RU"/>
    </w:rPr>
  </w:style>
  <w:style w:type="paragraph" w:styleId="a7">
    <w:name w:val="Body Text"/>
    <w:basedOn w:val="a"/>
    <w:link w:val="a8"/>
    <w:uiPriority w:val="99"/>
    <w:semiHidden/>
    <w:unhideWhenUsed/>
    <w:rsid w:val="00E52C64"/>
    <w:pPr>
      <w:spacing w:after="120"/>
    </w:pPr>
  </w:style>
  <w:style w:type="character" w:customStyle="1" w:styleId="a8">
    <w:name w:val="Основной текст Знак"/>
    <w:basedOn w:val="a0"/>
    <w:link w:val="a7"/>
    <w:uiPriority w:val="99"/>
    <w:semiHidden/>
    <w:rsid w:val="00E52C64"/>
  </w:style>
  <w:style w:type="paragraph" w:styleId="a9">
    <w:name w:val="Body Text First Indent"/>
    <w:basedOn w:val="a7"/>
    <w:link w:val="aa"/>
    <w:rsid w:val="00E52C64"/>
    <w:pPr>
      <w:spacing w:line="240" w:lineRule="auto"/>
      <w:ind w:firstLine="210"/>
    </w:pPr>
    <w:rPr>
      <w:rFonts w:ascii="Times New Roman" w:eastAsia="Times New Roman" w:hAnsi="Times New Roman" w:cs="Times New Roman"/>
      <w:sz w:val="24"/>
      <w:szCs w:val="24"/>
      <w:lang w:eastAsia="ru-RU"/>
    </w:rPr>
  </w:style>
  <w:style w:type="character" w:customStyle="1" w:styleId="aa">
    <w:name w:val="Красная строка Знак"/>
    <w:basedOn w:val="a8"/>
    <w:link w:val="a9"/>
    <w:rsid w:val="00E52C64"/>
    <w:rPr>
      <w:rFonts w:ascii="Times New Roman" w:eastAsia="Times New Roman" w:hAnsi="Times New Roman" w:cs="Times New Roman"/>
      <w:sz w:val="24"/>
      <w:szCs w:val="24"/>
      <w:lang w:eastAsia="ru-RU"/>
    </w:rPr>
  </w:style>
  <w:style w:type="table" w:styleId="ab">
    <w:name w:val="Table Grid"/>
    <w:basedOn w:val="a1"/>
    <w:uiPriority w:val="39"/>
    <w:rsid w:val="00E52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header"/>
    <w:basedOn w:val="a"/>
    <w:link w:val="ad"/>
    <w:uiPriority w:val="99"/>
    <w:unhideWhenUsed/>
    <w:rsid w:val="00F543AD"/>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F543AD"/>
  </w:style>
  <w:style w:type="paragraph" w:styleId="ae">
    <w:name w:val="footer"/>
    <w:basedOn w:val="a"/>
    <w:link w:val="af"/>
    <w:uiPriority w:val="99"/>
    <w:unhideWhenUsed/>
    <w:rsid w:val="00F543AD"/>
    <w:pPr>
      <w:tabs>
        <w:tab w:val="center" w:pos="4677"/>
        <w:tab w:val="right" w:pos="9355"/>
      </w:tabs>
      <w:spacing w:after="0" w:line="240" w:lineRule="auto"/>
    </w:pPr>
  </w:style>
  <w:style w:type="character" w:customStyle="1" w:styleId="af">
    <w:name w:val="Нижний колонтитул Знак"/>
    <w:basedOn w:val="a0"/>
    <w:link w:val="ae"/>
    <w:uiPriority w:val="99"/>
    <w:rsid w:val="00F543AD"/>
  </w:style>
  <w:style w:type="character" w:styleId="af0">
    <w:name w:val="Hyperlink"/>
    <w:basedOn w:val="a0"/>
    <w:uiPriority w:val="99"/>
    <w:semiHidden/>
    <w:unhideWhenUsed/>
    <w:rsid w:val="00470C1B"/>
    <w:rPr>
      <w:color w:val="0000FF"/>
      <w:u w:val="single"/>
    </w:rPr>
  </w:style>
  <w:style w:type="character" w:customStyle="1" w:styleId="10">
    <w:name w:val="Заголовок 1 Знак"/>
    <w:basedOn w:val="a0"/>
    <w:link w:val="1"/>
    <w:uiPriority w:val="9"/>
    <w:rsid w:val="00D55190"/>
    <w:rPr>
      <w:rFonts w:ascii="Times New Roman" w:eastAsia="Times New Roman" w:hAnsi="Times New Roman" w:cs="Times New Roman"/>
      <w:b/>
      <w:bCs/>
      <w:kern w:val="36"/>
      <w:sz w:val="48"/>
      <w:szCs w:val="48"/>
      <w:lang w:eastAsia="ru-RU"/>
    </w:rPr>
  </w:style>
  <w:style w:type="paragraph" w:styleId="af1">
    <w:name w:val="Balloon Text"/>
    <w:basedOn w:val="a"/>
    <w:link w:val="af2"/>
    <w:uiPriority w:val="99"/>
    <w:semiHidden/>
    <w:unhideWhenUsed/>
    <w:rsid w:val="00CB6AB3"/>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CB6AB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4567520">
      <w:bodyDiv w:val="1"/>
      <w:marLeft w:val="0"/>
      <w:marRight w:val="0"/>
      <w:marTop w:val="0"/>
      <w:marBottom w:val="0"/>
      <w:divBdr>
        <w:top w:val="none" w:sz="0" w:space="0" w:color="auto"/>
        <w:left w:val="none" w:sz="0" w:space="0" w:color="auto"/>
        <w:bottom w:val="none" w:sz="0" w:space="0" w:color="auto"/>
        <w:right w:val="none" w:sz="0" w:space="0" w:color="auto"/>
      </w:divBdr>
    </w:div>
    <w:div w:id="1087727467">
      <w:bodyDiv w:val="1"/>
      <w:marLeft w:val="0"/>
      <w:marRight w:val="0"/>
      <w:marTop w:val="0"/>
      <w:marBottom w:val="0"/>
      <w:divBdr>
        <w:top w:val="none" w:sz="0" w:space="0" w:color="auto"/>
        <w:left w:val="none" w:sz="0" w:space="0" w:color="auto"/>
        <w:bottom w:val="none" w:sz="0" w:space="0" w:color="auto"/>
        <w:right w:val="none" w:sz="0" w:space="0" w:color="auto"/>
      </w:divBdr>
    </w:div>
    <w:div w:id="1132670674">
      <w:bodyDiv w:val="1"/>
      <w:marLeft w:val="0"/>
      <w:marRight w:val="0"/>
      <w:marTop w:val="0"/>
      <w:marBottom w:val="0"/>
      <w:divBdr>
        <w:top w:val="none" w:sz="0" w:space="0" w:color="auto"/>
        <w:left w:val="none" w:sz="0" w:space="0" w:color="auto"/>
        <w:bottom w:val="none" w:sz="0" w:space="0" w:color="auto"/>
        <w:right w:val="none" w:sz="0" w:space="0" w:color="auto"/>
      </w:divBdr>
    </w:div>
    <w:div w:id="1277060710">
      <w:bodyDiv w:val="1"/>
      <w:marLeft w:val="0"/>
      <w:marRight w:val="0"/>
      <w:marTop w:val="0"/>
      <w:marBottom w:val="0"/>
      <w:divBdr>
        <w:top w:val="none" w:sz="0" w:space="0" w:color="auto"/>
        <w:left w:val="none" w:sz="0" w:space="0" w:color="auto"/>
        <w:bottom w:val="none" w:sz="0" w:space="0" w:color="auto"/>
        <w:right w:val="none" w:sz="0" w:space="0" w:color="auto"/>
      </w:divBdr>
    </w:div>
    <w:div w:id="1279486941">
      <w:bodyDiv w:val="1"/>
      <w:marLeft w:val="0"/>
      <w:marRight w:val="0"/>
      <w:marTop w:val="0"/>
      <w:marBottom w:val="0"/>
      <w:divBdr>
        <w:top w:val="none" w:sz="0" w:space="0" w:color="auto"/>
        <w:left w:val="none" w:sz="0" w:space="0" w:color="auto"/>
        <w:bottom w:val="none" w:sz="0" w:space="0" w:color="auto"/>
        <w:right w:val="none" w:sz="0" w:space="0" w:color="auto"/>
      </w:divBdr>
      <w:divsChild>
        <w:div w:id="192306945">
          <w:marLeft w:val="0"/>
          <w:marRight w:val="0"/>
          <w:marTop w:val="75"/>
          <w:marBottom w:val="0"/>
          <w:divBdr>
            <w:top w:val="none" w:sz="0" w:space="0" w:color="auto"/>
            <w:left w:val="none" w:sz="0" w:space="0" w:color="auto"/>
            <w:bottom w:val="none" w:sz="0" w:space="0" w:color="auto"/>
            <w:right w:val="none" w:sz="0" w:space="0" w:color="auto"/>
          </w:divBdr>
        </w:div>
      </w:divsChild>
    </w:div>
    <w:div w:id="1697611320">
      <w:bodyDiv w:val="1"/>
      <w:marLeft w:val="0"/>
      <w:marRight w:val="0"/>
      <w:marTop w:val="0"/>
      <w:marBottom w:val="0"/>
      <w:divBdr>
        <w:top w:val="none" w:sz="0" w:space="0" w:color="auto"/>
        <w:left w:val="none" w:sz="0" w:space="0" w:color="auto"/>
        <w:bottom w:val="none" w:sz="0" w:space="0" w:color="auto"/>
        <w:right w:val="none" w:sz="0" w:space="0" w:color="auto"/>
      </w:divBdr>
    </w:div>
    <w:div w:id="1931038126">
      <w:bodyDiv w:val="1"/>
      <w:marLeft w:val="0"/>
      <w:marRight w:val="0"/>
      <w:marTop w:val="0"/>
      <w:marBottom w:val="0"/>
      <w:divBdr>
        <w:top w:val="none" w:sz="0" w:space="0" w:color="auto"/>
        <w:left w:val="none" w:sz="0" w:space="0" w:color="auto"/>
        <w:bottom w:val="none" w:sz="0" w:space="0" w:color="auto"/>
        <w:right w:val="none" w:sz="0" w:space="0" w:color="auto"/>
      </w:divBdr>
      <w:divsChild>
        <w:div w:id="767964307">
          <w:marLeft w:val="0"/>
          <w:marRight w:val="0"/>
          <w:marTop w:val="7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2755-17" TargetMode="External"/><Relationship Id="rId13" Type="http://schemas.openxmlformats.org/officeDocument/2006/relationships/hyperlink" Target="http://zakon.rada.gov.ua/go/185/94-%D0%B2%D1%80" TargetMode="External"/><Relationship Id="rId18" Type="http://schemas.openxmlformats.org/officeDocument/2006/relationships/hyperlink" Target="http://brokstar.com.ua/ua/statti/komercijni-ta-tovarosuprovidni-dokumenti" TargetMode="External"/><Relationship Id="rId3" Type="http://schemas.openxmlformats.org/officeDocument/2006/relationships/styles" Target="styles.xml"/><Relationship Id="rId21" Type="http://schemas.openxmlformats.org/officeDocument/2006/relationships/hyperlink" Target="http://stud.com.ua/19790/ekonomika/mizhnarodni_valyutno-kreditni_ta_finansovi_vidnosini" TargetMode="External"/><Relationship Id="rId7" Type="http://schemas.openxmlformats.org/officeDocument/2006/relationships/endnotes" Target="endnotes.xml"/><Relationship Id="rId12" Type="http://schemas.openxmlformats.org/officeDocument/2006/relationships/hyperlink" Target="http://www.pro-u4ot.info/" TargetMode="External"/><Relationship Id="rId17" Type="http://schemas.openxmlformats.org/officeDocument/2006/relationships/hyperlink" Target="http://sophus.at.ua/publ/2013_04_18_19_kampodilsk/sekcija_3_2013_04_18_19/oblik_eksportnikh_operacij_shljakhi_virishennja_problem/23-1-0-593"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sworld.com.ua/konfer42/38.pdf" TargetMode="External"/><Relationship Id="rId20" Type="http://schemas.openxmlformats.org/officeDocument/2006/relationships/hyperlink" Target="http://platforma-msb.org/vydatkova-nakladna-detali-zapovnenny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4.rada.gov.ua/laws/show/z0168-95"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rusnauka.com/10_NPE_2011/Economics/7_81571.doc.htm" TargetMode="External"/><Relationship Id="rId23" Type="http://schemas.openxmlformats.org/officeDocument/2006/relationships/header" Target="header1.xml"/><Relationship Id="rId10" Type="http://schemas.openxmlformats.org/officeDocument/2006/relationships/hyperlink" Target="http://zakon4.rada.gov.ua/laws/show/z0336-13" TargetMode="External"/><Relationship Id="rId19" Type="http://schemas.openxmlformats.org/officeDocument/2006/relationships/hyperlink" Target="http://dasn.com.ua/zrazki-ta-blanki-aktv/26-akt-priymannya-vikonanih-robt.html" TargetMode="External"/><Relationship Id="rId4" Type="http://schemas.openxmlformats.org/officeDocument/2006/relationships/settings" Target="settings.xml"/><Relationship Id="rId9" Type="http://schemas.openxmlformats.org/officeDocument/2006/relationships/hyperlink" Target="http://zakon4.rada.gov.ua/laws/show/2939-12" TargetMode="External"/><Relationship Id="rId14" Type="http://schemas.openxmlformats.org/officeDocument/2006/relationships/hyperlink" Target="http://www.kntu.kr.ua/doc/zb_17_ekon/stat_17/72.pdf" TargetMode="External"/><Relationship Id="rId22" Type="http://schemas.openxmlformats.org/officeDocument/2006/relationships/hyperlink" Target="https://mamaevazed.wordpress.com/2013/02/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C75553-197D-4844-B0A0-B906BCBED6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3763</Words>
  <Characters>21455</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Dmitriy</dc:creator>
  <cp:keywords/>
  <dc:description/>
  <cp:lastModifiedBy>student</cp:lastModifiedBy>
  <cp:revision>2</cp:revision>
  <cp:lastPrinted>2017-06-01T10:55:00Z</cp:lastPrinted>
  <dcterms:created xsi:type="dcterms:W3CDTF">2018-04-19T09:26:00Z</dcterms:created>
  <dcterms:modified xsi:type="dcterms:W3CDTF">2018-04-19T09:26:00Z</dcterms:modified>
</cp:coreProperties>
</file>