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3891" w:rsidRDefault="00A03891" w:rsidP="00A03891">
      <w:pPr>
        <w:pStyle w:val="a3"/>
        <w:spacing w:before="65" w:line="242" w:lineRule="auto"/>
        <w:ind w:left="1718" w:right="1886"/>
        <w:jc w:val="center"/>
      </w:pP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Факультет</w:t>
      </w:r>
      <w:r>
        <w:rPr>
          <w:spacing w:val="-2"/>
        </w:rPr>
        <w:t xml:space="preserve"> </w:t>
      </w:r>
      <w:r>
        <w:t>хімії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фармації</w:t>
      </w:r>
    </w:p>
    <w:p w:rsidR="00A03891" w:rsidRDefault="00A03891" w:rsidP="00A03891">
      <w:pPr>
        <w:pStyle w:val="a3"/>
        <w:spacing w:line="318" w:lineRule="exact"/>
        <w:ind w:left="601" w:right="769"/>
        <w:jc w:val="center"/>
      </w:pPr>
      <w:r>
        <w:t>Кафедра</w:t>
      </w:r>
      <w:r>
        <w:rPr>
          <w:spacing w:val="-4"/>
        </w:rPr>
        <w:t xml:space="preserve"> </w:t>
      </w:r>
      <w:r>
        <w:t>фармакології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технології</w:t>
      </w:r>
      <w:r>
        <w:rPr>
          <w:spacing w:val="-3"/>
        </w:rPr>
        <w:t xml:space="preserve"> </w:t>
      </w:r>
      <w:r>
        <w:t>ліків</w:t>
      </w:r>
    </w:p>
    <w:p w:rsidR="00A03891" w:rsidRDefault="00A03891" w:rsidP="00A03891">
      <w:pPr>
        <w:pStyle w:val="a3"/>
        <w:ind w:left="0"/>
        <w:rPr>
          <w:sz w:val="30"/>
        </w:rPr>
      </w:pPr>
    </w:p>
    <w:p w:rsidR="00A03891" w:rsidRDefault="00A03891" w:rsidP="00A03891">
      <w:pPr>
        <w:pStyle w:val="a3"/>
        <w:ind w:left="0"/>
        <w:rPr>
          <w:sz w:val="30"/>
        </w:rPr>
      </w:pPr>
    </w:p>
    <w:p w:rsidR="00A03891" w:rsidRDefault="00A03891" w:rsidP="00A03891">
      <w:pPr>
        <w:pStyle w:val="a3"/>
        <w:ind w:left="0"/>
        <w:rPr>
          <w:sz w:val="30"/>
        </w:rPr>
      </w:pPr>
    </w:p>
    <w:p w:rsidR="00A03891" w:rsidRDefault="00A03891" w:rsidP="00A03891">
      <w:pPr>
        <w:pStyle w:val="1"/>
        <w:spacing w:before="259"/>
        <w:ind w:left="601" w:right="767"/>
        <w:jc w:val="center"/>
      </w:pPr>
      <w:r>
        <w:t>Дипломна</w:t>
      </w:r>
      <w:r>
        <w:rPr>
          <w:spacing w:val="-4"/>
        </w:rPr>
        <w:t xml:space="preserve"> </w:t>
      </w:r>
      <w:r>
        <w:t>робота</w:t>
      </w:r>
    </w:p>
    <w:p w:rsidR="00A03891" w:rsidRDefault="00A03891" w:rsidP="00A03891">
      <w:pPr>
        <w:pStyle w:val="a3"/>
        <w:spacing w:before="6"/>
        <w:ind w:left="0"/>
        <w:rPr>
          <w:b/>
          <w:sz w:val="27"/>
        </w:rPr>
      </w:pPr>
    </w:p>
    <w:p w:rsidR="00A03891" w:rsidRDefault="00A03891" w:rsidP="00A03891">
      <w:pPr>
        <w:pStyle w:val="a3"/>
        <w:ind w:left="601" w:right="764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2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магістра</w:t>
      </w:r>
    </w:p>
    <w:p w:rsidR="00A03891" w:rsidRDefault="00A03891" w:rsidP="00A03891">
      <w:pPr>
        <w:pStyle w:val="a3"/>
        <w:ind w:left="0"/>
        <w:rPr>
          <w:sz w:val="30"/>
        </w:rPr>
      </w:pPr>
    </w:p>
    <w:p w:rsidR="00A03891" w:rsidRDefault="00A03891" w:rsidP="00A03891">
      <w:pPr>
        <w:pStyle w:val="a3"/>
        <w:spacing w:before="11"/>
        <w:ind w:left="0"/>
        <w:rPr>
          <w:sz w:val="25"/>
        </w:rPr>
      </w:pPr>
    </w:p>
    <w:p w:rsidR="00A03891" w:rsidRDefault="00A03891" w:rsidP="00A03891">
      <w:pPr>
        <w:pStyle w:val="1"/>
        <w:spacing w:line="244" w:lineRule="auto"/>
        <w:ind w:left="3325" w:right="688" w:hanging="2646"/>
        <w:jc w:val="left"/>
      </w:pPr>
      <w:r>
        <w:rPr>
          <w:b w:val="0"/>
        </w:rPr>
        <w:t xml:space="preserve">на тему: </w:t>
      </w:r>
      <w:r>
        <w:t>«Дослідження адаптогенних властивостей лікарської форми на</w:t>
      </w:r>
      <w:r>
        <w:rPr>
          <w:spacing w:val="-67"/>
        </w:rPr>
        <w:t xml:space="preserve"> </w:t>
      </w:r>
      <w:r>
        <w:t>основі рослинного</w:t>
      </w:r>
      <w:r>
        <w:rPr>
          <w:spacing w:val="-3"/>
        </w:rPr>
        <w:t xml:space="preserve"> </w:t>
      </w:r>
      <w:r>
        <w:t>екстракту»</w:t>
      </w:r>
    </w:p>
    <w:p w:rsidR="00A03891" w:rsidRDefault="00A03891" w:rsidP="00A03891">
      <w:pPr>
        <w:pStyle w:val="a3"/>
        <w:spacing w:before="11"/>
        <w:ind w:left="0"/>
        <w:rPr>
          <w:b/>
          <w:sz w:val="26"/>
        </w:rPr>
      </w:pPr>
    </w:p>
    <w:p w:rsidR="00A03891" w:rsidRDefault="00A03891" w:rsidP="00A03891">
      <w:pPr>
        <w:pStyle w:val="a3"/>
        <w:ind w:left="601" w:right="760"/>
        <w:jc w:val="center"/>
      </w:pPr>
      <w:r>
        <w:rPr>
          <w:spacing w:val="-1"/>
        </w:rPr>
        <w:t>«</w:t>
      </w:r>
      <w:r>
        <w:rPr>
          <w:spacing w:val="-21"/>
        </w:rPr>
        <w:t xml:space="preserve"> </w:t>
      </w:r>
      <w:r>
        <w:rPr>
          <w:spacing w:val="-1"/>
        </w:rPr>
        <w:t>Study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1"/>
        </w:rPr>
        <w:t xml:space="preserve"> </w:t>
      </w:r>
      <w:r>
        <w:rPr>
          <w:spacing w:val="-1"/>
        </w:rPr>
        <w:t>adaptogenic</w:t>
      </w:r>
      <w:r>
        <w:rPr>
          <w:spacing w:val="1"/>
        </w:rPr>
        <w:t xml:space="preserve"> </w:t>
      </w:r>
      <w:r>
        <w:t>properties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dosage</w:t>
      </w:r>
      <w:r>
        <w:rPr>
          <w:spacing w:val="1"/>
        </w:rPr>
        <w:t xml:space="preserve"> </w:t>
      </w:r>
      <w:r>
        <w:t>form</w:t>
      </w:r>
      <w:r>
        <w:rPr>
          <w:spacing w:val="-5"/>
        </w:rPr>
        <w:t xml:space="preserve"> </w:t>
      </w:r>
      <w:r>
        <w:t>based</w:t>
      </w:r>
      <w:r>
        <w:rPr>
          <w:spacing w:val="2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plant</w:t>
      </w:r>
      <w:r>
        <w:rPr>
          <w:spacing w:val="2"/>
        </w:rPr>
        <w:t xml:space="preserve"> </w:t>
      </w:r>
      <w:r>
        <w:t>extract»</w:t>
      </w:r>
    </w:p>
    <w:p w:rsidR="00A03891" w:rsidRDefault="00A03891" w:rsidP="00A03891">
      <w:pPr>
        <w:pStyle w:val="a3"/>
        <w:ind w:left="0"/>
        <w:rPr>
          <w:sz w:val="30"/>
        </w:rPr>
      </w:pPr>
    </w:p>
    <w:p w:rsidR="00A03891" w:rsidRDefault="00A03891" w:rsidP="00A03891">
      <w:pPr>
        <w:pStyle w:val="a3"/>
        <w:spacing w:before="2"/>
        <w:ind w:left="0"/>
      </w:pPr>
    </w:p>
    <w:p w:rsidR="00A03891" w:rsidRDefault="00A03891" w:rsidP="00A03891">
      <w:pPr>
        <w:ind w:left="4650" w:right="1988"/>
        <w:rPr>
          <w:b/>
          <w:sz w:val="28"/>
        </w:rPr>
      </w:pPr>
      <w:r>
        <w:rPr>
          <w:sz w:val="28"/>
        </w:rPr>
        <w:t>Виконав: здобувач вищої освіти</w:t>
      </w:r>
      <w:r>
        <w:rPr>
          <w:spacing w:val="-67"/>
          <w:sz w:val="28"/>
        </w:rPr>
        <w:t xml:space="preserve"> </w:t>
      </w:r>
      <w:r>
        <w:rPr>
          <w:sz w:val="28"/>
        </w:rPr>
        <w:t>денної форми 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102</w:t>
      </w:r>
      <w:r>
        <w:rPr>
          <w:spacing w:val="70"/>
          <w:sz w:val="28"/>
        </w:rPr>
        <w:t xml:space="preserve"> </w:t>
      </w:r>
      <w:r>
        <w:rPr>
          <w:sz w:val="28"/>
        </w:rPr>
        <w:t>Хімія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Король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Юліана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Анатоліївна</w:t>
      </w:r>
    </w:p>
    <w:p w:rsidR="00A03891" w:rsidRDefault="00A03891" w:rsidP="00A03891">
      <w:pPr>
        <w:pStyle w:val="a3"/>
        <w:spacing w:before="1"/>
        <w:ind w:left="0"/>
        <w:rPr>
          <w:b/>
        </w:rPr>
      </w:pPr>
    </w:p>
    <w:p w:rsidR="00A03891" w:rsidRDefault="00A03891" w:rsidP="00A03891">
      <w:pPr>
        <w:pStyle w:val="a3"/>
        <w:tabs>
          <w:tab w:val="left" w:pos="10000"/>
        </w:tabs>
        <w:spacing w:line="318" w:lineRule="exact"/>
        <w:ind w:left="4650"/>
      </w:pPr>
      <w:r>
        <w:t>Керівник:</w:t>
      </w:r>
      <w:r>
        <w:rPr>
          <w:spacing w:val="-1"/>
        </w:rPr>
        <w:t xml:space="preserve"> </w:t>
      </w:r>
      <w:r>
        <w:t>к.біол.</w:t>
      </w:r>
      <w:r>
        <w:rPr>
          <w:spacing w:val="-2"/>
        </w:rPr>
        <w:t xml:space="preserve"> </w:t>
      </w:r>
      <w:r>
        <w:t>н.,</w:t>
      </w:r>
      <w:r>
        <w:rPr>
          <w:spacing w:val="-7"/>
        </w:rPr>
        <w:t xml:space="preserve"> </w:t>
      </w:r>
      <w:r>
        <w:t>доц.</w:t>
      </w:r>
      <w:r>
        <w:rPr>
          <w:spacing w:val="-2"/>
        </w:rPr>
        <w:t xml:space="preserve"> </w:t>
      </w:r>
      <w:r>
        <w:t>Цісак</w:t>
      </w:r>
      <w:r>
        <w:rPr>
          <w:spacing w:val="-1"/>
        </w:rPr>
        <w:t xml:space="preserve"> </w:t>
      </w:r>
      <w:r>
        <w:t>А.О.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A03891" w:rsidRDefault="00A03891" w:rsidP="00A03891">
      <w:pPr>
        <w:spacing w:line="203" w:lineRule="exact"/>
        <w:ind w:right="821"/>
        <w:jc w:val="right"/>
        <w:rPr>
          <w:sz w:val="18"/>
        </w:rPr>
      </w:pPr>
      <w:r>
        <w:rPr>
          <w:sz w:val="18"/>
        </w:rPr>
        <w:t>(підпис)</w:t>
      </w:r>
    </w:p>
    <w:p w:rsidR="00A03891" w:rsidRDefault="00A03891" w:rsidP="00A03891">
      <w:pPr>
        <w:pStyle w:val="a3"/>
        <w:spacing w:before="122"/>
        <w:ind w:left="4650"/>
      </w:pPr>
      <w:r>
        <w:t>Рецензент:</w:t>
      </w:r>
      <w:r>
        <w:rPr>
          <w:spacing w:val="-2"/>
        </w:rPr>
        <w:t xml:space="preserve"> </w:t>
      </w:r>
      <w:r>
        <w:t>с.д.,</w:t>
      </w:r>
      <w:r>
        <w:rPr>
          <w:spacing w:val="-6"/>
        </w:rPr>
        <w:t xml:space="preserve"> </w:t>
      </w:r>
      <w:r>
        <w:t>д.б.н.</w:t>
      </w:r>
      <w:r>
        <w:rPr>
          <w:spacing w:val="-1"/>
        </w:rPr>
        <w:t xml:space="preserve"> </w:t>
      </w:r>
      <w:r>
        <w:t>Ларіонов</w:t>
      </w:r>
      <w:r>
        <w:rPr>
          <w:spacing w:val="-2"/>
        </w:rPr>
        <w:t xml:space="preserve"> </w:t>
      </w:r>
      <w:r>
        <w:t>В.Б.</w:t>
      </w:r>
    </w:p>
    <w:p w:rsidR="00A03891" w:rsidRDefault="00A03891" w:rsidP="00A03891">
      <w:pPr>
        <w:pStyle w:val="a3"/>
        <w:ind w:left="0"/>
        <w:rPr>
          <w:sz w:val="20"/>
        </w:rPr>
      </w:pPr>
    </w:p>
    <w:p w:rsidR="00A03891" w:rsidRDefault="00A03891" w:rsidP="00A03891">
      <w:pPr>
        <w:pStyle w:val="a3"/>
        <w:spacing w:before="2"/>
        <w:ind w:left="0"/>
      </w:pPr>
    </w:p>
    <w:p w:rsidR="00A03891" w:rsidRDefault="00A03891" w:rsidP="00A03891">
      <w:pPr>
        <w:sectPr w:rsidR="00A03891" w:rsidSect="00A03891">
          <w:footerReference w:type="default" r:id="rId5"/>
          <w:pgSz w:w="12240" w:h="15840"/>
          <w:pgMar w:top="1060" w:right="360" w:bottom="920" w:left="1380" w:header="720" w:footer="734" w:gutter="0"/>
          <w:pgNumType w:start="1"/>
          <w:cols w:space="720"/>
        </w:sectPr>
      </w:pPr>
    </w:p>
    <w:p w:rsidR="00A03891" w:rsidRDefault="00A03891" w:rsidP="00A03891">
      <w:pPr>
        <w:pStyle w:val="a3"/>
        <w:spacing w:before="89" w:line="242" w:lineRule="auto"/>
        <w:ind w:left="110" w:right="284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5"/>
        </w:rPr>
        <w:t xml:space="preserve"> </w:t>
      </w:r>
      <w:r>
        <w:t>засідання</w:t>
      </w:r>
      <w:r>
        <w:rPr>
          <w:spacing w:val="-7"/>
        </w:rPr>
        <w:t xml:space="preserve"> </w:t>
      </w:r>
      <w:r>
        <w:t>кафедри</w:t>
      </w:r>
    </w:p>
    <w:p w:rsidR="00A03891" w:rsidRDefault="00A03891" w:rsidP="00A03891">
      <w:pPr>
        <w:pStyle w:val="a3"/>
        <w:tabs>
          <w:tab w:val="left" w:pos="934"/>
          <w:tab w:val="left" w:pos="1845"/>
          <w:tab w:val="left" w:pos="2895"/>
          <w:tab w:val="left" w:pos="3523"/>
        </w:tabs>
        <w:spacing w:line="318" w:lineRule="exact"/>
        <w:ind w:left="110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  <w:t xml:space="preserve"> </w:t>
      </w:r>
      <w:r>
        <w:rPr>
          <w:u w:val="single"/>
        </w:rPr>
        <w:tab/>
      </w:r>
      <w:r>
        <w:t>20</w:t>
      </w:r>
      <w:r>
        <w:rPr>
          <w:u w:val="single"/>
        </w:rPr>
        <w:tab/>
      </w:r>
      <w:r>
        <w:t>р.</w:t>
      </w:r>
    </w:p>
    <w:p w:rsidR="00A03891" w:rsidRDefault="00A03891" w:rsidP="00A03891">
      <w:pPr>
        <w:pStyle w:val="a3"/>
        <w:spacing w:before="11"/>
        <w:ind w:left="0"/>
        <w:rPr>
          <w:sz w:val="27"/>
        </w:rPr>
      </w:pPr>
    </w:p>
    <w:p w:rsidR="00A03891" w:rsidRDefault="00A03891" w:rsidP="00A03891">
      <w:pPr>
        <w:pStyle w:val="a3"/>
        <w:ind w:left="110"/>
      </w:pPr>
      <w:r>
        <w:t>Завідувач</w:t>
      </w:r>
      <w:r>
        <w:rPr>
          <w:spacing w:val="65"/>
        </w:rPr>
        <w:t xml:space="preserve"> </w:t>
      </w:r>
      <w:r>
        <w:t>кафедри</w:t>
      </w:r>
    </w:p>
    <w:p w:rsidR="00A03891" w:rsidRDefault="00A03891" w:rsidP="00A03891">
      <w:pPr>
        <w:pStyle w:val="a3"/>
        <w:tabs>
          <w:tab w:val="left" w:pos="2189"/>
          <w:tab w:val="left" w:pos="3312"/>
          <w:tab w:val="left" w:pos="4635"/>
          <w:tab w:val="left" w:pos="5336"/>
        </w:tabs>
        <w:spacing w:before="89" w:line="242" w:lineRule="auto"/>
        <w:ind w:left="110" w:right="397"/>
      </w:pPr>
      <w:r>
        <w:br w:type="column"/>
      </w:r>
      <w:r>
        <w:lastRenderedPageBreak/>
        <w:t>Захищено на засіданні екзаменаційної комісії</w:t>
      </w:r>
      <w:r>
        <w:rPr>
          <w:spacing w:val="-67"/>
        </w:rPr>
        <w:t xml:space="preserve"> </w:t>
      </w:r>
      <w:r>
        <w:t>протокол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-3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</w:t>
      </w:r>
      <w:r>
        <w:rPr>
          <w:u w:val="single"/>
        </w:rPr>
        <w:tab/>
      </w:r>
      <w:r>
        <w:t>р.</w:t>
      </w:r>
    </w:p>
    <w:p w:rsidR="00A03891" w:rsidRDefault="00A03891" w:rsidP="00A03891">
      <w:pPr>
        <w:pStyle w:val="a3"/>
        <w:tabs>
          <w:tab w:val="left" w:pos="2701"/>
          <w:tab w:val="left" w:pos="4179"/>
          <w:tab w:val="left" w:pos="5440"/>
        </w:tabs>
        <w:spacing w:line="314" w:lineRule="exact"/>
        <w:ind w:left="110"/>
      </w:pP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A03891" w:rsidRDefault="00A03891" w:rsidP="00A03891">
      <w:pPr>
        <w:spacing w:line="203" w:lineRule="exact"/>
        <w:ind w:left="1118"/>
        <w:rPr>
          <w:sz w:val="18"/>
        </w:rPr>
      </w:pPr>
      <w:r>
        <w:rPr>
          <w:sz w:val="18"/>
        </w:rPr>
        <w:t>(за</w:t>
      </w:r>
      <w:r>
        <w:rPr>
          <w:spacing w:val="-5"/>
          <w:sz w:val="18"/>
        </w:rPr>
        <w:t xml:space="preserve"> </w:t>
      </w:r>
      <w:r>
        <w:rPr>
          <w:sz w:val="18"/>
        </w:rPr>
        <w:t>національною</w:t>
      </w:r>
      <w:r>
        <w:rPr>
          <w:spacing w:val="-4"/>
          <w:sz w:val="18"/>
        </w:rPr>
        <w:t xml:space="preserve"> </w:t>
      </w:r>
      <w:r>
        <w:rPr>
          <w:sz w:val="18"/>
        </w:rPr>
        <w:t>шкалою,</w:t>
      </w:r>
      <w:r>
        <w:rPr>
          <w:spacing w:val="-3"/>
          <w:sz w:val="18"/>
        </w:rPr>
        <w:t xml:space="preserve"> </w:t>
      </w:r>
      <w:r>
        <w:rPr>
          <w:sz w:val="18"/>
        </w:rPr>
        <w:t>за</w:t>
      </w:r>
      <w:r>
        <w:rPr>
          <w:spacing w:val="-7"/>
          <w:sz w:val="18"/>
        </w:rPr>
        <w:t xml:space="preserve"> </w:t>
      </w:r>
      <w:r>
        <w:rPr>
          <w:sz w:val="18"/>
        </w:rPr>
        <w:t>шкалою ECTS,бал)</w:t>
      </w:r>
    </w:p>
    <w:p w:rsidR="00A03891" w:rsidRDefault="00A03891" w:rsidP="00A03891">
      <w:pPr>
        <w:pStyle w:val="a3"/>
        <w:spacing w:before="122"/>
        <w:ind w:left="110"/>
      </w:pPr>
      <w:r>
        <w:t>Голова</w:t>
      </w:r>
      <w:r>
        <w:rPr>
          <w:spacing w:val="-7"/>
        </w:rPr>
        <w:t xml:space="preserve"> </w:t>
      </w:r>
      <w:r>
        <w:t>екзаменаційної</w:t>
      </w:r>
      <w:r>
        <w:rPr>
          <w:spacing w:val="-3"/>
        </w:rPr>
        <w:t xml:space="preserve"> </w:t>
      </w:r>
      <w:r>
        <w:t>комісії</w:t>
      </w:r>
    </w:p>
    <w:p w:rsidR="00A03891" w:rsidRDefault="00A03891" w:rsidP="00A03891">
      <w:pPr>
        <w:sectPr w:rsidR="00A03891">
          <w:type w:val="continuous"/>
          <w:pgSz w:w="12240" w:h="15840"/>
          <w:pgMar w:top="1060" w:right="360" w:bottom="920" w:left="1380" w:header="720" w:footer="720" w:gutter="0"/>
          <w:cols w:num="2" w:space="720" w:equalWidth="0">
            <w:col w:w="3781" w:space="759"/>
            <w:col w:w="5960"/>
          </w:cols>
        </w:sectPr>
      </w:pPr>
    </w:p>
    <w:p w:rsidR="00A03891" w:rsidRDefault="00A03891" w:rsidP="00A03891">
      <w:pPr>
        <w:pStyle w:val="a3"/>
        <w:tabs>
          <w:tab w:val="left" w:pos="1016"/>
          <w:tab w:val="left" w:pos="4650"/>
          <w:tab w:val="left" w:pos="6115"/>
        </w:tabs>
        <w:ind w:left="110"/>
      </w:pPr>
      <w:r>
        <w:rPr>
          <w:u w:val="single"/>
        </w:rPr>
        <w:lastRenderedPageBreak/>
        <w:t xml:space="preserve"> </w:t>
      </w:r>
      <w:r>
        <w:rPr>
          <w:u w:val="single"/>
        </w:rPr>
        <w:tab/>
      </w:r>
      <w:r>
        <w:t>проф.</w:t>
      </w:r>
      <w:r>
        <w:rPr>
          <w:spacing w:val="-3"/>
        </w:rPr>
        <w:t xml:space="preserve"> </w:t>
      </w:r>
      <w:r>
        <w:t>Нефьодов</w:t>
      </w:r>
      <w:r>
        <w:rPr>
          <w:spacing w:val="-2"/>
        </w:rPr>
        <w:t xml:space="preserve"> </w:t>
      </w:r>
      <w:r>
        <w:t>О.О.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4"/>
        </w:rPr>
        <w:t xml:space="preserve"> </w:t>
      </w:r>
      <w:r>
        <w:t>проф.</w:t>
      </w:r>
      <w:r>
        <w:rPr>
          <w:spacing w:val="1"/>
        </w:rPr>
        <w:t xml:space="preserve"> </w:t>
      </w:r>
      <w:r>
        <w:t>Шевченко О.В.</w:t>
      </w:r>
    </w:p>
    <w:p w:rsidR="00A03891" w:rsidRDefault="00A03891" w:rsidP="00A03891">
      <w:pPr>
        <w:sectPr w:rsidR="00A03891">
          <w:type w:val="continuous"/>
          <w:pgSz w:w="12240" w:h="15840"/>
          <w:pgMar w:top="1060" w:right="360" w:bottom="920" w:left="1380" w:header="720" w:footer="720" w:gutter="0"/>
          <w:cols w:space="720"/>
        </w:sectPr>
      </w:pPr>
    </w:p>
    <w:p w:rsidR="00A03891" w:rsidRDefault="00A03891" w:rsidP="00A03891">
      <w:pPr>
        <w:spacing w:line="199" w:lineRule="exact"/>
        <w:ind w:left="156"/>
        <w:rPr>
          <w:sz w:val="18"/>
        </w:rPr>
      </w:pPr>
      <w:r>
        <w:rPr>
          <w:sz w:val="18"/>
        </w:rPr>
        <w:lastRenderedPageBreak/>
        <w:t>(підпис)</w:t>
      </w:r>
    </w:p>
    <w:p w:rsidR="00A03891" w:rsidRDefault="00A03891" w:rsidP="00A03891">
      <w:pPr>
        <w:spacing w:line="199" w:lineRule="exact"/>
        <w:ind w:left="751"/>
        <w:rPr>
          <w:sz w:val="18"/>
        </w:rPr>
      </w:pPr>
      <w:r>
        <w:br w:type="column"/>
      </w:r>
      <w:r>
        <w:rPr>
          <w:sz w:val="18"/>
        </w:rPr>
        <w:lastRenderedPageBreak/>
        <w:t>(підпис)</w:t>
      </w:r>
    </w:p>
    <w:p w:rsidR="00A03891" w:rsidRDefault="00A03891" w:rsidP="00A03891">
      <w:pPr>
        <w:pStyle w:val="a3"/>
        <w:ind w:left="0"/>
        <w:rPr>
          <w:sz w:val="20"/>
        </w:rPr>
      </w:pPr>
    </w:p>
    <w:p w:rsidR="00A03891" w:rsidRDefault="00A03891" w:rsidP="00A03891">
      <w:pPr>
        <w:pStyle w:val="a3"/>
        <w:ind w:left="0"/>
        <w:rPr>
          <w:sz w:val="20"/>
        </w:rPr>
      </w:pPr>
    </w:p>
    <w:p w:rsidR="00A03891" w:rsidRDefault="00A03891" w:rsidP="00A03891">
      <w:pPr>
        <w:pStyle w:val="a3"/>
        <w:ind w:left="0"/>
        <w:rPr>
          <w:sz w:val="20"/>
        </w:rPr>
      </w:pPr>
    </w:p>
    <w:p w:rsidR="00A03891" w:rsidRDefault="00A03891" w:rsidP="00A03891">
      <w:pPr>
        <w:pStyle w:val="a3"/>
        <w:ind w:left="0"/>
        <w:rPr>
          <w:sz w:val="20"/>
        </w:rPr>
      </w:pPr>
    </w:p>
    <w:p w:rsidR="00A03891" w:rsidRDefault="00A03891" w:rsidP="00A03891">
      <w:pPr>
        <w:pStyle w:val="a3"/>
        <w:ind w:left="0"/>
        <w:rPr>
          <w:sz w:val="20"/>
        </w:rPr>
      </w:pPr>
    </w:p>
    <w:p w:rsidR="00A03891" w:rsidRDefault="00A03891" w:rsidP="00A03891">
      <w:pPr>
        <w:pStyle w:val="a3"/>
        <w:spacing w:before="9"/>
        <w:ind w:left="0"/>
        <w:rPr>
          <w:sz w:val="24"/>
        </w:rPr>
      </w:pPr>
    </w:p>
    <w:p w:rsidR="00A03891" w:rsidRDefault="00A03891" w:rsidP="00A03891">
      <w:pPr>
        <w:pStyle w:val="1"/>
        <w:ind w:left="156"/>
        <w:jc w:val="left"/>
      </w:pPr>
      <w:r>
        <w:t>Одеса</w:t>
      </w:r>
      <w:r>
        <w:rPr>
          <w:spacing w:val="-2"/>
        </w:rPr>
        <w:t xml:space="preserve"> </w:t>
      </w:r>
      <w:r>
        <w:t>– 2024</w:t>
      </w:r>
    </w:p>
    <w:p w:rsidR="00A03891" w:rsidRDefault="00A03891" w:rsidP="00A03891">
      <w:pPr>
        <w:sectPr w:rsidR="00A03891">
          <w:type w:val="continuous"/>
          <w:pgSz w:w="12240" w:h="15840"/>
          <w:pgMar w:top="1060" w:right="360" w:bottom="920" w:left="1380" w:header="720" w:footer="720" w:gutter="0"/>
          <w:cols w:num="2" w:space="720" w:equalWidth="0">
            <w:col w:w="826" w:space="3390"/>
            <w:col w:w="6284"/>
          </w:cols>
        </w:sectPr>
      </w:pPr>
    </w:p>
    <w:p w:rsidR="00A03891" w:rsidRDefault="00A03891" w:rsidP="00A03891">
      <w:pPr>
        <w:spacing w:before="70"/>
        <w:ind w:left="1030"/>
        <w:rPr>
          <w:b/>
          <w:sz w:val="28"/>
        </w:rPr>
      </w:pPr>
      <w:r>
        <w:rPr>
          <w:b/>
          <w:sz w:val="28"/>
        </w:rPr>
        <w:lastRenderedPageBreak/>
        <w:t>РЕФЕРАТ</w:t>
      </w:r>
    </w:p>
    <w:p w:rsidR="00A03891" w:rsidRDefault="00A03891" w:rsidP="00A03891">
      <w:pPr>
        <w:pStyle w:val="a3"/>
        <w:spacing w:before="159" w:line="360" w:lineRule="auto"/>
        <w:ind w:right="485" w:firstLine="707"/>
        <w:jc w:val="both"/>
      </w:pP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ставить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теоретично</w:t>
      </w:r>
      <w:r>
        <w:rPr>
          <w:spacing w:val="1"/>
        </w:rPr>
        <w:t xml:space="preserve"> </w:t>
      </w:r>
      <w:r>
        <w:t>обґрунтувати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експериментально розв'язати проблему систематичного пошуку 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композицій лікарських препаратів на основі природних лікарських сировин з</w:t>
      </w:r>
      <w:r>
        <w:rPr>
          <w:spacing w:val="1"/>
        </w:rPr>
        <w:t xml:space="preserve"> </w:t>
      </w:r>
      <w:r>
        <w:t>високим</w:t>
      </w:r>
      <w:r>
        <w:rPr>
          <w:spacing w:val="-4"/>
        </w:rPr>
        <w:t xml:space="preserve"> </w:t>
      </w:r>
      <w:r>
        <w:t>потенціалом фармакологічної активності.</w:t>
      </w:r>
    </w:p>
    <w:p w:rsidR="00A03891" w:rsidRDefault="00A03891" w:rsidP="00A03891">
      <w:pPr>
        <w:pStyle w:val="a3"/>
        <w:spacing w:line="360" w:lineRule="auto"/>
        <w:ind w:right="485" w:firstLine="707"/>
        <w:jc w:val="both"/>
      </w:pPr>
      <w:r>
        <w:t>Екстракцію біологічно активних речовин проводили методом мацерації</w:t>
      </w:r>
      <w:r>
        <w:rPr>
          <w:spacing w:val="1"/>
        </w:rPr>
        <w:t xml:space="preserve"> </w:t>
      </w:r>
      <w:r>
        <w:t>протягом</w:t>
      </w:r>
      <w:r>
        <w:rPr>
          <w:spacing w:val="-10"/>
        </w:rPr>
        <w:t xml:space="preserve"> </w:t>
      </w:r>
      <w:r>
        <w:t>14</w:t>
      </w:r>
      <w:r>
        <w:rPr>
          <w:spacing w:val="-6"/>
        </w:rPr>
        <w:t xml:space="preserve"> </w:t>
      </w:r>
      <w:r>
        <w:t>діб.</w:t>
      </w:r>
      <w:r>
        <w:rPr>
          <w:spacing w:val="-4"/>
        </w:rPr>
        <w:t xml:space="preserve"> </w:t>
      </w:r>
      <w:r>
        <w:t>Вміст</w:t>
      </w:r>
      <w:r>
        <w:rPr>
          <w:spacing w:val="-6"/>
        </w:rPr>
        <w:t xml:space="preserve"> </w:t>
      </w:r>
      <w:r>
        <w:t>поліфенольних</w:t>
      </w:r>
      <w:r>
        <w:rPr>
          <w:spacing w:val="-7"/>
        </w:rPr>
        <w:t xml:space="preserve"> </w:t>
      </w:r>
      <w:r>
        <w:t>сполук</w:t>
      </w:r>
      <w:r>
        <w:rPr>
          <w:spacing w:val="-3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флавоноїдів</w:t>
      </w:r>
      <w:r>
        <w:rPr>
          <w:spacing w:val="-7"/>
        </w:rPr>
        <w:t xml:space="preserve"> </w:t>
      </w:r>
      <w:r>
        <w:t>визначали</w:t>
      </w:r>
      <w:r>
        <w:rPr>
          <w:spacing w:val="-6"/>
        </w:rPr>
        <w:t xml:space="preserve"> </w:t>
      </w:r>
      <w:r>
        <w:t>методом</w:t>
      </w:r>
      <w:r>
        <w:rPr>
          <w:spacing w:val="-67"/>
        </w:rPr>
        <w:t xml:space="preserve"> </w:t>
      </w:r>
      <w:r>
        <w:t>високоефективної</w:t>
      </w:r>
      <w:r>
        <w:rPr>
          <w:spacing w:val="1"/>
        </w:rPr>
        <w:t xml:space="preserve"> </w:t>
      </w:r>
      <w:r>
        <w:t>рідинної</w:t>
      </w:r>
      <w:r>
        <w:rPr>
          <w:spacing w:val="1"/>
        </w:rPr>
        <w:t xml:space="preserve"> </w:t>
      </w:r>
      <w:r>
        <w:t>хроматографії</w:t>
      </w:r>
      <w:r>
        <w:rPr>
          <w:spacing w:val="1"/>
        </w:rPr>
        <w:t xml:space="preserve"> </w:t>
      </w:r>
      <w:r>
        <w:t>(для</w:t>
      </w:r>
      <w:r>
        <w:rPr>
          <w:spacing w:val="1"/>
        </w:rPr>
        <w:t xml:space="preserve"> </w:t>
      </w:r>
      <w:r>
        <w:t>стандартизації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екстрактів),</w:t>
      </w:r>
      <w:r>
        <w:rPr>
          <w:spacing w:val="-4"/>
        </w:rPr>
        <w:t xml:space="preserve"> </w:t>
      </w:r>
      <w:r>
        <w:t>результати</w:t>
      </w:r>
      <w:r>
        <w:rPr>
          <w:spacing w:val="-3"/>
        </w:rPr>
        <w:t xml:space="preserve"> </w:t>
      </w:r>
      <w:r>
        <w:t>експериментальних</w:t>
      </w:r>
      <w:r>
        <w:rPr>
          <w:spacing w:val="-1"/>
        </w:rPr>
        <w:t xml:space="preserve"> </w:t>
      </w:r>
      <w:r>
        <w:t>досліджень</w:t>
      </w:r>
      <w:r>
        <w:rPr>
          <w:spacing w:val="-4"/>
        </w:rPr>
        <w:t xml:space="preserve"> </w:t>
      </w:r>
      <w:r>
        <w:t>статистично</w:t>
      </w:r>
      <w:r>
        <w:rPr>
          <w:spacing w:val="-1"/>
        </w:rPr>
        <w:t xml:space="preserve"> </w:t>
      </w:r>
      <w:r>
        <w:t>обробляли.</w:t>
      </w:r>
    </w:p>
    <w:p w:rsidR="00A03891" w:rsidRDefault="00A03891" w:rsidP="00A03891">
      <w:pPr>
        <w:pStyle w:val="a3"/>
        <w:spacing w:before="1" w:line="360" w:lineRule="auto"/>
        <w:ind w:right="485" w:firstLine="707"/>
        <w:jc w:val="both"/>
      </w:pPr>
      <w:r>
        <w:t>На основі отриманих екстрактів розроблено лікарську форму у вигляді</w:t>
      </w:r>
      <w:r>
        <w:rPr>
          <w:spacing w:val="1"/>
        </w:rPr>
        <w:t xml:space="preserve"> </w:t>
      </w:r>
      <w:r>
        <w:t>емульсії з вмістом екстрактивних речовин по 2% та проаналізовано рівень її</w:t>
      </w:r>
      <w:r>
        <w:rPr>
          <w:spacing w:val="1"/>
        </w:rPr>
        <w:t xml:space="preserve"> </w:t>
      </w:r>
      <w:r>
        <w:t>анксіолітичної активності на стандартних фармакологічних моделях («Чорно-</w:t>
      </w:r>
      <w:r>
        <w:rPr>
          <w:spacing w:val="1"/>
        </w:rPr>
        <w:t xml:space="preserve"> </w:t>
      </w:r>
      <w:r>
        <w:t>біла камера», «Метод припіднятого хрестоподібного лабіринту»). Показано, що</w:t>
      </w:r>
      <w:r>
        <w:rPr>
          <w:spacing w:val="1"/>
        </w:rPr>
        <w:t xml:space="preserve"> </w:t>
      </w:r>
      <w:r>
        <w:t>використання розробленної нами емульсії сприяє адаптації тварин та значному</w:t>
      </w:r>
      <w:r>
        <w:rPr>
          <w:spacing w:val="1"/>
        </w:rPr>
        <w:t xml:space="preserve"> </w:t>
      </w:r>
      <w:r>
        <w:t>зниженню</w:t>
      </w:r>
      <w:r>
        <w:rPr>
          <w:spacing w:val="-2"/>
        </w:rPr>
        <w:t xml:space="preserve"> </w:t>
      </w:r>
      <w:r>
        <w:t>рівня тривоги.</w:t>
      </w:r>
    </w:p>
    <w:p w:rsidR="00A03891" w:rsidRDefault="00A03891" w:rsidP="00A03891">
      <w:pPr>
        <w:pStyle w:val="a3"/>
        <w:spacing w:line="360" w:lineRule="auto"/>
        <w:ind w:right="487" w:firstLine="707"/>
        <w:jc w:val="both"/>
      </w:pPr>
      <w:r>
        <w:t>Робота</w:t>
      </w:r>
      <w:r>
        <w:rPr>
          <w:spacing w:val="1"/>
        </w:rPr>
        <w:t xml:space="preserve"> </w:t>
      </w:r>
      <w:r>
        <w:t>викладена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64</w:t>
      </w:r>
      <w:r>
        <w:rPr>
          <w:spacing w:val="1"/>
        </w:rPr>
        <w:t xml:space="preserve"> </w:t>
      </w:r>
      <w:r>
        <w:t>сторінках,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11</w:t>
      </w:r>
      <w:r>
        <w:rPr>
          <w:spacing w:val="1"/>
        </w:rPr>
        <w:t xml:space="preserve"> </w:t>
      </w:r>
      <w:r>
        <w:t>рисунків,</w:t>
      </w:r>
      <w:r>
        <w:rPr>
          <w:spacing w:val="1"/>
        </w:rPr>
        <w:t xml:space="preserve"> </w:t>
      </w:r>
      <w:r>
        <w:t>11</w:t>
      </w:r>
      <w:r>
        <w:rPr>
          <w:spacing w:val="1"/>
        </w:rPr>
        <w:t xml:space="preserve"> </w:t>
      </w:r>
      <w:r>
        <w:t>таблиць,</w:t>
      </w:r>
      <w:r>
        <w:rPr>
          <w:spacing w:val="1"/>
        </w:rPr>
        <w:t xml:space="preserve"> </w:t>
      </w:r>
      <w:r>
        <w:t>наведено посилання</w:t>
      </w:r>
      <w:r>
        <w:rPr>
          <w:spacing w:val="-2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60 джерел</w:t>
      </w:r>
      <w:r>
        <w:rPr>
          <w:spacing w:val="-3"/>
        </w:rPr>
        <w:t xml:space="preserve"> </w:t>
      </w:r>
      <w:r>
        <w:t>літератури.</w:t>
      </w:r>
    </w:p>
    <w:p w:rsidR="00A03891" w:rsidRDefault="00A03891" w:rsidP="00A03891">
      <w:pPr>
        <w:spacing w:line="360" w:lineRule="auto"/>
        <w:jc w:val="both"/>
        <w:sectPr w:rsidR="00A03891">
          <w:pgSz w:w="12240" w:h="15840"/>
          <w:pgMar w:top="1060" w:right="360" w:bottom="920" w:left="1380" w:header="0" w:footer="734" w:gutter="0"/>
          <w:cols w:space="720"/>
        </w:sectPr>
      </w:pPr>
    </w:p>
    <w:sdt>
      <w:sdtPr>
        <w:id w:val="665289202"/>
        <w:docPartObj>
          <w:docPartGallery w:val="Table of Contents"/>
          <w:docPartUnique/>
        </w:docPartObj>
      </w:sdtPr>
      <w:sdtContent>
        <w:p w:rsidR="00A03891" w:rsidRDefault="00A03891" w:rsidP="00A03891">
          <w:pPr>
            <w:pStyle w:val="4"/>
            <w:tabs>
              <w:tab w:val="left" w:leader="dot" w:pos="9861"/>
            </w:tabs>
            <w:spacing w:line="256" w:lineRule="auto"/>
          </w:pPr>
          <w:r>
            <w:t xml:space="preserve">ЗМІСТ                                                   </w:t>
          </w:r>
          <w:r>
            <w:rPr>
              <w:spacing w:val="54"/>
            </w:rPr>
            <w:t xml:space="preserve"> </w:t>
          </w:r>
          <w:hyperlink w:anchor="_bookmark0" w:history="1">
            <w:r>
              <w:t>Вступ</w:t>
            </w:r>
            <w:r>
              <w:tab/>
            </w:r>
            <w:r>
              <w:rPr>
                <w:spacing w:val="-5"/>
              </w:rPr>
              <w:t>5</w:t>
            </w:r>
          </w:hyperlink>
        </w:p>
        <w:p w:rsidR="00A03891" w:rsidRDefault="00A03891" w:rsidP="00A03891">
          <w:pPr>
            <w:pStyle w:val="11"/>
            <w:tabs>
              <w:tab w:val="left" w:leader="dot" w:pos="9861"/>
            </w:tabs>
            <w:spacing w:before="106"/>
          </w:pPr>
          <w:hyperlink w:anchor="_bookmark3" w:history="1">
            <w:r>
              <w:t>Розділ</w:t>
            </w:r>
            <w:r>
              <w:rPr>
                <w:spacing w:val="-3"/>
              </w:rPr>
              <w:t xml:space="preserve"> </w:t>
            </w:r>
            <w:r>
              <w:t>1.</w:t>
            </w:r>
            <w:r>
              <w:rPr>
                <w:spacing w:val="-2"/>
              </w:rPr>
              <w:t xml:space="preserve"> </w:t>
            </w:r>
            <w:r>
              <w:t>Огляд</w:t>
            </w:r>
            <w:r>
              <w:rPr>
                <w:spacing w:val="-1"/>
              </w:rPr>
              <w:t xml:space="preserve"> </w:t>
            </w:r>
            <w:r>
              <w:t>літератури</w:t>
            </w:r>
            <w:r>
              <w:tab/>
              <w:t>8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21"/>
            </w:numPr>
            <w:tabs>
              <w:tab w:val="left" w:pos="1036"/>
              <w:tab w:val="left" w:leader="dot" w:pos="9861"/>
            </w:tabs>
            <w:spacing w:before="125"/>
            <w:ind w:hanging="494"/>
          </w:pPr>
          <w:hyperlink w:anchor="_bookmark4" w:history="1">
            <w:r>
              <w:t>Класифікація</w:t>
            </w:r>
            <w:r>
              <w:rPr>
                <w:spacing w:val="-5"/>
              </w:rPr>
              <w:t xml:space="preserve"> </w:t>
            </w:r>
            <w:r>
              <w:t>адаптогенів:</w:t>
            </w:r>
            <w:r>
              <w:rPr>
                <w:spacing w:val="-4"/>
              </w:rPr>
              <w:t xml:space="preserve"> </w:t>
            </w:r>
            <w:r>
              <w:t>види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4"/>
              </w:rPr>
              <w:t xml:space="preserve"> </w:t>
            </w:r>
            <w:r>
              <w:t>різновиди</w:t>
            </w:r>
            <w:r>
              <w:rPr>
                <w:spacing w:val="-4"/>
              </w:rPr>
              <w:t xml:space="preserve"> </w:t>
            </w:r>
            <w:r>
              <w:t>адаптогенів</w:t>
            </w:r>
            <w:r>
              <w:tab/>
              <w:t>8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21"/>
            </w:numPr>
            <w:tabs>
              <w:tab w:val="left" w:pos="1036"/>
              <w:tab w:val="left" w:leader="dot" w:pos="9719"/>
            </w:tabs>
            <w:ind w:hanging="494"/>
          </w:pPr>
          <w:hyperlink w:anchor="_bookmark6" w:history="1">
            <w:r>
              <w:t>Роль</w:t>
            </w:r>
            <w:r>
              <w:rPr>
                <w:spacing w:val="-4"/>
              </w:rPr>
              <w:t xml:space="preserve"> </w:t>
            </w:r>
            <w:r>
              <w:t>адаптогенів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5"/>
              </w:rPr>
              <w:t xml:space="preserve"> </w:t>
            </w:r>
            <w:r>
              <w:t>організмі</w:t>
            </w:r>
            <w:r>
              <w:tab/>
              <w:t>11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21"/>
            </w:numPr>
            <w:tabs>
              <w:tab w:val="left" w:pos="1036"/>
              <w:tab w:val="left" w:leader="dot" w:pos="9719"/>
            </w:tabs>
            <w:spacing w:before="124"/>
            <w:ind w:hanging="494"/>
          </w:pPr>
          <w:hyperlink w:anchor="_bookmark7" w:history="1">
            <w:r>
              <w:t>Механізм</w:t>
            </w:r>
            <w:r>
              <w:rPr>
                <w:spacing w:val="-7"/>
              </w:rPr>
              <w:t xml:space="preserve"> </w:t>
            </w:r>
            <w:r>
              <w:t>дії</w:t>
            </w:r>
            <w:r>
              <w:rPr>
                <w:spacing w:val="-2"/>
              </w:rPr>
              <w:t xml:space="preserve"> </w:t>
            </w:r>
            <w:r>
              <w:t>адаптогенів</w:t>
            </w:r>
            <w:r>
              <w:rPr>
                <w:spacing w:val="-5"/>
              </w:rPr>
              <w:t xml:space="preserve"> </w:t>
            </w:r>
            <w:r>
              <w:t>на</w:t>
            </w:r>
            <w:r>
              <w:rPr>
                <w:spacing w:val="-6"/>
              </w:rPr>
              <w:t xml:space="preserve"> </w:t>
            </w:r>
            <w:r>
              <w:t>організм</w:t>
            </w:r>
            <w:r>
              <w:tab/>
              <w:t>13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21"/>
            </w:numPr>
            <w:tabs>
              <w:tab w:val="left" w:pos="1462"/>
              <w:tab w:val="left" w:leader="dot" w:pos="9719"/>
            </w:tabs>
          </w:pPr>
          <w:hyperlink w:anchor="_bookmark8" w:history="1">
            <w:r>
              <w:t>Вплив</w:t>
            </w:r>
            <w:r>
              <w:rPr>
                <w:spacing w:val="-5"/>
              </w:rPr>
              <w:t xml:space="preserve"> </w:t>
            </w:r>
            <w:r>
              <w:t>адаптогенів</w:t>
            </w:r>
            <w:r>
              <w:rPr>
                <w:spacing w:val="-7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поліпшення</w:t>
            </w:r>
            <w:r>
              <w:rPr>
                <w:spacing w:val="-5"/>
              </w:rPr>
              <w:t xml:space="preserve"> </w:t>
            </w:r>
            <w:r>
              <w:t>когнітивних</w:t>
            </w:r>
            <w:r>
              <w:rPr>
                <w:spacing w:val="-2"/>
              </w:rPr>
              <w:t xml:space="preserve"> </w:t>
            </w:r>
            <w:r>
              <w:t>функцій</w:t>
            </w:r>
            <w:r>
              <w:tab/>
              <w:t>14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21"/>
            </w:numPr>
            <w:tabs>
              <w:tab w:val="left" w:pos="1462"/>
              <w:tab w:val="left" w:leader="dot" w:pos="9719"/>
            </w:tabs>
            <w:spacing w:before="127"/>
          </w:pPr>
          <w:hyperlink w:anchor="_bookmark9" w:history="1">
            <w:r>
              <w:t>Вплив</w:t>
            </w:r>
            <w:r>
              <w:rPr>
                <w:spacing w:val="-5"/>
              </w:rPr>
              <w:t xml:space="preserve"> </w:t>
            </w:r>
            <w:r>
              <w:t>адаптогенів</w:t>
            </w:r>
            <w:r>
              <w:rPr>
                <w:spacing w:val="-7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підвищення</w:t>
            </w:r>
            <w:r>
              <w:rPr>
                <w:spacing w:val="-5"/>
              </w:rPr>
              <w:t xml:space="preserve"> </w:t>
            </w:r>
            <w:r>
              <w:t>здатності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2"/>
              </w:rPr>
              <w:t xml:space="preserve"> </w:t>
            </w:r>
            <w:r>
              <w:t>відновлення</w:t>
            </w:r>
            <w:r>
              <w:tab/>
              <w:t>15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21"/>
            </w:numPr>
            <w:tabs>
              <w:tab w:val="left" w:pos="1036"/>
              <w:tab w:val="left" w:leader="dot" w:pos="9719"/>
            </w:tabs>
            <w:spacing w:before="125"/>
            <w:ind w:hanging="494"/>
          </w:pPr>
          <w:hyperlink w:anchor="_bookmark10" w:history="1">
            <w:r>
              <w:t>Застосування</w:t>
            </w:r>
            <w:r>
              <w:rPr>
                <w:spacing w:val="-3"/>
              </w:rPr>
              <w:t xml:space="preserve"> </w:t>
            </w:r>
            <w:r>
              <w:t>адаптогенів</w:t>
            </w:r>
            <w:r>
              <w:rPr>
                <w:spacing w:val="-5"/>
              </w:rPr>
              <w:t xml:space="preserve"> </w:t>
            </w:r>
            <w:r>
              <w:t>у</w:t>
            </w:r>
            <w:r>
              <w:rPr>
                <w:spacing w:val="-6"/>
              </w:rPr>
              <w:t xml:space="preserve"> </w:t>
            </w:r>
            <w:r>
              <w:t>медицині,</w:t>
            </w:r>
            <w:r>
              <w:rPr>
                <w:spacing w:val="-4"/>
              </w:rPr>
              <w:t xml:space="preserve"> </w:t>
            </w:r>
            <w:r>
              <w:t>останні</w:t>
            </w:r>
            <w:r>
              <w:rPr>
                <w:spacing w:val="-2"/>
              </w:rPr>
              <w:t xml:space="preserve"> </w:t>
            </w:r>
            <w:r>
              <w:t>дослідження</w:t>
            </w:r>
            <w:r>
              <w:tab/>
              <w:t>15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21"/>
            </w:numPr>
            <w:tabs>
              <w:tab w:val="left" w:pos="1462"/>
              <w:tab w:val="left" w:leader="dot" w:pos="9719"/>
            </w:tabs>
            <w:spacing w:before="127"/>
          </w:pPr>
          <w:hyperlink w:anchor="_bookmark12" w:history="1">
            <w:r>
              <w:t>Адаптогени</w:t>
            </w:r>
            <w:r>
              <w:rPr>
                <w:spacing w:val="-3"/>
              </w:rPr>
              <w:t xml:space="preserve"> </w:t>
            </w:r>
            <w:r>
              <w:t>у</w:t>
            </w:r>
            <w:r>
              <w:rPr>
                <w:spacing w:val="-5"/>
              </w:rPr>
              <w:t xml:space="preserve"> </w:t>
            </w:r>
            <w:r>
              <w:t>лікуванні</w:t>
            </w:r>
            <w:r>
              <w:rPr>
                <w:spacing w:val="-5"/>
              </w:rPr>
              <w:t xml:space="preserve"> </w:t>
            </w:r>
            <w:r>
              <w:t>хронічної</w:t>
            </w:r>
            <w:r>
              <w:rPr>
                <w:spacing w:val="-4"/>
              </w:rPr>
              <w:t xml:space="preserve"> </w:t>
            </w:r>
            <w:r>
              <w:t>втоми</w:t>
            </w:r>
            <w:r>
              <w:tab/>
              <w:t>15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21"/>
            </w:numPr>
            <w:tabs>
              <w:tab w:val="left" w:pos="1462"/>
              <w:tab w:val="left" w:leader="dot" w:pos="9719"/>
            </w:tabs>
          </w:pPr>
          <w:hyperlink w:anchor="_bookmark13" w:history="1">
            <w:r>
              <w:t>Адаптогени</w:t>
            </w:r>
            <w:r>
              <w:rPr>
                <w:spacing w:val="-4"/>
              </w:rPr>
              <w:t xml:space="preserve"> </w:t>
            </w:r>
            <w:r>
              <w:t>у</w:t>
            </w:r>
            <w:r>
              <w:rPr>
                <w:spacing w:val="-7"/>
              </w:rPr>
              <w:t xml:space="preserve"> </w:t>
            </w:r>
            <w:r>
              <w:t>лікуванні</w:t>
            </w:r>
            <w:r>
              <w:rPr>
                <w:spacing w:val="-5"/>
              </w:rPr>
              <w:t xml:space="preserve"> </w:t>
            </w:r>
            <w:r>
              <w:t>неврологічних</w:t>
            </w:r>
            <w:r>
              <w:rPr>
                <w:spacing w:val="-3"/>
              </w:rPr>
              <w:t xml:space="preserve"> </w:t>
            </w:r>
            <w:r>
              <w:t>захворювань</w:t>
            </w:r>
            <w:r>
              <w:tab/>
              <w:t>16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21"/>
            </w:numPr>
            <w:tabs>
              <w:tab w:val="left" w:pos="1036"/>
              <w:tab w:val="left" w:leader="dot" w:pos="9719"/>
            </w:tabs>
            <w:ind w:hanging="494"/>
          </w:pPr>
          <w:hyperlink w:anchor="_bookmark14" w:history="1">
            <w:r>
              <w:t>Загальна</w:t>
            </w:r>
            <w:r>
              <w:rPr>
                <w:spacing w:val="-5"/>
              </w:rPr>
              <w:t xml:space="preserve"> </w:t>
            </w:r>
            <w:r>
              <w:t>характеристика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перспективи</w:t>
            </w:r>
            <w:r>
              <w:rPr>
                <w:spacing w:val="-1"/>
              </w:rPr>
              <w:t xml:space="preserve"> </w:t>
            </w:r>
            <w:r>
              <w:t xml:space="preserve">використання </w:t>
            </w:r>
            <w:r>
              <w:rPr>
                <w:i/>
              </w:rPr>
              <w:t>G.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</w:rPr>
              <w:t>biloba</w:t>
            </w:r>
            <w:r>
              <w:rPr>
                <w:i/>
              </w:rPr>
              <w:tab/>
            </w:r>
            <w:r>
              <w:t>17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21"/>
            </w:numPr>
            <w:tabs>
              <w:tab w:val="left" w:pos="1462"/>
              <w:tab w:val="left" w:leader="dot" w:pos="9719"/>
            </w:tabs>
            <w:spacing w:before="125"/>
          </w:pPr>
          <w:hyperlink w:anchor="_bookmark15" w:history="1">
            <w:r>
              <w:t>Морфолого-ботанічна</w:t>
            </w:r>
            <w:r>
              <w:rPr>
                <w:spacing w:val="-7"/>
              </w:rPr>
              <w:t xml:space="preserve"> </w:t>
            </w:r>
            <w:r>
              <w:t>характеристика</w:t>
            </w:r>
            <w:r>
              <w:rPr>
                <w:spacing w:val="-1"/>
              </w:rPr>
              <w:t xml:space="preserve"> </w:t>
            </w:r>
            <w:r>
              <w:t>G.</w:t>
            </w:r>
            <w:r>
              <w:rPr>
                <w:spacing w:val="-4"/>
              </w:rPr>
              <w:t xml:space="preserve"> </w:t>
            </w:r>
            <w:r>
              <w:t>biloba</w:t>
            </w:r>
            <w:r>
              <w:tab/>
              <w:t>17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21"/>
            </w:numPr>
            <w:tabs>
              <w:tab w:val="left" w:pos="1462"/>
              <w:tab w:val="left" w:leader="dot" w:pos="9719"/>
            </w:tabs>
            <w:spacing w:before="127"/>
          </w:pPr>
          <w:hyperlink w:anchor="_bookmark16" w:history="1">
            <w:r>
              <w:t>Хімічний</w:t>
            </w:r>
            <w:r>
              <w:rPr>
                <w:spacing w:val="-2"/>
              </w:rPr>
              <w:t xml:space="preserve"> </w:t>
            </w:r>
            <w:r>
              <w:t>склад</w:t>
            </w:r>
            <w:r>
              <w:rPr>
                <w:spacing w:val="-1"/>
              </w:rPr>
              <w:t xml:space="preserve"> </w:t>
            </w:r>
            <w:r>
              <w:t>G.</w:t>
            </w:r>
            <w:r>
              <w:rPr>
                <w:spacing w:val="-3"/>
              </w:rPr>
              <w:t xml:space="preserve"> </w:t>
            </w:r>
            <w:r>
              <w:t>biloba</w:t>
            </w:r>
            <w:r>
              <w:tab/>
              <w:t>19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21"/>
            </w:numPr>
            <w:tabs>
              <w:tab w:val="left" w:pos="1462"/>
              <w:tab w:val="left" w:leader="dot" w:pos="9719"/>
            </w:tabs>
          </w:pPr>
          <w:hyperlink w:anchor="_bookmark17" w:history="1">
            <w:r>
              <w:t>Фармакологічна</w:t>
            </w:r>
            <w:r>
              <w:rPr>
                <w:spacing w:val="-3"/>
              </w:rPr>
              <w:t xml:space="preserve"> </w:t>
            </w:r>
            <w:r>
              <w:t>активність</w:t>
            </w:r>
            <w:r>
              <w:rPr>
                <w:spacing w:val="-4"/>
              </w:rPr>
              <w:t xml:space="preserve"> </w:t>
            </w:r>
            <w:r>
              <w:t>G.</w:t>
            </w:r>
            <w:r>
              <w:rPr>
                <w:spacing w:val="-4"/>
              </w:rPr>
              <w:t xml:space="preserve"> </w:t>
            </w:r>
            <w:r>
              <w:t>biloba</w:t>
            </w:r>
            <w:r>
              <w:tab/>
              <w:t>20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21"/>
            </w:numPr>
            <w:tabs>
              <w:tab w:val="left" w:pos="1036"/>
              <w:tab w:val="left" w:leader="dot" w:pos="9719"/>
            </w:tabs>
            <w:spacing w:before="125" w:line="333" w:lineRule="auto"/>
            <w:ind w:left="761" w:right="494" w:hanging="219"/>
          </w:pPr>
          <w:hyperlink w:anchor="_bookmark19" w:history="1">
            <w:r>
              <w:t>Загальна характеристика та перспективи використання родіоли рожевої 22</w:t>
            </w:r>
          </w:hyperlink>
          <w:r>
            <w:rPr>
              <w:spacing w:val="-67"/>
            </w:rPr>
            <w:t xml:space="preserve"> </w:t>
          </w:r>
          <w:hyperlink w:anchor="_bookmark20" w:history="1">
            <w:r>
              <w:t>1.6.1.</w:t>
            </w:r>
            <w:r>
              <w:rPr>
                <w:spacing w:val="-5"/>
              </w:rPr>
              <w:t xml:space="preserve"> </w:t>
            </w:r>
            <w:r>
              <w:t>Морфолого-ботанічна</w:t>
            </w:r>
            <w:r>
              <w:rPr>
                <w:spacing w:val="-6"/>
              </w:rPr>
              <w:t xml:space="preserve"> </w:t>
            </w:r>
            <w:r>
              <w:t>характеристика</w:t>
            </w:r>
            <w:r>
              <w:tab/>
              <w:t>22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20"/>
            </w:numPr>
            <w:tabs>
              <w:tab w:val="left" w:pos="1462"/>
              <w:tab w:val="left" w:leader="dot" w:pos="9719"/>
            </w:tabs>
            <w:spacing w:before="0"/>
          </w:pPr>
          <w:hyperlink w:anchor="_bookmark21" w:history="1">
            <w:r>
              <w:t>Хімічний</w:t>
            </w:r>
            <w:r>
              <w:rPr>
                <w:spacing w:val="-3"/>
              </w:rPr>
              <w:t xml:space="preserve"> </w:t>
            </w:r>
            <w:r>
              <w:t>склад</w:t>
            </w:r>
            <w:r>
              <w:rPr>
                <w:spacing w:val="-1"/>
              </w:rPr>
              <w:t xml:space="preserve"> </w:t>
            </w:r>
            <w:r>
              <w:t>родіоли</w:t>
            </w:r>
            <w:r>
              <w:rPr>
                <w:spacing w:val="-6"/>
              </w:rPr>
              <w:t xml:space="preserve"> </w:t>
            </w:r>
            <w:r>
              <w:t>рожевої</w:t>
            </w:r>
            <w:r>
              <w:tab/>
              <w:t>23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20"/>
            </w:numPr>
            <w:tabs>
              <w:tab w:val="left" w:pos="1462"/>
              <w:tab w:val="left" w:leader="dot" w:pos="9719"/>
            </w:tabs>
            <w:spacing w:before="127"/>
          </w:pPr>
          <w:hyperlink w:anchor="_bookmark22" w:history="1">
            <w:r>
              <w:t>Фармакологічна</w:t>
            </w:r>
            <w:r>
              <w:rPr>
                <w:spacing w:val="-4"/>
              </w:rPr>
              <w:t xml:space="preserve"> </w:t>
            </w:r>
            <w:r>
              <w:t>активність</w:t>
            </w:r>
            <w:r>
              <w:rPr>
                <w:spacing w:val="-4"/>
              </w:rPr>
              <w:t xml:space="preserve"> </w:t>
            </w:r>
            <w:r>
              <w:t>родіоли</w:t>
            </w:r>
            <w:r>
              <w:rPr>
                <w:spacing w:val="-3"/>
              </w:rPr>
              <w:t xml:space="preserve"> </w:t>
            </w:r>
            <w:r>
              <w:t>рожевої</w:t>
            </w:r>
            <w:r>
              <w:tab/>
              <w:t>25</w:t>
            </w:r>
          </w:hyperlink>
        </w:p>
        <w:p w:rsidR="00A03891" w:rsidRDefault="00A03891" w:rsidP="00A03891">
          <w:pPr>
            <w:pStyle w:val="11"/>
            <w:tabs>
              <w:tab w:val="left" w:leader="dot" w:pos="9719"/>
            </w:tabs>
            <w:spacing w:before="124"/>
          </w:pPr>
          <w:hyperlink w:anchor="_bookmark24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2.</w:t>
            </w:r>
            <w:r>
              <w:rPr>
                <w:spacing w:val="-1"/>
              </w:rPr>
              <w:t xml:space="preserve"> </w:t>
            </w:r>
            <w:r>
              <w:t>Матеріали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методи</w:t>
            </w:r>
            <w:r>
              <w:rPr>
                <w:spacing w:val="-4"/>
              </w:rPr>
              <w:t xml:space="preserve"> </w:t>
            </w:r>
            <w:r>
              <w:t>дослідження</w:t>
            </w:r>
            <w:r>
              <w:tab/>
              <w:t>28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19"/>
            </w:numPr>
            <w:tabs>
              <w:tab w:val="left" w:pos="1036"/>
              <w:tab w:val="left" w:leader="dot" w:pos="9719"/>
            </w:tabs>
            <w:ind w:hanging="494"/>
          </w:pPr>
          <w:hyperlink w:anchor="_bookmark25" w:history="1">
            <w:r>
              <w:t>Матеріали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t>об'єкт</w:t>
            </w:r>
            <w:r>
              <w:rPr>
                <w:spacing w:val="-4"/>
              </w:rPr>
              <w:t xml:space="preserve"> </w:t>
            </w:r>
            <w:r>
              <w:t>дослідження</w:t>
            </w:r>
            <w:r>
              <w:tab/>
              <w:t>28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19"/>
            </w:numPr>
            <w:tabs>
              <w:tab w:val="left" w:pos="1036"/>
              <w:tab w:val="left" w:leader="dot" w:pos="9719"/>
            </w:tabs>
            <w:spacing w:before="124"/>
            <w:ind w:hanging="494"/>
          </w:pPr>
          <w:hyperlink w:anchor="_bookmark27" w:history="1">
            <w:r>
              <w:t>Методи</w:t>
            </w:r>
            <w:r>
              <w:rPr>
                <w:spacing w:val="-6"/>
              </w:rPr>
              <w:t xml:space="preserve"> </w:t>
            </w:r>
            <w:r>
              <w:t>дослідження</w:t>
            </w:r>
            <w:r>
              <w:tab/>
              <w:t>29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9"/>
            </w:numPr>
            <w:tabs>
              <w:tab w:val="left" w:pos="1462"/>
              <w:tab w:val="left" w:leader="dot" w:pos="9719"/>
            </w:tabs>
            <w:spacing w:before="128"/>
          </w:pPr>
          <w:hyperlink w:anchor="_bookmark28" w:history="1">
            <w:r>
              <w:t>Методика</w:t>
            </w:r>
            <w:r>
              <w:rPr>
                <w:spacing w:val="-4"/>
              </w:rPr>
              <w:t xml:space="preserve"> </w:t>
            </w:r>
            <w:r>
              <w:t>екстракції</w:t>
            </w:r>
            <w:r>
              <w:rPr>
                <w:spacing w:val="-2"/>
              </w:rPr>
              <w:t xml:space="preserve"> </w:t>
            </w:r>
            <w:r>
              <w:t>БАР</w:t>
            </w:r>
            <w:r>
              <w:rPr>
                <w:spacing w:val="-3"/>
              </w:rPr>
              <w:t xml:space="preserve"> </w:t>
            </w:r>
            <w:r>
              <w:t>з</w:t>
            </w:r>
            <w:r>
              <w:rPr>
                <w:spacing w:val="-4"/>
              </w:rPr>
              <w:t xml:space="preserve"> </w:t>
            </w:r>
            <w:r>
              <w:t>досліджуваної</w:t>
            </w:r>
            <w:r>
              <w:rPr>
                <w:spacing w:val="-2"/>
              </w:rPr>
              <w:t xml:space="preserve"> </w:t>
            </w:r>
            <w:r>
              <w:t>сировини</w:t>
            </w:r>
            <w:r>
              <w:tab/>
              <w:t>29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9"/>
            </w:numPr>
            <w:tabs>
              <w:tab w:val="left" w:pos="1462"/>
              <w:tab w:val="left" w:leader="dot" w:pos="9719"/>
            </w:tabs>
            <w:spacing w:line="259" w:lineRule="auto"/>
            <w:ind w:left="761" w:right="494" w:firstLine="0"/>
          </w:pPr>
          <w:hyperlink w:anchor="_bookmark29" w:history="1">
            <w:r>
              <w:t>Методика високоефективної рідинної хроматографії для ідентифікації</w:t>
            </w:r>
          </w:hyperlink>
          <w:r>
            <w:rPr>
              <w:spacing w:val="1"/>
            </w:rPr>
            <w:t xml:space="preserve"> </w:t>
          </w:r>
          <w:hyperlink w:anchor="_bookmark29" w:history="1">
            <w:r>
              <w:t>та</w:t>
            </w:r>
            <w:r>
              <w:rPr>
                <w:spacing w:val="-3"/>
              </w:rPr>
              <w:t xml:space="preserve"> </w:t>
            </w:r>
            <w:r>
              <w:t>визначення</w:t>
            </w:r>
            <w:r>
              <w:rPr>
                <w:spacing w:val="-2"/>
              </w:rPr>
              <w:t xml:space="preserve"> </w:t>
            </w:r>
            <w:r>
              <w:t>вмісту</w:t>
            </w:r>
            <w:r>
              <w:rPr>
                <w:spacing w:val="-4"/>
              </w:rPr>
              <w:t xml:space="preserve"> </w:t>
            </w:r>
            <w:r>
              <w:t>сполук</w:t>
            </w:r>
            <w:r>
              <w:rPr>
                <w:spacing w:val="-2"/>
              </w:rPr>
              <w:t xml:space="preserve"> </w:t>
            </w:r>
            <w:r>
              <w:t>поліфенольної</w:t>
            </w:r>
            <w:r>
              <w:rPr>
                <w:spacing w:val="-1"/>
              </w:rPr>
              <w:t xml:space="preserve"> </w:t>
            </w:r>
            <w:r>
              <w:t>природи</w:t>
            </w:r>
            <w:r>
              <w:rPr>
                <w:spacing w:val="-3"/>
              </w:rPr>
              <w:t xml:space="preserve"> </w:t>
            </w:r>
            <w:r>
              <w:t>в</w:t>
            </w:r>
            <w:r>
              <w:rPr>
                <w:spacing w:val="-3"/>
              </w:rPr>
              <w:t xml:space="preserve"> </w:t>
            </w:r>
            <w:r>
              <w:t>зразках</w:t>
            </w:r>
            <w:r>
              <w:rPr>
                <w:spacing w:val="-2"/>
              </w:rPr>
              <w:t xml:space="preserve"> </w:t>
            </w:r>
            <w:r>
              <w:t>ЛРС</w:t>
            </w:r>
            <w:r>
              <w:tab/>
              <w:t>29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9"/>
            </w:numPr>
            <w:tabs>
              <w:tab w:val="left" w:pos="1462"/>
              <w:tab w:val="left" w:leader="dot" w:pos="9719"/>
            </w:tabs>
            <w:spacing w:before="99" w:line="259" w:lineRule="auto"/>
            <w:ind w:left="761" w:right="494" w:firstLine="0"/>
          </w:pPr>
          <w:hyperlink w:anchor="_bookmark30" w:history="1">
            <w:r>
              <w:t>Методика</w:t>
            </w:r>
            <w:r>
              <w:rPr>
                <w:spacing w:val="2"/>
              </w:rPr>
              <w:t xml:space="preserve"> </w:t>
            </w:r>
            <w:r>
              <w:t>отримання</w:t>
            </w:r>
            <w:r>
              <w:rPr>
                <w:spacing w:val="6"/>
              </w:rPr>
              <w:t xml:space="preserve"> </w:t>
            </w:r>
            <w:r>
              <w:t>комплексного</w:t>
            </w:r>
            <w:r>
              <w:rPr>
                <w:spacing w:val="6"/>
              </w:rPr>
              <w:t xml:space="preserve"> </w:t>
            </w:r>
            <w:r>
              <w:t>екстракту</w:t>
            </w:r>
            <w:r>
              <w:rPr>
                <w:spacing w:val="2"/>
              </w:rPr>
              <w:t xml:space="preserve"> </w:t>
            </w:r>
            <w:r>
              <w:t>та</w:t>
            </w:r>
            <w:r>
              <w:rPr>
                <w:spacing w:val="6"/>
              </w:rPr>
              <w:t xml:space="preserve"> </w:t>
            </w:r>
            <w:r>
              <w:t>виготовлення</w:t>
            </w:r>
          </w:hyperlink>
          <w:r>
            <w:rPr>
              <w:spacing w:val="1"/>
            </w:rPr>
            <w:t xml:space="preserve"> </w:t>
          </w:r>
          <w:hyperlink w:anchor="_bookmark30" w:history="1">
            <w:r>
              <w:t>емульсії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його</w:t>
            </w:r>
            <w:r>
              <w:rPr>
                <w:spacing w:val="-4"/>
              </w:rPr>
              <w:t xml:space="preserve"> </w:t>
            </w:r>
            <w:r>
              <w:t>основі</w:t>
            </w:r>
            <w:r>
              <w:tab/>
              <w:t>31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9"/>
            </w:numPr>
            <w:tabs>
              <w:tab w:val="left" w:pos="1462"/>
              <w:tab w:val="left" w:leader="dot" w:pos="9719"/>
            </w:tabs>
            <w:spacing w:before="99"/>
            <w:ind w:left="1462"/>
          </w:pPr>
          <w:hyperlink w:anchor="_bookmark31" w:history="1">
            <w:r>
              <w:t>Методика</w:t>
            </w:r>
            <w:r>
              <w:rPr>
                <w:spacing w:val="-4"/>
              </w:rPr>
              <w:t xml:space="preserve"> </w:t>
            </w:r>
            <w:r>
              <w:t>«Чорно-біла</w:t>
            </w:r>
            <w:r>
              <w:rPr>
                <w:spacing w:val="-3"/>
              </w:rPr>
              <w:t xml:space="preserve"> </w:t>
            </w:r>
            <w:r>
              <w:t>камера»</w:t>
            </w:r>
            <w:r>
              <w:tab/>
              <w:t>32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9"/>
            </w:numPr>
            <w:tabs>
              <w:tab w:val="left" w:pos="1462"/>
              <w:tab w:val="left" w:leader="dot" w:pos="9719"/>
            </w:tabs>
            <w:spacing w:before="127"/>
            <w:ind w:left="1462"/>
          </w:pPr>
          <w:hyperlink w:anchor="_bookmark32" w:history="1">
            <w:r>
              <w:t>Методика</w:t>
            </w:r>
            <w:r>
              <w:rPr>
                <w:spacing w:val="-6"/>
              </w:rPr>
              <w:t xml:space="preserve"> </w:t>
            </w:r>
            <w:r>
              <w:t>"хрестоподібний</w:t>
            </w:r>
            <w:r>
              <w:rPr>
                <w:spacing w:val="-5"/>
              </w:rPr>
              <w:t xml:space="preserve"> </w:t>
            </w:r>
            <w:r>
              <w:t>припіднятий</w:t>
            </w:r>
            <w:r>
              <w:rPr>
                <w:spacing w:val="-5"/>
              </w:rPr>
              <w:t xml:space="preserve"> </w:t>
            </w:r>
            <w:r>
              <w:t>лабіринт"</w:t>
            </w:r>
            <w:r>
              <w:tab/>
              <w:t>33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9"/>
            </w:numPr>
            <w:tabs>
              <w:tab w:val="left" w:pos="1462"/>
              <w:tab w:val="left" w:leader="dot" w:pos="9719"/>
            </w:tabs>
            <w:spacing w:before="125"/>
          </w:pPr>
          <w:hyperlink w:anchor="_bookmark33" w:history="1">
            <w:r>
              <w:t>Статистична</w:t>
            </w:r>
            <w:r>
              <w:rPr>
                <w:spacing w:val="-4"/>
              </w:rPr>
              <w:t xml:space="preserve"> </w:t>
            </w:r>
            <w:r>
              <w:t>обробка</w:t>
            </w:r>
            <w:r>
              <w:rPr>
                <w:spacing w:val="-4"/>
              </w:rPr>
              <w:t xml:space="preserve"> </w:t>
            </w:r>
            <w:r>
              <w:t>результатів експерименту</w:t>
            </w:r>
            <w:r>
              <w:tab/>
              <w:t>35</w:t>
            </w:r>
          </w:hyperlink>
        </w:p>
        <w:p w:rsidR="00A03891" w:rsidRDefault="00A03891" w:rsidP="00A03891">
          <w:pPr>
            <w:pStyle w:val="11"/>
            <w:tabs>
              <w:tab w:val="left" w:leader="dot" w:pos="9719"/>
            </w:tabs>
            <w:spacing w:after="20"/>
          </w:pPr>
          <w:hyperlink w:anchor="_bookmark34" w:history="1">
            <w:r>
              <w:t>Розділ</w:t>
            </w:r>
            <w:r>
              <w:rPr>
                <w:spacing w:val="-3"/>
              </w:rPr>
              <w:t xml:space="preserve"> </w:t>
            </w:r>
            <w:r>
              <w:t>3.</w:t>
            </w:r>
            <w:r>
              <w:rPr>
                <w:spacing w:val="-2"/>
              </w:rPr>
              <w:t xml:space="preserve"> </w:t>
            </w:r>
            <w:r>
              <w:t>Результати</w:t>
            </w:r>
            <w:r>
              <w:rPr>
                <w:spacing w:val="-2"/>
              </w:rPr>
              <w:t xml:space="preserve"> </w:t>
            </w:r>
            <w:r>
              <w:t>дослідження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t>їх</w:t>
            </w:r>
            <w:r>
              <w:rPr>
                <w:spacing w:val="-1"/>
              </w:rPr>
              <w:t xml:space="preserve"> </w:t>
            </w:r>
            <w:r>
              <w:t>обговорення</w:t>
            </w:r>
            <w:r>
              <w:tab/>
              <w:t>37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18"/>
            </w:numPr>
            <w:tabs>
              <w:tab w:val="left" w:pos="1036"/>
              <w:tab w:val="left" w:leader="dot" w:pos="9719"/>
            </w:tabs>
            <w:spacing w:before="63" w:line="259" w:lineRule="auto"/>
            <w:ind w:right="494" w:firstLine="0"/>
          </w:pPr>
          <w:hyperlink w:anchor="_bookmark35" w:history="1">
            <w:r>
              <w:t>Аналіз асортименту лікарських засобів, що містять гінко дволопатеве та</w:t>
            </w:r>
          </w:hyperlink>
          <w:r>
            <w:rPr>
              <w:spacing w:val="1"/>
            </w:rPr>
            <w:t xml:space="preserve"> </w:t>
          </w:r>
          <w:hyperlink w:anchor="_bookmark35" w:history="1">
            <w:r>
              <w:t>родіолу</w:t>
            </w:r>
            <w:r>
              <w:rPr>
                <w:spacing w:val="-4"/>
              </w:rPr>
              <w:t xml:space="preserve"> </w:t>
            </w:r>
            <w:r>
              <w:t>рожеву</w:t>
            </w:r>
            <w:r>
              <w:tab/>
              <w:t>37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8"/>
            </w:numPr>
            <w:tabs>
              <w:tab w:val="left" w:pos="1462"/>
              <w:tab w:val="left" w:leader="dot" w:pos="9719"/>
            </w:tabs>
            <w:spacing w:before="102"/>
          </w:pPr>
          <w:hyperlink w:anchor="_bookmark36" w:history="1">
            <w:r>
              <w:t>Гінкго</w:t>
            </w:r>
            <w:r>
              <w:rPr>
                <w:spacing w:val="-5"/>
              </w:rPr>
              <w:t xml:space="preserve"> </w:t>
            </w:r>
            <w:r>
              <w:t>білоба</w:t>
            </w:r>
            <w:r>
              <w:rPr>
                <w:spacing w:val="-4"/>
              </w:rPr>
              <w:t xml:space="preserve"> </w:t>
            </w:r>
            <w:r>
              <w:t>листя:</w:t>
            </w:r>
            <w:r>
              <w:rPr>
                <w:spacing w:val="-3"/>
              </w:rPr>
              <w:t xml:space="preserve"> </w:t>
            </w:r>
            <w:r>
              <w:t>діюча</w:t>
            </w:r>
            <w:r>
              <w:rPr>
                <w:spacing w:val="-2"/>
              </w:rPr>
              <w:t xml:space="preserve"> </w:t>
            </w:r>
            <w:r>
              <w:t>речовина</w:t>
            </w:r>
            <w:r>
              <w:tab/>
              <w:t>37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8"/>
            </w:numPr>
            <w:tabs>
              <w:tab w:val="left" w:pos="1462"/>
              <w:tab w:val="left" w:leader="dot" w:pos="9719"/>
            </w:tabs>
            <w:spacing w:line="259" w:lineRule="auto"/>
            <w:ind w:left="761" w:right="494" w:firstLine="0"/>
          </w:pPr>
          <w:hyperlink w:anchor="_bookmark37" w:history="1">
            <w:r>
              <w:t>Характеристика лікарських засобів, що містять родіоли рожевої</w:t>
            </w:r>
          </w:hyperlink>
          <w:r>
            <w:rPr>
              <w:spacing w:val="1"/>
            </w:rPr>
            <w:t xml:space="preserve"> </w:t>
          </w:r>
          <w:hyperlink w:anchor="_bookmark37" w:history="1">
            <w:r>
              <w:t>екстракт</w:t>
            </w:r>
            <w:r>
              <w:tab/>
              <w:t>40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18"/>
            </w:numPr>
            <w:tabs>
              <w:tab w:val="left" w:pos="1036"/>
              <w:tab w:val="left" w:leader="dot" w:pos="9719"/>
            </w:tabs>
            <w:spacing w:before="99"/>
            <w:ind w:left="1035" w:hanging="494"/>
          </w:pPr>
          <w:hyperlink w:anchor="_bookmark38" w:history="1">
            <w:r>
              <w:t>Отримання</w:t>
            </w:r>
            <w:r>
              <w:rPr>
                <w:spacing w:val="-2"/>
              </w:rPr>
              <w:t xml:space="preserve"> </w:t>
            </w:r>
            <w:r>
              <w:t>екстрактів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їх</w:t>
            </w:r>
            <w:r>
              <w:rPr>
                <w:spacing w:val="-1"/>
              </w:rPr>
              <w:t xml:space="preserve"> </w:t>
            </w:r>
            <w:r>
              <w:t>аналіз</w:t>
            </w:r>
            <w:r>
              <w:tab/>
              <w:t>41</w:t>
            </w:r>
          </w:hyperlink>
        </w:p>
        <w:p w:rsidR="00A03891" w:rsidRDefault="00A03891" w:rsidP="00A03891">
          <w:pPr>
            <w:pStyle w:val="21"/>
            <w:numPr>
              <w:ilvl w:val="1"/>
              <w:numId w:val="18"/>
            </w:numPr>
            <w:tabs>
              <w:tab w:val="left" w:pos="1036"/>
              <w:tab w:val="left" w:leader="dot" w:pos="9719"/>
            </w:tabs>
            <w:spacing w:line="259" w:lineRule="auto"/>
            <w:ind w:right="494" w:firstLine="0"/>
          </w:pPr>
          <w:hyperlink w:anchor="_bookmark39" w:history="1">
            <w:r>
              <w:t>Розробка</w:t>
            </w:r>
            <w:r>
              <w:rPr>
                <w:spacing w:val="2"/>
              </w:rPr>
              <w:t xml:space="preserve"> </w:t>
            </w:r>
            <w:r>
              <w:t>складу</w:t>
            </w:r>
            <w:r>
              <w:rPr>
                <w:spacing w:val="-1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дослідження</w:t>
            </w:r>
            <w:r>
              <w:rPr>
                <w:spacing w:val="3"/>
              </w:rPr>
              <w:t xml:space="preserve"> </w:t>
            </w:r>
            <w:r>
              <w:t>фармакологічної</w:t>
            </w:r>
            <w:r>
              <w:rPr>
                <w:spacing w:val="4"/>
              </w:rPr>
              <w:t xml:space="preserve"> </w:t>
            </w:r>
            <w:r>
              <w:t>активності</w:t>
            </w:r>
          </w:hyperlink>
          <w:r>
            <w:rPr>
              <w:spacing w:val="1"/>
            </w:rPr>
            <w:t xml:space="preserve"> </w:t>
          </w:r>
          <w:hyperlink w:anchor="_bookmark39" w:history="1">
            <w:r>
              <w:t>комплексного</w:t>
            </w:r>
            <w:r>
              <w:rPr>
                <w:spacing w:val="-1"/>
              </w:rPr>
              <w:t xml:space="preserve"> </w:t>
            </w:r>
            <w:r>
              <w:t>екстракту</w:t>
            </w:r>
            <w:r>
              <w:tab/>
              <w:t>45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8"/>
            </w:numPr>
            <w:tabs>
              <w:tab w:val="left" w:pos="1462"/>
              <w:tab w:val="left" w:leader="dot" w:pos="9719"/>
            </w:tabs>
            <w:spacing w:before="100" w:line="259" w:lineRule="auto"/>
            <w:ind w:left="761" w:right="494" w:firstLine="0"/>
          </w:pPr>
          <w:hyperlink w:anchor="_bookmark40" w:history="1">
            <w:r>
              <w:t>Технологія виготовлення емульсії на основі отриманих комплексних</w:t>
            </w:r>
          </w:hyperlink>
          <w:r>
            <w:rPr>
              <w:spacing w:val="1"/>
            </w:rPr>
            <w:t xml:space="preserve"> </w:t>
          </w:r>
          <w:hyperlink w:anchor="_bookmark40" w:history="1">
            <w:r>
              <w:t>екстактів</w:t>
            </w:r>
            <w:r>
              <w:tab/>
              <w:t>45</w:t>
            </w:r>
          </w:hyperlink>
        </w:p>
        <w:p w:rsidR="00A03891" w:rsidRDefault="00A03891" w:rsidP="00A03891">
          <w:pPr>
            <w:pStyle w:val="3"/>
            <w:numPr>
              <w:ilvl w:val="2"/>
              <w:numId w:val="18"/>
            </w:numPr>
            <w:tabs>
              <w:tab w:val="left" w:pos="1462"/>
              <w:tab w:val="left" w:leader="dot" w:pos="9719"/>
            </w:tabs>
            <w:spacing w:before="99" w:line="259" w:lineRule="auto"/>
            <w:ind w:left="761" w:right="494" w:firstLine="0"/>
          </w:pPr>
          <w:hyperlink w:anchor="_bookmark41" w:history="1">
            <w:r>
              <w:t>Дослідження фармакологічної активності розробленної лікарської</w:t>
            </w:r>
          </w:hyperlink>
          <w:r>
            <w:rPr>
              <w:spacing w:val="1"/>
            </w:rPr>
            <w:t xml:space="preserve"> </w:t>
          </w:r>
          <w:hyperlink w:anchor="_bookmark41" w:history="1">
            <w:r>
              <w:t>форми</w:t>
            </w:r>
            <w:r>
              <w:tab/>
              <w:t>48</w:t>
            </w:r>
          </w:hyperlink>
        </w:p>
        <w:p w:rsidR="00A03891" w:rsidRDefault="00A03891" w:rsidP="00A03891">
          <w:pPr>
            <w:pStyle w:val="11"/>
            <w:tabs>
              <w:tab w:val="left" w:leader="dot" w:pos="9719"/>
            </w:tabs>
            <w:spacing w:before="98"/>
          </w:pPr>
          <w:hyperlink w:anchor="_bookmark42" w:history="1">
            <w:r>
              <w:t>ВИСНОВКИ</w:t>
            </w:r>
            <w:r>
              <w:tab/>
              <w:t>56</w:t>
            </w:r>
          </w:hyperlink>
        </w:p>
        <w:p w:rsidR="00A03891" w:rsidRDefault="00A03891" w:rsidP="00A03891">
          <w:pPr>
            <w:pStyle w:val="11"/>
            <w:tabs>
              <w:tab w:val="left" w:leader="dot" w:pos="9719"/>
            </w:tabs>
          </w:pPr>
          <w:hyperlink w:anchor="_bookmark43" w:history="1">
            <w:r>
              <w:t>Список</w:t>
            </w:r>
            <w:r>
              <w:rPr>
                <w:spacing w:val="-2"/>
              </w:rPr>
              <w:t xml:space="preserve"> </w:t>
            </w:r>
            <w:r>
              <w:t>літератури</w:t>
            </w:r>
            <w:r>
              <w:tab/>
              <w:t>58</w:t>
            </w:r>
          </w:hyperlink>
        </w:p>
      </w:sdtContent>
    </w:sdt>
    <w:p w:rsidR="00A03891" w:rsidRDefault="00A03891" w:rsidP="00A03891">
      <w:pPr>
        <w:sectPr w:rsidR="00A03891">
          <w:pgSz w:w="12240" w:h="15840"/>
          <w:pgMar w:top="1060" w:right="360" w:bottom="1246" w:left="1380" w:header="0" w:footer="734" w:gutter="0"/>
          <w:cols w:space="720"/>
        </w:sectPr>
      </w:pPr>
    </w:p>
    <w:p w:rsidR="00A03891" w:rsidRDefault="00A03891" w:rsidP="00A03891">
      <w:pPr>
        <w:pStyle w:val="1"/>
        <w:spacing w:before="70"/>
        <w:ind w:left="601" w:right="56"/>
        <w:jc w:val="center"/>
      </w:pPr>
      <w:bookmarkStart w:id="0" w:name="_bookmark0"/>
      <w:bookmarkEnd w:id="0"/>
      <w:r>
        <w:lastRenderedPageBreak/>
        <w:t>ВСТУП</w:t>
      </w:r>
    </w:p>
    <w:p w:rsidR="00A03891" w:rsidRDefault="00A03891" w:rsidP="00A03891">
      <w:pPr>
        <w:pStyle w:val="a3"/>
        <w:spacing w:before="8"/>
        <w:ind w:left="0"/>
        <w:rPr>
          <w:b/>
          <w:sz w:val="34"/>
        </w:rPr>
      </w:pPr>
    </w:p>
    <w:p w:rsidR="00A03891" w:rsidRDefault="00A03891" w:rsidP="00A03891">
      <w:pPr>
        <w:pStyle w:val="a3"/>
        <w:spacing w:line="360" w:lineRule="auto"/>
        <w:ind w:right="486" w:firstLine="707"/>
        <w:jc w:val="both"/>
      </w:pPr>
      <w:r>
        <w:t>Ефективність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захворювань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лікарськими</w:t>
      </w:r>
      <w:r>
        <w:rPr>
          <w:spacing w:val="1"/>
        </w:rPr>
        <w:t xml:space="preserve"> </w:t>
      </w:r>
      <w:r>
        <w:t>рослинами</w:t>
      </w:r>
      <w:r>
        <w:rPr>
          <w:spacing w:val="1"/>
        </w:rPr>
        <w:t xml:space="preserve"> </w:t>
      </w:r>
      <w:r>
        <w:t>свідчить про їх терапевтичну цінність та раціональність застосування. Відомо,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препарати</w:t>
      </w:r>
      <w:r>
        <w:rPr>
          <w:spacing w:val="1"/>
        </w:rPr>
        <w:t xml:space="preserve"> </w:t>
      </w:r>
      <w:r>
        <w:t>рослинного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особливе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унікальним</w:t>
      </w:r>
      <w:r>
        <w:rPr>
          <w:spacing w:val="1"/>
        </w:rPr>
        <w:t xml:space="preserve"> </w:t>
      </w:r>
      <w:r>
        <w:t>хімічним</w:t>
      </w:r>
      <w:r>
        <w:rPr>
          <w:spacing w:val="1"/>
        </w:rPr>
        <w:t xml:space="preserve"> </w:t>
      </w:r>
      <w:r>
        <w:t>складом,</w:t>
      </w:r>
      <w:r>
        <w:rPr>
          <w:spacing w:val="1"/>
        </w:rPr>
        <w:t xml:space="preserve"> </w:t>
      </w:r>
      <w:r>
        <w:t>широким</w:t>
      </w:r>
      <w:r>
        <w:rPr>
          <w:spacing w:val="1"/>
        </w:rPr>
        <w:t xml:space="preserve"> </w:t>
      </w:r>
      <w:r>
        <w:t>спектром</w:t>
      </w:r>
      <w:r>
        <w:rPr>
          <w:spacing w:val="1"/>
        </w:rPr>
        <w:t xml:space="preserve"> </w:t>
      </w:r>
      <w:r>
        <w:t>дії,</w:t>
      </w:r>
      <w:r>
        <w:rPr>
          <w:spacing w:val="1"/>
        </w:rPr>
        <w:t xml:space="preserve"> </w:t>
      </w:r>
      <w:r>
        <w:t>ефективністю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пролонгованому</w:t>
      </w:r>
      <w:r>
        <w:rPr>
          <w:spacing w:val="1"/>
        </w:rPr>
        <w:t xml:space="preserve"> </w:t>
      </w:r>
      <w:r>
        <w:t>застосуванні,</w:t>
      </w:r>
      <w:r>
        <w:rPr>
          <w:spacing w:val="1"/>
        </w:rPr>
        <w:t xml:space="preserve"> </w:t>
      </w:r>
      <w:r>
        <w:t>відсутністю</w:t>
      </w:r>
      <w:r>
        <w:rPr>
          <w:spacing w:val="1"/>
        </w:rPr>
        <w:t xml:space="preserve"> </w:t>
      </w:r>
      <w:r>
        <w:t>токсичності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побічних</w:t>
      </w:r>
      <w:r>
        <w:rPr>
          <w:spacing w:val="1"/>
        </w:rPr>
        <w:t xml:space="preserve"> </w:t>
      </w:r>
      <w:r>
        <w:t>ефектів,</w:t>
      </w:r>
      <w:r>
        <w:rPr>
          <w:spacing w:val="1"/>
        </w:rPr>
        <w:t xml:space="preserve"> </w:t>
      </w:r>
      <w:r>
        <w:t>доступністю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критеріями</w:t>
      </w:r>
      <w:r>
        <w:rPr>
          <w:spacing w:val="1"/>
        </w:rPr>
        <w:t xml:space="preserve"> </w:t>
      </w:r>
      <w:r>
        <w:t>ресурсозабезпечення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відновлюваності.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фітохімічного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rPr>
          <w:spacing w:val="-1"/>
        </w:rPr>
        <w:t>лікарської</w:t>
      </w:r>
      <w:r>
        <w:rPr>
          <w:spacing w:val="-17"/>
        </w:rPr>
        <w:t xml:space="preserve"> </w:t>
      </w:r>
      <w:r>
        <w:rPr>
          <w:spacing w:val="-1"/>
        </w:rPr>
        <w:t>рослинної</w:t>
      </w:r>
      <w:r>
        <w:rPr>
          <w:spacing w:val="-11"/>
        </w:rPr>
        <w:t xml:space="preserve"> </w:t>
      </w:r>
      <w:r>
        <w:rPr>
          <w:spacing w:val="-1"/>
        </w:rPr>
        <w:t>сировини</w:t>
      </w:r>
      <w:r>
        <w:rPr>
          <w:spacing w:val="-13"/>
        </w:rPr>
        <w:t xml:space="preserve"> </w:t>
      </w:r>
      <w:r>
        <w:rPr>
          <w:spacing w:val="-1"/>
        </w:rPr>
        <w:t>та</w:t>
      </w:r>
      <w:r>
        <w:rPr>
          <w:spacing w:val="-18"/>
        </w:rPr>
        <w:t xml:space="preserve"> </w:t>
      </w:r>
      <w:r>
        <w:rPr>
          <w:spacing w:val="-1"/>
        </w:rPr>
        <w:t>отримання</w:t>
      </w:r>
      <w:r>
        <w:rPr>
          <w:spacing w:val="-14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неї</w:t>
      </w:r>
      <w:r>
        <w:rPr>
          <w:spacing w:val="-15"/>
        </w:rPr>
        <w:t xml:space="preserve"> </w:t>
      </w:r>
      <w:r>
        <w:t>комплексу</w:t>
      </w:r>
      <w:r>
        <w:rPr>
          <w:spacing w:val="-17"/>
        </w:rPr>
        <w:t xml:space="preserve"> </w:t>
      </w:r>
      <w:r>
        <w:t>біологічно</w:t>
      </w:r>
      <w:r>
        <w:rPr>
          <w:spacing w:val="-14"/>
        </w:rPr>
        <w:t xml:space="preserve"> </w:t>
      </w:r>
      <w:r>
        <w:t>активних</w:t>
      </w:r>
      <w:r>
        <w:rPr>
          <w:spacing w:val="-67"/>
        </w:rPr>
        <w:t xml:space="preserve"> </w:t>
      </w:r>
      <w:r>
        <w:t>речовин</w:t>
      </w:r>
      <w:r>
        <w:rPr>
          <w:spacing w:val="-1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впровадження</w:t>
      </w:r>
      <w:r>
        <w:rPr>
          <w:spacing w:val="-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фармацевтичну</w:t>
      </w:r>
      <w:r>
        <w:rPr>
          <w:spacing w:val="-5"/>
        </w:rPr>
        <w:t xml:space="preserve"> </w:t>
      </w:r>
      <w:r>
        <w:t>практику.</w:t>
      </w:r>
    </w:p>
    <w:p w:rsidR="00A03891" w:rsidRDefault="00A03891" w:rsidP="00A03891">
      <w:pPr>
        <w:pStyle w:val="a3"/>
        <w:spacing w:line="360" w:lineRule="auto"/>
        <w:ind w:right="485" w:firstLine="707"/>
        <w:jc w:val="both"/>
      </w:pPr>
      <w:r>
        <w:t>Адаптогени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клас</w:t>
      </w:r>
      <w:r>
        <w:rPr>
          <w:spacing w:val="1"/>
        </w:rPr>
        <w:t xml:space="preserve"> </w:t>
      </w:r>
      <w:r>
        <w:t>нешкідливих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організму</w:t>
      </w:r>
      <w:r>
        <w:rPr>
          <w:spacing w:val="1"/>
        </w:rPr>
        <w:t xml:space="preserve"> </w:t>
      </w:r>
      <w:r>
        <w:t>речовин,</w:t>
      </w:r>
      <w:r>
        <w:rPr>
          <w:spacing w:val="1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підвищують</w:t>
      </w:r>
      <w:r>
        <w:rPr>
          <w:spacing w:val="1"/>
        </w:rPr>
        <w:t xml:space="preserve"> </w:t>
      </w:r>
      <w:r>
        <w:t>саморегуляцію,</w:t>
      </w:r>
      <w:r>
        <w:rPr>
          <w:spacing w:val="1"/>
        </w:rPr>
        <w:t xml:space="preserve"> </w:t>
      </w:r>
      <w:r>
        <w:t>стимулюють</w:t>
      </w:r>
      <w:r>
        <w:rPr>
          <w:spacing w:val="1"/>
        </w:rPr>
        <w:t xml:space="preserve"> </w:t>
      </w:r>
      <w:r>
        <w:t>організм</w:t>
      </w:r>
      <w:r>
        <w:rPr>
          <w:spacing w:val="1"/>
        </w:rPr>
        <w:t xml:space="preserve"> </w:t>
      </w:r>
      <w:r>
        <w:t>пристосовуватися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шкідливих факторів середовища та стресів, шляхом включення незадіяних у</w:t>
      </w:r>
      <w:r>
        <w:rPr>
          <w:spacing w:val="1"/>
        </w:rPr>
        <w:t xml:space="preserve"> </w:t>
      </w:r>
      <w:r>
        <w:t>звичайних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резервних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ефектів.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прийому</w:t>
      </w:r>
      <w:r>
        <w:rPr>
          <w:spacing w:val="1"/>
        </w:rPr>
        <w:t xml:space="preserve"> </w:t>
      </w:r>
      <w:r>
        <w:t>адаптогенів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профілактика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патологічних</w:t>
      </w:r>
      <w:r>
        <w:rPr>
          <w:spacing w:val="1"/>
        </w:rPr>
        <w:t xml:space="preserve"> </w:t>
      </w:r>
      <w:r>
        <w:t>станів,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-67"/>
        </w:rPr>
        <w:t xml:space="preserve"> </w:t>
      </w:r>
      <w:r>
        <w:t>професійних захворювань, поліпшення метаболізму тканин на клітинному рівні,</w:t>
      </w:r>
      <w:r>
        <w:rPr>
          <w:spacing w:val="-67"/>
        </w:rPr>
        <w:t xml:space="preserve"> </w:t>
      </w:r>
      <w:r>
        <w:t>підвищення</w:t>
      </w:r>
      <w:r>
        <w:rPr>
          <w:spacing w:val="-1"/>
        </w:rPr>
        <w:t xml:space="preserve"> </w:t>
      </w:r>
      <w:r>
        <w:t>фізичної</w:t>
      </w:r>
      <w:r>
        <w:rPr>
          <w:spacing w:val="1"/>
        </w:rPr>
        <w:t xml:space="preserve"> </w:t>
      </w:r>
      <w:r>
        <w:t>та розумової</w:t>
      </w:r>
      <w:r>
        <w:rPr>
          <w:spacing w:val="-3"/>
        </w:rPr>
        <w:t xml:space="preserve"> </w:t>
      </w:r>
      <w:r>
        <w:t>працездатності.</w:t>
      </w:r>
    </w:p>
    <w:p w:rsidR="00A03891" w:rsidRDefault="00A03891" w:rsidP="00A03891">
      <w:pPr>
        <w:pStyle w:val="a3"/>
        <w:spacing w:line="360" w:lineRule="auto"/>
        <w:ind w:right="483" w:firstLine="707"/>
        <w:jc w:val="both"/>
      </w:pPr>
      <w:r>
        <w:t>З цих позицій науковий інтерес представляють такі рослини, як Гінкго</w:t>
      </w:r>
      <w:r>
        <w:rPr>
          <w:spacing w:val="1"/>
        </w:rPr>
        <w:t xml:space="preserve"> </w:t>
      </w:r>
      <w:r>
        <w:t>дволопатевий (</w:t>
      </w:r>
      <w:r>
        <w:rPr>
          <w:i/>
        </w:rPr>
        <w:t>Ginkgo biloba L</w:t>
      </w:r>
      <w:r>
        <w:t>.) та Родіола рожева, які є одними з найбагатших</w:t>
      </w:r>
      <w:r>
        <w:rPr>
          <w:spacing w:val="1"/>
        </w:rPr>
        <w:t xml:space="preserve"> </w:t>
      </w:r>
      <w:r>
        <w:t>джерел біологічно активних сполук, що надають поліфункціональний вплив на</w:t>
      </w:r>
      <w:r>
        <w:rPr>
          <w:spacing w:val="1"/>
        </w:rPr>
        <w:t xml:space="preserve"> </w:t>
      </w:r>
      <w:r>
        <w:t>організм</w:t>
      </w:r>
      <w:r>
        <w:rPr>
          <w:spacing w:val="-2"/>
        </w:rPr>
        <w:t xml:space="preserve"> </w:t>
      </w:r>
      <w:r>
        <w:t>[1].</w:t>
      </w:r>
    </w:p>
    <w:p w:rsidR="00A03891" w:rsidRDefault="00A03891" w:rsidP="00A03891">
      <w:pPr>
        <w:pStyle w:val="a3"/>
        <w:spacing w:line="360" w:lineRule="auto"/>
        <w:ind w:right="487" w:firstLine="707"/>
        <w:jc w:val="both"/>
      </w:pPr>
      <w:r>
        <w:t>Основна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зосереджена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листі.</w:t>
      </w:r>
      <w:r>
        <w:rPr>
          <w:spacing w:val="1"/>
        </w:rPr>
        <w:t xml:space="preserve"> </w:t>
      </w:r>
      <w:r>
        <w:t>Унікальний</w:t>
      </w:r>
      <w:r>
        <w:rPr>
          <w:spacing w:val="1"/>
        </w:rPr>
        <w:t xml:space="preserve"> </w:t>
      </w:r>
      <w:r>
        <w:t>хімічний</w:t>
      </w:r>
      <w:r>
        <w:rPr>
          <w:spacing w:val="1"/>
        </w:rPr>
        <w:t xml:space="preserve"> </w:t>
      </w:r>
      <w:r>
        <w:t>склад</w:t>
      </w:r>
      <w:r>
        <w:rPr>
          <w:spacing w:val="1"/>
        </w:rPr>
        <w:t xml:space="preserve"> </w:t>
      </w:r>
      <w:r>
        <w:t>листя</w:t>
      </w:r>
      <w:r>
        <w:rPr>
          <w:spacing w:val="1"/>
        </w:rPr>
        <w:t xml:space="preserve"> </w:t>
      </w:r>
      <w:r>
        <w:t>Гінкго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широкий</w:t>
      </w:r>
      <w:r>
        <w:rPr>
          <w:spacing w:val="1"/>
        </w:rPr>
        <w:t xml:space="preserve"> </w:t>
      </w:r>
      <w:r>
        <w:t>спектр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фармакологічних та фізіологічних властивостей [2]. Серед біологічно активних</w:t>
      </w:r>
      <w:r>
        <w:rPr>
          <w:spacing w:val="1"/>
        </w:rPr>
        <w:t xml:space="preserve"> </w:t>
      </w:r>
      <w:r>
        <w:t>речовин Гінкго дволопатевого відомі біофлавоноїди – кверцетин, ізорамнетин,</w:t>
      </w:r>
      <w:r>
        <w:rPr>
          <w:spacing w:val="1"/>
        </w:rPr>
        <w:t xml:space="preserve"> </w:t>
      </w:r>
      <w:r>
        <w:t>кемпферол,</w:t>
      </w:r>
      <w:r>
        <w:rPr>
          <w:spacing w:val="1"/>
        </w:rPr>
        <w:t xml:space="preserve"> </w:t>
      </w:r>
      <w:r>
        <w:t>флавоноїдні</w:t>
      </w:r>
      <w:r>
        <w:rPr>
          <w:spacing w:val="1"/>
        </w:rPr>
        <w:t xml:space="preserve"> </w:t>
      </w:r>
      <w:r>
        <w:t>глікозиди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гінкгетин,</w:t>
      </w:r>
      <w:r>
        <w:rPr>
          <w:spacing w:val="1"/>
        </w:rPr>
        <w:t xml:space="preserve"> </w:t>
      </w:r>
      <w:r>
        <w:t>білобетин,</w:t>
      </w:r>
      <w:r>
        <w:rPr>
          <w:spacing w:val="1"/>
        </w:rPr>
        <w:t xml:space="preserve"> </w:t>
      </w:r>
      <w:r>
        <w:t>миріцетин,</w:t>
      </w:r>
      <w:r>
        <w:rPr>
          <w:spacing w:val="1"/>
        </w:rPr>
        <w:t xml:space="preserve"> </w:t>
      </w:r>
      <w:r>
        <w:t>тритерпенові</w:t>
      </w:r>
      <w:r>
        <w:rPr>
          <w:spacing w:val="24"/>
        </w:rPr>
        <w:t xml:space="preserve"> </w:t>
      </w:r>
      <w:r>
        <w:t>лактони</w:t>
      </w:r>
      <w:r>
        <w:rPr>
          <w:spacing w:val="24"/>
        </w:rPr>
        <w:t xml:space="preserve"> </w:t>
      </w:r>
      <w:r>
        <w:t>гінколід</w:t>
      </w:r>
      <w:r>
        <w:rPr>
          <w:spacing w:val="24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t>білобалід,</w:t>
      </w:r>
      <w:r>
        <w:rPr>
          <w:spacing w:val="23"/>
        </w:rPr>
        <w:t xml:space="preserve"> </w:t>
      </w:r>
      <w:r>
        <w:t>органічні</w:t>
      </w:r>
      <w:r>
        <w:rPr>
          <w:spacing w:val="24"/>
        </w:rPr>
        <w:t xml:space="preserve"> </w:t>
      </w:r>
      <w:r>
        <w:t>кислоти,</w:t>
      </w:r>
      <w:r>
        <w:rPr>
          <w:spacing w:val="23"/>
        </w:rPr>
        <w:t xml:space="preserve"> </w:t>
      </w:r>
      <w:r>
        <w:t>олійні</w:t>
      </w:r>
      <w:r>
        <w:rPr>
          <w:spacing w:val="22"/>
        </w:rPr>
        <w:t xml:space="preserve"> </w:t>
      </w:r>
      <w:r>
        <w:t>олії,</w:t>
      </w:r>
    </w:p>
    <w:p w:rsidR="00A03891" w:rsidRDefault="00A03891" w:rsidP="00A03891">
      <w:pPr>
        <w:spacing w:line="360" w:lineRule="auto"/>
        <w:jc w:val="both"/>
        <w:sectPr w:rsidR="00A03891">
          <w:pgSz w:w="12240" w:h="15840"/>
          <w:pgMar w:top="1060" w:right="360" w:bottom="920" w:left="1380" w:header="0" w:footer="734" w:gutter="0"/>
          <w:cols w:space="720"/>
        </w:sectPr>
      </w:pPr>
    </w:p>
    <w:p w:rsidR="00A03891" w:rsidRDefault="00A03891" w:rsidP="00A03891">
      <w:pPr>
        <w:pStyle w:val="a3"/>
        <w:spacing w:before="65" w:line="360" w:lineRule="auto"/>
        <w:ind w:right="483"/>
        <w:jc w:val="both"/>
      </w:pPr>
      <w:r>
        <w:rPr>
          <w:spacing w:val="-1"/>
        </w:rPr>
        <w:lastRenderedPageBreak/>
        <w:t>амінокислоти</w:t>
      </w:r>
      <w:r>
        <w:rPr>
          <w:spacing w:val="-17"/>
        </w:rPr>
        <w:t xml:space="preserve"> </w:t>
      </w:r>
      <w:r>
        <w:t>(макроелементи</w:t>
      </w:r>
      <w:r>
        <w:rPr>
          <w:spacing w:val="-17"/>
        </w:rPr>
        <w:t xml:space="preserve"> </w:t>
      </w:r>
      <w:r>
        <w:t>(Са,</w:t>
      </w:r>
      <w:r>
        <w:rPr>
          <w:spacing w:val="-18"/>
        </w:rPr>
        <w:t xml:space="preserve"> </w:t>
      </w:r>
      <w:r>
        <w:t>Р,</w:t>
      </w:r>
      <w:r>
        <w:rPr>
          <w:spacing w:val="-18"/>
        </w:rPr>
        <w:t xml:space="preserve"> </w:t>
      </w:r>
      <w:r>
        <w:t>К)</w:t>
      </w:r>
      <w:r>
        <w:rPr>
          <w:spacing w:val="-15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інші.</w:t>
      </w:r>
      <w:r>
        <w:rPr>
          <w:spacing w:val="-17"/>
        </w:rPr>
        <w:t xml:space="preserve"> </w:t>
      </w:r>
      <w:r>
        <w:t>Відомо,</w:t>
      </w:r>
      <w:r>
        <w:rPr>
          <w:spacing w:val="-18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листі</w:t>
      </w:r>
      <w:r>
        <w:rPr>
          <w:spacing w:val="-17"/>
        </w:rPr>
        <w:t xml:space="preserve"> </w:t>
      </w:r>
      <w:r>
        <w:t>даної</w:t>
      </w:r>
      <w:r>
        <w:rPr>
          <w:spacing w:val="-17"/>
        </w:rPr>
        <w:t xml:space="preserve"> </w:t>
      </w:r>
      <w:r>
        <w:t>рослини</w:t>
      </w:r>
      <w:r>
        <w:rPr>
          <w:spacing w:val="-67"/>
        </w:rPr>
        <w:t xml:space="preserve"> </w:t>
      </w:r>
      <w:r>
        <w:t>містяться</w:t>
      </w:r>
      <w:r>
        <w:rPr>
          <w:spacing w:val="1"/>
        </w:rPr>
        <w:t xml:space="preserve"> </w:t>
      </w:r>
      <w:r>
        <w:t>флавоноїдні</w:t>
      </w:r>
      <w:r>
        <w:rPr>
          <w:spacing w:val="1"/>
        </w:rPr>
        <w:t xml:space="preserve"> </w:t>
      </w:r>
      <w:r>
        <w:t>глікозиди</w:t>
      </w:r>
      <w:r>
        <w:rPr>
          <w:spacing w:val="1"/>
        </w:rPr>
        <w:t xml:space="preserve"> </w:t>
      </w:r>
      <w:r>
        <w:t>(флавоноїди)</w:t>
      </w:r>
      <w:r>
        <w:rPr>
          <w:spacing w:val="1"/>
        </w:rPr>
        <w:t xml:space="preserve"> </w:t>
      </w:r>
      <w:r>
        <w:t>[3],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види</w:t>
      </w:r>
      <w:r>
        <w:rPr>
          <w:spacing w:val="-67"/>
        </w:rPr>
        <w:t xml:space="preserve"> </w:t>
      </w:r>
      <w:r>
        <w:t>фізіологічної активності, у тому числі антиоксидантної, антиатеросклеротичної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нейромедіаторної</w:t>
      </w:r>
      <w:r>
        <w:rPr>
          <w:spacing w:val="-1"/>
        </w:rPr>
        <w:t xml:space="preserve"> </w:t>
      </w:r>
      <w:r>
        <w:t>[4].</w:t>
      </w:r>
    </w:p>
    <w:p w:rsidR="00A03891" w:rsidRDefault="00A03891" w:rsidP="00A03891">
      <w:pPr>
        <w:pStyle w:val="a3"/>
        <w:spacing w:before="1" w:line="360" w:lineRule="auto"/>
        <w:ind w:right="484" w:firstLine="707"/>
        <w:jc w:val="both"/>
      </w:pPr>
      <w:r>
        <w:t>Також</w:t>
      </w:r>
      <w:r>
        <w:rPr>
          <w:spacing w:val="-5"/>
        </w:rPr>
        <w:t xml:space="preserve"> </w:t>
      </w:r>
      <w:r>
        <w:t>високий</w:t>
      </w:r>
      <w:r>
        <w:rPr>
          <w:spacing w:val="-7"/>
        </w:rPr>
        <w:t xml:space="preserve"> </w:t>
      </w:r>
      <w:r>
        <w:t>рівень</w:t>
      </w:r>
      <w:r>
        <w:rPr>
          <w:spacing w:val="-5"/>
        </w:rPr>
        <w:t xml:space="preserve"> </w:t>
      </w:r>
      <w:r>
        <w:t>інтересу</w:t>
      </w:r>
      <w:r>
        <w:rPr>
          <w:spacing w:val="-9"/>
        </w:rPr>
        <w:t xml:space="preserve"> </w:t>
      </w:r>
      <w:r>
        <w:t>дослідників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лікарів-клініцистів</w:t>
      </w:r>
      <w:r>
        <w:rPr>
          <w:spacing w:val="-5"/>
        </w:rPr>
        <w:t xml:space="preserve"> </w:t>
      </w:r>
      <w:r>
        <w:t>викликає</w:t>
      </w:r>
      <w:r>
        <w:rPr>
          <w:spacing w:val="-68"/>
        </w:rPr>
        <w:t xml:space="preserve"> </w:t>
      </w:r>
      <w:r>
        <w:t>зараз</w:t>
      </w:r>
      <w:r>
        <w:rPr>
          <w:spacing w:val="1"/>
        </w:rPr>
        <w:t xml:space="preserve"> </w:t>
      </w:r>
      <w:r>
        <w:t>родіола</w:t>
      </w:r>
      <w:r>
        <w:rPr>
          <w:spacing w:val="1"/>
        </w:rPr>
        <w:t xml:space="preserve"> </w:t>
      </w:r>
      <w:r>
        <w:t>рожева.</w:t>
      </w:r>
      <w:r>
        <w:rPr>
          <w:spacing w:val="1"/>
        </w:rPr>
        <w:t xml:space="preserve"> </w:t>
      </w:r>
      <w:r>
        <w:t>Родіола</w:t>
      </w:r>
      <w:r>
        <w:rPr>
          <w:spacing w:val="1"/>
        </w:rPr>
        <w:t xml:space="preserve"> </w:t>
      </w:r>
      <w:r>
        <w:t>рожева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адаптогенних,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фармакологічних</w:t>
      </w:r>
      <w:r>
        <w:rPr>
          <w:spacing w:val="1"/>
        </w:rPr>
        <w:t xml:space="preserve"> </w:t>
      </w:r>
      <w:r>
        <w:t>властивостей:</w:t>
      </w:r>
      <w:r>
        <w:rPr>
          <w:spacing w:val="1"/>
        </w:rPr>
        <w:t xml:space="preserve"> </w:t>
      </w:r>
      <w:r>
        <w:t>антиоксидантні,</w:t>
      </w:r>
      <w:r>
        <w:rPr>
          <w:spacing w:val="1"/>
        </w:rPr>
        <w:t xml:space="preserve"> </w:t>
      </w:r>
      <w:r>
        <w:t>ноотропні,</w:t>
      </w:r>
      <w:r>
        <w:rPr>
          <w:spacing w:val="1"/>
        </w:rPr>
        <w:t xml:space="preserve"> </w:t>
      </w:r>
      <w:r>
        <w:t>антидепресантні,</w:t>
      </w:r>
      <w:r>
        <w:rPr>
          <w:spacing w:val="1"/>
        </w:rPr>
        <w:t xml:space="preserve"> </w:t>
      </w:r>
      <w:r>
        <w:t>імуномодулюючі. Родіола може впливати на когнітивні функції, зокрема, на</w:t>
      </w:r>
      <w:r>
        <w:rPr>
          <w:spacing w:val="1"/>
        </w:rPr>
        <w:t xml:space="preserve"> </w:t>
      </w:r>
      <w:r>
        <w:rPr>
          <w:spacing w:val="-1"/>
        </w:rPr>
        <w:t>навчання</w:t>
      </w:r>
      <w:r>
        <w:rPr>
          <w:spacing w:val="-17"/>
        </w:rPr>
        <w:t xml:space="preserve"> </w:t>
      </w:r>
      <w:r>
        <w:rPr>
          <w:spacing w:val="-1"/>
        </w:rPr>
        <w:t>та</w:t>
      </w:r>
      <w:r>
        <w:rPr>
          <w:spacing w:val="-20"/>
        </w:rPr>
        <w:t xml:space="preserve"> </w:t>
      </w:r>
      <w:r>
        <w:rPr>
          <w:spacing w:val="-1"/>
        </w:rPr>
        <w:t>пам'ять</w:t>
      </w:r>
      <w:r>
        <w:rPr>
          <w:spacing w:val="-21"/>
        </w:rPr>
        <w:t xml:space="preserve"> </w:t>
      </w:r>
      <w:r>
        <w:t>завдяки</w:t>
      </w:r>
      <w:r>
        <w:rPr>
          <w:spacing w:val="-20"/>
        </w:rPr>
        <w:t xml:space="preserve"> </w:t>
      </w:r>
      <w:r>
        <w:t>підвищенню</w:t>
      </w:r>
      <w:r>
        <w:rPr>
          <w:spacing w:val="-19"/>
        </w:rPr>
        <w:t xml:space="preserve"> </w:t>
      </w:r>
      <w:r>
        <w:t>стійкості</w:t>
      </w:r>
      <w:r>
        <w:rPr>
          <w:spacing w:val="-19"/>
        </w:rPr>
        <w:t xml:space="preserve"> </w:t>
      </w:r>
      <w:r>
        <w:t>нервової</w:t>
      </w:r>
      <w:r>
        <w:rPr>
          <w:spacing w:val="-19"/>
        </w:rPr>
        <w:t xml:space="preserve"> </w:t>
      </w:r>
      <w:r>
        <w:t>системи</w:t>
      </w:r>
      <w:r>
        <w:rPr>
          <w:spacing w:val="-20"/>
        </w:rPr>
        <w:t xml:space="preserve"> </w:t>
      </w:r>
      <w:r>
        <w:t>до</w:t>
      </w:r>
      <w:r>
        <w:rPr>
          <w:spacing w:val="-19"/>
        </w:rPr>
        <w:t xml:space="preserve"> </w:t>
      </w:r>
      <w:r>
        <w:t>стресових</w:t>
      </w:r>
      <w:r>
        <w:rPr>
          <w:spacing w:val="-68"/>
        </w:rPr>
        <w:t xml:space="preserve"> </w:t>
      </w:r>
      <w:r>
        <w:t>факторів.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антиоксидантної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препаратів</w:t>
      </w:r>
      <w:r>
        <w:rPr>
          <w:spacing w:val="1"/>
        </w:rPr>
        <w:t xml:space="preserve"> </w:t>
      </w:r>
      <w:r>
        <w:t>родіоли</w:t>
      </w:r>
      <w:r>
        <w:rPr>
          <w:spacing w:val="1"/>
        </w:rPr>
        <w:t xml:space="preserve"> </w:t>
      </w:r>
      <w:r>
        <w:t>рожевої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центральну</w:t>
      </w:r>
      <w:r>
        <w:rPr>
          <w:spacing w:val="1"/>
        </w:rPr>
        <w:t xml:space="preserve"> </w:t>
      </w:r>
      <w:r>
        <w:t>нервову</w:t>
      </w:r>
      <w:r>
        <w:rPr>
          <w:spacing w:val="1"/>
        </w:rPr>
        <w:t xml:space="preserve"> </w:t>
      </w:r>
      <w:r>
        <w:t>систему,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запобігати</w:t>
      </w:r>
      <w:r>
        <w:rPr>
          <w:spacing w:val="1"/>
        </w:rPr>
        <w:t xml:space="preserve"> </w:t>
      </w:r>
      <w:r>
        <w:rPr>
          <w:spacing w:val="-1"/>
        </w:rPr>
        <w:t>негативному</w:t>
      </w:r>
      <w:r>
        <w:rPr>
          <w:spacing w:val="-17"/>
        </w:rPr>
        <w:t xml:space="preserve"> </w:t>
      </w:r>
      <w:r>
        <w:rPr>
          <w:spacing w:val="-1"/>
        </w:rPr>
        <w:t>впливу</w:t>
      </w:r>
      <w:r>
        <w:rPr>
          <w:spacing w:val="-14"/>
        </w:rPr>
        <w:t xml:space="preserve"> </w:t>
      </w:r>
      <w:r>
        <w:rPr>
          <w:spacing w:val="-1"/>
        </w:rPr>
        <w:t>вільних</w:t>
      </w:r>
      <w:r>
        <w:rPr>
          <w:spacing w:val="-13"/>
        </w:rPr>
        <w:t xml:space="preserve"> </w:t>
      </w:r>
      <w:r>
        <w:rPr>
          <w:spacing w:val="-1"/>
        </w:rPr>
        <w:t>радикалів.</w:t>
      </w:r>
      <w:r>
        <w:rPr>
          <w:spacing w:val="-18"/>
        </w:rPr>
        <w:t xml:space="preserve"> </w:t>
      </w:r>
      <w:r>
        <w:t>Є</w:t>
      </w:r>
      <w:r>
        <w:rPr>
          <w:spacing w:val="-14"/>
        </w:rPr>
        <w:t xml:space="preserve"> </w:t>
      </w:r>
      <w:r>
        <w:t>дані</w:t>
      </w:r>
      <w:r>
        <w:rPr>
          <w:spacing w:val="-13"/>
        </w:rPr>
        <w:t xml:space="preserve"> </w:t>
      </w:r>
      <w:r>
        <w:t>про</w:t>
      </w:r>
      <w:r>
        <w:rPr>
          <w:spacing w:val="-12"/>
        </w:rPr>
        <w:t xml:space="preserve"> </w:t>
      </w:r>
      <w:r>
        <w:t>перспективність</w:t>
      </w:r>
      <w:r>
        <w:rPr>
          <w:spacing w:val="-13"/>
        </w:rPr>
        <w:t xml:space="preserve"> </w:t>
      </w:r>
      <w:r>
        <w:t>використання</w:t>
      </w:r>
      <w:r>
        <w:rPr>
          <w:spacing w:val="-68"/>
        </w:rPr>
        <w:t xml:space="preserve"> </w:t>
      </w:r>
      <w:r>
        <w:t>родіоли</w:t>
      </w:r>
      <w:r>
        <w:rPr>
          <w:spacing w:val="-1"/>
        </w:rPr>
        <w:t xml:space="preserve"> </w:t>
      </w:r>
      <w:r>
        <w:t>рожевої</w:t>
      </w:r>
      <w:r>
        <w:rPr>
          <w:spacing w:val="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косметології</w:t>
      </w:r>
      <w:r>
        <w:rPr>
          <w:spacing w:val="4"/>
        </w:rPr>
        <w:t xml:space="preserve"> </w:t>
      </w:r>
      <w:bookmarkStart w:id="1" w:name="_bookmark1"/>
      <w:bookmarkEnd w:id="1"/>
      <w:r>
        <w:t xml:space="preserve">[5, </w:t>
      </w:r>
      <w:bookmarkStart w:id="2" w:name="_bookmark2"/>
      <w:bookmarkEnd w:id="2"/>
      <w:r>
        <w:t>6].</w:t>
      </w:r>
    </w:p>
    <w:p w:rsidR="00A03891" w:rsidRDefault="00A03891" w:rsidP="00A03891">
      <w:pPr>
        <w:pStyle w:val="a3"/>
        <w:spacing w:before="3" w:line="360" w:lineRule="auto"/>
        <w:ind w:right="485" w:firstLine="707"/>
        <w:jc w:val="both"/>
      </w:pPr>
      <w:r>
        <w:t>Актуальність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сумісного</w:t>
      </w:r>
      <w:r>
        <w:rPr>
          <w:spacing w:val="1"/>
        </w:rPr>
        <w:t xml:space="preserve"> </w:t>
      </w:r>
      <w:r>
        <w:t>використання екстрактів гінкго білоба та родіоли рожевої, стандартизованих за</w:t>
      </w:r>
      <w:r>
        <w:rPr>
          <w:spacing w:val="1"/>
        </w:rPr>
        <w:t xml:space="preserve"> </w:t>
      </w:r>
      <w:r>
        <w:t xml:space="preserve">вмістом флавоноїдів, на рівень анксіолотичної активності в дослідах </w:t>
      </w:r>
      <w:r>
        <w:rPr>
          <w:i/>
        </w:rPr>
        <w:t>in vivo</w:t>
      </w:r>
      <w:r>
        <w:t>, з</w:t>
      </w:r>
      <w:r>
        <w:rPr>
          <w:spacing w:val="1"/>
        </w:rPr>
        <w:t xml:space="preserve"> </w:t>
      </w:r>
      <w:r>
        <w:t>метою наукового обгрунтування розробки комплексного препарату на основі</w:t>
      </w:r>
      <w:r>
        <w:rPr>
          <w:spacing w:val="1"/>
        </w:rPr>
        <w:t xml:space="preserve"> </w:t>
      </w:r>
      <w:r>
        <w:t>досліджуваних видів</w:t>
      </w:r>
      <w:r>
        <w:rPr>
          <w:spacing w:val="-2"/>
        </w:rPr>
        <w:t xml:space="preserve"> </w:t>
      </w:r>
      <w:r>
        <w:t>ЛРС.</w:t>
      </w:r>
    </w:p>
    <w:p w:rsidR="00A03891" w:rsidRDefault="00A03891" w:rsidP="00A03891">
      <w:pPr>
        <w:pStyle w:val="a3"/>
        <w:spacing w:line="360" w:lineRule="auto"/>
        <w:ind w:right="487" w:firstLine="707"/>
        <w:jc w:val="both"/>
        <w:rPr>
          <w:i/>
        </w:rPr>
      </w:pPr>
      <w:r>
        <w:t>Метою роботи було отримання екстрактів гінкго дволопатевого та родіоли</w:t>
      </w:r>
      <w:r>
        <w:rPr>
          <w:spacing w:val="-67"/>
        </w:rPr>
        <w:t xml:space="preserve"> </w:t>
      </w:r>
      <w:r>
        <w:t>рожевої, їх стандартизація за вмістом флавоноїдів та дослідження впливу їх</w:t>
      </w:r>
      <w:r>
        <w:rPr>
          <w:spacing w:val="1"/>
        </w:rPr>
        <w:t xml:space="preserve"> </w:t>
      </w:r>
      <w:r>
        <w:t>сумісного</w:t>
      </w:r>
      <w:r>
        <w:rPr>
          <w:spacing w:val="-2"/>
        </w:rPr>
        <w:t xml:space="preserve"> </w:t>
      </w:r>
      <w:r>
        <w:t>використання</w:t>
      </w:r>
      <w:r>
        <w:rPr>
          <w:spacing w:val="-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рівень</w:t>
      </w:r>
      <w:r>
        <w:rPr>
          <w:spacing w:val="-3"/>
        </w:rPr>
        <w:t xml:space="preserve"> </w:t>
      </w:r>
      <w:r>
        <w:t>анксіолотичної</w:t>
      </w:r>
      <w:r>
        <w:rPr>
          <w:spacing w:val="-2"/>
        </w:rPr>
        <w:t xml:space="preserve"> </w:t>
      </w:r>
      <w:r>
        <w:t>активності</w:t>
      </w:r>
      <w:r>
        <w:rPr>
          <w:spacing w:val="-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дослідах</w:t>
      </w:r>
      <w:r>
        <w:rPr>
          <w:spacing w:val="-1"/>
        </w:rPr>
        <w:t xml:space="preserve"> </w:t>
      </w:r>
      <w:r>
        <w:rPr>
          <w:i/>
        </w:rPr>
        <w:t>in</w:t>
      </w:r>
      <w:r>
        <w:rPr>
          <w:i/>
          <w:spacing w:val="-2"/>
        </w:rPr>
        <w:t xml:space="preserve"> </w:t>
      </w:r>
      <w:r>
        <w:rPr>
          <w:i/>
        </w:rPr>
        <w:t>vivo.</w:t>
      </w:r>
    </w:p>
    <w:p w:rsidR="00A03891" w:rsidRDefault="00A03891" w:rsidP="00A03891">
      <w:pPr>
        <w:pStyle w:val="a3"/>
        <w:spacing w:line="321" w:lineRule="exact"/>
        <w:ind w:left="1030"/>
        <w:jc w:val="both"/>
      </w:pPr>
      <w:r>
        <w:rPr>
          <w:spacing w:val="-1"/>
        </w:rPr>
        <w:t>Для</w:t>
      </w:r>
      <w:r>
        <w:rPr>
          <w:spacing w:val="-14"/>
        </w:rPr>
        <w:t xml:space="preserve"> </w:t>
      </w:r>
      <w:r>
        <w:rPr>
          <w:spacing w:val="-1"/>
        </w:rPr>
        <w:t>досягнення</w:t>
      </w:r>
      <w:r>
        <w:rPr>
          <w:spacing w:val="-15"/>
        </w:rPr>
        <w:t xml:space="preserve"> </w:t>
      </w:r>
      <w:r>
        <w:rPr>
          <w:spacing w:val="-1"/>
        </w:rPr>
        <w:t>поставленої</w:t>
      </w:r>
      <w:r>
        <w:rPr>
          <w:spacing w:val="-13"/>
        </w:rPr>
        <w:t xml:space="preserve"> </w:t>
      </w:r>
      <w:r>
        <w:t>мети</w:t>
      </w:r>
      <w:r>
        <w:rPr>
          <w:spacing w:val="-15"/>
        </w:rPr>
        <w:t xml:space="preserve"> </w:t>
      </w:r>
      <w:r>
        <w:t>необхідно</w:t>
      </w:r>
      <w:r>
        <w:rPr>
          <w:spacing w:val="-15"/>
        </w:rPr>
        <w:t xml:space="preserve"> </w:t>
      </w:r>
      <w:r>
        <w:t>було</w:t>
      </w:r>
      <w:r>
        <w:rPr>
          <w:spacing w:val="-12"/>
        </w:rPr>
        <w:t xml:space="preserve"> </w:t>
      </w:r>
      <w:r>
        <w:t>виконати</w:t>
      </w:r>
      <w:r>
        <w:rPr>
          <w:spacing w:val="-16"/>
        </w:rPr>
        <w:t xml:space="preserve"> </w:t>
      </w:r>
      <w:r>
        <w:t>наступні</w:t>
      </w:r>
      <w:r>
        <w:rPr>
          <w:spacing w:val="-12"/>
        </w:rPr>
        <w:t xml:space="preserve"> </w:t>
      </w:r>
      <w:r>
        <w:t>задачі:</w:t>
      </w:r>
    </w:p>
    <w:p w:rsidR="00A03891" w:rsidRDefault="00A03891" w:rsidP="00A03891">
      <w:pPr>
        <w:pStyle w:val="a5"/>
        <w:numPr>
          <w:ilvl w:val="3"/>
          <w:numId w:val="18"/>
        </w:numPr>
        <w:tabs>
          <w:tab w:val="left" w:pos="1357"/>
        </w:tabs>
        <w:spacing w:before="163" w:line="360" w:lineRule="auto"/>
        <w:ind w:right="485" w:firstLine="707"/>
        <w:rPr>
          <w:sz w:val="28"/>
        </w:rPr>
      </w:pPr>
      <w:r>
        <w:rPr>
          <w:sz w:val="28"/>
        </w:rPr>
        <w:t>Проаналізувати</w:t>
      </w:r>
      <w:r>
        <w:rPr>
          <w:spacing w:val="42"/>
          <w:sz w:val="28"/>
        </w:rPr>
        <w:t xml:space="preserve"> </w:t>
      </w:r>
      <w:r>
        <w:rPr>
          <w:sz w:val="28"/>
        </w:rPr>
        <w:t>асортимент</w:t>
      </w:r>
      <w:r>
        <w:rPr>
          <w:spacing w:val="42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43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42"/>
          <w:sz w:val="28"/>
        </w:rPr>
        <w:t xml:space="preserve"> </w:t>
      </w:r>
      <w:r>
        <w:rPr>
          <w:sz w:val="28"/>
        </w:rPr>
        <w:t>на</w:t>
      </w:r>
      <w:r>
        <w:rPr>
          <w:spacing w:val="43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52"/>
          <w:sz w:val="28"/>
        </w:rPr>
        <w:t xml:space="preserve"> </w:t>
      </w:r>
      <w:r>
        <w:rPr>
          <w:sz w:val="28"/>
        </w:rPr>
        <w:t>листя</w:t>
      </w:r>
      <w:r>
        <w:rPr>
          <w:spacing w:val="42"/>
          <w:sz w:val="28"/>
        </w:rPr>
        <w:t xml:space="preserve"> </w:t>
      </w:r>
      <w:r>
        <w:rPr>
          <w:sz w:val="28"/>
        </w:rPr>
        <w:t>гінкго</w:t>
      </w:r>
      <w:r>
        <w:rPr>
          <w:spacing w:val="-67"/>
          <w:sz w:val="28"/>
        </w:rPr>
        <w:t xml:space="preserve"> </w:t>
      </w:r>
      <w:r>
        <w:rPr>
          <w:sz w:val="28"/>
        </w:rPr>
        <w:t>білоба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коренів</w:t>
      </w:r>
      <w:r>
        <w:rPr>
          <w:spacing w:val="-4"/>
          <w:sz w:val="28"/>
        </w:rPr>
        <w:t xml:space="preserve"> </w:t>
      </w:r>
      <w:r>
        <w:rPr>
          <w:sz w:val="28"/>
        </w:rPr>
        <w:t>родіоли</w:t>
      </w:r>
      <w:r>
        <w:rPr>
          <w:spacing w:val="-3"/>
          <w:sz w:val="28"/>
        </w:rPr>
        <w:t xml:space="preserve"> </w:t>
      </w:r>
      <w:r>
        <w:rPr>
          <w:sz w:val="28"/>
        </w:rPr>
        <w:t>рожевої.</w:t>
      </w:r>
    </w:p>
    <w:p w:rsidR="00A03891" w:rsidRDefault="00A03891" w:rsidP="00A03891">
      <w:pPr>
        <w:pStyle w:val="a5"/>
        <w:numPr>
          <w:ilvl w:val="3"/>
          <w:numId w:val="18"/>
        </w:numPr>
        <w:tabs>
          <w:tab w:val="left" w:pos="1375"/>
        </w:tabs>
        <w:spacing w:line="360" w:lineRule="auto"/>
        <w:ind w:right="486" w:firstLine="707"/>
        <w:rPr>
          <w:sz w:val="28"/>
        </w:rPr>
      </w:pPr>
      <w:r>
        <w:rPr>
          <w:sz w:val="28"/>
        </w:rPr>
        <w:t>Отримати</w:t>
      </w:r>
      <w:r>
        <w:rPr>
          <w:spacing w:val="63"/>
          <w:sz w:val="28"/>
        </w:rPr>
        <w:t xml:space="preserve"> </w:t>
      </w:r>
      <w:r>
        <w:rPr>
          <w:sz w:val="28"/>
        </w:rPr>
        <w:t>екстракти</w:t>
      </w:r>
      <w:r>
        <w:rPr>
          <w:spacing w:val="63"/>
          <w:sz w:val="28"/>
        </w:rPr>
        <w:t xml:space="preserve"> </w:t>
      </w:r>
      <w:r>
        <w:rPr>
          <w:sz w:val="28"/>
        </w:rPr>
        <w:t>листя</w:t>
      </w:r>
      <w:r>
        <w:rPr>
          <w:spacing w:val="62"/>
          <w:sz w:val="28"/>
        </w:rPr>
        <w:t xml:space="preserve"> </w:t>
      </w:r>
      <w:r>
        <w:rPr>
          <w:sz w:val="28"/>
        </w:rPr>
        <w:t>гінкго</w:t>
      </w:r>
      <w:r>
        <w:rPr>
          <w:spacing w:val="63"/>
          <w:sz w:val="28"/>
        </w:rPr>
        <w:t xml:space="preserve"> </w:t>
      </w:r>
      <w:r>
        <w:rPr>
          <w:sz w:val="28"/>
        </w:rPr>
        <w:t>білоба</w:t>
      </w:r>
      <w:r>
        <w:rPr>
          <w:spacing w:val="65"/>
          <w:sz w:val="28"/>
        </w:rPr>
        <w:t xml:space="preserve"> </w:t>
      </w:r>
      <w:r>
        <w:rPr>
          <w:sz w:val="28"/>
        </w:rPr>
        <w:t>та</w:t>
      </w:r>
      <w:r>
        <w:rPr>
          <w:spacing w:val="59"/>
          <w:sz w:val="28"/>
        </w:rPr>
        <w:t xml:space="preserve"> </w:t>
      </w:r>
      <w:r>
        <w:rPr>
          <w:sz w:val="28"/>
        </w:rPr>
        <w:t>коренів</w:t>
      </w:r>
      <w:r>
        <w:rPr>
          <w:spacing w:val="59"/>
          <w:sz w:val="28"/>
        </w:rPr>
        <w:t xml:space="preserve"> </w:t>
      </w:r>
      <w:r>
        <w:rPr>
          <w:sz w:val="28"/>
        </w:rPr>
        <w:t>родіоли</w:t>
      </w:r>
      <w:r>
        <w:rPr>
          <w:spacing w:val="60"/>
          <w:sz w:val="28"/>
        </w:rPr>
        <w:t xml:space="preserve"> </w:t>
      </w:r>
      <w:r>
        <w:rPr>
          <w:sz w:val="28"/>
        </w:rPr>
        <w:t>рожевої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-3"/>
          <w:sz w:val="28"/>
        </w:rPr>
        <w:t xml:space="preserve"> </w:t>
      </w:r>
      <w:r>
        <w:rPr>
          <w:sz w:val="28"/>
        </w:rPr>
        <w:t>мацерації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здійснити їх стандартизацію</w:t>
      </w:r>
      <w:r>
        <w:rPr>
          <w:spacing w:val="-3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вмістом</w:t>
      </w:r>
      <w:r>
        <w:rPr>
          <w:spacing w:val="-2"/>
          <w:sz w:val="28"/>
        </w:rPr>
        <w:t xml:space="preserve"> </w:t>
      </w:r>
      <w:r>
        <w:rPr>
          <w:sz w:val="28"/>
        </w:rPr>
        <w:t>флавоноїдів.</w:t>
      </w:r>
    </w:p>
    <w:p w:rsidR="00A03891" w:rsidRDefault="00A03891" w:rsidP="00A03891">
      <w:pPr>
        <w:pStyle w:val="a5"/>
        <w:numPr>
          <w:ilvl w:val="3"/>
          <w:numId w:val="18"/>
        </w:numPr>
        <w:tabs>
          <w:tab w:val="left" w:pos="1361"/>
        </w:tabs>
        <w:spacing w:line="360" w:lineRule="auto"/>
        <w:ind w:right="497" w:firstLine="707"/>
        <w:rPr>
          <w:sz w:val="28"/>
        </w:rPr>
      </w:pPr>
      <w:r>
        <w:rPr>
          <w:sz w:val="28"/>
        </w:rPr>
        <w:t>Прописати</w:t>
      </w:r>
      <w:r>
        <w:rPr>
          <w:spacing w:val="45"/>
          <w:sz w:val="28"/>
        </w:rPr>
        <w:t xml:space="preserve"> </w:t>
      </w:r>
      <w:r>
        <w:rPr>
          <w:sz w:val="28"/>
        </w:rPr>
        <w:t>технологічні</w:t>
      </w:r>
      <w:r>
        <w:rPr>
          <w:spacing w:val="45"/>
          <w:sz w:val="28"/>
        </w:rPr>
        <w:t xml:space="preserve"> </w:t>
      </w:r>
      <w:r>
        <w:rPr>
          <w:sz w:val="28"/>
        </w:rPr>
        <w:t>умови</w:t>
      </w:r>
      <w:r>
        <w:rPr>
          <w:spacing w:val="45"/>
          <w:sz w:val="28"/>
        </w:rPr>
        <w:t xml:space="preserve"> </w:t>
      </w:r>
      <w:r>
        <w:rPr>
          <w:sz w:val="28"/>
        </w:rPr>
        <w:t>отримання</w:t>
      </w:r>
      <w:r>
        <w:rPr>
          <w:spacing w:val="45"/>
          <w:sz w:val="28"/>
        </w:rPr>
        <w:t xml:space="preserve"> </w:t>
      </w:r>
      <w:r>
        <w:rPr>
          <w:sz w:val="28"/>
        </w:rPr>
        <w:t>комплексного</w:t>
      </w:r>
      <w:r>
        <w:rPr>
          <w:spacing w:val="45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4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лікарської форми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дослідження фармакологічної</w:t>
      </w:r>
      <w:r>
        <w:rPr>
          <w:spacing w:val="-2"/>
          <w:sz w:val="28"/>
        </w:rPr>
        <w:t xml:space="preserve"> </w:t>
      </w:r>
      <w:r>
        <w:rPr>
          <w:sz w:val="28"/>
        </w:rPr>
        <w:t>активності.</w:t>
      </w:r>
    </w:p>
    <w:p w:rsidR="00A03891" w:rsidRDefault="00A03891" w:rsidP="00A03891">
      <w:pPr>
        <w:spacing w:line="360" w:lineRule="auto"/>
        <w:rPr>
          <w:sz w:val="28"/>
        </w:rPr>
        <w:sectPr w:rsidR="00A03891">
          <w:pgSz w:w="12240" w:h="15840"/>
          <w:pgMar w:top="1060" w:right="360" w:bottom="920" w:left="1380" w:header="0" w:footer="734" w:gutter="0"/>
          <w:cols w:space="720"/>
        </w:sectPr>
      </w:pPr>
    </w:p>
    <w:p w:rsidR="00A03891" w:rsidRDefault="00A03891" w:rsidP="00A03891">
      <w:pPr>
        <w:pStyle w:val="a5"/>
        <w:numPr>
          <w:ilvl w:val="3"/>
          <w:numId w:val="18"/>
        </w:numPr>
        <w:tabs>
          <w:tab w:val="left" w:pos="1466"/>
          <w:tab w:val="left" w:pos="1467"/>
          <w:tab w:val="left" w:pos="2974"/>
          <w:tab w:val="left" w:pos="3950"/>
          <w:tab w:val="left" w:pos="5022"/>
          <w:tab w:val="left" w:pos="6922"/>
          <w:tab w:val="left" w:pos="8315"/>
          <w:tab w:val="left" w:pos="8816"/>
        </w:tabs>
        <w:spacing w:before="65" w:line="362" w:lineRule="auto"/>
        <w:ind w:right="488" w:firstLine="707"/>
        <w:rPr>
          <w:sz w:val="28"/>
        </w:rPr>
      </w:pPr>
      <w:r>
        <w:rPr>
          <w:sz w:val="28"/>
        </w:rPr>
        <w:lastRenderedPageBreak/>
        <w:t>Визначити</w:t>
      </w:r>
      <w:r>
        <w:rPr>
          <w:sz w:val="28"/>
        </w:rPr>
        <w:tab/>
        <w:t>рівень</w:t>
      </w:r>
      <w:r>
        <w:rPr>
          <w:sz w:val="28"/>
        </w:rPr>
        <w:tab/>
        <w:t>впливу</w:t>
      </w:r>
      <w:r>
        <w:rPr>
          <w:sz w:val="28"/>
        </w:rPr>
        <w:tab/>
        <w:t>комплексного</w:t>
      </w:r>
      <w:r>
        <w:rPr>
          <w:sz w:val="28"/>
        </w:rPr>
        <w:tab/>
        <w:t>екстракту</w:t>
      </w:r>
      <w:r>
        <w:rPr>
          <w:sz w:val="28"/>
        </w:rPr>
        <w:tab/>
        <w:t>на</w:t>
      </w:r>
      <w:r>
        <w:rPr>
          <w:sz w:val="28"/>
        </w:rPr>
        <w:tab/>
      </w:r>
      <w:r>
        <w:rPr>
          <w:spacing w:val="-1"/>
          <w:sz w:val="28"/>
        </w:rPr>
        <w:t>поведінку</w:t>
      </w:r>
      <w:r>
        <w:rPr>
          <w:spacing w:val="-67"/>
          <w:sz w:val="28"/>
        </w:rPr>
        <w:t xml:space="preserve"> </w:t>
      </w:r>
      <w:r>
        <w:rPr>
          <w:sz w:val="28"/>
        </w:rPr>
        <w:t>лаботаторних</w:t>
      </w:r>
      <w:r>
        <w:rPr>
          <w:spacing w:val="-3"/>
          <w:sz w:val="28"/>
        </w:rPr>
        <w:t xml:space="preserve"> </w:t>
      </w:r>
      <w:r>
        <w:rPr>
          <w:sz w:val="28"/>
        </w:rPr>
        <w:t>тварин</w:t>
      </w:r>
      <w:r>
        <w:rPr>
          <w:spacing w:val="-3"/>
          <w:sz w:val="28"/>
        </w:rPr>
        <w:t xml:space="preserve"> </w:t>
      </w:r>
      <w:r>
        <w:rPr>
          <w:sz w:val="28"/>
        </w:rPr>
        <w:t>за</w:t>
      </w:r>
      <w:r>
        <w:rPr>
          <w:spacing w:val="-3"/>
          <w:sz w:val="28"/>
        </w:rPr>
        <w:t xml:space="preserve"> </w:t>
      </w:r>
      <w:r>
        <w:rPr>
          <w:sz w:val="28"/>
        </w:rPr>
        <w:t>методикою</w:t>
      </w:r>
      <w:r>
        <w:rPr>
          <w:spacing w:val="-3"/>
          <w:sz w:val="28"/>
        </w:rPr>
        <w:t xml:space="preserve"> </w:t>
      </w:r>
      <w:r>
        <w:rPr>
          <w:sz w:val="28"/>
        </w:rPr>
        <w:t>хрестоподібного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припіднятого</w:t>
      </w:r>
      <w:r>
        <w:rPr>
          <w:spacing w:val="-2"/>
          <w:sz w:val="28"/>
        </w:rPr>
        <w:t xml:space="preserve"> </w:t>
      </w:r>
      <w:r>
        <w:rPr>
          <w:sz w:val="28"/>
        </w:rPr>
        <w:t>лабіринту.</w:t>
      </w:r>
    </w:p>
    <w:p w:rsidR="00A03891" w:rsidRDefault="00A03891" w:rsidP="00A03891">
      <w:pPr>
        <w:pStyle w:val="a5"/>
        <w:numPr>
          <w:ilvl w:val="3"/>
          <w:numId w:val="18"/>
        </w:numPr>
        <w:tabs>
          <w:tab w:val="left" w:pos="1473"/>
          <w:tab w:val="left" w:pos="1474"/>
          <w:tab w:val="left" w:pos="2988"/>
          <w:tab w:val="left" w:pos="3351"/>
          <w:tab w:val="left" w:pos="4618"/>
          <w:tab w:val="left" w:pos="5070"/>
          <w:tab w:val="left" w:pos="5766"/>
          <w:tab w:val="left" w:pos="6753"/>
          <w:tab w:val="left" w:pos="8735"/>
        </w:tabs>
        <w:spacing w:line="360" w:lineRule="auto"/>
        <w:ind w:right="483" w:firstLine="707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в</w:t>
      </w:r>
      <w:r>
        <w:rPr>
          <w:sz w:val="28"/>
        </w:rPr>
        <w:tab/>
        <w:t>дослідах</w:t>
      </w:r>
      <w:r>
        <w:rPr>
          <w:sz w:val="28"/>
        </w:rPr>
        <w:tab/>
      </w:r>
      <w:r>
        <w:rPr>
          <w:i/>
          <w:sz w:val="28"/>
        </w:rPr>
        <w:t>in</w:t>
      </w:r>
      <w:r>
        <w:rPr>
          <w:i/>
          <w:sz w:val="28"/>
        </w:rPr>
        <w:tab/>
        <w:t>vivo</w:t>
      </w:r>
      <w:r>
        <w:rPr>
          <w:i/>
          <w:sz w:val="28"/>
        </w:rPr>
        <w:tab/>
      </w:r>
      <w:r>
        <w:rPr>
          <w:sz w:val="28"/>
        </w:rPr>
        <w:t>рівень</w:t>
      </w:r>
      <w:r>
        <w:rPr>
          <w:sz w:val="28"/>
        </w:rPr>
        <w:tab/>
        <w:t>анксіолітичної</w:t>
      </w:r>
      <w:r>
        <w:rPr>
          <w:sz w:val="28"/>
        </w:rPr>
        <w:tab/>
      </w:r>
      <w:r>
        <w:rPr>
          <w:spacing w:val="-1"/>
          <w:sz w:val="28"/>
        </w:rPr>
        <w:t>активності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комплексного екстракту</w:t>
      </w:r>
      <w:r>
        <w:rPr>
          <w:spacing w:val="-5"/>
          <w:sz w:val="28"/>
        </w:rPr>
        <w:t xml:space="preserve"> </w:t>
      </w:r>
      <w:r>
        <w:rPr>
          <w:sz w:val="28"/>
        </w:rPr>
        <w:t>на основі</w:t>
      </w:r>
      <w:r>
        <w:rPr>
          <w:spacing w:val="-1"/>
          <w:sz w:val="28"/>
        </w:rPr>
        <w:t xml:space="preserve"> </w:t>
      </w:r>
      <w:r>
        <w:rPr>
          <w:sz w:val="28"/>
        </w:rPr>
        <w:t>гінкго</w:t>
      </w:r>
      <w:r>
        <w:rPr>
          <w:spacing w:val="1"/>
          <w:sz w:val="28"/>
        </w:rPr>
        <w:t xml:space="preserve"> </w:t>
      </w:r>
      <w:r>
        <w:rPr>
          <w:sz w:val="28"/>
        </w:rPr>
        <w:t>білоба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родіоли</w:t>
      </w:r>
      <w:r>
        <w:rPr>
          <w:spacing w:val="-4"/>
          <w:sz w:val="28"/>
        </w:rPr>
        <w:t xml:space="preserve"> </w:t>
      </w:r>
      <w:r>
        <w:rPr>
          <w:sz w:val="28"/>
        </w:rPr>
        <w:t>рожевої.</w:t>
      </w:r>
    </w:p>
    <w:p w:rsidR="00A03891" w:rsidRDefault="00A03891" w:rsidP="00A03891">
      <w:pPr>
        <w:pStyle w:val="a3"/>
        <w:ind w:left="0"/>
        <w:rPr>
          <w:sz w:val="42"/>
        </w:rPr>
      </w:pPr>
    </w:p>
    <w:p w:rsidR="00F70453" w:rsidRDefault="00F70453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/>
    <w:p w:rsidR="00EB11B2" w:rsidRDefault="00EB11B2" w:rsidP="00EB11B2">
      <w:pPr>
        <w:pStyle w:val="1"/>
        <w:spacing w:before="70"/>
        <w:ind w:left="601" w:right="56"/>
        <w:jc w:val="center"/>
      </w:pPr>
      <w:r>
        <w:t>ВИСНОВКИ</w:t>
      </w:r>
    </w:p>
    <w:p w:rsidR="00EB11B2" w:rsidRDefault="00EB11B2" w:rsidP="00EB11B2">
      <w:pPr>
        <w:pStyle w:val="a3"/>
        <w:spacing w:before="8"/>
        <w:ind w:left="0"/>
        <w:rPr>
          <w:b/>
          <w:sz w:val="34"/>
        </w:rPr>
      </w:pPr>
    </w:p>
    <w:p w:rsidR="00EB11B2" w:rsidRDefault="00EB11B2" w:rsidP="00EB11B2">
      <w:pPr>
        <w:pStyle w:val="a5"/>
        <w:numPr>
          <w:ilvl w:val="0"/>
          <w:numId w:val="3"/>
        </w:numPr>
        <w:tabs>
          <w:tab w:val="left" w:pos="1431"/>
        </w:tabs>
        <w:spacing w:line="362" w:lineRule="auto"/>
        <w:ind w:right="487" w:firstLine="707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асортимент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гінкго</w:t>
      </w:r>
      <w:r>
        <w:rPr>
          <w:spacing w:val="1"/>
          <w:sz w:val="28"/>
        </w:rPr>
        <w:t xml:space="preserve"> </w:t>
      </w:r>
      <w:r>
        <w:rPr>
          <w:sz w:val="28"/>
        </w:rPr>
        <w:t>дволопастевого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представлений</w:t>
      </w:r>
      <w:r>
        <w:rPr>
          <w:spacing w:val="1"/>
          <w:sz w:val="28"/>
        </w:rPr>
        <w:t xml:space="preserve"> </w:t>
      </w:r>
      <w:r>
        <w:rPr>
          <w:sz w:val="28"/>
        </w:rPr>
        <w:t>35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позиціями,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розподілені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пятьма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категоріями</w:t>
      </w:r>
      <w:r>
        <w:rPr>
          <w:spacing w:val="24"/>
          <w:sz w:val="28"/>
        </w:rPr>
        <w:t xml:space="preserve"> </w:t>
      </w:r>
      <w:r>
        <w:rPr>
          <w:sz w:val="28"/>
        </w:rPr>
        <w:t>–</w:t>
      </w:r>
      <w:r>
        <w:rPr>
          <w:spacing w:val="27"/>
          <w:sz w:val="28"/>
        </w:rPr>
        <w:t xml:space="preserve"> </w:t>
      </w:r>
      <w:r>
        <w:rPr>
          <w:sz w:val="28"/>
        </w:rPr>
        <w:t>«Для</w:t>
      </w:r>
      <w:r>
        <w:rPr>
          <w:spacing w:val="22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23"/>
          <w:sz w:val="28"/>
        </w:rPr>
        <w:t xml:space="preserve"> </w:t>
      </w:r>
      <w:r>
        <w:rPr>
          <w:sz w:val="28"/>
        </w:rPr>
        <w:t>пам</w:t>
      </w:r>
      <w:r>
        <w:rPr>
          <w:rFonts w:ascii="Calibri" w:hAnsi="Calibri"/>
          <w:sz w:val="28"/>
        </w:rPr>
        <w:t>'</w:t>
      </w:r>
      <w:r>
        <w:rPr>
          <w:sz w:val="28"/>
        </w:rPr>
        <w:t>яті</w:t>
      </w:r>
      <w:r>
        <w:rPr>
          <w:spacing w:val="25"/>
          <w:sz w:val="28"/>
        </w:rPr>
        <w:t xml:space="preserve"> </w:t>
      </w:r>
      <w:r>
        <w:rPr>
          <w:sz w:val="28"/>
        </w:rPr>
        <w:t>та</w:t>
      </w:r>
      <w:r>
        <w:rPr>
          <w:spacing w:val="25"/>
          <w:sz w:val="28"/>
        </w:rPr>
        <w:t xml:space="preserve"> </w:t>
      </w:r>
      <w:r>
        <w:rPr>
          <w:sz w:val="28"/>
        </w:rPr>
        <w:t>уваги»,</w:t>
      </w:r>
      <w:r>
        <w:rPr>
          <w:spacing w:val="25"/>
          <w:sz w:val="28"/>
        </w:rPr>
        <w:t xml:space="preserve"> </w:t>
      </w:r>
      <w:r>
        <w:rPr>
          <w:sz w:val="28"/>
        </w:rPr>
        <w:t>«Гомеопатія»,</w:t>
      </w:r>
      <w:r>
        <w:rPr>
          <w:spacing w:val="24"/>
          <w:sz w:val="28"/>
        </w:rPr>
        <w:t xml:space="preserve"> </w:t>
      </w:r>
      <w:r>
        <w:rPr>
          <w:sz w:val="28"/>
        </w:rPr>
        <w:t>«Ноотропні»,</w:t>
      </w:r>
    </w:p>
    <w:p w:rsidR="00EB11B2" w:rsidRDefault="00EB11B2" w:rsidP="00EB11B2">
      <w:pPr>
        <w:pStyle w:val="a3"/>
        <w:spacing w:line="360" w:lineRule="auto"/>
        <w:ind w:right="487"/>
        <w:jc w:val="both"/>
      </w:pPr>
      <w:r>
        <w:t>«При серцевих неврозах» та «Таблетки від варикозу», при їх співвідношенні -</w:t>
      </w:r>
      <w:r>
        <w:rPr>
          <w:spacing w:val="1"/>
        </w:rPr>
        <w:t xml:space="preserve"> </w:t>
      </w:r>
      <w:r>
        <w:t>68,57</w:t>
      </w:r>
      <w:r>
        <w:rPr>
          <w:spacing w:val="-4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17,14</w:t>
      </w:r>
      <w:r>
        <w:rPr>
          <w:spacing w:val="-3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8,57</w:t>
      </w:r>
      <w:r>
        <w:rPr>
          <w:spacing w:val="-3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2,86</w:t>
      </w:r>
      <w:r>
        <w:rPr>
          <w:spacing w:val="1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2,86.</w:t>
      </w:r>
    </w:p>
    <w:p w:rsidR="00EB11B2" w:rsidRDefault="00EB11B2" w:rsidP="00EB11B2">
      <w:pPr>
        <w:pStyle w:val="a5"/>
        <w:numPr>
          <w:ilvl w:val="0"/>
          <w:numId w:val="3"/>
        </w:numPr>
        <w:tabs>
          <w:tab w:val="left" w:pos="1299"/>
        </w:tabs>
        <w:spacing w:line="360" w:lineRule="auto"/>
        <w:ind w:right="484" w:firstLine="707"/>
        <w:jc w:val="both"/>
        <w:rPr>
          <w:sz w:val="28"/>
        </w:rPr>
      </w:pPr>
      <w:r>
        <w:rPr>
          <w:spacing w:val="-1"/>
          <w:sz w:val="28"/>
        </w:rPr>
        <w:t>Встановлено,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що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60%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лікарських</w:t>
      </w:r>
      <w:r>
        <w:rPr>
          <w:spacing w:val="-13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13"/>
          <w:sz w:val="28"/>
        </w:rPr>
        <w:t xml:space="preserve"> </w:t>
      </w:r>
      <w:r>
        <w:rPr>
          <w:sz w:val="28"/>
        </w:rPr>
        <w:t>на</w:t>
      </w:r>
      <w:r>
        <w:rPr>
          <w:spacing w:val="-14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15"/>
          <w:sz w:val="28"/>
        </w:rPr>
        <w:t xml:space="preserve"> </w:t>
      </w:r>
      <w:r>
        <w:rPr>
          <w:sz w:val="28"/>
        </w:rPr>
        <w:t>гінкго</w:t>
      </w:r>
      <w:r>
        <w:rPr>
          <w:spacing w:val="-13"/>
          <w:sz w:val="28"/>
        </w:rPr>
        <w:t xml:space="preserve"> </w:t>
      </w:r>
      <w:r>
        <w:rPr>
          <w:sz w:val="28"/>
        </w:rPr>
        <w:t>дволопастевого</w:t>
      </w:r>
      <w:r>
        <w:rPr>
          <w:spacing w:val="-68"/>
          <w:sz w:val="28"/>
        </w:rPr>
        <w:t xml:space="preserve"> </w:t>
      </w:r>
      <w:r>
        <w:rPr>
          <w:sz w:val="28"/>
        </w:rPr>
        <w:t>представлена капсулами, по 14,29% - краплі і таблетки, 5,71 % - розчини та по</w:t>
      </w:r>
      <w:r>
        <w:rPr>
          <w:spacing w:val="1"/>
          <w:sz w:val="28"/>
        </w:rPr>
        <w:t xml:space="preserve"> </w:t>
      </w:r>
      <w:r>
        <w:rPr>
          <w:sz w:val="28"/>
        </w:rPr>
        <w:t>2,86%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гранули і сироп.</w:t>
      </w:r>
    </w:p>
    <w:p w:rsidR="00EB11B2" w:rsidRDefault="00EB11B2" w:rsidP="00EB11B2">
      <w:pPr>
        <w:pStyle w:val="a5"/>
        <w:numPr>
          <w:ilvl w:val="0"/>
          <w:numId w:val="3"/>
        </w:numPr>
        <w:tabs>
          <w:tab w:val="left" w:pos="1354"/>
        </w:tabs>
        <w:spacing w:line="360" w:lineRule="auto"/>
        <w:ind w:right="484" w:firstLine="707"/>
        <w:jc w:val="both"/>
        <w:rPr>
          <w:sz w:val="28"/>
        </w:rPr>
      </w:pPr>
      <w:r>
        <w:rPr>
          <w:sz w:val="28"/>
        </w:rPr>
        <w:t xml:space="preserve">Показано, що асортимент лікарських засобів на основі </w:t>
      </w:r>
      <w:r>
        <w:rPr>
          <w:color w:val="0F0F0F"/>
          <w:sz w:val="28"/>
        </w:rPr>
        <w:t>екстрактивних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>речовин кореня родіоли рожевої представлений трьома позиціями, - таблетки та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>два</w:t>
      </w:r>
      <w:r>
        <w:rPr>
          <w:color w:val="0F0F0F"/>
          <w:spacing w:val="-4"/>
          <w:sz w:val="28"/>
        </w:rPr>
        <w:t xml:space="preserve"> </w:t>
      </w:r>
      <w:r>
        <w:rPr>
          <w:color w:val="0F0F0F"/>
          <w:sz w:val="28"/>
        </w:rPr>
        <w:t>екстракти,</w:t>
      </w:r>
      <w:r>
        <w:rPr>
          <w:color w:val="0F0F0F"/>
          <w:spacing w:val="-2"/>
          <w:sz w:val="28"/>
        </w:rPr>
        <w:t xml:space="preserve"> </w:t>
      </w:r>
      <w:r>
        <w:rPr>
          <w:color w:val="0F0F0F"/>
          <w:sz w:val="28"/>
        </w:rPr>
        <w:t>що відносяться</w:t>
      </w:r>
      <w:r>
        <w:rPr>
          <w:color w:val="0F0F0F"/>
          <w:spacing w:val="-1"/>
          <w:sz w:val="28"/>
        </w:rPr>
        <w:t xml:space="preserve"> </w:t>
      </w:r>
      <w:r>
        <w:rPr>
          <w:color w:val="0F0F0F"/>
          <w:sz w:val="28"/>
        </w:rPr>
        <w:t>до</w:t>
      </w:r>
      <w:r>
        <w:rPr>
          <w:color w:val="0F0F0F"/>
          <w:spacing w:val="-1"/>
          <w:sz w:val="28"/>
        </w:rPr>
        <w:t xml:space="preserve"> </w:t>
      </w:r>
      <w:r>
        <w:rPr>
          <w:color w:val="0F0F0F"/>
          <w:sz w:val="28"/>
        </w:rPr>
        <w:t>групи</w:t>
      </w:r>
      <w:r>
        <w:rPr>
          <w:color w:val="0F0F0F"/>
          <w:spacing w:val="-1"/>
          <w:sz w:val="28"/>
        </w:rPr>
        <w:t xml:space="preserve"> </w:t>
      </w:r>
      <w:r>
        <w:rPr>
          <w:color w:val="0F0F0F"/>
          <w:sz w:val="28"/>
        </w:rPr>
        <w:t>тонізуючих лікарських засобів.</w:t>
      </w:r>
    </w:p>
    <w:p w:rsidR="00EB11B2" w:rsidRDefault="00EB11B2" w:rsidP="00EB11B2">
      <w:pPr>
        <w:pStyle w:val="a5"/>
        <w:numPr>
          <w:ilvl w:val="0"/>
          <w:numId w:val="3"/>
        </w:numPr>
        <w:tabs>
          <w:tab w:val="left" w:pos="1328"/>
        </w:tabs>
        <w:spacing w:line="360" w:lineRule="auto"/>
        <w:ind w:right="484" w:firstLine="707"/>
        <w:jc w:val="both"/>
        <w:rPr>
          <w:sz w:val="28"/>
        </w:rPr>
      </w:pPr>
      <w:r>
        <w:rPr>
          <w:sz w:val="28"/>
        </w:rPr>
        <w:t xml:space="preserve">Показано, що екстракти листя гінкго білоба та </w:t>
      </w:r>
      <w:r>
        <w:rPr>
          <w:color w:val="0F0F0F"/>
          <w:sz w:val="28"/>
        </w:rPr>
        <w:t>кореня родіоли рожевої,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 xml:space="preserve">отримані шляхом мацерації </w:t>
      </w:r>
      <w:r>
        <w:rPr>
          <w:sz w:val="28"/>
        </w:rPr>
        <w:t>протягом 14 днів, використовуючи 50% етиловий</w:t>
      </w:r>
      <w:r>
        <w:rPr>
          <w:spacing w:val="1"/>
          <w:sz w:val="28"/>
        </w:rPr>
        <w:t xml:space="preserve"> </w:t>
      </w:r>
      <w:r>
        <w:rPr>
          <w:sz w:val="28"/>
        </w:rPr>
        <w:t>спирт як екстрагент при співвідношенні сировини до екстрагенту 1:10 містять</w:t>
      </w:r>
      <w:r>
        <w:rPr>
          <w:spacing w:val="1"/>
          <w:sz w:val="28"/>
        </w:rPr>
        <w:t xml:space="preserve"> </w:t>
      </w:r>
      <w:r>
        <w:rPr>
          <w:sz w:val="28"/>
        </w:rPr>
        <w:t>флавоноїди у кількості 11,74 та 18,6 мг/г досліджуваної сировини (визначення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здійснювали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1"/>
          <w:sz w:val="28"/>
        </w:rPr>
        <w:t xml:space="preserve"> </w:t>
      </w:r>
      <w:r>
        <w:rPr>
          <w:sz w:val="28"/>
        </w:rPr>
        <w:t>ВЕРХ),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буде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використано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отриманих екстрактів.</w:t>
      </w:r>
    </w:p>
    <w:p w:rsidR="00EB11B2" w:rsidRDefault="00EB11B2" w:rsidP="00EB11B2">
      <w:pPr>
        <w:pStyle w:val="a5"/>
        <w:numPr>
          <w:ilvl w:val="0"/>
          <w:numId w:val="3"/>
        </w:numPr>
        <w:tabs>
          <w:tab w:val="left" w:pos="1412"/>
        </w:tabs>
        <w:spacing w:line="360" w:lineRule="auto"/>
        <w:ind w:right="493" w:firstLine="707"/>
        <w:jc w:val="both"/>
        <w:rPr>
          <w:color w:val="0F0F0F"/>
          <w:sz w:val="28"/>
        </w:rPr>
      </w:pPr>
      <w:r>
        <w:rPr>
          <w:color w:val="0F0F0F"/>
          <w:sz w:val="28"/>
        </w:rPr>
        <w:t>Розроблено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>компонентний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>склад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>емульсії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>на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>основі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>екстрактивних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 xml:space="preserve">речовин </w:t>
      </w:r>
      <w:r>
        <w:rPr>
          <w:sz w:val="28"/>
        </w:rPr>
        <w:t xml:space="preserve">листя гінкго білоба та </w:t>
      </w:r>
      <w:r>
        <w:rPr>
          <w:color w:val="0F0F0F"/>
          <w:sz w:val="28"/>
        </w:rPr>
        <w:t>кореня родіоли рожевої при їх вмісті по 2% та</w:t>
      </w:r>
      <w:r>
        <w:rPr>
          <w:color w:val="0F0F0F"/>
          <w:spacing w:val="1"/>
          <w:sz w:val="28"/>
        </w:rPr>
        <w:t xml:space="preserve"> </w:t>
      </w:r>
      <w:r>
        <w:rPr>
          <w:color w:val="0F0F0F"/>
          <w:sz w:val="28"/>
        </w:rPr>
        <w:t>прописано</w:t>
      </w:r>
      <w:r>
        <w:rPr>
          <w:color w:val="0F0F0F"/>
          <w:spacing w:val="-1"/>
          <w:sz w:val="28"/>
        </w:rPr>
        <w:t xml:space="preserve"> </w:t>
      </w:r>
      <w:r>
        <w:rPr>
          <w:color w:val="0F0F0F"/>
          <w:sz w:val="28"/>
        </w:rPr>
        <w:t>технологічні</w:t>
      </w:r>
      <w:r>
        <w:rPr>
          <w:color w:val="0F0F0F"/>
          <w:spacing w:val="-3"/>
          <w:sz w:val="28"/>
        </w:rPr>
        <w:t xml:space="preserve"> </w:t>
      </w:r>
      <w:r>
        <w:rPr>
          <w:color w:val="0F0F0F"/>
          <w:sz w:val="28"/>
        </w:rPr>
        <w:t>особливості</w:t>
      </w:r>
      <w:r>
        <w:rPr>
          <w:color w:val="0F0F0F"/>
          <w:spacing w:val="4"/>
          <w:sz w:val="28"/>
        </w:rPr>
        <w:t xml:space="preserve"> </w:t>
      </w:r>
      <w:r>
        <w:rPr>
          <w:color w:val="0F0F0F"/>
          <w:sz w:val="28"/>
        </w:rPr>
        <w:t>виготовлення</w:t>
      </w:r>
      <w:r>
        <w:rPr>
          <w:color w:val="0F0F0F"/>
          <w:spacing w:val="-2"/>
          <w:sz w:val="28"/>
        </w:rPr>
        <w:t xml:space="preserve"> </w:t>
      </w:r>
      <w:r>
        <w:rPr>
          <w:color w:val="0F0F0F"/>
          <w:sz w:val="28"/>
        </w:rPr>
        <w:t>лікарської форми.</w:t>
      </w:r>
    </w:p>
    <w:p w:rsidR="00EB11B2" w:rsidRDefault="00EB11B2" w:rsidP="00EB11B2">
      <w:pPr>
        <w:pStyle w:val="a5"/>
        <w:numPr>
          <w:ilvl w:val="0"/>
          <w:numId w:val="3"/>
        </w:numPr>
        <w:tabs>
          <w:tab w:val="left" w:pos="1302"/>
        </w:tabs>
        <w:spacing w:line="360" w:lineRule="auto"/>
        <w:ind w:right="486" w:firstLine="707"/>
        <w:jc w:val="both"/>
        <w:rPr>
          <w:color w:val="0F0F0F"/>
          <w:sz w:val="28"/>
        </w:rPr>
      </w:pPr>
      <w:r>
        <w:rPr>
          <w:sz w:val="28"/>
        </w:rPr>
        <w:t>Показано,</w:t>
      </w:r>
      <w:r>
        <w:rPr>
          <w:spacing w:val="-16"/>
          <w:sz w:val="28"/>
        </w:rPr>
        <w:t xml:space="preserve"> </w:t>
      </w:r>
      <w:r>
        <w:rPr>
          <w:sz w:val="28"/>
        </w:rPr>
        <w:t>що</w:t>
      </w:r>
      <w:r>
        <w:rPr>
          <w:spacing w:val="-14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6"/>
          <w:sz w:val="28"/>
        </w:rPr>
        <w:t xml:space="preserve"> </w:t>
      </w:r>
      <w:r>
        <w:rPr>
          <w:sz w:val="28"/>
        </w:rPr>
        <w:t>розробленної</w:t>
      </w:r>
      <w:r>
        <w:rPr>
          <w:spacing w:val="-17"/>
          <w:sz w:val="28"/>
        </w:rPr>
        <w:t xml:space="preserve"> </w:t>
      </w:r>
      <w:r>
        <w:rPr>
          <w:sz w:val="28"/>
        </w:rPr>
        <w:t>нами</w:t>
      </w:r>
      <w:r>
        <w:rPr>
          <w:spacing w:val="-14"/>
          <w:sz w:val="28"/>
        </w:rPr>
        <w:t xml:space="preserve"> </w:t>
      </w:r>
      <w:r>
        <w:rPr>
          <w:sz w:val="28"/>
        </w:rPr>
        <w:t>емульсії</w:t>
      </w:r>
      <w:r>
        <w:rPr>
          <w:spacing w:val="-14"/>
          <w:sz w:val="28"/>
        </w:rPr>
        <w:t xml:space="preserve"> </w:t>
      </w:r>
      <w:r>
        <w:rPr>
          <w:sz w:val="28"/>
        </w:rPr>
        <w:t>сприяє</w:t>
      </w:r>
      <w:r>
        <w:rPr>
          <w:spacing w:val="-15"/>
          <w:sz w:val="28"/>
        </w:rPr>
        <w:t xml:space="preserve"> </w:t>
      </w:r>
      <w:r>
        <w:rPr>
          <w:sz w:val="28"/>
        </w:rPr>
        <w:t>адаптації</w:t>
      </w:r>
      <w:r>
        <w:rPr>
          <w:spacing w:val="-67"/>
          <w:sz w:val="28"/>
        </w:rPr>
        <w:t xml:space="preserve"> </w:t>
      </w:r>
      <w:r>
        <w:rPr>
          <w:sz w:val="28"/>
        </w:rPr>
        <w:t>тварин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значному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зниженню</w:t>
      </w:r>
      <w:r>
        <w:rPr>
          <w:spacing w:val="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тривоги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тесті</w:t>
      </w:r>
      <w:r>
        <w:rPr>
          <w:spacing w:val="1"/>
          <w:sz w:val="28"/>
        </w:rPr>
        <w:t xml:space="preserve"> </w:t>
      </w:r>
      <w:r>
        <w:rPr>
          <w:sz w:val="28"/>
        </w:rPr>
        <w:t>хрестоподібного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припіднятого лабіринту. Оскільки спостерігається достовірне збільшення 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локомоторної активності тварин у відкритих рукавах, -так кількість виходів у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відкриті рукави лабіринту та їх тривалість збільшується в 2 та 2,5 рази, на фоні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часу</w:t>
      </w:r>
      <w:r>
        <w:rPr>
          <w:spacing w:val="-5"/>
          <w:sz w:val="28"/>
        </w:rPr>
        <w:t xml:space="preserve"> </w:t>
      </w:r>
      <w:r>
        <w:rPr>
          <w:sz w:val="28"/>
        </w:rPr>
        <w:t>загальної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нерухомості</w:t>
      </w:r>
      <w:r>
        <w:rPr>
          <w:spacing w:val="-1"/>
          <w:sz w:val="28"/>
        </w:rPr>
        <w:t xml:space="preserve"> </w:t>
      </w:r>
      <w:r>
        <w:rPr>
          <w:sz w:val="28"/>
        </w:rPr>
        <w:t>тварини</w:t>
      </w:r>
      <w:r>
        <w:rPr>
          <w:spacing w:val="3"/>
          <w:sz w:val="28"/>
        </w:rPr>
        <w:t xml:space="preserve"> </w:t>
      </w:r>
      <w:r>
        <w:rPr>
          <w:sz w:val="28"/>
        </w:rPr>
        <w:t>до 36%</w:t>
      </w:r>
      <w:r>
        <w:rPr>
          <w:spacing w:val="-2"/>
          <w:sz w:val="28"/>
        </w:rPr>
        <w:t xml:space="preserve"> </w:t>
      </w:r>
      <w:r>
        <w:rPr>
          <w:sz w:val="28"/>
        </w:rPr>
        <w:t>проти</w:t>
      </w:r>
      <w:r>
        <w:rPr>
          <w:spacing w:val="-2"/>
          <w:sz w:val="28"/>
        </w:rPr>
        <w:t xml:space="preserve"> </w:t>
      </w:r>
      <w:r>
        <w:rPr>
          <w:sz w:val="28"/>
        </w:rPr>
        <w:t>контролю.</w:t>
      </w:r>
    </w:p>
    <w:p w:rsidR="00EB11B2" w:rsidRDefault="00EB11B2" w:rsidP="00EB11B2">
      <w:pPr>
        <w:spacing w:line="360" w:lineRule="auto"/>
        <w:jc w:val="both"/>
        <w:rPr>
          <w:sz w:val="28"/>
        </w:rPr>
        <w:sectPr w:rsidR="00EB11B2">
          <w:pgSz w:w="12240" w:h="15840"/>
          <w:pgMar w:top="1060" w:right="360" w:bottom="920" w:left="1380" w:header="0" w:footer="734" w:gutter="0"/>
          <w:cols w:space="720"/>
        </w:sectPr>
      </w:pPr>
    </w:p>
    <w:p w:rsidR="00EB11B2" w:rsidRDefault="00EB11B2" w:rsidP="00EB11B2">
      <w:pPr>
        <w:pStyle w:val="a5"/>
        <w:numPr>
          <w:ilvl w:val="0"/>
          <w:numId w:val="3"/>
        </w:numPr>
        <w:tabs>
          <w:tab w:val="left" w:pos="1304"/>
        </w:tabs>
        <w:spacing w:before="65" w:line="360" w:lineRule="auto"/>
        <w:ind w:right="483" w:firstLine="707"/>
        <w:jc w:val="both"/>
        <w:rPr>
          <w:color w:val="0F0F0F"/>
          <w:sz w:val="28"/>
        </w:rPr>
      </w:pPr>
      <w:r>
        <w:rPr>
          <w:color w:val="0F0F0F"/>
          <w:sz w:val="28"/>
        </w:rPr>
        <w:lastRenderedPageBreak/>
        <w:t>Встановлено,</w:t>
      </w:r>
      <w:r>
        <w:rPr>
          <w:color w:val="0F0F0F"/>
          <w:spacing w:val="-13"/>
          <w:sz w:val="28"/>
        </w:rPr>
        <w:t xml:space="preserve"> </w:t>
      </w:r>
      <w:r>
        <w:rPr>
          <w:color w:val="0F0F0F"/>
          <w:sz w:val="28"/>
        </w:rPr>
        <w:t>що</w:t>
      </w:r>
      <w:r>
        <w:rPr>
          <w:color w:val="0F0F0F"/>
          <w:spacing w:val="-11"/>
          <w:sz w:val="28"/>
        </w:rPr>
        <w:t xml:space="preserve"> </w:t>
      </w:r>
      <w:r>
        <w:rPr>
          <w:sz w:val="28"/>
        </w:rPr>
        <w:t>введення</w:t>
      </w:r>
      <w:r>
        <w:rPr>
          <w:spacing w:val="-13"/>
          <w:sz w:val="28"/>
        </w:rPr>
        <w:t xml:space="preserve"> </w:t>
      </w:r>
      <w:r>
        <w:rPr>
          <w:sz w:val="28"/>
        </w:rPr>
        <w:t>розробленої</w:t>
      </w:r>
      <w:r>
        <w:rPr>
          <w:spacing w:val="-10"/>
          <w:sz w:val="28"/>
        </w:rPr>
        <w:t xml:space="preserve"> </w:t>
      </w:r>
      <w:r>
        <w:rPr>
          <w:sz w:val="28"/>
        </w:rPr>
        <w:t>емульсії</w:t>
      </w:r>
      <w:r>
        <w:rPr>
          <w:spacing w:val="-10"/>
          <w:sz w:val="28"/>
        </w:rPr>
        <w:t xml:space="preserve"> </w:t>
      </w:r>
      <w:r>
        <w:rPr>
          <w:sz w:val="28"/>
        </w:rPr>
        <w:t>на</w:t>
      </w:r>
      <w:r>
        <w:rPr>
          <w:spacing w:val="-12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13"/>
          <w:sz w:val="28"/>
        </w:rPr>
        <w:t xml:space="preserve"> </w:t>
      </w:r>
      <w:r>
        <w:rPr>
          <w:sz w:val="28"/>
        </w:rPr>
        <w:t>екстрактивних</w:t>
      </w:r>
      <w:r>
        <w:rPr>
          <w:spacing w:val="-67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1"/>
          <w:sz w:val="28"/>
        </w:rPr>
        <w:t xml:space="preserve"> </w:t>
      </w:r>
      <w:r>
        <w:rPr>
          <w:sz w:val="28"/>
        </w:rPr>
        <w:t>листя</w:t>
      </w:r>
      <w:r>
        <w:rPr>
          <w:spacing w:val="1"/>
          <w:sz w:val="28"/>
        </w:rPr>
        <w:t xml:space="preserve"> </w:t>
      </w:r>
      <w:r>
        <w:rPr>
          <w:sz w:val="28"/>
        </w:rPr>
        <w:t>гінкго</w:t>
      </w:r>
      <w:r>
        <w:rPr>
          <w:spacing w:val="1"/>
          <w:sz w:val="28"/>
        </w:rPr>
        <w:t xml:space="preserve"> </w:t>
      </w:r>
      <w:r>
        <w:rPr>
          <w:sz w:val="28"/>
        </w:rPr>
        <w:t>білоба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кореня</w:t>
      </w:r>
      <w:r>
        <w:rPr>
          <w:spacing w:val="1"/>
          <w:sz w:val="28"/>
        </w:rPr>
        <w:t xml:space="preserve"> </w:t>
      </w:r>
      <w:r>
        <w:rPr>
          <w:sz w:val="28"/>
        </w:rPr>
        <w:t>родіоли</w:t>
      </w:r>
      <w:r>
        <w:rPr>
          <w:spacing w:val="1"/>
          <w:sz w:val="28"/>
        </w:rPr>
        <w:t xml:space="preserve"> </w:t>
      </w:r>
      <w:r>
        <w:rPr>
          <w:sz w:val="28"/>
        </w:rPr>
        <w:t>рожевої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тесті</w:t>
      </w:r>
      <w:r>
        <w:rPr>
          <w:spacing w:val="1"/>
          <w:sz w:val="28"/>
        </w:rPr>
        <w:t xml:space="preserve"> </w:t>
      </w:r>
      <w:r>
        <w:rPr>
          <w:sz w:val="28"/>
        </w:rPr>
        <w:t>«Чорно-біла</w:t>
      </w:r>
      <w:r>
        <w:rPr>
          <w:spacing w:val="-67"/>
          <w:sz w:val="28"/>
        </w:rPr>
        <w:t xml:space="preserve"> </w:t>
      </w:r>
      <w:r>
        <w:rPr>
          <w:sz w:val="28"/>
        </w:rPr>
        <w:t>камера» сприяє збільшенню показників кількоісті виглядувань та переходів між</w:t>
      </w:r>
      <w:r>
        <w:rPr>
          <w:spacing w:val="1"/>
          <w:sz w:val="28"/>
        </w:rPr>
        <w:t xml:space="preserve"> </w:t>
      </w:r>
      <w:r>
        <w:rPr>
          <w:sz w:val="28"/>
        </w:rPr>
        <w:t>відсіками в середньому по групі на 58,6 та 95,8%, відповідно, що корелює з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дослідницькою</w:t>
      </w:r>
      <w:r>
        <w:rPr>
          <w:spacing w:val="67"/>
          <w:sz w:val="28"/>
        </w:rPr>
        <w:t xml:space="preserve"> </w:t>
      </w:r>
      <w:r>
        <w:rPr>
          <w:sz w:val="28"/>
        </w:rPr>
        <w:t>активністю</w:t>
      </w:r>
      <w:r>
        <w:rPr>
          <w:spacing w:val="-3"/>
          <w:sz w:val="28"/>
        </w:rPr>
        <w:t xml:space="preserve"> </w:t>
      </w:r>
      <w:r>
        <w:rPr>
          <w:sz w:val="28"/>
        </w:rPr>
        <w:t>тварин та</w:t>
      </w:r>
      <w:r>
        <w:rPr>
          <w:spacing w:val="-3"/>
          <w:sz w:val="28"/>
        </w:rPr>
        <w:t xml:space="preserve"> </w:t>
      </w:r>
      <w:r>
        <w:rPr>
          <w:sz w:val="28"/>
        </w:rPr>
        <w:t>свідчить</w:t>
      </w:r>
      <w:r>
        <w:rPr>
          <w:spacing w:val="-2"/>
          <w:sz w:val="28"/>
        </w:rPr>
        <w:t xml:space="preserve"> </w:t>
      </w:r>
      <w:r>
        <w:rPr>
          <w:sz w:val="28"/>
        </w:rPr>
        <w:t>про зниження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тривоги.</w:t>
      </w:r>
    </w:p>
    <w:p w:rsidR="00EB11B2" w:rsidRDefault="00EB11B2" w:rsidP="00EB11B2">
      <w:pPr>
        <w:spacing w:line="360" w:lineRule="auto"/>
        <w:jc w:val="both"/>
        <w:rPr>
          <w:sz w:val="28"/>
        </w:rPr>
        <w:sectPr w:rsidR="00EB11B2">
          <w:pgSz w:w="12240" w:h="15840"/>
          <w:pgMar w:top="1060" w:right="360" w:bottom="920" w:left="1380" w:header="0" w:footer="734" w:gutter="0"/>
          <w:cols w:space="720"/>
        </w:sectPr>
      </w:pPr>
    </w:p>
    <w:p w:rsidR="00EB11B2" w:rsidRDefault="00EB11B2" w:rsidP="00EB11B2">
      <w:pPr>
        <w:pStyle w:val="1"/>
        <w:spacing w:before="70"/>
        <w:ind w:left="601" w:right="59"/>
        <w:jc w:val="center"/>
      </w:pPr>
      <w:bookmarkStart w:id="3" w:name="_bookmark43"/>
      <w:bookmarkEnd w:id="3"/>
      <w:r>
        <w:lastRenderedPageBreak/>
        <w:t>СПИСОК</w:t>
      </w:r>
      <w:r>
        <w:rPr>
          <w:spacing w:val="-7"/>
        </w:rPr>
        <w:t xml:space="preserve"> </w:t>
      </w:r>
      <w:r>
        <w:t>ЛІТЕРАТУРИ</w:t>
      </w:r>
    </w:p>
    <w:p w:rsidR="00EB11B2" w:rsidRDefault="00EB11B2" w:rsidP="00EB11B2">
      <w:pPr>
        <w:pStyle w:val="a3"/>
        <w:ind w:left="0"/>
        <w:rPr>
          <w:b/>
          <w:sz w:val="20"/>
        </w:rPr>
      </w:pPr>
    </w:p>
    <w:p w:rsidR="00EB11B2" w:rsidRDefault="00EB11B2" w:rsidP="00EB11B2">
      <w:pPr>
        <w:pStyle w:val="a3"/>
        <w:ind w:left="0"/>
        <w:rPr>
          <w:b/>
          <w:sz w:val="25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207645</wp:posOffset>
                </wp:positionV>
                <wp:extent cx="1828800" cy="8890"/>
                <wp:effectExtent l="4445" t="0" r="0" b="1270"/>
                <wp:wrapTopAndBottom/>
                <wp:docPr id="16" name="Прямоугольник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3041DE" id="Прямоугольник 16" o:spid="_x0000_s1026" style="position:absolute;margin-left:85.1pt;margin-top:16.35pt;width:2in;height:.7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" fillcolor="black" stroked="f">
                <w10:wrap type="topAndBottom" anchorx="page"/>
              </v:rect>
            </w:pict>
          </mc:Fallback>
        </mc:AlternateContent>
      </w:r>
    </w:p>
    <w:p w:rsidR="00EB11B2" w:rsidRDefault="00EB11B2" w:rsidP="00EB11B2">
      <w:pPr>
        <w:pStyle w:val="a5"/>
        <w:numPr>
          <w:ilvl w:val="0"/>
          <w:numId w:val="2"/>
        </w:numPr>
        <w:tabs>
          <w:tab w:val="left" w:pos="1294"/>
        </w:tabs>
        <w:spacing w:before="67" w:line="360" w:lineRule="auto"/>
        <w:ind w:right="486" w:firstLine="707"/>
        <w:jc w:val="both"/>
        <w:rPr>
          <w:sz w:val="28"/>
        </w:rPr>
      </w:pPr>
      <w:r>
        <w:rPr>
          <w:spacing w:val="-1"/>
          <w:sz w:val="28"/>
        </w:rPr>
        <w:t>Cui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Y.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Effect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Ginkgo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biloba</w:t>
      </w:r>
      <w:r>
        <w:rPr>
          <w:spacing w:val="-18"/>
          <w:sz w:val="28"/>
        </w:rPr>
        <w:t xml:space="preserve"> </w:t>
      </w:r>
      <w:r>
        <w:rPr>
          <w:sz w:val="28"/>
        </w:rPr>
        <w:t>leaf</w:t>
      </w:r>
      <w:r>
        <w:rPr>
          <w:spacing w:val="-18"/>
          <w:sz w:val="28"/>
        </w:rPr>
        <w:t xml:space="preserve"> </w:t>
      </w:r>
      <w:r>
        <w:rPr>
          <w:sz w:val="28"/>
        </w:rPr>
        <w:t>extract</w:t>
      </w:r>
      <w:r>
        <w:rPr>
          <w:spacing w:val="-16"/>
          <w:sz w:val="28"/>
        </w:rPr>
        <w:t xml:space="preserve"> </w:t>
      </w:r>
      <w:r>
        <w:rPr>
          <w:sz w:val="28"/>
        </w:rPr>
        <w:t>on</w:t>
      </w:r>
      <w:r>
        <w:rPr>
          <w:spacing w:val="-17"/>
          <w:sz w:val="28"/>
        </w:rPr>
        <w:t xml:space="preserve"> </w:t>
      </w:r>
      <w:r>
        <w:rPr>
          <w:sz w:val="28"/>
        </w:rPr>
        <w:t>cerebral</w:t>
      </w:r>
      <w:r>
        <w:rPr>
          <w:spacing w:val="-17"/>
          <w:sz w:val="28"/>
        </w:rPr>
        <w:t xml:space="preserve"> </w:t>
      </w:r>
      <w:r>
        <w:rPr>
          <w:sz w:val="28"/>
        </w:rPr>
        <w:t>cortex</w:t>
      </w:r>
      <w:r>
        <w:rPr>
          <w:spacing w:val="-17"/>
          <w:sz w:val="28"/>
        </w:rPr>
        <w:t xml:space="preserve"> </w:t>
      </w:r>
      <w:r>
        <w:rPr>
          <w:sz w:val="28"/>
        </w:rPr>
        <w:t>amino</w:t>
      </w:r>
      <w:r>
        <w:rPr>
          <w:spacing w:val="-17"/>
          <w:sz w:val="28"/>
        </w:rPr>
        <w:t xml:space="preserve"> </w:t>
      </w:r>
      <w:r>
        <w:rPr>
          <w:sz w:val="28"/>
        </w:rPr>
        <w:t>acid</w:t>
      </w:r>
      <w:r>
        <w:rPr>
          <w:spacing w:val="-19"/>
          <w:sz w:val="28"/>
        </w:rPr>
        <w:t xml:space="preserve"> </w:t>
      </w:r>
      <w:r>
        <w:rPr>
          <w:sz w:val="28"/>
        </w:rPr>
        <w:t>levels</w:t>
      </w:r>
      <w:r>
        <w:rPr>
          <w:spacing w:val="-67"/>
          <w:sz w:val="28"/>
        </w:rPr>
        <w:t xml:space="preserve"> </w:t>
      </w:r>
      <w:r>
        <w:rPr>
          <w:sz w:val="28"/>
        </w:rPr>
        <w:t>in</w:t>
      </w:r>
      <w:r>
        <w:rPr>
          <w:spacing w:val="-5"/>
          <w:sz w:val="28"/>
        </w:rPr>
        <w:t xml:space="preserve"> </w:t>
      </w:r>
      <w:r>
        <w:rPr>
          <w:sz w:val="28"/>
        </w:rPr>
        <w:t>cerebral</w:t>
      </w:r>
      <w:r>
        <w:rPr>
          <w:spacing w:val="-5"/>
          <w:sz w:val="28"/>
        </w:rPr>
        <w:t xml:space="preserve"> </w:t>
      </w:r>
      <w:r>
        <w:rPr>
          <w:sz w:val="28"/>
        </w:rPr>
        <w:t>ischemia</w:t>
      </w:r>
      <w:r>
        <w:rPr>
          <w:spacing w:val="-5"/>
          <w:sz w:val="28"/>
        </w:rPr>
        <w:t xml:space="preserve"> </w:t>
      </w:r>
      <w:r>
        <w:rPr>
          <w:sz w:val="28"/>
        </w:rPr>
        <w:t>model</w:t>
      </w:r>
      <w:r>
        <w:rPr>
          <w:spacing w:val="-1"/>
          <w:sz w:val="28"/>
        </w:rPr>
        <w:t xml:space="preserve"> </w:t>
      </w:r>
      <w:r>
        <w:rPr>
          <w:sz w:val="28"/>
        </w:rPr>
        <w:t>rats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Y.</w:t>
      </w:r>
      <w:r>
        <w:rPr>
          <w:spacing w:val="-2"/>
          <w:sz w:val="28"/>
        </w:rPr>
        <w:t xml:space="preserve"> </w:t>
      </w:r>
      <w:r>
        <w:rPr>
          <w:sz w:val="28"/>
        </w:rPr>
        <w:t>Cui,</w:t>
      </w:r>
      <w:r>
        <w:rPr>
          <w:spacing w:val="-6"/>
          <w:sz w:val="28"/>
        </w:rPr>
        <w:t xml:space="preserve"> </w:t>
      </w:r>
      <w:r>
        <w:rPr>
          <w:sz w:val="28"/>
        </w:rPr>
        <w:t>H.</w:t>
      </w:r>
      <w:r>
        <w:rPr>
          <w:spacing w:val="-3"/>
          <w:sz w:val="28"/>
        </w:rPr>
        <w:t xml:space="preserve"> </w:t>
      </w:r>
      <w:r>
        <w:rPr>
          <w:sz w:val="28"/>
        </w:rPr>
        <w:t>Wu,</w:t>
      </w:r>
      <w:r>
        <w:rPr>
          <w:spacing w:val="-3"/>
          <w:sz w:val="28"/>
        </w:rPr>
        <w:t xml:space="preserve"> </w:t>
      </w:r>
      <w:r>
        <w:rPr>
          <w:sz w:val="28"/>
        </w:rPr>
        <w:t>M.</w:t>
      </w:r>
      <w:r>
        <w:rPr>
          <w:spacing w:val="-3"/>
          <w:sz w:val="28"/>
        </w:rPr>
        <w:t xml:space="preserve"> </w:t>
      </w:r>
      <w:r>
        <w:rPr>
          <w:sz w:val="28"/>
        </w:rPr>
        <w:t>Liu</w:t>
      </w:r>
      <w:r>
        <w:rPr>
          <w:spacing w:val="-1"/>
          <w:sz w:val="28"/>
        </w:rPr>
        <w:t xml:space="preserve"> </w:t>
      </w:r>
      <w:r>
        <w:rPr>
          <w:sz w:val="28"/>
        </w:rPr>
        <w:t>[et</w:t>
      </w:r>
      <w:r>
        <w:rPr>
          <w:spacing w:val="-1"/>
          <w:sz w:val="28"/>
        </w:rPr>
        <w:t xml:space="preserve"> </w:t>
      </w:r>
      <w:r>
        <w:rPr>
          <w:sz w:val="28"/>
        </w:rPr>
        <w:t>al.]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J</w:t>
      </w:r>
      <w:r>
        <w:rPr>
          <w:spacing w:val="-2"/>
          <w:sz w:val="28"/>
        </w:rPr>
        <w:t xml:space="preserve"> </w:t>
      </w:r>
      <w:r>
        <w:rPr>
          <w:sz w:val="28"/>
        </w:rPr>
        <w:t>Tradit</w:t>
      </w:r>
      <w:r>
        <w:rPr>
          <w:spacing w:val="-3"/>
          <w:sz w:val="28"/>
        </w:rPr>
        <w:t xml:space="preserve"> </w:t>
      </w:r>
      <w:r>
        <w:rPr>
          <w:sz w:val="28"/>
        </w:rPr>
        <w:t>Chin</w:t>
      </w:r>
      <w:r>
        <w:rPr>
          <w:spacing w:val="-1"/>
          <w:sz w:val="28"/>
        </w:rPr>
        <w:t xml:space="preserve"> </w:t>
      </w:r>
      <w:r>
        <w:rPr>
          <w:sz w:val="28"/>
        </w:rPr>
        <w:t>Med.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-68"/>
          <w:sz w:val="28"/>
        </w:rPr>
        <w:t xml:space="preserve"> </w:t>
      </w:r>
      <w:r>
        <w:rPr>
          <w:sz w:val="28"/>
        </w:rPr>
        <w:t>2018</w:t>
      </w:r>
      <w:r>
        <w:rPr>
          <w:spacing w:val="-1"/>
          <w:sz w:val="28"/>
        </w:rPr>
        <w:t xml:space="preserve"> </w:t>
      </w:r>
      <w:r>
        <w:rPr>
          <w:sz w:val="28"/>
        </w:rPr>
        <w:t>–Vol.</w:t>
      </w:r>
      <w:r>
        <w:rPr>
          <w:spacing w:val="-1"/>
          <w:sz w:val="28"/>
        </w:rPr>
        <w:t xml:space="preserve"> </w:t>
      </w:r>
      <w:r>
        <w:rPr>
          <w:sz w:val="28"/>
        </w:rPr>
        <w:t>38,</w:t>
      </w:r>
      <w:r>
        <w:rPr>
          <w:spacing w:val="-1"/>
          <w:sz w:val="28"/>
        </w:rPr>
        <w:t xml:space="preserve"> </w:t>
      </w:r>
      <w:r>
        <w:rPr>
          <w:sz w:val="28"/>
        </w:rPr>
        <w:t>No.</w:t>
      </w:r>
      <w:r>
        <w:rPr>
          <w:spacing w:val="-4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r>
        <w:rPr>
          <w:sz w:val="28"/>
        </w:rPr>
        <w:t>– P.</w:t>
      </w:r>
      <w:r>
        <w:rPr>
          <w:spacing w:val="-2"/>
          <w:sz w:val="28"/>
        </w:rPr>
        <w:t xml:space="preserve"> </w:t>
      </w:r>
      <w:r>
        <w:rPr>
          <w:sz w:val="28"/>
        </w:rPr>
        <w:t>676–684.</w:t>
      </w:r>
    </w:p>
    <w:p w:rsidR="00EB11B2" w:rsidRDefault="00EB11B2" w:rsidP="00EB11B2">
      <w:pPr>
        <w:pStyle w:val="a5"/>
        <w:numPr>
          <w:ilvl w:val="0"/>
          <w:numId w:val="2"/>
        </w:numPr>
        <w:tabs>
          <w:tab w:val="left" w:pos="1323"/>
        </w:tabs>
        <w:spacing w:line="320" w:lineRule="exact"/>
        <w:ind w:left="1322" w:hanging="293"/>
        <w:jc w:val="both"/>
        <w:rPr>
          <w:sz w:val="28"/>
        </w:rPr>
      </w:pPr>
      <w:r>
        <w:rPr>
          <w:sz w:val="28"/>
        </w:rPr>
        <w:t>Eisvand</w:t>
      </w:r>
      <w:r>
        <w:rPr>
          <w:spacing w:val="11"/>
          <w:sz w:val="28"/>
        </w:rPr>
        <w:t xml:space="preserve"> </w:t>
      </w:r>
      <w:r>
        <w:rPr>
          <w:sz w:val="28"/>
        </w:rPr>
        <w:t>F.</w:t>
      </w:r>
      <w:r>
        <w:rPr>
          <w:spacing w:val="9"/>
          <w:sz w:val="28"/>
        </w:rPr>
        <w:t xml:space="preserve"> </w:t>
      </w:r>
      <w:r>
        <w:rPr>
          <w:sz w:val="28"/>
        </w:rPr>
        <w:t>The</w:t>
      </w:r>
      <w:r>
        <w:rPr>
          <w:spacing w:val="10"/>
          <w:sz w:val="28"/>
        </w:rPr>
        <w:t xml:space="preserve"> </w:t>
      </w:r>
      <w:r>
        <w:rPr>
          <w:sz w:val="28"/>
        </w:rPr>
        <w:t>effects</w:t>
      </w:r>
      <w:r>
        <w:rPr>
          <w:spacing w:val="11"/>
          <w:sz w:val="28"/>
        </w:rPr>
        <w:t xml:space="preserve"> </w:t>
      </w:r>
      <w:r>
        <w:rPr>
          <w:sz w:val="28"/>
        </w:rPr>
        <w:t>of</w:t>
      </w:r>
      <w:r>
        <w:rPr>
          <w:spacing w:val="10"/>
          <w:sz w:val="28"/>
        </w:rPr>
        <w:t xml:space="preserve"> </w:t>
      </w:r>
      <w:r>
        <w:rPr>
          <w:sz w:val="28"/>
        </w:rPr>
        <w:t>Ginkgo</w:t>
      </w:r>
      <w:r>
        <w:rPr>
          <w:spacing w:val="11"/>
          <w:sz w:val="28"/>
        </w:rPr>
        <w:t xml:space="preserve"> </w:t>
      </w:r>
      <w:r>
        <w:rPr>
          <w:sz w:val="28"/>
        </w:rPr>
        <w:t>biloba</w:t>
      </w:r>
      <w:r>
        <w:rPr>
          <w:spacing w:val="10"/>
          <w:sz w:val="28"/>
        </w:rPr>
        <w:t xml:space="preserve"> </w:t>
      </w:r>
      <w:r>
        <w:rPr>
          <w:sz w:val="28"/>
        </w:rPr>
        <w:t>on</w:t>
      </w:r>
      <w:r>
        <w:rPr>
          <w:spacing w:val="12"/>
          <w:sz w:val="28"/>
        </w:rPr>
        <w:t xml:space="preserve"> </w:t>
      </w:r>
      <w:r>
        <w:rPr>
          <w:sz w:val="28"/>
        </w:rPr>
        <w:t>metabolic</w:t>
      </w:r>
      <w:r>
        <w:rPr>
          <w:spacing w:val="10"/>
          <w:sz w:val="28"/>
        </w:rPr>
        <w:t xml:space="preserve"> </w:t>
      </w:r>
      <w:r>
        <w:rPr>
          <w:sz w:val="28"/>
        </w:rPr>
        <w:t>syndrome:</w:t>
      </w:r>
      <w:r>
        <w:rPr>
          <w:spacing w:val="11"/>
          <w:sz w:val="28"/>
        </w:rPr>
        <w:t xml:space="preserve"> </w:t>
      </w:r>
      <w:r>
        <w:rPr>
          <w:sz w:val="28"/>
        </w:rPr>
        <w:t>A</w:t>
      </w:r>
      <w:r>
        <w:rPr>
          <w:spacing w:val="9"/>
          <w:sz w:val="28"/>
        </w:rPr>
        <w:t xml:space="preserve"> </w:t>
      </w:r>
      <w:r>
        <w:rPr>
          <w:sz w:val="28"/>
        </w:rPr>
        <w:t>review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</w:p>
    <w:p w:rsidR="00EB11B2" w:rsidRDefault="00EB11B2" w:rsidP="00EB11B2">
      <w:pPr>
        <w:pStyle w:val="a3"/>
        <w:spacing w:before="163"/>
        <w:jc w:val="both"/>
      </w:pPr>
      <w:r>
        <w:t>F.</w:t>
      </w:r>
      <w:r>
        <w:rPr>
          <w:spacing w:val="1"/>
        </w:rPr>
        <w:t xml:space="preserve"> </w:t>
      </w:r>
      <w:r>
        <w:t>Eisvand,</w:t>
      </w:r>
      <w:r>
        <w:rPr>
          <w:spacing w:val="2"/>
        </w:rPr>
        <w:t xml:space="preserve"> </w:t>
      </w:r>
      <w:r>
        <w:t>B.</w:t>
      </w:r>
      <w:r>
        <w:rPr>
          <w:spacing w:val="2"/>
        </w:rPr>
        <w:t xml:space="preserve"> </w:t>
      </w:r>
      <w:r>
        <w:t>M.</w:t>
      </w:r>
      <w:r>
        <w:rPr>
          <w:spacing w:val="2"/>
        </w:rPr>
        <w:t xml:space="preserve"> </w:t>
      </w:r>
      <w:r>
        <w:t>Razavi,</w:t>
      </w:r>
      <w:r>
        <w:rPr>
          <w:spacing w:val="2"/>
        </w:rPr>
        <w:t xml:space="preserve"> </w:t>
      </w:r>
      <w:r>
        <w:t>H.</w:t>
      </w:r>
      <w:r>
        <w:rPr>
          <w:spacing w:val="2"/>
        </w:rPr>
        <w:t xml:space="preserve"> </w:t>
      </w:r>
      <w:r>
        <w:t>Hosseinzadeh</w:t>
      </w:r>
      <w:r>
        <w:rPr>
          <w:spacing w:val="3"/>
        </w:rPr>
        <w:t xml:space="preserve"> </w:t>
      </w:r>
      <w:r>
        <w:t>//</w:t>
      </w:r>
      <w:r>
        <w:rPr>
          <w:spacing w:val="4"/>
        </w:rPr>
        <w:t xml:space="preserve"> </w:t>
      </w:r>
      <w:r>
        <w:t>Phytother</w:t>
      </w:r>
      <w:r>
        <w:rPr>
          <w:spacing w:val="3"/>
        </w:rPr>
        <w:t xml:space="preserve"> </w:t>
      </w:r>
      <w:r>
        <w:t>Res.</w:t>
      </w:r>
      <w:r>
        <w:rPr>
          <w:spacing w:val="11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2020.</w:t>
      </w:r>
      <w:r>
        <w:rPr>
          <w:spacing w:val="3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Vol.</w:t>
      </w:r>
      <w:r>
        <w:rPr>
          <w:spacing w:val="2"/>
        </w:rPr>
        <w:t xml:space="preserve"> </w:t>
      </w:r>
      <w:r>
        <w:t>34,</w:t>
      </w:r>
      <w:r>
        <w:rPr>
          <w:spacing w:val="2"/>
        </w:rPr>
        <w:t xml:space="preserve"> </w:t>
      </w:r>
      <w:r>
        <w:t>No.8.</w:t>
      </w:r>
    </w:p>
    <w:p w:rsidR="00EB11B2" w:rsidRDefault="00EB11B2" w:rsidP="00EB11B2">
      <w:pPr>
        <w:pStyle w:val="a3"/>
        <w:spacing w:before="161"/>
        <w:jc w:val="both"/>
      </w:pPr>
      <w:r>
        <w:t>–</w:t>
      </w:r>
      <w:r>
        <w:rPr>
          <w:spacing w:val="-4"/>
        </w:rPr>
        <w:t xml:space="preserve"> </w:t>
      </w:r>
      <w:r>
        <w:t>P.1798–1811.</w:t>
      </w:r>
      <w:r>
        <w:rPr>
          <w:spacing w:val="-7"/>
        </w:rPr>
        <w:t xml:space="preserve"> </w:t>
      </w:r>
      <w:r>
        <w:t>doi:</w:t>
      </w:r>
      <w:r>
        <w:rPr>
          <w:spacing w:val="-3"/>
        </w:rPr>
        <w:t xml:space="preserve"> </w:t>
      </w:r>
      <w:r>
        <w:t>10.1002/ptr.6646.</w:t>
      </w:r>
    </w:p>
    <w:p w:rsidR="00EB11B2" w:rsidRDefault="00EB11B2" w:rsidP="00EB11B2">
      <w:pPr>
        <w:pStyle w:val="a5"/>
        <w:numPr>
          <w:ilvl w:val="0"/>
          <w:numId w:val="2"/>
        </w:numPr>
        <w:tabs>
          <w:tab w:val="left" w:pos="1306"/>
        </w:tabs>
        <w:spacing w:before="160" w:line="360" w:lineRule="auto"/>
        <w:ind w:right="487" w:firstLine="707"/>
        <w:jc w:val="both"/>
        <w:rPr>
          <w:sz w:val="28"/>
        </w:rPr>
      </w:pPr>
      <w:r>
        <w:rPr>
          <w:sz w:val="28"/>
        </w:rPr>
        <w:t>Hao</w:t>
      </w:r>
      <w:r>
        <w:rPr>
          <w:spacing w:val="-9"/>
          <w:sz w:val="28"/>
        </w:rPr>
        <w:t xml:space="preserve"> </w:t>
      </w:r>
      <w:r>
        <w:rPr>
          <w:sz w:val="28"/>
        </w:rPr>
        <w:t>F.</w:t>
      </w:r>
      <w:r>
        <w:rPr>
          <w:spacing w:val="-9"/>
          <w:sz w:val="28"/>
        </w:rPr>
        <w:t xml:space="preserve"> </w:t>
      </w:r>
      <w:r>
        <w:rPr>
          <w:sz w:val="28"/>
        </w:rPr>
        <w:t>Enhanced</w:t>
      </w:r>
      <w:r>
        <w:rPr>
          <w:spacing w:val="-9"/>
          <w:sz w:val="28"/>
        </w:rPr>
        <w:t xml:space="preserve"> </w:t>
      </w:r>
      <w:r>
        <w:rPr>
          <w:sz w:val="28"/>
        </w:rPr>
        <w:t>Neuroprotective</w:t>
      </w:r>
      <w:r>
        <w:rPr>
          <w:spacing w:val="-10"/>
          <w:sz w:val="28"/>
        </w:rPr>
        <w:t xml:space="preserve"> </w:t>
      </w:r>
      <w:r>
        <w:rPr>
          <w:sz w:val="28"/>
        </w:rPr>
        <w:t>Effects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Combination</w:t>
      </w:r>
      <w:r>
        <w:rPr>
          <w:spacing w:val="-9"/>
          <w:sz w:val="28"/>
        </w:rPr>
        <w:t xml:space="preserve"> </w:t>
      </w:r>
      <w:r>
        <w:rPr>
          <w:sz w:val="28"/>
        </w:rPr>
        <w:t>Therapy</w:t>
      </w:r>
      <w:r>
        <w:rPr>
          <w:spacing w:val="-13"/>
          <w:sz w:val="28"/>
        </w:rPr>
        <w:t xml:space="preserve"> </w:t>
      </w:r>
      <w:r>
        <w:rPr>
          <w:sz w:val="28"/>
        </w:rPr>
        <w:t>with</w:t>
      </w:r>
      <w:r>
        <w:rPr>
          <w:spacing w:val="-11"/>
          <w:sz w:val="28"/>
        </w:rPr>
        <w:t xml:space="preserve"> </w:t>
      </w:r>
      <w:r>
        <w:rPr>
          <w:sz w:val="28"/>
        </w:rPr>
        <w:t>Bone</w:t>
      </w:r>
      <w:r>
        <w:rPr>
          <w:spacing w:val="-67"/>
          <w:sz w:val="28"/>
        </w:rPr>
        <w:t xml:space="preserve"> </w:t>
      </w:r>
      <w:r>
        <w:rPr>
          <w:sz w:val="28"/>
        </w:rPr>
        <w:t>Marrow-Derived Mesenchymal Stem Cells and Ginkgo biloba Extract (EGb761) in a</w:t>
      </w:r>
      <w:r>
        <w:rPr>
          <w:spacing w:val="1"/>
          <w:sz w:val="28"/>
        </w:rPr>
        <w:t xml:space="preserve"> </w:t>
      </w:r>
      <w:r>
        <w:rPr>
          <w:sz w:val="28"/>
        </w:rPr>
        <w:t>Rat Model of Experimental Autoimmune Encephalomyelitis / F. Hao, A. Li, H. Yu [et</w:t>
      </w:r>
      <w:r>
        <w:rPr>
          <w:spacing w:val="-67"/>
          <w:sz w:val="28"/>
        </w:rPr>
        <w:t xml:space="preserve"> </w:t>
      </w:r>
      <w:r>
        <w:rPr>
          <w:sz w:val="28"/>
        </w:rPr>
        <w:t>al.]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Neuroimmunomodulation.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23,</w:t>
      </w:r>
      <w:r>
        <w:rPr>
          <w:spacing w:val="1"/>
          <w:sz w:val="28"/>
        </w:rPr>
        <w:t xml:space="preserve"> </w:t>
      </w:r>
      <w:r>
        <w:rPr>
          <w:sz w:val="28"/>
        </w:rPr>
        <w:t>No.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41–57.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10.1159/000437429.</w:t>
      </w:r>
    </w:p>
    <w:p w:rsidR="00EB11B2" w:rsidRDefault="00EB11B2" w:rsidP="00EB11B2">
      <w:pPr>
        <w:pStyle w:val="a5"/>
        <w:numPr>
          <w:ilvl w:val="0"/>
          <w:numId w:val="2"/>
        </w:numPr>
        <w:tabs>
          <w:tab w:val="left" w:pos="1314"/>
        </w:tabs>
        <w:spacing w:line="360" w:lineRule="auto"/>
        <w:ind w:right="487" w:firstLine="707"/>
        <w:jc w:val="both"/>
        <w:rPr>
          <w:sz w:val="28"/>
        </w:rPr>
      </w:pPr>
      <w:r>
        <w:rPr>
          <w:sz w:val="28"/>
        </w:rPr>
        <w:t>Ji H. Ginkgo Biloba extract as an adjunctive treatment for ischemic stroke: A</w:t>
      </w:r>
      <w:r>
        <w:rPr>
          <w:spacing w:val="-67"/>
          <w:sz w:val="28"/>
        </w:rPr>
        <w:t xml:space="preserve"> </w:t>
      </w:r>
      <w:r>
        <w:rPr>
          <w:sz w:val="28"/>
        </w:rPr>
        <w:t>systematic review and meta-analysis of randomized clinical trials / H. Ji, X. Zhou, W.</w:t>
      </w:r>
      <w:r>
        <w:rPr>
          <w:spacing w:val="1"/>
          <w:sz w:val="28"/>
        </w:rPr>
        <w:t xml:space="preserve"> </w:t>
      </w:r>
      <w:r>
        <w:rPr>
          <w:sz w:val="28"/>
        </w:rPr>
        <w:t>Wei</w:t>
      </w:r>
      <w:r>
        <w:rPr>
          <w:spacing w:val="1"/>
          <w:sz w:val="28"/>
        </w:rPr>
        <w:t xml:space="preserve"> </w:t>
      </w:r>
      <w:r>
        <w:rPr>
          <w:sz w:val="28"/>
        </w:rPr>
        <w:t>[et</w:t>
      </w:r>
      <w:r>
        <w:rPr>
          <w:spacing w:val="1"/>
          <w:sz w:val="28"/>
        </w:rPr>
        <w:t xml:space="preserve"> </w:t>
      </w:r>
      <w:r>
        <w:rPr>
          <w:sz w:val="28"/>
        </w:rPr>
        <w:t>al.]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Medicine</w:t>
      </w:r>
      <w:r>
        <w:rPr>
          <w:spacing w:val="1"/>
          <w:sz w:val="28"/>
        </w:rPr>
        <w:t xml:space="preserve"> </w:t>
      </w:r>
      <w:r>
        <w:rPr>
          <w:sz w:val="28"/>
        </w:rPr>
        <w:t>(Baltimore).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99,</w:t>
      </w:r>
      <w:r>
        <w:rPr>
          <w:spacing w:val="1"/>
          <w:sz w:val="28"/>
        </w:rPr>
        <w:t xml:space="preserve"> </w:t>
      </w:r>
      <w:r>
        <w:rPr>
          <w:sz w:val="28"/>
        </w:rPr>
        <w:t>No.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10.1097/MD.0000000000018568/</w:t>
      </w:r>
    </w:p>
    <w:p w:rsidR="00EB11B2" w:rsidRDefault="00EB11B2" w:rsidP="00EB11B2">
      <w:pPr>
        <w:pStyle w:val="a5"/>
        <w:numPr>
          <w:ilvl w:val="0"/>
          <w:numId w:val="2"/>
        </w:numPr>
        <w:tabs>
          <w:tab w:val="left" w:pos="1333"/>
        </w:tabs>
        <w:spacing w:line="360" w:lineRule="auto"/>
        <w:ind w:right="487" w:firstLine="707"/>
        <w:jc w:val="both"/>
        <w:rPr>
          <w:sz w:val="28"/>
        </w:rPr>
      </w:pPr>
      <w:r>
        <w:rPr>
          <w:sz w:val="28"/>
        </w:rPr>
        <w:t>Darbinyan V. et al. Rhodiola rosea in stress induced fatigue: a double blind</w:t>
      </w:r>
      <w:r>
        <w:rPr>
          <w:spacing w:val="1"/>
          <w:sz w:val="28"/>
        </w:rPr>
        <w:t xml:space="preserve"> </w:t>
      </w:r>
      <w:r>
        <w:rPr>
          <w:sz w:val="28"/>
        </w:rPr>
        <w:t>cross-over</w:t>
      </w:r>
      <w:r>
        <w:rPr>
          <w:spacing w:val="-7"/>
          <w:sz w:val="28"/>
        </w:rPr>
        <w:t xml:space="preserve"> </w:t>
      </w:r>
      <w:r>
        <w:rPr>
          <w:sz w:val="28"/>
        </w:rPr>
        <w:t>study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a</w:t>
      </w:r>
      <w:r>
        <w:rPr>
          <w:spacing w:val="-8"/>
          <w:sz w:val="28"/>
        </w:rPr>
        <w:t xml:space="preserve"> </w:t>
      </w:r>
      <w:r>
        <w:rPr>
          <w:sz w:val="28"/>
        </w:rPr>
        <w:t>standardized</w:t>
      </w:r>
      <w:r>
        <w:rPr>
          <w:spacing w:val="-5"/>
          <w:sz w:val="28"/>
        </w:rPr>
        <w:t xml:space="preserve"> </w:t>
      </w:r>
      <w:r>
        <w:rPr>
          <w:sz w:val="28"/>
        </w:rPr>
        <w:t>extract</w:t>
      </w:r>
      <w:r>
        <w:rPr>
          <w:spacing w:val="-7"/>
          <w:sz w:val="28"/>
        </w:rPr>
        <w:t xml:space="preserve"> </w:t>
      </w:r>
      <w:r>
        <w:rPr>
          <w:sz w:val="28"/>
        </w:rPr>
        <w:t>SHR-5</w:t>
      </w:r>
      <w:r>
        <w:rPr>
          <w:spacing w:val="-5"/>
          <w:sz w:val="28"/>
        </w:rPr>
        <w:t xml:space="preserve"> </w:t>
      </w:r>
      <w:r>
        <w:rPr>
          <w:sz w:val="28"/>
        </w:rPr>
        <w:t>with</w:t>
      </w:r>
      <w:r>
        <w:rPr>
          <w:spacing w:val="-5"/>
          <w:sz w:val="28"/>
        </w:rPr>
        <w:t xml:space="preserve"> </w:t>
      </w:r>
      <w:r>
        <w:rPr>
          <w:sz w:val="28"/>
        </w:rPr>
        <w:t>a</w:t>
      </w:r>
      <w:r>
        <w:rPr>
          <w:spacing w:val="-5"/>
          <w:sz w:val="28"/>
        </w:rPr>
        <w:t xml:space="preserve"> </w:t>
      </w:r>
      <w:r>
        <w:rPr>
          <w:sz w:val="28"/>
        </w:rPr>
        <w:t>repeated</w:t>
      </w:r>
      <w:r>
        <w:rPr>
          <w:spacing w:val="-5"/>
          <w:sz w:val="28"/>
        </w:rPr>
        <w:t xml:space="preserve"> </w:t>
      </w:r>
      <w:r>
        <w:rPr>
          <w:sz w:val="28"/>
        </w:rPr>
        <w:t>low-dose</w:t>
      </w:r>
      <w:r>
        <w:rPr>
          <w:spacing w:val="-5"/>
          <w:sz w:val="28"/>
        </w:rPr>
        <w:t xml:space="preserve"> </w:t>
      </w:r>
      <w:r>
        <w:rPr>
          <w:sz w:val="28"/>
        </w:rPr>
        <w:t>regimen</w:t>
      </w:r>
      <w:r>
        <w:rPr>
          <w:spacing w:val="-3"/>
          <w:sz w:val="28"/>
        </w:rPr>
        <w:t xml:space="preserve"> </w:t>
      </w:r>
      <w:r>
        <w:rPr>
          <w:sz w:val="28"/>
        </w:rPr>
        <w:t>on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the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mental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performance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healthy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physicians</w:t>
      </w:r>
      <w:r>
        <w:rPr>
          <w:spacing w:val="-19"/>
          <w:sz w:val="28"/>
        </w:rPr>
        <w:t xml:space="preserve"> </w:t>
      </w:r>
      <w:r>
        <w:rPr>
          <w:sz w:val="28"/>
        </w:rPr>
        <w:t>during</w:t>
      </w:r>
      <w:r>
        <w:rPr>
          <w:spacing w:val="-18"/>
          <w:sz w:val="28"/>
        </w:rPr>
        <w:t xml:space="preserve"> </w:t>
      </w:r>
      <w:r>
        <w:rPr>
          <w:sz w:val="28"/>
        </w:rPr>
        <w:t>night</w:t>
      </w:r>
      <w:r>
        <w:rPr>
          <w:spacing w:val="-16"/>
          <w:sz w:val="28"/>
        </w:rPr>
        <w:t xml:space="preserve"> </w:t>
      </w:r>
      <w:r>
        <w:rPr>
          <w:sz w:val="28"/>
        </w:rPr>
        <w:t>duty</w:t>
      </w:r>
      <w:r>
        <w:rPr>
          <w:spacing w:val="-21"/>
          <w:sz w:val="28"/>
        </w:rPr>
        <w:t xml:space="preserve"> </w:t>
      </w:r>
      <w:r>
        <w:rPr>
          <w:sz w:val="28"/>
        </w:rPr>
        <w:t>//</w:t>
      </w:r>
      <w:r>
        <w:rPr>
          <w:spacing w:val="-16"/>
          <w:sz w:val="28"/>
        </w:rPr>
        <w:t xml:space="preserve"> </w:t>
      </w:r>
      <w:r>
        <w:rPr>
          <w:sz w:val="28"/>
        </w:rPr>
        <w:t>Phytomedicine.</w:t>
      </w:r>
      <w:r>
        <w:rPr>
          <w:spacing w:val="-17"/>
          <w:sz w:val="28"/>
        </w:rPr>
        <w:t xml:space="preserve"> </w:t>
      </w:r>
      <w:r>
        <w:rPr>
          <w:sz w:val="28"/>
        </w:rPr>
        <w:t>2000.</w:t>
      </w:r>
      <w:r>
        <w:rPr>
          <w:spacing w:val="-68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7,</w:t>
      </w:r>
      <w:r>
        <w:rPr>
          <w:spacing w:val="-4"/>
          <w:sz w:val="28"/>
        </w:rPr>
        <w:t xml:space="preserve"> </w:t>
      </w:r>
      <w:r>
        <w:rPr>
          <w:sz w:val="28"/>
        </w:rPr>
        <w:t>no.</w:t>
      </w:r>
      <w:r>
        <w:rPr>
          <w:spacing w:val="-4"/>
          <w:sz w:val="28"/>
        </w:rPr>
        <w:t xml:space="preserve"> </w:t>
      </w:r>
      <w:r>
        <w:rPr>
          <w:sz w:val="28"/>
        </w:rPr>
        <w:t>5.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365–371.</w:t>
      </w:r>
    </w:p>
    <w:p w:rsidR="00EB11B2" w:rsidRDefault="00EB11B2" w:rsidP="00EB11B2">
      <w:pPr>
        <w:pStyle w:val="a3"/>
        <w:spacing w:before="1"/>
        <w:ind w:left="1030"/>
        <w:jc w:val="both"/>
      </w:pPr>
      <w:r>
        <w:t>6</w:t>
      </w:r>
      <w:r>
        <w:rPr>
          <w:spacing w:val="31"/>
        </w:rPr>
        <w:t xml:space="preserve"> </w:t>
      </w:r>
      <w:r>
        <w:t>Petkov</w:t>
      </w:r>
      <w:r>
        <w:rPr>
          <w:spacing w:val="32"/>
        </w:rPr>
        <w:t xml:space="preserve"> </w:t>
      </w:r>
      <w:r>
        <w:t>V.D.,</w:t>
      </w:r>
      <w:r>
        <w:rPr>
          <w:spacing w:val="29"/>
        </w:rPr>
        <w:t xml:space="preserve"> </w:t>
      </w:r>
      <w:r>
        <w:t>Yonkov</w:t>
      </w:r>
      <w:r>
        <w:rPr>
          <w:spacing w:val="31"/>
        </w:rPr>
        <w:t xml:space="preserve"> </w:t>
      </w:r>
      <w:r>
        <w:t>D.,</w:t>
      </w:r>
      <w:r>
        <w:rPr>
          <w:spacing w:val="30"/>
        </w:rPr>
        <w:t xml:space="preserve"> </w:t>
      </w:r>
      <w:r>
        <w:t>Mosharoff</w:t>
      </w:r>
      <w:r>
        <w:rPr>
          <w:spacing w:val="29"/>
        </w:rPr>
        <w:t xml:space="preserve"> </w:t>
      </w:r>
      <w:r>
        <w:t>A.,</w:t>
      </w:r>
      <w:r>
        <w:rPr>
          <w:spacing w:val="29"/>
        </w:rPr>
        <w:t xml:space="preserve"> </w:t>
      </w:r>
      <w:r>
        <w:t>Kambourova</w:t>
      </w:r>
      <w:r>
        <w:rPr>
          <w:spacing w:val="33"/>
        </w:rPr>
        <w:t xml:space="preserve"> </w:t>
      </w:r>
      <w:r>
        <w:t>T.,</w:t>
      </w:r>
      <w:r>
        <w:rPr>
          <w:spacing w:val="29"/>
        </w:rPr>
        <w:t xml:space="preserve"> </w:t>
      </w:r>
      <w:r>
        <w:t>Alova</w:t>
      </w:r>
      <w:r>
        <w:rPr>
          <w:spacing w:val="30"/>
        </w:rPr>
        <w:t xml:space="preserve"> </w:t>
      </w:r>
      <w:r>
        <w:t>L.,</w:t>
      </w:r>
      <w:r>
        <w:rPr>
          <w:spacing w:val="29"/>
        </w:rPr>
        <w:t xml:space="preserve"> </w:t>
      </w:r>
      <w:r>
        <w:t>Petkov</w:t>
      </w:r>
    </w:p>
    <w:p w:rsidR="00EB11B2" w:rsidRDefault="00EB11B2" w:rsidP="00EB11B2">
      <w:pPr>
        <w:pStyle w:val="a3"/>
        <w:spacing w:before="161" w:line="362" w:lineRule="auto"/>
        <w:ind w:right="492"/>
        <w:jc w:val="both"/>
      </w:pPr>
      <w:r>
        <w:t>V.V.</w:t>
      </w:r>
      <w:r>
        <w:rPr>
          <w:spacing w:val="-3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al.</w:t>
      </w:r>
      <w:r>
        <w:rPr>
          <w:spacing w:val="-3"/>
        </w:rPr>
        <w:t xml:space="preserve"> </w:t>
      </w:r>
      <w:r>
        <w:t>Effects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alcohol</w:t>
      </w:r>
      <w:r>
        <w:rPr>
          <w:spacing w:val="-1"/>
        </w:rPr>
        <w:t xml:space="preserve"> </w:t>
      </w:r>
      <w:r>
        <w:t>aqueous extract</w:t>
      </w:r>
      <w:r>
        <w:rPr>
          <w:spacing w:val="-1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Rhodiola</w:t>
      </w:r>
      <w:r>
        <w:rPr>
          <w:spacing w:val="-1"/>
        </w:rPr>
        <w:t xml:space="preserve"> </w:t>
      </w:r>
      <w:r>
        <w:t>rosea</w:t>
      </w:r>
      <w:r>
        <w:rPr>
          <w:spacing w:val="-2"/>
        </w:rPr>
        <w:t xml:space="preserve"> </w:t>
      </w:r>
      <w:r>
        <w:t>L.</w:t>
      </w:r>
      <w:r>
        <w:rPr>
          <w:spacing w:val="-3"/>
        </w:rPr>
        <w:t xml:space="preserve"> </w:t>
      </w:r>
      <w:r>
        <w:t>roots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learning</w:t>
      </w:r>
      <w:r>
        <w:rPr>
          <w:spacing w:val="-68"/>
        </w:rPr>
        <w:t xml:space="preserve"> </w:t>
      </w:r>
      <w:r>
        <w:t>and memory</w:t>
      </w:r>
      <w:r>
        <w:rPr>
          <w:spacing w:val="-1"/>
        </w:rPr>
        <w:t xml:space="preserve"> </w:t>
      </w:r>
      <w:r>
        <w:t>// Acta</w:t>
      </w:r>
      <w:r>
        <w:rPr>
          <w:spacing w:val="-3"/>
        </w:rPr>
        <w:t xml:space="preserve"> </w:t>
      </w:r>
      <w:r>
        <w:t>Physiol Pharmacol</w:t>
      </w:r>
      <w:r>
        <w:rPr>
          <w:spacing w:val="1"/>
        </w:rPr>
        <w:t xml:space="preserve"> </w:t>
      </w:r>
      <w:r>
        <w:t>Bulg.</w:t>
      </w:r>
      <w:r>
        <w:rPr>
          <w:spacing w:val="-2"/>
        </w:rPr>
        <w:t xml:space="preserve"> </w:t>
      </w:r>
      <w:r>
        <w:t>1986.</w:t>
      </w:r>
      <w:r>
        <w:rPr>
          <w:spacing w:val="-1"/>
        </w:rPr>
        <w:t xml:space="preserve"> </w:t>
      </w:r>
      <w:r>
        <w:t>Vol.</w:t>
      </w:r>
      <w:r>
        <w:rPr>
          <w:spacing w:val="-2"/>
        </w:rPr>
        <w:t xml:space="preserve"> </w:t>
      </w:r>
      <w:r>
        <w:t>12,</w:t>
      </w:r>
      <w:r>
        <w:rPr>
          <w:spacing w:val="-1"/>
        </w:rPr>
        <w:t xml:space="preserve"> </w:t>
      </w:r>
      <w:r>
        <w:t>no.</w:t>
      </w:r>
      <w:r>
        <w:rPr>
          <w:spacing w:val="-2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3–16.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19"/>
        </w:tabs>
        <w:spacing w:line="360" w:lineRule="auto"/>
        <w:ind w:right="492" w:firstLine="707"/>
        <w:jc w:val="both"/>
        <w:rPr>
          <w:sz w:val="28"/>
        </w:rPr>
      </w:pPr>
      <w:r>
        <w:rPr>
          <w:sz w:val="28"/>
        </w:rPr>
        <w:t>Petrovska,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Historical</w:t>
      </w:r>
      <w:r>
        <w:rPr>
          <w:spacing w:val="1"/>
          <w:sz w:val="28"/>
        </w:rPr>
        <w:t xml:space="preserve"> </w:t>
      </w:r>
      <w:r>
        <w:rPr>
          <w:sz w:val="28"/>
        </w:rPr>
        <w:t>review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medicinal</w:t>
      </w:r>
      <w:r>
        <w:rPr>
          <w:spacing w:val="1"/>
          <w:sz w:val="28"/>
        </w:rPr>
        <w:t xml:space="preserve"> </w:t>
      </w:r>
      <w:r>
        <w:rPr>
          <w:sz w:val="28"/>
        </w:rPr>
        <w:t>plants’</w:t>
      </w:r>
      <w:r>
        <w:rPr>
          <w:spacing w:val="1"/>
          <w:sz w:val="28"/>
        </w:rPr>
        <w:t xml:space="preserve"> </w:t>
      </w:r>
      <w:r>
        <w:rPr>
          <w:sz w:val="28"/>
        </w:rPr>
        <w:t>usage.</w:t>
      </w:r>
      <w:r>
        <w:rPr>
          <w:spacing w:val="1"/>
          <w:sz w:val="28"/>
        </w:rPr>
        <w:t xml:space="preserve"> </w:t>
      </w:r>
      <w:r>
        <w:rPr>
          <w:sz w:val="28"/>
        </w:rPr>
        <w:t>Pharmacognosy</w:t>
      </w:r>
      <w:r>
        <w:rPr>
          <w:spacing w:val="-5"/>
          <w:sz w:val="28"/>
        </w:rPr>
        <w:t xml:space="preserve"> </w:t>
      </w:r>
      <w:r>
        <w:rPr>
          <w:sz w:val="28"/>
        </w:rPr>
        <w:t>Reviews 6 (11):1–5.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-4"/>
          <w:sz w:val="28"/>
        </w:rPr>
        <w:t xml:space="preserve"> </w:t>
      </w:r>
      <w:r>
        <w:rPr>
          <w:sz w:val="28"/>
        </w:rPr>
        <w:t>10.4103/0973-7847.95849.</w:t>
      </w:r>
    </w:p>
    <w:p w:rsidR="00EB11B2" w:rsidRDefault="00EB11B2" w:rsidP="00EB11B2">
      <w:pPr>
        <w:spacing w:line="360" w:lineRule="auto"/>
        <w:jc w:val="both"/>
        <w:rPr>
          <w:sz w:val="28"/>
        </w:rPr>
        <w:sectPr w:rsidR="00EB11B2">
          <w:pgSz w:w="12240" w:h="15840"/>
          <w:pgMar w:top="1060" w:right="360" w:bottom="920" w:left="1380" w:header="0" w:footer="734" w:gutter="0"/>
          <w:cols w:space="720"/>
        </w:sectPr>
      </w:pPr>
    </w:p>
    <w:p w:rsidR="00EB11B2" w:rsidRDefault="00EB11B2" w:rsidP="00EB11B2">
      <w:pPr>
        <w:pStyle w:val="a3"/>
        <w:spacing w:line="20" w:lineRule="exac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6153785" cy="9525"/>
                <wp:effectExtent l="4445" t="3810" r="4445" b="0"/>
                <wp:docPr id="14" name="Группа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3785" cy="9525"/>
                          <a:chOff x="0" y="0"/>
                          <a:chExt cx="9691" cy="15"/>
                        </a:xfrm>
                      </wpg:grpSpPr>
                      <wps:wsp>
                        <wps:cNvPr id="15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691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F14B2A" id="Группа 14" o:spid="_x0000_s1026" style="width:484.55pt;height:.75pt;mso-position-horizontal-relative:char;mso-position-vertical-relative:line" coordsize="969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">
                <v:rect id="Rectangle 15" o:spid="_x0000_s1027" style="position:absolute;width:9691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iN+sMA&#10;AADbAAAADwAAAGRycy9kb3ducmV2LnhtbERPS2vCQBC+F/wPyxR6azaVWmzMRrRQ6KXg61BvY3ZM&#10;gtnZdHer0V/fFQRv8/E9J5/2phVHcr6xrOAlSUEQl1Y3XCnYrD+fxyB8QNbYWiYFZ/IwLQYPOWba&#10;nnhJx1WoRAxhn6GCOoQuk9KXNRn0ie2II7e3zmCI0FVSOzzFcNPKYZq+SYMNx4YaO/qoqTys/oyC&#10;+ft4/rt45e/Lcrel7c/uMBq6VKmnx342ARGoD3fxzf2l4/wRXH+JB8j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diN+sMAAADbAAAADwAAAAAAAAAAAAAAAACYAgAAZHJzL2Rv&#10;d25yZXYueG1sUEsFBgAAAAAEAAQA9QAAAIgDAAAAAA==&#10;" fillcolor="black" stroked="f"/>
                <w10:anchorlock/>
              </v:group>
            </w:pict>
          </mc:Fallback>
        </mc:AlternateConten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309"/>
        </w:tabs>
        <w:spacing w:before="95" w:line="360" w:lineRule="auto"/>
        <w:ind w:right="490" w:firstLine="707"/>
        <w:jc w:val="both"/>
        <w:rPr>
          <w:sz w:val="28"/>
        </w:rPr>
      </w:pPr>
      <w:r>
        <w:rPr>
          <w:sz w:val="28"/>
        </w:rPr>
        <w:t>Froestl,</w:t>
      </w:r>
      <w:r>
        <w:rPr>
          <w:spacing w:val="-7"/>
          <w:sz w:val="28"/>
        </w:rPr>
        <w:t xml:space="preserve"> </w:t>
      </w:r>
      <w:r>
        <w:rPr>
          <w:sz w:val="28"/>
        </w:rPr>
        <w:t>W.,</w:t>
      </w:r>
      <w:r>
        <w:rPr>
          <w:spacing w:val="-8"/>
          <w:sz w:val="28"/>
        </w:rPr>
        <w:t xml:space="preserve"> </w:t>
      </w:r>
      <w:r>
        <w:rPr>
          <w:sz w:val="28"/>
        </w:rPr>
        <w:t>A.</w:t>
      </w:r>
      <w:r>
        <w:rPr>
          <w:spacing w:val="-7"/>
          <w:sz w:val="28"/>
        </w:rPr>
        <w:t xml:space="preserve"> </w:t>
      </w:r>
      <w:r>
        <w:rPr>
          <w:sz w:val="28"/>
        </w:rPr>
        <w:t>Muhs,</w:t>
      </w:r>
      <w:r>
        <w:rPr>
          <w:spacing w:val="-7"/>
          <w:sz w:val="28"/>
        </w:rPr>
        <w:t xml:space="preserve"> </w:t>
      </w:r>
      <w:r>
        <w:rPr>
          <w:sz w:val="28"/>
        </w:rPr>
        <w:t>and</w:t>
      </w:r>
      <w:r>
        <w:rPr>
          <w:spacing w:val="-6"/>
          <w:sz w:val="28"/>
        </w:rPr>
        <w:t xml:space="preserve"> </w:t>
      </w:r>
      <w:r>
        <w:rPr>
          <w:sz w:val="28"/>
        </w:rPr>
        <w:t>A.</w:t>
      </w:r>
      <w:r>
        <w:rPr>
          <w:spacing w:val="-7"/>
          <w:sz w:val="28"/>
        </w:rPr>
        <w:t xml:space="preserve"> </w:t>
      </w:r>
      <w:r>
        <w:rPr>
          <w:sz w:val="28"/>
        </w:rPr>
        <w:t>Pfeifer.</w:t>
      </w:r>
      <w:r>
        <w:rPr>
          <w:spacing w:val="-9"/>
          <w:sz w:val="28"/>
        </w:rPr>
        <w:t xml:space="preserve"> </w:t>
      </w:r>
      <w:r>
        <w:rPr>
          <w:sz w:val="28"/>
        </w:rPr>
        <w:t>2012.</w:t>
      </w:r>
      <w:r>
        <w:rPr>
          <w:spacing w:val="-6"/>
          <w:sz w:val="28"/>
        </w:rPr>
        <w:t xml:space="preserve"> </w:t>
      </w:r>
      <w:r>
        <w:rPr>
          <w:sz w:val="28"/>
        </w:rPr>
        <w:t>Cognitive</w:t>
      </w:r>
      <w:r>
        <w:rPr>
          <w:spacing w:val="-9"/>
          <w:sz w:val="28"/>
        </w:rPr>
        <w:t xml:space="preserve"> </w:t>
      </w:r>
      <w:r>
        <w:rPr>
          <w:sz w:val="28"/>
        </w:rPr>
        <w:t>enhancers</w:t>
      </w:r>
      <w:r>
        <w:rPr>
          <w:spacing w:val="-6"/>
          <w:sz w:val="28"/>
        </w:rPr>
        <w:t xml:space="preserve"> </w:t>
      </w:r>
      <w:r>
        <w:rPr>
          <w:sz w:val="28"/>
        </w:rPr>
        <w:t>(nootropics).</w:t>
      </w:r>
      <w:r>
        <w:rPr>
          <w:spacing w:val="-68"/>
          <w:sz w:val="28"/>
        </w:rPr>
        <w:t xml:space="preserve"> </w:t>
      </w:r>
      <w:r>
        <w:rPr>
          <w:sz w:val="28"/>
        </w:rPr>
        <w:t>Part 1: Drugs interacting with receptors. Journal of Alzheimer’s Disease: JAD 32</w:t>
      </w:r>
      <w:r>
        <w:rPr>
          <w:spacing w:val="1"/>
          <w:sz w:val="28"/>
        </w:rPr>
        <w:t xml:space="preserve"> </w:t>
      </w:r>
      <w:r>
        <w:rPr>
          <w:sz w:val="28"/>
        </w:rPr>
        <w:t>(4):793–887.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-3"/>
          <w:sz w:val="28"/>
        </w:rPr>
        <w:t xml:space="preserve"> </w:t>
      </w:r>
      <w:r>
        <w:rPr>
          <w:sz w:val="28"/>
        </w:rPr>
        <w:t>10.3233/jad-2012-121186.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369"/>
        </w:tabs>
        <w:spacing w:line="360" w:lineRule="auto"/>
        <w:ind w:right="495" w:firstLine="707"/>
        <w:jc w:val="both"/>
        <w:rPr>
          <w:sz w:val="28"/>
        </w:rPr>
      </w:pPr>
      <w:r>
        <w:rPr>
          <w:sz w:val="28"/>
        </w:rPr>
        <w:t>Agarwa, P., B. Sharma, A. Fatima, and S. K. Jain. 2014. An update on</w:t>
      </w:r>
      <w:r>
        <w:rPr>
          <w:spacing w:val="1"/>
          <w:sz w:val="28"/>
        </w:rPr>
        <w:t xml:space="preserve"> </w:t>
      </w:r>
      <w:r>
        <w:rPr>
          <w:sz w:val="28"/>
        </w:rPr>
        <w:t>Ayurvedic herb Convolvulus pluricaulis Choisy. Asian Pacific Journal of Tropical</w:t>
      </w:r>
      <w:r>
        <w:rPr>
          <w:spacing w:val="1"/>
          <w:sz w:val="28"/>
        </w:rPr>
        <w:t xml:space="preserve"> </w:t>
      </w:r>
      <w:r>
        <w:rPr>
          <w:sz w:val="28"/>
        </w:rPr>
        <w:t>Biomedicine</w:t>
      </w:r>
      <w:r>
        <w:rPr>
          <w:spacing w:val="-1"/>
          <w:sz w:val="28"/>
        </w:rPr>
        <w:t xml:space="preserve"> </w:t>
      </w:r>
      <w:r>
        <w:rPr>
          <w:sz w:val="28"/>
        </w:rPr>
        <w:t>4</w:t>
      </w:r>
      <w:r>
        <w:rPr>
          <w:spacing w:val="-1"/>
          <w:sz w:val="28"/>
        </w:rPr>
        <w:t xml:space="preserve"> </w:t>
      </w:r>
      <w:r>
        <w:rPr>
          <w:sz w:val="28"/>
        </w:rPr>
        <w:t>(3):245–52.</w:t>
      </w:r>
      <w:r>
        <w:rPr>
          <w:spacing w:val="-2"/>
          <w:sz w:val="28"/>
        </w:rPr>
        <w:t xml:space="preserve"> </w:t>
      </w:r>
      <w:r>
        <w:rPr>
          <w:sz w:val="28"/>
        </w:rPr>
        <w:t>doi: 10.1016/ S2221-1691(14)60240-9.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9"/>
        </w:tabs>
        <w:spacing w:before="1" w:line="360" w:lineRule="auto"/>
        <w:ind w:right="486" w:firstLine="707"/>
        <w:jc w:val="both"/>
        <w:rPr>
          <w:sz w:val="28"/>
        </w:rPr>
      </w:pPr>
      <w:r>
        <w:rPr>
          <w:sz w:val="28"/>
        </w:rPr>
        <w:t>Lin, Z., J. Gu, J. Xiu, T. Mi, J. Dong, and J. K. Tiwari. 2012. Traditional</w:t>
      </w:r>
      <w:r>
        <w:rPr>
          <w:spacing w:val="1"/>
          <w:sz w:val="28"/>
        </w:rPr>
        <w:t xml:space="preserve"> </w:t>
      </w:r>
      <w:r>
        <w:rPr>
          <w:sz w:val="28"/>
        </w:rPr>
        <w:t>Chinese</w:t>
      </w:r>
      <w:r>
        <w:rPr>
          <w:spacing w:val="1"/>
          <w:sz w:val="28"/>
        </w:rPr>
        <w:t xml:space="preserve"> </w:t>
      </w:r>
      <w:r>
        <w:rPr>
          <w:sz w:val="28"/>
        </w:rPr>
        <w:t>medicine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senile</w:t>
      </w:r>
      <w:r>
        <w:rPr>
          <w:spacing w:val="1"/>
          <w:sz w:val="28"/>
        </w:rPr>
        <w:t xml:space="preserve"> </w:t>
      </w:r>
      <w:r>
        <w:rPr>
          <w:sz w:val="28"/>
        </w:rPr>
        <w:t>dementia.</w:t>
      </w:r>
      <w:r>
        <w:rPr>
          <w:spacing w:val="1"/>
          <w:sz w:val="28"/>
        </w:rPr>
        <w:t xml:space="preserve"> </w:t>
      </w:r>
      <w:r>
        <w:rPr>
          <w:sz w:val="28"/>
        </w:rPr>
        <w:t>Evidence-Based</w:t>
      </w:r>
      <w:r>
        <w:rPr>
          <w:spacing w:val="1"/>
          <w:sz w:val="28"/>
        </w:rPr>
        <w:t xml:space="preserve"> </w:t>
      </w:r>
      <w:r>
        <w:rPr>
          <w:sz w:val="28"/>
        </w:rPr>
        <w:t>Complementary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Alternative</w:t>
      </w:r>
      <w:r>
        <w:rPr>
          <w:spacing w:val="-2"/>
          <w:sz w:val="28"/>
        </w:rPr>
        <w:t xml:space="preserve"> </w:t>
      </w:r>
      <w:r>
        <w:rPr>
          <w:sz w:val="28"/>
        </w:rPr>
        <w:t>Medicine: eCAM</w:t>
      </w:r>
      <w:r>
        <w:rPr>
          <w:spacing w:val="-1"/>
          <w:sz w:val="28"/>
        </w:rPr>
        <w:t xml:space="preserve"> </w:t>
      </w:r>
      <w:r>
        <w:rPr>
          <w:sz w:val="28"/>
        </w:rPr>
        <w:t>2012:692621.</w:t>
      </w:r>
      <w:r>
        <w:rPr>
          <w:spacing w:val="-2"/>
          <w:sz w:val="28"/>
        </w:rPr>
        <w:t xml:space="preserve"> </w:t>
      </w:r>
      <w:r>
        <w:rPr>
          <w:sz w:val="28"/>
        </w:rPr>
        <w:t>doi: 10.1155/2012/692621.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36"/>
        </w:tabs>
        <w:spacing w:line="360" w:lineRule="auto"/>
        <w:ind w:right="484" w:firstLine="707"/>
        <w:jc w:val="both"/>
        <w:rPr>
          <w:sz w:val="28"/>
        </w:rPr>
      </w:pPr>
      <w:r>
        <w:rPr>
          <w:spacing w:val="-1"/>
          <w:sz w:val="28"/>
        </w:rPr>
        <w:t>Al-Karawi,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D.,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D.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A.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Al</w:t>
      </w:r>
      <w:r>
        <w:rPr>
          <w:spacing w:val="-17"/>
          <w:sz w:val="28"/>
        </w:rPr>
        <w:t xml:space="preserve"> </w:t>
      </w:r>
      <w:r>
        <w:rPr>
          <w:sz w:val="28"/>
        </w:rPr>
        <w:t>Mamoori,</w:t>
      </w:r>
      <w:r>
        <w:rPr>
          <w:spacing w:val="-18"/>
          <w:sz w:val="28"/>
        </w:rPr>
        <w:t xml:space="preserve"> </w:t>
      </w:r>
      <w:r>
        <w:rPr>
          <w:sz w:val="28"/>
        </w:rPr>
        <w:t>and</w:t>
      </w:r>
      <w:r>
        <w:rPr>
          <w:spacing w:val="-17"/>
          <w:sz w:val="28"/>
        </w:rPr>
        <w:t xml:space="preserve"> </w:t>
      </w:r>
      <w:r>
        <w:rPr>
          <w:sz w:val="28"/>
        </w:rPr>
        <w:t>Y.</w:t>
      </w:r>
      <w:r>
        <w:rPr>
          <w:spacing w:val="-18"/>
          <w:sz w:val="28"/>
        </w:rPr>
        <w:t xml:space="preserve"> </w:t>
      </w:r>
      <w:r>
        <w:rPr>
          <w:sz w:val="28"/>
        </w:rPr>
        <w:t>Tayyar.</w:t>
      </w:r>
      <w:r>
        <w:rPr>
          <w:spacing w:val="-18"/>
          <w:sz w:val="28"/>
        </w:rPr>
        <w:t xml:space="preserve"> </w:t>
      </w:r>
      <w:r>
        <w:rPr>
          <w:sz w:val="28"/>
        </w:rPr>
        <w:t>2016.</w:t>
      </w:r>
      <w:r>
        <w:rPr>
          <w:spacing w:val="-18"/>
          <w:sz w:val="28"/>
        </w:rPr>
        <w:t xml:space="preserve"> </w:t>
      </w:r>
      <w:r>
        <w:rPr>
          <w:sz w:val="28"/>
        </w:rPr>
        <w:t>The</w:t>
      </w:r>
      <w:r>
        <w:rPr>
          <w:spacing w:val="-18"/>
          <w:sz w:val="28"/>
        </w:rPr>
        <w:t xml:space="preserve"> </w:t>
      </w:r>
      <w:r>
        <w:rPr>
          <w:sz w:val="28"/>
        </w:rPr>
        <w:t>role</w:t>
      </w:r>
      <w:r>
        <w:rPr>
          <w:spacing w:val="-18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curcumin</w:t>
      </w:r>
      <w:r>
        <w:rPr>
          <w:spacing w:val="-68"/>
          <w:sz w:val="28"/>
        </w:rPr>
        <w:t xml:space="preserve"> </w:t>
      </w:r>
      <w:r>
        <w:rPr>
          <w:sz w:val="28"/>
        </w:rPr>
        <w:t>administration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patients</w:t>
      </w:r>
      <w:r>
        <w:rPr>
          <w:spacing w:val="1"/>
          <w:sz w:val="28"/>
        </w:rPr>
        <w:t xml:space="preserve"> </w:t>
      </w:r>
      <w:r>
        <w:rPr>
          <w:sz w:val="28"/>
        </w:rPr>
        <w:t>with</w:t>
      </w:r>
      <w:r>
        <w:rPr>
          <w:spacing w:val="1"/>
          <w:sz w:val="28"/>
        </w:rPr>
        <w:t xml:space="preserve"> </w:t>
      </w:r>
      <w:r>
        <w:rPr>
          <w:sz w:val="28"/>
        </w:rPr>
        <w:t>major</w:t>
      </w:r>
      <w:r>
        <w:rPr>
          <w:spacing w:val="1"/>
          <w:sz w:val="28"/>
        </w:rPr>
        <w:t xml:space="preserve"> </w:t>
      </w:r>
      <w:r>
        <w:rPr>
          <w:sz w:val="28"/>
        </w:rPr>
        <w:t>depressive</w:t>
      </w:r>
      <w:r>
        <w:rPr>
          <w:spacing w:val="1"/>
          <w:sz w:val="28"/>
        </w:rPr>
        <w:t xml:space="preserve"> </w:t>
      </w:r>
      <w:r>
        <w:rPr>
          <w:sz w:val="28"/>
        </w:rPr>
        <w:t>disorder:</w:t>
      </w:r>
      <w:r>
        <w:rPr>
          <w:spacing w:val="1"/>
          <w:sz w:val="28"/>
        </w:rPr>
        <w:t xml:space="preserve"> </w:t>
      </w:r>
      <w:r>
        <w:rPr>
          <w:sz w:val="28"/>
        </w:rPr>
        <w:t>Mini</w:t>
      </w:r>
      <w:r>
        <w:rPr>
          <w:spacing w:val="1"/>
          <w:sz w:val="28"/>
        </w:rPr>
        <w:t xml:space="preserve"> </w:t>
      </w:r>
      <w:r>
        <w:rPr>
          <w:sz w:val="28"/>
        </w:rPr>
        <w:t>meta-analysis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clinical</w:t>
      </w:r>
      <w:r>
        <w:rPr>
          <w:spacing w:val="-1"/>
          <w:sz w:val="28"/>
        </w:rPr>
        <w:t xml:space="preserve"> </w:t>
      </w:r>
      <w:r>
        <w:rPr>
          <w:sz w:val="28"/>
        </w:rPr>
        <w:t>trials.</w:t>
      </w:r>
      <w:r>
        <w:rPr>
          <w:spacing w:val="-3"/>
          <w:sz w:val="28"/>
        </w:rPr>
        <w:t xml:space="preserve"> </w:t>
      </w:r>
      <w:r>
        <w:rPr>
          <w:sz w:val="28"/>
        </w:rPr>
        <w:t>Phytotherapy</w:t>
      </w:r>
      <w:r>
        <w:rPr>
          <w:spacing w:val="-6"/>
          <w:sz w:val="28"/>
        </w:rPr>
        <w:t xml:space="preserve"> </w:t>
      </w:r>
      <w:r>
        <w:rPr>
          <w:sz w:val="28"/>
        </w:rPr>
        <w:t>Research:</w:t>
      </w:r>
      <w:r>
        <w:rPr>
          <w:spacing w:val="-1"/>
          <w:sz w:val="28"/>
        </w:rPr>
        <w:t xml:space="preserve"> </w:t>
      </w:r>
      <w:r>
        <w:rPr>
          <w:sz w:val="28"/>
        </w:rPr>
        <w:t>PTR</w:t>
      </w:r>
      <w:r>
        <w:rPr>
          <w:spacing w:val="-2"/>
          <w:sz w:val="28"/>
        </w:rPr>
        <w:t xml:space="preserve"> </w:t>
      </w:r>
      <w:r>
        <w:rPr>
          <w:sz w:val="28"/>
        </w:rPr>
        <w:t>30</w:t>
      </w:r>
      <w:r>
        <w:rPr>
          <w:spacing w:val="-1"/>
          <w:sz w:val="28"/>
        </w:rPr>
        <w:t xml:space="preserve"> </w:t>
      </w:r>
      <w:r>
        <w:rPr>
          <w:sz w:val="28"/>
        </w:rPr>
        <w:t>(2):175–83.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-3"/>
          <w:sz w:val="28"/>
        </w:rPr>
        <w:t xml:space="preserve"> </w:t>
      </w:r>
      <w:r>
        <w:rPr>
          <w:sz w:val="28"/>
        </w:rPr>
        <w:t>10.1002/ptr.5524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36"/>
        </w:tabs>
        <w:spacing w:line="360" w:lineRule="auto"/>
        <w:ind w:right="491" w:firstLine="707"/>
        <w:jc w:val="both"/>
        <w:rPr>
          <w:sz w:val="28"/>
        </w:rPr>
      </w:pPr>
      <w:r>
        <w:rPr>
          <w:spacing w:val="-1"/>
          <w:sz w:val="28"/>
        </w:rPr>
        <w:t>Hobbs,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C.,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and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L.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Gardner.</w:t>
      </w:r>
      <w:r>
        <w:rPr>
          <w:spacing w:val="-18"/>
          <w:sz w:val="28"/>
        </w:rPr>
        <w:t xml:space="preserve"> </w:t>
      </w:r>
      <w:r>
        <w:rPr>
          <w:sz w:val="28"/>
        </w:rPr>
        <w:t>2013.</w:t>
      </w:r>
      <w:r>
        <w:rPr>
          <w:spacing w:val="-17"/>
          <w:sz w:val="28"/>
        </w:rPr>
        <w:t xml:space="preserve"> </w:t>
      </w:r>
      <w:r>
        <w:rPr>
          <w:sz w:val="28"/>
        </w:rPr>
        <w:t>Grow</w:t>
      </w:r>
      <w:r>
        <w:rPr>
          <w:spacing w:val="-19"/>
          <w:sz w:val="28"/>
        </w:rPr>
        <w:t xml:space="preserve"> </w:t>
      </w:r>
      <w:r>
        <w:rPr>
          <w:sz w:val="28"/>
        </w:rPr>
        <w:t>it,</w:t>
      </w:r>
      <w:r>
        <w:rPr>
          <w:spacing w:val="-20"/>
          <w:sz w:val="28"/>
        </w:rPr>
        <w:t xml:space="preserve"> </w:t>
      </w:r>
      <w:r>
        <w:rPr>
          <w:sz w:val="28"/>
        </w:rPr>
        <w:t>heal</w:t>
      </w:r>
      <w:r>
        <w:rPr>
          <w:spacing w:val="-17"/>
          <w:sz w:val="28"/>
        </w:rPr>
        <w:t xml:space="preserve"> </w:t>
      </w:r>
      <w:r>
        <w:rPr>
          <w:sz w:val="28"/>
        </w:rPr>
        <w:t>it:</w:t>
      </w:r>
      <w:r>
        <w:rPr>
          <w:spacing w:val="-16"/>
          <w:sz w:val="28"/>
        </w:rPr>
        <w:t xml:space="preserve"> </w:t>
      </w:r>
      <w:r>
        <w:rPr>
          <w:sz w:val="28"/>
        </w:rPr>
        <w:t>Natural</w:t>
      </w:r>
      <w:r>
        <w:rPr>
          <w:spacing w:val="-17"/>
          <w:sz w:val="28"/>
        </w:rPr>
        <w:t xml:space="preserve"> </w:t>
      </w:r>
      <w:r>
        <w:rPr>
          <w:sz w:val="28"/>
        </w:rPr>
        <w:t>and</w:t>
      </w:r>
      <w:r>
        <w:rPr>
          <w:spacing w:val="-16"/>
          <w:sz w:val="28"/>
        </w:rPr>
        <w:t xml:space="preserve"> </w:t>
      </w:r>
      <w:r>
        <w:rPr>
          <w:sz w:val="28"/>
        </w:rPr>
        <w:t>effective</w:t>
      </w:r>
      <w:r>
        <w:rPr>
          <w:spacing w:val="-18"/>
          <w:sz w:val="28"/>
        </w:rPr>
        <w:t xml:space="preserve"> </w:t>
      </w:r>
      <w:r>
        <w:rPr>
          <w:sz w:val="28"/>
        </w:rPr>
        <w:t>herbal</w:t>
      </w:r>
      <w:r>
        <w:rPr>
          <w:spacing w:val="-67"/>
          <w:sz w:val="28"/>
        </w:rPr>
        <w:t xml:space="preserve"> </w:t>
      </w:r>
      <w:r>
        <w:rPr>
          <w:sz w:val="28"/>
        </w:rPr>
        <w:t>remedies from</w:t>
      </w:r>
      <w:r>
        <w:rPr>
          <w:spacing w:val="-5"/>
          <w:sz w:val="28"/>
        </w:rPr>
        <w:t xml:space="preserve"> </w:t>
      </w:r>
      <w:r>
        <w:rPr>
          <w:sz w:val="28"/>
        </w:rPr>
        <w:t>your garden or</w:t>
      </w:r>
      <w:r>
        <w:rPr>
          <w:spacing w:val="-1"/>
          <w:sz w:val="28"/>
        </w:rPr>
        <w:t xml:space="preserve"> </w:t>
      </w:r>
      <w:r>
        <w:rPr>
          <w:sz w:val="28"/>
        </w:rPr>
        <w:t>windowsill.</w:t>
      </w:r>
      <w:r>
        <w:rPr>
          <w:spacing w:val="-1"/>
          <w:sz w:val="28"/>
        </w:rPr>
        <w:t xml:space="preserve"> </w:t>
      </w:r>
      <w:r>
        <w:rPr>
          <w:sz w:val="28"/>
        </w:rPr>
        <w:t>Emmaus,</w:t>
      </w:r>
      <w:r>
        <w:rPr>
          <w:spacing w:val="-2"/>
          <w:sz w:val="28"/>
        </w:rPr>
        <w:t xml:space="preserve"> </w:t>
      </w:r>
      <w:r>
        <w:rPr>
          <w:sz w:val="28"/>
        </w:rPr>
        <w:t>PA: Rodale</w:t>
      </w:r>
      <w:r>
        <w:rPr>
          <w:spacing w:val="-3"/>
          <w:sz w:val="28"/>
        </w:rPr>
        <w:t xml:space="preserve"> </w:t>
      </w:r>
      <w:r>
        <w:rPr>
          <w:sz w:val="28"/>
        </w:rPr>
        <w:t>Books.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513"/>
        </w:tabs>
        <w:spacing w:before="1" w:line="360" w:lineRule="auto"/>
        <w:ind w:right="489" w:firstLine="707"/>
        <w:jc w:val="both"/>
        <w:rPr>
          <w:sz w:val="28"/>
        </w:rPr>
      </w:pPr>
      <w:r>
        <w:rPr>
          <w:sz w:val="28"/>
        </w:rPr>
        <w:t>Zirak, N., M. Shafiee, G. Soltani, M. Mirzaei, and A. Sahebkar. 2019.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Hypericum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perforatum</w:t>
      </w:r>
      <w:r>
        <w:rPr>
          <w:spacing w:val="-15"/>
          <w:sz w:val="28"/>
        </w:rPr>
        <w:t xml:space="preserve"> </w:t>
      </w:r>
      <w:r>
        <w:rPr>
          <w:sz w:val="28"/>
        </w:rPr>
        <w:t>in</w:t>
      </w:r>
      <w:r>
        <w:rPr>
          <w:spacing w:val="-12"/>
          <w:sz w:val="28"/>
        </w:rPr>
        <w:t xml:space="preserve"> </w:t>
      </w:r>
      <w:r>
        <w:rPr>
          <w:sz w:val="28"/>
        </w:rPr>
        <w:t>the</w:t>
      </w:r>
      <w:r>
        <w:rPr>
          <w:spacing w:val="-13"/>
          <w:sz w:val="28"/>
        </w:rPr>
        <w:t xml:space="preserve"> </w:t>
      </w:r>
      <w:r>
        <w:rPr>
          <w:sz w:val="28"/>
        </w:rPr>
        <w:t>treatment</w:t>
      </w:r>
      <w:r>
        <w:rPr>
          <w:spacing w:val="-12"/>
          <w:sz w:val="28"/>
        </w:rPr>
        <w:t xml:space="preserve"> </w:t>
      </w:r>
      <w:r>
        <w:rPr>
          <w:sz w:val="28"/>
        </w:rPr>
        <w:t>of</w:t>
      </w:r>
      <w:r>
        <w:rPr>
          <w:spacing w:val="-15"/>
          <w:sz w:val="28"/>
        </w:rPr>
        <w:t xml:space="preserve"> </w:t>
      </w:r>
      <w:r>
        <w:rPr>
          <w:sz w:val="28"/>
        </w:rPr>
        <w:t>psychiatric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neurodegenerative</w:t>
      </w:r>
      <w:r>
        <w:rPr>
          <w:spacing w:val="-13"/>
          <w:sz w:val="28"/>
        </w:rPr>
        <w:t xml:space="preserve"> </w:t>
      </w:r>
      <w:r>
        <w:rPr>
          <w:sz w:val="28"/>
        </w:rPr>
        <w:t>disorders:</w:t>
      </w:r>
      <w:r>
        <w:rPr>
          <w:spacing w:val="-67"/>
          <w:sz w:val="28"/>
        </w:rPr>
        <w:t xml:space="preserve"> </w:t>
      </w:r>
      <w:r>
        <w:rPr>
          <w:sz w:val="28"/>
        </w:rPr>
        <w:t>Current evidence and potential mechanisms of action. Journal of Cellular Physiology</w:t>
      </w:r>
      <w:r>
        <w:rPr>
          <w:spacing w:val="1"/>
          <w:sz w:val="28"/>
        </w:rPr>
        <w:t xml:space="preserve"> </w:t>
      </w:r>
      <w:r>
        <w:rPr>
          <w:sz w:val="28"/>
        </w:rPr>
        <w:t>234 (6):8496–8508.</w:t>
      </w:r>
      <w:r>
        <w:rPr>
          <w:spacing w:val="-4"/>
          <w:sz w:val="28"/>
        </w:rPr>
        <w:t xml:space="preserve"> </w:t>
      </w:r>
      <w:r>
        <w:rPr>
          <w:sz w:val="28"/>
        </w:rPr>
        <w:t>doi: 10.1002/jcp.27781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4"/>
        </w:tabs>
        <w:spacing w:before="1" w:line="360" w:lineRule="auto"/>
        <w:ind w:right="485" w:firstLine="707"/>
        <w:jc w:val="both"/>
        <w:rPr>
          <w:sz w:val="28"/>
        </w:rPr>
      </w:pPr>
      <w:r>
        <w:rPr>
          <w:sz w:val="28"/>
        </w:rPr>
        <w:t>Sarris, J. 2018. Herbal medicines in the treatment of psychiatric disorders:</w:t>
      </w:r>
      <w:r>
        <w:rPr>
          <w:spacing w:val="1"/>
          <w:sz w:val="28"/>
        </w:rPr>
        <w:t xml:space="preserve"> </w:t>
      </w:r>
      <w:r>
        <w:rPr>
          <w:sz w:val="28"/>
        </w:rPr>
        <w:t>10-year</w:t>
      </w:r>
      <w:r>
        <w:rPr>
          <w:spacing w:val="1"/>
          <w:sz w:val="28"/>
        </w:rPr>
        <w:t xml:space="preserve"> </w:t>
      </w:r>
      <w:r>
        <w:rPr>
          <w:sz w:val="28"/>
        </w:rPr>
        <w:t>updated</w:t>
      </w:r>
      <w:r>
        <w:rPr>
          <w:spacing w:val="1"/>
          <w:sz w:val="28"/>
        </w:rPr>
        <w:t xml:space="preserve"> </w:t>
      </w:r>
      <w:r>
        <w:rPr>
          <w:sz w:val="28"/>
        </w:rPr>
        <w:t>review.</w:t>
      </w:r>
      <w:r>
        <w:rPr>
          <w:spacing w:val="1"/>
          <w:sz w:val="28"/>
        </w:rPr>
        <w:t xml:space="preserve"> </w:t>
      </w:r>
      <w:r>
        <w:rPr>
          <w:sz w:val="28"/>
        </w:rPr>
        <w:t>Phytotherapy</w:t>
      </w:r>
      <w:r>
        <w:rPr>
          <w:spacing w:val="1"/>
          <w:sz w:val="28"/>
        </w:rPr>
        <w:t xml:space="preserve"> </w:t>
      </w:r>
      <w:r>
        <w:rPr>
          <w:sz w:val="28"/>
        </w:rPr>
        <w:t>Research:</w:t>
      </w:r>
      <w:r>
        <w:rPr>
          <w:spacing w:val="1"/>
          <w:sz w:val="28"/>
        </w:rPr>
        <w:t xml:space="preserve"> </w:t>
      </w:r>
      <w:r>
        <w:rPr>
          <w:sz w:val="28"/>
        </w:rPr>
        <w:t>PTR</w:t>
      </w:r>
      <w:r>
        <w:rPr>
          <w:spacing w:val="1"/>
          <w:sz w:val="28"/>
        </w:rPr>
        <w:t xml:space="preserve"> </w:t>
      </w:r>
      <w:r>
        <w:rPr>
          <w:sz w:val="28"/>
        </w:rPr>
        <w:t>32</w:t>
      </w:r>
      <w:r>
        <w:rPr>
          <w:spacing w:val="1"/>
          <w:sz w:val="28"/>
        </w:rPr>
        <w:t xml:space="preserve"> </w:t>
      </w:r>
      <w:r>
        <w:rPr>
          <w:sz w:val="28"/>
        </w:rPr>
        <w:t>(7):1147–62.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10.1002/ptr.6055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46"/>
        </w:tabs>
        <w:spacing w:line="360" w:lineRule="auto"/>
        <w:ind w:right="486" w:firstLine="707"/>
        <w:jc w:val="both"/>
        <w:rPr>
          <w:sz w:val="28"/>
        </w:rPr>
      </w:pPr>
      <w:r>
        <w:rPr>
          <w:sz w:val="28"/>
        </w:rPr>
        <w:t>A.</w:t>
      </w:r>
      <w:r>
        <w:rPr>
          <w:spacing w:val="-12"/>
          <w:sz w:val="28"/>
        </w:rPr>
        <w:t xml:space="preserve"> </w:t>
      </w:r>
      <w:r>
        <w:rPr>
          <w:sz w:val="28"/>
        </w:rPr>
        <w:t>Panossian,</w:t>
      </w:r>
      <w:r>
        <w:rPr>
          <w:spacing w:val="-11"/>
          <w:sz w:val="28"/>
        </w:rPr>
        <w:t xml:space="preserve"> </w:t>
      </w:r>
      <w:r>
        <w:rPr>
          <w:sz w:val="28"/>
        </w:rPr>
        <w:t>G.</w:t>
      </w:r>
      <w:r>
        <w:rPr>
          <w:spacing w:val="-11"/>
          <w:sz w:val="28"/>
        </w:rPr>
        <w:t xml:space="preserve"> </w:t>
      </w:r>
      <w:r>
        <w:rPr>
          <w:sz w:val="28"/>
        </w:rPr>
        <w:t>Wikman,</w:t>
      </w:r>
      <w:r>
        <w:rPr>
          <w:spacing w:val="-11"/>
          <w:sz w:val="28"/>
        </w:rPr>
        <w:t xml:space="preserve"> </w:t>
      </w:r>
      <w:r>
        <w:rPr>
          <w:sz w:val="28"/>
        </w:rPr>
        <w:t>Evidence-based</w:t>
      </w:r>
      <w:r>
        <w:rPr>
          <w:spacing w:val="-9"/>
          <w:sz w:val="28"/>
        </w:rPr>
        <w:t xml:space="preserve"> </w:t>
      </w:r>
      <w:r>
        <w:rPr>
          <w:sz w:val="28"/>
        </w:rPr>
        <w:t>efficacy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adaptogens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9"/>
          <w:sz w:val="28"/>
        </w:rPr>
        <w:t xml:space="preserve"> </w:t>
      </w:r>
      <w:r>
        <w:rPr>
          <w:sz w:val="28"/>
        </w:rPr>
        <w:t>fatigue,</w:t>
      </w:r>
      <w:r>
        <w:rPr>
          <w:spacing w:val="-67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molecular</w:t>
      </w:r>
      <w:r>
        <w:rPr>
          <w:spacing w:val="1"/>
          <w:sz w:val="28"/>
        </w:rPr>
        <w:t xml:space="preserve"> </w:t>
      </w:r>
      <w:r>
        <w:rPr>
          <w:sz w:val="28"/>
        </w:rPr>
        <w:t>mechanisms</w:t>
      </w:r>
      <w:r>
        <w:rPr>
          <w:spacing w:val="1"/>
          <w:sz w:val="28"/>
        </w:rPr>
        <w:t xml:space="preserve"> </w:t>
      </w:r>
      <w:r>
        <w:rPr>
          <w:sz w:val="28"/>
        </w:rPr>
        <w:t>related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stress-protective</w:t>
      </w:r>
      <w:r>
        <w:rPr>
          <w:spacing w:val="1"/>
          <w:sz w:val="28"/>
        </w:rPr>
        <w:t xml:space="preserve"> </w:t>
      </w:r>
      <w:r>
        <w:rPr>
          <w:sz w:val="28"/>
        </w:rPr>
        <w:t>activity,</w:t>
      </w:r>
      <w:r>
        <w:rPr>
          <w:spacing w:val="1"/>
          <w:sz w:val="28"/>
        </w:rPr>
        <w:t xml:space="preserve"> </w:t>
      </w:r>
      <w:r>
        <w:rPr>
          <w:sz w:val="28"/>
        </w:rPr>
        <w:t>Curr.</w:t>
      </w:r>
      <w:r>
        <w:rPr>
          <w:spacing w:val="1"/>
          <w:sz w:val="28"/>
        </w:rPr>
        <w:t xml:space="preserve"> </w:t>
      </w:r>
      <w:r>
        <w:rPr>
          <w:sz w:val="28"/>
        </w:rPr>
        <w:t>Clin.</w:t>
      </w:r>
      <w:r>
        <w:rPr>
          <w:spacing w:val="1"/>
          <w:sz w:val="28"/>
        </w:rPr>
        <w:t xml:space="preserve"> </w:t>
      </w:r>
      <w:r>
        <w:rPr>
          <w:sz w:val="28"/>
        </w:rPr>
        <w:t>Pharmacol.</w:t>
      </w:r>
      <w:r>
        <w:rPr>
          <w:spacing w:val="-2"/>
          <w:sz w:val="28"/>
        </w:rPr>
        <w:t xml:space="preserve"> </w:t>
      </w:r>
      <w:r>
        <w:rPr>
          <w:sz w:val="28"/>
        </w:rPr>
        <w:t>4</w:t>
      </w:r>
      <w:r>
        <w:rPr>
          <w:spacing w:val="1"/>
          <w:sz w:val="28"/>
        </w:rPr>
        <w:t xml:space="preserve"> </w:t>
      </w:r>
      <w:r>
        <w:rPr>
          <w:sz w:val="28"/>
        </w:rPr>
        <w:t>(3) (2009)</w:t>
      </w:r>
      <w:r>
        <w:rPr>
          <w:spacing w:val="-3"/>
          <w:sz w:val="28"/>
        </w:rPr>
        <w:t xml:space="preserve"> </w:t>
      </w:r>
      <w:r>
        <w:rPr>
          <w:sz w:val="28"/>
        </w:rPr>
        <w:t>198–219.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532"/>
        </w:tabs>
        <w:spacing w:line="360" w:lineRule="auto"/>
        <w:ind w:right="494" w:firstLine="707"/>
        <w:jc w:val="both"/>
        <w:rPr>
          <w:sz w:val="28"/>
        </w:rPr>
      </w:pPr>
      <w:r>
        <w:rPr>
          <w:sz w:val="28"/>
        </w:rPr>
        <w:t>I.I.</w:t>
      </w:r>
      <w:r>
        <w:rPr>
          <w:spacing w:val="1"/>
          <w:sz w:val="28"/>
        </w:rPr>
        <w:t xml:space="preserve"> </w:t>
      </w:r>
      <w:r>
        <w:rPr>
          <w:sz w:val="28"/>
        </w:rPr>
        <w:t>Brekhman,</w:t>
      </w:r>
      <w:r>
        <w:rPr>
          <w:spacing w:val="1"/>
          <w:sz w:val="28"/>
        </w:rPr>
        <w:t xml:space="preserve"> </w:t>
      </w:r>
      <w:r>
        <w:rPr>
          <w:sz w:val="28"/>
        </w:rPr>
        <w:t>I.V.</w:t>
      </w:r>
      <w:r>
        <w:rPr>
          <w:spacing w:val="1"/>
          <w:sz w:val="28"/>
        </w:rPr>
        <w:t xml:space="preserve"> </w:t>
      </w:r>
      <w:r>
        <w:rPr>
          <w:sz w:val="28"/>
        </w:rPr>
        <w:t>Dardymov,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substances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plant</w:t>
      </w:r>
      <w:r>
        <w:rPr>
          <w:spacing w:val="1"/>
          <w:sz w:val="28"/>
        </w:rPr>
        <w:t xml:space="preserve"> </w:t>
      </w:r>
      <w:r>
        <w:rPr>
          <w:sz w:val="28"/>
        </w:rPr>
        <w:t>origin</w:t>
      </w:r>
      <w:r>
        <w:rPr>
          <w:spacing w:val="1"/>
          <w:sz w:val="28"/>
        </w:rPr>
        <w:t xml:space="preserve"> </w:t>
      </w:r>
      <w:r>
        <w:rPr>
          <w:sz w:val="28"/>
        </w:rPr>
        <w:t>which</w:t>
      </w:r>
      <w:r>
        <w:rPr>
          <w:spacing w:val="1"/>
          <w:sz w:val="28"/>
        </w:rPr>
        <w:t xml:space="preserve"> </w:t>
      </w:r>
      <w:r>
        <w:rPr>
          <w:sz w:val="28"/>
        </w:rPr>
        <w:t>increase</w:t>
      </w:r>
      <w:r>
        <w:rPr>
          <w:spacing w:val="-1"/>
          <w:sz w:val="28"/>
        </w:rPr>
        <w:t xml:space="preserve"> </w:t>
      </w:r>
      <w:r>
        <w:rPr>
          <w:sz w:val="28"/>
        </w:rPr>
        <w:t>nonspecific</w:t>
      </w:r>
      <w:r>
        <w:rPr>
          <w:spacing w:val="-1"/>
          <w:sz w:val="28"/>
        </w:rPr>
        <w:t xml:space="preserve"> </w:t>
      </w:r>
      <w:r>
        <w:rPr>
          <w:sz w:val="28"/>
        </w:rPr>
        <w:t>resistance,</w:t>
      </w:r>
      <w:r>
        <w:rPr>
          <w:spacing w:val="-2"/>
          <w:sz w:val="28"/>
        </w:rPr>
        <w:t xml:space="preserve"> </w:t>
      </w:r>
      <w:r>
        <w:rPr>
          <w:sz w:val="28"/>
        </w:rPr>
        <w:t>Annu.</w:t>
      </w:r>
      <w:r>
        <w:rPr>
          <w:spacing w:val="-2"/>
          <w:sz w:val="28"/>
        </w:rPr>
        <w:t xml:space="preserve"> </w:t>
      </w:r>
      <w:r>
        <w:rPr>
          <w:sz w:val="28"/>
        </w:rPr>
        <w:t>Rev.</w:t>
      </w:r>
      <w:r>
        <w:rPr>
          <w:spacing w:val="-4"/>
          <w:sz w:val="28"/>
        </w:rPr>
        <w:t xml:space="preserve"> </w:t>
      </w:r>
      <w:r>
        <w:rPr>
          <w:sz w:val="28"/>
        </w:rPr>
        <w:t>Pharmacol.</w:t>
      </w:r>
      <w:r>
        <w:rPr>
          <w:spacing w:val="-2"/>
          <w:sz w:val="28"/>
        </w:rPr>
        <w:t xml:space="preserve"> </w:t>
      </w:r>
      <w:r>
        <w:rPr>
          <w:sz w:val="28"/>
        </w:rPr>
        <w:t>9 (1)</w:t>
      </w:r>
      <w:r>
        <w:rPr>
          <w:spacing w:val="-1"/>
          <w:sz w:val="28"/>
        </w:rPr>
        <w:t xml:space="preserve"> </w:t>
      </w:r>
      <w:r>
        <w:rPr>
          <w:sz w:val="28"/>
        </w:rPr>
        <w:t>(1969)</w:t>
      </w:r>
      <w:r>
        <w:rPr>
          <w:spacing w:val="-4"/>
          <w:sz w:val="28"/>
        </w:rPr>
        <w:t xml:space="preserve"> </w:t>
      </w:r>
      <w:r>
        <w:rPr>
          <w:sz w:val="28"/>
        </w:rPr>
        <w:t>419–430.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60"/>
        </w:tabs>
        <w:spacing w:line="362" w:lineRule="auto"/>
        <w:ind w:right="493" w:firstLine="707"/>
        <w:jc w:val="both"/>
        <w:rPr>
          <w:sz w:val="28"/>
        </w:rPr>
      </w:pPr>
      <w:r>
        <w:rPr>
          <w:sz w:val="28"/>
        </w:rPr>
        <w:t>S. Christiansen, What are adaptogens? Ayurvedic herbs claimed to promote</w:t>
      </w:r>
      <w:r>
        <w:rPr>
          <w:spacing w:val="-67"/>
          <w:sz w:val="28"/>
        </w:rPr>
        <w:t xml:space="preserve"> </w:t>
      </w:r>
      <w:r>
        <w:rPr>
          <w:sz w:val="28"/>
        </w:rPr>
        <w:t>anti-aging</w:t>
      </w:r>
      <w:r>
        <w:rPr>
          <w:spacing w:val="130"/>
          <w:sz w:val="28"/>
        </w:rPr>
        <w:t xml:space="preserve"> </w:t>
      </w:r>
      <w:r>
        <w:rPr>
          <w:sz w:val="28"/>
        </w:rPr>
        <w:t>and</w:t>
      </w:r>
      <w:r>
        <w:rPr>
          <w:spacing w:val="131"/>
          <w:sz w:val="28"/>
        </w:rPr>
        <w:t xml:space="preserve"> </w:t>
      </w:r>
      <w:r>
        <w:rPr>
          <w:sz w:val="28"/>
        </w:rPr>
        <w:t>anti-stress,</w:t>
      </w:r>
      <w:r>
        <w:rPr>
          <w:spacing w:val="130"/>
          <w:sz w:val="28"/>
        </w:rPr>
        <w:t xml:space="preserve"> </w:t>
      </w:r>
      <w:r>
        <w:rPr>
          <w:sz w:val="28"/>
        </w:rPr>
        <w:t>Verywell</w:t>
      </w:r>
      <w:r>
        <w:rPr>
          <w:spacing w:val="130"/>
          <w:sz w:val="28"/>
        </w:rPr>
        <w:t xml:space="preserve"> </w:t>
      </w:r>
      <w:r>
        <w:rPr>
          <w:sz w:val="28"/>
        </w:rPr>
        <w:t>Health</w:t>
      </w:r>
      <w:r>
        <w:rPr>
          <w:spacing w:val="131"/>
          <w:sz w:val="28"/>
        </w:rPr>
        <w:t xml:space="preserve"> </w:t>
      </w:r>
      <w:r>
        <w:rPr>
          <w:sz w:val="28"/>
        </w:rPr>
        <w:t>[Internet]</w:t>
      </w:r>
      <w:r>
        <w:rPr>
          <w:spacing w:val="128"/>
          <w:sz w:val="28"/>
        </w:rPr>
        <w:t xml:space="preserve"> </w:t>
      </w:r>
      <w:r>
        <w:rPr>
          <w:sz w:val="28"/>
        </w:rPr>
        <w:t>(2022)</w:t>
      </w:r>
      <w:r>
        <w:rPr>
          <w:spacing w:val="129"/>
          <w:sz w:val="28"/>
        </w:rPr>
        <w:t xml:space="preserve"> </w:t>
      </w:r>
      <w:r>
        <w:rPr>
          <w:sz w:val="28"/>
        </w:rPr>
        <w:t>Available</w:t>
      </w:r>
      <w:r>
        <w:rPr>
          <w:spacing w:val="130"/>
          <w:sz w:val="28"/>
        </w:rPr>
        <w:t xml:space="preserve"> </w:t>
      </w:r>
      <w:r>
        <w:rPr>
          <w:sz w:val="28"/>
        </w:rPr>
        <w:t>from:</w:t>
      </w:r>
    </w:p>
    <w:p w:rsidR="00EB11B2" w:rsidRDefault="00EB11B2" w:rsidP="00EB11B2">
      <w:pPr>
        <w:spacing w:line="362" w:lineRule="auto"/>
        <w:jc w:val="both"/>
        <w:rPr>
          <w:sz w:val="28"/>
        </w:rPr>
        <w:sectPr w:rsidR="00EB11B2">
          <w:pgSz w:w="12240" w:h="15840"/>
          <w:pgMar w:top="1280" w:right="360" w:bottom="920" w:left="1380" w:header="0" w:footer="734" w:gutter="0"/>
          <w:cols w:space="720"/>
        </w:sectPr>
      </w:pPr>
    </w:p>
    <w:p w:rsidR="00EB11B2" w:rsidRDefault="00EB11B2" w:rsidP="00EB11B2">
      <w:pPr>
        <w:pStyle w:val="a3"/>
        <w:spacing w:line="20" w:lineRule="exac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6153785" cy="9525"/>
                <wp:effectExtent l="4445" t="3810" r="4445" b="0"/>
                <wp:docPr id="12" name="Группа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3785" cy="9525"/>
                          <a:chOff x="0" y="0"/>
                          <a:chExt cx="9691" cy="15"/>
                        </a:xfrm>
                      </wpg:grpSpPr>
                      <wps:wsp>
                        <wps:cNvPr id="13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691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A22319" id="Группа 12" o:spid="_x0000_s1026" style="width:484.55pt;height:.75pt;mso-position-horizontal-relative:char;mso-position-vertical-relative:line" coordsize="969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">
                <v:rect id="Rectangle 13" o:spid="_x0000_s1027" style="position:absolute;width:9691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2wFcQA&#10;AADbAAAADwAAAGRycy9kb3ducmV2LnhtbERPTWvCQBC9C/0PyxR60021LRqzShUEL4LaHuptzE6T&#10;kOxsurvV1F/vCgVv83ifk80704gTOV9ZVvA8SEAQ51ZXXCj4/Fj1xyB8QNbYWCYFf+RhPnvoZZhq&#10;e+YdnfahEDGEfYoKyhDaVEqfl2TQD2xLHLlv6wyGCF0htcNzDDeNHCbJmzRYcWwosaVlSXm9/zUK&#10;FpPx4mf7wpvL7nigw9exfh26RKmnx+59CiJQF+7if/dax/kjuP0SD5Cz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9sBXEAAAA2wAAAA8AAAAAAAAAAAAAAAAAmAIAAGRycy9k&#10;b3ducmV2LnhtbFBLBQYAAAAABAAEAPUAAACJAwAAAAA=&#10;" fillcolor="black" stroked="f"/>
                <w10:anchorlock/>
              </v:group>
            </w:pict>
          </mc:Fallback>
        </mc:AlternateContent>
      </w:r>
    </w:p>
    <w:p w:rsidR="00EB11B2" w:rsidRDefault="00EB11B2" w:rsidP="00EB11B2">
      <w:pPr>
        <w:pStyle w:val="a3"/>
        <w:spacing w:before="95" w:line="362" w:lineRule="auto"/>
        <w:ind w:right="1034"/>
      </w:pPr>
      <w:r>
        <w:rPr>
          <w:spacing w:val="-1"/>
        </w:rPr>
        <w:t>https://</w:t>
      </w:r>
      <w:hyperlink r:id="rId6">
        <w:r>
          <w:rPr>
            <w:spacing w:val="-1"/>
          </w:rPr>
          <w:t>www.verywellhealth.com/what-are-adaptogens-4685073</w:t>
        </w:r>
      </w:hyperlink>
      <w:r>
        <w:rPr>
          <w:spacing w:val="-1"/>
        </w:rPr>
        <w:t>}toc-what-arethe-</w:t>
      </w:r>
      <w:r>
        <w:t xml:space="preserve"> benefits-of-adaptogens.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2"/>
        </w:tabs>
        <w:spacing w:line="360" w:lineRule="auto"/>
        <w:ind w:right="484" w:firstLine="707"/>
        <w:jc w:val="both"/>
        <w:rPr>
          <w:sz w:val="28"/>
        </w:rPr>
      </w:pPr>
      <w:r>
        <w:rPr>
          <w:sz w:val="28"/>
        </w:rPr>
        <w:t>Onaolapo, A. Y., A. Y. Obelawo, and O. J. Onaolapo. 2019. Brain ageing,</w:t>
      </w:r>
      <w:r>
        <w:rPr>
          <w:spacing w:val="1"/>
          <w:sz w:val="28"/>
        </w:rPr>
        <w:t xml:space="preserve"> </w:t>
      </w:r>
      <w:r>
        <w:rPr>
          <w:sz w:val="28"/>
        </w:rPr>
        <w:t>cognition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diet: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review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emerging</w:t>
      </w:r>
      <w:r>
        <w:rPr>
          <w:spacing w:val="1"/>
          <w:sz w:val="28"/>
        </w:rPr>
        <w:t xml:space="preserve"> </w:t>
      </w:r>
      <w:r>
        <w:rPr>
          <w:sz w:val="28"/>
        </w:rPr>
        <w:t>roles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food-based</w:t>
      </w:r>
      <w:r>
        <w:rPr>
          <w:spacing w:val="1"/>
          <w:sz w:val="28"/>
        </w:rPr>
        <w:t xml:space="preserve"> </w:t>
      </w:r>
      <w:r>
        <w:rPr>
          <w:sz w:val="28"/>
        </w:rPr>
        <w:t>nootropics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mitigating</w:t>
      </w:r>
      <w:r>
        <w:rPr>
          <w:spacing w:val="1"/>
          <w:sz w:val="28"/>
        </w:rPr>
        <w:t xml:space="preserve"> </w:t>
      </w:r>
      <w:r>
        <w:rPr>
          <w:sz w:val="28"/>
        </w:rPr>
        <w:t>age-related</w:t>
      </w:r>
      <w:r>
        <w:rPr>
          <w:spacing w:val="1"/>
          <w:sz w:val="28"/>
        </w:rPr>
        <w:t xml:space="preserve"> </w:t>
      </w:r>
      <w:r>
        <w:rPr>
          <w:sz w:val="28"/>
        </w:rPr>
        <w:t>memory</w:t>
      </w:r>
      <w:r>
        <w:rPr>
          <w:spacing w:val="1"/>
          <w:sz w:val="28"/>
        </w:rPr>
        <w:t xml:space="preserve"> </w:t>
      </w:r>
      <w:r>
        <w:rPr>
          <w:sz w:val="28"/>
        </w:rPr>
        <w:t>decline.</w:t>
      </w:r>
      <w:r>
        <w:rPr>
          <w:spacing w:val="1"/>
          <w:sz w:val="28"/>
        </w:rPr>
        <w:t xml:space="preserve"> </w:t>
      </w:r>
      <w:r>
        <w:rPr>
          <w:sz w:val="28"/>
        </w:rPr>
        <w:t>Current</w:t>
      </w:r>
      <w:r>
        <w:rPr>
          <w:spacing w:val="1"/>
          <w:sz w:val="28"/>
        </w:rPr>
        <w:t xml:space="preserve"> </w:t>
      </w:r>
      <w:r>
        <w:rPr>
          <w:sz w:val="28"/>
        </w:rPr>
        <w:t>Aging</w:t>
      </w:r>
      <w:r>
        <w:rPr>
          <w:spacing w:val="1"/>
          <w:sz w:val="28"/>
        </w:rPr>
        <w:t xml:space="preserve"> </w:t>
      </w:r>
      <w:r>
        <w:rPr>
          <w:sz w:val="28"/>
        </w:rPr>
        <w:t>Science</w:t>
      </w:r>
      <w:r>
        <w:rPr>
          <w:spacing w:val="1"/>
          <w:sz w:val="28"/>
        </w:rPr>
        <w:t xml:space="preserve"> </w:t>
      </w:r>
      <w:r>
        <w:rPr>
          <w:sz w:val="28"/>
        </w:rPr>
        <w:t>12</w:t>
      </w:r>
      <w:r>
        <w:rPr>
          <w:spacing w:val="1"/>
          <w:sz w:val="28"/>
        </w:rPr>
        <w:t xml:space="preserve"> </w:t>
      </w:r>
      <w:r>
        <w:rPr>
          <w:sz w:val="28"/>
        </w:rPr>
        <w:t>(1):2–14.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-67"/>
          <w:sz w:val="28"/>
        </w:rPr>
        <w:t xml:space="preserve"> </w:t>
      </w:r>
      <w:r>
        <w:rPr>
          <w:sz w:val="28"/>
        </w:rPr>
        <w:t>10.2174/1874609812666190 311160754.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7"/>
        </w:tabs>
        <w:spacing w:line="360" w:lineRule="auto"/>
        <w:ind w:right="483" w:firstLine="707"/>
        <w:jc w:val="both"/>
        <w:rPr>
          <w:sz w:val="28"/>
        </w:rPr>
      </w:pPr>
      <w:r>
        <w:rPr>
          <w:sz w:val="28"/>
        </w:rPr>
        <w:t>Sanmukhani, J., V. Satodia, J. Trivedi, T. Patel, D. Tiwari, B. Panchal, A.</w:t>
      </w:r>
      <w:r>
        <w:rPr>
          <w:spacing w:val="1"/>
          <w:sz w:val="28"/>
        </w:rPr>
        <w:t xml:space="preserve"> </w:t>
      </w:r>
      <w:r>
        <w:rPr>
          <w:sz w:val="28"/>
        </w:rPr>
        <w:t>Goel, and C. B. Tripathi. 2014. Efficacy and safety of curcumin in major depressive</w:t>
      </w:r>
      <w:r>
        <w:rPr>
          <w:spacing w:val="1"/>
          <w:sz w:val="28"/>
        </w:rPr>
        <w:t xml:space="preserve"> </w:t>
      </w:r>
      <w:r>
        <w:rPr>
          <w:sz w:val="28"/>
        </w:rPr>
        <w:t>disorder: A randomized controlled trial. Phytotherapy Research: PTR 28 (4):579–85.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-4"/>
          <w:sz w:val="28"/>
        </w:rPr>
        <w:t xml:space="preserve"> </w:t>
      </w:r>
      <w:r>
        <w:rPr>
          <w:sz w:val="28"/>
        </w:rPr>
        <w:t>10.1002/ptr.5025.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43"/>
        </w:tabs>
        <w:spacing w:line="360" w:lineRule="auto"/>
        <w:ind w:right="486" w:firstLine="707"/>
        <w:jc w:val="both"/>
        <w:rPr>
          <w:sz w:val="28"/>
        </w:rPr>
      </w:pPr>
      <w:r>
        <w:rPr>
          <w:sz w:val="28"/>
        </w:rPr>
        <w:t>Roiland,</w:t>
      </w:r>
      <w:r>
        <w:rPr>
          <w:spacing w:val="-15"/>
          <w:sz w:val="28"/>
        </w:rPr>
        <w:t xml:space="preserve"> </w:t>
      </w:r>
      <w:r>
        <w:rPr>
          <w:sz w:val="28"/>
        </w:rPr>
        <w:t>R.</w:t>
      </w:r>
      <w:r>
        <w:rPr>
          <w:spacing w:val="-13"/>
          <w:sz w:val="28"/>
        </w:rPr>
        <w:t xml:space="preserve"> </w:t>
      </w:r>
      <w:r>
        <w:rPr>
          <w:sz w:val="28"/>
        </w:rPr>
        <w:t>A.,</w:t>
      </w:r>
      <w:r>
        <w:rPr>
          <w:spacing w:val="-14"/>
          <w:sz w:val="28"/>
        </w:rPr>
        <w:t xml:space="preserve"> </w:t>
      </w:r>
      <w:r>
        <w:rPr>
          <w:sz w:val="28"/>
        </w:rPr>
        <w:t>F.</w:t>
      </w:r>
      <w:r>
        <w:rPr>
          <w:spacing w:val="-13"/>
          <w:sz w:val="28"/>
        </w:rPr>
        <w:t xml:space="preserve"> </w:t>
      </w:r>
      <w:r>
        <w:rPr>
          <w:sz w:val="28"/>
        </w:rPr>
        <w:t>Lin,</w:t>
      </w:r>
      <w:r>
        <w:rPr>
          <w:spacing w:val="-13"/>
          <w:sz w:val="28"/>
        </w:rPr>
        <w:t xml:space="preserve"> </w:t>
      </w:r>
      <w:r>
        <w:rPr>
          <w:sz w:val="28"/>
        </w:rPr>
        <w:t>C.</w:t>
      </w:r>
      <w:r>
        <w:rPr>
          <w:spacing w:val="-13"/>
          <w:sz w:val="28"/>
        </w:rPr>
        <w:t xml:space="preserve"> </w:t>
      </w:r>
      <w:r>
        <w:rPr>
          <w:sz w:val="28"/>
        </w:rPr>
        <w:t>Phelan,</w:t>
      </w:r>
      <w:r>
        <w:rPr>
          <w:spacing w:val="-13"/>
          <w:sz w:val="28"/>
        </w:rPr>
        <w:t xml:space="preserve"> </w:t>
      </w:r>
      <w:r>
        <w:rPr>
          <w:sz w:val="28"/>
        </w:rPr>
        <w:t>and</w:t>
      </w:r>
      <w:r>
        <w:rPr>
          <w:spacing w:val="-12"/>
          <w:sz w:val="28"/>
        </w:rPr>
        <w:t xml:space="preserve"> </w:t>
      </w:r>
      <w:r>
        <w:rPr>
          <w:sz w:val="28"/>
        </w:rPr>
        <w:t>B.</w:t>
      </w:r>
      <w:r>
        <w:rPr>
          <w:spacing w:val="-13"/>
          <w:sz w:val="28"/>
        </w:rPr>
        <w:t xml:space="preserve"> </w:t>
      </w:r>
      <w:r>
        <w:rPr>
          <w:sz w:val="28"/>
        </w:rPr>
        <w:t>P.</w:t>
      </w:r>
      <w:r>
        <w:rPr>
          <w:spacing w:val="-13"/>
          <w:sz w:val="28"/>
        </w:rPr>
        <w:t xml:space="preserve"> </w:t>
      </w:r>
      <w:r>
        <w:rPr>
          <w:sz w:val="28"/>
        </w:rPr>
        <w:t>Chapman.</w:t>
      </w:r>
      <w:r>
        <w:rPr>
          <w:spacing w:val="-9"/>
          <w:sz w:val="28"/>
        </w:rPr>
        <w:t xml:space="preserve"> </w:t>
      </w:r>
      <w:r>
        <w:rPr>
          <w:sz w:val="28"/>
        </w:rPr>
        <w:t>2015.</w:t>
      </w:r>
      <w:r>
        <w:rPr>
          <w:spacing w:val="-13"/>
          <w:sz w:val="28"/>
        </w:rPr>
        <w:t xml:space="preserve"> </w:t>
      </w:r>
      <w:r>
        <w:rPr>
          <w:sz w:val="28"/>
        </w:rPr>
        <w:t>Stress</w:t>
      </w:r>
      <w:r>
        <w:rPr>
          <w:spacing w:val="-14"/>
          <w:sz w:val="28"/>
        </w:rPr>
        <w:t xml:space="preserve"> </w:t>
      </w:r>
      <w:r>
        <w:rPr>
          <w:sz w:val="28"/>
        </w:rPr>
        <w:t>regulation</w:t>
      </w:r>
      <w:r>
        <w:rPr>
          <w:spacing w:val="-68"/>
          <w:sz w:val="28"/>
        </w:rPr>
        <w:t xml:space="preserve"> </w:t>
      </w:r>
      <w:r>
        <w:rPr>
          <w:sz w:val="28"/>
        </w:rPr>
        <w:t>as a link between executive function and pre-frailty in older adults. The Journal of</w:t>
      </w:r>
      <w:r>
        <w:rPr>
          <w:spacing w:val="1"/>
          <w:sz w:val="28"/>
        </w:rPr>
        <w:t xml:space="preserve"> </w:t>
      </w:r>
      <w:r>
        <w:rPr>
          <w:sz w:val="28"/>
        </w:rPr>
        <w:t>Nutrition,</w:t>
      </w:r>
      <w:r>
        <w:rPr>
          <w:spacing w:val="-3"/>
          <w:sz w:val="28"/>
        </w:rPr>
        <w:t xml:space="preserve"> </w:t>
      </w:r>
      <w:r>
        <w:rPr>
          <w:sz w:val="28"/>
        </w:rPr>
        <w:t>Health &amp;</w:t>
      </w:r>
      <w:r>
        <w:rPr>
          <w:spacing w:val="-5"/>
          <w:sz w:val="28"/>
        </w:rPr>
        <w:t xml:space="preserve"> </w:t>
      </w:r>
      <w:r>
        <w:rPr>
          <w:sz w:val="28"/>
        </w:rPr>
        <w:t>Aging</w:t>
      </w:r>
      <w:r>
        <w:rPr>
          <w:spacing w:val="-5"/>
          <w:sz w:val="28"/>
        </w:rPr>
        <w:t xml:space="preserve"> </w:t>
      </w:r>
      <w:r>
        <w:rPr>
          <w:sz w:val="28"/>
        </w:rPr>
        <w:t>19 (8):828–</w:t>
      </w:r>
      <w:r>
        <w:rPr>
          <w:spacing w:val="-3"/>
          <w:sz w:val="28"/>
        </w:rPr>
        <w:t xml:space="preserve"> </w:t>
      </w:r>
      <w:r>
        <w:rPr>
          <w:sz w:val="28"/>
        </w:rPr>
        <w:t>38.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-5"/>
          <w:sz w:val="28"/>
        </w:rPr>
        <w:t xml:space="preserve"> </w:t>
      </w:r>
      <w:r>
        <w:rPr>
          <w:sz w:val="28"/>
        </w:rPr>
        <w:t>10.1007/s12603-015-0476-1.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503"/>
        </w:tabs>
        <w:spacing w:line="360" w:lineRule="auto"/>
        <w:ind w:right="485" w:firstLine="707"/>
        <w:jc w:val="both"/>
        <w:rPr>
          <w:sz w:val="28"/>
        </w:rPr>
      </w:pPr>
      <w:r>
        <w:rPr>
          <w:sz w:val="28"/>
        </w:rPr>
        <w:t>Salve, J., S. Pate, K. Debnath, and D. Langade. 2019. Adaptogenic and</w:t>
      </w:r>
      <w:r>
        <w:rPr>
          <w:spacing w:val="1"/>
          <w:sz w:val="28"/>
        </w:rPr>
        <w:t xml:space="preserve"> </w:t>
      </w:r>
      <w:r>
        <w:rPr>
          <w:sz w:val="28"/>
        </w:rPr>
        <w:t>anxiolytic effects of ashwagandha root extract in healthy adults: A double-blind,</w:t>
      </w:r>
      <w:r>
        <w:rPr>
          <w:spacing w:val="1"/>
          <w:sz w:val="28"/>
        </w:rPr>
        <w:t xml:space="preserve"> </w:t>
      </w:r>
      <w:r>
        <w:rPr>
          <w:sz w:val="28"/>
        </w:rPr>
        <w:t>randomized,</w:t>
      </w:r>
      <w:r>
        <w:rPr>
          <w:spacing w:val="1"/>
          <w:sz w:val="28"/>
        </w:rPr>
        <w:t xml:space="preserve"> </w:t>
      </w:r>
      <w:r>
        <w:rPr>
          <w:sz w:val="28"/>
        </w:rPr>
        <w:t>placebo-controlled</w:t>
      </w:r>
      <w:r>
        <w:rPr>
          <w:spacing w:val="1"/>
          <w:sz w:val="28"/>
        </w:rPr>
        <w:t xml:space="preserve"> </w:t>
      </w:r>
      <w:r>
        <w:rPr>
          <w:sz w:val="28"/>
        </w:rPr>
        <w:t>clinical</w:t>
      </w:r>
      <w:r>
        <w:rPr>
          <w:spacing w:val="1"/>
          <w:sz w:val="28"/>
        </w:rPr>
        <w:t xml:space="preserve"> </w:t>
      </w:r>
      <w:r>
        <w:rPr>
          <w:sz w:val="28"/>
        </w:rPr>
        <w:t>study.</w:t>
      </w:r>
      <w:r>
        <w:rPr>
          <w:spacing w:val="1"/>
          <w:sz w:val="28"/>
        </w:rPr>
        <w:t xml:space="preserve"> </w:t>
      </w:r>
      <w:r>
        <w:rPr>
          <w:sz w:val="28"/>
        </w:rPr>
        <w:t>Cureus</w:t>
      </w:r>
      <w:r>
        <w:rPr>
          <w:spacing w:val="1"/>
          <w:sz w:val="28"/>
        </w:rPr>
        <w:t xml:space="preserve"> </w:t>
      </w:r>
      <w:r>
        <w:rPr>
          <w:sz w:val="28"/>
        </w:rPr>
        <w:t>11</w:t>
      </w:r>
      <w:r>
        <w:rPr>
          <w:spacing w:val="1"/>
          <w:sz w:val="28"/>
        </w:rPr>
        <w:t xml:space="preserve"> </w:t>
      </w:r>
      <w:r>
        <w:rPr>
          <w:sz w:val="28"/>
        </w:rPr>
        <w:t>(12):e6466.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10.7759/cureus.6466.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98"/>
        </w:tabs>
        <w:spacing w:line="360" w:lineRule="auto"/>
        <w:ind w:right="484" w:firstLine="707"/>
        <w:jc w:val="both"/>
        <w:rPr>
          <w:sz w:val="28"/>
        </w:rPr>
      </w:pPr>
      <w:r>
        <w:rPr>
          <w:sz w:val="28"/>
        </w:rPr>
        <w:t>Hartley, D. E., L. Heinze, S. Elsabagh, and S. E. File. 2003. Effects on</w:t>
      </w:r>
      <w:r>
        <w:rPr>
          <w:spacing w:val="1"/>
          <w:sz w:val="28"/>
        </w:rPr>
        <w:t xml:space="preserve"> </w:t>
      </w:r>
      <w:r>
        <w:rPr>
          <w:sz w:val="28"/>
        </w:rPr>
        <w:t>cognition and mood in postmenopausal women of 1-week treatment with Ginkgo</w:t>
      </w:r>
      <w:r>
        <w:rPr>
          <w:spacing w:val="1"/>
          <w:sz w:val="28"/>
        </w:rPr>
        <w:t xml:space="preserve"> </w:t>
      </w:r>
      <w:r>
        <w:rPr>
          <w:sz w:val="28"/>
        </w:rPr>
        <w:t>biloba.</w:t>
      </w:r>
      <w:r>
        <w:rPr>
          <w:spacing w:val="1"/>
          <w:sz w:val="28"/>
        </w:rPr>
        <w:t xml:space="preserve"> </w:t>
      </w:r>
      <w:r>
        <w:rPr>
          <w:sz w:val="28"/>
        </w:rPr>
        <w:t>Pharmacology</w:t>
      </w:r>
      <w:r>
        <w:rPr>
          <w:spacing w:val="1"/>
          <w:sz w:val="28"/>
        </w:rPr>
        <w:t xml:space="preserve"> </w:t>
      </w:r>
      <w:r>
        <w:rPr>
          <w:sz w:val="28"/>
        </w:rPr>
        <w:t>Biochemistry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Behavior</w:t>
      </w:r>
      <w:r>
        <w:rPr>
          <w:spacing w:val="1"/>
          <w:sz w:val="28"/>
        </w:rPr>
        <w:t xml:space="preserve"> </w:t>
      </w:r>
      <w:r>
        <w:rPr>
          <w:sz w:val="28"/>
        </w:rPr>
        <w:t>75</w:t>
      </w:r>
      <w:r>
        <w:rPr>
          <w:spacing w:val="1"/>
          <w:sz w:val="28"/>
        </w:rPr>
        <w:t xml:space="preserve"> </w:t>
      </w:r>
      <w:r>
        <w:rPr>
          <w:sz w:val="28"/>
        </w:rPr>
        <w:t>(3):711–720.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10.1016/S0091-3057(03)00123-0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580"/>
        </w:tabs>
        <w:spacing w:line="360" w:lineRule="auto"/>
        <w:ind w:right="487" w:firstLine="707"/>
        <w:jc w:val="both"/>
        <w:rPr>
          <w:sz w:val="28"/>
        </w:rPr>
      </w:pPr>
      <w:r>
        <w:rPr>
          <w:sz w:val="28"/>
        </w:rPr>
        <w:t>Pfeiffer,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F.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Non-motor</w:t>
      </w:r>
      <w:r>
        <w:rPr>
          <w:spacing w:val="1"/>
          <w:sz w:val="28"/>
        </w:rPr>
        <w:t xml:space="preserve"> </w:t>
      </w:r>
      <w:r>
        <w:rPr>
          <w:sz w:val="28"/>
        </w:rPr>
        <w:t>symptoms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Parkinson’s</w:t>
      </w:r>
      <w:r>
        <w:rPr>
          <w:spacing w:val="1"/>
          <w:sz w:val="28"/>
        </w:rPr>
        <w:t xml:space="preserve"> </w:t>
      </w:r>
      <w:r>
        <w:rPr>
          <w:sz w:val="28"/>
        </w:rPr>
        <w:t>disease.</w:t>
      </w:r>
      <w:r>
        <w:rPr>
          <w:spacing w:val="1"/>
          <w:sz w:val="28"/>
        </w:rPr>
        <w:t xml:space="preserve"> </w:t>
      </w:r>
      <w:r>
        <w:rPr>
          <w:sz w:val="28"/>
        </w:rPr>
        <w:t>Parkinsonism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Related</w:t>
      </w:r>
      <w:r>
        <w:rPr>
          <w:spacing w:val="1"/>
          <w:sz w:val="28"/>
        </w:rPr>
        <w:t xml:space="preserve"> </w:t>
      </w:r>
      <w:r>
        <w:rPr>
          <w:sz w:val="28"/>
        </w:rPr>
        <w:t>Disorders</w:t>
      </w:r>
      <w:r>
        <w:rPr>
          <w:spacing w:val="1"/>
          <w:sz w:val="28"/>
        </w:rPr>
        <w:t xml:space="preserve"> </w:t>
      </w:r>
      <w:r>
        <w:rPr>
          <w:sz w:val="28"/>
        </w:rPr>
        <w:t>22(Suppl</w:t>
      </w:r>
      <w:r>
        <w:rPr>
          <w:spacing w:val="1"/>
          <w:sz w:val="28"/>
        </w:rPr>
        <w:t xml:space="preserve"> </w:t>
      </w:r>
      <w:r>
        <w:rPr>
          <w:sz w:val="28"/>
        </w:rPr>
        <w:t>1):S119–S22.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-67"/>
          <w:sz w:val="28"/>
        </w:rPr>
        <w:t xml:space="preserve"> </w:t>
      </w:r>
      <w:r>
        <w:rPr>
          <w:sz w:val="28"/>
        </w:rPr>
        <w:t>10.1016/j.parkreldis.2015.09.004.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546"/>
        </w:tabs>
        <w:spacing w:line="360" w:lineRule="auto"/>
        <w:ind w:right="492" w:firstLine="707"/>
        <w:jc w:val="both"/>
        <w:rPr>
          <w:sz w:val="28"/>
        </w:rPr>
      </w:pPr>
      <w:r>
        <w:rPr>
          <w:sz w:val="28"/>
        </w:rPr>
        <w:t>Petrovska,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Historical</w:t>
      </w:r>
      <w:r>
        <w:rPr>
          <w:spacing w:val="1"/>
          <w:sz w:val="28"/>
        </w:rPr>
        <w:t xml:space="preserve"> </w:t>
      </w:r>
      <w:r>
        <w:rPr>
          <w:sz w:val="28"/>
        </w:rPr>
        <w:t>review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medicinal</w:t>
      </w:r>
      <w:r>
        <w:rPr>
          <w:spacing w:val="1"/>
          <w:sz w:val="28"/>
        </w:rPr>
        <w:t xml:space="preserve"> </w:t>
      </w:r>
      <w:r>
        <w:rPr>
          <w:sz w:val="28"/>
        </w:rPr>
        <w:t>plants’</w:t>
      </w:r>
      <w:r>
        <w:rPr>
          <w:spacing w:val="1"/>
          <w:sz w:val="28"/>
        </w:rPr>
        <w:t xml:space="preserve"> </w:t>
      </w:r>
      <w:r>
        <w:rPr>
          <w:sz w:val="28"/>
        </w:rPr>
        <w:t>usage.</w:t>
      </w:r>
      <w:r>
        <w:rPr>
          <w:spacing w:val="1"/>
          <w:sz w:val="28"/>
        </w:rPr>
        <w:t xml:space="preserve"> </w:t>
      </w:r>
      <w:r>
        <w:rPr>
          <w:sz w:val="28"/>
        </w:rPr>
        <w:t>Pharmacognosy</w:t>
      </w:r>
      <w:r>
        <w:rPr>
          <w:spacing w:val="-5"/>
          <w:sz w:val="28"/>
        </w:rPr>
        <w:t xml:space="preserve"> </w:t>
      </w:r>
      <w:r>
        <w:rPr>
          <w:sz w:val="28"/>
        </w:rPr>
        <w:t>Reviews 6 (11):1–5.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-4"/>
          <w:sz w:val="28"/>
        </w:rPr>
        <w:t xml:space="preserve"> </w:t>
      </w:r>
      <w:r>
        <w:rPr>
          <w:sz w:val="28"/>
        </w:rPr>
        <w:t>10.4103/0973-7847.95849.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43"/>
        </w:tabs>
        <w:spacing w:line="362" w:lineRule="auto"/>
        <w:ind w:right="488" w:firstLine="707"/>
        <w:jc w:val="both"/>
        <w:rPr>
          <w:sz w:val="28"/>
        </w:rPr>
      </w:pPr>
      <w:r>
        <w:rPr>
          <w:sz w:val="28"/>
        </w:rPr>
        <w:t>Massaro,</w:t>
      </w:r>
      <w:r>
        <w:rPr>
          <w:spacing w:val="-14"/>
          <w:sz w:val="28"/>
        </w:rPr>
        <w:t xml:space="preserve"> </w:t>
      </w:r>
      <w:r>
        <w:rPr>
          <w:sz w:val="28"/>
        </w:rPr>
        <w:t>M.,</w:t>
      </w:r>
      <w:r>
        <w:rPr>
          <w:spacing w:val="-15"/>
          <w:sz w:val="28"/>
        </w:rPr>
        <w:t xml:space="preserve"> </w:t>
      </w:r>
      <w:r>
        <w:rPr>
          <w:sz w:val="28"/>
        </w:rPr>
        <w:t>E.</w:t>
      </w:r>
      <w:r>
        <w:rPr>
          <w:spacing w:val="-14"/>
          <w:sz w:val="28"/>
        </w:rPr>
        <w:t xml:space="preserve"> </w:t>
      </w:r>
      <w:r>
        <w:rPr>
          <w:sz w:val="28"/>
        </w:rPr>
        <w:t>Scoditti,</w:t>
      </w:r>
      <w:r>
        <w:rPr>
          <w:spacing w:val="-13"/>
          <w:sz w:val="28"/>
        </w:rPr>
        <w:t xml:space="preserve"> </w:t>
      </w:r>
      <w:r>
        <w:rPr>
          <w:sz w:val="28"/>
        </w:rPr>
        <w:t>M.</w:t>
      </w:r>
      <w:r>
        <w:rPr>
          <w:spacing w:val="-16"/>
          <w:sz w:val="28"/>
        </w:rPr>
        <w:t xml:space="preserve"> </w:t>
      </w:r>
      <w:r>
        <w:rPr>
          <w:sz w:val="28"/>
        </w:rPr>
        <w:t>Carluccio,</w:t>
      </w:r>
      <w:r>
        <w:rPr>
          <w:spacing w:val="-14"/>
          <w:sz w:val="28"/>
        </w:rPr>
        <w:t xml:space="preserve"> </w:t>
      </w:r>
      <w:r>
        <w:rPr>
          <w:sz w:val="28"/>
        </w:rPr>
        <w:t>A.</w:t>
      </w:r>
      <w:r>
        <w:rPr>
          <w:spacing w:val="-15"/>
          <w:sz w:val="28"/>
        </w:rPr>
        <w:t xml:space="preserve"> </w:t>
      </w:r>
      <w:r>
        <w:rPr>
          <w:sz w:val="28"/>
        </w:rPr>
        <w:t>Kaltsatou,</w:t>
      </w:r>
      <w:r>
        <w:rPr>
          <w:spacing w:val="-14"/>
          <w:sz w:val="28"/>
        </w:rPr>
        <w:t xml:space="preserve"> </w:t>
      </w:r>
      <w:r>
        <w:rPr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z w:val="28"/>
        </w:rPr>
        <w:t>A.</w:t>
      </w:r>
      <w:r>
        <w:rPr>
          <w:spacing w:val="-14"/>
          <w:sz w:val="28"/>
        </w:rPr>
        <w:t xml:space="preserve"> </w:t>
      </w:r>
      <w:r>
        <w:rPr>
          <w:sz w:val="28"/>
        </w:rPr>
        <w:t>Cicchella.</w:t>
      </w:r>
      <w:r>
        <w:rPr>
          <w:spacing w:val="-15"/>
          <w:sz w:val="28"/>
        </w:rPr>
        <w:t xml:space="preserve"> </w:t>
      </w:r>
      <w:r>
        <w:rPr>
          <w:sz w:val="28"/>
        </w:rPr>
        <w:t>2019.</w:t>
      </w:r>
      <w:r>
        <w:rPr>
          <w:spacing w:val="-68"/>
          <w:sz w:val="28"/>
        </w:rPr>
        <w:t xml:space="preserve"> </w:t>
      </w:r>
      <w:r>
        <w:rPr>
          <w:sz w:val="28"/>
        </w:rPr>
        <w:t>Effect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cocoa</w:t>
      </w:r>
      <w:r>
        <w:rPr>
          <w:spacing w:val="-13"/>
          <w:sz w:val="28"/>
        </w:rPr>
        <w:t xml:space="preserve"> </w:t>
      </w:r>
      <w:r>
        <w:rPr>
          <w:sz w:val="28"/>
        </w:rPr>
        <w:t>products</w:t>
      </w:r>
      <w:r>
        <w:rPr>
          <w:spacing w:val="-14"/>
          <w:sz w:val="28"/>
        </w:rPr>
        <w:t xml:space="preserve"> </w:t>
      </w:r>
      <w:r>
        <w:rPr>
          <w:sz w:val="28"/>
        </w:rPr>
        <w:t>and</w:t>
      </w:r>
      <w:r>
        <w:rPr>
          <w:spacing w:val="-13"/>
          <w:sz w:val="28"/>
        </w:rPr>
        <w:t xml:space="preserve"> </w:t>
      </w:r>
      <w:r>
        <w:rPr>
          <w:sz w:val="28"/>
        </w:rPr>
        <w:t>its</w:t>
      </w:r>
      <w:r>
        <w:rPr>
          <w:spacing w:val="-14"/>
          <w:sz w:val="28"/>
        </w:rPr>
        <w:t xml:space="preserve"> </w:t>
      </w:r>
      <w:r>
        <w:rPr>
          <w:sz w:val="28"/>
        </w:rPr>
        <w:t>polyphenolic</w:t>
      </w:r>
      <w:r>
        <w:rPr>
          <w:spacing w:val="-14"/>
          <w:sz w:val="28"/>
        </w:rPr>
        <w:t xml:space="preserve"> </w:t>
      </w:r>
      <w:r>
        <w:rPr>
          <w:sz w:val="28"/>
        </w:rPr>
        <w:t>constituents</w:t>
      </w:r>
      <w:r>
        <w:rPr>
          <w:spacing w:val="-13"/>
          <w:sz w:val="28"/>
        </w:rPr>
        <w:t xml:space="preserve"> </w:t>
      </w:r>
      <w:r>
        <w:rPr>
          <w:sz w:val="28"/>
        </w:rPr>
        <w:t>on</w:t>
      </w:r>
      <w:r>
        <w:rPr>
          <w:spacing w:val="-14"/>
          <w:sz w:val="28"/>
        </w:rPr>
        <w:t xml:space="preserve"> </w:t>
      </w:r>
      <w:r>
        <w:rPr>
          <w:sz w:val="28"/>
        </w:rPr>
        <w:t>exercise</w:t>
      </w:r>
      <w:r>
        <w:rPr>
          <w:spacing w:val="-13"/>
          <w:sz w:val="28"/>
        </w:rPr>
        <w:t xml:space="preserve"> </w:t>
      </w:r>
      <w:r>
        <w:rPr>
          <w:sz w:val="28"/>
        </w:rPr>
        <w:t>performance</w:t>
      </w:r>
      <w:r>
        <w:rPr>
          <w:spacing w:val="-14"/>
          <w:sz w:val="28"/>
        </w:rPr>
        <w:t xml:space="preserve"> </w:t>
      </w:r>
      <w:r>
        <w:rPr>
          <w:sz w:val="28"/>
        </w:rPr>
        <w:t>and</w:t>
      </w:r>
    </w:p>
    <w:p w:rsidR="00EB11B2" w:rsidRDefault="00EB11B2" w:rsidP="00EB11B2">
      <w:pPr>
        <w:spacing w:line="362" w:lineRule="auto"/>
        <w:jc w:val="both"/>
        <w:rPr>
          <w:sz w:val="28"/>
        </w:rPr>
        <w:sectPr w:rsidR="00EB11B2">
          <w:pgSz w:w="12240" w:h="15840"/>
          <w:pgMar w:top="1280" w:right="360" w:bottom="920" w:left="1380" w:header="0" w:footer="734" w:gutter="0"/>
          <w:cols w:space="720"/>
        </w:sectPr>
      </w:pPr>
    </w:p>
    <w:p w:rsidR="00EB11B2" w:rsidRDefault="00EB11B2" w:rsidP="00EB11B2">
      <w:pPr>
        <w:pStyle w:val="a3"/>
        <w:spacing w:line="20" w:lineRule="exac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6153785" cy="9525"/>
                <wp:effectExtent l="4445" t="3810" r="4445" b="0"/>
                <wp:docPr id="10" name="Группа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3785" cy="9525"/>
                          <a:chOff x="0" y="0"/>
                          <a:chExt cx="9691" cy="15"/>
                        </a:xfrm>
                      </wpg:grpSpPr>
                      <wps:wsp>
                        <wps:cNvPr id="11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691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6F1E75B" id="Группа 10" o:spid="_x0000_s1026" style="width:484.55pt;height:.75pt;mso-position-horizontal-relative:char;mso-position-vertical-relative:line" coordsize="969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">
                <v:rect id="Rectangle 11" o:spid="_x0000_s1027" style="position:absolute;width:9691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OL+cMA&#10;AADbAAAADwAAAGRycy9kb3ducmV2LnhtbERPTWvCQBC9C/0PyxR6Mxulio3ZSC0UehHU9lBvY3ZM&#10;gtnZdHeraX+9Kwje5vE+J1/0phUncr6xrGCUpCCIS6sbrhR8fb4PZyB8QNbYWiYFf+RhUTwMcsy0&#10;PfOGTttQiRjCPkMFdQhdJqUvazLoE9sRR+5gncEQoaukdniO4aaV4zSdSoMNx4YaO3qrqTxuf42C&#10;5cts+bN+5tX/Zr+j3ff+OBm7VKmnx/51DiJQH+7im/tDx/kjuP4SD5DF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OL+cMAAADbAAAADwAAAAAAAAAAAAAAAACYAgAAZHJzL2Rv&#10;d25yZXYueG1sUEsFBgAAAAAEAAQA9QAAAIgDAAAAAA==&#10;" fillcolor="black" stroked="f"/>
                <w10:anchorlock/>
              </v:group>
            </w:pict>
          </mc:Fallback>
        </mc:AlternateContent>
      </w:r>
    </w:p>
    <w:p w:rsidR="00EB11B2" w:rsidRDefault="00EB11B2" w:rsidP="00EB11B2">
      <w:pPr>
        <w:pStyle w:val="a3"/>
        <w:spacing w:before="95" w:line="362" w:lineRule="auto"/>
        <w:ind w:right="495"/>
        <w:jc w:val="both"/>
      </w:pPr>
      <w:r>
        <w:t>exercise-induced</w:t>
      </w:r>
      <w:r>
        <w:rPr>
          <w:spacing w:val="1"/>
        </w:rPr>
        <w:t xml:space="preserve"> </w:t>
      </w:r>
      <w:r>
        <w:t>muscle</w:t>
      </w:r>
      <w:r>
        <w:rPr>
          <w:spacing w:val="1"/>
        </w:rPr>
        <w:t xml:space="preserve"> </w:t>
      </w:r>
      <w:r>
        <w:t>damage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inflammation: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clinical</w:t>
      </w:r>
      <w:r>
        <w:rPr>
          <w:spacing w:val="1"/>
        </w:rPr>
        <w:t xml:space="preserve"> </w:t>
      </w:r>
      <w:r>
        <w:t>trials.</w:t>
      </w:r>
      <w:r>
        <w:rPr>
          <w:spacing w:val="1"/>
        </w:rPr>
        <w:t xml:space="preserve"> </w:t>
      </w:r>
      <w:r>
        <w:t>Nutrients 11</w:t>
      </w:r>
      <w:r>
        <w:rPr>
          <w:spacing w:val="1"/>
        </w:rPr>
        <w:t xml:space="preserve"> </w:t>
      </w:r>
      <w:r>
        <w:t>(7):1471.</w:t>
      </w:r>
      <w:r>
        <w:rPr>
          <w:spacing w:val="-2"/>
        </w:rPr>
        <w:t xml:space="preserve"> </w:t>
      </w:r>
      <w:r>
        <w:t>doi:</w:t>
      </w:r>
      <w:r>
        <w:rPr>
          <w:spacing w:val="-3"/>
        </w:rPr>
        <w:t xml:space="preserve"> </w:t>
      </w:r>
      <w:r>
        <w:t>10.3390/nu11071471.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86"/>
        </w:tabs>
        <w:spacing w:line="360" w:lineRule="auto"/>
        <w:ind w:right="485" w:firstLine="707"/>
        <w:jc w:val="both"/>
        <w:rPr>
          <w:sz w:val="28"/>
        </w:rPr>
      </w:pPr>
      <w:r>
        <w:rPr>
          <w:sz w:val="28"/>
        </w:rPr>
        <w:t>Albers, M. W., G. C. Gilmore, J. Kaye, C. Murphy, A. Wingfield, D. A.</w:t>
      </w:r>
      <w:r>
        <w:rPr>
          <w:spacing w:val="1"/>
          <w:sz w:val="28"/>
        </w:rPr>
        <w:t xml:space="preserve"> </w:t>
      </w:r>
      <w:r>
        <w:rPr>
          <w:sz w:val="28"/>
        </w:rPr>
        <w:t>Bennett,</w:t>
      </w:r>
      <w:r>
        <w:rPr>
          <w:spacing w:val="-12"/>
          <w:sz w:val="28"/>
        </w:rPr>
        <w:t xml:space="preserve"> </w:t>
      </w:r>
      <w:r>
        <w:rPr>
          <w:sz w:val="28"/>
        </w:rPr>
        <w:t>A.</w:t>
      </w:r>
      <w:r>
        <w:rPr>
          <w:spacing w:val="-12"/>
          <w:sz w:val="28"/>
        </w:rPr>
        <w:t xml:space="preserve"> </w:t>
      </w:r>
      <w:r>
        <w:rPr>
          <w:sz w:val="28"/>
        </w:rPr>
        <w:t>L.</w:t>
      </w:r>
      <w:r>
        <w:rPr>
          <w:spacing w:val="-12"/>
          <w:sz w:val="28"/>
        </w:rPr>
        <w:t xml:space="preserve"> </w:t>
      </w:r>
      <w:r>
        <w:rPr>
          <w:sz w:val="28"/>
        </w:rPr>
        <w:t>Boxer,</w:t>
      </w:r>
      <w:r>
        <w:rPr>
          <w:spacing w:val="-12"/>
          <w:sz w:val="28"/>
        </w:rPr>
        <w:t xml:space="preserve"> </w:t>
      </w:r>
      <w:r>
        <w:rPr>
          <w:sz w:val="28"/>
        </w:rPr>
        <w:t>A.</w:t>
      </w:r>
      <w:r>
        <w:rPr>
          <w:spacing w:val="-11"/>
          <w:sz w:val="28"/>
        </w:rPr>
        <w:t xml:space="preserve"> </w:t>
      </w:r>
      <w:r>
        <w:rPr>
          <w:sz w:val="28"/>
        </w:rPr>
        <w:t>S.</w:t>
      </w:r>
      <w:r>
        <w:rPr>
          <w:spacing w:val="-12"/>
          <w:sz w:val="28"/>
        </w:rPr>
        <w:t xml:space="preserve"> </w:t>
      </w:r>
      <w:r>
        <w:rPr>
          <w:sz w:val="28"/>
        </w:rPr>
        <w:t>Buchman,</w:t>
      </w:r>
      <w:r>
        <w:rPr>
          <w:spacing w:val="-12"/>
          <w:sz w:val="28"/>
        </w:rPr>
        <w:t xml:space="preserve"> </w:t>
      </w:r>
      <w:r>
        <w:rPr>
          <w:sz w:val="28"/>
        </w:rPr>
        <w:t>K.</w:t>
      </w:r>
      <w:r>
        <w:rPr>
          <w:spacing w:val="-12"/>
          <w:sz w:val="28"/>
        </w:rPr>
        <w:t xml:space="preserve"> </w:t>
      </w:r>
      <w:r>
        <w:rPr>
          <w:sz w:val="28"/>
        </w:rPr>
        <w:t>J.</w:t>
      </w:r>
      <w:r>
        <w:rPr>
          <w:spacing w:val="-10"/>
          <w:sz w:val="28"/>
        </w:rPr>
        <w:t xml:space="preserve"> </w:t>
      </w:r>
      <w:r>
        <w:rPr>
          <w:sz w:val="28"/>
        </w:rPr>
        <w:t>Cruickshanks,</w:t>
      </w:r>
      <w:r>
        <w:rPr>
          <w:spacing w:val="-11"/>
          <w:sz w:val="28"/>
        </w:rPr>
        <w:t xml:space="preserve"> </w:t>
      </w:r>
      <w:r>
        <w:rPr>
          <w:sz w:val="28"/>
        </w:rPr>
        <w:t>D.</w:t>
      </w:r>
      <w:r>
        <w:rPr>
          <w:spacing w:val="-12"/>
          <w:sz w:val="28"/>
        </w:rPr>
        <w:t xml:space="preserve"> </w:t>
      </w:r>
      <w:r>
        <w:rPr>
          <w:sz w:val="28"/>
        </w:rPr>
        <w:t>P.</w:t>
      </w:r>
      <w:r>
        <w:rPr>
          <w:spacing w:val="-10"/>
          <w:sz w:val="28"/>
        </w:rPr>
        <w:t xml:space="preserve"> </w:t>
      </w:r>
      <w:r>
        <w:rPr>
          <w:sz w:val="28"/>
        </w:rPr>
        <w:t>Devanand,</w:t>
      </w:r>
      <w:r>
        <w:rPr>
          <w:spacing w:val="-12"/>
          <w:sz w:val="28"/>
        </w:rPr>
        <w:t xml:space="preserve"> </w:t>
      </w:r>
      <w:r>
        <w:rPr>
          <w:sz w:val="28"/>
        </w:rPr>
        <w:t>et</w:t>
      </w:r>
      <w:r>
        <w:rPr>
          <w:spacing w:val="64"/>
          <w:sz w:val="28"/>
        </w:rPr>
        <w:t xml:space="preserve"> </w:t>
      </w:r>
      <w:r>
        <w:rPr>
          <w:sz w:val="28"/>
        </w:rPr>
        <w:t>al.</w:t>
      </w:r>
      <w:r>
        <w:rPr>
          <w:spacing w:val="-12"/>
          <w:sz w:val="28"/>
        </w:rPr>
        <w:t xml:space="preserve"> </w:t>
      </w:r>
      <w:r>
        <w:rPr>
          <w:sz w:val="28"/>
        </w:rPr>
        <w:t>2015.</w:t>
      </w:r>
      <w:r>
        <w:rPr>
          <w:spacing w:val="-67"/>
          <w:sz w:val="28"/>
        </w:rPr>
        <w:t xml:space="preserve"> </w:t>
      </w:r>
      <w:r>
        <w:rPr>
          <w:sz w:val="28"/>
        </w:rPr>
        <w:t>At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interface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sensory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motor</w:t>
      </w:r>
      <w:r>
        <w:rPr>
          <w:spacing w:val="1"/>
          <w:sz w:val="28"/>
        </w:rPr>
        <w:t xml:space="preserve"> </w:t>
      </w:r>
      <w:r>
        <w:rPr>
          <w:sz w:val="28"/>
        </w:rPr>
        <w:t>dysfunctions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Alzheimer’s</w:t>
      </w:r>
      <w:r>
        <w:rPr>
          <w:spacing w:val="1"/>
          <w:sz w:val="28"/>
        </w:rPr>
        <w:t xml:space="preserve"> </w:t>
      </w:r>
      <w:r>
        <w:rPr>
          <w:sz w:val="28"/>
        </w:rPr>
        <w:t>disease.</w:t>
      </w:r>
      <w:r>
        <w:rPr>
          <w:spacing w:val="1"/>
          <w:sz w:val="28"/>
        </w:rPr>
        <w:t xml:space="preserve"> </w:t>
      </w:r>
      <w:r>
        <w:rPr>
          <w:sz w:val="28"/>
        </w:rPr>
        <w:t>Alzheimer’s</w:t>
      </w:r>
      <w:r>
        <w:rPr>
          <w:spacing w:val="-1"/>
          <w:sz w:val="28"/>
        </w:rPr>
        <w:t xml:space="preserve"> </w:t>
      </w:r>
      <w:r>
        <w:rPr>
          <w:sz w:val="28"/>
        </w:rPr>
        <w:t>&amp;</w:t>
      </w:r>
      <w:r>
        <w:rPr>
          <w:spacing w:val="-2"/>
          <w:sz w:val="28"/>
        </w:rPr>
        <w:t xml:space="preserve"> </w:t>
      </w:r>
      <w:r>
        <w:rPr>
          <w:sz w:val="28"/>
        </w:rPr>
        <w:t>Dementia</w:t>
      </w:r>
      <w:r>
        <w:rPr>
          <w:spacing w:val="-4"/>
          <w:sz w:val="28"/>
        </w:rPr>
        <w:t xml:space="preserve"> </w:t>
      </w:r>
      <w:r>
        <w:rPr>
          <w:sz w:val="28"/>
        </w:rPr>
        <w:t>11 (1):70–98.</w:t>
      </w:r>
      <w:r>
        <w:rPr>
          <w:spacing w:val="-2"/>
          <w:sz w:val="28"/>
        </w:rPr>
        <w:t xml:space="preserve"> </w:t>
      </w:r>
      <w:r>
        <w:rPr>
          <w:sz w:val="28"/>
        </w:rPr>
        <w:t>doi: 10.1016/j.jalz.2014.04.514.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568"/>
        </w:tabs>
        <w:spacing w:line="360" w:lineRule="auto"/>
        <w:ind w:right="482" w:firstLine="707"/>
        <w:jc w:val="both"/>
        <w:rPr>
          <w:sz w:val="28"/>
        </w:rPr>
      </w:pPr>
      <w:r>
        <w:rPr>
          <w:sz w:val="28"/>
        </w:rPr>
        <w:t>Фармакогнозія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основами</w:t>
      </w:r>
      <w:r>
        <w:rPr>
          <w:spacing w:val="1"/>
          <w:sz w:val="28"/>
        </w:rPr>
        <w:t xml:space="preserve"> </w:t>
      </w:r>
      <w:r>
        <w:rPr>
          <w:sz w:val="28"/>
        </w:rPr>
        <w:t>біохімії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В.М.Ковальова.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-3"/>
          <w:sz w:val="28"/>
        </w:rPr>
        <w:t xml:space="preserve"> </w:t>
      </w:r>
      <w:r>
        <w:rPr>
          <w:sz w:val="28"/>
        </w:rPr>
        <w:t>X:</w:t>
      </w:r>
      <w:r>
        <w:rPr>
          <w:spacing w:val="1"/>
          <w:sz w:val="28"/>
        </w:rPr>
        <w:t xml:space="preserve"> </w:t>
      </w:r>
      <w:r>
        <w:rPr>
          <w:sz w:val="28"/>
        </w:rPr>
        <w:t>Прапор,</w:t>
      </w:r>
      <w:r>
        <w:rPr>
          <w:spacing w:val="-1"/>
          <w:sz w:val="28"/>
        </w:rPr>
        <w:t xml:space="preserve"> </w:t>
      </w:r>
      <w:r>
        <w:rPr>
          <w:sz w:val="28"/>
        </w:rPr>
        <w:t>вид-во</w:t>
      </w:r>
      <w:r>
        <w:rPr>
          <w:spacing w:val="-1"/>
          <w:sz w:val="28"/>
        </w:rPr>
        <w:t xml:space="preserve"> </w:t>
      </w:r>
      <w:r>
        <w:rPr>
          <w:sz w:val="28"/>
        </w:rPr>
        <w:t>ПФАУ, 2000.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703 с.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5"/>
        </w:tabs>
        <w:spacing w:line="360" w:lineRule="auto"/>
        <w:ind w:right="484" w:firstLine="707"/>
        <w:jc w:val="both"/>
        <w:rPr>
          <w:sz w:val="28"/>
        </w:rPr>
      </w:pPr>
      <w:r>
        <w:rPr>
          <w:sz w:val="28"/>
        </w:rPr>
        <w:t>Welt K, Weiss J., Koch S., Fitzl G. // Exp. Toxicol. Pathol. - 1999. - Vol. 51</w:t>
      </w:r>
      <w:r>
        <w:rPr>
          <w:spacing w:val="-67"/>
          <w:sz w:val="28"/>
        </w:rPr>
        <w:t xml:space="preserve"> </w:t>
      </w:r>
      <w:r>
        <w:rPr>
          <w:sz w:val="28"/>
        </w:rPr>
        <w:t>(3).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213-222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96"/>
        </w:tabs>
        <w:spacing w:line="360" w:lineRule="auto"/>
        <w:ind w:right="491" w:firstLine="707"/>
        <w:jc w:val="both"/>
        <w:rPr>
          <w:sz w:val="28"/>
        </w:rPr>
      </w:pPr>
      <w:r>
        <w:rPr>
          <w:sz w:val="28"/>
        </w:rPr>
        <w:t>Montes P, Ruiz-Sanchez E, Rojas C, et al. Ginkgo biloba extract 761: a</w:t>
      </w:r>
      <w:r>
        <w:rPr>
          <w:spacing w:val="1"/>
          <w:sz w:val="28"/>
        </w:rPr>
        <w:t xml:space="preserve"> </w:t>
      </w:r>
      <w:r>
        <w:rPr>
          <w:sz w:val="28"/>
        </w:rPr>
        <w:t>review of basic studies and potential clinical use in psychiatric disorders. CNS Neurol</w:t>
      </w:r>
      <w:r>
        <w:rPr>
          <w:spacing w:val="-67"/>
          <w:sz w:val="28"/>
        </w:rPr>
        <w:t xml:space="preserve"> </w:t>
      </w:r>
      <w:r>
        <w:rPr>
          <w:sz w:val="28"/>
        </w:rPr>
        <w:t>Disord Drug</w:t>
      </w:r>
      <w:r>
        <w:rPr>
          <w:spacing w:val="1"/>
          <w:sz w:val="28"/>
        </w:rPr>
        <w:t xml:space="preserve"> </w:t>
      </w:r>
      <w:r>
        <w:rPr>
          <w:sz w:val="28"/>
        </w:rPr>
        <w:t>Targets</w:t>
      </w:r>
      <w:r>
        <w:rPr>
          <w:spacing w:val="-3"/>
          <w:sz w:val="28"/>
        </w:rPr>
        <w:t xml:space="preserve"> </w:t>
      </w:r>
      <w:r>
        <w:rPr>
          <w:sz w:val="28"/>
        </w:rPr>
        <w:t>2015;</w:t>
      </w:r>
      <w:r>
        <w:rPr>
          <w:spacing w:val="-3"/>
          <w:sz w:val="28"/>
        </w:rPr>
        <w:t xml:space="preserve"> </w:t>
      </w:r>
      <w:r>
        <w:rPr>
          <w:sz w:val="28"/>
        </w:rPr>
        <w:t>14:</w:t>
      </w:r>
      <w:r>
        <w:rPr>
          <w:spacing w:val="1"/>
          <w:sz w:val="28"/>
        </w:rPr>
        <w:t xml:space="preserve"> </w:t>
      </w:r>
      <w:r>
        <w:rPr>
          <w:sz w:val="28"/>
        </w:rPr>
        <w:t>132–149.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65"/>
        </w:tabs>
        <w:spacing w:line="362" w:lineRule="auto"/>
        <w:ind w:right="482" w:firstLine="707"/>
        <w:jc w:val="both"/>
        <w:rPr>
          <w:sz w:val="28"/>
        </w:rPr>
      </w:pPr>
      <w:r>
        <w:rPr>
          <w:sz w:val="28"/>
        </w:rPr>
        <w:t>Сучасна фітотерапія : навч. посіб. / С. В. Гарна, І. М. Владимирова, Н.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-3"/>
          <w:sz w:val="28"/>
        </w:rPr>
        <w:t xml:space="preserve"> </w:t>
      </w:r>
      <w:r>
        <w:rPr>
          <w:sz w:val="28"/>
        </w:rPr>
        <w:t>Бурд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1"/>
          <w:sz w:val="28"/>
        </w:rPr>
        <w:t xml:space="preserve"> </w:t>
      </w:r>
      <w:r>
        <w:rPr>
          <w:sz w:val="28"/>
        </w:rPr>
        <w:t>: «Друкарня Мадрид»,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580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48"/>
        </w:tabs>
        <w:spacing w:line="360" w:lineRule="auto"/>
        <w:ind w:right="488" w:firstLine="707"/>
        <w:jc w:val="both"/>
        <w:rPr>
          <w:sz w:val="28"/>
        </w:rPr>
      </w:pPr>
      <w:r>
        <w:rPr>
          <w:sz w:val="28"/>
        </w:rPr>
        <w:t>Song,</w:t>
      </w:r>
      <w:r>
        <w:rPr>
          <w:spacing w:val="-7"/>
          <w:sz w:val="28"/>
        </w:rPr>
        <w:t xml:space="preserve"> </w:t>
      </w:r>
      <w:r>
        <w:rPr>
          <w:sz w:val="28"/>
        </w:rPr>
        <w:t>W.,</w:t>
      </w:r>
      <w:r>
        <w:rPr>
          <w:spacing w:val="-5"/>
          <w:sz w:val="28"/>
        </w:rPr>
        <w:t xml:space="preserve"> </w:t>
      </w:r>
      <w:r>
        <w:rPr>
          <w:sz w:val="28"/>
        </w:rPr>
        <w:t>Zhao,</w:t>
      </w:r>
      <w:r>
        <w:rPr>
          <w:spacing w:val="-6"/>
          <w:sz w:val="28"/>
        </w:rPr>
        <w:t xml:space="preserve"> </w:t>
      </w:r>
      <w:r>
        <w:rPr>
          <w:sz w:val="28"/>
        </w:rPr>
        <w:t>J.,</w:t>
      </w:r>
      <w:r>
        <w:rPr>
          <w:spacing w:val="-7"/>
          <w:sz w:val="28"/>
        </w:rPr>
        <w:t xml:space="preserve"> </w:t>
      </w:r>
      <w:r>
        <w:rPr>
          <w:sz w:val="28"/>
        </w:rPr>
        <w:t>Yan,</w:t>
      </w:r>
      <w:r>
        <w:rPr>
          <w:spacing w:val="-7"/>
          <w:sz w:val="28"/>
        </w:rPr>
        <w:t xml:space="preserve"> </w:t>
      </w:r>
      <w:r>
        <w:rPr>
          <w:sz w:val="28"/>
        </w:rPr>
        <w:t>X.</w:t>
      </w:r>
      <w:r>
        <w:rPr>
          <w:spacing w:val="-6"/>
          <w:sz w:val="28"/>
        </w:rPr>
        <w:t xml:space="preserve"> </w:t>
      </w:r>
      <w:r>
        <w:rPr>
          <w:sz w:val="28"/>
        </w:rPr>
        <w:t>S.,</w:t>
      </w:r>
      <w:r>
        <w:rPr>
          <w:spacing w:val="-7"/>
          <w:sz w:val="28"/>
        </w:rPr>
        <w:t xml:space="preserve"> </w:t>
      </w:r>
      <w:r>
        <w:rPr>
          <w:sz w:val="28"/>
        </w:rPr>
        <w:t>Fang,</w:t>
      </w:r>
      <w:r>
        <w:rPr>
          <w:spacing w:val="-6"/>
          <w:sz w:val="28"/>
        </w:rPr>
        <w:t xml:space="preserve"> </w:t>
      </w:r>
      <w:r>
        <w:rPr>
          <w:sz w:val="28"/>
        </w:rPr>
        <w:t>X.,</w:t>
      </w:r>
      <w:r>
        <w:rPr>
          <w:spacing w:val="-6"/>
          <w:sz w:val="28"/>
        </w:rPr>
        <w:t xml:space="preserve"> </w:t>
      </w:r>
      <w:r>
        <w:rPr>
          <w:sz w:val="28"/>
        </w:rPr>
        <w:t>Huo,</w:t>
      </w:r>
      <w:r>
        <w:rPr>
          <w:spacing w:val="-6"/>
          <w:sz w:val="28"/>
        </w:rPr>
        <w:t xml:space="preserve"> </w:t>
      </w:r>
      <w:r>
        <w:rPr>
          <w:sz w:val="28"/>
        </w:rPr>
        <w:t>D.</w:t>
      </w:r>
      <w:r>
        <w:rPr>
          <w:spacing w:val="-6"/>
          <w:sz w:val="28"/>
        </w:rPr>
        <w:t xml:space="preserve"> </w:t>
      </w:r>
      <w:r>
        <w:rPr>
          <w:sz w:val="28"/>
        </w:rPr>
        <w:t>S.,</w:t>
      </w:r>
      <w:r>
        <w:rPr>
          <w:spacing w:val="-5"/>
          <w:sz w:val="28"/>
        </w:rPr>
        <w:t xml:space="preserve"> </w:t>
      </w:r>
      <w:r>
        <w:rPr>
          <w:sz w:val="28"/>
        </w:rPr>
        <w:t>Wang,</w:t>
      </w:r>
      <w:r>
        <w:rPr>
          <w:spacing w:val="-7"/>
          <w:sz w:val="28"/>
        </w:rPr>
        <w:t xml:space="preserve"> </w:t>
      </w:r>
      <w:r>
        <w:rPr>
          <w:sz w:val="28"/>
        </w:rPr>
        <w:t>H.,</w:t>
      </w:r>
      <w:r>
        <w:rPr>
          <w:spacing w:val="-7"/>
          <w:sz w:val="28"/>
        </w:rPr>
        <w:t xml:space="preserve"> </w:t>
      </w:r>
      <w:r>
        <w:rPr>
          <w:sz w:val="28"/>
        </w:rPr>
        <w:t>et</w:t>
      </w:r>
      <w:r>
        <w:rPr>
          <w:spacing w:val="-5"/>
          <w:sz w:val="28"/>
        </w:rPr>
        <w:t xml:space="preserve"> </w:t>
      </w:r>
      <w:r>
        <w:rPr>
          <w:sz w:val="28"/>
        </w:rPr>
        <w:t>al.</w:t>
      </w:r>
      <w:r>
        <w:rPr>
          <w:spacing w:val="-6"/>
          <w:sz w:val="28"/>
        </w:rPr>
        <w:t xml:space="preserve"> </w:t>
      </w:r>
      <w:r>
        <w:rPr>
          <w:sz w:val="28"/>
        </w:rPr>
        <w:t>(2019).</w:t>
      </w:r>
      <w:r>
        <w:rPr>
          <w:spacing w:val="-68"/>
          <w:sz w:val="28"/>
        </w:rPr>
        <w:t xml:space="preserve"> </w:t>
      </w:r>
      <w:r>
        <w:rPr>
          <w:sz w:val="28"/>
        </w:rPr>
        <w:t>Mechanisms Associated with Protective Effects of Ginkgo Biloba Leaf Extracton in</w:t>
      </w:r>
      <w:r>
        <w:rPr>
          <w:spacing w:val="1"/>
          <w:sz w:val="28"/>
        </w:rPr>
        <w:t xml:space="preserve"> </w:t>
      </w:r>
      <w:r>
        <w:rPr>
          <w:sz w:val="28"/>
        </w:rPr>
        <w:t>Rat Cerebral Ischemia Reperfusion Injury. J. Toxicol. Environ. Health A. 82 (19),</w:t>
      </w:r>
      <w:r>
        <w:rPr>
          <w:spacing w:val="1"/>
          <w:sz w:val="28"/>
        </w:rPr>
        <w:t xml:space="preserve"> </w:t>
      </w:r>
      <w:r>
        <w:rPr>
          <w:sz w:val="28"/>
        </w:rPr>
        <w:t>1045–1051.</w:t>
      </w:r>
      <w:r>
        <w:rPr>
          <w:spacing w:val="-2"/>
          <w:sz w:val="28"/>
        </w:rPr>
        <w:t xml:space="preserve"> </w:t>
      </w:r>
      <w:r>
        <w:rPr>
          <w:sz w:val="28"/>
        </w:rPr>
        <w:t>doi:10.1080/15287394.2019.1686215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0"/>
        </w:tabs>
        <w:ind w:left="1469" w:hanging="440"/>
        <w:jc w:val="both"/>
        <w:rPr>
          <w:sz w:val="28"/>
        </w:rPr>
      </w:pPr>
      <w:r>
        <w:rPr>
          <w:sz w:val="28"/>
        </w:rPr>
        <w:t>Cefali,</w:t>
      </w:r>
      <w:r>
        <w:rPr>
          <w:spacing w:val="15"/>
          <w:sz w:val="28"/>
        </w:rPr>
        <w:t xml:space="preserve"> </w:t>
      </w:r>
      <w:r>
        <w:rPr>
          <w:sz w:val="28"/>
        </w:rPr>
        <w:t>L.</w:t>
      </w:r>
      <w:r>
        <w:rPr>
          <w:spacing w:val="15"/>
          <w:sz w:val="28"/>
        </w:rPr>
        <w:t xml:space="preserve"> </w:t>
      </w:r>
      <w:r>
        <w:rPr>
          <w:sz w:val="28"/>
        </w:rPr>
        <w:t>C.,</w:t>
      </w:r>
      <w:r>
        <w:rPr>
          <w:spacing w:val="17"/>
          <w:sz w:val="28"/>
        </w:rPr>
        <w:t xml:space="preserve"> </w:t>
      </w:r>
      <w:r>
        <w:rPr>
          <w:sz w:val="28"/>
        </w:rPr>
        <w:t>Ataide,</w:t>
      </w:r>
      <w:r>
        <w:rPr>
          <w:spacing w:val="16"/>
          <w:sz w:val="28"/>
        </w:rPr>
        <w:t xml:space="preserve"> </w:t>
      </w:r>
      <w:r>
        <w:rPr>
          <w:sz w:val="28"/>
        </w:rPr>
        <w:t>J.</w:t>
      </w:r>
      <w:r>
        <w:rPr>
          <w:spacing w:val="15"/>
          <w:sz w:val="28"/>
        </w:rPr>
        <w:t xml:space="preserve"> </w:t>
      </w:r>
      <w:r>
        <w:rPr>
          <w:sz w:val="28"/>
        </w:rPr>
        <w:t>A.,</w:t>
      </w:r>
      <w:r>
        <w:rPr>
          <w:spacing w:val="17"/>
          <w:sz w:val="28"/>
        </w:rPr>
        <w:t xml:space="preserve"> </w:t>
      </w:r>
      <w:r>
        <w:rPr>
          <w:sz w:val="28"/>
        </w:rPr>
        <w:t>Fernandes,</w:t>
      </w:r>
      <w:r>
        <w:rPr>
          <w:spacing w:val="16"/>
          <w:sz w:val="28"/>
        </w:rPr>
        <w:t xml:space="preserve"> </w:t>
      </w:r>
      <w:r>
        <w:rPr>
          <w:sz w:val="28"/>
        </w:rPr>
        <w:t>A.</w:t>
      </w:r>
      <w:r>
        <w:rPr>
          <w:spacing w:val="15"/>
          <w:sz w:val="28"/>
        </w:rPr>
        <w:t xml:space="preserve"> </w:t>
      </w:r>
      <w:r>
        <w:rPr>
          <w:sz w:val="28"/>
        </w:rPr>
        <w:t>R.,</w:t>
      </w:r>
      <w:r>
        <w:rPr>
          <w:spacing w:val="17"/>
          <w:sz w:val="28"/>
        </w:rPr>
        <w:t xml:space="preserve"> </w:t>
      </w:r>
      <w:r>
        <w:rPr>
          <w:sz w:val="28"/>
        </w:rPr>
        <w:t>Sanchez-Lopez,</w:t>
      </w:r>
      <w:r>
        <w:rPr>
          <w:spacing w:val="15"/>
          <w:sz w:val="28"/>
        </w:rPr>
        <w:t xml:space="preserve"> </w:t>
      </w:r>
      <w:r>
        <w:rPr>
          <w:sz w:val="28"/>
        </w:rPr>
        <w:t>E.,</w:t>
      </w:r>
      <w:r>
        <w:rPr>
          <w:spacing w:val="18"/>
          <w:sz w:val="28"/>
        </w:rPr>
        <w:t xml:space="preserve"> </w:t>
      </w:r>
      <w:r>
        <w:rPr>
          <w:sz w:val="28"/>
        </w:rPr>
        <w:t>Sousa,</w:t>
      </w:r>
      <w:r>
        <w:rPr>
          <w:spacing w:val="15"/>
          <w:sz w:val="28"/>
        </w:rPr>
        <w:t xml:space="preserve"> </w:t>
      </w:r>
      <w:r>
        <w:rPr>
          <w:sz w:val="28"/>
        </w:rPr>
        <w:t>I.</w:t>
      </w:r>
    </w:p>
    <w:p w:rsidR="00EB11B2" w:rsidRDefault="00EB11B2" w:rsidP="00EB11B2">
      <w:pPr>
        <w:pStyle w:val="a3"/>
        <w:spacing w:before="150" w:line="360" w:lineRule="auto"/>
        <w:ind w:right="485"/>
        <w:jc w:val="both"/>
      </w:pPr>
      <w:r>
        <w:t>M. O., Figueiredo, M. C., et al. (2019). Evaluation of In Vitro Solar Protection Factor</w:t>
      </w:r>
      <w:r>
        <w:rPr>
          <w:spacing w:val="1"/>
        </w:rPr>
        <w:t xml:space="preserve"> </w:t>
      </w:r>
      <w:r>
        <w:t>(SPF), Antioxidant Activity, and Cell Viability of Mixed Vegetable Extracts from</w:t>
      </w:r>
      <w:r>
        <w:rPr>
          <w:spacing w:val="1"/>
        </w:rPr>
        <w:t xml:space="preserve"> </w:t>
      </w:r>
      <w:r>
        <w:t>Dirmophandra</w:t>
      </w:r>
      <w:r>
        <w:rPr>
          <w:spacing w:val="-11"/>
        </w:rPr>
        <w:t xml:space="preserve"> </w:t>
      </w:r>
      <w:r>
        <w:t>Mollis</w:t>
      </w:r>
      <w:r>
        <w:rPr>
          <w:spacing w:val="-12"/>
        </w:rPr>
        <w:t xml:space="preserve"> </w:t>
      </w:r>
      <w:r>
        <w:t>Benth,</w:t>
      </w:r>
      <w:r>
        <w:rPr>
          <w:spacing w:val="-11"/>
        </w:rPr>
        <w:t xml:space="preserve"> </w:t>
      </w:r>
      <w:r>
        <w:t>Ginkgo</w:t>
      </w:r>
      <w:r>
        <w:rPr>
          <w:spacing w:val="-10"/>
        </w:rPr>
        <w:t xml:space="preserve"> </w:t>
      </w:r>
      <w:r>
        <w:t>Biloba</w:t>
      </w:r>
      <w:r>
        <w:rPr>
          <w:spacing w:val="-10"/>
        </w:rPr>
        <w:t xml:space="preserve"> </w:t>
      </w:r>
      <w:r>
        <w:t>L.,</w:t>
      </w:r>
      <w:r>
        <w:rPr>
          <w:spacing w:val="-12"/>
        </w:rPr>
        <w:t xml:space="preserve"> </w:t>
      </w:r>
      <w:r>
        <w:t>Ruta</w:t>
      </w:r>
      <w:r>
        <w:rPr>
          <w:spacing w:val="-11"/>
        </w:rPr>
        <w:t xml:space="preserve"> </w:t>
      </w:r>
      <w:r>
        <w:t>Graveolens</w:t>
      </w:r>
      <w:r>
        <w:rPr>
          <w:spacing w:val="-11"/>
        </w:rPr>
        <w:t xml:space="preserve"> </w:t>
      </w:r>
      <w:r>
        <w:t>L.,</w:t>
      </w:r>
      <w:r>
        <w:rPr>
          <w:spacing w:val="-12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Vitis</w:t>
      </w:r>
      <w:r>
        <w:rPr>
          <w:spacing w:val="-10"/>
        </w:rPr>
        <w:t xml:space="preserve"> </w:t>
      </w:r>
      <w:r>
        <w:t>Vinífera</w:t>
      </w:r>
      <w:r>
        <w:rPr>
          <w:spacing w:val="-67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Plants</w:t>
      </w:r>
      <w:r>
        <w:rPr>
          <w:spacing w:val="1"/>
        </w:rPr>
        <w:t xml:space="preserve"> </w:t>
      </w:r>
      <w:r>
        <w:t>(Basel)</w:t>
      </w:r>
      <w:r>
        <w:rPr>
          <w:spacing w:val="-4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(11),</w:t>
      </w:r>
      <w:r>
        <w:rPr>
          <w:spacing w:val="-2"/>
        </w:rPr>
        <w:t xml:space="preserve"> </w:t>
      </w:r>
      <w:r>
        <w:t>453.</w:t>
      </w:r>
      <w:r>
        <w:rPr>
          <w:spacing w:val="-4"/>
        </w:rPr>
        <w:t xml:space="preserve"> </w:t>
      </w:r>
      <w:r>
        <w:t>doi:10.3390/plants8110453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46"/>
        </w:tabs>
        <w:spacing w:line="360" w:lineRule="auto"/>
        <w:ind w:right="482" w:firstLine="707"/>
        <w:jc w:val="both"/>
        <w:rPr>
          <w:sz w:val="28"/>
        </w:rPr>
      </w:pPr>
      <w:r>
        <w:rPr>
          <w:sz w:val="28"/>
        </w:rPr>
        <w:t>Ren,</w:t>
      </w:r>
      <w:r>
        <w:rPr>
          <w:spacing w:val="-10"/>
          <w:sz w:val="28"/>
        </w:rPr>
        <w:t xml:space="preserve"> </w:t>
      </w:r>
      <w:r>
        <w:rPr>
          <w:sz w:val="28"/>
        </w:rPr>
        <w:t>C.,</w:t>
      </w:r>
      <w:r>
        <w:rPr>
          <w:spacing w:val="-11"/>
          <w:sz w:val="28"/>
        </w:rPr>
        <w:t xml:space="preserve"> </w:t>
      </w:r>
      <w:r>
        <w:rPr>
          <w:sz w:val="28"/>
        </w:rPr>
        <w:t>Ji,</w:t>
      </w:r>
      <w:r>
        <w:rPr>
          <w:spacing w:val="-10"/>
          <w:sz w:val="28"/>
        </w:rPr>
        <w:t xml:space="preserve"> </w:t>
      </w:r>
      <w:r>
        <w:rPr>
          <w:sz w:val="28"/>
        </w:rPr>
        <w:t>Y.</w:t>
      </w:r>
      <w:r>
        <w:rPr>
          <w:spacing w:val="-10"/>
          <w:sz w:val="28"/>
        </w:rPr>
        <w:t xml:space="preserve"> </w:t>
      </w:r>
      <w:r>
        <w:rPr>
          <w:sz w:val="28"/>
        </w:rPr>
        <w:t>Q.,</w:t>
      </w:r>
      <w:r>
        <w:rPr>
          <w:spacing w:val="-10"/>
          <w:sz w:val="28"/>
        </w:rPr>
        <w:t xml:space="preserve"> </w:t>
      </w:r>
      <w:r>
        <w:rPr>
          <w:sz w:val="28"/>
        </w:rPr>
        <w:t>Liu,</w:t>
      </w:r>
      <w:r>
        <w:rPr>
          <w:spacing w:val="-10"/>
          <w:sz w:val="28"/>
        </w:rPr>
        <w:t xml:space="preserve"> </w:t>
      </w:r>
      <w:r>
        <w:rPr>
          <w:sz w:val="28"/>
        </w:rPr>
        <w:t>H.,</w:t>
      </w:r>
      <w:r>
        <w:rPr>
          <w:spacing w:val="-9"/>
          <w:sz w:val="28"/>
        </w:rPr>
        <w:t xml:space="preserve"> </w:t>
      </w:r>
      <w:r>
        <w:rPr>
          <w:sz w:val="28"/>
        </w:rPr>
        <w:t>Wang,</w:t>
      </w:r>
      <w:r>
        <w:rPr>
          <w:spacing w:val="-10"/>
          <w:sz w:val="28"/>
        </w:rPr>
        <w:t xml:space="preserve"> </w:t>
      </w:r>
      <w:r>
        <w:rPr>
          <w:sz w:val="28"/>
        </w:rPr>
        <w:t>Z.,</w:t>
      </w:r>
      <w:r>
        <w:rPr>
          <w:spacing w:val="-8"/>
          <w:sz w:val="28"/>
        </w:rPr>
        <w:t xml:space="preserve"> </w:t>
      </w:r>
      <w:r>
        <w:rPr>
          <w:sz w:val="28"/>
        </w:rPr>
        <w:t>Wang,</w:t>
      </w:r>
      <w:r>
        <w:rPr>
          <w:spacing w:val="-10"/>
          <w:sz w:val="28"/>
        </w:rPr>
        <w:t xml:space="preserve"> </w:t>
      </w:r>
      <w:r>
        <w:rPr>
          <w:sz w:val="28"/>
        </w:rPr>
        <w:t>J.</w:t>
      </w:r>
      <w:r>
        <w:rPr>
          <w:spacing w:val="-10"/>
          <w:sz w:val="28"/>
        </w:rPr>
        <w:t xml:space="preserve"> </w:t>
      </w:r>
      <w:r>
        <w:rPr>
          <w:sz w:val="28"/>
        </w:rPr>
        <w:t>H.,</w:t>
      </w:r>
      <w:r>
        <w:rPr>
          <w:spacing w:val="-10"/>
          <w:sz w:val="28"/>
        </w:rPr>
        <w:t xml:space="preserve"> </w:t>
      </w:r>
      <w:r>
        <w:rPr>
          <w:sz w:val="28"/>
        </w:rPr>
        <w:t>Zhang,</w:t>
      </w:r>
      <w:r>
        <w:rPr>
          <w:spacing w:val="-9"/>
          <w:sz w:val="28"/>
        </w:rPr>
        <w:t xml:space="preserve"> </w:t>
      </w:r>
      <w:r>
        <w:rPr>
          <w:sz w:val="28"/>
        </w:rPr>
        <w:t>C.</w:t>
      </w:r>
      <w:r>
        <w:rPr>
          <w:spacing w:val="-10"/>
          <w:sz w:val="28"/>
        </w:rPr>
        <w:t xml:space="preserve"> </w:t>
      </w:r>
      <w:r>
        <w:rPr>
          <w:sz w:val="28"/>
        </w:rPr>
        <w:t>Y.,</w:t>
      </w:r>
      <w:r>
        <w:rPr>
          <w:spacing w:val="-10"/>
          <w:sz w:val="28"/>
        </w:rPr>
        <w:t xml:space="preserve"> </w:t>
      </w:r>
      <w:r>
        <w:rPr>
          <w:sz w:val="28"/>
        </w:rPr>
        <w:t>et</w:t>
      </w:r>
      <w:r>
        <w:rPr>
          <w:spacing w:val="-8"/>
          <w:sz w:val="28"/>
        </w:rPr>
        <w:t xml:space="preserve"> </w:t>
      </w:r>
      <w:r>
        <w:rPr>
          <w:sz w:val="28"/>
        </w:rPr>
        <w:t>al.</w:t>
      </w:r>
      <w:r>
        <w:rPr>
          <w:spacing w:val="-10"/>
          <w:sz w:val="28"/>
        </w:rPr>
        <w:t xml:space="preserve"> </w:t>
      </w:r>
      <w:r>
        <w:rPr>
          <w:sz w:val="28"/>
        </w:rPr>
        <w:t>(2019).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Effects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Ginkgo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Biloba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Extract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EGb761</w:t>
      </w:r>
      <w:r>
        <w:rPr>
          <w:spacing w:val="-17"/>
          <w:sz w:val="28"/>
        </w:rPr>
        <w:t xml:space="preserve"> </w:t>
      </w:r>
      <w:r>
        <w:rPr>
          <w:sz w:val="28"/>
        </w:rPr>
        <w:t>on</w:t>
      </w:r>
      <w:r>
        <w:rPr>
          <w:spacing w:val="-17"/>
          <w:sz w:val="28"/>
        </w:rPr>
        <w:t xml:space="preserve"> </w:t>
      </w:r>
      <w:r>
        <w:rPr>
          <w:sz w:val="28"/>
        </w:rPr>
        <w:t>Neural</w:t>
      </w:r>
      <w:r>
        <w:rPr>
          <w:spacing w:val="-17"/>
          <w:sz w:val="28"/>
        </w:rPr>
        <w:t xml:space="preserve"> </w:t>
      </w:r>
      <w:r>
        <w:rPr>
          <w:sz w:val="28"/>
        </w:rPr>
        <w:t>Differentiation</w:t>
      </w:r>
      <w:r>
        <w:rPr>
          <w:spacing w:val="-18"/>
          <w:sz w:val="28"/>
        </w:rPr>
        <w:t xml:space="preserve"> </w:t>
      </w:r>
      <w:r>
        <w:rPr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z w:val="28"/>
        </w:rPr>
        <w:t>Stem</w:t>
      </w:r>
      <w:r>
        <w:rPr>
          <w:spacing w:val="-22"/>
          <w:sz w:val="28"/>
        </w:rPr>
        <w:t xml:space="preserve"> </w:t>
      </w:r>
      <w:r>
        <w:rPr>
          <w:sz w:val="28"/>
        </w:rPr>
        <w:t>Cells</w:t>
      </w:r>
      <w:r>
        <w:rPr>
          <w:spacing w:val="-17"/>
          <w:sz w:val="28"/>
        </w:rPr>
        <w:t xml:space="preserve"> </w:t>
      </w:r>
      <w:r>
        <w:rPr>
          <w:sz w:val="28"/>
        </w:rPr>
        <w:t>Offer</w:t>
      </w:r>
      <w:r>
        <w:rPr>
          <w:spacing w:val="-68"/>
          <w:sz w:val="28"/>
        </w:rPr>
        <w:t xml:space="preserve"> </w:t>
      </w:r>
      <w:r>
        <w:rPr>
          <w:sz w:val="28"/>
        </w:rPr>
        <w:t>new</w:t>
      </w:r>
      <w:r>
        <w:rPr>
          <w:spacing w:val="-5"/>
          <w:sz w:val="28"/>
        </w:rPr>
        <w:t xml:space="preserve"> </w:t>
      </w:r>
      <w:r>
        <w:rPr>
          <w:sz w:val="28"/>
        </w:rPr>
        <w:t>hope</w:t>
      </w:r>
      <w:r>
        <w:rPr>
          <w:spacing w:val="-5"/>
          <w:sz w:val="28"/>
        </w:rPr>
        <w:t xml:space="preserve"> </w:t>
      </w:r>
      <w:r>
        <w:rPr>
          <w:sz w:val="28"/>
        </w:rPr>
        <w:t>for</w:t>
      </w:r>
      <w:r>
        <w:rPr>
          <w:spacing w:val="-4"/>
          <w:sz w:val="28"/>
        </w:rPr>
        <w:t xml:space="preserve"> </w:t>
      </w:r>
      <w:r>
        <w:rPr>
          <w:sz w:val="28"/>
        </w:rPr>
        <w:t>Neurological</w:t>
      </w:r>
      <w:r>
        <w:rPr>
          <w:spacing w:val="-1"/>
          <w:sz w:val="28"/>
        </w:rPr>
        <w:t xml:space="preserve"> </w:t>
      </w:r>
      <w:r>
        <w:rPr>
          <w:sz w:val="28"/>
        </w:rPr>
        <w:t>Disease</w:t>
      </w:r>
      <w:r>
        <w:rPr>
          <w:spacing w:val="-4"/>
          <w:sz w:val="28"/>
        </w:rPr>
        <w:t xml:space="preserve"> </w:t>
      </w:r>
      <w:r>
        <w:rPr>
          <w:sz w:val="28"/>
        </w:rPr>
        <w:t>Treatment.</w:t>
      </w:r>
      <w:r>
        <w:rPr>
          <w:spacing w:val="-5"/>
          <w:sz w:val="28"/>
        </w:rPr>
        <w:t xml:space="preserve"> </w:t>
      </w:r>
      <w:r>
        <w:rPr>
          <w:sz w:val="28"/>
        </w:rPr>
        <w:t>Neural</w:t>
      </w:r>
      <w:r>
        <w:rPr>
          <w:spacing w:val="-4"/>
          <w:sz w:val="28"/>
        </w:rPr>
        <w:t xml:space="preserve"> </w:t>
      </w:r>
      <w:r>
        <w:rPr>
          <w:sz w:val="28"/>
        </w:rPr>
        <w:t>Regen.</w:t>
      </w:r>
      <w:r>
        <w:rPr>
          <w:spacing w:val="-5"/>
          <w:sz w:val="28"/>
        </w:rPr>
        <w:t xml:space="preserve"> </w:t>
      </w:r>
      <w:r>
        <w:rPr>
          <w:sz w:val="28"/>
        </w:rPr>
        <w:t>Res.</w:t>
      </w:r>
      <w:r>
        <w:rPr>
          <w:spacing w:val="-5"/>
          <w:sz w:val="28"/>
        </w:rPr>
        <w:t xml:space="preserve"> </w:t>
      </w:r>
      <w:r>
        <w:rPr>
          <w:sz w:val="28"/>
        </w:rPr>
        <w:t>14</w:t>
      </w:r>
      <w:r>
        <w:rPr>
          <w:spacing w:val="-4"/>
          <w:sz w:val="28"/>
        </w:rPr>
        <w:t xml:space="preserve"> </w:t>
      </w:r>
      <w:r>
        <w:rPr>
          <w:sz w:val="28"/>
        </w:rPr>
        <w:t>(7),</w:t>
      </w:r>
      <w:r>
        <w:rPr>
          <w:spacing w:val="-5"/>
          <w:sz w:val="28"/>
        </w:rPr>
        <w:t xml:space="preserve"> </w:t>
      </w:r>
      <w:r>
        <w:rPr>
          <w:sz w:val="28"/>
        </w:rPr>
        <w:t>1152–1157.</w:t>
      </w:r>
      <w:r>
        <w:rPr>
          <w:spacing w:val="-67"/>
          <w:sz w:val="28"/>
        </w:rPr>
        <w:t xml:space="preserve"> </w:t>
      </w:r>
      <w:r>
        <w:rPr>
          <w:sz w:val="28"/>
        </w:rPr>
        <w:t>doi:10.4103/1673-5374.251191</w:t>
      </w:r>
    </w:p>
    <w:p w:rsidR="00EB11B2" w:rsidRDefault="00EB11B2" w:rsidP="00EB11B2">
      <w:pPr>
        <w:spacing w:line="360" w:lineRule="auto"/>
        <w:jc w:val="both"/>
        <w:rPr>
          <w:sz w:val="28"/>
        </w:rPr>
        <w:sectPr w:rsidR="00EB11B2">
          <w:pgSz w:w="12240" w:h="15840"/>
          <w:pgMar w:top="1280" w:right="360" w:bottom="920" w:left="1380" w:header="0" w:footer="734" w:gutter="0"/>
          <w:cols w:space="720"/>
        </w:sectPr>
      </w:pPr>
    </w:p>
    <w:p w:rsidR="00EB11B2" w:rsidRDefault="00EB11B2" w:rsidP="00EB11B2">
      <w:pPr>
        <w:pStyle w:val="a3"/>
        <w:spacing w:line="20" w:lineRule="exac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6153785" cy="9525"/>
                <wp:effectExtent l="4445" t="3810" r="4445" b="0"/>
                <wp:docPr id="8" name="Группа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3785" cy="9525"/>
                          <a:chOff x="0" y="0"/>
                          <a:chExt cx="9691" cy="15"/>
                        </a:xfrm>
                      </wpg:grpSpPr>
                      <wps:wsp>
                        <wps:cNvPr id="9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691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8C81E2" id="Группа 8" o:spid="_x0000_s1026" style="width:484.55pt;height:.75pt;mso-position-horizontal-relative:char;mso-position-vertical-relative:line" coordsize="969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">
                <v:rect id="Rectangle 9" o:spid="_x0000_s1027" style="position:absolute;width:9691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LSxsQA&#10;AADaAAAADwAAAGRycy9kb3ducmV2LnhtbESPQWvCQBSE74L/YXlCb7pRatE0q6gg9CJU20O9vWSf&#10;STD7Nu5uNfrru4VCj8PMfMNky8404krO15YVjEcJCOLC6ppLBZ8f2+EMhA/IGhvLpOBOHpaLfi/D&#10;VNsb7+l6CKWIEPYpKqhCaFMpfVGRQT+yLXH0TtYZDFG6UmqHtwg3jZwkyYs0WHNcqLClTUXF+fBt&#10;FKzns/Xl/Zl3j31+pONXfp5OXKLU06BbvYII1IX/8F/7TSuYw++VeAPk4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y0sbEAAAA2gAAAA8AAAAAAAAAAAAAAAAAmAIAAGRycy9k&#10;b3ducmV2LnhtbFBLBQYAAAAABAAEAPUAAACJAwAAAAA=&#10;" fillcolor="black" stroked="f"/>
                <w10:anchorlock/>
              </v:group>
            </w:pict>
          </mc:Fallback>
        </mc:AlternateConten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96"/>
        </w:tabs>
        <w:spacing w:before="95" w:line="360" w:lineRule="auto"/>
        <w:ind w:right="485" w:firstLine="707"/>
        <w:jc w:val="both"/>
        <w:rPr>
          <w:sz w:val="28"/>
        </w:rPr>
      </w:pPr>
      <w:r>
        <w:rPr>
          <w:sz w:val="28"/>
        </w:rPr>
        <w:t>Hao, F. Enhanced Neuroprotective Effects of Combination Therapy with</w:t>
      </w:r>
      <w:r>
        <w:rPr>
          <w:spacing w:val="1"/>
          <w:sz w:val="28"/>
        </w:rPr>
        <w:t xml:space="preserve"> </w:t>
      </w:r>
      <w:r>
        <w:rPr>
          <w:sz w:val="28"/>
        </w:rPr>
        <w:t>Bone</w:t>
      </w:r>
      <w:r>
        <w:rPr>
          <w:spacing w:val="-8"/>
          <w:sz w:val="28"/>
        </w:rPr>
        <w:t xml:space="preserve"> </w:t>
      </w:r>
      <w:r>
        <w:rPr>
          <w:sz w:val="28"/>
        </w:rPr>
        <w:t>Marrow-Derived</w:t>
      </w:r>
      <w:r>
        <w:rPr>
          <w:spacing w:val="-7"/>
          <w:sz w:val="28"/>
        </w:rPr>
        <w:t xml:space="preserve"> </w:t>
      </w:r>
      <w:r>
        <w:rPr>
          <w:sz w:val="28"/>
        </w:rPr>
        <w:t>Mesenchymal</w:t>
      </w:r>
      <w:r>
        <w:rPr>
          <w:spacing w:val="-7"/>
          <w:sz w:val="28"/>
        </w:rPr>
        <w:t xml:space="preserve"> </w:t>
      </w:r>
      <w:r>
        <w:rPr>
          <w:sz w:val="28"/>
        </w:rPr>
        <w:t>Stem</w:t>
      </w:r>
      <w:r>
        <w:rPr>
          <w:spacing w:val="-10"/>
          <w:sz w:val="28"/>
        </w:rPr>
        <w:t xml:space="preserve"> </w:t>
      </w:r>
      <w:r>
        <w:rPr>
          <w:sz w:val="28"/>
        </w:rPr>
        <w:t>Cells</w:t>
      </w:r>
      <w:r>
        <w:rPr>
          <w:spacing w:val="-7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Ginkgo</w:t>
      </w:r>
      <w:r>
        <w:rPr>
          <w:spacing w:val="-7"/>
          <w:sz w:val="28"/>
        </w:rPr>
        <w:t xml:space="preserve"> </w:t>
      </w:r>
      <w:r>
        <w:rPr>
          <w:sz w:val="28"/>
        </w:rPr>
        <w:t>biloba</w:t>
      </w:r>
      <w:r>
        <w:rPr>
          <w:spacing w:val="-7"/>
          <w:sz w:val="28"/>
        </w:rPr>
        <w:t xml:space="preserve"> </w:t>
      </w:r>
      <w:r>
        <w:rPr>
          <w:sz w:val="28"/>
        </w:rPr>
        <w:t>Extract</w:t>
      </w:r>
      <w:r>
        <w:rPr>
          <w:spacing w:val="-7"/>
          <w:sz w:val="28"/>
        </w:rPr>
        <w:t xml:space="preserve"> </w:t>
      </w:r>
      <w:r>
        <w:rPr>
          <w:sz w:val="28"/>
        </w:rPr>
        <w:t>(EGb761)</w:t>
      </w:r>
      <w:r>
        <w:rPr>
          <w:spacing w:val="-68"/>
          <w:sz w:val="28"/>
        </w:rPr>
        <w:t xml:space="preserve"> </w:t>
      </w:r>
      <w:r>
        <w:rPr>
          <w:sz w:val="28"/>
        </w:rPr>
        <w:t>in a Rat Model of Experimental Autoimmune Encephalomyelitis / F. Hao, A. Li, H.</w:t>
      </w:r>
      <w:r>
        <w:rPr>
          <w:spacing w:val="1"/>
          <w:sz w:val="28"/>
        </w:rPr>
        <w:t xml:space="preserve"> </w:t>
      </w:r>
      <w:r>
        <w:rPr>
          <w:sz w:val="28"/>
        </w:rPr>
        <w:t>Yu,</w:t>
      </w:r>
      <w:r>
        <w:rPr>
          <w:spacing w:val="2"/>
          <w:sz w:val="28"/>
        </w:rPr>
        <w:t xml:space="preserve"> </w:t>
      </w:r>
      <w:r>
        <w:rPr>
          <w:sz w:val="28"/>
        </w:rPr>
        <w:t>M.</w:t>
      </w:r>
      <w:r>
        <w:rPr>
          <w:spacing w:val="3"/>
          <w:sz w:val="28"/>
        </w:rPr>
        <w:t xml:space="preserve"> </w:t>
      </w:r>
      <w:r>
        <w:rPr>
          <w:sz w:val="28"/>
        </w:rPr>
        <w:t>Liu,</w:t>
      </w:r>
      <w:r>
        <w:rPr>
          <w:spacing w:val="3"/>
          <w:sz w:val="28"/>
        </w:rPr>
        <w:t xml:space="preserve"> </w:t>
      </w:r>
      <w:r>
        <w:rPr>
          <w:sz w:val="28"/>
        </w:rPr>
        <w:t>Y.</w:t>
      </w:r>
      <w:r>
        <w:rPr>
          <w:spacing w:val="3"/>
          <w:sz w:val="28"/>
        </w:rPr>
        <w:t xml:space="preserve"> </w:t>
      </w:r>
      <w:r>
        <w:rPr>
          <w:sz w:val="28"/>
        </w:rPr>
        <w:t>Wang,</w:t>
      </w:r>
      <w:r>
        <w:rPr>
          <w:spacing w:val="2"/>
          <w:sz w:val="28"/>
        </w:rPr>
        <w:t xml:space="preserve"> </w:t>
      </w:r>
      <w:r>
        <w:rPr>
          <w:sz w:val="28"/>
        </w:rPr>
        <w:t>J.</w:t>
      </w:r>
      <w:r>
        <w:rPr>
          <w:spacing w:val="3"/>
          <w:sz w:val="28"/>
        </w:rPr>
        <w:t xml:space="preserve"> </w:t>
      </w:r>
      <w:r>
        <w:rPr>
          <w:sz w:val="28"/>
        </w:rPr>
        <w:t>Liu,</w:t>
      </w:r>
      <w:r>
        <w:rPr>
          <w:spacing w:val="3"/>
          <w:sz w:val="28"/>
        </w:rPr>
        <w:t xml:space="preserve"> </w:t>
      </w:r>
      <w:r>
        <w:rPr>
          <w:sz w:val="28"/>
        </w:rPr>
        <w:t>Z.</w:t>
      </w:r>
      <w:r>
        <w:rPr>
          <w:spacing w:val="3"/>
          <w:sz w:val="28"/>
        </w:rPr>
        <w:t xml:space="preserve"> </w:t>
      </w:r>
      <w:r>
        <w:rPr>
          <w:sz w:val="28"/>
        </w:rPr>
        <w:t>Liang</w:t>
      </w:r>
      <w:r>
        <w:rPr>
          <w:spacing w:val="2"/>
          <w:sz w:val="28"/>
        </w:rPr>
        <w:t xml:space="preserve"> </w:t>
      </w:r>
      <w:r>
        <w:rPr>
          <w:sz w:val="28"/>
        </w:rPr>
        <w:t>//</w:t>
      </w:r>
      <w:r>
        <w:rPr>
          <w:spacing w:val="4"/>
          <w:sz w:val="28"/>
        </w:rPr>
        <w:t xml:space="preserve"> </w:t>
      </w:r>
      <w:r>
        <w:rPr>
          <w:sz w:val="28"/>
        </w:rPr>
        <w:t>Neuroimmunomodulation.</w:t>
      </w:r>
      <w:r>
        <w:rPr>
          <w:spacing w:val="12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–Vol.</w:t>
      </w:r>
      <w:r>
        <w:rPr>
          <w:spacing w:val="1"/>
          <w:sz w:val="28"/>
        </w:rPr>
        <w:t xml:space="preserve"> </w:t>
      </w:r>
      <w:r>
        <w:rPr>
          <w:sz w:val="28"/>
        </w:rPr>
        <w:t>23,</w:t>
      </w:r>
    </w:p>
    <w:p w:rsidR="00EB11B2" w:rsidRDefault="00EB11B2" w:rsidP="00EB11B2">
      <w:pPr>
        <w:pStyle w:val="a3"/>
        <w:jc w:val="both"/>
      </w:pPr>
      <w:r>
        <w:t>№</w:t>
      </w:r>
      <w:r>
        <w:rPr>
          <w:spacing w:val="-2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t>41–57.</w:t>
      </w:r>
      <w:r>
        <w:rPr>
          <w:spacing w:val="-6"/>
        </w:rPr>
        <w:t xml:space="preserve"> </w:t>
      </w:r>
      <w:r>
        <w:t>doi:</w:t>
      </w:r>
      <w:r>
        <w:rPr>
          <w:spacing w:val="-3"/>
        </w:rPr>
        <w:t xml:space="preserve"> </w:t>
      </w:r>
      <w:r>
        <w:t>10.1159/000437429.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7"/>
        </w:tabs>
        <w:spacing w:before="163" w:line="360" w:lineRule="auto"/>
        <w:ind w:right="484" w:firstLine="707"/>
        <w:jc w:val="both"/>
        <w:rPr>
          <w:sz w:val="28"/>
        </w:rPr>
      </w:pPr>
      <w:r>
        <w:rPr>
          <w:sz w:val="28"/>
        </w:rPr>
        <w:t>Maleš, Ž. Application of medicinal plants in several dermatovenerological</w:t>
      </w:r>
      <w:r>
        <w:rPr>
          <w:spacing w:val="1"/>
          <w:sz w:val="28"/>
        </w:rPr>
        <w:t xml:space="preserve"> </w:t>
      </w:r>
      <w:r>
        <w:rPr>
          <w:sz w:val="28"/>
        </w:rPr>
        <w:t>entities / Ž. Maleš, D. L. Drvar, I. Duka, K. Žužul // Acta Pharm. – 2019. –Vol. 69, №</w:t>
      </w:r>
      <w:r>
        <w:rPr>
          <w:spacing w:val="-67"/>
          <w:sz w:val="28"/>
        </w:rPr>
        <w:t xml:space="preserve"> </w:t>
      </w:r>
      <w:r>
        <w:rPr>
          <w:sz w:val="28"/>
        </w:rPr>
        <w:t>4.</w:t>
      </w:r>
      <w:r>
        <w:rPr>
          <w:spacing w:val="-2"/>
          <w:sz w:val="28"/>
        </w:rPr>
        <w:t xml:space="preserve"> </w:t>
      </w:r>
      <w:r>
        <w:rPr>
          <w:sz w:val="28"/>
        </w:rPr>
        <w:t>– P.</w:t>
      </w:r>
      <w:r>
        <w:rPr>
          <w:spacing w:val="-2"/>
          <w:sz w:val="28"/>
        </w:rPr>
        <w:t xml:space="preserve"> </w:t>
      </w:r>
      <w:r>
        <w:rPr>
          <w:sz w:val="28"/>
        </w:rPr>
        <w:t>525-531.</w:t>
      </w:r>
      <w:r>
        <w:rPr>
          <w:spacing w:val="-1"/>
          <w:sz w:val="28"/>
        </w:rPr>
        <w:t xml:space="preserve"> </w:t>
      </w:r>
      <w:r>
        <w:rPr>
          <w:sz w:val="28"/>
        </w:rPr>
        <w:t>doi:</w:t>
      </w:r>
      <w:r>
        <w:rPr>
          <w:spacing w:val="-4"/>
          <w:sz w:val="28"/>
        </w:rPr>
        <w:t xml:space="preserve"> </w:t>
      </w:r>
      <w:r>
        <w:rPr>
          <w:sz w:val="28"/>
        </w:rPr>
        <w:t>10.2478/acph-2019-0045.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534"/>
        </w:tabs>
        <w:spacing w:line="360" w:lineRule="auto"/>
        <w:ind w:right="485" w:firstLine="707"/>
        <w:jc w:val="both"/>
        <w:rPr>
          <w:sz w:val="28"/>
        </w:rPr>
      </w:pPr>
      <w:r>
        <w:rPr>
          <w:sz w:val="28"/>
        </w:rPr>
        <w:t>Zhang,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Ginkgo</w:t>
      </w:r>
      <w:r>
        <w:rPr>
          <w:spacing w:val="1"/>
          <w:sz w:val="28"/>
        </w:rPr>
        <w:t xml:space="preserve"> </w:t>
      </w:r>
      <w:r>
        <w:rPr>
          <w:sz w:val="28"/>
        </w:rPr>
        <w:t>biloba</w:t>
      </w:r>
      <w:r>
        <w:rPr>
          <w:spacing w:val="1"/>
          <w:sz w:val="28"/>
        </w:rPr>
        <w:t xml:space="preserve"> </w:t>
      </w:r>
      <w:r>
        <w:rPr>
          <w:sz w:val="28"/>
        </w:rPr>
        <w:t>Extract</w:t>
      </w:r>
      <w:r>
        <w:rPr>
          <w:spacing w:val="1"/>
          <w:sz w:val="28"/>
        </w:rPr>
        <w:t xml:space="preserve"> </w:t>
      </w:r>
      <w:r>
        <w:rPr>
          <w:sz w:val="28"/>
        </w:rPr>
        <w:t>Reduces</w:t>
      </w:r>
      <w:r>
        <w:rPr>
          <w:spacing w:val="1"/>
          <w:sz w:val="28"/>
        </w:rPr>
        <w:t xml:space="preserve"> </w:t>
      </w:r>
      <w:r>
        <w:rPr>
          <w:sz w:val="28"/>
        </w:rPr>
        <w:t>Hippocampus</w:t>
      </w:r>
      <w:r>
        <w:rPr>
          <w:spacing w:val="1"/>
          <w:sz w:val="28"/>
        </w:rPr>
        <w:t xml:space="preserve"> </w:t>
      </w:r>
      <w:r>
        <w:rPr>
          <w:sz w:val="28"/>
        </w:rPr>
        <w:t>Inflammatory</w:t>
      </w:r>
      <w:r>
        <w:rPr>
          <w:spacing w:val="1"/>
          <w:sz w:val="28"/>
        </w:rPr>
        <w:t xml:space="preserve"> </w:t>
      </w:r>
      <w:r>
        <w:rPr>
          <w:sz w:val="28"/>
        </w:rPr>
        <w:t>Responses,</w:t>
      </w:r>
      <w:r>
        <w:rPr>
          <w:spacing w:val="-7"/>
          <w:sz w:val="28"/>
        </w:rPr>
        <w:t xml:space="preserve"> </w:t>
      </w:r>
      <w:r>
        <w:rPr>
          <w:sz w:val="28"/>
        </w:rPr>
        <w:t>Improves</w:t>
      </w:r>
      <w:r>
        <w:rPr>
          <w:spacing w:val="-6"/>
          <w:sz w:val="28"/>
        </w:rPr>
        <w:t xml:space="preserve"> </w:t>
      </w:r>
      <w:r>
        <w:rPr>
          <w:sz w:val="28"/>
        </w:rPr>
        <w:t>Cardiac</w:t>
      </w:r>
      <w:r>
        <w:rPr>
          <w:spacing w:val="-6"/>
          <w:sz w:val="28"/>
        </w:rPr>
        <w:t xml:space="preserve"> </w:t>
      </w:r>
      <w:r>
        <w:rPr>
          <w:sz w:val="28"/>
        </w:rPr>
        <w:t>Functions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Depressive</w:t>
      </w:r>
      <w:r>
        <w:rPr>
          <w:spacing w:val="-6"/>
          <w:sz w:val="28"/>
        </w:rPr>
        <w:t xml:space="preserve"> </w:t>
      </w:r>
      <w:r>
        <w:rPr>
          <w:sz w:val="28"/>
        </w:rPr>
        <w:t>Behaviors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A</w:t>
      </w:r>
      <w:r>
        <w:rPr>
          <w:spacing w:val="-5"/>
          <w:sz w:val="28"/>
        </w:rPr>
        <w:t xml:space="preserve"> </w:t>
      </w:r>
      <w:r>
        <w:rPr>
          <w:sz w:val="28"/>
        </w:rPr>
        <w:t>Heart</w:t>
      </w:r>
      <w:r>
        <w:rPr>
          <w:spacing w:val="-2"/>
          <w:sz w:val="28"/>
        </w:rPr>
        <w:t xml:space="preserve"> </w:t>
      </w:r>
      <w:r>
        <w:rPr>
          <w:sz w:val="28"/>
        </w:rPr>
        <w:t>Failure</w:t>
      </w:r>
      <w:r>
        <w:rPr>
          <w:spacing w:val="-67"/>
          <w:sz w:val="28"/>
        </w:rPr>
        <w:t xml:space="preserve"> </w:t>
      </w:r>
      <w:r>
        <w:rPr>
          <w:sz w:val="28"/>
        </w:rPr>
        <w:t>Mouse</w:t>
      </w:r>
      <w:r>
        <w:rPr>
          <w:spacing w:val="4"/>
          <w:sz w:val="28"/>
        </w:rPr>
        <w:t xml:space="preserve"> </w:t>
      </w:r>
      <w:r>
        <w:rPr>
          <w:sz w:val="28"/>
        </w:rPr>
        <w:t>Model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6"/>
          <w:sz w:val="28"/>
        </w:rPr>
        <w:t xml:space="preserve"> </w:t>
      </w:r>
      <w:r>
        <w:rPr>
          <w:sz w:val="28"/>
        </w:rPr>
        <w:t>L.</w:t>
      </w:r>
      <w:r>
        <w:rPr>
          <w:spacing w:val="3"/>
          <w:sz w:val="28"/>
        </w:rPr>
        <w:t xml:space="preserve"> </w:t>
      </w:r>
      <w:r>
        <w:rPr>
          <w:sz w:val="28"/>
        </w:rPr>
        <w:t>Zhang,</w:t>
      </w:r>
      <w:r>
        <w:rPr>
          <w:spacing w:val="3"/>
          <w:sz w:val="28"/>
        </w:rPr>
        <w:t xml:space="preserve"> </w:t>
      </w:r>
      <w:r>
        <w:rPr>
          <w:sz w:val="28"/>
        </w:rPr>
        <w:t>J.</w:t>
      </w:r>
      <w:r>
        <w:rPr>
          <w:spacing w:val="4"/>
          <w:sz w:val="28"/>
        </w:rPr>
        <w:t xml:space="preserve"> </w:t>
      </w:r>
      <w:r>
        <w:rPr>
          <w:sz w:val="28"/>
        </w:rPr>
        <w:t>Liu,</w:t>
      </w:r>
      <w:r>
        <w:rPr>
          <w:spacing w:val="3"/>
          <w:sz w:val="28"/>
        </w:rPr>
        <w:t xml:space="preserve"> </w:t>
      </w:r>
      <w:r>
        <w:rPr>
          <w:sz w:val="28"/>
        </w:rPr>
        <w:t>Y.</w:t>
      </w:r>
      <w:r>
        <w:rPr>
          <w:spacing w:val="3"/>
          <w:sz w:val="28"/>
        </w:rPr>
        <w:t xml:space="preserve"> </w:t>
      </w:r>
      <w:r>
        <w:rPr>
          <w:sz w:val="28"/>
        </w:rPr>
        <w:t>Ge,</w:t>
      </w:r>
      <w:r>
        <w:rPr>
          <w:spacing w:val="5"/>
          <w:sz w:val="28"/>
        </w:rPr>
        <w:t xml:space="preserve"> </w:t>
      </w:r>
      <w:r>
        <w:rPr>
          <w:sz w:val="28"/>
        </w:rPr>
        <w:t>M.</w:t>
      </w:r>
      <w:r>
        <w:rPr>
          <w:spacing w:val="3"/>
          <w:sz w:val="28"/>
        </w:rPr>
        <w:t xml:space="preserve"> </w:t>
      </w:r>
      <w:r>
        <w:rPr>
          <w:sz w:val="28"/>
        </w:rPr>
        <w:t>Liu//</w:t>
      </w:r>
      <w:r>
        <w:rPr>
          <w:spacing w:val="6"/>
          <w:sz w:val="28"/>
        </w:rPr>
        <w:t xml:space="preserve"> </w:t>
      </w:r>
      <w:r>
        <w:rPr>
          <w:sz w:val="28"/>
        </w:rPr>
        <w:t>Neuropsychiatr</w:t>
      </w:r>
      <w:r>
        <w:rPr>
          <w:spacing w:val="4"/>
          <w:sz w:val="28"/>
        </w:rPr>
        <w:t xml:space="preserve"> </w:t>
      </w:r>
      <w:r>
        <w:rPr>
          <w:sz w:val="28"/>
        </w:rPr>
        <w:t>Dis</w:t>
      </w:r>
      <w:r>
        <w:rPr>
          <w:spacing w:val="5"/>
          <w:sz w:val="28"/>
        </w:rPr>
        <w:t xml:space="preserve"> </w:t>
      </w:r>
      <w:r>
        <w:rPr>
          <w:sz w:val="28"/>
        </w:rPr>
        <w:t>Treat.</w:t>
      </w:r>
      <w:r>
        <w:rPr>
          <w:spacing w:val="15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2019.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</w:p>
    <w:p w:rsidR="00EB11B2" w:rsidRDefault="00EB11B2" w:rsidP="00EB11B2">
      <w:pPr>
        <w:pStyle w:val="a3"/>
        <w:jc w:val="both"/>
      </w:pPr>
      <w:r>
        <w:t>№</w:t>
      </w:r>
      <w:r>
        <w:rPr>
          <w:spacing w:val="-3"/>
        </w:rPr>
        <w:t xml:space="preserve"> </w:t>
      </w:r>
      <w:r>
        <w:t>15.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3041–3050.</w:t>
      </w:r>
      <w:r>
        <w:rPr>
          <w:spacing w:val="-4"/>
        </w:rPr>
        <w:t xml:space="preserve"> </w:t>
      </w:r>
      <w:r>
        <w:t>doi:</w:t>
      </w:r>
      <w:r>
        <w:rPr>
          <w:spacing w:val="-1"/>
        </w:rPr>
        <w:t xml:space="preserve"> </w:t>
      </w:r>
      <w:r>
        <w:t>10.2147/NDT.S229296.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36"/>
        </w:tabs>
        <w:spacing w:before="160" w:line="360" w:lineRule="auto"/>
        <w:ind w:right="483" w:firstLine="707"/>
        <w:jc w:val="both"/>
        <w:rPr>
          <w:sz w:val="28"/>
        </w:rPr>
      </w:pPr>
      <w:r>
        <w:rPr>
          <w:spacing w:val="-1"/>
          <w:sz w:val="28"/>
        </w:rPr>
        <w:t>Akhter,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R.,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Saleem,</w:t>
      </w:r>
      <w:r>
        <w:rPr>
          <w:spacing w:val="-15"/>
          <w:sz w:val="28"/>
        </w:rPr>
        <w:t xml:space="preserve"> </w:t>
      </w:r>
      <w:r>
        <w:rPr>
          <w:sz w:val="28"/>
        </w:rPr>
        <w:t>S.,</w:t>
      </w:r>
      <w:r>
        <w:rPr>
          <w:spacing w:val="-19"/>
          <w:sz w:val="28"/>
        </w:rPr>
        <w:t xml:space="preserve"> </w:t>
      </w:r>
      <w:r>
        <w:rPr>
          <w:sz w:val="28"/>
        </w:rPr>
        <w:t>Saha,</w:t>
      </w:r>
      <w:r>
        <w:rPr>
          <w:spacing w:val="-17"/>
          <w:sz w:val="28"/>
        </w:rPr>
        <w:t xml:space="preserve"> </w:t>
      </w:r>
      <w:r>
        <w:rPr>
          <w:sz w:val="28"/>
        </w:rPr>
        <w:t>A.,</w:t>
      </w:r>
      <w:r>
        <w:rPr>
          <w:spacing w:val="-19"/>
          <w:sz w:val="28"/>
        </w:rPr>
        <w:t xml:space="preserve"> </w:t>
      </w:r>
      <w:r>
        <w:rPr>
          <w:sz w:val="28"/>
        </w:rPr>
        <w:t>and</w:t>
      </w:r>
      <w:r>
        <w:rPr>
          <w:spacing w:val="-16"/>
          <w:sz w:val="28"/>
        </w:rPr>
        <w:t xml:space="preserve"> </w:t>
      </w:r>
      <w:r>
        <w:rPr>
          <w:sz w:val="28"/>
        </w:rPr>
        <w:t>Biswas,</w:t>
      </w:r>
      <w:r>
        <w:rPr>
          <w:spacing w:val="-18"/>
          <w:sz w:val="28"/>
        </w:rPr>
        <w:t xml:space="preserve"> </w:t>
      </w:r>
      <w:r>
        <w:rPr>
          <w:sz w:val="28"/>
        </w:rPr>
        <w:t>S.</w:t>
      </w:r>
      <w:r>
        <w:rPr>
          <w:spacing w:val="-18"/>
          <w:sz w:val="28"/>
        </w:rPr>
        <w:t xml:space="preserve"> </w:t>
      </w:r>
      <w:r>
        <w:rPr>
          <w:sz w:val="28"/>
        </w:rPr>
        <w:t>C.</w:t>
      </w:r>
      <w:r>
        <w:rPr>
          <w:spacing w:val="-18"/>
          <w:sz w:val="28"/>
        </w:rPr>
        <w:t xml:space="preserve"> </w:t>
      </w:r>
      <w:r>
        <w:rPr>
          <w:sz w:val="28"/>
        </w:rPr>
        <w:t>(2018).</w:t>
      </w:r>
      <w:r>
        <w:rPr>
          <w:spacing w:val="-17"/>
          <w:sz w:val="28"/>
        </w:rPr>
        <w:t xml:space="preserve"> </w:t>
      </w:r>
      <w:r>
        <w:rPr>
          <w:sz w:val="28"/>
        </w:rPr>
        <w:t>The</w:t>
      </w:r>
      <w:r>
        <w:rPr>
          <w:spacing w:val="-20"/>
          <w:sz w:val="28"/>
        </w:rPr>
        <w:t xml:space="preserve"> </w:t>
      </w:r>
      <w:r>
        <w:rPr>
          <w:sz w:val="28"/>
        </w:rPr>
        <w:t>Pro-Apoptotic</w:t>
      </w:r>
      <w:r>
        <w:rPr>
          <w:spacing w:val="-67"/>
          <w:sz w:val="28"/>
        </w:rPr>
        <w:t xml:space="preserve"> </w:t>
      </w:r>
      <w:r>
        <w:rPr>
          <w:sz w:val="28"/>
        </w:rPr>
        <w:t>Protein</w:t>
      </w:r>
      <w:r>
        <w:rPr>
          <w:spacing w:val="-5"/>
          <w:sz w:val="28"/>
        </w:rPr>
        <w:t xml:space="preserve"> </w:t>
      </w:r>
      <w:r>
        <w:rPr>
          <w:sz w:val="28"/>
        </w:rPr>
        <w:t>Bmf</w:t>
      </w:r>
      <w:r>
        <w:rPr>
          <w:spacing w:val="-5"/>
          <w:sz w:val="28"/>
        </w:rPr>
        <w:t xml:space="preserve"> </w:t>
      </w:r>
      <w:r>
        <w:rPr>
          <w:sz w:val="28"/>
        </w:rPr>
        <w:t>Co-Operates</w:t>
      </w:r>
      <w:r>
        <w:rPr>
          <w:spacing w:val="-5"/>
          <w:sz w:val="28"/>
        </w:rPr>
        <w:t xml:space="preserve"> </w:t>
      </w:r>
      <w:r>
        <w:rPr>
          <w:sz w:val="28"/>
        </w:rPr>
        <w:t>with</w:t>
      </w:r>
      <w:r>
        <w:rPr>
          <w:spacing w:val="-4"/>
          <w:sz w:val="28"/>
        </w:rPr>
        <w:t xml:space="preserve"> </w:t>
      </w:r>
      <w:r>
        <w:rPr>
          <w:sz w:val="28"/>
        </w:rPr>
        <w:t>Bim</w:t>
      </w:r>
      <w:r>
        <w:rPr>
          <w:spacing w:val="-10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z w:val="28"/>
        </w:rPr>
        <w:t>Puma</w:t>
      </w:r>
      <w:r>
        <w:rPr>
          <w:spacing w:val="-5"/>
          <w:sz w:val="28"/>
        </w:rPr>
        <w:t xml:space="preserve"> </w:t>
      </w:r>
      <w:r>
        <w:rPr>
          <w:sz w:val="28"/>
        </w:rPr>
        <w:t>in</w:t>
      </w:r>
      <w:r>
        <w:rPr>
          <w:spacing w:val="-4"/>
          <w:sz w:val="28"/>
        </w:rPr>
        <w:t xml:space="preserve"> </w:t>
      </w:r>
      <w:r>
        <w:rPr>
          <w:sz w:val="28"/>
        </w:rPr>
        <w:t>Neuron</w:t>
      </w:r>
      <w:r>
        <w:rPr>
          <w:spacing w:val="-5"/>
          <w:sz w:val="28"/>
        </w:rPr>
        <w:t xml:space="preserve"> </w:t>
      </w:r>
      <w:r>
        <w:rPr>
          <w:sz w:val="28"/>
        </w:rPr>
        <w:t>Death</w:t>
      </w:r>
      <w:r>
        <w:rPr>
          <w:spacing w:val="-7"/>
          <w:sz w:val="28"/>
        </w:rPr>
        <w:t xml:space="preserve"> </w:t>
      </w:r>
      <w:r>
        <w:rPr>
          <w:sz w:val="28"/>
        </w:rPr>
        <w:t>Induced</w:t>
      </w:r>
      <w:r>
        <w:rPr>
          <w:spacing w:val="-6"/>
          <w:sz w:val="28"/>
        </w:rPr>
        <w:t xml:space="preserve"> </w:t>
      </w:r>
      <w:r>
        <w:rPr>
          <w:sz w:val="28"/>
        </w:rPr>
        <w:t>by</w:t>
      </w:r>
      <w:r>
        <w:rPr>
          <w:spacing w:val="-9"/>
          <w:sz w:val="28"/>
        </w:rPr>
        <w:t xml:space="preserve"> </w:t>
      </w:r>
      <w:r>
        <w:rPr>
          <w:sz w:val="28"/>
        </w:rPr>
        <w:t>β-Amyloid</w:t>
      </w:r>
      <w:r>
        <w:rPr>
          <w:spacing w:val="-68"/>
          <w:sz w:val="28"/>
        </w:rPr>
        <w:t xml:space="preserve"> </w:t>
      </w:r>
      <w:r>
        <w:rPr>
          <w:sz w:val="28"/>
        </w:rPr>
        <w:t>or</w:t>
      </w:r>
      <w:r>
        <w:rPr>
          <w:spacing w:val="-14"/>
          <w:sz w:val="28"/>
        </w:rPr>
        <w:t xml:space="preserve"> </w:t>
      </w:r>
      <w:r>
        <w:rPr>
          <w:sz w:val="28"/>
        </w:rPr>
        <w:t>NGF</w:t>
      </w:r>
      <w:r>
        <w:rPr>
          <w:spacing w:val="-14"/>
          <w:sz w:val="28"/>
        </w:rPr>
        <w:t xml:space="preserve"> </w:t>
      </w:r>
      <w:r>
        <w:rPr>
          <w:sz w:val="28"/>
        </w:rPr>
        <w:t>Deprivation.</w:t>
      </w:r>
      <w:r>
        <w:rPr>
          <w:spacing w:val="-16"/>
          <w:sz w:val="28"/>
        </w:rPr>
        <w:t xml:space="preserve"> </w:t>
      </w:r>
      <w:r>
        <w:rPr>
          <w:sz w:val="28"/>
        </w:rPr>
        <w:t>Mol.</w:t>
      </w:r>
      <w:r>
        <w:rPr>
          <w:spacing w:val="-14"/>
          <w:sz w:val="28"/>
        </w:rPr>
        <w:t xml:space="preserve"> </w:t>
      </w:r>
      <w:r>
        <w:rPr>
          <w:sz w:val="28"/>
        </w:rPr>
        <w:t>Cel.</w:t>
      </w:r>
      <w:r>
        <w:rPr>
          <w:spacing w:val="-15"/>
          <w:sz w:val="28"/>
        </w:rPr>
        <w:t xml:space="preserve"> </w:t>
      </w:r>
      <w:r>
        <w:rPr>
          <w:sz w:val="28"/>
        </w:rPr>
        <w:t>Neurosci.</w:t>
      </w:r>
      <w:r>
        <w:rPr>
          <w:spacing w:val="-14"/>
          <w:sz w:val="28"/>
        </w:rPr>
        <w:t xml:space="preserve"> </w:t>
      </w:r>
      <w:r>
        <w:rPr>
          <w:sz w:val="28"/>
        </w:rPr>
        <w:t>88,</w:t>
      </w:r>
      <w:r>
        <w:rPr>
          <w:spacing w:val="-14"/>
          <w:sz w:val="28"/>
        </w:rPr>
        <w:t xml:space="preserve"> </w:t>
      </w:r>
      <w:r>
        <w:rPr>
          <w:sz w:val="28"/>
        </w:rPr>
        <w:t>249–257.</w:t>
      </w:r>
      <w:r>
        <w:rPr>
          <w:spacing w:val="-14"/>
          <w:sz w:val="28"/>
        </w:rPr>
        <w:t xml:space="preserve"> </w:t>
      </w:r>
      <w:r>
        <w:rPr>
          <w:sz w:val="28"/>
        </w:rPr>
        <w:t>doi:10.1016/j.mcn.2018.02.011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46"/>
        </w:tabs>
        <w:spacing w:before="1" w:line="360" w:lineRule="auto"/>
        <w:ind w:right="487" w:firstLine="707"/>
        <w:jc w:val="both"/>
        <w:rPr>
          <w:sz w:val="28"/>
        </w:rPr>
      </w:pPr>
      <w:r>
        <w:rPr>
          <w:sz w:val="28"/>
        </w:rPr>
        <w:t>Wan,</w:t>
      </w:r>
      <w:r>
        <w:rPr>
          <w:spacing w:val="-10"/>
          <w:sz w:val="28"/>
        </w:rPr>
        <w:t xml:space="preserve"> </w:t>
      </w:r>
      <w:r>
        <w:rPr>
          <w:sz w:val="28"/>
        </w:rPr>
        <w:t>W.,</w:t>
      </w:r>
      <w:r>
        <w:rPr>
          <w:spacing w:val="-10"/>
          <w:sz w:val="28"/>
        </w:rPr>
        <w:t xml:space="preserve"> </w:t>
      </w:r>
      <w:r>
        <w:rPr>
          <w:sz w:val="28"/>
        </w:rPr>
        <w:t>Zhang,</w:t>
      </w:r>
      <w:r>
        <w:rPr>
          <w:spacing w:val="-11"/>
          <w:sz w:val="28"/>
        </w:rPr>
        <w:t xml:space="preserve"> </w:t>
      </w:r>
      <w:r>
        <w:rPr>
          <w:sz w:val="28"/>
        </w:rPr>
        <w:t>C.,</w:t>
      </w:r>
      <w:r>
        <w:rPr>
          <w:spacing w:val="-13"/>
          <w:sz w:val="28"/>
        </w:rPr>
        <w:t xml:space="preserve"> </w:t>
      </w:r>
      <w:r>
        <w:rPr>
          <w:sz w:val="28"/>
        </w:rPr>
        <w:t>Danielsen,</w:t>
      </w:r>
      <w:r>
        <w:rPr>
          <w:spacing w:val="-12"/>
          <w:sz w:val="28"/>
        </w:rPr>
        <w:t xml:space="preserve"> </w:t>
      </w:r>
      <w:r>
        <w:rPr>
          <w:sz w:val="28"/>
        </w:rPr>
        <w:t>M.,</w:t>
      </w:r>
      <w:r>
        <w:rPr>
          <w:spacing w:val="-12"/>
          <w:sz w:val="28"/>
        </w:rPr>
        <w:t xml:space="preserve"> </w:t>
      </w:r>
      <w:r>
        <w:rPr>
          <w:sz w:val="28"/>
        </w:rPr>
        <w:t>Li,</w:t>
      </w:r>
      <w:r>
        <w:rPr>
          <w:spacing w:val="-12"/>
          <w:sz w:val="28"/>
        </w:rPr>
        <w:t xml:space="preserve"> </w:t>
      </w:r>
      <w:r>
        <w:rPr>
          <w:sz w:val="28"/>
        </w:rPr>
        <w:t>Q.,</w:t>
      </w:r>
      <w:r>
        <w:rPr>
          <w:spacing w:val="-12"/>
          <w:sz w:val="28"/>
        </w:rPr>
        <w:t xml:space="preserve"> </w:t>
      </w:r>
      <w:r>
        <w:rPr>
          <w:sz w:val="28"/>
        </w:rPr>
        <w:t>Chen,</w:t>
      </w:r>
      <w:r>
        <w:rPr>
          <w:spacing w:val="-11"/>
          <w:sz w:val="28"/>
        </w:rPr>
        <w:t xml:space="preserve"> </w:t>
      </w:r>
      <w:r>
        <w:rPr>
          <w:sz w:val="28"/>
        </w:rPr>
        <w:t>W.,</w:t>
      </w:r>
      <w:r>
        <w:rPr>
          <w:spacing w:val="-13"/>
          <w:sz w:val="28"/>
        </w:rPr>
        <w:t xml:space="preserve"> </w:t>
      </w:r>
      <w:r>
        <w:rPr>
          <w:sz w:val="28"/>
        </w:rPr>
        <w:t>Chan,</w:t>
      </w:r>
      <w:r>
        <w:rPr>
          <w:spacing w:val="-11"/>
          <w:sz w:val="28"/>
        </w:rPr>
        <w:t xml:space="preserve"> </w:t>
      </w:r>
      <w:r>
        <w:rPr>
          <w:sz w:val="28"/>
        </w:rPr>
        <w:t>Y.,</w:t>
      </w:r>
      <w:r>
        <w:rPr>
          <w:spacing w:val="-10"/>
          <w:sz w:val="28"/>
        </w:rPr>
        <w:t xml:space="preserve"> </w:t>
      </w:r>
      <w:r>
        <w:rPr>
          <w:sz w:val="28"/>
        </w:rPr>
        <w:t>et</w:t>
      </w:r>
      <w:r>
        <w:rPr>
          <w:spacing w:val="-11"/>
          <w:sz w:val="28"/>
        </w:rPr>
        <w:t xml:space="preserve"> </w:t>
      </w:r>
      <w:r>
        <w:rPr>
          <w:sz w:val="28"/>
        </w:rPr>
        <w:t>al.</w:t>
      </w:r>
      <w:r>
        <w:rPr>
          <w:spacing w:val="-11"/>
          <w:sz w:val="28"/>
        </w:rPr>
        <w:t xml:space="preserve"> </w:t>
      </w:r>
      <w:r>
        <w:rPr>
          <w:sz w:val="28"/>
        </w:rPr>
        <w:t>(2016).</w:t>
      </w:r>
      <w:r>
        <w:rPr>
          <w:spacing w:val="-68"/>
          <w:sz w:val="28"/>
        </w:rPr>
        <w:t xml:space="preserve"> </w:t>
      </w:r>
      <w:r>
        <w:rPr>
          <w:sz w:val="28"/>
        </w:rPr>
        <w:t>EGb761 Improves Cognitive Function and Regulates Inflammatory Responses in the</w:t>
      </w:r>
      <w:r>
        <w:rPr>
          <w:spacing w:val="1"/>
          <w:sz w:val="28"/>
        </w:rPr>
        <w:t xml:space="preserve"> </w:t>
      </w:r>
      <w:r>
        <w:rPr>
          <w:sz w:val="28"/>
        </w:rPr>
        <w:t>APP/PS1</w:t>
      </w:r>
      <w:r>
        <w:rPr>
          <w:spacing w:val="-5"/>
          <w:sz w:val="28"/>
        </w:rPr>
        <w:t xml:space="preserve"> </w:t>
      </w:r>
      <w:r>
        <w:rPr>
          <w:sz w:val="28"/>
        </w:rPr>
        <w:t>Mouse.</w:t>
      </w:r>
      <w:r>
        <w:rPr>
          <w:spacing w:val="-2"/>
          <w:sz w:val="28"/>
        </w:rPr>
        <w:t xml:space="preserve"> </w:t>
      </w:r>
      <w:r>
        <w:rPr>
          <w:sz w:val="28"/>
        </w:rPr>
        <w:t>Exp.</w:t>
      </w:r>
      <w:r>
        <w:rPr>
          <w:spacing w:val="-3"/>
          <w:sz w:val="28"/>
        </w:rPr>
        <w:t xml:space="preserve"> </w:t>
      </w:r>
      <w:r>
        <w:rPr>
          <w:sz w:val="28"/>
        </w:rPr>
        <w:t>Gerontol.</w:t>
      </w:r>
      <w:r>
        <w:rPr>
          <w:spacing w:val="-2"/>
          <w:sz w:val="28"/>
        </w:rPr>
        <w:t xml:space="preserve"> </w:t>
      </w:r>
      <w:r>
        <w:rPr>
          <w:sz w:val="28"/>
        </w:rPr>
        <w:t>81,</w:t>
      </w:r>
      <w:r>
        <w:rPr>
          <w:spacing w:val="-2"/>
          <w:sz w:val="28"/>
        </w:rPr>
        <w:t xml:space="preserve"> </w:t>
      </w:r>
      <w:r>
        <w:rPr>
          <w:sz w:val="28"/>
        </w:rPr>
        <w:t>92–100.</w:t>
      </w:r>
      <w:r>
        <w:rPr>
          <w:spacing w:val="-6"/>
          <w:sz w:val="28"/>
        </w:rPr>
        <w:t xml:space="preserve"> </w:t>
      </w:r>
      <w:r>
        <w:rPr>
          <w:sz w:val="28"/>
        </w:rPr>
        <w:t>doi:10.1016/j.exger.2016.05.007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60"/>
        </w:tabs>
        <w:spacing w:before="1" w:line="360" w:lineRule="auto"/>
        <w:ind w:right="491" w:firstLine="707"/>
        <w:jc w:val="both"/>
        <w:rPr>
          <w:sz w:val="28"/>
        </w:rPr>
      </w:pPr>
      <w:r>
        <w:rPr>
          <w:sz w:val="28"/>
        </w:rPr>
        <w:t>Liu, X., Hao, W., Qin, Y., Decker, Y., Wang, X., Burkart, M., et al. (2015).</w:t>
      </w:r>
      <w:r>
        <w:rPr>
          <w:spacing w:val="1"/>
          <w:sz w:val="28"/>
        </w:rPr>
        <w:t xml:space="preserve"> </w:t>
      </w:r>
      <w:r>
        <w:rPr>
          <w:sz w:val="28"/>
        </w:rPr>
        <w:t>Long-term Treatment with Ginkgo Biloba Extract EGb 761 Improves Symptoms and</w:t>
      </w:r>
      <w:r>
        <w:rPr>
          <w:spacing w:val="1"/>
          <w:sz w:val="28"/>
        </w:rPr>
        <w:t xml:space="preserve"> </w:t>
      </w:r>
      <w:r>
        <w:rPr>
          <w:sz w:val="28"/>
        </w:rPr>
        <w:t>Pathology</w:t>
      </w:r>
      <w:r>
        <w:rPr>
          <w:spacing w:val="-16"/>
          <w:sz w:val="28"/>
        </w:rPr>
        <w:t xml:space="preserve"> </w:t>
      </w:r>
      <w:r>
        <w:rPr>
          <w:sz w:val="28"/>
        </w:rPr>
        <w:t>in</w:t>
      </w:r>
      <w:r>
        <w:rPr>
          <w:spacing w:val="-12"/>
          <w:sz w:val="28"/>
        </w:rPr>
        <w:t xml:space="preserve"> </w:t>
      </w:r>
      <w:r>
        <w:rPr>
          <w:sz w:val="28"/>
        </w:rPr>
        <w:t>a</w:t>
      </w:r>
      <w:r>
        <w:rPr>
          <w:spacing w:val="-12"/>
          <w:sz w:val="28"/>
        </w:rPr>
        <w:t xml:space="preserve"> </w:t>
      </w:r>
      <w:r>
        <w:rPr>
          <w:sz w:val="28"/>
        </w:rPr>
        <w:t>Transgenic</w:t>
      </w:r>
      <w:r>
        <w:rPr>
          <w:spacing w:val="-12"/>
          <w:sz w:val="28"/>
        </w:rPr>
        <w:t xml:space="preserve"> </w:t>
      </w:r>
      <w:r>
        <w:rPr>
          <w:sz w:val="28"/>
        </w:rPr>
        <w:t>Mouse</w:t>
      </w:r>
      <w:r>
        <w:rPr>
          <w:spacing w:val="-11"/>
          <w:sz w:val="28"/>
        </w:rPr>
        <w:t xml:space="preserve"> </w:t>
      </w:r>
      <w:r>
        <w:rPr>
          <w:sz w:val="28"/>
        </w:rPr>
        <w:t>Model</w:t>
      </w:r>
      <w:r>
        <w:rPr>
          <w:spacing w:val="-12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Alzheimer's</w:t>
      </w:r>
      <w:r>
        <w:rPr>
          <w:spacing w:val="-12"/>
          <w:sz w:val="28"/>
        </w:rPr>
        <w:t xml:space="preserve"> </w:t>
      </w:r>
      <w:r>
        <w:rPr>
          <w:sz w:val="28"/>
        </w:rPr>
        <w:t>Disease.</w:t>
      </w:r>
      <w:r>
        <w:rPr>
          <w:spacing w:val="-13"/>
          <w:sz w:val="28"/>
        </w:rPr>
        <w:t xml:space="preserve"> </w:t>
      </w:r>
      <w:r>
        <w:rPr>
          <w:sz w:val="28"/>
        </w:rPr>
        <w:t>Brain</w:t>
      </w:r>
      <w:r>
        <w:rPr>
          <w:spacing w:val="-11"/>
          <w:sz w:val="28"/>
        </w:rPr>
        <w:t xml:space="preserve"> </w:t>
      </w:r>
      <w:r>
        <w:rPr>
          <w:sz w:val="28"/>
        </w:rPr>
        <w:t>Behav.</w:t>
      </w:r>
      <w:r>
        <w:rPr>
          <w:spacing w:val="-13"/>
          <w:sz w:val="28"/>
        </w:rPr>
        <w:t xml:space="preserve"> </w:t>
      </w:r>
      <w:r>
        <w:rPr>
          <w:sz w:val="28"/>
        </w:rPr>
        <w:t>Immun.</w:t>
      </w:r>
      <w:r>
        <w:rPr>
          <w:spacing w:val="-68"/>
          <w:sz w:val="28"/>
        </w:rPr>
        <w:t xml:space="preserve"> </w:t>
      </w:r>
      <w:r>
        <w:rPr>
          <w:sz w:val="28"/>
        </w:rPr>
        <w:t>46,</w:t>
      </w:r>
      <w:r>
        <w:rPr>
          <w:spacing w:val="-5"/>
          <w:sz w:val="28"/>
        </w:rPr>
        <w:t xml:space="preserve"> </w:t>
      </w:r>
      <w:r>
        <w:rPr>
          <w:sz w:val="28"/>
        </w:rPr>
        <w:t>121–131.</w:t>
      </w:r>
      <w:r>
        <w:rPr>
          <w:spacing w:val="-1"/>
          <w:sz w:val="28"/>
        </w:rPr>
        <w:t xml:space="preserve"> </w:t>
      </w:r>
      <w:r>
        <w:rPr>
          <w:sz w:val="28"/>
        </w:rPr>
        <w:t>doi:10.1016/j.bbi.2015.01.011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60"/>
        </w:tabs>
        <w:spacing w:line="360" w:lineRule="auto"/>
        <w:ind w:right="493" w:firstLine="707"/>
        <w:jc w:val="both"/>
        <w:rPr>
          <w:sz w:val="28"/>
        </w:rPr>
      </w:pPr>
      <w:r>
        <w:rPr>
          <w:sz w:val="28"/>
        </w:rPr>
        <w:t>Kandiah, N., Ong, P. A., Yuda, T., Ng, L. L., Mamun, K., Merchant, R. A.,</w:t>
      </w:r>
      <w:r>
        <w:rPr>
          <w:spacing w:val="1"/>
          <w:sz w:val="28"/>
        </w:rPr>
        <w:t xml:space="preserve"> </w:t>
      </w:r>
      <w:r>
        <w:rPr>
          <w:sz w:val="28"/>
        </w:rPr>
        <w:t>et al. (2019). Treatment of Dementia and Mild Cognitive Impairment with or without</w:t>
      </w:r>
      <w:r>
        <w:rPr>
          <w:spacing w:val="1"/>
          <w:sz w:val="28"/>
        </w:rPr>
        <w:t xml:space="preserve"> </w:t>
      </w:r>
      <w:r>
        <w:rPr>
          <w:sz w:val="28"/>
        </w:rPr>
        <w:t>Cerebrovascular</w:t>
      </w:r>
      <w:r>
        <w:rPr>
          <w:spacing w:val="-12"/>
          <w:sz w:val="28"/>
        </w:rPr>
        <w:t xml:space="preserve"> </w:t>
      </w:r>
      <w:r>
        <w:rPr>
          <w:sz w:val="28"/>
        </w:rPr>
        <w:t>Disease:</w:t>
      </w:r>
      <w:r>
        <w:rPr>
          <w:spacing w:val="-10"/>
          <w:sz w:val="28"/>
        </w:rPr>
        <w:t xml:space="preserve"> </w:t>
      </w:r>
      <w:r>
        <w:rPr>
          <w:sz w:val="28"/>
        </w:rPr>
        <w:t>Expert</w:t>
      </w:r>
      <w:r>
        <w:rPr>
          <w:spacing w:val="-11"/>
          <w:sz w:val="28"/>
        </w:rPr>
        <w:t xml:space="preserve"> </w:t>
      </w:r>
      <w:r>
        <w:rPr>
          <w:sz w:val="28"/>
        </w:rPr>
        <w:t>Consensus</w:t>
      </w:r>
      <w:r>
        <w:rPr>
          <w:spacing w:val="-10"/>
          <w:sz w:val="28"/>
        </w:rPr>
        <w:t xml:space="preserve"> </w:t>
      </w:r>
      <w:r>
        <w:rPr>
          <w:sz w:val="28"/>
        </w:rPr>
        <w:t>on</w:t>
      </w:r>
      <w:r>
        <w:rPr>
          <w:spacing w:val="-11"/>
          <w:sz w:val="28"/>
        </w:rPr>
        <w:t xml:space="preserve"> </w:t>
      </w:r>
      <w:r>
        <w:rPr>
          <w:sz w:val="28"/>
        </w:rPr>
        <w:t>the</w:t>
      </w:r>
      <w:r>
        <w:rPr>
          <w:spacing w:val="-11"/>
          <w:sz w:val="28"/>
        </w:rPr>
        <w:t xml:space="preserve"> </w:t>
      </w:r>
      <w:r>
        <w:rPr>
          <w:sz w:val="28"/>
        </w:rPr>
        <w:t>Use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Ginkgo</w:t>
      </w:r>
      <w:r>
        <w:rPr>
          <w:spacing w:val="-10"/>
          <w:sz w:val="28"/>
        </w:rPr>
        <w:t xml:space="preserve"> </w:t>
      </w:r>
      <w:r>
        <w:rPr>
          <w:sz w:val="28"/>
        </w:rPr>
        <w:t>Biloba</w:t>
      </w:r>
      <w:r>
        <w:rPr>
          <w:spacing w:val="-12"/>
          <w:sz w:val="28"/>
        </w:rPr>
        <w:t xml:space="preserve"> </w:t>
      </w:r>
      <w:r>
        <w:rPr>
          <w:sz w:val="28"/>
        </w:rPr>
        <w:t>Extract,</w:t>
      </w:r>
      <w:r>
        <w:rPr>
          <w:spacing w:val="-12"/>
          <w:sz w:val="28"/>
        </w:rPr>
        <w:t xml:space="preserve"> </w:t>
      </w:r>
      <w:r>
        <w:rPr>
          <w:sz w:val="28"/>
        </w:rPr>
        <w:t>EGb</w:t>
      </w:r>
      <w:r>
        <w:rPr>
          <w:spacing w:val="-67"/>
          <w:sz w:val="28"/>
        </w:rPr>
        <w:t xml:space="preserve"> </w:t>
      </w:r>
      <w:r>
        <w:rPr>
          <w:sz w:val="28"/>
        </w:rPr>
        <w:t>761®.</w:t>
      </w:r>
      <w:r>
        <w:rPr>
          <w:spacing w:val="-2"/>
          <w:sz w:val="28"/>
        </w:rPr>
        <w:t xml:space="preserve"> </w:t>
      </w:r>
      <w:r>
        <w:rPr>
          <w:sz w:val="28"/>
        </w:rPr>
        <w:t>CNS</w:t>
      </w:r>
      <w:r>
        <w:rPr>
          <w:spacing w:val="-1"/>
          <w:sz w:val="28"/>
        </w:rPr>
        <w:t xml:space="preserve"> </w:t>
      </w:r>
      <w:r>
        <w:rPr>
          <w:sz w:val="28"/>
        </w:rPr>
        <w:t>Neurosci.</w:t>
      </w:r>
      <w:r>
        <w:rPr>
          <w:spacing w:val="-2"/>
          <w:sz w:val="28"/>
        </w:rPr>
        <w:t xml:space="preserve"> </w:t>
      </w:r>
      <w:r>
        <w:rPr>
          <w:sz w:val="28"/>
        </w:rPr>
        <w:t>Ther.</w:t>
      </w:r>
      <w:r>
        <w:rPr>
          <w:spacing w:val="-2"/>
          <w:sz w:val="28"/>
        </w:rPr>
        <w:t xml:space="preserve"> </w:t>
      </w:r>
      <w:r>
        <w:rPr>
          <w:sz w:val="28"/>
        </w:rPr>
        <w:t>25</w:t>
      </w:r>
      <w:r>
        <w:rPr>
          <w:spacing w:val="1"/>
          <w:sz w:val="28"/>
        </w:rPr>
        <w:t xml:space="preserve"> </w:t>
      </w:r>
      <w:r>
        <w:rPr>
          <w:sz w:val="28"/>
        </w:rPr>
        <w:t>(2),</w:t>
      </w:r>
      <w:r>
        <w:rPr>
          <w:spacing w:val="-5"/>
          <w:sz w:val="28"/>
        </w:rPr>
        <w:t xml:space="preserve"> </w:t>
      </w:r>
      <w:r>
        <w:rPr>
          <w:sz w:val="28"/>
        </w:rPr>
        <w:t>288–298.</w:t>
      </w:r>
      <w:r>
        <w:rPr>
          <w:spacing w:val="-5"/>
          <w:sz w:val="28"/>
        </w:rPr>
        <w:t xml:space="preserve"> </w:t>
      </w:r>
      <w:r>
        <w:rPr>
          <w:sz w:val="28"/>
        </w:rPr>
        <w:t>doi:10.1111/cns.13095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7"/>
        </w:tabs>
        <w:spacing w:line="362" w:lineRule="auto"/>
        <w:ind w:right="484" w:firstLine="707"/>
        <w:jc w:val="both"/>
        <w:rPr>
          <w:sz w:val="28"/>
        </w:rPr>
      </w:pPr>
      <w:r>
        <w:rPr>
          <w:sz w:val="28"/>
        </w:rPr>
        <w:t>Liang, W., Xu, W., Zhu, J., Zhu, Y., Gu, Q., Li, Y., et al. (2020). Ginkgo</w:t>
      </w:r>
      <w:r>
        <w:rPr>
          <w:spacing w:val="1"/>
          <w:sz w:val="28"/>
        </w:rPr>
        <w:t xml:space="preserve"> </w:t>
      </w:r>
      <w:r>
        <w:rPr>
          <w:sz w:val="28"/>
        </w:rPr>
        <w:t>Biloba</w:t>
      </w:r>
      <w:r>
        <w:rPr>
          <w:spacing w:val="45"/>
          <w:sz w:val="28"/>
        </w:rPr>
        <w:t xml:space="preserve"> </w:t>
      </w:r>
      <w:r>
        <w:rPr>
          <w:sz w:val="28"/>
        </w:rPr>
        <w:t>Extract</w:t>
      </w:r>
      <w:r>
        <w:rPr>
          <w:spacing w:val="46"/>
          <w:sz w:val="28"/>
        </w:rPr>
        <w:t xml:space="preserve"> </w:t>
      </w:r>
      <w:r>
        <w:rPr>
          <w:sz w:val="28"/>
        </w:rPr>
        <w:t>Improves</w:t>
      </w:r>
      <w:r>
        <w:rPr>
          <w:spacing w:val="47"/>
          <w:sz w:val="28"/>
        </w:rPr>
        <w:t xml:space="preserve"> </w:t>
      </w:r>
      <w:r>
        <w:rPr>
          <w:sz w:val="28"/>
        </w:rPr>
        <w:t>Brain</w:t>
      </w:r>
      <w:r>
        <w:rPr>
          <w:spacing w:val="46"/>
          <w:sz w:val="28"/>
        </w:rPr>
        <w:t xml:space="preserve"> </w:t>
      </w:r>
      <w:r>
        <w:rPr>
          <w:sz w:val="28"/>
        </w:rPr>
        <w:t>Uptake</w:t>
      </w:r>
      <w:r>
        <w:rPr>
          <w:spacing w:val="46"/>
          <w:sz w:val="28"/>
        </w:rPr>
        <w:t xml:space="preserve"> </w:t>
      </w:r>
      <w:r>
        <w:rPr>
          <w:sz w:val="28"/>
        </w:rPr>
        <w:t>of</w:t>
      </w:r>
      <w:r>
        <w:rPr>
          <w:spacing w:val="45"/>
          <w:sz w:val="28"/>
        </w:rPr>
        <w:t xml:space="preserve"> </w:t>
      </w:r>
      <w:r>
        <w:rPr>
          <w:sz w:val="28"/>
        </w:rPr>
        <w:t>Ginsenosides</w:t>
      </w:r>
      <w:r>
        <w:rPr>
          <w:spacing w:val="46"/>
          <w:sz w:val="28"/>
        </w:rPr>
        <w:t xml:space="preserve"> </w:t>
      </w:r>
      <w:r>
        <w:rPr>
          <w:sz w:val="28"/>
        </w:rPr>
        <w:t>by</w:t>
      </w:r>
      <w:r>
        <w:rPr>
          <w:spacing w:val="42"/>
          <w:sz w:val="28"/>
        </w:rPr>
        <w:t xml:space="preserve"> </w:t>
      </w:r>
      <w:r>
        <w:rPr>
          <w:sz w:val="28"/>
        </w:rPr>
        <w:t>Increasing</w:t>
      </w:r>
      <w:r>
        <w:rPr>
          <w:spacing w:val="46"/>
          <w:sz w:val="28"/>
        </w:rPr>
        <w:t xml:space="preserve"> </w:t>
      </w:r>
      <w:r>
        <w:rPr>
          <w:sz w:val="28"/>
        </w:rPr>
        <w:t>Blood-Brain</w:t>
      </w:r>
    </w:p>
    <w:p w:rsidR="00EB11B2" w:rsidRDefault="00EB11B2" w:rsidP="00EB11B2">
      <w:pPr>
        <w:spacing w:line="362" w:lineRule="auto"/>
        <w:jc w:val="both"/>
        <w:rPr>
          <w:sz w:val="28"/>
        </w:rPr>
        <w:sectPr w:rsidR="00EB11B2">
          <w:pgSz w:w="12240" w:h="15840"/>
          <w:pgMar w:top="1280" w:right="360" w:bottom="920" w:left="1380" w:header="0" w:footer="734" w:gutter="0"/>
          <w:cols w:space="720"/>
        </w:sectPr>
      </w:pPr>
    </w:p>
    <w:p w:rsidR="00EB11B2" w:rsidRDefault="00EB11B2" w:rsidP="00EB11B2">
      <w:pPr>
        <w:pStyle w:val="a3"/>
        <w:spacing w:line="20" w:lineRule="exac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6153785" cy="9525"/>
                <wp:effectExtent l="4445" t="3810" r="4445" b="0"/>
                <wp:docPr id="6" name="Группа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3785" cy="9525"/>
                          <a:chOff x="0" y="0"/>
                          <a:chExt cx="9691" cy="15"/>
                        </a:xfrm>
                      </wpg:grpSpPr>
                      <wps:wsp>
                        <wps:cNvPr id="7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691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FB3C43" id="Группа 6" o:spid="_x0000_s1026" style="width:484.55pt;height:.75pt;mso-position-horizontal-relative:char;mso-position-vertical-relative:line" coordsize="969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">
                <v:rect id="Rectangle 7" o:spid="_x0000_s1027" style="position:absolute;width:9691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HjL8UA&#10;AADaAAAADwAAAGRycy9kb3ducmV2LnhtbESPQWvCQBSE70L/w/IKvemmYluNWaUKghdBbQ/19sy+&#10;JiHZt+nuVlN/vSsUPA4z8w2TzTvTiBM5X1lW8DxIQBDnVldcKPj8WPXHIHxA1thYJgV/5GE+e+hl&#10;mGp75h2d9qEQEcI+RQVlCG0qpc9LMugHtiWO3rd1BkOUrpDa4TnCTSOHSfIqDVYcF0psaVlSXu9/&#10;jYLFZLz42Y54c9kdD3T4OtYvQ5co9fTYvU9BBOrCPfzfXmsFb3C7Em+A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oeMvxQAAANoAAAAPAAAAAAAAAAAAAAAAAJgCAABkcnMv&#10;ZG93bnJldi54bWxQSwUGAAAAAAQABAD1AAAAigMAAAAA&#10;" fillcolor="black" stroked="f"/>
                <w10:anchorlock/>
              </v:group>
            </w:pict>
          </mc:Fallback>
        </mc:AlternateContent>
      </w:r>
    </w:p>
    <w:p w:rsidR="00EB11B2" w:rsidRDefault="00EB11B2" w:rsidP="00EB11B2">
      <w:pPr>
        <w:pStyle w:val="a3"/>
        <w:spacing w:before="95" w:line="362" w:lineRule="auto"/>
        <w:ind w:right="495"/>
        <w:jc w:val="both"/>
      </w:pPr>
      <w:r>
        <w:t>Barrier Permeability via Activating A1 Adenosine Receptor Signaling Pathway. J.</w:t>
      </w:r>
      <w:r>
        <w:rPr>
          <w:spacing w:val="1"/>
        </w:rPr>
        <w:t xml:space="preserve"> </w:t>
      </w:r>
      <w:r>
        <w:t>Ethnopharmacol.</w:t>
      </w:r>
      <w:r>
        <w:rPr>
          <w:spacing w:val="-2"/>
        </w:rPr>
        <w:t xml:space="preserve"> </w:t>
      </w:r>
      <w:r>
        <w:t>246</w:t>
      </w:r>
      <w:r>
        <w:rPr>
          <w:spacing w:val="-2"/>
        </w:rPr>
        <w:t xml:space="preserve"> </w:t>
      </w:r>
      <w:r>
        <w:t>(246),</w:t>
      </w:r>
      <w:r>
        <w:rPr>
          <w:spacing w:val="-1"/>
        </w:rPr>
        <w:t xml:space="preserve"> </w:t>
      </w:r>
      <w:r>
        <w:t>112243.</w:t>
      </w:r>
      <w:r>
        <w:rPr>
          <w:spacing w:val="-2"/>
        </w:rPr>
        <w:t xml:space="preserve"> </w:t>
      </w:r>
      <w:r>
        <w:t>doi:10.1016/j.jep.2019.112243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0"/>
        </w:tabs>
        <w:spacing w:line="360" w:lineRule="auto"/>
        <w:ind w:right="482" w:firstLine="707"/>
        <w:jc w:val="both"/>
        <w:rPr>
          <w:sz w:val="28"/>
        </w:rPr>
      </w:pPr>
      <w:r>
        <w:rPr>
          <w:sz w:val="28"/>
        </w:rPr>
        <w:t>Beck, S. M., Ruge, H., Schindler, C., Burkart, M., Miller, R., Kirschbaum,</w:t>
      </w:r>
      <w:r>
        <w:rPr>
          <w:spacing w:val="1"/>
          <w:sz w:val="28"/>
        </w:rPr>
        <w:t xml:space="preserve"> </w:t>
      </w:r>
      <w:r>
        <w:rPr>
          <w:sz w:val="28"/>
        </w:rPr>
        <w:t>C., et al. (2016). Effects of Ginkgo Biloba Extract EGb 761® on Cognitive Control</w:t>
      </w:r>
      <w:r>
        <w:rPr>
          <w:spacing w:val="1"/>
          <w:sz w:val="28"/>
        </w:rPr>
        <w:t xml:space="preserve"> </w:t>
      </w:r>
      <w:r>
        <w:rPr>
          <w:sz w:val="28"/>
        </w:rPr>
        <w:t>Functions, Mental Activity of the Prefrontal Cortex and Stress Reactivity in Elderly</w:t>
      </w:r>
      <w:r>
        <w:rPr>
          <w:spacing w:val="1"/>
          <w:sz w:val="28"/>
        </w:rPr>
        <w:t xml:space="preserve"> </w:t>
      </w:r>
      <w:r>
        <w:rPr>
          <w:sz w:val="28"/>
        </w:rPr>
        <w:t>Adults with Subjective Memory Impairment - a Randomized Double-Blind Placebo-</w:t>
      </w:r>
      <w:r>
        <w:rPr>
          <w:spacing w:val="1"/>
          <w:sz w:val="28"/>
        </w:rPr>
        <w:t xml:space="preserve"> </w:t>
      </w:r>
      <w:r>
        <w:rPr>
          <w:sz w:val="28"/>
        </w:rPr>
        <w:t>Controlled</w:t>
      </w:r>
      <w:r>
        <w:rPr>
          <w:spacing w:val="-2"/>
          <w:sz w:val="28"/>
        </w:rPr>
        <w:t xml:space="preserve"> </w:t>
      </w:r>
      <w:r>
        <w:rPr>
          <w:sz w:val="28"/>
        </w:rPr>
        <w:t>Trial.</w:t>
      </w:r>
      <w:r>
        <w:rPr>
          <w:spacing w:val="-3"/>
          <w:sz w:val="28"/>
        </w:rPr>
        <w:t xml:space="preserve"> </w:t>
      </w:r>
      <w:r>
        <w:rPr>
          <w:sz w:val="28"/>
        </w:rPr>
        <w:t>Hum.</w:t>
      </w:r>
      <w:r>
        <w:rPr>
          <w:spacing w:val="-3"/>
          <w:sz w:val="28"/>
        </w:rPr>
        <w:t xml:space="preserve"> </w:t>
      </w:r>
      <w:r>
        <w:rPr>
          <w:sz w:val="28"/>
        </w:rPr>
        <w:t>Psychopharmacol.</w:t>
      </w:r>
      <w:r>
        <w:rPr>
          <w:spacing w:val="-5"/>
          <w:sz w:val="28"/>
        </w:rPr>
        <w:t xml:space="preserve"> </w:t>
      </w:r>
      <w:r>
        <w:rPr>
          <w:sz w:val="28"/>
        </w:rPr>
        <w:t>31</w:t>
      </w:r>
      <w:r>
        <w:rPr>
          <w:spacing w:val="-1"/>
          <w:sz w:val="28"/>
        </w:rPr>
        <w:t xml:space="preserve"> </w:t>
      </w:r>
      <w:r>
        <w:rPr>
          <w:sz w:val="28"/>
        </w:rPr>
        <w:t>(3),</w:t>
      </w:r>
      <w:r>
        <w:rPr>
          <w:spacing w:val="-3"/>
          <w:sz w:val="28"/>
        </w:rPr>
        <w:t xml:space="preserve"> </w:t>
      </w:r>
      <w:r>
        <w:rPr>
          <w:sz w:val="28"/>
        </w:rPr>
        <w:t>227–242.</w:t>
      </w:r>
      <w:r>
        <w:rPr>
          <w:spacing w:val="-6"/>
          <w:sz w:val="28"/>
        </w:rPr>
        <w:t xml:space="preserve"> </w:t>
      </w:r>
      <w:r>
        <w:rPr>
          <w:sz w:val="28"/>
        </w:rPr>
        <w:t>doi:10.1002/hup.2534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503"/>
        </w:tabs>
        <w:spacing w:line="360" w:lineRule="auto"/>
        <w:ind w:right="493" w:firstLine="707"/>
        <w:jc w:val="both"/>
        <w:rPr>
          <w:sz w:val="28"/>
        </w:rPr>
      </w:pPr>
      <w:r>
        <w:rPr>
          <w:sz w:val="28"/>
        </w:rPr>
        <w:t>Zhang, L., Li, D., Cao, F., Xiao, W., Zhao, L., Ding, G., et al. (2018).</w:t>
      </w:r>
      <w:r>
        <w:rPr>
          <w:spacing w:val="1"/>
          <w:sz w:val="28"/>
        </w:rPr>
        <w:t xml:space="preserve"> </w:t>
      </w:r>
      <w:r>
        <w:rPr>
          <w:sz w:val="28"/>
        </w:rPr>
        <w:t>Identification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Human</w:t>
      </w:r>
      <w:r>
        <w:rPr>
          <w:spacing w:val="1"/>
          <w:sz w:val="28"/>
        </w:rPr>
        <w:t xml:space="preserve"> </w:t>
      </w:r>
      <w:r>
        <w:rPr>
          <w:sz w:val="28"/>
        </w:rPr>
        <w:t>Acetylcholinesterase</w:t>
      </w:r>
      <w:r>
        <w:rPr>
          <w:spacing w:val="1"/>
          <w:sz w:val="28"/>
        </w:rPr>
        <w:t xml:space="preserve"> </w:t>
      </w:r>
      <w:r>
        <w:rPr>
          <w:sz w:val="28"/>
        </w:rPr>
        <w:t>Inhibitors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Constituents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>EGb761 by Modeling Docking and Molecular Dynamics Simulations. Comb. Chem.</w:t>
      </w:r>
      <w:r>
        <w:rPr>
          <w:spacing w:val="1"/>
          <w:sz w:val="28"/>
        </w:rPr>
        <w:t xml:space="preserve"> </w:t>
      </w:r>
      <w:r>
        <w:rPr>
          <w:sz w:val="28"/>
        </w:rPr>
        <w:t>High</w:t>
      </w:r>
      <w:r>
        <w:rPr>
          <w:spacing w:val="-5"/>
          <w:sz w:val="28"/>
        </w:rPr>
        <w:t xml:space="preserve"> </w:t>
      </w:r>
      <w:r>
        <w:rPr>
          <w:sz w:val="28"/>
        </w:rPr>
        <w:t>Throughput</w:t>
      </w:r>
      <w:r>
        <w:rPr>
          <w:spacing w:val="-4"/>
          <w:sz w:val="28"/>
        </w:rPr>
        <w:t xml:space="preserve"> </w:t>
      </w:r>
      <w:r>
        <w:rPr>
          <w:sz w:val="28"/>
        </w:rPr>
        <w:t>Screen.</w:t>
      </w:r>
      <w:r>
        <w:rPr>
          <w:spacing w:val="-6"/>
          <w:sz w:val="28"/>
        </w:rPr>
        <w:t xml:space="preserve"> </w:t>
      </w:r>
      <w:r>
        <w:rPr>
          <w:sz w:val="28"/>
        </w:rPr>
        <w:t>21</w:t>
      </w:r>
      <w:r>
        <w:rPr>
          <w:spacing w:val="-4"/>
          <w:sz w:val="28"/>
        </w:rPr>
        <w:t xml:space="preserve"> </w:t>
      </w:r>
      <w:r>
        <w:rPr>
          <w:sz w:val="28"/>
        </w:rPr>
        <w:t>(1),</w:t>
      </w:r>
      <w:r>
        <w:rPr>
          <w:spacing w:val="-7"/>
          <w:sz w:val="28"/>
        </w:rPr>
        <w:t xml:space="preserve"> </w:t>
      </w:r>
      <w:r>
        <w:rPr>
          <w:sz w:val="28"/>
        </w:rPr>
        <w:t>41–49.</w:t>
      </w:r>
      <w:r>
        <w:rPr>
          <w:spacing w:val="-6"/>
          <w:sz w:val="28"/>
        </w:rPr>
        <w:t xml:space="preserve"> </w:t>
      </w:r>
      <w:r>
        <w:rPr>
          <w:sz w:val="28"/>
        </w:rPr>
        <w:t>doi:10.2174/1386207320666171123201910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9"/>
        </w:tabs>
        <w:spacing w:line="360" w:lineRule="auto"/>
        <w:ind w:right="485" w:firstLine="707"/>
        <w:jc w:val="both"/>
        <w:rPr>
          <w:sz w:val="28"/>
        </w:rPr>
      </w:pPr>
      <w:r>
        <w:rPr>
          <w:sz w:val="28"/>
        </w:rPr>
        <w:t>Goschorska, M., Gutowska, I., Baranowska-Bosiacka, I., Barczak, K., and</w:t>
      </w:r>
      <w:r>
        <w:rPr>
          <w:spacing w:val="1"/>
          <w:sz w:val="28"/>
        </w:rPr>
        <w:t xml:space="preserve"> </w:t>
      </w:r>
      <w:r>
        <w:rPr>
          <w:sz w:val="28"/>
        </w:rPr>
        <w:t>Chlubek,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(2020).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Use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Antioxidants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Treatment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Migraine.</w:t>
      </w:r>
      <w:r>
        <w:rPr>
          <w:spacing w:val="1"/>
          <w:sz w:val="28"/>
        </w:rPr>
        <w:t xml:space="preserve"> </w:t>
      </w:r>
      <w:r>
        <w:rPr>
          <w:sz w:val="28"/>
        </w:rPr>
        <w:t>Antioxidants (Basel)</w:t>
      </w:r>
      <w:r>
        <w:rPr>
          <w:spacing w:val="-4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(2),</w:t>
      </w:r>
      <w:r>
        <w:rPr>
          <w:spacing w:val="-4"/>
          <w:sz w:val="28"/>
        </w:rPr>
        <w:t xml:space="preserve"> </w:t>
      </w:r>
      <w:r>
        <w:rPr>
          <w:sz w:val="28"/>
        </w:rPr>
        <w:t>116.</w:t>
      </w:r>
      <w:r>
        <w:rPr>
          <w:spacing w:val="-2"/>
          <w:sz w:val="28"/>
        </w:rPr>
        <w:t xml:space="preserve"> </w:t>
      </w:r>
      <w:r>
        <w:rPr>
          <w:sz w:val="28"/>
        </w:rPr>
        <w:t>doi:10.3390/antiox9020116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0"/>
        </w:tabs>
        <w:spacing w:line="360" w:lineRule="auto"/>
        <w:ind w:right="482" w:firstLine="707"/>
        <w:jc w:val="both"/>
        <w:rPr>
          <w:sz w:val="28"/>
        </w:rPr>
      </w:pPr>
      <w:r>
        <w:rPr>
          <w:sz w:val="28"/>
        </w:rPr>
        <w:t>Ma,</w:t>
      </w:r>
      <w:r>
        <w:rPr>
          <w:spacing w:val="-4"/>
          <w:sz w:val="28"/>
        </w:rPr>
        <w:t xml:space="preserve"> </w:t>
      </w:r>
      <w:r>
        <w:rPr>
          <w:sz w:val="28"/>
        </w:rPr>
        <w:t>L.,</w:t>
      </w:r>
      <w:r>
        <w:rPr>
          <w:spacing w:val="-1"/>
          <w:sz w:val="28"/>
        </w:rPr>
        <w:t xml:space="preserve"> </w:t>
      </w:r>
      <w:r>
        <w:rPr>
          <w:sz w:val="28"/>
        </w:rPr>
        <w:t>Wang,</w:t>
      </w:r>
      <w:r>
        <w:rPr>
          <w:spacing w:val="-4"/>
          <w:sz w:val="28"/>
        </w:rPr>
        <w:t xml:space="preserve"> </w:t>
      </w:r>
      <w:r>
        <w:rPr>
          <w:sz w:val="28"/>
        </w:rPr>
        <w:t>S.,</w:t>
      </w:r>
      <w:r>
        <w:rPr>
          <w:spacing w:val="-5"/>
          <w:sz w:val="28"/>
        </w:rPr>
        <w:t xml:space="preserve"> </w:t>
      </w:r>
      <w:r>
        <w:rPr>
          <w:sz w:val="28"/>
        </w:rPr>
        <w:t>Tai,</w:t>
      </w:r>
      <w:r>
        <w:rPr>
          <w:spacing w:val="-4"/>
          <w:sz w:val="28"/>
        </w:rPr>
        <w:t xml:space="preserve"> </w:t>
      </w:r>
      <w:r>
        <w:rPr>
          <w:sz w:val="28"/>
        </w:rPr>
        <w:t>F.,</w:t>
      </w:r>
      <w:r>
        <w:rPr>
          <w:spacing w:val="-5"/>
          <w:sz w:val="28"/>
        </w:rPr>
        <w:t xml:space="preserve"> </w:t>
      </w:r>
      <w:r>
        <w:rPr>
          <w:sz w:val="28"/>
        </w:rPr>
        <w:t>Yuan,</w:t>
      </w:r>
      <w:r>
        <w:rPr>
          <w:spacing w:val="-4"/>
          <w:sz w:val="28"/>
        </w:rPr>
        <w:t xml:space="preserve"> </w:t>
      </w:r>
      <w:r>
        <w:rPr>
          <w:sz w:val="28"/>
        </w:rPr>
        <w:t>G.,</w:t>
      </w:r>
      <w:r>
        <w:rPr>
          <w:spacing w:val="-1"/>
          <w:sz w:val="28"/>
        </w:rPr>
        <w:t xml:space="preserve"> </w:t>
      </w:r>
      <w:r>
        <w:rPr>
          <w:sz w:val="28"/>
        </w:rPr>
        <w:t>Wu,</w:t>
      </w:r>
      <w:r>
        <w:rPr>
          <w:spacing w:val="-1"/>
          <w:sz w:val="28"/>
        </w:rPr>
        <w:t xml:space="preserve"> </w:t>
      </w:r>
      <w:r>
        <w:rPr>
          <w:sz w:val="28"/>
        </w:rPr>
        <w:t>R.,</w:t>
      </w:r>
      <w:r>
        <w:rPr>
          <w:spacing w:val="-5"/>
          <w:sz w:val="28"/>
        </w:rPr>
        <w:t xml:space="preserve"> </w:t>
      </w:r>
      <w:r>
        <w:rPr>
          <w:sz w:val="28"/>
        </w:rPr>
        <w:t>Liu,</w:t>
      </w:r>
      <w:r>
        <w:rPr>
          <w:spacing w:val="-4"/>
          <w:sz w:val="28"/>
        </w:rPr>
        <w:t xml:space="preserve"> </w:t>
      </w:r>
      <w:r>
        <w:rPr>
          <w:sz w:val="28"/>
        </w:rPr>
        <w:t>X.,</w:t>
      </w:r>
      <w:r>
        <w:rPr>
          <w:spacing w:val="-3"/>
          <w:sz w:val="28"/>
        </w:rPr>
        <w:t xml:space="preserve"> </w:t>
      </w:r>
      <w:r>
        <w:rPr>
          <w:sz w:val="28"/>
        </w:rPr>
        <w:t>et</w:t>
      </w:r>
      <w:r>
        <w:rPr>
          <w:spacing w:val="-3"/>
          <w:sz w:val="28"/>
        </w:rPr>
        <w:t xml:space="preserve"> </w:t>
      </w:r>
      <w:r>
        <w:rPr>
          <w:sz w:val="28"/>
        </w:rPr>
        <w:t>al.</w:t>
      </w:r>
      <w:r>
        <w:rPr>
          <w:spacing w:val="-4"/>
          <w:sz w:val="28"/>
        </w:rPr>
        <w:t xml:space="preserve"> </w:t>
      </w:r>
      <w:r>
        <w:rPr>
          <w:sz w:val="28"/>
        </w:rPr>
        <w:t>(2012).</w:t>
      </w:r>
      <w:r>
        <w:rPr>
          <w:spacing w:val="-4"/>
          <w:sz w:val="28"/>
        </w:rPr>
        <w:t xml:space="preserve"> </w:t>
      </w:r>
      <w:r>
        <w:rPr>
          <w:sz w:val="28"/>
        </w:rPr>
        <w:t>Effects</w:t>
      </w:r>
      <w:r>
        <w:rPr>
          <w:spacing w:val="-5"/>
          <w:sz w:val="28"/>
        </w:rPr>
        <w:t xml:space="preserve"> </w:t>
      </w:r>
      <w:r>
        <w:rPr>
          <w:sz w:val="28"/>
        </w:rPr>
        <w:t>of</w:t>
      </w:r>
      <w:r>
        <w:rPr>
          <w:spacing w:val="-68"/>
          <w:sz w:val="28"/>
        </w:rPr>
        <w:t xml:space="preserve"> </w:t>
      </w:r>
      <w:r>
        <w:rPr>
          <w:sz w:val="28"/>
        </w:rPr>
        <w:t>Bilobalide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Anxiety,</w:t>
      </w:r>
      <w:r>
        <w:rPr>
          <w:spacing w:val="1"/>
          <w:sz w:val="28"/>
        </w:rPr>
        <w:t xml:space="preserve"> </w:t>
      </w:r>
      <w:r>
        <w:rPr>
          <w:sz w:val="28"/>
        </w:rPr>
        <w:t>Spatial</w:t>
      </w:r>
      <w:r>
        <w:rPr>
          <w:spacing w:val="1"/>
          <w:sz w:val="28"/>
        </w:rPr>
        <w:t xml:space="preserve"> </w:t>
      </w:r>
      <w:r>
        <w:rPr>
          <w:sz w:val="28"/>
        </w:rPr>
        <w:t>Learning,</w:t>
      </w:r>
      <w:r>
        <w:rPr>
          <w:spacing w:val="1"/>
          <w:sz w:val="28"/>
        </w:rPr>
        <w:t xml:space="preserve"> </w:t>
      </w:r>
      <w:r>
        <w:rPr>
          <w:sz w:val="28"/>
        </w:rPr>
        <w:t>Memory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Levels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Hippocampal</w:t>
      </w:r>
      <w:r>
        <w:rPr>
          <w:spacing w:val="1"/>
          <w:sz w:val="28"/>
        </w:rPr>
        <w:t xml:space="preserve"> </w:t>
      </w:r>
      <w:r>
        <w:rPr>
          <w:sz w:val="28"/>
        </w:rPr>
        <w:t>Glucocorticoid</w:t>
      </w:r>
      <w:r>
        <w:rPr>
          <w:spacing w:val="1"/>
          <w:sz w:val="28"/>
        </w:rPr>
        <w:t xml:space="preserve"> </w:t>
      </w:r>
      <w:r>
        <w:rPr>
          <w:sz w:val="28"/>
        </w:rPr>
        <w:t>Receptors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Male</w:t>
      </w:r>
      <w:r>
        <w:rPr>
          <w:spacing w:val="1"/>
          <w:sz w:val="28"/>
        </w:rPr>
        <w:t xml:space="preserve"> </w:t>
      </w:r>
      <w:r>
        <w:rPr>
          <w:sz w:val="28"/>
        </w:rPr>
        <w:t>Kunming</w:t>
      </w:r>
      <w:r>
        <w:rPr>
          <w:spacing w:val="1"/>
          <w:sz w:val="28"/>
        </w:rPr>
        <w:t xml:space="preserve"> </w:t>
      </w:r>
      <w:r>
        <w:rPr>
          <w:sz w:val="28"/>
        </w:rPr>
        <w:t>Mice.</w:t>
      </w:r>
      <w:r>
        <w:rPr>
          <w:spacing w:val="1"/>
          <w:sz w:val="28"/>
        </w:rPr>
        <w:t xml:space="preserve"> </w:t>
      </w:r>
      <w:r>
        <w:rPr>
          <w:sz w:val="28"/>
        </w:rPr>
        <w:t>Phytomedicine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(1),</w:t>
      </w:r>
      <w:r>
        <w:rPr>
          <w:spacing w:val="1"/>
          <w:sz w:val="28"/>
        </w:rPr>
        <w:t xml:space="preserve"> </w:t>
      </w:r>
      <w:r>
        <w:rPr>
          <w:sz w:val="28"/>
        </w:rPr>
        <w:t>89–96.</w:t>
      </w:r>
      <w:r>
        <w:rPr>
          <w:spacing w:val="-67"/>
          <w:sz w:val="28"/>
        </w:rPr>
        <w:t xml:space="preserve"> </w:t>
      </w:r>
      <w:r>
        <w:rPr>
          <w:sz w:val="28"/>
        </w:rPr>
        <w:t>doi:10.1016/j.phymed.2012.09.015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0"/>
        </w:tabs>
        <w:spacing w:line="360" w:lineRule="auto"/>
        <w:ind w:right="482" w:firstLine="707"/>
        <w:jc w:val="both"/>
        <w:rPr>
          <w:sz w:val="28"/>
        </w:rPr>
      </w:pPr>
      <w:r>
        <w:rPr>
          <w:sz w:val="28"/>
        </w:rPr>
        <w:t>Ribeiro,</w:t>
      </w:r>
      <w:r>
        <w:rPr>
          <w:spacing w:val="-6"/>
          <w:sz w:val="28"/>
        </w:rPr>
        <w:t xml:space="preserve"> </w:t>
      </w:r>
      <w:r>
        <w:rPr>
          <w:sz w:val="28"/>
        </w:rPr>
        <w:t>M.</w:t>
      </w:r>
      <w:r>
        <w:rPr>
          <w:spacing w:val="-6"/>
          <w:sz w:val="28"/>
        </w:rPr>
        <w:t xml:space="preserve"> </w:t>
      </w:r>
      <w:r>
        <w:rPr>
          <w:sz w:val="28"/>
        </w:rPr>
        <w:t>L.,</w:t>
      </w:r>
      <w:r>
        <w:rPr>
          <w:spacing w:val="-7"/>
          <w:sz w:val="28"/>
        </w:rPr>
        <w:t xml:space="preserve"> </w:t>
      </w:r>
      <w:r>
        <w:rPr>
          <w:sz w:val="28"/>
        </w:rPr>
        <w:t>Moreira,</w:t>
      </w:r>
      <w:r>
        <w:rPr>
          <w:spacing w:val="-6"/>
          <w:sz w:val="28"/>
        </w:rPr>
        <w:t xml:space="preserve"> </w:t>
      </w:r>
      <w:r>
        <w:rPr>
          <w:sz w:val="28"/>
        </w:rPr>
        <w:t>L.</w:t>
      </w:r>
      <w:r>
        <w:rPr>
          <w:spacing w:val="-6"/>
          <w:sz w:val="28"/>
        </w:rPr>
        <w:t xml:space="preserve"> </w:t>
      </w:r>
      <w:r>
        <w:rPr>
          <w:sz w:val="28"/>
        </w:rPr>
        <w:t>M.,</w:t>
      </w:r>
      <w:r>
        <w:rPr>
          <w:spacing w:val="-6"/>
          <w:sz w:val="28"/>
        </w:rPr>
        <w:t xml:space="preserve"> </w:t>
      </w:r>
      <w:r>
        <w:rPr>
          <w:sz w:val="28"/>
        </w:rPr>
        <w:t>Arçari,</w:t>
      </w:r>
      <w:r>
        <w:rPr>
          <w:spacing w:val="-6"/>
          <w:sz w:val="28"/>
        </w:rPr>
        <w:t xml:space="preserve"> </w:t>
      </w:r>
      <w:r>
        <w:rPr>
          <w:sz w:val="28"/>
        </w:rPr>
        <w:t>D.</w:t>
      </w:r>
      <w:r>
        <w:rPr>
          <w:spacing w:val="-6"/>
          <w:sz w:val="28"/>
        </w:rPr>
        <w:t xml:space="preserve"> </w:t>
      </w:r>
      <w:r>
        <w:rPr>
          <w:sz w:val="28"/>
        </w:rPr>
        <w:t>P.,</w:t>
      </w:r>
      <w:r>
        <w:rPr>
          <w:spacing w:val="-7"/>
          <w:sz w:val="28"/>
        </w:rPr>
        <w:t xml:space="preserve"> </w:t>
      </w:r>
      <w:r>
        <w:rPr>
          <w:sz w:val="28"/>
        </w:rPr>
        <w:t>Dos</w:t>
      </w:r>
      <w:r>
        <w:rPr>
          <w:spacing w:val="-5"/>
          <w:sz w:val="28"/>
        </w:rPr>
        <w:t xml:space="preserve"> </w:t>
      </w:r>
      <w:r>
        <w:rPr>
          <w:sz w:val="28"/>
        </w:rPr>
        <w:t>Santos,</w:t>
      </w:r>
      <w:r>
        <w:rPr>
          <w:spacing w:val="-6"/>
          <w:sz w:val="28"/>
        </w:rPr>
        <w:t xml:space="preserve"> </w:t>
      </w:r>
      <w:r>
        <w:rPr>
          <w:sz w:val="28"/>
        </w:rPr>
        <w:t>L.</w:t>
      </w:r>
      <w:r>
        <w:rPr>
          <w:spacing w:val="-6"/>
          <w:sz w:val="28"/>
        </w:rPr>
        <w:t xml:space="preserve"> </w:t>
      </w:r>
      <w:r>
        <w:rPr>
          <w:sz w:val="28"/>
        </w:rPr>
        <w:t>F.,</w:t>
      </w:r>
      <w:r>
        <w:rPr>
          <w:spacing w:val="-6"/>
          <w:sz w:val="28"/>
        </w:rPr>
        <w:t xml:space="preserve"> </w:t>
      </w:r>
      <w:r>
        <w:rPr>
          <w:sz w:val="28"/>
        </w:rPr>
        <w:t>Marques,</w:t>
      </w:r>
      <w:r>
        <w:rPr>
          <w:spacing w:val="-6"/>
          <w:sz w:val="28"/>
        </w:rPr>
        <w:t xml:space="preserve"> </w:t>
      </w:r>
      <w:r>
        <w:rPr>
          <w:sz w:val="28"/>
        </w:rPr>
        <w:t>A.</w:t>
      </w:r>
      <w:r>
        <w:rPr>
          <w:spacing w:val="-68"/>
          <w:sz w:val="28"/>
        </w:rPr>
        <w:t xml:space="preserve"> </w:t>
      </w:r>
      <w:r>
        <w:rPr>
          <w:sz w:val="28"/>
        </w:rPr>
        <w:t>C.,</w:t>
      </w:r>
      <w:r>
        <w:rPr>
          <w:spacing w:val="1"/>
          <w:sz w:val="28"/>
        </w:rPr>
        <w:t xml:space="preserve"> </w:t>
      </w:r>
      <w:r>
        <w:rPr>
          <w:sz w:val="28"/>
        </w:rPr>
        <w:t>Pedrazzoli,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(2016).</w:t>
      </w:r>
      <w:r>
        <w:rPr>
          <w:spacing w:val="1"/>
          <w:sz w:val="28"/>
        </w:rPr>
        <w:t xml:space="preserve"> </w:t>
      </w:r>
      <w:r>
        <w:rPr>
          <w:sz w:val="28"/>
        </w:rPr>
        <w:t>Protective</w:t>
      </w:r>
      <w:r>
        <w:rPr>
          <w:spacing w:val="1"/>
          <w:sz w:val="28"/>
        </w:rPr>
        <w:t xml:space="preserve"> </w:t>
      </w:r>
      <w:r>
        <w:rPr>
          <w:sz w:val="28"/>
        </w:rPr>
        <w:t>Effects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Chronic</w:t>
      </w:r>
      <w:r>
        <w:rPr>
          <w:spacing w:val="1"/>
          <w:sz w:val="28"/>
        </w:rPr>
        <w:t xml:space="preserve"> </w:t>
      </w:r>
      <w:r>
        <w:rPr>
          <w:sz w:val="28"/>
        </w:rPr>
        <w:t>Treatment</w:t>
      </w:r>
      <w:r>
        <w:rPr>
          <w:spacing w:val="1"/>
          <w:sz w:val="28"/>
        </w:rPr>
        <w:t xml:space="preserve"> </w:t>
      </w:r>
      <w:r>
        <w:rPr>
          <w:sz w:val="28"/>
        </w:rPr>
        <w:t>with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-67"/>
          <w:sz w:val="28"/>
        </w:rPr>
        <w:t xml:space="preserve"> </w:t>
      </w:r>
      <w:r>
        <w:rPr>
          <w:sz w:val="28"/>
        </w:rPr>
        <w:t>Standardized</w:t>
      </w:r>
      <w:r>
        <w:rPr>
          <w:spacing w:val="1"/>
          <w:sz w:val="28"/>
        </w:rPr>
        <w:t xml:space="preserve"> </w:t>
      </w:r>
      <w:r>
        <w:rPr>
          <w:sz w:val="28"/>
        </w:rPr>
        <w:t>Extract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Ginkgo</w:t>
      </w:r>
      <w:r>
        <w:rPr>
          <w:spacing w:val="1"/>
          <w:sz w:val="28"/>
        </w:rPr>
        <w:t xml:space="preserve"> </w:t>
      </w:r>
      <w:r>
        <w:rPr>
          <w:sz w:val="28"/>
        </w:rPr>
        <w:t>Biloba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Prefrontal</w:t>
      </w:r>
      <w:r>
        <w:rPr>
          <w:spacing w:val="1"/>
          <w:sz w:val="28"/>
        </w:rPr>
        <w:t xml:space="preserve"> </w:t>
      </w:r>
      <w:r>
        <w:rPr>
          <w:sz w:val="28"/>
        </w:rPr>
        <w:t>Cortex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Dorsal</w:t>
      </w:r>
      <w:r>
        <w:rPr>
          <w:spacing w:val="1"/>
          <w:sz w:val="28"/>
        </w:rPr>
        <w:t xml:space="preserve"> </w:t>
      </w:r>
      <w:r>
        <w:rPr>
          <w:sz w:val="28"/>
        </w:rPr>
        <w:t>hippocampus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Middle-Aged</w:t>
      </w:r>
      <w:r>
        <w:rPr>
          <w:spacing w:val="1"/>
          <w:sz w:val="28"/>
        </w:rPr>
        <w:t xml:space="preserve"> </w:t>
      </w:r>
      <w:r>
        <w:rPr>
          <w:sz w:val="28"/>
        </w:rPr>
        <w:t>Rats.</w:t>
      </w:r>
      <w:r>
        <w:rPr>
          <w:spacing w:val="1"/>
          <w:sz w:val="28"/>
        </w:rPr>
        <w:t xml:space="preserve"> </w:t>
      </w:r>
      <w:r>
        <w:rPr>
          <w:sz w:val="28"/>
        </w:rPr>
        <w:t>Behav.</w:t>
      </w:r>
      <w:r>
        <w:rPr>
          <w:spacing w:val="1"/>
          <w:sz w:val="28"/>
        </w:rPr>
        <w:t xml:space="preserve"> </w:t>
      </w:r>
      <w:r>
        <w:rPr>
          <w:sz w:val="28"/>
        </w:rPr>
        <w:t>Brain</w:t>
      </w:r>
      <w:r>
        <w:rPr>
          <w:spacing w:val="1"/>
          <w:sz w:val="28"/>
        </w:rPr>
        <w:t xml:space="preserve"> </w:t>
      </w:r>
      <w:r>
        <w:rPr>
          <w:sz w:val="28"/>
        </w:rPr>
        <w:t>Res.</w:t>
      </w:r>
      <w:r>
        <w:rPr>
          <w:spacing w:val="1"/>
          <w:sz w:val="28"/>
        </w:rPr>
        <w:t xml:space="preserve"> </w:t>
      </w:r>
      <w:r>
        <w:rPr>
          <w:sz w:val="28"/>
        </w:rPr>
        <w:t>313</w:t>
      </w:r>
      <w:r>
        <w:rPr>
          <w:spacing w:val="1"/>
          <w:sz w:val="28"/>
        </w:rPr>
        <w:t xml:space="preserve"> </w:t>
      </w:r>
      <w:r>
        <w:rPr>
          <w:sz w:val="28"/>
        </w:rPr>
        <w:t>(313),</w:t>
      </w:r>
      <w:r>
        <w:rPr>
          <w:spacing w:val="1"/>
          <w:sz w:val="28"/>
        </w:rPr>
        <w:t xml:space="preserve"> </w:t>
      </w:r>
      <w:r>
        <w:rPr>
          <w:sz w:val="28"/>
        </w:rPr>
        <w:t>144–150.</w:t>
      </w:r>
      <w:r>
        <w:rPr>
          <w:spacing w:val="1"/>
          <w:sz w:val="28"/>
        </w:rPr>
        <w:t xml:space="preserve"> </w:t>
      </w:r>
      <w:r>
        <w:rPr>
          <w:sz w:val="28"/>
        </w:rPr>
        <w:t>doi:10.1016/j.bbr.2016.06.029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70"/>
        </w:tabs>
        <w:spacing w:line="360" w:lineRule="auto"/>
        <w:ind w:right="496" w:firstLine="707"/>
        <w:jc w:val="both"/>
        <w:rPr>
          <w:sz w:val="28"/>
        </w:rPr>
      </w:pPr>
      <w:r>
        <w:rPr>
          <w:sz w:val="28"/>
        </w:rPr>
        <w:t>Galambosi B. Rhodiola rosea L. from wild collection to field production //</w:t>
      </w:r>
      <w:r>
        <w:rPr>
          <w:spacing w:val="1"/>
          <w:sz w:val="28"/>
        </w:rPr>
        <w:t xml:space="preserve"> </w:t>
      </w:r>
      <w:r>
        <w:rPr>
          <w:sz w:val="28"/>
        </w:rPr>
        <w:t>Medicinal Plant</w:t>
      </w:r>
      <w:r>
        <w:rPr>
          <w:spacing w:val="1"/>
          <w:sz w:val="28"/>
        </w:rPr>
        <w:t xml:space="preserve"> </w:t>
      </w:r>
      <w:r>
        <w:rPr>
          <w:sz w:val="28"/>
        </w:rPr>
        <w:t>Conservation.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11,</w:t>
      </w:r>
      <w:r>
        <w:rPr>
          <w:spacing w:val="-4"/>
          <w:sz w:val="28"/>
        </w:rPr>
        <w:t xml:space="preserve"> </w:t>
      </w:r>
      <w:r>
        <w:rPr>
          <w:sz w:val="28"/>
        </w:rPr>
        <w:t>no.</w:t>
      </w:r>
      <w:r>
        <w:rPr>
          <w:spacing w:val="-5"/>
          <w:sz w:val="28"/>
        </w:rPr>
        <w:t xml:space="preserve"> </w:t>
      </w:r>
      <w:r>
        <w:rPr>
          <w:sz w:val="28"/>
        </w:rPr>
        <w:t>1.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31–35.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537"/>
        </w:tabs>
        <w:spacing w:line="360" w:lineRule="auto"/>
        <w:ind w:right="486" w:firstLine="707"/>
        <w:jc w:val="both"/>
        <w:rPr>
          <w:sz w:val="28"/>
        </w:rPr>
      </w:pPr>
      <w:r>
        <w:rPr>
          <w:sz w:val="28"/>
        </w:rPr>
        <w:t>Galambosi</w:t>
      </w:r>
      <w:r>
        <w:rPr>
          <w:spacing w:val="1"/>
          <w:sz w:val="28"/>
        </w:rPr>
        <w:t xml:space="preserve"> </w:t>
      </w:r>
      <w:r>
        <w:rPr>
          <w:sz w:val="28"/>
        </w:rPr>
        <w:t>B.,</w:t>
      </w:r>
      <w:r>
        <w:rPr>
          <w:spacing w:val="1"/>
          <w:sz w:val="28"/>
        </w:rPr>
        <w:t xml:space="preserve"> </w:t>
      </w:r>
      <w:r>
        <w:rPr>
          <w:sz w:val="28"/>
        </w:rPr>
        <w:t>Galambosi</w:t>
      </w:r>
      <w:r>
        <w:rPr>
          <w:spacing w:val="1"/>
          <w:sz w:val="28"/>
        </w:rPr>
        <w:t xml:space="preserve"> </w:t>
      </w:r>
      <w:r>
        <w:rPr>
          <w:sz w:val="28"/>
        </w:rPr>
        <w:t>Zs.,</w:t>
      </w:r>
      <w:r>
        <w:rPr>
          <w:spacing w:val="1"/>
          <w:sz w:val="28"/>
        </w:rPr>
        <w:t xml:space="preserve"> </w:t>
      </w:r>
      <w:r>
        <w:rPr>
          <w:sz w:val="28"/>
        </w:rPr>
        <w:t>Slacanin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Comparison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natural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cultivated</w:t>
      </w:r>
      <w:r>
        <w:rPr>
          <w:spacing w:val="-9"/>
          <w:sz w:val="28"/>
        </w:rPr>
        <w:t xml:space="preserve"> </w:t>
      </w:r>
      <w:r>
        <w:rPr>
          <w:sz w:val="28"/>
        </w:rPr>
        <w:t>roseroot</w:t>
      </w:r>
      <w:r>
        <w:rPr>
          <w:spacing w:val="-8"/>
          <w:sz w:val="28"/>
        </w:rPr>
        <w:t xml:space="preserve"> </w:t>
      </w:r>
      <w:r>
        <w:rPr>
          <w:sz w:val="28"/>
        </w:rPr>
        <w:t>(Rhodiola</w:t>
      </w:r>
      <w:r>
        <w:rPr>
          <w:spacing w:val="-9"/>
          <w:sz w:val="28"/>
        </w:rPr>
        <w:t xml:space="preserve"> </w:t>
      </w:r>
      <w:r>
        <w:rPr>
          <w:sz w:val="28"/>
        </w:rPr>
        <w:t>rosea</w:t>
      </w:r>
      <w:r>
        <w:rPr>
          <w:spacing w:val="-9"/>
          <w:sz w:val="28"/>
        </w:rPr>
        <w:t xml:space="preserve"> </w:t>
      </w:r>
      <w:r>
        <w:rPr>
          <w:sz w:val="28"/>
        </w:rPr>
        <w:t>L.)</w:t>
      </w:r>
      <w:r>
        <w:rPr>
          <w:spacing w:val="-9"/>
          <w:sz w:val="28"/>
        </w:rPr>
        <w:t xml:space="preserve"> </w:t>
      </w:r>
      <w:r>
        <w:rPr>
          <w:sz w:val="28"/>
        </w:rPr>
        <w:t>roots</w:t>
      </w:r>
      <w:r>
        <w:rPr>
          <w:spacing w:val="-8"/>
          <w:sz w:val="28"/>
        </w:rPr>
        <w:t xml:space="preserve"> </w:t>
      </w:r>
      <w:r>
        <w:rPr>
          <w:sz w:val="28"/>
        </w:rPr>
        <w:t>in</w:t>
      </w:r>
      <w:r>
        <w:rPr>
          <w:spacing w:val="-9"/>
          <w:sz w:val="28"/>
        </w:rPr>
        <w:t xml:space="preserve"> </w:t>
      </w:r>
      <w:r>
        <w:rPr>
          <w:sz w:val="28"/>
        </w:rPr>
        <w:t>Finland</w:t>
      </w:r>
      <w:r>
        <w:rPr>
          <w:spacing w:val="-10"/>
          <w:sz w:val="28"/>
        </w:rPr>
        <w:t xml:space="preserve"> </w:t>
      </w:r>
      <w:r>
        <w:rPr>
          <w:sz w:val="28"/>
        </w:rPr>
        <w:t>//</w:t>
      </w:r>
      <w:r>
        <w:rPr>
          <w:spacing w:val="-8"/>
          <w:sz w:val="28"/>
        </w:rPr>
        <w:t xml:space="preserve"> </w:t>
      </w:r>
      <w:r>
        <w:rPr>
          <w:sz w:val="28"/>
        </w:rPr>
        <w:t>Z.</w:t>
      </w:r>
      <w:r>
        <w:rPr>
          <w:spacing w:val="-9"/>
          <w:sz w:val="28"/>
        </w:rPr>
        <w:t xml:space="preserve"> </w:t>
      </w:r>
      <w:r>
        <w:rPr>
          <w:sz w:val="28"/>
        </w:rPr>
        <w:t>Arznei-Gewurzpfla.</w:t>
      </w:r>
      <w:r>
        <w:rPr>
          <w:spacing w:val="-10"/>
          <w:sz w:val="28"/>
        </w:rPr>
        <w:t xml:space="preserve"> </w:t>
      </w:r>
      <w:r>
        <w:rPr>
          <w:sz w:val="28"/>
        </w:rPr>
        <w:t>2007.</w:t>
      </w:r>
      <w:r>
        <w:rPr>
          <w:spacing w:val="-67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12,</w:t>
      </w:r>
      <w:r>
        <w:rPr>
          <w:spacing w:val="-1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141–147.</w:t>
      </w:r>
    </w:p>
    <w:p w:rsidR="00EB11B2" w:rsidRDefault="00EB11B2" w:rsidP="00EB11B2">
      <w:pPr>
        <w:spacing w:line="360" w:lineRule="auto"/>
        <w:jc w:val="both"/>
        <w:rPr>
          <w:sz w:val="28"/>
        </w:rPr>
        <w:sectPr w:rsidR="00EB11B2">
          <w:pgSz w:w="12240" w:h="15840"/>
          <w:pgMar w:top="1280" w:right="360" w:bottom="920" w:left="1380" w:header="0" w:footer="734" w:gutter="0"/>
          <w:cols w:space="720"/>
        </w:sectPr>
      </w:pPr>
    </w:p>
    <w:p w:rsidR="00EB11B2" w:rsidRDefault="00EB11B2" w:rsidP="00EB11B2">
      <w:pPr>
        <w:pStyle w:val="a3"/>
        <w:spacing w:line="20" w:lineRule="exac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6153785" cy="9525"/>
                <wp:effectExtent l="4445" t="3810" r="4445" b="0"/>
                <wp:docPr id="4" name="Групп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3785" cy="9525"/>
                          <a:chOff x="0" y="0"/>
                          <a:chExt cx="9691" cy="15"/>
                        </a:xfrm>
                      </wpg:grpSpPr>
                      <wps:wsp>
                        <wps:cNvPr id="5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691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5CBF7DC" id="Группа 4" o:spid="_x0000_s1026" style="width:484.55pt;height:.75pt;mso-position-horizontal-relative:char;mso-position-vertical-relative:line" coordsize="969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">
                <v:rect id="Rectangle 5" o:spid="_x0000_s1027" style="position:absolute;width:9691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/Yw8QA&#10;AADaAAAADwAAAGRycy9kb3ducmV2LnhtbESPT2sCMRTE7wW/Q3iCt5pVtOhqFC0IvRT8d9Dbc/Pc&#10;Xdy8bJOoq5++EQo9DjPzG2Y6b0wlbuR8aVlBr5uAIM6sLjlXsN+t3kcgfEDWWFkmBQ/yMJ+13qaY&#10;anvnDd22IRcRwj5FBUUIdSqlzwoy6Lu2Jo7e2TqDIUqXS+3wHuGmkv0k+ZAGS44LBdb0WVB22V6N&#10;guV4tPxZD/j7uTkd6Xg4XYZ9lyjVaTeLCYhATfgP/7W/tIIhvK7EGy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/2MPEAAAA2gAAAA8AAAAAAAAAAAAAAAAAmAIAAGRycy9k&#10;b3ducmV2LnhtbFBLBQYAAAAABAAEAPUAAACJAwAAAAA=&#10;" fillcolor="black" stroked="f"/>
                <w10:anchorlock/>
              </v:group>
            </w:pict>
          </mc:Fallback>
        </mc:AlternateConten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62"/>
        </w:tabs>
        <w:spacing w:before="95" w:line="362" w:lineRule="auto"/>
        <w:ind w:right="482" w:firstLine="707"/>
        <w:jc w:val="both"/>
        <w:rPr>
          <w:sz w:val="28"/>
        </w:rPr>
      </w:pPr>
      <w:r>
        <w:rPr>
          <w:sz w:val="28"/>
        </w:rPr>
        <w:t>Dascaliu А. et al. Chemical composition of golden root (Rhodiola rosea L.)</w:t>
      </w:r>
      <w:r>
        <w:rPr>
          <w:spacing w:val="1"/>
          <w:sz w:val="28"/>
        </w:rPr>
        <w:t xml:space="preserve"> </w:t>
      </w:r>
      <w:r>
        <w:rPr>
          <w:sz w:val="28"/>
        </w:rPr>
        <w:t>rhizomes of</w:t>
      </w:r>
      <w:r>
        <w:rPr>
          <w:spacing w:val="-1"/>
          <w:sz w:val="28"/>
        </w:rPr>
        <w:t xml:space="preserve"> </w:t>
      </w:r>
      <w:r>
        <w:rPr>
          <w:sz w:val="28"/>
        </w:rPr>
        <w:t>Carpathian</w:t>
      </w:r>
      <w:r>
        <w:rPr>
          <w:spacing w:val="1"/>
          <w:sz w:val="28"/>
        </w:rPr>
        <w:t xml:space="preserve"> </w:t>
      </w:r>
      <w:r>
        <w:rPr>
          <w:sz w:val="28"/>
        </w:rPr>
        <w:t>origin // Herba polonica.</w:t>
      </w:r>
      <w:r>
        <w:rPr>
          <w:spacing w:val="-5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5"/>
          <w:sz w:val="28"/>
        </w:rPr>
        <w:t xml:space="preserve"> </w:t>
      </w:r>
      <w:r>
        <w:rPr>
          <w:sz w:val="28"/>
        </w:rPr>
        <w:t>54,</w:t>
      </w:r>
      <w:r>
        <w:rPr>
          <w:spacing w:val="-4"/>
          <w:sz w:val="28"/>
        </w:rPr>
        <w:t xml:space="preserve"> </w:t>
      </w:r>
      <w:r>
        <w:rPr>
          <w:sz w:val="28"/>
        </w:rPr>
        <w:t>no.</w:t>
      </w:r>
      <w:r>
        <w:rPr>
          <w:spacing w:val="-5"/>
          <w:sz w:val="28"/>
        </w:rPr>
        <w:t xml:space="preserve"> </w:t>
      </w:r>
      <w:r>
        <w:rPr>
          <w:sz w:val="28"/>
        </w:rPr>
        <w:t>4.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17–27.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67"/>
        </w:tabs>
        <w:spacing w:line="360" w:lineRule="auto"/>
        <w:ind w:right="495" w:firstLine="707"/>
        <w:jc w:val="both"/>
        <w:rPr>
          <w:sz w:val="28"/>
        </w:rPr>
      </w:pPr>
      <w:r>
        <w:rPr>
          <w:sz w:val="28"/>
        </w:rPr>
        <w:t>Rohloff J. Volatiles from rhizomes of Rhodiola rosea L. // Phytochemistry.</w:t>
      </w:r>
      <w:r>
        <w:rPr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59,</w:t>
      </w:r>
      <w:r>
        <w:rPr>
          <w:spacing w:val="-4"/>
          <w:sz w:val="28"/>
        </w:rPr>
        <w:t xml:space="preserve"> </w:t>
      </w:r>
      <w:r>
        <w:rPr>
          <w:sz w:val="28"/>
        </w:rPr>
        <w:t>no.</w:t>
      </w:r>
      <w:r>
        <w:rPr>
          <w:spacing w:val="-4"/>
          <w:sz w:val="28"/>
        </w:rPr>
        <w:t xml:space="preserve"> </w:t>
      </w:r>
      <w:r>
        <w:rPr>
          <w:sz w:val="28"/>
        </w:rPr>
        <w:t>6.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655–661.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48"/>
          <w:tab w:val="left" w:pos="2983"/>
          <w:tab w:val="left" w:pos="5101"/>
          <w:tab w:val="left" w:pos="6661"/>
        </w:tabs>
        <w:spacing w:line="360" w:lineRule="auto"/>
        <w:ind w:right="484" w:firstLine="707"/>
        <w:jc w:val="both"/>
        <w:rPr>
          <w:sz w:val="28"/>
        </w:rPr>
      </w:pPr>
      <w:r>
        <w:rPr>
          <w:sz w:val="28"/>
        </w:rPr>
        <w:t>Richard</w:t>
      </w:r>
      <w:r>
        <w:rPr>
          <w:spacing w:val="-8"/>
          <w:sz w:val="28"/>
        </w:rPr>
        <w:t xml:space="preserve"> </w:t>
      </w:r>
      <w:r>
        <w:rPr>
          <w:sz w:val="28"/>
        </w:rPr>
        <w:t>P.</w:t>
      </w:r>
      <w:r>
        <w:rPr>
          <w:spacing w:val="-8"/>
          <w:sz w:val="28"/>
        </w:rPr>
        <w:t xml:space="preserve"> </w:t>
      </w:r>
      <w:r>
        <w:rPr>
          <w:sz w:val="28"/>
        </w:rPr>
        <w:t>Brown,</w:t>
      </w:r>
      <w:r>
        <w:rPr>
          <w:spacing w:val="-9"/>
          <w:sz w:val="28"/>
        </w:rPr>
        <w:t xml:space="preserve"> </w:t>
      </w:r>
      <w:r>
        <w:rPr>
          <w:sz w:val="28"/>
        </w:rPr>
        <w:t>Patricia</w:t>
      </w:r>
      <w:r>
        <w:rPr>
          <w:spacing w:val="-8"/>
          <w:sz w:val="28"/>
        </w:rPr>
        <w:t xml:space="preserve"> </w:t>
      </w:r>
      <w:r>
        <w:rPr>
          <w:sz w:val="28"/>
        </w:rPr>
        <w:t>L.</w:t>
      </w:r>
      <w:r>
        <w:rPr>
          <w:spacing w:val="-9"/>
          <w:sz w:val="28"/>
        </w:rPr>
        <w:t xml:space="preserve"> </w:t>
      </w:r>
      <w:r>
        <w:rPr>
          <w:sz w:val="28"/>
        </w:rPr>
        <w:t>Gerbarg,</w:t>
      </w:r>
      <w:r>
        <w:rPr>
          <w:spacing w:val="-8"/>
          <w:sz w:val="28"/>
        </w:rPr>
        <w:t xml:space="preserve"> </w:t>
      </w:r>
      <w:r>
        <w:rPr>
          <w:sz w:val="28"/>
        </w:rPr>
        <w:t>Zakir</w:t>
      </w:r>
      <w:r>
        <w:rPr>
          <w:spacing w:val="-11"/>
          <w:sz w:val="28"/>
        </w:rPr>
        <w:t xml:space="preserve"> </w:t>
      </w:r>
      <w:r>
        <w:rPr>
          <w:sz w:val="28"/>
        </w:rPr>
        <w:t>Ramazanov.</w:t>
      </w:r>
      <w:r>
        <w:rPr>
          <w:spacing w:val="-8"/>
          <w:sz w:val="28"/>
        </w:rPr>
        <w:t xml:space="preserve"> </w:t>
      </w:r>
      <w:r>
        <w:rPr>
          <w:sz w:val="28"/>
        </w:rPr>
        <w:t>Rhodiola</w:t>
      </w:r>
      <w:r>
        <w:rPr>
          <w:spacing w:val="-8"/>
          <w:sz w:val="28"/>
        </w:rPr>
        <w:t xml:space="preserve"> </w:t>
      </w:r>
      <w:r>
        <w:rPr>
          <w:sz w:val="28"/>
        </w:rPr>
        <w:t>rosea:</w:t>
      </w:r>
      <w:r>
        <w:rPr>
          <w:spacing w:val="-10"/>
          <w:sz w:val="28"/>
        </w:rPr>
        <w:t xml:space="preserve"> </w:t>
      </w:r>
      <w:r>
        <w:rPr>
          <w:sz w:val="28"/>
        </w:rPr>
        <w:t>A</w:t>
      </w:r>
      <w:r>
        <w:rPr>
          <w:spacing w:val="-67"/>
          <w:sz w:val="28"/>
        </w:rPr>
        <w:t xml:space="preserve"> </w:t>
      </w:r>
      <w:r>
        <w:rPr>
          <w:sz w:val="28"/>
        </w:rPr>
        <w:t>phytomedicinal</w:t>
      </w:r>
      <w:r>
        <w:rPr>
          <w:sz w:val="28"/>
        </w:rPr>
        <w:tab/>
        <w:t>overview/;</w:t>
      </w:r>
      <w:r>
        <w:rPr>
          <w:sz w:val="28"/>
        </w:rPr>
        <w:tab/>
        <w:t>URL:</w:t>
      </w:r>
      <w:r>
        <w:rPr>
          <w:sz w:val="28"/>
        </w:rPr>
        <w:tab/>
        <w:t>https://</w:t>
      </w:r>
      <w:hyperlink r:id="rId7">
        <w:r>
          <w:rPr>
            <w:sz w:val="28"/>
          </w:rPr>
          <w:t>www.researchgate.net/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publication/237469905 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обращения:</w:t>
      </w:r>
      <w:r>
        <w:rPr>
          <w:spacing w:val="-1"/>
          <w:sz w:val="28"/>
        </w:rPr>
        <w:t xml:space="preserve"> </w:t>
      </w:r>
      <w:r>
        <w:rPr>
          <w:sz w:val="28"/>
        </w:rPr>
        <w:t>20.04.2016).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46"/>
        </w:tabs>
        <w:spacing w:line="360" w:lineRule="auto"/>
        <w:ind w:right="489" w:firstLine="707"/>
        <w:jc w:val="both"/>
        <w:rPr>
          <w:sz w:val="28"/>
        </w:rPr>
      </w:pPr>
      <w:r>
        <w:rPr>
          <w:sz w:val="28"/>
        </w:rPr>
        <w:t>Mattson</w:t>
      </w:r>
      <w:r>
        <w:rPr>
          <w:spacing w:val="-10"/>
          <w:sz w:val="28"/>
        </w:rPr>
        <w:t xml:space="preserve"> </w:t>
      </w:r>
      <w:r>
        <w:rPr>
          <w:sz w:val="28"/>
        </w:rPr>
        <w:t>M.P.,</w:t>
      </w:r>
      <w:r>
        <w:rPr>
          <w:spacing w:val="-11"/>
          <w:sz w:val="28"/>
        </w:rPr>
        <w:t xml:space="preserve"> </w:t>
      </w:r>
      <w:r>
        <w:rPr>
          <w:sz w:val="28"/>
        </w:rPr>
        <w:t>Pedersen</w:t>
      </w:r>
      <w:r>
        <w:rPr>
          <w:spacing w:val="-9"/>
          <w:sz w:val="28"/>
        </w:rPr>
        <w:t xml:space="preserve"> </w:t>
      </w:r>
      <w:r>
        <w:rPr>
          <w:sz w:val="28"/>
        </w:rPr>
        <w:t>W.A.,</w:t>
      </w:r>
      <w:r>
        <w:rPr>
          <w:spacing w:val="-11"/>
          <w:sz w:val="28"/>
        </w:rPr>
        <w:t xml:space="preserve"> </w:t>
      </w:r>
      <w:r>
        <w:rPr>
          <w:sz w:val="28"/>
        </w:rPr>
        <w:t>Duan</w:t>
      </w:r>
      <w:r>
        <w:rPr>
          <w:spacing w:val="-9"/>
          <w:sz w:val="28"/>
        </w:rPr>
        <w:t xml:space="preserve"> </w:t>
      </w:r>
      <w:r>
        <w:rPr>
          <w:sz w:val="28"/>
        </w:rPr>
        <w:t>W.,</w:t>
      </w:r>
      <w:r>
        <w:rPr>
          <w:spacing w:val="-10"/>
          <w:sz w:val="28"/>
        </w:rPr>
        <w:t xml:space="preserve"> </w:t>
      </w:r>
      <w:r>
        <w:rPr>
          <w:sz w:val="28"/>
        </w:rPr>
        <w:t>Culmsee</w:t>
      </w:r>
      <w:r>
        <w:rPr>
          <w:spacing w:val="-10"/>
          <w:sz w:val="28"/>
        </w:rPr>
        <w:t xml:space="preserve"> </w:t>
      </w:r>
      <w:r>
        <w:rPr>
          <w:sz w:val="28"/>
        </w:rPr>
        <w:t>C.,</w:t>
      </w:r>
      <w:r>
        <w:rPr>
          <w:spacing w:val="-12"/>
          <w:sz w:val="28"/>
        </w:rPr>
        <w:t xml:space="preserve"> </w:t>
      </w:r>
      <w:r>
        <w:rPr>
          <w:sz w:val="28"/>
        </w:rPr>
        <w:t>Camandola</w:t>
      </w:r>
      <w:r>
        <w:rPr>
          <w:spacing w:val="-10"/>
          <w:sz w:val="28"/>
        </w:rPr>
        <w:t xml:space="preserve"> </w:t>
      </w:r>
      <w:r>
        <w:rPr>
          <w:sz w:val="28"/>
        </w:rPr>
        <w:t>S.</w:t>
      </w:r>
      <w:r>
        <w:rPr>
          <w:spacing w:val="-11"/>
          <w:sz w:val="28"/>
        </w:rPr>
        <w:t xml:space="preserve"> </w:t>
      </w:r>
      <w:r>
        <w:rPr>
          <w:sz w:val="28"/>
        </w:rPr>
        <w:t>Cellular</w:t>
      </w:r>
      <w:r>
        <w:rPr>
          <w:spacing w:val="-68"/>
          <w:sz w:val="28"/>
        </w:rPr>
        <w:t xml:space="preserve"> </w:t>
      </w:r>
      <w:r>
        <w:rPr>
          <w:sz w:val="28"/>
        </w:rPr>
        <w:t>and molecular mechanisms underlying perturbed energy metabolism and neuronal</w:t>
      </w:r>
      <w:r>
        <w:rPr>
          <w:spacing w:val="1"/>
          <w:sz w:val="28"/>
        </w:rPr>
        <w:t xml:space="preserve"> </w:t>
      </w:r>
      <w:r>
        <w:rPr>
          <w:sz w:val="28"/>
        </w:rPr>
        <w:t>degeneration</w:t>
      </w:r>
      <w:r>
        <w:rPr>
          <w:spacing w:val="-4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Alzheimer’s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Parkinson’s</w:t>
      </w:r>
      <w:r>
        <w:rPr>
          <w:spacing w:val="-1"/>
          <w:sz w:val="28"/>
        </w:rPr>
        <w:t xml:space="preserve"> </w:t>
      </w:r>
      <w:r>
        <w:rPr>
          <w:sz w:val="28"/>
        </w:rPr>
        <w:t>diseases</w:t>
      </w:r>
      <w:r>
        <w:rPr>
          <w:spacing w:val="-5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Ann.</w:t>
      </w:r>
      <w:r>
        <w:rPr>
          <w:spacing w:val="-3"/>
          <w:sz w:val="28"/>
        </w:rPr>
        <w:t xml:space="preserve"> </w:t>
      </w:r>
      <w:r>
        <w:rPr>
          <w:sz w:val="28"/>
        </w:rPr>
        <w:t>N</w:t>
      </w:r>
      <w:r>
        <w:rPr>
          <w:spacing w:val="-4"/>
          <w:sz w:val="28"/>
        </w:rPr>
        <w:t xml:space="preserve"> </w:t>
      </w:r>
      <w:r>
        <w:rPr>
          <w:sz w:val="28"/>
        </w:rPr>
        <w:t>Y</w:t>
      </w:r>
      <w:r>
        <w:rPr>
          <w:spacing w:val="-5"/>
          <w:sz w:val="28"/>
        </w:rPr>
        <w:t xml:space="preserve"> </w:t>
      </w:r>
      <w:r>
        <w:rPr>
          <w:sz w:val="28"/>
        </w:rPr>
        <w:t>Acad</w:t>
      </w:r>
      <w:r>
        <w:rPr>
          <w:spacing w:val="-2"/>
          <w:sz w:val="28"/>
        </w:rPr>
        <w:t xml:space="preserve"> </w:t>
      </w:r>
      <w:r>
        <w:rPr>
          <w:sz w:val="28"/>
        </w:rPr>
        <w:t>Sc.</w:t>
      </w:r>
      <w:r>
        <w:rPr>
          <w:spacing w:val="-7"/>
          <w:sz w:val="28"/>
        </w:rPr>
        <w:t xml:space="preserve"> </w:t>
      </w:r>
      <w:r>
        <w:rPr>
          <w:sz w:val="28"/>
        </w:rPr>
        <w:t>1999.</w:t>
      </w:r>
      <w:r>
        <w:rPr>
          <w:spacing w:val="-4"/>
          <w:sz w:val="28"/>
        </w:rPr>
        <w:t xml:space="preserve"> </w:t>
      </w:r>
      <w:r>
        <w:rPr>
          <w:sz w:val="28"/>
        </w:rPr>
        <w:t>No.</w:t>
      </w:r>
      <w:r>
        <w:rPr>
          <w:spacing w:val="-67"/>
          <w:sz w:val="28"/>
        </w:rPr>
        <w:t xml:space="preserve"> </w:t>
      </w:r>
      <w:r>
        <w:rPr>
          <w:sz w:val="28"/>
        </w:rPr>
        <w:t>893.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154–175.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3"/>
        </w:tabs>
        <w:spacing w:line="360" w:lineRule="auto"/>
        <w:ind w:right="629" w:firstLine="707"/>
        <w:rPr>
          <w:sz w:val="28"/>
        </w:rPr>
      </w:pPr>
      <w:r>
        <w:rPr>
          <w:sz w:val="28"/>
        </w:rPr>
        <w:t>Стефанов</w:t>
      </w:r>
      <w:r>
        <w:rPr>
          <w:spacing w:val="-6"/>
          <w:sz w:val="28"/>
        </w:rPr>
        <w:t xml:space="preserve"> </w:t>
      </w:r>
      <w:r>
        <w:rPr>
          <w:sz w:val="28"/>
        </w:rPr>
        <w:t>О.В.</w:t>
      </w:r>
      <w:r>
        <w:rPr>
          <w:spacing w:val="-5"/>
          <w:sz w:val="28"/>
        </w:rPr>
        <w:t xml:space="preserve"> </w:t>
      </w:r>
      <w:r>
        <w:rPr>
          <w:sz w:val="28"/>
        </w:rPr>
        <w:t>Доклінічні</w:t>
      </w:r>
      <w:r>
        <w:rPr>
          <w:spacing w:val="-2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-2"/>
          <w:sz w:val="28"/>
        </w:rPr>
        <w:t xml:space="preserve"> </w:t>
      </w:r>
      <w:r>
        <w:rPr>
          <w:sz w:val="28"/>
        </w:rPr>
        <w:t>засобів.</w:t>
      </w:r>
      <w:r>
        <w:rPr>
          <w:spacing w:val="-8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-67"/>
          <w:sz w:val="28"/>
        </w:rPr>
        <w:t xml:space="preserve"> </w:t>
      </w:r>
      <w:r>
        <w:rPr>
          <w:sz w:val="28"/>
        </w:rPr>
        <w:t>рекомендації / О.В. Стефанов. – Київ.: МОЗ України. 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фармакологічний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центр.</w:t>
      </w:r>
      <w:r>
        <w:rPr>
          <w:spacing w:val="-1"/>
          <w:sz w:val="28"/>
        </w:rPr>
        <w:t xml:space="preserve"> </w:t>
      </w:r>
      <w:r>
        <w:rPr>
          <w:sz w:val="28"/>
        </w:rPr>
        <w:t>– 2001.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527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3"/>
        </w:tabs>
        <w:spacing w:line="360" w:lineRule="auto"/>
        <w:ind w:right="803" w:firstLine="707"/>
        <w:rPr>
          <w:sz w:val="28"/>
        </w:rPr>
      </w:pPr>
      <w:r>
        <w:rPr>
          <w:sz w:val="28"/>
        </w:rPr>
        <w:t>Wang L.-H., Li W.-H. General method for determining of flavonoids in</w:t>
      </w:r>
      <w:r>
        <w:rPr>
          <w:spacing w:val="1"/>
          <w:sz w:val="28"/>
        </w:rPr>
        <w:t xml:space="preserve"> </w:t>
      </w:r>
      <w:r>
        <w:rPr>
          <w:sz w:val="28"/>
        </w:rPr>
        <w:t>medicinal</w:t>
      </w:r>
      <w:r>
        <w:rPr>
          <w:spacing w:val="-2"/>
          <w:sz w:val="28"/>
        </w:rPr>
        <w:t xml:space="preserve"> </w:t>
      </w:r>
      <w:r>
        <w:rPr>
          <w:sz w:val="28"/>
        </w:rPr>
        <w:t>plants</w:t>
      </w:r>
      <w:r>
        <w:rPr>
          <w:spacing w:val="-1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z w:val="28"/>
        </w:rPr>
        <w:t>raw</w:t>
      </w:r>
      <w:r>
        <w:rPr>
          <w:spacing w:val="-4"/>
          <w:sz w:val="28"/>
        </w:rPr>
        <w:t xml:space="preserve"> </w:t>
      </w:r>
      <w:r>
        <w:rPr>
          <w:sz w:val="28"/>
        </w:rPr>
        <w:t>cosmetics</w:t>
      </w:r>
      <w:r>
        <w:rPr>
          <w:spacing w:val="-1"/>
          <w:sz w:val="28"/>
        </w:rPr>
        <w:t xml:space="preserve"> </w:t>
      </w:r>
      <w:r>
        <w:rPr>
          <w:sz w:val="28"/>
        </w:rPr>
        <w:t>using</w:t>
      </w:r>
      <w:r>
        <w:rPr>
          <w:spacing w:val="-5"/>
          <w:sz w:val="28"/>
        </w:rPr>
        <w:t xml:space="preserve"> </w:t>
      </w:r>
      <w:r>
        <w:rPr>
          <w:sz w:val="28"/>
        </w:rPr>
        <w:t>HPLC</w:t>
      </w:r>
      <w:r>
        <w:rPr>
          <w:spacing w:val="-3"/>
          <w:sz w:val="28"/>
        </w:rPr>
        <w:t xml:space="preserve"> </w:t>
      </w:r>
      <w:r>
        <w:rPr>
          <w:sz w:val="28"/>
        </w:rPr>
        <w:t>with</w:t>
      </w:r>
      <w:r>
        <w:rPr>
          <w:spacing w:val="-1"/>
          <w:sz w:val="28"/>
        </w:rPr>
        <w:t xml:space="preserve"> </w:t>
      </w:r>
      <w:r>
        <w:rPr>
          <w:sz w:val="28"/>
        </w:rPr>
        <w:t>a</w:t>
      </w:r>
      <w:r>
        <w:rPr>
          <w:spacing w:val="-6"/>
          <w:sz w:val="28"/>
        </w:rPr>
        <w:t xml:space="preserve"> </w:t>
      </w:r>
      <w:r>
        <w:rPr>
          <w:sz w:val="28"/>
        </w:rPr>
        <w:t>photodiode</w:t>
      </w:r>
      <w:r>
        <w:rPr>
          <w:spacing w:val="-3"/>
          <w:sz w:val="28"/>
        </w:rPr>
        <w:t xml:space="preserve"> </w:t>
      </w:r>
      <w:r>
        <w:rPr>
          <w:sz w:val="28"/>
        </w:rPr>
        <w:t>array</w:t>
      </w:r>
      <w:r>
        <w:rPr>
          <w:spacing w:val="-6"/>
          <w:sz w:val="28"/>
        </w:rPr>
        <w:t xml:space="preserve"> </w:t>
      </w:r>
      <w:r>
        <w:rPr>
          <w:sz w:val="28"/>
        </w:rPr>
        <w:t>detector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67"/>
          <w:sz w:val="28"/>
        </w:rPr>
        <w:t xml:space="preserve"> </w:t>
      </w:r>
      <w:r>
        <w:rPr>
          <w:sz w:val="28"/>
        </w:rPr>
        <w:t>Хим.-фарм.</w:t>
      </w:r>
      <w:r>
        <w:rPr>
          <w:spacing w:val="-3"/>
          <w:sz w:val="28"/>
        </w:rPr>
        <w:t xml:space="preserve"> </w:t>
      </w:r>
      <w:r>
        <w:rPr>
          <w:sz w:val="28"/>
        </w:rPr>
        <w:t>журн. –</w:t>
      </w:r>
      <w:r>
        <w:rPr>
          <w:spacing w:val="-2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– 41.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№ 4.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46–51.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3"/>
        </w:tabs>
        <w:spacing w:line="360" w:lineRule="auto"/>
        <w:ind w:right="792" w:firstLine="707"/>
        <w:rPr>
          <w:sz w:val="28"/>
        </w:rPr>
      </w:pP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Harro.</w:t>
      </w:r>
      <w:r>
        <w:rPr>
          <w:spacing w:val="-3"/>
          <w:sz w:val="28"/>
        </w:rPr>
        <w:t xml:space="preserve"> </w:t>
      </w:r>
      <w:r>
        <w:rPr>
          <w:sz w:val="28"/>
        </w:rPr>
        <w:t>Measurement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exploratory</w:t>
      </w:r>
      <w:r>
        <w:rPr>
          <w:spacing w:val="-7"/>
          <w:sz w:val="28"/>
        </w:rPr>
        <w:t xml:space="preserve"> </w:t>
      </w:r>
      <w:r>
        <w:rPr>
          <w:sz w:val="28"/>
        </w:rPr>
        <w:t>behavior</w:t>
      </w:r>
      <w:r>
        <w:rPr>
          <w:spacing w:val="-2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rodents:</w:t>
      </w:r>
      <w:r>
        <w:rPr>
          <w:spacing w:val="-1"/>
          <w:sz w:val="28"/>
        </w:rPr>
        <w:t xml:space="preserve"> </w:t>
      </w:r>
      <w:r>
        <w:rPr>
          <w:sz w:val="28"/>
        </w:rPr>
        <w:t>In:</w:t>
      </w:r>
      <w:r>
        <w:rPr>
          <w:spacing w:val="-6"/>
          <w:sz w:val="28"/>
        </w:rPr>
        <w:t xml:space="preserve"> </w:t>
      </w:r>
      <w:r>
        <w:rPr>
          <w:sz w:val="28"/>
        </w:rPr>
        <w:t>Methods</w:t>
      </w:r>
      <w:r>
        <w:rPr>
          <w:spacing w:val="-1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Neurosciences (V. 14, Paradigms for the Study of Behavior), Ed. P.M.Conn,</w:t>
      </w:r>
      <w:r>
        <w:rPr>
          <w:spacing w:val="1"/>
          <w:sz w:val="28"/>
        </w:rPr>
        <w:t xml:space="preserve"> </w:t>
      </w:r>
      <w:r>
        <w:rPr>
          <w:sz w:val="28"/>
        </w:rPr>
        <w:t>Academic</w:t>
      </w:r>
      <w:r>
        <w:rPr>
          <w:spacing w:val="-1"/>
          <w:sz w:val="28"/>
        </w:rPr>
        <w:t xml:space="preserve"> </w:t>
      </w:r>
      <w:r>
        <w:rPr>
          <w:sz w:val="28"/>
        </w:rPr>
        <w:t>Press,</w:t>
      </w:r>
      <w:r>
        <w:rPr>
          <w:spacing w:val="-1"/>
          <w:sz w:val="28"/>
        </w:rPr>
        <w:t xml:space="preserve"> </w:t>
      </w:r>
      <w:r>
        <w:rPr>
          <w:sz w:val="28"/>
        </w:rPr>
        <w:t>San</w:t>
      </w:r>
      <w:r>
        <w:rPr>
          <w:spacing w:val="-3"/>
          <w:sz w:val="28"/>
        </w:rPr>
        <w:t xml:space="preserve"> </w:t>
      </w:r>
      <w:r>
        <w:rPr>
          <w:sz w:val="28"/>
        </w:rPr>
        <w:t>Diego,</w:t>
      </w:r>
      <w:r>
        <w:rPr>
          <w:spacing w:val="-1"/>
          <w:sz w:val="28"/>
        </w:rPr>
        <w:t xml:space="preserve"> </w:t>
      </w:r>
      <w:r>
        <w:rPr>
          <w:sz w:val="28"/>
        </w:rPr>
        <w:t>New</w:t>
      </w:r>
      <w:r>
        <w:rPr>
          <w:spacing w:val="-1"/>
          <w:sz w:val="28"/>
        </w:rPr>
        <w:t xml:space="preserve"> </w:t>
      </w:r>
      <w:r>
        <w:rPr>
          <w:sz w:val="28"/>
        </w:rPr>
        <w:t>York.</w:t>
      </w:r>
      <w:r>
        <w:rPr>
          <w:spacing w:val="-1"/>
          <w:sz w:val="28"/>
        </w:rPr>
        <w:t xml:space="preserve"> </w:t>
      </w:r>
      <w:r>
        <w:rPr>
          <w:sz w:val="28"/>
        </w:rPr>
        <w:t>– 1993.</w:t>
      </w:r>
      <w:r>
        <w:rPr>
          <w:spacing w:val="-1"/>
          <w:sz w:val="28"/>
        </w:rPr>
        <w:t xml:space="preserve"> </w:t>
      </w:r>
      <w:r>
        <w:rPr>
          <w:sz w:val="28"/>
        </w:rPr>
        <w:t>– P.</w:t>
      </w:r>
      <w:r>
        <w:rPr>
          <w:spacing w:val="-2"/>
          <w:sz w:val="28"/>
        </w:rPr>
        <w:t xml:space="preserve"> </w:t>
      </w:r>
      <w:r>
        <w:rPr>
          <w:sz w:val="28"/>
        </w:rPr>
        <w:t>359-377.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3"/>
        </w:tabs>
        <w:spacing w:line="360" w:lineRule="auto"/>
        <w:ind w:right="801" w:firstLine="707"/>
        <w:rPr>
          <w:sz w:val="28"/>
        </w:rPr>
      </w:pPr>
      <w:r>
        <w:rPr>
          <w:sz w:val="28"/>
        </w:rPr>
        <w:t>Calatayud</w:t>
      </w:r>
      <w:r>
        <w:rPr>
          <w:spacing w:val="-2"/>
          <w:sz w:val="28"/>
        </w:rPr>
        <w:t xml:space="preserve"> </w:t>
      </w:r>
      <w:r>
        <w:rPr>
          <w:sz w:val="28"/>
        </w:rPr>
        <w:t>F.</w:t>
      </w:r>
      <w:r>
        <w:rPr>
          <w:spacing w:val="-4"/>
          <w:sz w:val="28"/>
        </w:rPr>
        <w:t xml:space="preserve"> </w:t>
      </w:r>
      <w:r>
        <w:rPr>
          <w:sz w:val="28"/>
        </w:rPr>
        <w:t>Emotional</w:t>
      </w:r>
      <w:r>
        <w:rPr>
          <w:spacing w:val="-1"/>
          <w:sz w:val="28"/>
        </w:rPr>
        <w:t xml:space="preserve"> </w:t>
      </w:r>
      <w:r>
        <w:rPr>
          <w:sz w:val="28"/>
        </w:rPr>
        <w:t>reactivity</w:t>
      </w:r>
      <w:r>
        <w:rPr>
          <w:spacing w:val="-6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mice,</w:t>
      </w:r>
      <w:r>
        <w:rPr>
          <w:spacing w:val="-3"/>
          <w:sz w:val="28"/>
        </w:rPr>
        <w:t xml:space="preserve"> </w:t>
      </w:r>
      <w:r>
        <w:rPr>
          <w:sz w:val="28"/>
        </w:rPr>
        <w:t>a</w:t>
      </w:r>
      <w:r>
        <w:rPr>
          <w:spacing w:val="-2"/>
          <w:sz w:val="28"/>
        </w:rPr>
        <w:t xml:space="preserve"> </w:t>
      </w:r>
      <w:r>
        <w:rPr>
          <w:sz w:val="28"/>
        </w:rPr>
        <w:t>case</w:t>
      </w:r>
      <w:r>
        <w:rPr>
          <w:spacing w:val="-5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nongenetic</w:t>
      </w:r>
      <w:r>
        <w:rPr>
          <w:spacing w:val="-2"/>
          <w:sz w:val="28"/>
        </w:rPr>
        <w:t xml:space="preserve"> </w:t>
      </w:r>
      <w:r>
        <w:rPr>
          <w:sz w:val="28"/>
        </w:rPr>
        <w:t>heredity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F.Calatayud,</w:t>
      </w:r>
      <w:r>
        <w:rPr>
          <w:spacing w:val="-2"/>
          <w:sz w:val="28"/>
        </w:rPr>
        <w:t xml:space="preserve"> </w:t>
      </w:r>
      <w:r>
        <w:rPr>
          <w:sz w:val="28"/>
        </w:rPr>
        <w:t>C.Belzung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Physiol.</w:t>
      </w:r>
      <w:r>
        <w:rPr>
          <w:spacing w:val="-2"/>
          <w:sz w:val="28"/>
        </w:rPr>
        <w:t xml:space="preserve"> </w:t>
      </w:r>
      <w:r>
        <w:rPr>
          <w:sz w:val="28"/>
        </w:rPr>
        <w:t>Behav.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74.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355-362.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3"/>
        </w:tabs>
        <w:ind w:left="1452" w:hanging="423"/>
        <w:rPr>
          <w:sz w:val="28"/>
        </w:rPr>
      </w:pPr>
      <w:r>
        <w:rPr>
          <w:sz w:val="28"/>
        </w:rPr>
        <w:t>Crawley</w:t>
      </w:r>
      <w:r>
        <w:rPr>
          <w:spacing w:val="-6"/>
          <w:sz w:val="28"/>
        </w:rPr>
        <w:t xml:space="preserve"> </w:t>
      </w:r>
      <w:r>
        <w:rPr>
          <w:sz w:val="28"/>
        </w:rPr>
        <w:t>J.N.</w:t>
      </w:r>
      <w:r>
        <w:rPr>
          <w:spacing w:val="-2"/>
          <w:sz w:val="28"/>
        </w:rPr>
        <w:t xml:space="preserve"> </w:t>
      </w:r>
      <w:r>
        <w:rPr>
          <w:sz w:val="28"/>
        </w:rPr>
        <w:t>Exploratory</w:t>
      </w:r>
      <w:r>
        <w:rPr>
          <w:spacing w:val="-6"/>
          <w:sz w:val="28"/>
        </w:rPr>
        <w:t xml:space="preserve"> </w:t>
      </w:r>
      <w:r>
        <w:rPr>
          <w:sz w:val="28"/>
        </w:rPr>
        <w:t>behavior</w:t>
      </w:r>
      <w:r>
        <w:rPr>
          <w:spacing w:val="-1"/>
          <w:sz w:val="28"/>
        </w:rPr>
        <w:t xml:space="preserve"> </w:t>
      </w:r>
      <w:r>
        <w:rPr>
          <w:sz w:val="28"/>
        </w:rPr>
        <w:t>models</w:t>
      </w:r>
      <w:r>
        <w:rPr>
          <w:spacing w:val="-1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anxiety</w:t>
      </w:r>
      <w:r>
        <w:rPr>
          <w:spacing w:val="-6"/>
          <w:sz w:val="28"/>
        </w:rPr>
        <w:t xml:space="preserve"> </w:t>
      </w:r>
      <w:r>
        <w:rPr>
          <w:sz w:val="28"/>
        </w:rPr>
        <w:t>in mice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J.N.Crawley</w:t>
      </w:r>
    </w:p>
    <w:p w:rsidR="00EB11B2" w:rsidRDefault="00EB11B2" w:rsidP="00EB11B2">
      <w:pPr>
        <w:pStyle w:val="a3"/>
        <w:spacing w:before="157"/>
      </w:pPr>
      <w:r>
        <w:t>// Neurosci.</w:t>
      </w:r>
      <w:r>
        <w:rPr>
          <w:spacing w:val="-2"/>
        </w:rPr>
        <w:t xml:space="preserve"> </w:t>
      </w:r>
      <w:r>
        <w:t>Biobehav.</w:t>
      </w:r>
      <w:r>
        <w:rPr>
          <w:spacing w:val="-2"/>
        </w:rPr>
        <w:t xml:space="preserve"> </w:t>
      </w:r>
      <w:r>
        <w:t>Revs.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1985.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N</w:t>
      </w:r>
      <w:r>
        <w:rPr>
          <w:spacing w:val="-2"/>
        </w:rPr>
        <w:t xml:space="preserve"> </w:t>
      </w:r>
      <w:r>
        <w:t>9.</w:t>
      </w:r>
      <w:r>
        <w:rPr>
          <w:spacing w:val="-4"/>
        </w:rPr>
        <w:t xml:space="preserve"> </w:t>
      </w:r>
      <w:r>
        <w:t>– P.</w:t>
      </w:r>
      <w:r>
        <w:rPr>
          <w:spacing w:val="-3"/>
        </w:rPr>
        <w:t xml:space="preserve"> </w:t>
      </w:r>
      <w:r>
        <w:t>33-44.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3"/>
        </w:tabs>
        <w:spacing w:before="161" w:line="360" w:lineRule="auto"/>
        <w:ind w:right="792" w:firstLine="707"/>
        <w:rPr>
          <w:sz w:val="28"/>
        </w:rPr>
      </w:pP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Harro.</w:t>
      </w:r>
      <w:r>
        <w:rPr>
          <w:spacing w:val="-3"/>
          <w:sz w:val="28"/>
        </w:rPr>
        <w:t xml:space="preserve"> </w:t>
      </w:r>
      <w:r>
        <w:rPr>
          <w:sz w:val="28"/>
        </w:rPr>
        <w:t>Measurement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exploratory</w:t>
      </w:r>
      <w:r>
        <w:rPr>
          <w:spacing w:val="-7"/>
          <w:sz w:val="28"/>
        </w:rPr>
        <w:t xml:space="preserve"> </w:t>
      </w:r>
      <w:r>
        <w:rPr>
          <w:sz w:val="28"/>
        </w:rPr>
        <w:t>behavior</w:t>
      </w:r>
      <w:r>
        <w:rPr>
          <w:spacing w:val="-2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rodents:</w:t>
      </w:r>
      <w:r>
        <w:rPr>
          <w:spacing w:val="-1"/>
          <w:sz w:val="28"/>
        </w:rPr>
        <w:t xml:space="preserve"> </w:t>
      </w:r>
      <w:r>
        <w:rPr>
          <w:sz w:val="28"/>
        </w:rPr>
        <w:t>In:</w:t>
      </w:r>
      <w:r>
        <w:rPr>
          <w:spacing w:val="-6"/>
          <w:sz w:val="28"/>
        </w:rPr>
        <w:t xml:space="preserve"> </w:t>
      </w:r>
      <w:r>
        <w:rPr>
          <w:sz w:val="28"/>
        </w:rPr>
        <w:t>Methods</w:t>
      </w:r>
      <w:r>
        <w:rPr>
          <w:spacing w:val="-1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Neurosciences (V. 14, Paradigms for the Study of Behavior), Ed. P.M.Conn,</w:t>
      </w:r>
      <w:r>
        <w:rPr>
          <w:spacing w:val="1"/>
          <w:sz w:val="28"/>
        </w:rPr>
        <w:t xml:space="preserve"> </w:t>
      </w:r>
      <w:r>
        <w:rPr>
          <w:sz w:val="28"/>
        </w:rPr>
        <w:t>Academic</w:t>
      </w:r>
      <w:r>
        <w:rPr>
          <w:spacing w:val="-1"/>
          <w:sz w:val="28"/>
        </w:rPr>
        <w:t xml:space="preserve"> </w:t>
      </w:r>
      <w:r>
        <w:rPr>
          <w:sz w:val="28"/>
        </w:rPr>
        <w:t>Press,</w:t>
      </w:r>
      <w:r>
        <w:rPr>
          <w:spacing w:val="-1"/>
          <w:sz w:val="28"/>
        </w:rPr>
        <w:t xml:space="preserve"> </w:t>
      </w:r>
      <w:r>
        <w:rPr>
          <w:sz w:val="28"/>
        </w:rPr>
        <w:t>San</w:t>
      </w:r>
      <w:r>
        <w:rPr>
          <w:spacing w:val="-3"/>
          <w:sz w:val="28"/>
        </w:rPr>
        <w:t xml:space="preserve"> </w:t>
      </w:r>
      <w:r>
        <w:rPr>
          <w:sz w:val="28"/>
        </w:rPr>
        <w:t>Diego,</w:t>
      </w:r>
      <w:r>
        <w:rPr>
          <w:spacing w:val="-1"/>
          <w:sz w:val="28"/>
        </w:rPr>
        <w:t xml:space="preserve"> </w:t>
      </w:r>
      <w:r>
        <w:rPr>
          <w:sz w:val="28"/>
        </w:rPr>
        <w:t>New</w:t>
      </w:r>
      <w:r>
        <w:rPr>
          <w:spacing w:val="-1"/>
          <w:sz w:val="28"/>
        </w:rPr>
        <w:t xml:space="preserve"> </w:t>
      </w:r>
      <w:r>
        <w:rPr>
          <w:sz w:val="28"/>
        </w:rPr>
        <w:t>York.</w:t>
      </w:r>
      <w:r>
        <w:rPr>
          <w:spacing w:val="-2"/>
          <w:sz w:val="28"/>
        </w:rPr>
        <w:t xml:space="preserve"> </w:t>
      </w:r>
      <w:r>
        <w:rPr>
          <w:sz w:val="28"/>
        </w:rPr>
        <w:t>– 1993.</w:t>
      </w:r>
      <w:r>
        <w:rPr>
          <w:spacing w:val="-1"/>
          <w:sz w:val="28"/>
        </w:rPr>
        <w:t xml:space="preserve"> </w:t>
      </w:r>
      <w:r>
        <w:rPr>
          <w:sz w:val="28"/>
        </w:rPr>
        <w:t>– P.</w:t>
      </w:r>
      <w:r>
        <w:rPr>
          <w:spacing w:val="-2"/>
          <w:sz w:val="28"/>
        </w:rPr>
        <w:t xml:space="preserve"> </w:t>
      </w:r>
      <w:r>
        <w:rPr>
          <w:sz w:val="28"/>
        </w:rPr>
        <w:t>359-377.</w:t>
      </w:r>
    </w:p>
    <w:p w:rsidR="00EB11B2" w:rsidRDefault="00EB11B2" w:rsidP="00EB11B2">
      <w:pPr>
        <w:spacing w:line="360" w:lineRule="auto"/>
        <w:rPr>
          <w:sz w:val="28"/>
        </w:rPr>
        <w:sectPr w:rsidR="00EB11B2">
          <w:pgSz w:w="12240" w:h="15840"/>
          <w:pgMar w:top="1280" w:right="360" w:bottom="920" w:left="1380" w:header="0" w:footer="734" w:gutter="0"/>
          <w:cols w:space="720"/>
        </w:sectPr>
      </w:pPr>
    </w:p>
    <w:p w:rsidR="00EB11B2" w:rsidRDefault="00EB11B2" w:rsidP="00EB11B2">
      <w:pPr>
        <w:pStyle w:val="a3"/>
        <w:spacing w:line="20" w:lineRule="exac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6153785" cy="9525"/>
                <wp:effectExtent l="4445" t="3810" r="4445" b="0"/>
                <wp:docPr id="2" name="Групп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3785" cy="9525"/>
                          <a:chOff x="0" y="0"/>
                          <a:chExt cx="9691" cy="15"/>
                        </a:xfrm>
                      </wpg:grpSpPr>
                      <wps:wsp>
                        <wps:cNvPr id="3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691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44D102" id="Группа 2" o:spid="_x0000_s1026" style="width:484.55pt;height:.75pt;mso-position-horizontal-relative:char;mso-position-vertical-relative:line" coordsize="969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">
                <v:rect id="Rectangle 3" o:spid="_x0000_s1027" style="position:absolute;width:9691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rlLMUA&#10;AADaAAAADwAAAGRycy9kb3ducmV2LnhtbESPQWvCQBSE70L/w/IKvemm2haNWaUKghdBbQ/19sy+&#10;JiHZt+nuVlN/vSsUPA4z8w2TzTvTiBM5X1lW8DxIQBDnVldcKPj8WPXHIHxA1thYJgV/5GE+e+hl&#10;mGp75h2d9qEQEcI+RQVlCG0qpc9LMugHtiWO3rd1BkOUrpDa4TnCTSOHSfImDVYcF0psaVlSXu9/&#10;jYLFZLz42b7w5rI7Hujwdaxfhy5R6umxe5+CCNSFe/i/vdYKRnC7Em+A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muUsxQAAANoAAAAPAAAAAAAAAAAAAAAAAJgCAABkcnMv&#10;ZG93bnJldi54bWxQSwUGAAAAAAQABAD1AAAAigMAAAAA&#10;" fillcolor="black" stroked="f"/>
                <w10:anchorlock/>
              </v:group>
            </w:pict>
          </mc:Fallback>
        </mc:AlternateConten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3"/>
        </w:tabs>
        <w:spacing w:before="95"/>
        <w:ind w:left="1452" w:hanging="423"/>
        <w:rPr>
          <w:sz w:val="28"/>
        </w:rPr>
      </w:pPr>
      <w:r>
        <w:rPr>
          <w:sz w:val="28"/>
        </w:rPr>
        <w:t>Crawley</w:t>
      </w:r>
      <w:r>
        <w:rPr>
          <w:spacing w:val="-6"/>
          <w:sz w:val="28"/>
        </w:rPr>
        <w:t xml:space="preserve"> </w:t>
      </w:r>
      <w:r>
        <w:rPr>
          <w:sz w:val="28"/>
        </w:rPr>
        <w:t>J.N.</w:t>
      </w:r>
      <w:r>
        <w:rPr>
          <w:spacing w:val="-3"/>
          <w:sz w:val="28"/>
        </w:rPr>
        <w:t xml:space="preserve"> </w:t>
      </w:r>
      <w:r>
        <w:rPr>
          <w:sz w:val="28"/>
        </w:rPr>
        <w:t>Exploratory</w:t>
      </w:r>
      <w:r>
        <w:rPr>
          <w:spacing w:val="-6"/>
          <w:sz w:val="28"/>
        </w:rPr>
        <w:t xml:space="preserve"> </w:t>
      </w:r>
      <w:r>
        <w:rPr>
          <w:sz w:val="28"/>
        </w:rPr>
        <w:t>behavior</w:t>
      </w:r>
      <w:r>
        <w:rPr>
          <w:spacing w:val="-1"/>
          <w:sz w:val="28"/>
        </w:rPr>
        <w:t xml:space="preserve"> </w:t>
      </w:r>
      <w:r>
        <w:rPr>
          <w:sz w:val="28"/>
        </w:rPr>
        <w:t>models</w:t>
      </w:r>
      <w:r>
        <w:rPr>
          <w:spacing w:val="-1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anxiety</w:t>
      </w:r>
      <w:r>
        <w:rPr>
          <w:spacing w:val="-6"/>
          <w:sz w:val="28"/>
        </w:rPr>
        <w:t xml:space="preserve"> </w:t>
      </w:r>
      <w:r>
        <w:rPr>
          <w:sz w:val="28"/>
        </w:rPr>
        <w:t>in</w:t>
      </w:r>
      <w:r>
        <w:rPr>
          <w:spacing w:val="-1"/>
          <w:sz w:val="28"/>
        </w:rPr>
        <w:t xml:space="preserve"> </w:t>
      </w:r>
      <w:r>
        <w:rPr>
          <w:sz w:val="28"/>
        </w:rPr>
        <w:t>mice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J.N.Crawley</w:t>
      </w:r>
    </w:p>
    <w:p w:rsidR="00EB11B2" w:rsidRDefault="00EB11B2" w:rsidP="00EB11B2">
      <w:pPr>
        <w:pStyle w:val="a3"/>
        <w:spacing w:before="163"/>
      </w:pPr>
      <w:r>
        <w:t>// Neurosci.</w:t>
      </w:r>
      <w:r>
        <w:rPr>
          <w:spacing w:val="-2"/>
        </w:rPr>
        <w:t xml:space="preserve"> </w:t>
      </w:r>
      <w:r>
        <w:t>Biobehav.</w:t>
      </w:r>
      <w:r>
        <w:rPr>
          <w:spacing w:val="-2"/>
        </w:rPr>
        <w:t xml:space="preserve"> </w:t>
      </w:r>
      <w:r>
        <w:t>Revs.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1985.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N</w:t>
      </w:r>
      <w:r>
        <w:rPr>
          <w:spacing w:val="-2"/>
        </w:rPr>
        <w:t xml:space="preserve"> </w:t>
      </w:r>
      <w:r>
        <w:t>9.</w:t>
      </w:r>
      <w:r>
        <w:rPr>
          <w:spacing w:val="-4"/>
        </w:rPr>
        <w:t xml:space="preserve"> </w:t>
      </w:r>
      <w:r>
        <w:t>– P.</w:t>
      </w:r>
      <w:r>
        <w:rPr>
          <w:spacing w:val="-3"/>
        </w:rPr>
        <w:t xml:space="preserve"> </w:t>
      </w:r>
      <w:r>
        <w:t>33-44.</w:t>
      </w:r>
    </w:p>
    <w:p w:rsidR="00EB11B2" w:rsidRDefault="00EB11B2" w:rsidP="00EB11B2">
      <w:pPr>
        <w:pStyle w:val="a5"/>
        <w:numPr>
          <w:ilvl w:val="0"/>
          <w:numId w:val="1"/>
        </w:numPr>
        <w:tabs>
          <w:tab w:val="left" w:pos="1453"/>
        </w:tabs>
        <w:spacing w:before="160" w:line="360" w:lineRule="auto"/>
        <w:ind w:right="719" w:firstLine="707"/>
        <w:rPr>
          <w:sz w:val="28"/>
        </w:rPr>
      </w:pPr>
      <w:r>
        <w:rPr>
          <w:sz w:val="28"/>
        </w:rPr>
        <w:t>File S.E. Factors controlling measures of anxiety and responces to novelty</w:t>
      </w:r>
      <w:r>
        <w:rPr>
          <w:spacing w:val="-67"/>
          <w:sz w:val="28"/>
        </w:rPr>
        <w:t xml:space="preserve"> </w:t>
      </w:r>
      <w:r>
        <w:rPr>
          <w:sz w:val="28"/>
        </w:rPr>
        <w:t>in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mouse</w:t>
      </w:r>
      <w:r>
        <w:rPr>
          <w:spacing w:val="-1"/>
          <w:sz w:val="28"/>
        </w:rPr>
        <w:t xml:space="preserve"> </w:t>
      </w:r>
      <w:r>
        <w:rPr>
          <w:sz w:val="28"/>
        </w:rPr>
        <w:t>/ S.E.</w:t>
      </w:r>
      <w:r>
        <w:rPr>
          <w:spacing w:val="-2"/>
          <w:sz w:val="28"/>
        </w:rPr>
        <w:t xml:space="preserve"> </w:t>
      </w:r>
      <w:r>
        <w:rPr>
          <w:sz w:val="28"/>
        </w:rPr>
        <w:t>File</w:t>
      </w:r>
      <w:r>
        <w:rPr>
          <w:spacing w:val="-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Behav.</w:t>
      </w:r>
      <w:r>
        <w:rPr>
          <w:spacing w:val="-2"/>
          <w:sz w:val="28"/>
        </w:rPr>
        <w:t xml:space="preserve"> </w:t>
      </w:r>
      <w:r>
        <w:rPr>
          <w:sz w:val="28"/>
        </w:rPr>
        <w:t>BrainRes.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V.</w:t>
      </w:r>
      <w:r>
        <w:rPr>
          <w:spacing w:val="-2"/>
          <w:sz w:val="28"/>
        </w:rPr>
        <w:t xml:space="preserve"> </w:t>
      </w:r>
      <w:r>
        <w:rPr>
          <w:sz w:val="28"/>
        </w:rPr>
        <w:t>125.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151-157.</w:t>
      </w:r>
    </w:p>
    <w:p w:rsidR="00EB11B2" w:rsidRDefault="00EB11B2">
      <w:bookmarkStart w:id="4" w:name="_GoBack"/>
      <w:bookmarkEnd w:id="4"/>
    </w:p>
    <w:sectPr w:rsidR="00EB11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E44" w:rsidRDefault="00A03891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4046855</wp:posOffset>
              </wp:positionH>
              <wp:positionV relativeFrom="page">
                <wp:posOffset>9452610</wp:posOffset>
              </wp:positionV>
              <wp:extent cx="22098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98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83E44" w:rsidRDefault="00EB11B2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318.65pt;margin-top:744.3pt;width:17.4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Ah7ww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" filled="f" stroked="f">
              <v:textbox inset="0,0,0,0">
                <w:txbxContent>
                  <w:p w:rsidR="00283E44" w:rsidRDefault="00EB11B2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95664"/>
    <w:multiLevelType w:val="multilevel"/>
    <w:tmpl w:val="16B6AEFC"/>
    <w:lvl w:ilvl="0">
      <w:start w:val="3"/>
      <w:numFmt w:val="decimal"/>
      <w:lvlText w:val="%1"/>
      <w:lvlJc w:val="left"/>
      <w:pPr>
        <w:ind w:left="322" w:hanging="66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22" w:hanging="66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3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86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0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33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06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80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53" w:hanging="701"/>
      </w:pPr>
      <w:rPr>
        <w:rFonts w:hint="default"/>
        <w:lang w:val="uk-UA" w:eastAsia="en-US" w:bidi="ar-SA"/>
      </w:rPr>
    </w:lvl>
  </w:abstractNum>
  <w:abstractNum w:abstractNumId="1">
    <w:nsid w:val="084B684B"/>
    <w:multiLevelType w:val="multilevel"/>
    <w:tmpl w:val="6B60BCC6"/>
    <w:lvl w:ilvl="0">
      <w:start w:val="1"/>
      <w:numFmt w:val="decimal"/>
      <w:lvlText w:val="%1"/>
      <w:lvlJc w:val="left"/>
      <w:pPr>
        <w:ind w:left="152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22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ind w:left="1750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852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45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37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30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22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5" w:hanging="360"/>
      </w:pPr>
      <w:rPr>
        <w:rFonts w:hint="default"/>
        <w:lang w:val="uk-UA" w:eastAsia="en-US" w:bidi="ar-SA"/>
      </w:rPr>
    </w:lvl>
  </w:abstractNum>
  <w:abstractNum w:abstractNumId="2">
    <w:nsid w:val="0E591A6B"/>
    <w:multiLevelType w:val="multilevel"/>
    <w:tmpl w:val="9DBA5716"/>
    <w:lvl w:ilvl="0">
      <w:start w:val="1"/>
      <w:numFmt w:val="decimal"/>
      <w:lvlText w:val="%1"/>
      <w:lvlJc w:val="left"/>
      <w:pPr>
        <w:ind w:left="1730" w:hanging="701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1730" w:hanging="701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3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"/>
      <w:lvlJc w:val="left"/>
      <w:pPr>
        <w:ind w:left="1750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673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4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15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86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57" w:hanging="360"/>
      </w:pPr>
      <w:rPr>
        <w:rFonts w:hint="default"/>
        <w:lang w:val="uk-UA" w:eastAsia="en-US" w:bidi="ar-SA"/>
      </w:rPr>
    </w:lvl>
  </w:abstractNum>
  <w:abstractNum w:abstractNumId="3">
    <w:nsid w:val="12184E22"/>
    <w:multiLevelType w:val="hybridMultilevel"/>
    <w:tmpl w:val="7D2C7C2E"/>
    <w:lvl w:ilvl="0" w:tplc="57523CF4">
      <w:numFmt w:val="bullet"/>
      <w:lvlText w:val="–"/>
      <w:lvlJc w:val="left"/>
      <w:pPr>
        <w:ind w:left="322" w:hanging="30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7240B4E">
      <w:numFmt w:val="bullet"/>
      <w:lvlText w:val=""/>
      <w:lvlJc w:val="left"/>
      <w:pPr>
        <w:ind w:left="1030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EDCAE94A">
      <w:numFmt w:val="bullet"/>
      <w:lvlText w:val="•"/>
      <w:lvlJc w:val="left"/>
      <w:pPr>
        <w:ind w:left="2091" w:hanging="360"/>
      </w:pPr>
      <w:rPr>
        <w:rFonts w:hint="default"/>
        <w:lang w:val="uk-UA" w:eastAsia="en-US" w:bidi="ar-SA"/>
      </w:rPr>
    </w:lvl>
    <w:lvl w:ilvl="3" w:tplc="6DF6E790">
      <w:numFmt w:val="bullet"/>
      <w:lvlText w:val="•"/>
      <w:lvlJc w:val="left"/>
      <w:pPr>
        <w:ind w:left="3142" w:hanging="360"/>
      </w:pPr>
      <w:rPr>
        <w:rFonts w:hint="default"/>
        <w:lang w:val="uk-UA" w:eastAsia="en-US" w:bidi="ar-SA"/>
      </w:rPr>
    </w:lvl>
    <w:lvl w:ilvl="4" w:tplc="FF5E63E6">
      <w:numFmt w:val="bullet"/>
      <w:lvlText w:val="•"/>
      <w:lvlJc w:val="left"/>
      <w:pPr>
        <w:ind w:left="4193" w:hanging="360"/>
      </w:pPr>
      <w:rPr>
        <w:rFonts w:hint="default"/>
        <w:lang w:val="uk-UA" w:eastAsia="en-US" w:bidi="ar-SA"/>
      </w:rPr>
    </w:lvl>
    <w:lvl w:ilvl="5" w:tplc="0BA8ABC6">
      <w:numFmt w:val="bullet"/>
      <w:lvlText w:val="•"/>
      <w:lvlJc w:val="left"/>
      <w:pPr>
        <w:ind w:left="5244" w:hanging="360"/>
      </w:pPr>
      <w:rPr>
        <w:rFonts w:hint="default"/>
        <w:lang w:val="uk-UA" w:eastAsia="en-US" w:bidi="ar-SA"/>
      </w:rPr>
    </w:lvl>
    <w:lvl w:ilvl="6" w:tplc="6F0A317E">
      <w:numFmt w:val="bullet"/>
      <w:lvlText w:val="•"/>
      <w:lvlJc w:val="left"/>
      <w:pPr>
        <w:ind w:left="6295" w:hanging="360"/>
      </w:pPr>
      <w:rPr>
        <w:rFonts w:hint="default"/>
        <w:lang w:val="uk-UA" w:eastAsia="en-US" w:bidi="ar-SA"/>
      </w:rPr>
    </w:lvl>
    <w:lvl w:ilvl="7" w:tplc="1B084B56">
      <w:numFmt w:val="bullet"/>
      <w:lvlText w:val="•"/>
      <w:lvlJc w:val="left"/>
      <w:pPr>
        <w:ind w:left="7346" w:hanging="360"/>
      </w:pPr>
      <w:rPr>
        <w:rFonts w:hint="default"/>
        <w:lang w:val="uk-UA" w:eastAsia="en-US" w:bidi="ar-SA"/>
      </w:rPr>
    </w:lvl>
    <w:lvl w:ilvl="8" w:tplc="AB148EFE">
      <w:numFmt w:val="bullet"/>
      <w:lvlText w:val="•"/>
      <w:lvlJc w:val="left"/>
      <w:pPr>
        <w:ind w:left="8397" w:hanging="360"/>
      </w:pPr>
      <w:rPr>
        <w:rFonts w:hint="default"/>
        <w:lang w:val="uk-UA" w:eastAsia="en-US" w:bidi="ar-SA"/>
      </w:rPr>
    </w:lvl>
  </w:abstractNum>
  <w:abstractNum w:abstractNumId="4">
    <w:nsid w:val="1A445406"/>
    <w:multiLevelType w:val="multilevel"/>
    <w:tmpl w:val="765E5F5E"/>
    <w:lvl w:ilvl="0">
      <w:start w:val="1"/>
      <w:numFmt w:val="decimal"/>
      <w:lvlText w:val="%1"/>
      <w:lvlJc w:val="left"/>
      <w:pPr>
        <w:ind w:left="1802" w:hanging="703"/>
        <w:jc w:val="left"/>
      </w:pPr>
      <w:rPr>
        <w:rFonts w:hint="default"/>
        <w:lang w:val="uk-UA" w:eastAsia="en-US" w:bidi="ar-SA"/>
      </w:rPr>
    </w:lvl>
    <w:lvl w:ilvl="1">
      <w:start w:val="5"/>
      <w:numFmt w:val="decimal"/>
      <w:lvlText w:val="%1.%2"/>
      <w:lvlJc w:val="left"/>
      <w:pPr>
        <w:ind w:left="1802" w:hanging="703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802" w:hanging="703"/>
        <w:jc w:val="right"/>
      </w:pPr>
      <w:rPr>
        <w:rFonts w:ascii="Times New Roman" w:eastAsia="Times New Roman" w:hAnsi="Times New Roman" w:cs="Times New Roman" w:hint="default"/>
        <w:i/>
        <w:iCs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410" w:hanging="70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80" w:hanging="70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50" w:hanging="70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20" w:hanging="70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90" w:hanging="70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60" w:hanging="703"/>
      </w:pPr>
      <w:rPr>
        <w:rFonts w:hint="default"/>
        <w:lang w:val="uk-UA" w:eastAsia="en-US" w:bidi="ar-SA"/>
      </w:rPr>
    </w:lvl>
  </w:abstractNum>
  <w:abstractNum w:abstractNumId="5">
    <w:nsid w:val="1E460FF4"/>
    <w:multiLevelType w:val="hybridMultilevel"/>
    <w:tmpl w:val="7C9E5DD6"/>
    <w:lvl w:ilvl="0" w:tplc="449A2B70">
      <w:numFmt w:val="bullet"/>
      <w:lvlText w:val="•"/>
      <w:lvlJc w:val="left"/>
      <w:pPr>
        <w:ind w:left="322" w:hanging="17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A62C928">
      <w:numFmt w:val="bullet"/>
      <w:lvlText w:val="•"/>
      <w:lvlJc w:val="left"/>
      <w:pPr>
        <w:ind w:left="1338" w:hanging="171"/>
      </w:pPr>
      <w:rPr>
        <w:rFonts w:hint="default"/>
        <w:lang w:val="uk-UA" w:eastAsia="en-US" w:bidi="ar-SA"/>
      </w:rPr>
    </w:lvl>
    <w:lvl w:ilvl="2" w:tplc="7DBAB694">
      <w:numFmt w:val="bullet"/>
      <w:lvlText w:val="•"/>
      <w:lvlJc w:val="left"/>
      <w:pPr>
        <w:ind w:left="2356" w:hanging="171"/>
      </w:pPr>
      <w:rPr>
        <w:rFonts w:hint="default"/>
        <w:lang w:val="uk-UA" w:eastAsia="en-US" w:bidi="ar-SA"/>
      </w:rPr>
    </w:lvl>
    <w:lvl w:ilvl="3" w:tplc="FB127A82">
      <w:numFmt w:val="bullet"/>
      <w:lvlText w:val="•"/>
      <w:lvlJc w:val="left"/>
      <w:pPr>
        <w:ind w:left="3374" w:hanging="171"/>
      </w:pPr>
      <w:rPr>
        <w:rFonts w:hint="default"/>
        <w:lang w:val="uk-UA" w:eastAsia="en-US" w:bidi="ar-SA"/>
      </w:rPr>
    </w:lvl>
    <w:lvl w:ilvl="4" w:tplc="53AEA6BE">
      <w:numFmt w:val="bullet"/>
      <w:lvlText w:val="•"/>
      <w:lvlJc w:val="left"/>
      <w:pPr>
        <w:ind w:left="4392" w:hanging="171"/>
      </w:pPr>
      <w:rPr>
        <w:rFonts w:hint="default"/>
        <w:lang w:val="uk-UA" w:eastAsia="en-US" w:bidi="ar-SA"/>
      </w:rPr>
    </w:lvl>
    <w:lvl w:ilvl="5" w:tplc="4BE04FE2">
      <w:numFmt w:val="bullet"/>
      <w:lvlText w:val="•"/>
      <w:lvlJc w:val="left"/>
      <w:pPr>
        <w:ind w:left="5410" w:hanging="171"/>
      </w:pPr>
      <w:rPr>
        <w:rFonts w:hint="default"/>
        <w:lang w:val="uk-UA" w:eastAsia="en-US" w:bidi="ar-SA"/>
      </w:rPr>
    </w:lvl>
    <w:lvl w:ilvl="6" w:tplc="21A07A12">
      <w:numFmt w:val="bullet"/>
      <w:lvlText w:val="•"/>
      <w:lvlJc w:val="left"/>
      <w:pPr>
        <w:ind w:left="6428" w:hanging="171"/>
      </w:pPr>
      <w:rPr>
        <w:rFonts w:hint="default"/>
        <w:lang w:val="uk-UA" w:eastAsia="en-US" w:bidi="ar-SA"/>
      </w:rPr>
    </w:lvl>
    <w:lvl w:ilvl="7" w:tplc="97CC0348">
      <w:numFmt w:val="bullet"/>
      <w:lvlText w:val="•"/>
      <w:lvlJc w:val="left"/>
      <w:pPr>
        <w:ind w:left="7446" w:hanging="171"/>
      </w:pPr>
      <w:rPr>
        <w:rFonts w:hint="default"/>
        <w:lang w:val="uk-UA" w:eastAsia="en-US" w:bidi="ar-SA"/>
      </w:rPr>
    </w:lvl>
    <w:lvl w:ilvl="8" w:tplc="388489DA">
      <w:numFmt w:val="bullet"/>
      <w:lvlText w:val="•"/>
      <w:lvlJc w:val="left"/>
      <w:pPr>
        <w:ind w:left="8464" w:hanging="171"/>
      </w:pPr>
      <w:rPr>
        <w:rFonts w:hint="default"/>
        <w:lang w:val="uk-UA" w:eastAsia="en-US" w:bidi="ar-SA"/>
      </w:rPr>
    </w:lvl>
  </w:abstractNum>
  <w:abstractNum w:abstractNumId="6">
    <w:nsid w:val="1ED46563"/>
    <w:multiLevelType w:val="hybridMultilevel"/>
    <w:tmpl w:val="A5E4B246"/>
    <w:lvl w:ilvl="0" w:tplc="DA6E539A">
      <w:numFmt w:val="bullet"/>
      <w:lvlText w:val=""/>
      <w:lvlJc w:val="left"/>
      <w:pPr>
        <w:ind w:left="1174" w:hanging="785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8D2A1FA2">
      <w:numFmt w:val="bullet"/>
      <w:lvlText w:val="•"/>
      <w:lvlJc w:val="left"/>
      <w:pPr>
        <w:ind w:left="1198" w:hanging="16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0AF019FC">
      <w:numFmt w:val="bullet"/>
      <w:lvlText w:val="•"/>
      <w:lvlJc w:val="left"/>
      <w:pPr>
        <w:ind w:left="2233" w:hanging="169"/>
      </w:pPr>
      <w:rPr>
        <w:rFonts w:hint="default"/>
        <w:lang w:val="uk-UA" w:eastAsia="en-US" w:bidi="ar-SA"/>
      </w:rPr>
    </w:lvl>
    <w:lvl w:ilvl="3" w:tplc="61763F68">
      <w:numFmt w:val="bullet"/>
      <w:lvlText w:val="•"/>
      <w:lvlJc w:val="left"/>
      <w:pPr>
        <w:ind w:left="3266" w:hanging="169"/>
      </w:pPr>
      <w:rPr>
        <w:rFonts w:hint="default"/>
        <w:lang w:val="uk-UA" w:eastAsia="en-US" w:bidi="ar-SA"/>
      </w:rPr>
    </w:lvl>
    <w:lvl w:ilvl="4" w:tplc="CD967610">
      <w:numFmt w:val="bullet"/>
      <w:lvlText w:val="•"/>
      <w:lvlJc w:val="left"/>
      <w:pPr>
        <w:ind w:left="4300" w:hanging="169"/>
      </w:pPr>
      <w:rPr>
        <w:rFonts w:hint="default"/>
        <w:lang w:val="uk-UA" w:eastAsia="en-US" w:bidi="ar-SA"/>
      </w:rPr>
    </w:lvl>
    <w:lvl w:ilvl="5" w:tplc="9ED01D40">
      <w:numFmt w:val="bullet"/>
      <w:lvlText w:val="•"/>
      <w:lvlJc w:val="left"/>
      <w:pPr>
        <w:ind w:left="5333" w:hanging="169"/>
      </w:pPr>
      <w:rPr>
        <w:rFonts w:hint="default"/>
        <w:lang w:val="uk-UA" w:eastAsia="en-US" w:bidi="ar-SA"/>
      </w:rPr>
    </w:lvl>
    <w:lvl w:ilvl="6" w:tplc="6E4256C2">
      <w:numFmt w:val="bullet"/>
      <w:lvlText w:val="•"/>
      <w:lvlJc w:val="left"/>
      <w:pPr>
        <w:ind w:left="6366" w:hanging="169"/>
      </w:pPr>
      <w:rPr>
        <w:rFonts w:hint="default"/>
        <w:lang w:val="uk-UA" w:eastAsia="en-US" w:bidi="ar-SA"/>
      </w:rPr>
    </w:lvl>
    <w:lvl w:ilvl="7" w:tplc="BE5C5E00">
      <w:numFmt w:val="bullet"/>
      <w:lvlText w:val="•"/>
      <w:lvlJc w:val="left"/>
      <w:pPr>
        <w:ind w:left="7400" w:hanging="169"/>
      </w:pPr>
      <w:rPr>
        <w:rFonts w:hint="default"/>
        <w:lang w:val="uk-UA" w:eastAsia="en-US" w:bidi="ar-SA"/>
      </w:rPr>
    </w:lvl>
    <w:lvl w:ilvl="8" w:tplc="AA08A4D0">
      <w:numFmt w:val="bullet"/>
      <w:lvlText w:val="•"/>
      <w:lvlJc w:val="left"/>
      <w:pPr>
        <w:ind w:left="8433" w:hanging="169"/>
      </w:pPr>
      <w:rPr>
        <w:rFonts w:hint="default"/>
        <w:lang w:val="uk-UA" w:eastAsia="en-US" w:bidi="ar-SA"/>
      </w:rPr>
    </w:lvl>
  </w:abstractNum>
  <w:abstractNum w:abstractNumId="7">
    <w:nsid w:val="29CE7073"/>
    <w:multiLevelType w:val="multilevel"/>
    <w:tmpl w:val="FCD8AA44"/>
    <w:lvl w:ilvl="0">
      <w:start w:val="3"/>
      <w:numFmt w:val="decimal"/>
      <w:lvlText w:val="%1"/>
      <w:lvlJc w:val="left"/>
      <w:pPr>
        <w:ind w:left="54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42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461" w:hanging="701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4."/>
      <w:lvlJc w:val="left"/>
      <w:pPr>
        <w:ind w:left="322" w:hanging="32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2751" w:hanging="32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042" w:hanging="32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334" w:hanging="32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625" w:hanging="32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17" w:hanging="327"/>
      </w:pPr>
      <w:rPr>
        <w:rFonts w:hint="default"/>
        <w:lang w:val="uk-UA" w:eastAsia="en-US" w:bidi="ar-SA"/>
      </w:rPr>
    </w:lvl>
  </w:abstractNum>
  <w:abstractNum w:abstractNumId="8">
    <w:nsid w:val="3D872A2B"/>
    <w:multiLevelType w:val="multilevel"/>
    <w:tmpl w:val="9A764184"/>
    <w:lvl w:ilvl="0">
      <w:start w:val="1"/>
      <w:numFmt w:val="decimal"/>
      <w:lvlText w:val="%1"/>
      <w:lvlJc w:val="left"/>
      <w:pPr>
        <w:ind w:left="1730" w:hanging="701"/>
        <w:jc w:val="left"/>
      </w:pPr>
      <w:rPr>
        <w:rFonts w:hint="default"/>
        <w:lang w:val="uk-UA" w:eastAsia="en-US" w:bidi="ar-SA"/>
      </w:rPr>
    </w:lvl>
    <w:lvl w:ilvl="1">
      <w:start w:val="6"/>
      <w:numFmt w:val="decimal"/>
      <w:lvlText w:val="%1.%2"/>
      <w:lvlJc w:val="left"/>
      <w:pPr>
        <w:ind w:left="1730" w:hanging="701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3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368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44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20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96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72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48" w:hanging="701"/>
      </w:pPr>
      <w:rPr>
        <w:rFonts w:hint="default"/>
        <w:lang w:val="uk-UA" w:eastAsia="en-US" w:bidi="ar-SA"/>
      </w:rPr>
    </w:lvl>
  </w:abstractNum>
  <w:abstractNum w:abstractNumId="9">
    <w:nsid w:val="410767E6"/>
    <w:multiLevelType w:val="multilevel"/>
    <w:tmpl w:val="E2DEE152"/>
    <w:lvl w:ilvl="0">
      <w:start w:val="1"/>
      <w:numFmt w:val="decimal"/>
      <w:lvlText w:val="%1"/>
      <w:lvlJc w:val="left"/>
      <w:pPr>
        <w:ind w:left="1461" w:hanging="701"/>
        <w:jc w:val="left"/>
      </w:pPr>
      <w:rPr>
        <w:rFonts w:hint="default"/>
        <w:lang w:val="uk-UA" w:eastAsia="en-US" w:bidi="ar-SA"/>
      </w:rPr>
    </w:lvl>
    <w:lvl w:ilvl="1">
      <w:start w:val="6"/>
      <w:numFmt w:val="decimal"/>
      <w:lvlText w:val="%1.%2"/>
      <w:lvlJc w:val="left"/>
      <w:pPr>
        <w:ind w:left="1461" w:hanging="701"/>
        <w:jc w:val="left"/>
      </w:pPr>
      <w:rPr>
        <w:rFonts w:hint="default"/>
        <w:lang w:val="uk-UA" w:eastAsia="en-US" w:bidi="ar-SA"/>
      </w:rPr>
    </w:lvl>
    <w:lvl w:ilvl="2">
      <w:start w:val="2"/>
      <w:numFmt w:val="decimal"/>
      <w:lvlText w:val="%1.%2.%3."/>
      <w:lvlJc w:val="left"/>
      <w:pPr>
        <w:ind w:left="1461" w:hanging="701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72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7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80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84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88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92" w:hanging="701"/>
      </w:pPr>
      <w:rPr>
        <w:rFonts w:hint="default"/>
        <w:lang w:val="uk-UA" w:eastAsia="en-US" w:bidi="ar-SA"/>
      </w:rPr>
    </w:lvl>
  </w:abstractNum>
  <w:abstractNum w:abstractNumId="10">
    <w:nsid w:val="49CB241D"/>
    <w:multiLevelType w:val="multilevel"/>
    <w:tmpl w:val="C6506776"/>
    <w:lvl w:ilvl="0">
      <w:start w:val="1"/>
      <w:numFmt w:val="decimal"/>
      <w:lvlText w:val="%1"/>
      <w:lvlJc w:val="left"/>
      <w:pPr>
        <w:ind w:left="1730" w:hanging="701"/>
        <w:jc w:val="left"/>
      </w:pPr>
      <w:rPr>
        <w:rFonts w:hint="default"/>
        <w:lang w:val="uk-UA" w:eastAsia="en-US" w:bidi="ar-SA"/>
      </w:rPr>
    </w:lvl>
    <w:lvl w:ilvl="1">
      <w:start w:val="4"/>
      <w:numFmt w:val="decimal"/>
      <w:lvlText w:val="%1.%2"/>
      <w:lvlJc w:val="left"/>
      <w:pPr>
        <w:ind w:left="1730" w:hanging="701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3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"/>
      <w:lvlJc w:val="left"/>
      <w:pPr>
        <w:ind w:left="1750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673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4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15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86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57" w:hanging="360"/>
      </w:pPr>
      <w:rPr>
        <w:rFonts w:hint="default"/>
        <w:lang w:val="uk-UA" w:eastAsia="en-US" w:bidi="ar-SA"/>
      </w:rPr>
    </w:lvl>
  </w:abstractNum>
  <w:abstractNum w:abstractNumId="11">
    <w:nsid w:val="4EB70BBD"/>
    <w:multiLevelType w:val="hybridMultilevel"/>
    <w:tmpl w:val="24E6F0EE"/>
    <w:lvl w:ilvl="0" w:tplc="9D3A25F0">
      <w:numFmt w:val="bullet"/>
      <w:lvlText w:val="–"/>
      <w:lvlJc w:val="left"/>
      <w:pPr>
        <w:ind w:left="1030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67E2654">
      <w:numFmt w:val="bullet"/>
      <w:lvlText w:val="•"/>
      <w:lvlJc w:val="left"/>
      <w:pPr>
        <w:ind w:left="1986" w:hanging="212"/>
      </w:pPr>
      <w:rPr>
        <w:rFonts w:hint="default"/>
        <w:lang w:val="uk-UA" w:eastAsia="en-US" w:bidi="ar-SA"/>
      </w:rPr>
    </w:lvl>
    <w:lvl w:ilvl="2" w:tplc="CA00E49E">
      <w:numFmt w:val="bullet"/>
      <w:lvlText w:val="•"/>
      <w:lvlJc w:val="left"/>
      <w:pPr>
        <w:ind w:left="2932" w:hanging="212"/>
      </w:pPr>
      <w:rPr>
        <w:rFonts w:hint="default"/>
        <w:lang w:val="uk-UA" w:eastAsia="en-US" w:bidi="ar-SA"/>
      </w:rPr>
    </w:lvl>
    <w:lvl w:ilvl="3" w:tplc="02AE21E2">
      <w:numFmt w:val="bullet"/>
      <w:lvlText w:val="•"/>
      <w:lvlJc w:val="left"/>
      <w:pPr>
        <w:ind w:left="3878" w:hanging="212"/>
      </w:pPr>
      <w:rPr>
        <w:rFonts w:hint="default"/>
        <w:lang w:val="uk-UA" w:eastAsia="en-US" w:bidi="ar-SA"/>
      </w:rPr>
    </w:lvl>
    <w:lvl w:ilvl="4" w:tplc="44CA8660">
      <w:numFmt w:val="bullet"/>
      <w:lvlText w:val="•"/>
      <w:lvlJc w:val="left"/>
      <w:pPr>
        <w:ind w:left="4824" w:hanging="212"/>
      </w:pPr>
      <w:rPr>
        <w:rFonts w:hint="default"/>
        <w:lang w:val="uk-UA" w:eastAsia="en-US" w:bidi="ar-SA"/>
      </w:rPr>
    </w:lvl>
    <w:lvl w:ilvl="5" w:tplc="99E8CBF8">
      <w:numFmt w:val="bullet"/>
      <w:lvlText w:val="•"/>
      <w:lvlJc w:val="left"/>
      <w:pPr>
        <w:ind w:left="5770" w:hanging="212"/>
      </w:pPr>
      <w:rPr>
        <w:rFonts w:hint="default"/>
        <w:lang w:val="uk-UA" w:eastAsia="en-US" w:bidi="ar-SA"/>
      </w:rPr>
    </w:lvl>
    <w:lvl w:ilvl="6" w:tplc="A536822E">
      <w:numFmt w:val="bullet"/>
      <w:lvlText w:val="•"/>
      <w:lvlJc w:val="left"/>
      <w:pPr>
        <w:ind w:left="6716" w:hanging="212"/>
      </w:pPr>
      <w:rPr>
        <w:rFonts w:hint="default"/>
        <w:lang w:val="uk-UA" w:eastAsia="en-US" w:bidi="ar-SA"/>
      </w:rPr>
    </w:lvl>
    <w:lvl w:ilvl="7" w:tplc="97AC3892">
      <w:numFmt w:val="bullet"/>
      <w:lvlText w:val="•"/>
      <w:lvlJc w:val="left"/>
      <w:pPr>
        <w:ind w:left="7662" w:hanging="212"/>
      </w:pPr>
      <w:rPr>
        <w:rFonts w:hint="default"/>
        <w:lang w:val="uk-UA" w:eastAsia="en-US" w:bidi="ar-SA"/>
      </w:rPr>
    </w:lvl>
    <w:lvl w:ilvl="8" w:tplc="9E2EC7AE">
      <w:numFmt w:val="bullet"/>
      <w:lvlText w:val="•"/>
      <w:lvlJc w:val="left"/>
      <w:pPr>
        <w:ind w:left="8608" w:hanging="212"/>
      </w:pPr>
      <w:rPr>
        <w:rFonts w:hint="default"/>
        <w:lang w:val="uk-UA" w:eastAsia="en-US" w:bidi="ar-SA"/>
      </w:rPr>
    </w:lvl>
  </w:abstractNum>
  <w:abstractNum w:abstractNumId="12">
    <w:nsid w:val="50DD6E35"/>
    <w:multiLevelType w:val="hybridMultilevel"/>
    <w:tmpl w:val="67DCF5DE"/>
    <w:lvl w:ilvl="0" w:tplc="F6E66122">
      <w:start w:val="1"/>
      <w:numFmt w:val="decimal"/>
      <w:lvlText w:val="%1."/>
      <w:lvlJc w:val="left"/>
      <w:pPr>
        <w:ind w:left="322" w:hanging="401"/>
        <w:jc w:val="left"/>
      </w:pPr>
      <w:rPr>
        <w:rFonts w:hint="default"/>
        <w:w w:val="100"/>
        <w:lang w:val="uk-UA" w:eastAsia="en-US" w:bidi="ar-SA"/>
      </w:rPr>
    </w:lvl>
    <w:lvl w:ilvl="1" w:tplc="AE14C8EA">
      <w:numFmt w:val="bullet"/>
      <w:lvlText w:val="•"/>
      <w:lvlJc w:val="left"/>
      <w:pPr>
        <w:ind w:left="1338" w:hanging="401"/>
      </w:pPr>
      <w:rPr>
        <w:rFonts w:hint="default"/>
        <w:lang w:val="uk-UA" w:eastAsia="en-US" w:bidi="ar-SA"/>
      </w:rPr>
    </w:lvl>
    <w:lvl w:ilvl="2" w:tplc="33F0E3F8">
      <w:numFmt w:val="bullet"/>
      <w:lvlText w:val="•"/>
      <w:lvlJc w:val="left"/>
      <w:pPr>
        <w:ind w:left="2356" w:hanging="401"/>
      </w:pPr>
      <w:rPr>
        <w:rFonts w:hint="default"/>
        <w:lang w:val="uk-UA" w:eastAsia="en-US" w:bidi="ar-SA"/>
      </w:rPr>
    </w:lvl>
    <w:lvl w:ilvl="3" w:tplc="38BC0A82">
      <w:numFmt w:val="bullet"/>
      <w:lvlText w:val="•"/>
      <w:lvlJc w:val="left"/>
      <w:pPr>
        <w:ind w:left="3374" w:hanging="401"/>
      </w:pPr>
      <w:rPr>
        <w:rFonts w:hint="default"/>
        <w:lang w:val="uk-UA" w:eastAsia="en-US" w:bidi="ar-SA"/>
      </w:rPr>
    </w:lvl>
    <w:lvl w:ilvl="4" w:tplc="673CDCF6">
      <w:numFmt w:val="bullet"/>
      <w:lvlText w:val="•"/>
      <w:lvlJc w:val="left"/>
      <w:pPr>
        <w:ind w:left="4392" w:hanging="401"/>
      </w:pPr>
      <w:rPr>
        <w:rFonts w:hint="default"/>
        <w:lang w:val="uk-UA" w:eastAsia="en-US" w:bidi="ar-SA"/>
      </w:rPr>
    </w:lvl>
    <w:lvl w:ilvl="5" w:tplc="4C9E9816">
      <w:numFmt w:val="bullet"/>
      <w:lvlText w:val="•"/>
      <w:lvlJc w:val="left"/>
      <w:pPr>
        <w:ind w:left="5410" w:hanging="401"/>
      </w:pPr>
      <w:rPr>
        <w:rFonts w:hint="default"/>
        <w:lang w:val="uk-UA" w:eastAsia="en-US" w:bidi="ar-SA"/>
      </w:rPr>
    </w:lvl>
    <w:lvl w:ilvl="6" w:tplc="18886514">
      <w:numFmt w:val="bullet"/>
      <w:lvlText w:val="•"/>
      <w:lvlJc w:val="left"/>
      <w:pPr>
        <w:ind w:left="6428" w:hanging="401"/>
      </w:pPr>
      <w:rPr>
        <w:rFonts w:hint="default"/>
        <w:lang w:val="uk-UA" w:eastAsia="en-US" w:bidi="ar-SA"/>
      </w:rPr>
    </w:lvl>
    <w:lvl w:ilvl="7" w:tplc="06AEAA28">
      <w:numFmt w:val="bullet"/>
      <w:lvlText w:val="•"/>
      <w:lvlJc w:val="left"/>
      <w:pPr>
        <w:ind w:left="7446" w:hanging="401"/>
      </w:pPr>
      <w:rPr>
        <w:rFonts w:hint="default"/>
        <w:lang w:val="uk-UA" w:eastAsia="en-US" w:bidi="ar-SA"/>
      </w:rPr>
    </w:lvl>
    <w:lvl w:ilvl="8" w:tplc="737A9432">
      <w:numFmt w:val="bullet"/>
      <w:lvlText w:val="•"/>
      <w:lvlJc w:val="left"/>
      <w:pPr>
        <w:ind w:left="8464" w:hanging="401"/>
      </w:pPr>
      <w:rPr>
        <w:rFonts w:hint="default"/>
        <w:lang w:val="uk-UA" w:eastAsia="en-US" w:bidi="ar-SA"/>
      </w:rPr>
    </w:lvl>
  </w:abstractNum>
  <w:abstractNum w:abstractNumId="13">
    <w:nsid w:val="57D8490D"/>
    <w:multiLevelType w:val="hybridMultilevel"/>
    <w:tmpl w:val="54024A8A"/>
    <w:lvl w:ilvl="0" w:tplc="FD80BA64">
      <w:start w:val="1"/>
      <w:numFmt w:val="decimal"/>
      <w:lvlText w:val="%1)"/>
      <w:lvlJc w:val="left"/>
      <w:pPr>
        <w:ind w:left="133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BF83C80">
      <w:numFmt w:val="bullet"/>
      <w:lvlText w:val="•"/>
      <w:lvlJc w:val="left"/>
      <w:pPr>
        <w:ind w:left="2256" w:hanging="305"/>
      </w:pPr>
      <w:rPr>
        <w:rFonts w:hint="default"/>
        <w:lang w:val="uk-UA" w:eastAsia="en-US" w:bidi="ar-SA"/>
      </w:rPr>
    </w:lvl>
    <w:lvl w:ilvl="2" w:tplc="865AA7A6">
      <w:numFmt w:val="bullet"/>
      <w:lvlText w:val="•"/>
      <w:lvlJc w:val="left"/>
      <w:pPr>
        <w:ind w:left="3172" w:hanging="305"/>
      </w:pPr>
      <w:rPr>
        <w:rFonts w:hint="default"/>
        <w:lang w:val="uk-UA" w:eastAsia="en-US" w:bidi="ar-SA"/>
      </w:rPr>
    </w:lvl>
    <w:lvl w:ilvl="3" w:tplc="FA82DBAE">
      <w:numFmt w:val="bullet"/>
      <w:lvlText w:val="•"/>
      <w:lvlJc w:val="left"/>
      <w:pPr>
        <w:ind w:left="4088" w:hanging="305"/>
      </w:pPr>
      <w:rPr>
        <w:rFonts w:hint="default"/>
        <w:lang w:val="uk-UA" w:eastAsia="en-US" w:bidi="ar-SA"/>
      </w:rPr>
    </w:lvl>
    <w:lvl w:ilvl="4" w:tplc="3E00EF7C">
      <w:numFmt w:val="bullet"/>
      <w:lvlText w:val="•"/>
      <w:lvlJc w:val="left"/>
      <w:pPr>
        <w:ind w:left="5004" w:hanging="305"/>
      </w:pPr>
      <w:rPr>
        <w:rFonts w:hint="default"/>
        <w:lang w:val="uk-UA" w:eastAsia="en-US" w:bidi="ar-SA"/>
      </w:rPr>
    </w:lvl>
    <w:lvl w:ilvl="5" w:tplc="09B826A2">
      <w:numFmt w:val="bullet"/>
      <w:lvlText w:val="•"/>
      <w:lvlJc w:val="left"/>
      <w:pPr>
        <w:ind w:left="5920" w:hanging="305"/>
      </w:pPr>
      <w:rPr>
        <w:rFonts w:hint="default"/>
        <w:lang w:val="uk-UA" w:eastAsia="en-US" w:bidi="ar-SA"/>
      </w:rPr>
    </w:lvl>
    <w:lvl w:ilvl="6" w:tplc="6DBEA308">
      <w:numFmt w:val="bullet"/>
      <w:lvlText w:val="•"/>
      <w:lvlJc w:val="left"/>
      <w:pPr>
        <w:ind w:left="6836" w:hanging="305"/>
      </w:pPr>
      <w:rPr>
        <w:rFonts w:hint="default"/>
        <w:lang w:val="uk-UA" w:eastAsia="en-US" w:bidi="ar-SA"/>
      </w:rPr>
    </w:lvl>
    <w:lvl w:ilvl="7" w:tplc="E01C4DB4">
      <w:numFmt w:val="bullet"/>
      <w:lvlText w:val="•"/>
      <w:lvlJc w:val="left"/>
      <w:pPr>
        <w:ind w:left="7752" w:hanging="305"/>
      </w:pPr>
      <w:rPr>
        <w:rFonts w:hint="default"/>
        <w:lang w:val="uk-UA" w:eastAsia="en-US" w:bidi="ar-SA"/>
      </w:rPr>
    </w:lvl>
    <w:lvl w:ilvl="8" w:tplc="5DC84F3C">
      <w:numFmt w:val="bullet"/>
      <w:lvlText w:val="•"/>
      <w:lvlJc w:val="left"/>
      <w:pPr>
        <w:ind w:left="8668" w:hanging="305"/>
      </w:pPr>
      <w:rPr>
        <w:rFonts w:hint="default"/>
        <w:lang w:val="uk-UA" w:eastAsia="en-US" w:bidi="ar-SA"/>
      </w:rPr>
    </w:lvl>
  </w:abstractNum>
  <w:abstractNum w:abstractNumId="14">
    <w:nsid w:val="599E46A9"/>
    <w:multiLevelType w:val="hybridMultilevel"/>
    <w:tmpl w:val="2A0C6FF0"/>
    <w:lvl w:ilvl="0" w:tplc="B5805F48">
      <w:start w:val="7"/>
      <w:numFmt w:val="decimal"/>
      <w:lvlText w:val="%1."/>
      <w:lvlJc w:val="left"/>
      <w:pPr>
        <w:ind w:left="322" w:hanging="389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7E45AEC">
      <w:numFmt w:val="bullet"/>
      <w:lvlText w:val="•"/>
      <w:lvlJc w:val="left"/>
      <w:pPr>
        <w:ind w:left="1338" w:hanging="389"/>
      </w:pPr>
      <w:rPr>
        <w:rFonts w:hint="default"/>
        <w:lang w:val="uk-UA" w:eastAsia="en-US" w:bidi="ar-SA"/>
      </w:rPr>
    </w:lvl>
    <w:lvl w:ilvl="2" w:tplc="73EA3630">
      <w:numFmt w:val="bullet"/>
      <w:lvlText w:val="•"/>
      <w:lvlJc w:val="left"/>
      <w:pPr>
        <w:ind w:left="2356" w:hanging="389"/>
      </w:pPr>
      <w:rPr>
        <w:rFonts w:hint="default"/>
        <w:lang w:val="uk-UA" w:eastAsia="en-US" w:bidi="ar-SA"/>
      </w:rPr>
    </w:lvl>
    <w:lvl w:ilvl="3" w:tplc="2572D2B0">
      <w:numFmt w:val="bullet"/>
      <w:lvlText w:val="•"/>
      <w:lvlJc w:val="left"/>
      <w:pPr>
        <w:ind w:left="3374" w:hanging="389"/>
      </w:pPr>
      <w:rPr>
        <w:rFonts w:hint="default"/>
        <w:lang w:val="uk-UA" w:eastAsia="en-US" w:bidi="ar-SA"/>
      </w:rPr>
    </w:lvl>
    <w:lvl w:ilvl="4" w:tplc="54F6EC74">
      <w:numFmt w:val="bullet"/>
      <w:lvlText w:val="•"/>
      <w:lvlJc w:val="left"/>
      <w:pPr>
        <w:ind w:left="4392" w:hanging="389"/>
      </w:pPr>
      <w:rPr>
        <w:rFonts w:hint="default"/>
        <w:lang w:val="uk-UA" w:eastAsia="en-US" w:bidi="ar-SA"/>
      </w:rPr>
    </w:lvl>
    <w:lvl w:ilvl="5" w:tplc="CD749830">
      <w:numFmt w:val="bullet"/>
      <w:lvlText w:val="•"/>
      <w:lvlJc w:val="left"/>
      <w:pPr>
        <w:ind w:left="5410" w:hanging="389"/>
      </w:pPr>
      <w:rPr>
        <w:rFonts w:hint="default"/>
        <w:lang w:val="uk-UA" w:eastAsia="en-US" w:bidi="ar-SA"/>
      </w:rPr>
    </w:lvl>
    <w:lvl w:ilvl="6" w:tplc="D03C2F52">
      <w:numFmt w:val="bullet"/>
      <w:lvlText w:val="•"/>
      <w:lvlJc w:val="left"/>
      <w:pPr>
        <w:ind w:left="6428" w:hanging="389"/>
      </w:pPr>
      <w:rPr>
        <w:rFonts w:hint="default"/>
        <w:lang w:val="uk-UA" w:eastAsia="en-US" w:bidi="ar-SA"/>
      </w:rPr>
    </w:lvl>
    <w:lvl w:ilvl="7" w:tplc="C802AFB8">
      <w:numFmt w:val="bullet"/>
      <w:lvlText w:val="•"/>
      <w:lvlJc w:val="left"/>
      <w:pPr>
        <w:ind w:left="7446" w:hanging="389"/>
      </w:pPr>
      <w:rPr>
        <w:rFonts w:hint="default"/>
        <w:lang w:val="uk-UA" w:eastAsia="en-US" w:bidi="ar-SA"/>
      </w:rPr>
    </w:lvl>
    <w:lvl w:ilvl="8" w:tplc="A54CED16">
      <w:numFmt w:val="bullet"/>
      <w:lvlText w:val="•"/>
      <w:lvlJc w:val="left"/>
      <w:pPr>
        <w:ind w:left="8464" w:hanging="389"/>
      </w:pPr>
      <w:rPr>
        <w:rFonts w:hint="default"/>
        <w:lang w:val="uk-UA" w:eastAsia="en-US" w:bidi="ar-SA"/>
      </w:rPr>
    </w:lvl>
  </w:abstractNum>
  <w:abstractNum w:abstractNumId="15">
    <w:nsid w:val="64D04D50"/>
    <w:multiLevelType w:val="hybridMultilevel"/>
    <w:tmpl w:val="7DA24E8A"/>
    <w:lvl w:ilvl="0" w:tplc="995A86FE">
      <w:start w:val="1"/>
      <w:numFmt w:val="decimal"/>
      <w:lvlText w:val="%1)."/>
      <w:lvlJc w:val="left"/>
      <w:pPr>
        <w:ind w:left="322" w:hanging="42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6B4F85E">
      <w:numFmt w:val="bullet"/>
      <w:lvlText w:val="•"/>
      <w:lvlJc w:val="left"/>
      <w:pPr>
        <w:ind w:left="1338" w:hanging="428"/>
      </w:pPr>
      <w:rPr>
        <w:rFonts w:hint="default"/>
        <w:lang w:val="uk-UA" w:eastAsia="en-US" w:bidi="ar-SA"/>
      </w:rPr>
    </w:lvl>
    <w:lvl w:ilvl="2" w:tplc="E332AFF2">
      <w:numFmt w:val="bullet"/>
      <w:lvlText w:val="•"/>
      <w:lvlJc w:val="left"/>
      <w:pPr>
        <w:ind w:left="2356" w:hanging="428"/>
      </w:pPr>
      <w:rPr>
        <w:rFonts w:hint="default"/>
        <w:lang w:val="uk-UA" w:eastAsia="en-US" w:bidi="ar-SA"/>
      </w:rPr>
    </w:lvl>
    <w:lvl w:ilvl="3" w:tplc="71240A8E">
      <w:numFmt w:val="bullet"/>
      <w:lvlText w:val="•"/>
      <w:lvlJc w:val="left"/>
      <w:pPr>
        <w:ind w:left="3374" w:hanging="428"/>
      </w:pPr>
      <w:rPr>
        <w:rFonts w:hint="default"/>
        <w:lang w:val="uk-UA" w:eastAsia="en-US" w:bidi="ar-SA"/>
      </w:rPr>
    </w:lvl>
    <w:lvl w:ilvl="4" w:tplc="230E271A">
      <w:numFmt w:val="bullet"/>
      <w:lvlText w:val="•"/>
      <w:lvlJc w:val="left"/>
      <w:pPr>
        <w:ind w:left="4392" w:hanging="428"/>
      </w:pPr>
      <w:rPr>
        <w:rFonts w:hint="default"/>
        <w:lang w:val="uk-UA" w:eastAsia="en-US" w:bidi="ar-SA"/>
      </w:rPr>
    </w:lvl>
    <w:lvl w:ilvl="5" w:tplc="7DA822CE">
      <w:numFmt w:val="bullet"/>
      <w:lvlText w:val="•"/>
      <w:lvlJc w:val="left"/>
      <w:pPr>
        <w:ind w:left="5410" w:hanging="428"/>
      </w:pPr>
      <w:rPr>
        <w:rFonts w:hint="default"/>
        <w:lang w:val="uk-UA" w:eastAsia="en-US" w:bidi="ar-SA"/>
      </w:rPr>
    </w:lvl>
    <w:lvl w:ilvl="6" w:tplc="BB0C316A">
      <w:numFmt w:val="bullet"/>
      <w:lvlText w:val="•"/>
      <w:lvlJc w:val="left"/>
      <w:pPr>
        <w:ind w:left="6428" w:hanging="428"/>
      </w:pPr>
      <w:rPr>
        <w:rFonts w:hint="default"/>
        <w:lang w:val="uk-UA" w:eastAsia="en-US" w:bidi="ar-SA"/>
      </w:rPr>
    </w:lvl>
    <w:lvl w:ilvl="7" w:tplc="2148089A">
      <w:numFmt w:val="bullet"/>
      <w:lvlText w:val="•"/>
      <w:lvlJc w:val="left"/>
      <w:pPr>
        <w:ind w:left="7446" w:hanging="428"/>
      </w:pPr>
      <w:rPr>
        <w:rFonts w:hint="default"/>
        <w:lang w:val="uk-UA" w:eastAsia="en-US" w:bidi="ar-SA"/>
      </w:rPr>
    </w:lvl>
    <w:lvl w:ilvl="8" w:tplc="41CEEA8E">
      <w:numFmt w:val="bullet"/>
      <w:lvlText w:val="•"/>
      <w:lvlJc w:val="left"/>
      <w:pPr>
        <w:ind w:left="8464" w:hanging="428"/>
      </w:pPr>
      <w:rPr>
        <w:rFonts w:hint="default"/>
        <w:lang w:val="uk-UA" w:eastAsia="en-US" w:bidi="ar-SA"/>
      </w:rPr>
    </w:lvl>
  </w:abstractNum>
  <w:abstractNum w:abstractNumId="16">
    <w:nsid w:val="67305858"/>
    <w:multiLevelType w:val="hybridMultilevel"/>
    <w:tmpl w:val="CE30953C"/>
    <w:lvl w:ilvl="0" w:tplc="B0D21146">
      <w:start w:val="1"/>
      <w:numFmt w:val="decimal"/>
      <w:lvlText w:val="%1)"/>
      <w:lvlJc w:val="left"/>
      <w:pPr>
        <w:ind w:left="322" w:hanging="43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12CE994">
      <w:numFmt w:val="bullet"/>
      <w:lvlText w:val="•"/>
      <w:lvlJc w:val="left"/>
      <w:pPr>
        <w:ind w:left="1338" w:hanging="432"/>
      </w:pPr>
      <w:rPr>
        <w:rFonts w:hint="default"/>
        <w:lang w:val="uk-UA" w:eastAsia="en-US" w:bidi="ar-SA"/>
      </w:rPr>
    </w:lvl>
    <w:lvl w:ilvl="2" w:tplc="88B87810">
      <w:numFmt w:val="bullet"/>
      <w:lvlText w:val="•"/>
      <w:lvlJc w:val="left"/>
      <w:pPr>
        <w:ind w:left="2356" w:hanging="432"/>
      </w:pPr>
      <w:rPr>
        <w:rFonts w:hint="default"/>
        <w:lang w:val="uk-UA" w:eastAsia="en-US" w:bidi="ar-SA"/>
      </w:rPr>
    </w:lvl>
    <w:lvl w:ilvl="3" w:tplc="5854EF70">
      <w:numFmt w:val="bullet"/>
      <w:lvlText w:val="•"/>
      <w:lvlJc w:val="left"/>
      <w:pPr>
        <w:ind w:left="3374" w:hanging="432"/>
      </w:pPr>
      <w:rPr>
        <w:rFonts w:hint="default"/>
        <w:lang w:val="uk-UA" w:eastAsia="en-US" w:bidi="ar-SA"/>
      </w:rPr>
    </w:lvl>
    <w:lvl w:ilvl="4" w:tplc="6456D7A8">
      <w:numFmt w:val="bullet"/>
      <w:lvlText w:val="•"/>
      <w:lvlJc w:val="left"/>
      <w:pPr>
        <w:ind w:left="4392" w:hanging="432"/>
      </w:pPr>
      <w:rPr>
        <w:rFonts w:hint="default"/>
        <w:lang w:val="uk-UA" w:eastAsia="en-US" w:bidi="ar-SA"/>
      </w:rPr>
    </w:lvl>
    <w:lvl w:ilvl="5" w:tplc="C158BD1C">
      <w:numFmt w:val="bullet"/>
      <w:lvlText w:val="•"/>
      <w:lvlJc w:val="left"/>
      <w:pPr>
        <w:ind w:left="5410" w:hanging="432"/>
      </w:pPr>
      <w:rPr>
        <w:rFonts w:hint="default"/>
        <w:lang w:val="uk-UA" w:eastAsia="en-US" w:bidi="ar-SA"/>
      </w:rPr>
    </w:lvl>
    <w:lvl w:ilvl="6" w:tplc="6CF4332A">
      <w:numFmt w:val="bullet"/>
      <w:lvlText w:val="•"/>
      <w:lvlJc w:val="left"/>
      <w:pPr>
        <w:ind w:left="6428" w:hanging="432"/>
      </w:pPr>
      <w:rPr>
        <w:rFonts w:hint="default"/>
        <w:lang w:val="uk-UA" w:eastAsia="en-US" w:bidi="ar-SA"/>
      </w:rPr>
    </w:lvl>
    <w:lvl w:ilvl="7" w:tplc="5C3E4D0C">
      <w:numFmt w:val="bullet"/>
      <w:lvlText w:val="•"/>
      <w:lvlJc w:val="left"/>
      <w:pPr>
        <w:ind w:left="7446" w:hanging="432"/>
      </w:pPr>
      <w:rPr>
        <w:rFonts w:hint="default"/>
        <w:lang w:val="uk-UA" w:eastAsia="en-US" w:bidi="ar-SA"/>
      </w:rPr>
    </w:lvl>
    <w:lvl w:ilvl="8" w:tplc="1304F7A8">
      <w:numFmt w:val="bullet"/>
      <w:lvlText w:val="•"/>
      <w:lvlJc w:val="left"/>
      <w:pPr>
        <w:ind w:left="8464" w:hanging="432"/>
      </w:pPr>
      <w:rPr>
        <w:rFonts w:hint="default"/>
        <w:lang w:val="uk-UA" w:eastAsia="en-US" w:bidi="ar-SA"/>
      </w:rPr>
    </w:lvl>
  </w:abstractNum>
  <w:abstractNum w:abstractNumId="17">
    <w:nsid w:val="68DF01F0"/>
    <w:multiLevelType w:val="multilevel"/>
    <w:tmpl w:val="8B5A934E"/>
    <w:lvl w:ilvl="0">
      <w:start w:val="2"/>
      <w:numFmt w:val="decimal"/>
      <w:lvlText w:val="%1"/>
      <w:lvlJc w:val="left"/>
      <w:pPr>
        <w:ind w:left="152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22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30" w:hanging="701"/>
        <w:jc w:val="left"/>
      </w:pPr>
      <w:rPr>
        <w:rFonts w:ascii="Times New Roman" w:eastAsia="Times New Roman" w:hAnsi="Times New Roman" w:cs="Times New Roman" w:hint="default"/>
        <w:i/>
        <w:i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85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00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50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00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50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00" w:hanging="701"/>
      </w:pPr>
      <w:rPr>
        <w:rFonts w:hint="default"/>
        <w:lang w:val="uk-UA" w:eastAsia="en-US" w:bidi="ar-SA"/>
      </w:rPr>
    </w:lvl>
  </w:abstractNum>
  <w:abstractNum w:abstractNumId="18">
    <w:nsid w:val="700B1392"/>
    <w:multiLevelType w:val="multilevel"/>
    <w:tmpl w:val="ADA0803E"/>
    <w:lvl w:ilvl="0">
      <w:start w:val="1"/>
      <w:numFmt w:val="decimal"/>
      <w:lvlText w:val="%1"/>
      <w:lvlJc w:val="left"/>
      <w:pPr>
        <w:ind w:left="1035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35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461" w:hanging="701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68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73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7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82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86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91" w:hanging="701"/>
      </w:pPr>
      <w:rPr>
        <w:rFonts w:hint="default"/>
        <w:lang w:val="uk-UA" w:eastAsia="en-US" w:bidi="ar-SA"/>
      </w:rPr>
    </w:lvl>
  </w:abstractNum>
  <w:abstractNum w:abstractNumId="19">
    <w:nsid w:val="74D60CD9"/>
    <w:multiLevelType w:val="multilevel"/>
    <w:tmpl w:val="68AA9B20"/>
    <w:lvl w:ilvl="0">
      <w:start w:val="2"/>
      <w:numFmt w:val="decimal"/>
      <w:lvlText w:val="%1"/>
      <w:lvlJc w:val="left"/>
      <w:pPr>
        <w:ind w:left="1035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35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461" w:hanging="701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68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73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7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82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86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91" w:hanging="701"/>
      </w:pPr>
      <w:rPr>
        <w:rFonts w:hint="default"/>
        <w:lang w:val="uk-UA" w:eastAsia="en-US" w:bidi="ar-SA"/>
      </w:rPr>
    </w:lvl>
  </w:abstractNum>
  <w:abstractNum w:abstractNumId="20">
    <w:nsid w:val="79D773C4"/>
    <w:multiLevelType w:val="hybridMultilevel"/>
    <w:tmpl w:val="F2E2508E"/>
    <w:lvl w:ilvl="0" w:tplc="B76ADD16">
      <w:start w:val="1"/>
      <w:numFmt w:val="decimal"/>
      <w:lvlText w:val="%1."/>
      <w:lvlJc w:val="left"/>
      <w:pPr>
        <w:ind w:left="322" w:hanging="26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198370C">
      <w:numFmt w:val="bullet"/>
      <w:lvlText w:val="•"/>
      <w:lvlJc w:val="left"/>
      <w:pPr>
        <w:ind w:left="1338" w:hanging="264"/>
      </w:pPr>
      <w:rPr>
        <w:rFonts w:hint="default"/>
        <w:lang w:val="uk-UA" w:eastAsia="en-US" w:bidi="ar-SA"/>
      </w:rPr>
    </w:lvl>
    <w:lvl w:ilvl="2" w:tplc="5924225C">
      <w:numFmt w:val="bullet"/>
      <w:lvlText w:val="•"/>
      <w:lvlJc w:val="left"/>
      <w:pPr>
        <w:ind w:left="2356" w:hanging="264"/>
      </w:pPr>
      <w:rPr>
        <w:rFonts w:hint="default"/>
        <w:lang w:val="uk-UA" w:eastAsia="en-US" w:bidi="ar-SA"/>
      </w:rPr>
    </w:lvl>
    <w:lvl w:ilvl="3" w:tplc="70D86C7C">
      <w:numFmt w:val="bullet"/>
      <w:lvlText w:val="•"/>
      <w:lvlJc w:val="left"/>
      <w:pPr>
        <w:ind w:left="3374" w:hanging="264"/>
      </w:pPr>
      <w:rPr>
        <w:rFonts w:hint="default"/>
        <w:lang w:val="uk-UA" w:eastAsia="en-US" w:bidi="ar-SA"/>
      </w:rPr>
    </w:lvl>
    <w:lvl w:ilvl="4" w:tplc="4038FE6A">
      <w:numFmt w:val="bullet"/>
      <w:lvlText w:val="•"/>
      <w:lvlJc w:val="left"/>
      <w:pPr>
        <w:ind w:left="4392" w:hanging="264"/>
      </w:pPr>
      <w:rPr>
        <w:rFonts w:hint="default"/>
        <w:lang w:val="uk-UA" w:eastAsia="en-US" w:bidi="ar-SA"/>
      </w:rPr>
    </w:lvl>
    <w:lvl w:ilvl="5" w:tplc="C1067F96">
      <w:numFmt w:val="bullet"/>
      <w:lvlText w:val="•"/>
      <w:lvlJc w:val="left"/>
      <w:pPr>
        <w:ind w:left="5410" w:hanging="264"/>
      </w:pPr>
      <w:rPr>
        <w:rFonts w:hint="default"/>
        <w:lang w:val="uk-UA" w:eastAsia="en-US" w:bidi="ar-SA"/>
      </w:rPr>
    </w:lvl>
    <w:lvl w:ilvl="6" w:tplc="36DAB104">
      <w:numFmt w:val="bullet"/>
      <w:lvlText w:val="•"/>
      <w:lvlJc w:val="left"/>
      <w:pPr>
        <w:ind w:left="6428" w:hanging="264"/>
      </w:pPr>
      <w:rPr>
        <w:rFonts w:hint="default"/>
        <w:lang w:val="uk-UA" w:eastAsia="en-US" w:bidi="ar-SA"/>
      </w:rPr>
    </w:lvl>
    <w:lvl w:ilvl="7" w:tplc="5DAC1EDE">
      <w:numFmt w:val="bullet"/>
      <w:lvlText w:val="•"/>
      <w:lvlJc w:val="left"/>
      <w:pPr>
        <w:ind w:left="7446" w:hanging="264"/>
      </w:pPr>
      <w:rPr>
        <w:rFonts w:hint="default"/>
        <w:lang w:val="uk-UA" w:eastAsia="en-US" w:bidi="ar-SA"/>
      </w:rPr>
    </w:lvl>
    <w:lvl w:ilvl="8" w:tplc="7868CFC0">
      <w:numFmt w:val="bullet"/>
      <w:lvlText w:val="•"/>
      <w:lvlJc w:val="left"/>
      <w:pPr>
        <w:ind w:left="8464" w:hanging="264"/>
      </w:pPr>
      <w:rPr>
        <w:rFonts w:hint="default"/>
        <w:lang w:val="uk-UA" w:eastAsia="en-US" w:bidi="ar-SA"/>
      </w:rPr>
    </w:lvl>
  </w:abstractNum>
  <w:num w:numId="1">
    <w:abstractNumId w:val="14"/>
  </w:num>
  <w:num w:numId="2">
    <w:abstractNumId w:val="20"/>
  </w:num>
  <w:num w:numId="3">
    <w:abstractNumId w:val="12"/>
  </w:num>
  <w:num w:numId="4">
    <w:abstractNumId w:val="15"/>
  </w:num>
  <w:num w:numId="5">
    <w:abstractNumId w:val="0"/>
  </w:num>
  <w:num w:numId="6">
    <w:abstractNumId w:val="11"/>
  </w:num>
  <w:num w:numId="7">
    <w:abstractNumId w:val="17"/>
  </w:num>
  <w:num w:numId="8">
    <w:abstractNumId w:val="8"/>
  </w:num>
  <w:num w:numId="9">
    <w:abstractNumId w:val="16"/>
  </w:num>
  <w:num w:numId="10">
    <w:abstractNumId w:val="13"/>
  </w:num>
  <w:num w:numId="11">
    <w:abstractNumId w:val="6"/>
  </w:num>
  <w:num w:numId="12">
    <w:abstractNumId w:val="4"/>
  </w:num>
  <w:num w:numId="13">
    <w:abstractNumId w:val="10"/>
  </w:num>
  <w:num w:numId="14">
    <w:abstractNumId w:val="2"/>
  </w:num>
  <w:num w:numId="15">
    <w:abstractNumId w:val="3"/>
  </w:num>
  <w:num w:numId="16">
    <w:abstractNumId w:val="5"/>
  </w:num>
  <w:num w:numId="17">
    <w:abstractNumId w:val="1"/>
  </w:num>
  <w:num w:numId="18">
    <w:abstractNumId w:val="7"/>
  </w:num>
  <w:num w:numId="19">
    <w:abstractNumId w:val="19"/>
  </w:num>
  <w:num w:numId="20">
    <w:abstractNumId w:val="9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65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891"/>
    <w:rsid w:val="0098169E"/>
    <w:rsid w:val="00A03891"/>
    <w:rsid w:val="00EB11B2"/>
    <w:rsid w:val="00F70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/>
    <o:shapelayout v:ext="edit">
      <o:idmap v:ext="edit" data="2"/>
    </o:shapelayout>
  </w:shapeDefaults>
  <w:decimalSymbol w:val=","/>
  <w:listSeparator w:val=";"/>
  <w15:chartTrackingRefBased/>
  <w15:docId w15:val="{1BAD48EF-DC8F-4549-9E13-467C68A6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0389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A03891"/>
    <w:pPr>
      <w:ind w:left="1522"/>
      <w:jc w:val="both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A03891"/>
    <w:pPr>
      <w:spacing w:before="73"/>
      <w:ind w:left="322" w:firstLine="707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A0389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A03891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A0389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A03891"/>
    <w:pPr>
      <w:spacing w:before="127"/>
      <w:ind w:left="322"/>
    </w:pPr>
    <w:rPr>
      <w:sz w:val="28"/>
      <w:szCs w:val="28"/>
    </w:rPr>
  </w:style>
  <w:style w:type="paragraph" w:styleId="21">
    <w:name w:val="toc 2"/>
    <w:basedOn w:val="a"/>
    <w:uiPriority w:val="1"/>
    <w:qFormat/>
    <w:rsid w:val="00A03891"/>
    <w:pPr>
      <w:spacing w:before="127"/>
      <w:ind w:left="1035" w:hanging="494"/>
    </w:pPr>
    <w:rPr>
      <w:sz w:val="28"/>
      <w:szCs w:val="28"/>
    </w:rPr>
  </w:style>
  <w:style w:type="paragraph" w:styleId="3">
    <w:name w:val="toc 3"/>
    <w:basedOn w:val="a"/>
    <w:uiPriority w:val="1"/>
    <w:qFormat/>
    <w:rsid w:val="00A03891"/>
    <w:pPr>
      <w:spacing w:before="124"/>
      <w:ind w:left="1461" w:hanging="701"/>
    </w:pPr>
    <w:rPr>
      <w:sz w:val="28"/>
      <w:szCs w:val="28"/>
    </w:rPr>
  </w:style>
  <w:style w:type="paragraph" w:styleId="4">
    <w:name w:val="toc 4"/>
    <w:basedOn w:val="a"/>
    <w:uiPriority w:val="1"/>
    <w:qFormat/>
    <w:rsid w:val="00A03891"/>
    <w:pPr>
      <w:spacing w:before="65"/>
      <w:ind w:left="322" w:right="497" w:firstLine="4424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A03891"/>
    <w:pPr>
      <w:ind w:left="322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A0389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A03891"/>
    <w:pPr>
      <w:ind w:left="322" w:firstLine="707"/>
    </w:pPr>
  </w:style>
  <w:style w:type="paragraph" w:customStyle="1" w:styleId="TableParagraph">
    <w:name w:val="Table Paragraph"/>
    <w:basedOn w:val="a"/>
    <w:uiPriority w:val="1"/>
    <w:qFormat/>
    <w:rsid w:val="00A038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researchgate.ne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erywellhealth.com/what-are-adaptogens-4685073" TargetMode="Externa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3710</Words>
  <Characters>21149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2024-11-05T12:36:00Z</dcterms:created>
  <dcterms:modified xsi:type="dcterms:W3CDTF">2024-11-05T12:37:00Z</dcterms:modified>
</cp:coreProperties>
</file>