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6355" w:rsidRPr="00067BA3" w:rsidRDefault="003D6355" w:rsidP="003D6355">
      <w:pPr>
        <w:pStyle w:val="Standard"/>
        <w:widowControl w:val="0"/>
        <w:suppressAutoHyphens w:val="0"/>
        <w:autoSpaceDE w:val="0"/>
        <w:spacing w:after="0" w:line="360" w:lineRule="auto"/>
        <w:jc w:val="center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>О</w:t>
      </w:r>
      <w:r w:rsidRPr="00067BA3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>ДЕСЬКИЙ НАЦІОНАЛЬНИЙ УНІВЕРСИТЕТ імені І. І. МЕЧНИКОВА</w:t>
      </w:r>
    </w:p>
    <w:p w:rsidR="003D6355" w:rsidRPr="00067BA3" w:rsidRDefault="003D6355" w:rsidP="003D6355">
      <w:pPr>
        <w:pStyle w:val="Standard"/>
        <w:widowControl w:val="0"/>
        <w:suppressAutoHyphens w:val="0"/>
        <w:autoSpaceDE w:val="0"/>
        <w:spacing w:after="0" w:line="360" w:lineRule="auto"/>
        <w:jc w:val="center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</w:pPr>
      <w:r w:rsidRPr="00067BA3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>Біологічний факультет</w:t>
      </w:r>
    </w:p>
    <w:p w:rsidR="003D6355" w:rsidRPr="00067BA3" w:rsidRDefault="003D6355" w:rsidP="003D6355">
      <w:pPr>
        <w:pStyle w:val="Standard"/>
        <w:widowControl w:val="0"/>
        <w:suppressAutoHyphens w:val="0"/>
        <w:autoSpaceDE w:val="0"/>
        <w:spacing w:after="0" w:line="360" w:lineRule="auto"/>
        <w:jc w:val="center"/>
        <w:rPr>
          <w:kern w:val="0"/>
          <w:lang w:val="uk-UA"/>
        </w:rPr>
      </w:pPr>
      <w:r w:rsidRPr="00067BA3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>Кафедра мікробіології, вірусології та біотехнології</w:t>
      </w:r>
    </w:p>
    <w:p w:rsidR="003D6355" w:rsidRPr="00067BA3" w:rsidRDefault="003D6355" w:rsidP="003D6355">
      <w:pPr>
        <w:pStyle w:val="Standard"/>
        <w:suppressAutoHyphens w:val="0"/>
        <w:spacing w:after="0" w:line="360" w:lineRule="auto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</w:pPr>
    </w:p>
    <w:p w:rsidR="003D6355" w:rsidRPr="00067BA3" w:rsidRDefault="003D6355" w:rsidP="003D6355">
      <w:pPr>
        <w:pStyle w:val="Standard"/>
        <w:suppressAutoHyphens w:val="0"/>
        <w:spacing w:after="0" w:line="360" w:lineRule="auto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</w:pPr>
    </w:p>
    <w:p w:rsidR="003D6355" w:rsidRPr="00067BA3" w:rsidRDefault="003D6355" w:rsidP="003D6355">
      <w:pPr>
        <w:pStyle w:val="Standard"/>
        <w:suppressAutoHyphens w:val="0"/>
        <w:spacing w:after="0" w:line="360" w:lineRule="auto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</w:pPr>
    </w:p>
    <w:p w:rsidR="003D6355" w:rsidRPr="00067BA3" w:rsidRDefault="003D6355" w:rsidP="003D6355">
      <w:pPr>
        <w:pStyle w:val="Standard"/>
        <w:widowControl w:val="0"/>
        <w:suppressAutoHyphens w:val="0"/>
        <w:autoSpaceDE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w w:val="150"/>
          <w:kern w:val="0"/>
          <w:sz w:val="32"/>
          <w:szCs w:val="32"/>
          <w:lang w:val="uk-UA" w:eastAsia="ru-RU"/>
        </w:rPr>
      </w:pPr>
      <w:r w:rsidRPr="00067BA3">
        <w:rPr>
          <w:rFonts w:ascii="Times New Roman" w:eastAsia="Times New Roman" w:hAnsi="Times New Roman" w:cs="Times New Roman"/>
          <w:b/>
          <w:w w:val="150"/>
          <w:kern w:val="0"/>
          <w:sz w:val="32"/>
          <w:szCs w:val="32"/>
          <w:lang w:val="uk-UA" w:eastAsia="ru-RU"/>
        </w:rPr>
        <w:t>Дипломна робота</w:t>
      </w:r>
    </w:p>
    <w:p w:rsidR="003D6355" w:rsidRPr="00067BA3" w:rsidRDefault="003D6355" w:rsidP="003D6355">
      <w:pPr>
        <w:pStyle w:val="Standard"/>
        <w:suppressAutoHyphens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/>
        </w:rPr>
      </w:pPr>
      <w:r w:rsidRPr="00067BA3"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/>
        </w:rPr>
        <w:t>бакалавра</w:t>
      </w:r>
    </w:p>
    <w:p w:rsidR="003D6355" w:rsidRPr="00067BA3" w:rsidRDefault="003D6355" w:rsidP="003D6355">
      <w:pPr>
        <w:pStyle w:val="Standard"/>
        <w:suppressAutoHyphens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32"/>
          <w:szCs w:val="32"/>
          <w:lang w:val="uk-UA" w:eastAsia="ru-RU"/>
        </w:rPr>
      </w:pPr>
    </w:p>
    <w:p w:rsidR="003D6355" w:rsidRPr="00067BA3" w:rsidRDefault="003D6355" w:rsidP="003D6355">
      <w:pPr>
        <w:pStyle w:val="Standard"/>
        <w:suppressAutoHyphens w:val="0"/>
        <w:spacing w:after="0" w:line="240" w:lineRule="auto"/>
        <w:jc w:val="center"/>
        <w:rPr>
          <w:kern w:val="0"/>
          <w:lang w:val="uk-UA"/>
        </w:rPr>
      </w:pPr>
      <w:r w:rsidRPr="00067BA3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>на тему</w:t>
      </w:r>
      <w:r w:rsidRPr="00067BA3"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/>
        </w:rPr>
        <w:t>: «</w:t>
      </w:r>
      <w:r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/>
        </w:rPr>
        <w:t>Антибактеріальна активність синтетичних сенсибілізаторів в умовах опромінення видимим світлом</w:t>
      </w:r>
      <w:r w:rsidRPr="00067BA3"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/>
        </w:rPr>
        <w:t>»</w:t>
      </w:r>
    </w:p>
    <w:p w:rsidR="003D6355" w:rsidRPr="00067BA3" w:rsidRDefault="003D6355" w:rsidP="003D6355">
      <w:pPr>
        <w:pStyle w:val="Standard"/>
        <w:suppressAutoHyphens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/>
        </w:rPr>
      </w:pPr>
    </w:p>
    <w:p w:rsidR="003D6355" w:rsidRPr="008F3F3E" w:rsidRDefault="003D6355" w:rsidP="003D6355">
      <w:pPr>
        <w:pStyle w:val="Standard"/>
        <w:widowControl w:val="0"/>
        <w:suppressAutoHyphens w:val="0"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8"/>
          <w:szCs w:val="24"/>
          <w:lang w:val="en-US" w:eastAsia="ru-RU"/>
        </w:rPr>
      </w:pPr>
      <w:r w:rsidRPr="008F3F3E">
        <w:rPr>
          <w:rFonts w:ascii="Times New Roman" w:eastAsia="Times New Roman" w:hAnsi="Times New Roman" w:cs="Times New Roman" w:hint="eastAsia"/>
          <w:kern w:val="0"/>
          <w:sz w:val="24"/>
          <w:szCs w:val="24"/>
          <w:lang w:val="uk-UA" w:eastAsia="ru-RU"/>
        </w:rPr>
        <w:t>«</w:t>
      </w:r>
      <w:proofErr w:type="spellStart"/>
      <w:r w:rsidRPr="008F3F3E">
        <w:rPr>
          <w:rFonts w:ascii="Times New Roman" w:eastAsia="Times New Roman" w:hAnsi="Times New Roman" w:cs="Times New Roman"/>
          <w:kern w:val="0"/>
          <w:sz w:val="28"/>
          <w:szCs w:val="24"/>
          <w:lang w:val="uk-UA" w:eastAsia="ru-RU"/>
        </w:rPr>
        <w:t>Antibacterial</w:t>
      </w:r>
      <w:proofErr w:type="spellEnd"/>
      <w:r w:rsidRPr="008F3F3E">
        <w:rPr>
          <w:rFonts w:ascii="Times New Roman" w:eastAsia="Times New Roman" w:hAnsi="Times New Roman" w:cs="Times New Roman"/>
          <w:kern w:val="0"/>
          <w:sz w:val="28"/>
          <w:szCs w:val="24"/>
          <w:lang w:val="uk-UA" w:eastAsia="ru-RU"/>
        </w:rPr>
        <w:t xml:space="preserve"> </w:t>
      </w:r>
      <w:proofErr w:type="spellStart"/>
      <w:r w:rsidRPr="008F3F3E">
        <w:rPr>
          <w:rFonts w:ascii="Times New Roman" w:eastAsia="Times New Roman" w:hAnsi="Times New Roman" w:cs="Times New Roman"/>
          <w:kern w:val="0"/>
          <w:sz w:val="28"/>
          <w:szCs w:val="24"/>
          <w:lang w:val="uk-UA" w:eastAsia="ru-RU"/>
        </w:rPr>
        <w:t>activity</w:t>
      </w:r>
      <w:proofErr w:type="spellEnd"/>
      <w:r w:rsidRPr="008F3F3E">
        <w:rPr>
          <w:rFonts w:ascii="Times New Roman" w:eastAsia="Times New Roman" w:hAnsi="Times New Roman" w:cs="Times New Roman"/>
          <w:kern w:val="0"/>
          <w:sz w:val="28"/>
          <w:szCs w:val="24"/>
          <w:lang w:val="uk-UA" w:eastAsia="ru-RU"/>
        </w:rPr>
        <w:t xml:space="preserve"> </w:t>
      </w:r>
      <w:proofErr w:type="spellStart"/>
      <w:r w:rsidRPr="008F3F3E">
        <w:rPr>
          <w:rFonts w:ascii="Times New Roman" w:eastAsia="Times New Roman" w:hAnsi="Times New Roman" w:cs="Times New Roman"/>
          <w:kern w:val="0"/>
          <w:sz w:val="28"/>
          <w:szCs w:val="24"/>
          <w:lang w:val="uk-UA" w:eastAsia="ru-RU"/>
        </w:rPr>
        <w:t>of</w:t>
      </w:r>
      <w:proofErr w:type="spellEnd"/>
      <w:r w:rsidRPr="008F3F3E">
        <w:rPr>
          <w:rFonts w:ascii="Times New Roman" w:eastAsia="Times New Roman" w:hAnsi="Times New Roman" w:cs="Times New Roman"/>
          <w:kern w:val="0"/>
          <w:sz w:val="28"/>
          <w:szCs w:val="24"/>
          <w:lang w:val="uk-UA" w:eastAsia="ru-RU"/>
        </w:rPr>
        <w:t xml:space="preserve"> </w:t>
      </w:r>
      <w:proofErr w:type="spellStart"/>
      <w:r w:rsidRPr="008F3F3E">
        <w:rPr>
          <w:rFonts w:ascii="Times New Roman" w:eastAsia="Times New Roman" w:hAnsi="Times New Roman" w:cs="Times New Roman"/>
          <w:kern w:val="0"/>
          <w:sz w:val="28"/>
          <w:szCs w:val="24"/>
          <w:lang w:val="uk-UA" w:eastAsia="ru-RU"/>
        </w:rPr>
        <w:t>synthetic</w:t>
      </w:r>
      <w:proofErr w:type="spellEnd"/>
      <w:r w:rsidRPr="008F3F3E">
        <w:rPr>
          <w:rFonts w:ascii="Times New Roman" w:eastAsia="Times New Roman" w:hAnsi="Times New Roman" w:cs="Times New Roman"/>
          <w:kern w:val="0"/>
          <w:sz w:val="28"/>
          <w:szCs w:val="24"/>
          <w:lang w:val="uk-UA" w:eastAsia="ru-RU"/>
        </w:rPr>
        <w:t xml:space="preserve"> </w:t>
      </w:r>
      <w:proofErr w:type="spellStart"/>
      <w:r w:rsidRPr="008F3F3E">
        <w:rPr>
          <w:rFonts w:ascii="Times New Roman" w:eastAsia="Times New Roman" w:hAnsi="Times New Roman" w:cs="Times New Roman"/>
          <w:kern w:val="0"/>
          <w:sz w:val="28"/>
          <w:szCs w:val="24"/>
          <w:lang w:val="uk-UA" w:eastAsia="ru-RU"/>
        </w:rPr>
        <w:t>sensitizers</w:t>
      </w:r>
      <w:proofErr w:type="spellEnd"/>
      <w:r w:rsidRPr="008F3F3E">
        <w:rPr>
          <w:rFonts w:ascii="Times New Roman" w:eastAsia="Times New Roman" w:hAnsi="Times New Roman" w:cs="Times New Roman"/>
          <w:kern w:val="0"/>
          <w:sz w:val="28"/>
          <w:szCs w:val="24"/>
          <w:lang w:val="uk-UA" w:eastAsia="ru-RU"/>
        </w:rPr>
        <w:t xml:space="preserve"> </w:t>
      </w:r>
      <w:proofErr w:type="spellStart"/>
      <w:r w:rsidRPr="008F3F3E">
        <w:rPr>
          <w:rFonts w:ascii="Times New Roman" w:eastAsia="Times New Roman" w:hAnsi="Times New Roman" w:cs="Times New Roman"/>
          <w:kern w:val="0"/>
          <w:sz w:val="28"/>
          <w:szCs w:val="24"/>
          <w:lang w:val="uk-UA" w:eastAsia="ru-RU"/>
        </w:rPr>
        <w:t>under</w:t>
      </w:r>
      <w:proofErr w:type="spellEnd"/>
      <w:r w:rsidRPr="008F3F3E">
        <w:rPr>
          <w:rFonts w:ascii="Times New Roman" w:eastAsia="Times New Roman" w:hAnsi="Times New Roman" w:cs="Times New Roman"/>
          <w:kern w:val="0"/>
          <w:sz w:val="28"/>
          <w:szCs w:val="24"/>
          <w:lang w:val="uk-UA" w:eastAsia="ru-RU"/>
        </w:rPr>
        <w:t xml:space="preserve"> </w:t>
      </w:r>
      <w:proofErr w:type="spellStart"/>
      <w:r w:rsidRPr="008F3F3E">
        <w:rPr>
          <w:rFonts w:ascii="Times New Roman" w:eastAsia="Times New Roman" w:hAnsi="Times New Roman" w:cs="Times New Roman"/>
          <w:kern w:val="0"/>
          <w:sz w:val="28"/>
          <w:szCs w:val="24"/>
          <w:lang w:val="uk-UA" w:eastAsia="ru-RU"/>
        </w:rPr>
        <w:t>visible</w:t>
      </w:r>
      <w:proofErr w:type="spellEnd"/>
      <w:r w:rsidRPr="008F3F3E">
        <w:rPr>
          <w:rFonts w:ascii="Times New Roman" w:eastAsia="Times New Roman" w:hAnsi="Times New Roman" w:cs="Times New Roman"/>
          <w:kern w:val="0"/>
          <w:sz w:val="28"/>
          <w:szCs w:val="24"/>
          <w:lang w:val="uk-UA" w:eastAsia="ru-RU"/>
        </w:rPr>
        <w:t xml:space="preserve"> </w:t>
      </w:r>
      <w:proofErr w:type="spellStart"/>
      <w:r w:rsidRPr="008F3F3E">
        <w:rPr>
          <w:rFonts w:ascii="Times New Roman" w:eastAsia="Times New Roman" w:hAnsi="Times New Roman" w:cs="Times New Roman"/>
          <w:kern w:val="0"/>
          <w:sz w:val="28"/>
          <w:szCs w:val="24"/>
          <w:lang w:val="uk-UA" w:eastAsia="ru-RU"/>
        </w:rPr>
        <w:t>light</w:t>
      </w:r>
      <w:proofErr w:type="spellEnd"/>
      <w:r w:rsidRPr="008F3F3E">
        <w:rPr>
          <w:rFonts w:ascii="Times New Roman" w:eastAsia="Times New Roman" w:hAnsi="Times New Roman" w:cs="Times New Roman"/>
          <w:kern w:val="0"/>
          <w:sz w:val="28"/>
          <w:szCs w:val="24"/>
          <w:lang w:val="uk-UA" w:eastAsia="ru-RU"/>
        </w:rPr>
        <w:t xml:space="preserve"> </w:t>
      </w:r>
      <w:proofErr w:type="spellStart"/>
      <w:r w:rsidRPr="008F3F3E">
        <w:rPr>
          <w:rFonts w:ascii="Times New Roman" w:eastAsia="Times New Roman" w:hAnsi="Times New Roman" w:cs="Times New Roman"/>
          <w:kern w:val="0"/>
          <w:sz w:val="28"/>
          <w:szCs w:val="24"/>
          <w:lang w:val="uk-UA" w:eastAsia="ru-RU"/>
        </w:rPr>
        <w:t>irradiation</w:t>
      </w:r>
      <w:proofErr w:type="spellEnd"/>
      <w:r w:rsidRPr="008F3F3E">
        <w:rPr>
          <w:rFonts w:ascii="Times New Roman" w:eastAsia="Times New Roman" w:hAnsi="Times New Roman" w:cs="Times New Roman" w:hint="eastAsia"/>
          <w:kern w:val="0"/>
          <w:sz w:val="28"/>
          <w:szCs w:val="24"/>
          <w:lang w:val="uk-UA" w:eastAsia="ru-RU"/>
        </w:rPr>
        <w:t>»</w:t>
      </w:r>
    </w:p>
    <w:p w:rsidR="003D6355" w:rsidRPr="002946E6" w:rsidRDefault="003D6355" w:rsidP="003D6355">
      <w:pPr>
        <w:pStyle w:val="Standard"/>
        <w:widowControl w:val="0"/>
        <w:suppressAutoHyphens w:val="0"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32"/>
          <w:szCs w:val="28"/>
          <w:lang w:val="en-US" w:eastAsia="ru-RU"/>
        </w:rPr>
      </w:pPr>
    </w:p>
    <w:p w:rsidR="003D6355" w:rsidRPr="002946E6" w:rsidRDefault="003D6355" w:rsidP="003D6355">
      <w:pPr>
        <w:pStyle w:val="Standard"/>
        <w:widowControl w:val="0"/>
        <w:suppressAutoHyphens w:val="0"/>
        <w:autoSpaceDE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en-US" w:eastAsia="ru-RU"/>
        </w:rPr>
      </w:pPr>
    </w:p>
    <w:p w:rsidR="003D6355" w:rsidRPr="00067BA3" w:rsidRDefault="003D6355" w:rsidP="003D6355">
      <w:pPr>
        <w:pStyle w:val="Standard"/>
        <w:widowControl w:val="0"/>
        <w:suppressAutoHyphens w:val="0"/>
        <w:autoSpaceDE w:val="0"/>
        <w:spacing w:after="0" w:line="240" w:lineRule="auto"/>
        <w:ind w:left="4140"/>
        <w:jc w:val="both"/>
        <w:rPr>
          <w:kern w:val="0"/>
        </w:rPr>
      </w:pPr>
      <w:r w:rsidRPr="00067BA3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 xml:space="preserve">Виконала: студент </w:t>
      </w:r>
      <w:proofErr w:type="spellStart"/>
      <w:r w:rsidRPr="00067BA3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ден</w:t>
      </w:r>
      <w:r w:rsidRPr="00067BA3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>ної</w:t>
      </w:r>
      <w:proofErr w:type="spellEnd"/>
      <w:r w:rsidRPr="00067BA3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 xml:space="preserve"> форми н</w:t>
      </w:r>
      <w:r w:rsidRPr="00067BA3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>а</w:t>
      </w:r>
      <w:r w:rsidRPr="00067BA3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>вчання</w:t>
      </w:r>
    </w:p>
    <w:p w:rsidR="003D6355" w:rsidRDefault="003D6355" w:rsidP="003D6355">
      <w:pPr>
        <w:pStyle w:val="Standard"/>
        <w:suppressAutoHyphens w:val="0"/>
        <w:spacing w:after="0" w:line="240" w:lineRule="auto"/>
        <w:ind w:left="4140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</w:pPr>
      <w:r w:rsidRPr="00067BA3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>напрям 6.040102 Біологія</w:t>
      </w:r>
    </w:p>
    <w:p w:rsidR="003D6355" w:rsidRPr="00790C37" w:rsidRDefault="003D6355" w:rsidP="003D6355">
      <w:pPr>
        <w:pStyle w:val="Standard"/>
        <w:suppressAutoHyphens w:val="0"/>
        <w:spacing w:after="0" w:line="240" w:lineRule="auto"/>
        <w:ind w:left="4140"/>
        <w:rPr>
          <w:b/>
          <w:bCs/>
          <w:kern w:val="0"/>
        </w:rPr>
      </w:pPr>
      <w:proofErr w:type="spellStart"/>
      <w:r w:rsidRPr="00790C37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val="uk-UA" w:eastAsia="ru-RU"/>
        </w:rPr>
        <w:t>Овчинніков</w:t>
      </w:r>
      <w:proofErr w:type="spellEnd"/>
      <w:r w:rsidRPr="00790C37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val="uk-UA" w:eastAsia="ru-RU"/>
        </w:rPr>
        <w:t xml:space="preserve"> Сергій </w:t>
      </w:r>
      <w:r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val="uk-UA" w:eastAsia="ru-RU"/>
        </w:rPr>
        <w:t>Олександрович</w:t>
      </w:r>
    </w:p>
    <w:p w:rsidR="003D6355" w:rsidRDefault="003D6355" w:rsidP="003D6355">
      <w:pPr>
        <w:pStyle w:val="Standard"/>
        <w:widowControl w:val="0"/>
        <w:suppressAutoHyphens w:val="0"/>
        <w:autoSpaceDE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/>
        </w:rPr>
      </w:pPr>
    </w:p>
    <w:p w:rsidR="003D6355" w:rsidRPr="00067BA3" w:rsidRDefault="003D6355" w:rsidP="003D6355">
      <w:pPr>
        <w:pStyle w:val="Standard"/>
        <w:widowControl w:val="0"/>
        <w:suppressAutoHyphens w:val="0"/>
        <w:autoSpaceDE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/>
        </w:rPr>
      </w:pPr>
    </w:p>
    <w:p w:rsidR="003D6355" w:rsidRPr="00067BA3" w:rsidRDefault="003D6355" w:rsidP="003D6355">
      <w:pPr>
        <w:pStyle w:val="Standard"/>
        <w:widowControl w:val="0"/>
        <w:suppressAutoHyphens w:val="0"/>
        <w:autoSpaceDE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/>
        </w:rPr>
      </w:pPr>
      <w:r w:rsidRPr="00067BA3"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/>
        </w:rPr>
        <w:t>Науковий керівник</w:t>
      </w:r>
    </w:p>
    <w:p w:rsidR="003D6355" w:rsidRPr="00067BA3" w:rsidRDefault="003D6355" w:rsidP="003D6355">
      <w:pPr>
        <w:pStyle w:val="Standard"/>
        <w:widowControl w:val="0"/>
        <w:suppressAutoHyphens w:val="0"/>
        <w:autoSpaceDE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 xml:space="preserve">кандидат </w:t>
      </w:r>
      <w:r w:rsidRPr="00067BA3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>біологічних наук, доцент</w:t>
      </w:r>
    </w:p>
    <w:p w:rsidR="003D6355" w:rsidRPr="00067BA3" w:rsidRDefault="003D6355" w:rsidP="003D6355">
      <w:pPr>
        <w:pStyle w:val="Standard"/>
        <w:widowControl w:val="0"/>
        <w:suppressAutoHyphens w:val="0"/>
        <w:autoSpaceDE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</w:pPr>
      <w:proofErr w:type="spellStart"/>
      <w:r w:rsidRPr="00067BA3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>Русакова</w:t>
      </w:r>
      <w:proofErr w:type="spellEnd"/>
      <w:r w:rsidRPr="00067BA3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 xml:space="preserve"> М.Ю.</w:t>
      </w:r>
    </w:p>
    <w:p w:rsidR="003D6355" w:rsidRPr="00067BA3" w:rsidRDefault="003D6355" w:rsidP="003D6355">
      <w:pPr>
        <w:pStyle w:val="Standard"/>
        <w:widowControl w:val="0"/>
        <w:suppressAutoHyphens w:val="0"/>
        <w:autoSpaceDE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0"/>
          <w:sz w:val="28"/>
          <w:szCs w:val="28"/>
          <w:shd w:val="clear" w:color="auto" w:fill="FFFF00"/>
          <w:lang w:val="uk-UA" w:eastAsia="ru-RU"/>
        </w:rPr>
      </w:pPr>
    </w:p>
    <w:p w:rsidR="003D6355" w:rsidRPr="00067BA3" w:rsidRDefault="003D6355" w:rsidP="003D6355">
      <w:pPr>
        <w:pStyle w:val="Standard"/>
        <w:widowControl w:val="0"/>
        <w:suppressAutoHyphens w:val="0"/>
        <w:autoSpaceDE w:val="0"/>
        <w:spacing w:after="0" w:line="240" w:lineRule="auto"/>
        <w:ind w:left="4140"/>
        <w:jc w:val="both"/>
        <w:rPr>
          <w:kern w:val="0"/>
        </w:rPr>
      </w:pPr>
      <w:r w:rsidRPr="00067BA3"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/>
        </w:rPr>
        <w:t>Рецензен</w:t>
      </w:r>
      <w:r w:rsidRPr="00067BA3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>т:</w:t>
      </w:r>
    </w:p>
    <w:p w:rsidR="003D6355" w:rsidRPr="00067BA3" w:rsidRDefault="003D6355" w:rsidP="003D6355">
      <w:pPr>
        <w:pStyle w:val="Standard"/>
        <w:widowControl w:val="0"/>
        <w:suppressAutoHyphens w:val="0"/>
        <w:autoSpaceDE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 xml:space="preserve">кандидат </w:t>
      </w:r>
      <w:r w:rsidRPr="00067BA3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>біологічних наук, доцент</w:t>
      </w:r>
    </w:p>
    <w:p w:rsidR="003D6355" w:rsidRPr="00067BA3" w:rsidRDefault="003D6355" w:rsidP="003D6355">
      <w:pPr>
        <w:pStyle w:val="Standard"/>
        <w:widowControl w:val="0"/>
        <w:suppressAutoHyphens w:val="0"/>
        <w:autoSpaceDE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>Майкова</w:t>
      </w:r>
      <w:proofErr w:type="spellEnd"/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 xml:space="preserve"> Г.В.</w:t>
      </w:r>
    </w:p>
    <w:p w:rsidR="003D6355" w:rsidRPr="00067BA3" w:rsidRDefault="003D6355" w:rsidP="003D6355">
      <w:pPr>
        <w:pStyle w:val="Standard"/>
        <w:widowControl w:val="0"/>
        <w:tabs>
          <w:tab w:val="left" w:pos="4678"/>
        </w:tabs>
        <w:suppressAutoHyphens w:val="0"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</w:pPr>
    </w:p>
    <w:p w:rsidR="003D6355" w:rsidRPr="00067BA3" w:rsidRDefault="003D6355" w:rsidP="003D6355">
      <w:pPr>
        <w:pStyle w:val="Standard"/>
        <w:widowControl w:val="0"/>
        <w:tabs>
          <w:tab w:val="left" w:pos="4678"/>
        </w:tabs>
        <w:suppressAutoHyphens w:val="0"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</w:pPr>
    </w:p>
    <w:p w:rsidR="003D6355" w:rsidRPr="00067BA3" w:rsidRDefault="003D6355" w:rsidP="003D6355">
      <w:pPr>
        <w:pStyle w:val="Standard"/>
        <w:widowControl w:val="0"/>
        <w:tabs>
          <w:tab w:val="left" w:pos="4678"/>
        </w:tabs>
        <w:suppressAutoHyphens w:val="0"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</w:pPr>
    </w:p>
    <w:p w:rsidR="003D6355" w:rsidRPr="00067BA3" w:rsidRDefault="003D6355" w:rsidP="003D6355">
      <w:pPr>
        <w:pStyle w:val="Standard"/>
        <w:widowControl w:val="0"/>
        <w:tabs>
          <w:tab w:val="left" w:pos="4678"/>
        </w:tabs>
        <w:suppressAutoHyphens w:val="0"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</w:pPr>
    </w:p>
    <w:p w:rsidR="003D6355" w:rsidRPr="00067BA3" w:rsidRDefault="003D6355" w:rsidP="003D6355">
      <w:pPr>
        <w:pStyle w:val="Standard"/>
        <w:widowControl w:val="0"/>
        <w:tabs>
          <w:tab w:val="left" w:pos="4678"/>
        </w:tabs>
        <w:suppressAutoHyphens w:val="0"/>
        <w:autoSpaceDE w:val="0"/>
        <w:spacing w:after="0" w:line="240" w:lineRule="auto"/>
        <w:jc w:val="both"/>
        <w:rPr>
          <w:kern w:val="0"/>
        </w:rPr>
      </w:pPr>
      <w:r w:rsidRPr="00067BA3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>Рекомендовано до захисту:</w:t>
      </w:r>
      <w:r w:rsidRPr="00067BA3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ab/>
        <w:t>Захищено на засіданні ЕК №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>___</w:t>
      </w:r>
    </w:p>
    <w:p w:rsidR="003D6355" w:rsidRPr="00067BA3" w:rsidRDefault="003D6355" w:rsidP="003D6355">
      <w:pPr>
        <w:pStyle w:val="Standard"/>
        <w:widowControl w:val="0"/>
        <w:tabs>
          <w:tab w:val="left" w:pos="4678"/>
        </w:tabs>
        <w:suppressAutoHyphens w:val="0"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</w:pPr>
      <w:r w:rsidRPr="00067BA3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>Протокол засідання кафедри</w:t>
      </w:r>
      <w:r w:rsidRPr="00067BA3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ab/>
        <w:t>Протокол №_____від «___» _______р.</w:t>
      </w:r>
    </w:p>
    <w:p w:rsidR="003D6355" w:rsidRPr="00067BA3" w:rsidRDefault="003D6355" w:rsidP="003D6355">
      <w:pPr>
        <w:pStyle w:val="Standard"/>
        <w:widowControl w:val="0"/>
        <w:tabs>
          <w:tab w:val="left" w:pos="4678"/>
        </w:tabs>
        <w:suppressAutoHyphens w:val="0"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</w:pPr>
      <w:r w:rsidRPr="00067BA3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>№_____від «___» _______р.</w:t>
      </w:r>
      <w:r w:rsidRPr="00067BA3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ab/>
        <w:t>Оцінка _____/ ________/__________</w:t>
      </w:r>
    </w:p>
    <w:p w:rsidR="003D6355" w:rsidRPr="00067BA3" w:rsidRDefault="003D6355" w:rsidP="003D6355">
      <w:pPr>
        <w:pStyle w:val="Standard"/>
        <w:widowControl w:val="0"/>
        <w:tabs>
          <w:tab w:val="left" w:pos="4678"/>
        </w:tabs>
        <w:suppressAutoHyphens w:val="0"/>
        <w:autoSpaceDE w:val="0"/>
        <w:spacing w:after="0" w:line="240" w:lineRule="auto"/>
        <w:jc w:val="both"/>
        <w:rPr>
          <w:kern w:val="0"/>
        </w:rPr>
      </w:pPr>
      <w:r w:rsidRPr="00067BA3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ab/>
        <w:t xml:space="preserve">             </w:t>
      </w:r>
      <w:r w:rsidRPr="00067BA3">
        <w:rPr>
          <w:rFonts w:ascii="Times New Roman" w:eastAsia="Times New Roman" w:hAnsi="Times New Roman" w:cs="Times New Roman"/>
          <w:kern w:val="0"/>
          <w:sz w:val="28"/>
          <w:szCs w:val="28"/>
          <w:vertAlign w:val="superscript"/>
          <w:lang w:val="uk-UA" w:eastAsia="ru-RU"/>
        </w:rPr>
        <w:t xml:space="preserve">(за національною шкалою, шкалою </w:t>
      </w:r>
      <w:proofErr w:type="spellStart"/>
      <w:r w:rsidRPr="00067BA3">
        <w:rPr>
          <w:rFonts w:ascii="Times New Roman" w:eastAsia="Times New Roman" w:hAnsi="Times New Roman" w:cs="Times New Roman"/>
          <w:kern w:val="0"/>
          <w:sz w:val="28"/>
          <w:szCs w:val="28"/>
          <w:vertAlign w:val="superscript"/>
          <w:lang w:val="uk-UA" w:eastAsia="ru-RU"/>
        </w:rPr>
        <w:t>ЕСТS,бал</w:t>
      </w:r>
      <w:proofErr w:type="spellEnd"/>
      <w:r w:rsidRPr="00067BA3">
        <w:rPr>
          <w:rFonts w:ascii="Times New Roman" w:eastAsia="Times New Roman" w:hAnsi="Times New Roman" w:cs="Times New Roman"/>
          <w:kern w:val="0"/>
          <w:sz w:val="28"/>
          <w:szCs w:val="28"/>
          <w:vertAlign w:val="superscript"/>
          <w:lang w:val="uk-UA" w:eastAsia="ru-RU"/>
        </w:rPr>
        <w:t>)</w:t>
      </w:r>
    </w:p>
    <w:p w:rsidR="003D6355" w:rsidRPr="00067BA3" w:rsidRDefault="003D6355" w:rsidP="003D6355">
      <w:pPr>
        <w:pStyle w:val="Standard"/>
        <w:widowControl w:val="0"/>
        <w:tabs>
          <w:tab w:val="left" w:pos="4678"/>
        </w:tabs>
        <w:suppressAutoHyphens w:val="0"/>
        <w:autoSpaceDE w:val="0"/>
        <w:spacing w:after="0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</w:pPr>
      <w:r w:rsidRPr="00067BA3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>Завідувач  кафедри</w:t>
      </w:r>
      <w:r w:rsidRPr="00067BA3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ab/>
        <w:t>Голова ЕК</w:t>
      </w:r>
    </w:p>
    <w:p w:rsidR="003D6355" w:rsidRPr="00067BA3" w:rsidRDefault="003D6355" w:rsidP="003D6355">
      <w:pPr>
        <w:pStyle w:val="Standard"/>
        <w:widowControl w:val="0"/>
        <w:tabs>
          <w:tab w:val="left" w:pos="4678"/>
        </w:tabs>
        <w:suppressAutoHyphens w:val="0"/>
        <w:autoSpaceDE w:val="0"/>
        <w:spacing w:after="0" w:line="240" w:lineRule="auto"/>
        <w:rPr>
          <w:kern w:val="0"/>
        </w:rPr>
      </w:pPr>
      <w:r w:rsidRPr="00067BA3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>_______            ………………..</w:t>
      </w:r>
      <w:r w:rsidRPr="00067BA3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ab/>
        <w:t xml:space="preserve">_______              </w:t>
      </w:r>
      <w:proofErr w:type="spellStart"/>
      <w:r w:rsidRPr="00790C37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>Чеботар</w:t>
      </w:r>
      <w:proofErr w:type="spellEnd"/>
      <w:r w:rsidRPr="00067BA3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 xml:space="preserve">С. </w:t>
      </w:r>
      <w:r w:rsidRPr="00067BA3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>В.</w:t>
      </w:r>
    </w:p>
    <w:p w:rsidR="003D6355" w:rsidRPr="00067BA3" w:rsidRDefault="003D6355" w:rsidP="003D6355">
      <w:pPr>
        <w:pStyle w:val="Standard"/>
        <w:widowControl w:val="0"/>
        <w:suppressAutoHyphens w:val="0"/>
        <w:autoSpaceDE w:val="0"/>
        <w:spacing w:after="0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vertAlign w:val="superscript"/>
          <w:lang w:val="uk-UA" w:eastAsia="ru-RU"/>
        </w:rPr>
      </w:pPr>
      <w:r w:rsidRPr="00067BA3">
        <w:rPr>
          <w:rFonts w:ascii="Times New Roman" w:eastAsia="Times New Roman" w:hAnsi="Times New Roman" w:cs="Times New Roman"/>
          <w:kern w:val="0"/>
          <w:sz w:val="28"/>
          <w:szCs w:val="28"/>
          <w:vertAlign w:val="superscript"/>
          <w:lang w:val="uk-UA" w:eastAsia="ru-RU"/>
        </w:rPr>
        <w:t xml:space="preserve">     (підпис)                        </w:t>
      </w:r>
      <w:r w:rsidRPr="00067BA3">
        <w:rPr>
          <w:rFonts w:ascii="Times New Roman" w:eastAsia="Times New Roman" w:hAnsi="Times New Roman" w:cs="Times New Roman"/>
          <w:kern w:val="0"/>
          <w:sz w:val="28"/>
          <w:szCs w:val="28"/>
          <w:vertAlign w:val="superscript"/>
          <w:lang w:val="uk-UA" w:eastAsia="ru-RU"/>
        </w:rPr>
        <w:tab/>
      </w:r>
      <w:r w:rsidRPr="00067BA3">
        <w:rPr>
          <w:rFonts w:ascii="Times New Roman" w:eastAsia="Times New Roman" w:hAnsi="Times New Roman" w:cs="Times New Roman"/>
          <w:kern w:val="0"/>
          <w:sz w:val="28"/>
          <w:szCs w:val="28"/>
          <w:vertAlign w:val="superscript"/>
          <w:lang w:val="uk-UA" w:eastAsia="ru-RU"/>
        </w:rPr>
        <w:tab/>
      </w:r>
      <w:r w:rsidRPr="00067BA3">
        <w:rPr>
          <w:rFonts w:ascii="Times New Roman" w:eastAsia="Times New Roman" w:hAnsi="Times New Roman" w:cs="Times New Roman"/>
          <w:kern w:val="0"/>
          <w:sz w:val="28"/>
          <w:szCs w:val="28"/>
          <w:vertAlign w:val="superscript"/>
          <w:lang w:val="uk-UA" w:eastAsia="ru-RU"/>
        </w:rPr>
        <w:tab/>
        <w:t xml:space="preserve">                              (підпис)                        </w:t>
      </w:r>
    </w:p>
    <w:p w:rsidR="003D6355" w:rsidRDefault="003D6355" w:rsidP="003D6355">
      <w:pPr>
        <w:pStyle w:val="Standard"/>
        <w:widowControl w:val="0"/>
        <w:tabs>
          <w:tab w:val="left" w:pos="4678"/>
        </w:tabs>
        <w:suppressAutoHyphens w:val="0"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vertAlign w:val="superscript"/>
          <w:lang w:val="uk-UA" w:eastAsia="ru-RU"/>
        </w:rPr>
      </w:pPr>
    </w:p>
    <w:p w:rsidR="003D6355" w:rsidRDefault="003D6355" w:rsidP="003D6355">
      <w:pPr>
        <w:pStyle w:val="Standard"/>
        <w:widowControl w:val="0"/>
        <w:tabs>
          <w:tab w:val="left" w:pos="4678"/>
        </w:tabs>
        <w:suppressAutoHyphens w:val="0"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vertAlign w:val="superscript"/>
          <w:lang w:val="uk-UA" w:eastAsia="ru-RU"/>
        </w:rPr>
      </w:pPr>
    </w:p>
    <w:p w:rsidR="003D6355" w:rsidRPr="00067BA3" w:rsidRDefault="003D6355" w:rsidP="003D6355">
      <w:pPr>
        <w:pStyle w:val="Standard"/>
        <w:widowControl w:val="0"/>
        <w:suppressAutoHyphens w:val="0"/>
        <w:autoSpaceDE w:val="0"/>
        <w:spacing w:after="0"/>
        <w:jc w:val="center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</w:pPr>
      <w:r w:rsidRPr="00067BA3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>Одеса – 201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>8</w:t>
      </w:r>
    </w:p>
    <w:p w:rsidR="00E00CDD" w:rsidRDefault="00E00CDD">
      <w:pPr>
        <w:rPr>
          <w:lang w:val="ru-RU"/>
        </w:rPr>
      </w:pPr>
    </w:p>
    <w:p w:rsidR="003D6355" w:rsidRPr="0055460B" w:rsidRDefault="003D6355" w:rsidP="003D6355">
      <w:pPr>
        <w:widowControl w:val="0"/>
        <w:autoSpaceDE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D69AC">
        <w:rPr>
          <w:rFonts w:ascii="Times New Roman" w:hAnsi="Times New Roman" w:cs="Times New Roman"/>
          <w:b/>
          <w:bCs/>
          <w:sz w:val="28"/>
          <w:szCs w:val="28"/>
        </w:rPr>
        <w:lastRenderedPageBreak/>
        <w:t>ЗМІСТ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2"/>
        <w:gridCol w:w="8505"/>
        <w:gridCol w:w="674"/>
      </w:tblGrid>
      <w:tr w:rsidR="003D6355" w:rsidRPr="00E512F5" w:rsidTr="00146D92">
        <w:trPr>
          <w:trHeight w:val="267"/>
        </w:trPr>
        <w:tc>
          <w:tcPr>
            <w:tcW w:w="8897" w:type="dxa"/>
            <w:gridSpan w:val="2"/>
            <w:shd w:val="clear" w:color="auto" w:fill="auto"/>
          </w:tcPr>
          <w:p w:rsidR="003D6355" w:rsidRPr="00E512F5" w:rsidRDefault="003D6355" w:rsidP="00146D92">
            <w:pPr>
              <w:widowControl w:val="0"/>
              <w:autoSpaceDE w:val="0"/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512F5">
              <w:rPr>
                <w:rFonts w:ascii="Times New Roman" w:eastAsia="Times New Roman" w:hAnsi="Times New Roman" w:cs="Times New Roman"/>
                <w:b/>
                <w:bCs/>
                <w:kern w:val="1"/>
                <w:sz w:val="28"/>
                <w:szCs w:val="28"/>
                <w:lang w:eastAsia="ru-RU"/>
              </w:rPr>
              <w:t>ВСТУП</w:t>
            </w:r>
            <w:r w:rsidRPr="00E512F5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ru-RU"/>
              </w:rPr>
              <w:t xml:space="preserve"> ………………………………………………………………….</w:t>
            </w:r>
          </w:p>
        </w:tc>
        <w:tc>
          <w:tcPr>
            <w:tcW w:w="674" w:type="dxa"/>
            <w:shd w:val="clear" w:color="auto" w:fill="auto"/>
          </w:tcPr>
          <w:p w:rsidR="003D6355" w:rsidRPr="00E512F5" w:rsidRDefault="003D6355" w:rsidP="00146D92">
            <w:pPr>
              <w:widowControl w:val="0"/>
              <w:autoSpaceDE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ru-RU"/>
              </w:rPr>
            </w:pPr>
          </w:p>
        </w:tc>
      </w:tr>
      <w:tr w:rsidR="003D6355" w:rsidRPr="00E512F5" w:rsidTr="00146D92">
        <w:trPr>
          <w:trHeight w:val="428"/>
        </w:trPr>
        <w:tc>
          <w:tcPr>
            <w:tcW w:w="8897" w:type="dxa"/>
            <w:gridSpan w:val="2"/>
            <w:shd w:val="clear" w:color="auto" w:fill="auto"/>
          </w:tcPr>
          <w:p w:rsidR="003D6355" w:rsidRPr="00E512F5" w:rsidRDefault="003D6355" w:rsidP="00146D92">
            <w:pPr>
              <w:widowControl w:val="0"/>
              <w:autoSpaceDE w:val="0"/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512F5">
              <w:rPr>
                <w:rFonts w:ascii="Times New Roman" w:eastAsia="Times New Roman" w:hAnsi="Times New Roman" w:cs="Times New Roman"/>
                <w:b/>
                <w:bCs/>
                <w:kern w:val="1"/>
                <w:sz w:val="28"/>
                <w:szCs w:val="28"/>
                <w:lang w:eastAsia="ru-RU"/>
              </w:rPr>
              <w:t>1. ОГЛЯД ЛІТЕРАТУРИ</w:t>
            </w:r>
            <w:r w:rsidRPr="00E512F5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ru-RU"/>
              </w:rPr>
              <w:t xml:space="preserve"> ……………………………………………</w:t>
            </w:r>
          </w:p>
        </w:tc>
        <w:tc>
          <w:tcPr>
            <w:tcW w:w="674" w:type="dxa"/>
            <w:shd w:val="clear" w:color="auto" w:fill="auto"/>
          </w:tcPr>
          <w:p w:rsidR="003D6355" w:rsidRPr="00E512F5" w:rsidRDefault="003D6355" w:rsidP="00146D92">
            <w:pPr>
              <w:widowControl w:val="0"/>
              <w:autoSpaceDE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ru-RU"/>
              </w:rPr>
            </w:pPr>
          </w:p>
        </w:tc>
      </w:tr>
      <w:tr w:rsidR="003D6355" w:rsidRPr="00E512F5" w:rsidTr="00146D92">
        <w:trPr>
          <w:trHeight w:val="624"/>
        </w:trPr>
        <w:tc>
          <w:tcPr>
            <w:tcW w:w="392" w:type="dxa"/>
            <w:shd w:val="clear" w:color="auto" w:fill="auto"/>
          </w:tcPr>
          <w:p w:rsidR="003D6355" w:rsidRPr="00E512F5" w:rsidRDefault="003D6355" w:rsidP="00146D92">
            <w:pPr>
              <w:widowControl w:val="0"/>
              <w:autoSpaceDE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ru-RU"/>
              </w:rPr>
            </w:pPr>
          </w:p>
        </w:tc>
        <w:tc>
          <w:tcPr>
            <w:tcW w:w="8505" w:type="dxa"/>
            <w:shd w:val="clear" w:color="auto" w:fill="auto"/>
          </w:tcPr>
          <w:p w:rsidR="003D6355" w:rsidRPr="00E512F5" w:rsidRDefault="003D6355" w:rsidP="00146D92">
            <w:pPr>
              <w:widowControl w:val="0"/>
              <w:autoSpaceDE w:val="0"/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512F5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1.1. Загальна характеристика впливу сонячного опромінення на біологічні об’єкти</w:t>
            </w:r>
          </w:p>
        </w:tc>
        <w:tc>
          <w:tcPr>
            <w:tcW w:w="674" w:type="dxa"/>
            <w:shd w:val="clear" w:color="auto" w:fill="auto"/>
          </w:tcPr>
          <w:p w:rsidR="003D6355" w:rsidRPr="00E512F5" w:rsidRDefault="003D6355" w:rsidP="00146D92">
            <w:pPr>
              <w:widowControl w:val="0"/>
              <w:autoSpaceDE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ru-RU"/>
              </w:rPr>
            </w:pPr>
          </w:p>
        </w:tc>
      </w:tr>
      <w:tr w:rsidR="003D6355" w:rsidRPr="00E512F5" w:rsidTr="00146D92">
        <w:trPr>
          <w:trHeight w:val="624"/>
        </w:trPr>
        <w:tc>
          <w:tcPr>
            <w:tcW w:w="392" w:type="dxa"/>
            <w:shd w:val="clear" w:color="auto" w:fill="auto"/>
          </w:tcPr>
          <w:p w:rsidR="003D6355" w:rsidRPr="00E512F5" w:rsidRDefault="003D6355" w:rsidP="00146D92">
            <w:pPr>
              <w:widowControl w:val="0"/>
              <w:autoSpaceDE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ru-RU"/>
              </w:rPr>
            </w:pPr>
          </w:p>
        </w:tc>
        <w:tc>
          <w:tcPr>
            <w:tcW w:w="8505" w:type="dxa"/>
            <w:shd w:val="clear" w:color="auto" w:fill="auto"/>
          </w:tcPr>
          <w:p w:rsidR="003D6355" w:rsidRPr="00E512F5" w:rsidRDefault="003D6355" w:rsidP="00146D92">
            <w:pPr>
              <w:widowControl w:val="0"/>
              <w:autoSpaceDE w:val="0"/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512F5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ru-RU"/>
              </w:rPr>
              <w:t>1.2.</w:t>
            </w:r>
            <w:r w:rsidRPr="00E512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E512F5">
              <w:rPr>
                <w:rFonts w:ascii="Times New Roman" w:hAnsi="Times New Roman" w:cs="Times New Roman"/>
                <w:sz w:val="28"/>
                <w:szCs w:val="28"/>
              </w:rPr>
              <w:t>Молекулярні механізми чутливості мікроорганізмів до дії сонячного опромінення</w:t>
            </w:r>
            <w:r w:rsidRPr="00E512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……………...</w:t>
            </w:r>
          </w:p>
        </w:tc>
        <w:tc>
          <w:tcPr>
            <w:tcW w:w="674" w:type="dxa"/>
            <w:shd w:val="clear" w:color="auto" w:fill="auto"/>
          </w:tcPr>
          <w:p w:rsidR="003D6355" w:rsidRPr="00E512F5" w:rsidRDefault="003D6355" w:rsidP="00146D92">
            <w:pPr>
              <w:widowControl w:val="0"/>
              <w:autoSpaceDE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ru-RU"/>
              </w:rPr>
            </w:pPr>
          </w:p>
        </w:tc>
      </w:tr>
      <w:tr w:rsidR="003D6355" w:rsidRPr="00E512F5" w:rsidTr="00146D92">
        <w:trPr>
          <w:trHeight w:val="747"/>
        </w:trPr>
        <w:tc>
          <w:tcPr>
            <w:tcW w:w="392" w:type="dxa"/>
            <w:shd w:val="clear" w:color="auto" w:fill="auto"/>
          </w:tcPr>
          <w:p w:rsidR="003D6355" w:rsidRPr="00E512F5" w:rsidRDefault="003D6355" w:rsidP="00146D92">
            <w:pPr>
              <w:widowControl w:val="0"/>
              <w:autoSpaceDE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ru-RU"/>
              </w:rPr>
            </w:pPr>
          </w:p>
        </w:tc>
        <w:tc>
          <w:tcPr>
            <w:tcW w:w="8505" w:type="dxa"/>
            <w:shd w:val="clear" w:color="auto" w:fill="auto"/>
          </w:tcPr>
          <w:p w:rsidR="003D6355" w:rsidRPr="00E512F5" w:rsidRDefault="003D6355" w:rsidP="00146D92">
            <w:pPr>
              <w:spacing w:after="0" w:line="360" w:lineRule="auto"/>
              <w:ind w:firstLine="60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512F5">
              <w:rPr>
                <w:rFonts w:ascii="Times New Roman" w:hAnsi="Times New Roman" w:cs="Times New Roman"/>
                <w:sz w:val="28"/>
                <w:szCs w:val="28"/>
              </w:rPr>
              <w:t>1.2.1. Бактеріальні структури, які приймають участь у сприйнятті світлової енергії</w:t>
            </w:r>
          </w:p>
        </w:tc>
        <w:tc>
          <w:tcPr>
            <w:tcW w:w="674" w:type="dxa"/>
            <w:shd w:val="clear" w:color="auto" w:fill="auto"/>
          </w:tcPr>
          <w:p w:rsidR="003D6355" w:rsidRPr="00E512F5" w:rsidRDefault="003D6355" w:rsidP="00146D92">
            <w:pPr>
              <w:widowControl w:val="0"/>
              <w:autoSpaceDE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ru-RU"/>
              </w:rPr>
            </w:pPr>
          </w:p>
        </w:tc>
      </w:tr>
      <w:tr w:rsidR="003D6355" w:rsidRPr="00E512F5" w:rsidTr="00146D92">
        <w:trPr>
          <w:trHeight w:val="437"/>
        </w:trPr>
        <w:tc>
          <w:tcPr>
            <w:tcW w:w="392" w:type="dxa"/>
            <w:shd w:val="clear" w:color="auto" w:fill="auto"/>
          </w:tcPr>
          <w:p w:rsidR="003D6355" w:rsidRPr="00E512F5" w:rsidRDefault="003D6355" w:rsidP="00146D92">
            <w:pPr>
              <w:widowControl w:val="0"/>
              <w:autoSpaceDE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ru-RU"/>
              </w:rPr>
            </w:pPr>
          </w:p>
        </w:tc>
        <w:tc>
          <w:tcPr>
            <w:tcW w:w="8505" w:type="dxa"/>
            <w:shd w:val="clear" w:color="auto" w:fill="auto"/>
          </w:tcPr>
          <w:p w:rsidR="003D6355" w:rsidRPr="00E512F5" w:rsidRDefault="003D6355" w:rsidP="00146D92">
            <w:pPr>
              <w:widowControl w:val="0"/>
              <w:autoSpaceDE w:val="0"/>
              <w:spacing w:after="0" w:line="360" w:lineRule="auto"/>
              <w:ind w:firstLine="60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512F5">
              <w:rPr>
                <w:rFonts w:ascii="Times New Roman" w:hAnsi="Times New Roman" w:cs="Times New Roman"/>
                <w:sz w:val="28"/>
                <w:szCs w:val="28"/>
              </w:rPr>
              <w:t xml:space="preserve">1.2.2. Внутрішньоклітинні процеси, які </w:t>
            </w:r>
            <w:proofErr w:type="spellStart"/>
            <w:r w:rsidRPr="00E512F5">
              <w:rPr>
                <w:rFonts w:ascii="Times New Roman" w:hAnsi="Times New Roman" w:cs="Times New Roman"/>
                <w:sz w:val="28"/>
                <w:szCs w:val="28"/>
              </w:rPr>
              <w:t>індукуються</w:t>
            </w:r>
            <w:proofErr w:type="spellEnd"/>
            <w:r w:rsidRPr="00E512F5">
              <w:rPr>
                <w:rFonts w:ascii="Times New Roman" w:hAnsi="Times New Roman" w:cs="Times New Roman"/>
                <w:sz w:val="28"/>
                <w:szCs w:val="28"/>
              </w:rPr>
              <w:t xml:space="preserve"> світлом</w:t>
            </w:r>
          </w:p>
        </w:tc>
        <w:tc>
          <w:tcPr>
            <w:tcW w:w="674" w:type="dxa"/>
            <w:shd w:val="clear" w:color="auto" w:fill="auto"/>
          </w:tcPr>
          <w:p w:rsidR="003D6355" w:rsidRPr="00E512F5" w:rsidRDefault="003D6355" w:rsidP="00146D92">
            <w:pPr>
              <w:widowControl w:val="0"/>
              <w:autoSpaceDE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ru-RU"/>
              </w:rPr>
            </w:pPr>
          </w:p>
        </w:tc>
      </w:tr>
      <w:tr w:rsidR="003D6355" w:rsidRPr="00E512F5" w:rsidTr="00146D92">
        <w:trPr>
          <w:trHeight w:val="367"/>
        </w:trPr>
        <w:tc>
          <w:tcPr>
            <w:tcW w:w="8897" w:type="dxa"/>
            <w:gridSpan w:val="2"/>
            <w:shd w:val="clear" w:color="auto" w:fill="auto"/>
          </w:tcPr>
          <w:p w:rsidR="003D6355" w:rsidRPr="00E512F5" w:rsidRDefault="003D6355" w:rsidP="00146D92">
            <w:pPr>
              <w:widowControl w:val="0"/>
              <w:autoSpaceDE w:val="0"/>
              <w:spacing w:after="0" w:line="360" w:lineRule="auto"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E512F5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2. МАТЕРІАЛИ ТА МЕТОДИ ДОСЛІДЖЕННЯ</w:t>
            </w:r>
          </w:p>
        </w:tc>
        <w:tc>
          <w:tcPr>
            <w:tcW w:w="674" w:type="dxa"/>
            <w:shd w:val="clear" w:color="auto" w:fill="auto"/>
          </w:tcPr>
          <w:p w:rsidR="003D6355" w:rsidRPr="00E512F5" w:rsidRDefault="003D6355" w:rsidP="00146D92">
            <w:pPr>
              <w:widowControl w:val="0"/>
              <w:autoSpaceDE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ru-RU"/>
              </w:rPr>
            </w:pPr>
          </w:p>
        </w:tc>
      </w:tr>
      <w:tr w:rsidR="003D6355" w:rsidRPr="00E512F5" w:rsidTr="00146D92">
        <w:trPr>
          <w:trHeight w:val="624"/>
        </w:trPr>
        <w:tc>
          <w:tcPr>
            <w:tcW w:w="392" w:type="dxa"/>
            <w:shd w:val="clear" w:color="auto" w:fill="auto"/>
          </w:tcPr>
          <w:p w:rsidR="003D6355" w:rsidRPr="00E512F5" w:rsidRDefault="003D6355" w:rsidP="00146D92">
            <w:pPr>
              <w:widowControl w:val="0"/>
              <w:autoSpaceDE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ru-RU"/>
              </w:rPr>
            </w:pPr>
          </w:p>
        </w:tc>
        <w:tc>
          <w:tcPr>
            <w:tcW w:w="8505" w:type="dxa"/>
            <w:shd w:val="clear" w:color="auto" w:fill="auto"/>
          </w:tcPr>
          <w:p w:rsidR="003D6355" w:rsidRPr="00E512F5" w:rsidRDefault="003D6355" w:rsidP="00146D92">
            <w:pPr>
              <w:suppressAutoHyphens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E512F5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 xml:space="preserve">2.1. Попереднє культивування досліджуваних мікроорганізмів та умови їх </w:t>
            </w:r>
            <w:proofErr w:type="spellStart"/>
            <w:r w:rsidRPr="00E512F5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фотоопромінення</w:t>
            </w:r>
            <w:proofErr w:type="spellEnd"/>
            <w:r w:rsidRPr="00E512F5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 xml:space="preserve"> </w:t>
            </w:r>
          </w:p>
        </w:tc>
        <w:tc>
          <w:tcPr>
            <w:tcW w:w="674" w:type="dxa"/>
            <w:shd w:val="clear" w:color="auto" w:fill="auto"/>
          </w:tcPr>
          <w:p w:rsidR="003D6355" w:rsidRPr="00E512F5" w:rsidRDefault="003D6355" w:rsidP="00146D92">
            <w:pPr>
              <w:widowControl w:val="0"/>
              <w:autoSpaceDE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ru-RU"/>
              </w:rPr>
            </w:pPr>
          </w:p>
        </w:tc>
      </w:tr>
      <w:tr w:rsidR="003D6355" w:rsidRPr="00E512F5" w:rsidTr="00146D92">
        <w:trPr>
          <w:trHeight w:val="775"/>
        </w:trPr>
        <w:tc>
          <w:tcPr>
            <w:tcW w:w="392" w:type="dxa"/>
            <w:shd w:val="clear" w:color="auto" w:fill="auto"/>
          </w:tcPr>
          <w:p w:rsidR="003D6355" w:rsidRPr="00E512F5" w:rsidRDefault="003D6355" w:rsidP="00146D92">
            <w:pPr>
              <w:widowControl w:val="0"/>
              <w:autoSpaceDE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ru-RU"/>
              </w:rPr>
            </w:pPr>
          </w:p>
        </w:tc>
        <w:tc>
          <w:tcPr>
            <w:tcW w:w="8505" w:type="dxa"/>
            <w:shd w:val="clear" w:color="auto" w:fill="auto"/>
          </w:tcPr>
          <w:p w:rsidR="003D6355" w:rsidRPr="00E512F5" w:rsidRDefault="003D6355" w:rsidP="00146D92">
            <w:pPr>
              <w:suppressAutoHyphens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eastAsia="ru-RU"/>
              </w:rPr>
            </w:pPr>
            <w:r w:rsidRPr="00E512F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2.2. Визначення чутливості досліджуваних мікроорганізмів до сві</w:t>
            </w:r>
            <w:r w:rsidRPr="00E512F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т</w:t>
            </w:r>
            <w:r w:rsidRPr="00E512F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лового впливу</w:t>
            </w:r>
          </w:p>
        </w:tc>
        <w:tc>
          <w:tcPr>
            <w:tcW w:w="674" w:type="dxa"/>
            <w:shd w:val="clear" w:color="auto" w:fill="auto"/>
          </w:tcPr>
          <w:p w:rsidR="003D6355" w:rsidRPr="00E512F5" w:rsidRDefault="003D6355" w:rsidP="00146D92">
            <w:pPr>
              <w:widowControl w:val="0"/>
              <w:autoSpaceDE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ru-RU"/>
              </w:rPr>
            </w:pPr>
          </w:p>
        </w:tc>
      </w:tr>
      <w:tr w:rsidR="003D6355" w:rsidRPr="00E512F5" w:rsidTr="00146D92">
        <w:trPr>
          <w:trHeight w:val="624"/>
        </w:trPr>
        <w:tc>
          <w:tcPr>
            <w:tcW w:w="392" w:type="dxa"/>
            <w:shd w:val="clear" w:color="auto" w:fill="auto"/>
          </w:tcPr>
          <w:p w:rsidR="003D6355" w:rsidRPr="00E512F5" w:rsidRDefault="003D6355" w:rsidP="00146D92">
            <w:pPr>
              <w:widowControl w:val="0"/>
              <w:autoSpaceDE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ru-RU"/>
              </w:rPr>
            </w:pPr>
          </w:p>
        </w:tc>
        <w:tc>
          <w:tcPr>
            <w:tcW w:w="8505" w:type="dxa"/>
            <w:shd w:val="clear" w:color="auto" w:fill="auto"/>
          </w:tcPr>
          <w:p w:rsidR="003D6355" w:rsidRPr="00E512F5" w:rsidRDefault="003D6355" w:rsidP="00146D92">
            <w:pPr>
              <w:widowControl w:val="0"/>
              <w:autoSpaceDE w:val="0"/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512F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2.3. Дослідження морфологічних змін окремих клітин та їх угрупувань під впливом світлового опромінення</w:t>
            </w:r>
          </w:p>
        </w:tc>
        <w:tc>
          <w:tcPr>
            <w:tcW w:w="674" w:type="dxa"/>
            <w:shd w:val="clear" w:color="auto" w:fill="auto"/>
          </w:tcPr>
          <w:p w:rsidR="003D6355" w:rsidRPr="00E512F5" w:rsidRDefault="003D6355" w:rsidP="00146D92">
            <w:pPr>
              <w:widowControl w:val="0"/>
              <w:autoSpaceDE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ru-RU"/>
              </w:rPr>
            </w:pPr>
          </w:p>
        </w:tc>
      </w:tr>
      <w:tr w:rsidR="003D6355" w:rsidRPr="00E512F5" w:rsidTr="00146D92">
        <w:trPr>
          <w:trHeight w:val="323"/>
        </w:trPr>
        <w:tc>
          <w:tcPr>
            <w:tcW w:w="8897" w:type="dxa"/>
            <w:gridSpan w:val="2"/>
            <w:shd w:val="clear" w:color="auto" w:fill="auto"/>
          </w:tcPr>
          <w:p w:rsidR="003D6355" w:rsidRPr="00E512F5" w:rsidRDefault="003D6355" w:rsidP="00146D92">
            <w:pPr>
              <w:widowControl w:val="0"/>
              <w:autoSpaceDE w:val="0"/>
              <w:spacing w:after="0" w:line="360" w:lineRule="auto"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E512F5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3. РЕЗУЛЬТАТИ ТА ЇХ ОБГОВОРЕННЯ </w:t>
            </w:r>
          </w:p>
        </w:tc>
        <w:tc>
          <w:tcPr>
            <w:tcW w:w="674" w:type="dxa"/>
            <w:shd w:val="clear" w:color="auto" w:fill="auto"/>
          </w:tcPr>
          <w:p w:rsidR="003D6355" w:rsidRPr="00E512F5" w:rsidRDefault="003D6355" w:rsidP="00146D92">
            <w:pPr>
              <w:widowControl w:val="0"/>
              <w:autoSpaceDE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ru-RU"/>
              </w:rPr>
            </w:pPr>
          </w:p>
        </w:tc>
      </w:tr>
      <w:tr w:rsidR="003D6355" w:rsidRPr="00E512F5" w:rsidTr="00146D92">
        <w:trPr>
          <w:trHeight w:val="624"/>
        </w:trPr>
        <w:tc>
          <w:tcPr>
            <w:tcW w:w="392" w:type="dxa"/>
            <w:shd w:val="clear" w:color="auto" w:fill="auto"/>
          </w:tcPr>
          <w:p w:rsidR="003D6355" w:rsidRPr="00E512F5" w:rsidRDefault="003D6355" w:rsidP="00146D92">
            <w:pPr>
              <w:widowControl w:val="0"/>
              <w:autoSpaceDE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ru-RU"/>
              </w:rPr>
            </w:pPr>
          </w:p>
        </w:tc>
        <w:tc>
          <w:tcPr>
            <w:tcW w:w="8505" w:type="dxa"/>
            <w:shd w:val="clear" w:color="auto" w:fill="auto"/>
          </w:tcPr>
          <w:p w:rsidR="003D6355" w:rsidRPr="00E512F5" w:rsidRDefault="003D6355" w:rsidP="00146D92">
            <w:pPr>
              <w:widowControl w:val="0"/>
              <w:autoSpaceDE w:val="0"/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512F5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3.1. </w:t>
            </w:r>
            <w:proofErr w:type="spellStart"/>
            <w:r w:rsidRPr="00E512F5">
              <w:rPr>
                <w:rFonts w:ascii="Times New Roman" w:hAnsi="Times New Roman" w:cs="Times New Roman"/>
                <w:bCs/>
                <w:sz w:val="28"/>
                <w:szCs w:val="28"/>
              </w:rPr>
              <w:t>Фоточутливість</w:t>
            </w:r>
            <w:proofErr w:type="spellEnd"/>
            <w:r w:rsidRPr="00E512F5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планктонних культур досліджуваних мікроорганізмів за присутності метиленової сині</w:t>
            </w:r>
          </w:p>
        </w:tc>
        <w:tc>
          <w:tcPr>
            <w:tcW w:w="674" w:type="dxa"/>
            <w:shd w:val="clear" w:color="auto" w:fill="auto"/>
          </w:tcPr>
          <w:p w:rsidR="003D6355" w:rsidRPr="00E512F5" w:rsidRDefault="003D6355" w:rsidP="00146D92">
            <w:pPr>
              <w:widowControl w:val="0"/>
              <w:autoSpaceDE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ru-RU"/>
              </w:rPr>
            </w:pPr>
          </w:p>
        </w:tc>
      </w:tr>
      <w:tr w:rsidR="003D6355" w:rsidRPr="00E512F5" w:rsidTr="00146D92">
        <w:trPr>
          <w:trHeight w:val="624"/>
        </w:trPr>
        <w:tc>
          <w:tcPr>
            <w:tcW w:w="392" w:type="dxa"/>
            <w:shd w:val="clear" w:color="auto" w:fill="auto"/>
          </w:tcPr>
          <w:p w:rsidR="003D6355" w:rsidRPr="00E512F5" w:rsidRDefault="003D6355" w:rsidP="00146D92">
            <w:pPr>
              <w:widowControl w:val="0"/>
              <w:autoSpaceDE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ru-RU"/>
              </w:rPr>
            </w:pPr>
          </w:p>
        </w:tc>
        <w:tc>
          <w:tcPr>
            <w:tcW w:w="8505" w:type="dxa"/>
            <w:shd w:val="clear" w:color="auto" w:fill="auto"/>
          </w:tcPr>
          <w:p w:rsidR="003D6355" w:rsidRPr="00E512F5" w:rsidRDefault="003D6355" w:rsidP="00146D92">
            <w:pPr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512F5">
              <w:rPr>
                <w:rFonts w:ascii="Times New Roman" w:hAnsi="Times New Roman" w:cs="Times New Roman"/>
                <w:sz w:val="28"/>
                <w:szCs w:val="28"/>
              </w:rPr>
              <w:t xml:space="preserve">3.2. Вплив опромінення різної довжини хвилі у присутності метиленової сині на здатність досліджуваних мікроорганізмів утворювати </w:t>
            </w:r>
            <w:proofErr w:type="spellStart"/>
            <w:r w:rsidRPr="00E512F5">
              <w:rPr>
                <w:rFonts w:ascii="Times New Roman" w:hAnsi="Times New Roman" w:cs="Times New Roman"/>
                <w:sz w:val="28"/>
                <w:szCs w:val="28"/>
              </w:rPr>
              <w:t>біоплівку</w:t>
            </w:r>
            <w:proofErr w:type="spellEnd"/>
          </w:p>
        </w:tc>
        <w:tc>
          <w:tcPr>
            <w:tcW w:w="674" w:type="dxa"/>
            <w:shd w:val="clear" w:color="auto" w:fill="auto"/>
          </w:tcPr>
          <w:p w:rsidR="003D6355" w:rsidRPr="00E512F5" w:rsidRDefault="003D6355" w:rsidP="00146D92">
            <w:pPr>
              <w:widowControl w:val="0"/>
              <w:autoSpaceDE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ru-RU"/>
              </w:rPr>
            </w:pPr>
          </w:p>
        </w:tc>
      </w:tr>
      <w:tr w:rsidR="003D6355" w:rsidRPr="00E512F5" w:rsidTr="00146D92">
        <w:trPr>
          <w:trHeight w:val="624"/>
        </w:trPr>
        <w:tc>
          <w:tcPr>
            <w:tcW w:w="392" w:type="dxa"/>
            <w:shd w:val="clear" w:color="auto" w:fill="auto"/>
          </w:tcPr>
          <w:p w:rsidR="003D6355" w:rsidRPr="00E512F5" w:rsidRDefault="003D6355" w:rsidP="00146D92">
            <w:pPr>
              <w:widowControl w:val="0"/>
              <w:autoSpaceDE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ru-RU"/>
              </w:rPr>
            </w:pPr>
          </w:p>
        </w:tc>
        <w:tc>
          <w:tcPr>
            <w:tcW w:w="8505" w:type="dxa"/>
            <w:shd w:val="clear" w:color="auto" w:fill="auto"/>
          </w:tcPr>
          <w:p w:rsidR="003D6355" w:rsidRPr="00E512F5" w:rsidRDefault="003D6355" w:rsidP="00146D92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512F5">
              <w:rPr>
                <w:rFonts w:ascii="Times New Roman" w:hAnsi="Times New Roman" w:cs="Times New Roman"/>
                <w:sz w:val="28"/>
                <w:szCs w:val="28"/>
              </w:rPr>
              <w:t xml:space="preserve">3.3. Вплив метиленової сині та опромінення різної довжині хвилі на структуру </w:t>
            </w:r>
            <w:proofErr w:type="spellStart"/>
            <w:r w:rsidRPr="00E512F5">
              <w:rPr>
                <w:rFonts w:ascii="Times New Roman" w:hAnsi="Times New Roman" w:cs="Times New Roman"/>
                <w:sz w:val="28"/>
                <w:szCs w:val="28"/>
              </w:rPr>
              <w:t>біоплівки</w:t>
            </w:r>
            <w:proofErr w:type="spellEnd"/>
            <w:r w:rsidRPr="00E512F5">
              <w:rPr>
                <w:rFonts w:ascii="Times New Roman" w:hAnsi="Times New Roman" w:cs="Times New Roman"/>
                <w:sz w:val="28"/>
                <w:szCs w:val="28"/>
              </w:rPr>
              <w:t xml:space="preserve"> бактерій видів </w:t>
            </w:r>
            <w:r w:rsidRPr="00E512F5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>Escherichia</w:t>
            </w:r>
            <w:r w:rsidRPr="00E512F5"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 xml:space="preserve"> </w:t>
            </w:r>
            <w:r w:rsidRPr="00E512F5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>coli</w:t>
            </w:r>
            <w:r w:rsidRPr="00E512F5">
              <w:rPr>
                <w:rFonts w:ascii="Times New Roman" w:hAnsi="Times New Roman" w:cs="Times New Roman"/>
                <w:sz w:val="28"/>
                <w:szCs w:val="28"/>
              </w:rPr>
              <w:t xml:space="preserve"> та </w:t>
            </w:r>
            <w:r w:rsidRPr="00E512F5">
              <w:rPr>
                <w:rFonts w:ascii="Times New Roman" w:hAnsi="Times New Roman" w:cs="Times New Roman"/>
                <w:i/>
                <w:iCs/>
                <w:noProof/>
                <w:sz w:val="28"/>
                <w:szCs w:val="28"/>
                <w:lang w:val="en-US" w:eastAsia="ru-RU"/>
              </w:rPr>
              <w:t>Staphylococcus</w:t>
            </w:r>
            <w:r w:rsidRPr="00E512F5">
              <w:rPr>
                <w:rFonts w:ascii="Times New Roman" w:hAnsi="Times New Roman" w:cs="Times New Roman"/>
                <w:i/>
                <w:iCs/>
                <w:noProof/>
                <w:sz w:val="28"/>
                <w:szCs w:val="28"/>
                <w:lang w:eastAsia="ru-RU"/>
              </w:rPr>
              <w:t xml:space="preserve"> </w:t>
            </w:r>
            <w:r w:rsidRPr="00E512F5">
              <w:rPr>
                <w:rFonts w:ascii="Times New Roman" w:hAnsi="Times New Roman" w:cs="Times New Roman"/>
                <w:i/>
                <w:iCs/>
                <w:noProof/>
                <w:sz w:val="28"/>
                <w:szCs w:val="28"/>
                <w:lang w:val="en-US" w:eastAsia="ru-RU"/>
              </w:rPr>
              <w:t>aureus</w:t>
            </w:r>
          </w:p>
        </w:tc>
        <w:tc>
          <w:tcPr>
            <w:tcW w:w="674" w:type="dxa"/>
            <w:shd w:val="clear" w:color="auto" w:fill="auto"/>
          </w:tcPr>
          <w:p w:rsidR="003D6355" w:rsidRPr="00E512F5" w:rsidRDefault="003D6355" w:rsidP="00146D92">
            <w:pPr>
              <w:widowControl w:val="0"/>
              <w:autoSpaceDE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ru-RU"/>
              </w:rPr>
            </w:pPr>
          </w:p>
        </w:tc>
      </w:tr>
      <w:tr w:rsidR="003D6355" w:rsidRPr="00E512F5" w:rsidTr="00146D92">
        <w:trPr>
          <w:trHeight w:val="343"/>
        </w:trPr>
        <w:tc>
          <w:tcPr>
            <w:tcW w:w="8897" w:type="dxa"/>
            <w:gridSpan w:val="2"/>
            <w:shd w:val="clear" w:color="auto" w:fill="auto"/>
          </w:tcPr>
          <w:p w:rsidR="003D6355" w:rsidRPr="00E512F5" w:rsidRDefault="003D6355" w:rsidP="00146D92">
            <w:pPr>
              <w:widowControl w:val="0"/>
              <w:autoSpaceDE w:val="0"/>
              <w:spacing w:after="0" w:line="360" w:lineRule="auto"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aps/>
                <w:kern w:val="1"/>
                <w:sz w:val="28"/>
                <w:szCs w:val="28"/>
                <w:lang w:eastAsia="ru-RU"/>
              </w:rPr>
              <w:t>Узагальнення ………………………</w:t>
            </w:r>
            <w:r w:rsidRPr="00E512F5">
              <w:rPr>
                <w:rFonts w:ascii="Times New Roman" w:eastAsia="Times New Roman" w:hAnsi="Times New Roman" w:cs="Times New Roman"/>
                <w:b/>
                <w:bCs/>
                <w:caps/>
                <w:kern w:val="1"/>
                <w:sz w:val="28"/>
                <w:szCs w:val="28"/>
                <w:lang w:eastAsia="ru-RU"/>
              </w:rPr>
              <w:t>……………………………...</w:t>
            </w:r>
          </w:p>
        </w:tc>
        <w:tc>
          <w:tcPr>
            <w:tcW w:w="674" w:type="dxa"/>
            <w:shd w:val="clear" w:color="auto" w:fill="auto"/>
          </w:tcPr>
          <w:p w:rsidR="003D6355" w:rsidRPr="00E512F5" w:rsidRDefault="003D6355" w:rsidP="00146D92">
            <w:pPr>
              <w:widowControl w:val="0"/>
              <w:autoSpaceDE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ru-RU"/>
              </w:rPr>
            </w:pPr>
          </w:p>
        </w:tc>
      </w:tr>
      <w:tr w:rsidR="003D6355" w:rsidRPr="00E512F5" w:rsidTr="00146D92">
        <w:trPr>
          <w:trHeight w:val="334"/>
        </w:trPr>
        <w:tc>
          <w:tcPr>
            <w:tcW w:w="8897" w:type="dxa"/>
            <w:gridSpan w:val="2"/>
            <w:shd w:val="clear" w:color="auto" w:fill="auto"/>
          </w:tcPr>
          <w:p w:rsidR="003D6355" w:rsidRPr="00E512F5" w:rsidRDefault="003D6355" w:rsidP="00146D92">
            <w:pPr>
              <w:widowControl w:val="0"/>
              <w:autoSpaceDE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aps/>
                <w:kern w:val="1"/>
                <w:sz w:val="28"/>
                <w:szCs w:val="28"/>
                <w:lang w:eastAsia="ru-RU"/>
              </w:rPr>
            </w:pPr>
            <w:r w:rsidRPr="00E512F5">
              <w:rPr>
                <w:rFonts w:ascii="Times New Roman" w:eastAsia="Times New Roman" w:hAnsi="Times New Roman" w:cs="Times New Roman"/>
                <w:b/>
                <w:bCs/>
                <w:caps/>
                <w:kern w:val="1"/>
                <w:sz w:val="28"/>
                <w:szCs w:val="28"/>
                <w:lang w:eastAsia="ru-RU"/>
              </w:rPr>
              <w:t>ВИСНОВКИ</w:t>
            </w:r>
          </w:p>
        </w:tc>
        <w:tc>
          <w:tcPr>
            <w:tcW w:w="674" w:type="dxa"/>
            <w:shd w:val="clear" w:color="auto" w:fill="auto"/>
          </w:tcPr>
          <w:p w:rsidR="003D6355" w:rsidRPr="00E512F5" w:rsidRDefault="003D6355" w:rsidP="00146D92">
            <w:pPr>
              <w:widowControl w:val="0"/>
              <w:autoSpaceDE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ru-RU"/>
              </w:rPr>
            </w:pPr>
          </w:p>
        </w:tc>
      </w:tr>
      <w:tr w:rsidR="003D6355" w:rsidRPr="00E512F5" w:rsidTr="00146D92">
        <w:trPr>
          <w:trHeight w:val="425"/>
        </w:trPr>
        <w:tc>
          <w:tcPr>
            <w:tcW w:w="8897" w:type="dxa"/>
            <w:gridSpan w:val="2"/>
            <w:shd w:val="clear" w:color="auto" w:fill="auto"/>
          </w:tcPr>
          <w:p w:rsidR="003D6355" w:rsidRPr="00E512F5" w:rsidRDefault="003D6355" w:rsidP="00146D92">
            <w:pPr>
              <w:widowControl w:val="0"/>
              <w:autoSpaceDE w:val="0"/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512F5">
              <w:rPr>
                <w:rFonts w:ascii="Times New Roman" w:eastAsia="Times New Roman" w:hAnsi="Times New Roman" w:cs="Times New Roman"/>
                <w:b/>
                <w:bCs/>
                <w:caps/>
                <w:kern w:val="1"/>
                <w:sz w:val="28"/>
                <w:szCs w:val="28"/>
                <w:lang w:eastAsia="ru-RU"/>
              </w:rPr>
              <w:t>Список ВИКОРИСТАНОЇ літератури</w:t>
            </w:r>
            <w:r>
              <w:rPr>
                <w:rFonts w:ascii="Times New Roman" w:eastAsia="Times New Roman" w:hAnsi="Times New Roman" w:cs="Times New Roman"/>
                <w:caps/>
                <w:kern w:val="1"/>
                <w:sz w:val="28"/>
                <w:szCs w:val="28"/>
                <w:lang w:eastAsia="ru-RU"/>
              </w:rPr>
              <w:t xml:space="preserve"> ……………………</w:t>
            </w:r>
            <w:r w:rsidRPr="00E512F5">
              <w:rPr>
                <w:rFonts w:ascii="Times New Roman" w:eastAsia="Times New Roman" w:hAnsi="Times New Roman" w:cs="Times New Roman"/>
                <w:caps/>
                <w:kern w:val="1"/>
                <w:sz w:val="28"/>
                <w:szCs w:val="28"/>
                <w:lang w:eastAsia="ru-RU"/>
              </w:rPr>
              <w:t>….</w:t>
            </w:r>
          </w:p>
        </w:tc>
        <w:tc>
          <w:tcPr>
            <w:tcW w:w="674" w:type="dxa"/>
            <w:shd w:val="clear" w:color="auto" w:fill="auto"/>
          </w:tcPr>
          <w:p w:rsidR="003D6355" w:rsidRPr="00E512F5" w:rsidRDefault="003D6355" w:rsidP="00146D92">
            <w:pPr>
              <w:widowControl w:val="0"/>
              <w:autoSpaceDE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ru-RU"/>
              </w:rPr>
            </w:pPr>
          </w:p>
        </w:tc>
      </w:tr>
      <w:tr w:rsidR="003D6355" w:rsidRPr="00E512F5" w:rsidTr="00146D92">
        <w:trPr>
          <w:trHeight w:val="275"/>
        </w:trPr>
        <w:tc>
          <w:tcPr>
            <w:tcW w:w="8897" w:type="dxa"/>
            <w:gridSpan w:val="2"/>
            <w:shd w:val="clear" w:color="auto" w:fill="auto"/>
          </w:tcPr>
          <w:p w:rsidR="003D6355" w:rsidRPr="00E512F5" w:rsidRDefault="003D6355" w:rsidP="00146D92">
            <w:pPr>
              <w:widowControl w:val="0"/>
              <w:autoSpaceDE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aps/>
                <w:kern w:val="1"/>
                <w:sz w:val="28"/>
                <w:szCs w:val="28"/>
                <w:lang w:eastAsia="ru-RU"/>
              </w:rPr>
            </w:pPr>
            <w:r w:rsidRPr="00E512F5">
              <w:rPr>
                <w:rFonts w:ascii="Times New Roman" w:eastAsia="Times New Roman" w:hAnsi="Times New Roman" w:cs="Times New Roman"/>
                <w:b/>
                <w:bCs/>
                <w:caps/>
                <w:kern w:val="1"/>
                <w:sz w:val="28"/>
                <w:szCs w:val="28"/>
                <w:lang w:eastAsia="ru-RU"/>
              </w:rPr>
              <w:t>ДОДАТОК 1</w:t>
            </w:r>
          </w:p>
        </w:tc>
        <w:tc>
          <w:tcPr>
            <w:tcW w:w="674" w:type="dxa"/>
            <w:shd w:val="clear" w:color="auto" w:fill="auto"/>
          </w:tcPr>
          <w:p w:rsidR="003D6355" w:rsidRPr="00E512F5" w:rsidRDefault="003D6355" w:rsidP="00146D92">
            <w:pPr>
              <w:widowControl w:val="0"/>
              <w:autoSpaceDE w:val="0"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ru-RU"/>
              </w:rPr>
            </w:pPr>
          </w:p>
        </w:tc>
      </w:tr>
    </w:tbl>
    <w:p w:rsidR="003D6355" w:rsidRPr="003760C0" w:rsidRDefault="003D6355" w:rsidP="003D6355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3760C0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3D6355" w:rsidRPr="003760C0" w:rsidRDefault="003D6355" w:rsidP="003D6355">
      <w:pPr>
        <w:spacing w:after="0" w:line="360" w:lineRule="auto"/>
        <w:jc w:val="center"/>
        <w:rPr>
          <w:b/>
          <w:bCs/>
        </w:rPr>
      </w:pPr>
      <w:r w:rsidRPr="003760C0">
        <w:rPr>
          <w:rFonts w:ascii="Times New Roman" w:hAnsi="Times New Roman" w:cs="Times New Roman"/>
          <w:b/>
          <w:bCs/>
          <w:sz w:val="28"/>
          <w:szCs w:val="28"/>
        </w:rPr>
        <w:lastRenderedPageBreak/>
        <w:t>ВСТУП</w:t>
      </w:r>
    </w:p>
    <w:p w:rsidR="003D6355" w:rsidRDefault="003D6355" w:rsidP="003D6355">
      <w:pPr>
        <w:spacing w:after="0" w:line="360" w:lineRule="auto"/>
        <w:ind w:firstLine="709"/>
        <w:jc w:val="both"/>
      </w:pPr>
      <w:r>
        <w:rPr>
          <w:rFonts w:ascii="Times New Roman" w:hAnsi="Times New Roman" w:cs="Times New Roman"/>
          <w:color w:val="000000"/>
          <w:sz w:val="28"/>
          <w:szCs w:val="28"/>
        </w:rPr>
        <w:t>Терапі</w:t>
      </w:r>
      <w:r w:rsidRPr="007A47C9">
        <w:rPr>
          <w:rFonts w:ascii="Times New Roman" w:hAnsi="Times New Roman" w:cs="Times New Roman"/>
          <w:color w:val="000000"/>
          <w:sz w:val="28"/>
          <w:szCs w:val="28"/>
        </w:rPr>
        <w:t>я хронічних інфекцій стал</w:t>
      </w:r>
      <w:r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7A47C9">
        <w:rPr>
          <w:rFonts w:ascii="Times New Roman" w:hAnsi="Times New Roman" w:cs="Times New Roman"/>
          <w:color w:val="000000"/>
          <w:sz w:val="28"/>
          <w:szCs w:val="28"/>
        </w:rPr>
        <w:t xml:space="preserve"> актуальною та глобальною проблемою охорони здоров'я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через збільшення частоти й підвищення рівня стійкості до стандартних методів лікування, а також відсутності реальних методів для створення нових антибіотичних препаратів. У Європі близько 6,5 млн. хворих страждають від хронічних інфекцій, а також понад 25 % від загального фінансування медичної допомоги щороку витрачається для їх лікування. Отже, існує реальна потреба для нових антимікробних технологій </w:t>
      </w:r>
      <w:r>
        <w:rPr>
          <w:rFonts w:ascii="Times New Roman" w:hAnsi="Times New Roman" w:cs="Times New Roman"/>
          <w:color w:val="000000"/>
          <w:sz w:val="28"/>
        </w:rPr>
        <w:t>[4]</w:t>
      </w:r>
      <w:r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3D6355" w:rsidRDefault="003D6355" w:rsidP="003D635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62EE3">
        <w:rPr>
          <w:rFonts w:ascii="Times New Roman" w:hAnsi="Times New Roman" w:cs="Times New Roman"/>
          <w:color w:val="000000"/>
          <w:sz w:val="28"/>
          <w:szCs w:val="28"/>
        </w:rPr>
        <w:t xml:space="preserve">На інфекційні процеси впливають системно або місцево. Однак, через погану </w:t>
      </w:r>
      <w:proofErr w:type="spellStart"/>
      <w:r w:rsidRPr="00C62EE3">
        <w:rPr>
          <w:rFonts w:ascii="Times New Roman" w:hAnsi="Times New Roman" w:cs="Times New Roman"/>
          <w:color w:val="000000"/>
          <w:sz w:val="28"/>
          <w:szCs w:val="28"/>
        </w:rPr>
        <w:t>васкуляризацію</w:t>
      </w:r>
      <w:proofErr w:type="spellEnd"/>
      <w:r w:rsidRPr="00C62EE3">
        <w:rPr>
          <w:rFonts w:ascii="Times New Roman" w:hAnsi="Times New Roman" w:cs="Times New Roman"/>
          <w:color w:val="000000"/>
          <w:sz w:val="28"/>
          <w:szCs w:val="28"/>
        </w:rPr>
        <w:t xml:space="preserve"> більшості локальних хронічних інфекцій системне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застосування антибіотиків може бути неефективним, проте місцеве – навпаки дуже ефективним. </w:t>
      </w:r>
      <w:r w:rsidRPr="00C62EE3">
        <w:rPr>
          <w:rFonts w:ascii="Times New Roman" w:hAnsi="Times New Roman" w:cs="Times New Roman"/>
          <w:color w:val="000000"/>
          <w:sz w:val="28"/>
          <w:szCs w:val="28"/>
        </w:rPr>
        <w:t>Місцева доставка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протимікробних препаратів часто може бути більш ефективною, так як агент безпосередньо контактує зі збудником інфекції, що приводить до зниження системної токсичності та побічних ефектів[5, 8].</w:t>
      </w:r>
      <w:r>
        <w:rPr>
          <w:rFonts w:ascii="Times New Roman" w:hAnsi="Times New Roman" w:cs="Times New Roman"/>
          <w:color w:val="000000"/>
          <w:sz w:val="18"/>
          <w:szCs w:val="18"/>
        </w:rPr>
        <w:t xml:space="preserve"> </w:t>
      </w:r>
    </w:p>
    <w:p w:rsidR="003D6355" w:rsidRDefault="003D6355" w:rsidP="003D635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В даний час для лікування локальних гнійно-запальних захворювань бактеріальної природи, а також при фізіотерапевтичних процедурах, широко використовується оптичне випромінювання різного спектрального складу. Взагалі, такий підхід все більше розглядається як перспективна альтернатива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антибіотикотерапії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</w:p>
    <w:p w:rsidR="003D6355" w:rsidRDefault="003D6355" w:rsidP="003D6355">
      <w:pPr>
        <w:spacing w:after="0" w:line="360" w:lineRule="auto"/>
        <w:ind w:firstLine="709"/>
        <w:jc w:val="both"/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Основою даного методу є вибіркова окисна деструкція патогенних мікроорганізмів при комбінованому впливі біологічних факторів, зокрема окремих хімічних засобів, і світла з певною довжиною хвилі. Контрольований ефект дії світлового випромінювання може бути використаний і для корекції чисельності певного виду бактерій у складі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мікробіоти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, вилученої з осередку запалення при гнійних ускладненнях після хірургічного втручання та з катетерів, дренажних конструкцій,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венфлонів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, оскільки застосування тільки антимікробних препаратів є неефективним, у зв’язку з утворенням ізолятами щільних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біоплівок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3D6355" w:rsidRDefault="003D6355" w:rsidP="003D635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Проте, дані про реакції збудників інфекційних процесів на дію різних типів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випромінювань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, що використовуються під час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фотодинамічній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терапії, </w:t>
      </w: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>практично відсутні, а їх одержання становить значний науковий інтерес і може мати прикладне значення.</w:t>
      </w:r>
    </w:p>
    <w:p w:rsidR="003D6355" w:rsidRPr="00844657" w:rsidRDefault="003D6355" w:rsidP="003D635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44657">
        <w:rPr>
          <w:rFonts w:ascii="Times New Roman" w:hAnsi="Times New Roman" w:cs="Times New Roman"/>
          <w:color w:val="000000"/>
          <w:sz w:val="28"/>
          <w:szCs w:val="28"/>
        </w:rPr>
        <w:t>Мета роботи полягала у визначенні антибактеріальної активності синтетичних сенсибілізаторів, зокрема метиленової сині, при поєднанні з опроміненням світлом різної довжини хвилі.</w:t>
      </w:r>
    </w:p>
    <w:p w:rsidR="003D6355" w:rsidRPr="00844657" w:rsidRDefault="003D6355" w:rsidP="003D6355">
      <w:pPr>
        <w:suppressAutoHyphens w:val="0"/>
        <w:autoSpaceDE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eastAsia="en-US"/>
        </w:rPr>
      </w:pPr>
      <w:r w:rsidRPr="00844657">
        <w:rPr>
          <w:rFonts w:ascii="Times New Roman" w:hAnsi="Times New Roman" w:cs="Times New Roman"/>
          <w:bCs/>
          <w:sz w:val="28"/>
          <w:szCs w:val="28"/>
          <w:lang w:eastAsia="en-US"/>
        </w:rPr>
        <w:t xml:space="preserve">Для досягнення цієї мети було необхідним вирішити наступні </w:t>
      </w:r>
      <w:r w:rsidRPr="00844657">
        <w:rPr>
          <w:rFonts w:ascii="Times New Roman" w:hAnsi="Times New Roman" w:cs="Times New Roman"/>
          <w:b/>
          <w:bCs/>
          <w:sz w:val="28"/>
          <w:szCs w:val="28"/>
          <w:lang w:eastAsia="en-US"/>
        </w:rPr>
        <w:t>завда</w:t>
      </w:r>
      <w:r w:rsidRPr="00844657">
        <w:rPr>
          <w:rFonts w:ascii="Times New Roman" w:hAnsi="Times New Roman" w:cs="Times New Roman"/>
          <w:b/>
          <w:bCs/>
          <w:sz w:val="28"/>
          <w:szCs w:val="28"/>
          <w:lang w:eastAsia="en-US"/>
        </w:rPr>
        <w:t>н</w:t>
      </w:r>
      <w:r w:rsidRPr="00844657">
        <w:rPr>
          <w:rFonts w:ascii="Times New Roman" w:hAnsi="Times New Roman" w:cs="Times New Roman"/>
          <w:b/>
          <w:bCs/>
          <w:sz w:val="28"/>
          <w:szCs w:val="28"/>
          <w:lang w:eastAsia="en-US"/>
        </w:rPr>
        <w:t>ня</w:t>
      </w:r>
      <w:r w:rsidRPr="00844657">
        <w:rPr>
          <w:rFonts w:ascii="Times New Roman" w:hAnsi="Times New Roman" w:cs="Times New Roman"/>
          <w:bCs/>
          <w:sz w:val="28"/>
          <w:szCs w:val="28"/>
          <w:lang w:eastAsia="en-US"/>
        </w:rPr>
        <w:t>:</w:t>
      </w:r>
    </w:p>
    <w:p w:rsidR="003D6355" w:rsidRDefault="003D6355" w:rsidP="003D6355">
      <w:pPr>
        <w:widowControl w:val="0"/>
        <w:numPr>
          <w:ilvl w:val="0"/>
          <w:numId w:val="1"/>
        </w:numPr>
        <w:tabs>
          <w:tab w:val="left" w:pos="1134"/>
        </w:tabs>
        <w:suppressAutoHyphens w:val="0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  <w:lang w:eastAsia="en-US"/>
        </w:rPr>
      </w:pPr>
      <w:r w:rsidRPr="00844657">
        <w:rPr>
          <w:rFonts w:ascii="Times New Roman" w:hAnsi="Times New Roman" w:cs="Times New Roman"/>
          <w:bCs/>
          <w:sz w:val="28"/>
          <w:szCs w:val="28"/>
          <w:lang w:eastAsia="en-US"/>
        </w:rPr>
        <w:t xml:space="preserve">Порівняти </w:t>
      </w:r>
      <w:r>
        <w:rPr>
          <w:rFonts w:ascii="Times New Roman" w:hAnsi="Times New Roman" w:cs="Times New Roman"/>
          <w:bCs/>
          <w:sz w:val="28"/>
          <w:szCs w:val="28"/>
          <w:lang w:eastAsia="en-US"/>
        </w:rPr>
        <w:t>вплив</w:t>
      </w:r>
      <w:r w:rsidRPr="00844657">
        <w:rPr>
          <w:rFonts w:ascii="Times New Roman" w:hAnsi="Times New Roman" w:cs="Times New Roman"/>
          <w:bCs/>
          <w:sz w:val="28"/>
          <w:szCs w:val="28"/>
          <w:lang w:eastAsia="en-US"/>
        </w:rPr>
        <w:t xml:space="preserve"> світлового опромінення різної довжини хвилі у присутності 0,025 % метиленової сині </w:t>
      </w:r>
      <w:r>
        <w:rPr>
          <w:rFonts w:ascii="Times New Roman" w:hAnsi="Times New Roman" w:cs="Times New Roman"/>
          <w:bCs/>
          <w:sz w:val="28"/>
          <w:szCs w:val="28"/>
          <w:lang w:eastAsia="en-US"/>
        </w:rPr>
        <w:t xml:space="preserve">на </w:t>
      </w:r>
      <w:r w:rsidRPr="00844657">
        <w:rPr>
          <w:rFonts w:ascii="Times New Roman" w:hAnsi="Times New Roman" w:cs="Times New Roman"/>
          <w:bCs/>
          <w:sz w:val="28"/>
          <w:szCs w:val="28"/>
          <w:lang w:eastAsia="en-US"/>
        </w:rPr>
        <w:t>планктонн</w:t>
      </w:r>
      <w:r>
        <w:rPr>
          <w:rFonts w:ascii="Times New Roman" w:hAnsi="Times New Roman" w:cs="Times New Roman"/>
          <w:bCs/>
          <w:sz w:val="28"/>
          <w:szCs w:val="28"/>
          <w:lang w:eastAsia="en-US"/>
        </w:rPr>
        <w:t>і</w:t>
      </w:r>
      <w:r w:rsidRPr="00844657">
        <w:rPr>
          <w:rFonts w:ascii="Times New Roman" w:hAnsi="Times New Roman" w:cs="Times New Roman"/>
          <w:bCs/>
          <w:sz w:val="28"/>
          <w:szCs w:val="28"/>
          <w:lang w:eastAsia="en-US"/>
        </w:rPr>
        <w:t xml:space="preserve"> культур</w:t>
      </w:r>
      <w:r>
        <w:rPr>
          <w:rFonts w:ascii="Times New Roman" w:hAnsi="Times New Roman" w:cs="Times New Roman"/>
          <w:bCs/>
          <w:sz w:val="28"/>
          <w:szCs w:val="28"/>
          <w:lang w:eastAsia="en-US"/>
        </w:rPr>
        <w:t>и</w:t>
      </w:r>
      <w:r w:rsidRPr="00844657">
        <w:rPr>
          <w:rFonts w:ascii="Times New Roman" w:hAnsi="Times New Roman" w:cs="Times New Roman"/>
          <w:bCs/>
          <w:sz w:val="28"/>
          <w:szCs w:val="28"/>
          <w:lang w:eastAsia="en-US"/>
        </w:rPr>
        <w:t xml:space="preserve"> </w:t>
      </w:r>
      <w:r w:rsidRPr="00844657">
        <w:rPr>
          <w:rFonts w:ascii="Times New Roman" w:hAnsi="Times New Roman" w:cs="Times New Roman"/>
          <w:i/>
          <w:iCs/>
          <w:sz w:val="28"/>
          <w:lang w:val="en-US"/>
        </w:rPr>
        <w:t>Escherichia</w:t>
      </w:r>
      <w:r w:rsidRPr="00844657">
        <w:rPr>
          <w:rFonts w:ascii="Times New Roman" w:hAnsi="Times New Roman" w:cs="Times New Roman"/>
          <w:i/>
          <w:iCs/>
          <w:sz w:val="28"/>
        </w:rPr>
        <w:t xml:space="preserve"> </w:t>
      </w:r>
      <w:r w:rsidRPr="00844657">
        <w:rPr>
          <w:rFonts w:ascii="Times New Roman" w:hAnsi="Times New Roman" w:cs="Times New Roman"/>
          <w:i/>
          <w:iCs/>
          <w:sz w:val="28"/>
          <w:lang w:val="en-US"/>
        </w:rPr>
        <w:t>coli</w:t>
      </w:r>
      <w:r w:rsidRPr="00844657">
        <w:rPr>
          <w:rFonts w:ascii="Times New Roman" w:hAnsi="Times New Roman" w:cs="Times New Roman"/>
          <w:sz w:val="28"/>
        </w:rPr>
        <w:t xml:space="preserve"> та </w:t>
      </w:r>
      <w:r w:rsidRPr="00844657">
        <w:rPr>
          <w:rFonts w:ascii="Times New Roman" w:hAnsi="Times New Roman" w:cs="Times New Roman"/>
          <w:i/>
          <w:iCs/>
          <w:noProof/>
          <w:sz w:val="28"/>
          <w:lang w:val="en-US" w:eastAsia="ru-RU"/>
        </w:rPr>
        <w:t>Staphylococcus</w:t>
      </w:r>
      <w:r w:rsidRPr="00844657">
        <w:rPr>
          <w:rFonts w:ascii="Times New Roman" w:hAnsi="Times New Roman" w:cs="Times New Roman"/>
          <w:i/>
          <w:iCs/>
          <w:noProof/>
          <w:sz w:val="28"/>
          <w:lang w:eastAsia="ru-RU"/>
        </w:rPr>
        <w:t xml:space="preserve"> </w:t>
      </w:r>
      <w:r w:rsidRPr="00844657">
        <w:rPr>
          <w:rFonts w:ascii="Times New Roman" w:hAnsi="Times New Roman" w:cs="Times New Roman"/>
          <w:i/>
          <w:iCs/>
          <w:noProof/>
          <w:sz w:val="28"/>
          <w:lang w:val="en-US" w:eastAsia="ru-RU"/>
        </w:rPr>
        <w:t>aureus</w:t>
      </w:r>
      <w:r w:rsidRPr="00844657">
        <w:rPr>
          <w:rFonts w:ascii="Times New Roman" w:hAnsi="Times New Roman" w:cs="Times New Roman"/>
          <w:bCs/>
          <w:sz w:val="28"/>
          <w:szCs w:val="28"/>
          <w:lang w:eastAsia="en-US"/>
        </w:rPr>
        <w:t>.</w:t>
      </w:r>
    </w:p>
    <w:p w:rsidR="003D6355" w:rsidRPr="00844657" w:rsidRDefault="003D6355" w:rsidP="003D6355">
      <w:pPr>
        <w:widowControl w:val="0"/>
        <w:numPr>
          <w:ilvl w:val="0"/>
          <w:numId w:val="1"/>
        </w:numPr>
        <w:tabs>
          <w:tab w:val="left" w:pos="1134"/>
        </w:tabs>
        <w:suppressAutoHyphens w:val="0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  <w:lang w:eastAsia="en-US"/>
        </w:rPr>
      </w:pPr>
      <w:r>
        <w:rPr>
          <w:rFonts w:ascii="Times New Roman" w:hAnsi="Times New Roman" w:cs="Times New Roman"/>
          <w:bCs/>
          <w:sz w:val="28"/>
          <w:szCs w:val="28"/>
          <w:lang w:eastAsia="en-US"/>
        </w:rPr>
        <w:t>Встановити тривалість попереднього світлового впливу для прояву максимальної антибактеріальної активності метил</w:t>
      </w:r>
      <w:r>
        <w:rPr>
          <w:rFonts w:ascii="Times New Roman" w:hAnsi="Times New Roman" w:cs="Times New Roman"/>
          <w:bCs/>
          <w:sz w:val="28"/>
          <w:szCs w:val="28"/>
          <w:lang w:eastAsia="en-US"/>
        </w:rPr>
        <w:t>е</w:t>
      </w:r>
      <w:r>
        <w:rPr>
          <w:rFonts w:ascii="Times New Roman" w:hAnsi="Times New Roman" w:cs="Times New Roman"/>
          <w:bCs/>
          <w:sz w:val="28"/>
          <w:szCs w:val="28"/>
          <w:lang w:eastAsia="en-US"/>
        </w:rPr>
        <w:t>нової сині.</w:t>
      </w:r>
    </w:p>
    <w:p w:rsidR="003D6355" w:rsidRPr="00844657" w:rsidRDefault="003D6355" w:rsidP="003D6355">
      <w:pPr>
        <w:widowControl w:val="0"/>
        <w:numPr>
          <w:ilvl w:val="0"/>
          <w:numId w:val="1"/>
        </w:numPr>
        <w:tabs>
          <w:tab w:val="left" w:pos="1134"/>
        </w:tabs>
        <w:suppressAutoHyphens w:val="0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  <w:lang w:eastAsia="en-US"/>
        </w:rPr>
      </w:pPr>
      <w:r w:rsidRPr="00844657">
        <w:rPr>
          <w:rFonts w:ascii="Times New Roman" w:hAnsi="Times New Roman" w:cs="Times New Roman"/>
          <w:bCs/>
          <w:sz w:val="28"/>
          <w:szCs w:val="28"/>
          <w:lang w:eastAsia="en-US"/>
        </w:rPr>
        <w:t xml:space="preserve">Визначити вплив </w:t>
      </w:r>
      <w:proofErr w:type="spellStart"/>
      <w:r w:rsidRPr="00844657">
        <w:rPr>
          <w:rFonts w:ascii="Times New Roman" w:hAnsi="Times New Roman" w:cs="Times New Roman"/>
          <w:bCs/>
          <w:sz w:val="28"/>
          <w:szCs w:val="28"/>
          <w:lang w:eastAsia="en-US"/>
        </w:rPr>
        <w:t>фотоактивації</w:t>
      </w:r>
      <w:proofErr w:type="spellEnd"/>
      <w:r w:rsidRPr="00844657">
        <w:rPr>
          <w:rFonts w:ascii="Times New Roman" w:hAnsi="Times New Roman" w:cs="Times New Roman"/>
          <w:bCs/>
          <w:sz w:val="28"/>
          <w:szCs w:val="28"/>
          <w:lang w:eastAsia="en-US"/>
        </w:rPr>
        <w:t xml:space="preserve"> метиленової сині (концентрацією 0,025 %) на здатність клітин </w:t>
      </w:r>
      <w:r w:rsidRPr="00844657">
        <w:rPr>
          <w:rFonts w:ascii="Times New Roman" w:hAnsi="Times New Roman" w:cs="Times New Roman"/>
          <w:i/>
          <w:iCs/>
          <w:sz w:val="28"/>
          <w:lang w:val="en-US"/>
        </w:rPr>
        <w:t>Escherichia</w:t>
      </w:r>
      <w:r w:rsidRPr="00844657">
        <w:rPr>
          <w:rFonts w:ascii="Times New Roman" w:hAnsi="Times New Roman" w:cs="Times New Roman"/>
          <w:i/>
          <w:iCs/>
          <w:sz w:val="28"/>
        </w:rPr>
        <w:t xml:space="preserve"> </w:t>
      </w:r>
      <w:r w:rsidRPr="00844657">
        <w:rPr>
          <w:rFonts w:ascii="Times New Roman" w:hAnsi="Times New Roman" w:cs="Times New Roman"/>
          <w:i/>
          <w:iCs/>
          <w:sz w:val="28"/>
          <w:lang w:val="en-US"/>
        </w:rPr>
        <w:t>coli</w:t>
      </w:r>
      <w:r w:rsidRPr="00844657">
        <w:rPr>
          <w:rFonts w:ascii="Times New Roman" w:hAnsi="Times New Roman" w:cs="Times New Roman"/>
          <w:sz w:val="28"/>
        </w:rPr>
        <w:t xml:space="preserve"> та </w:t>
      </w:r>
      <w:r w:rsidRPr="00844657">
        <w:rPr>
          <w:rFonts w:ascii="Times New Roman" w:hAnsi="Times New Roman" w:cs="Times New Roman"/>
          <w:i/>
          <w:iCs/>
          <w:noProof/>
          <w:sz w:val="28"/>
          <w:lang w:val="en-US" w:eastAsia="ru-RU"/>
        </w:rPr>
        <w:t>Staphylococcus</w:t>
      </w:r>
      <w:r w:rsidRPr="00844657">
        <w:rPr>
          <w:rFonts w:ascii="Times New Roman" w:hAnsi="Times New Roman" w:cs="Times New Roman"/>
          <w:i/>
          <w:iCs/>
          <w:noProof/>
          <w:sz w:val="28"/>
          <w:lang w:eastAsia="ru-RU"/>
        </w:rPr>
        <w:t xml:space="preserve"> </w:t>
      </w:r>
      <w:r w:rsidRPr="00844657">
        <w:rPr>
          <w:rFonts w:ascii="Times New Roman" w:hAnsi="Times New Roman" w:cs="Times New Roman"/>
          <w:i/>
          <w:iCs/>
          <w:noProof/>
          <w:sz w:val="28"/>
          <w:lang w:val="en-US" w:eastAsia="ru-RU"/>
        </w:rPr>
        <w:t>aureus</w:t>
      </w:r>
      <w:r w:rsidRPr="00844657">
        <w:rPr>
          <w:rFonts w:ascii="Times New Roman" w:hAnsi="Times New Roman" w:cs="Times New Roman"/>
          <w:noProof/>
          <w:sz w:val="28"/>
          <w:lang w:eastAsia="ru-RU"/>
        </w:rPr>
        <w:t xml:space="preserve"> утворювати біоплівку </w:t>
      </w:r>
      <w:r w:rsidRPr="00844657">
        <w:rPr>
          <w:rFonts w:ascii="Times New Roman" w:hAnsi="Times New Roman" w:cs="Times New Roman"/>
          <w:bCs/>
          <w:i/>
          <w:sz w:val="28"/>
          <w:szCs w:val="28"/>
          <w:lang w:val="en-US" w:eastAsia="en-US"/>
        </w:rPr>
        <w:t>in</w:t>
      </w:r>
      <w:r w:rsidRPr="00844657">
        <w:rPr>
          <w:rFonts w:ascii="Times New Roman" w:hAnsi="Times New Roman" w:cs="Times New Roman"/>
          <w:bCs/>
          <w:i/>
          <w:sz w:val="28"/>
          <w:szCs w:val="28"/>
          <w:lang w:eastAsia="en-US"/>
        </w:rPr>
        <w:t xml:space="preserve"> </w:t>
      </w:r>
      <w:r w:rsidRPr="00844657">
        <w:rPr>
          <w:rFonts w:ascii="Times New Roman" w:hAnsi="Times New Roman" w:cs="Times New Roman"/>
          <w:bCs/>
          <w:i/>
          <w:sz w:val="28"/>
          <w:szCs w:val="28"/>
          <w:lang w:val="en-US" w:eastAsia="en-US"/>
        </w:rPr>
        <w:t>vitro</w:t>
      </w:r>
      <w:r w:rsidRPr="00844657">
        <w:rPr>
          <w:rFonts w:ascii="Times New Roman" w:hAnsi="Times New Roman" w:cs="Times New Roman"/>
          <w:bCs/>
          <w:sz w:val="28"/>
          <w:szCs w:val="28"/>
          <w:lang w:eastAsia="en-US"/>
        </w:rPr>
        <w:t>.</w:t>
      </w:r>
    </w:p>
    <w:p w:rsidR="003D6355" w:rsidRPr="00786DAC" w:rsidRDefault="003D6355" w:rsidP="003D6355">
      <w:pPr>
        <w:widowControl w:val="0"/>
        <w:numPr>
          <w:ilvl w:val="0"/>
          <w:numId w:val="1"/>
        </w:numPr>
        <w:tabs>
          <w:tab w:val="left" w:pos="1134"/>
        </w:tabs>
        <w:suppressAutoHyphens w:val="0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  <w:lang w:eastAsia="en-US"/>
        </w:rPr>
      </w:pPr>
      <w:r w:rsidRPr="00786DAC">
        <w:rPr>
          <w:rFonts w:ascii="Times New Roman" w:hAnsi="Times New Roman" w:cs="Times New Roman"/>
          <w:bCs/>
          <w:sz w:val="28"/>
          <w:szCs w:val="28"/>
        </w:rPr>
        <w:t xml:space="preserve">Встановити зв'язок між товщиною </w:t>
      </w:r>
      <w:proofErr w:type="spellStart"/>
      <w:r w:rsidRPr="00786DAC">
        <w:rPr>
          <w:rFonts w:ascii="Times New Roman" w:hAnsi="Times New Roman" w:cs="Times New Roman"/>
          <w:bCs/>
          <w:sz w:val="28"/>
          <w:szCs w:val="28"/>
        </w:rPr>
        <w:t>біоплівки</w:t>
      </w:r>
      <w:proofErr w:type="spellEnd"/>
      <w:r w:rsidRPr="00786DAC">
        <w:rPr>
          <w:rFonts w:ascii="Times New Roman" w:hAnsi="Times New Roman" w:cs="Times New Roman"/>
          <w:bCs/>
          <w:sz w:val="28"/>
          <w:szCs w:val="28"/>
        </w:rPr>
        <w:t xml:space="preserve">, що утворюється досліджуваними мікроорганізмами, та </w:t>
      </w:r>
      <w:proofErr w:type="spellStart"/>
      <w:r w:rsidRPr="00786DAC">
        <w:rPr>
          <w:rFonts w:ascii="Times New Roman" w:hAnsi="Times New Roman" w:cs="Times New Roman"/>
          <w:bCs/>
          <w:sz w:val="28"/>
          <w:szCs w:val="28"/>
        </w:rPr>
        <w:t>фотоактивацією</w:t>
      </w:r>
      <w:proofErr w:type="spellEnd"/>
      <w:r w:rsidRPr="00786DAC">
        <w:rPr>
          <w:rFonts w:ascii="Times New Roman" w:hAnsi="Times New Roman" w:cs="Times New Roman"/>
          <w:bCs/>
          <w:sz w:val="28"/>
          <w:szCs w:val="28"/>
        </w:rPr>
        <w:t xml:space="preserve"> молекул метиленової с</w:t>
      </w:r>
      <w:r w:rsidRPr="00786DAC">
        <w:rPr>
          <w:rFonts w:ascii="Times New Roman" w:hAnsi="Times New Roman" w:cs="Times New Roman"/>
          <w:bCs/>
          <w:sz w:val="28"/>
          <w:szCs w:val="28"/>
        </w:rPr>
        <w:t>и</w:t>
      </w:r>
      <w:r w:rsidRPr="00786DAC">
        <w:rPr>
          <w:rFonts w:ascii="Times New Roman" w:hAnsi="Times New Roman" w:cs="Times New Roman"/>
          <w:bCs/>
          <w:sz w:val="28"/>
          <w:szCs w:val="28"/>
        </w:rPr>
        <w:t>ні окремими видами світлового опромінення.</w:t>
      </w:r>
    </w:p>
    <w:p w:rsidR="003D6355" w:rsidRPr="00786DAC" w:rsidRDefault="003D6355" w:rsidP="003D6355">
      <w:pPr>
        <w:widowControl w:val="0"/>
        <w:numPr>
          <w:ilvl w:val="0"/>
          <w:numId w:val="1"/>
        </w:numPr>
        <w:tabs>
          <w:tab w:val="left" w:pos="1134"/>
        </w:tabs>
        <w:suppressAutoHyphens w:val="0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  <w:lang w:eastAsia="en-US"/>
        </w:rPr>
      </w:pPr>
      <w:r w:rsidRPr="00786DAC">
        <w:rPr>
          <w:rFonts w:ascii="Times New Roman" w:hAnsi="Times New Roman" w:cs="Times New Roman"/>
          <w:iCs/>
          <w:sz w:val="28"/>
          <w:lang w:eastAsia="uk-UA"/>
        </w:rPr>
        <w:t xml:space="preserve">Дослідити особливості впливу метиленової сині за умов світлового опромінення на структуру </w:t>
      </w:r>
      <w:proofErr w:type="spellStart"/>
      <w:r w:rsidRPr="00786DAC">
        <w:rPr>
          <w:rFonts w:ascii="Times New Roman" w:hAnsi="Times New Roman" w:cs="Times New Roman"/>
          <w:iCs/>
          <w:sz w:val="28"/>
          <w:lang w:eastAsia="uk-UA"/>
        </w:rPr>
        <w:t>біоплівки</w:t>
      </w:r>
      <w:proofErr w:type="spellEnd"/>
      <w:r w:rsidRPr="00786DAC">
        <w:rPr>
          <w:rFonts w:ascii="Times New Roman" w:hAnsi="Times New Roman" w:cs="Times New Roman"/>
          <w:iCs/>
          <w:sz w:val="28"/>
          <w:lang w:eastAsia="uk-UA"/>
        </w:rPr>
        <w:t xml:space="preserve"> </w:t>
      </w:r>
      <w:r w:rsidRPr="00786DAC">
        <w:rPr>
          <w:rFonts w:ascii="Times New Roman" w:hAnsi="Times New Roman" w:cs="Times New Roman"/>
          <w:i/>
          <w:iCs/>
          <w:sz w:val="28"/>
          <w:lang w:val="en-US"/>
        </w:rPr>
        <w:t>Escherichia</w:t>
      </w:r>
      <w:r w:rsidRPr="00786DAC">
        <w:rPr>
          <w:rFonts w:ascii="Times New Roman" w:hAnsi="Times New Roman" w:cs="Times New Roman"/>
          <w:i/>
          <w:iCs/>
          <w:sz w:val="28"/>
        </w:rPr>
        <w:t xml:space="preserve"> </w:t>
      </w:r>
      <w:r w:rsidRPr="00786DAC">
        <w:rPr>
          <w:rFonts w:ascii="Times New Roman" w:hAnsi="Times New Roman" w:cs="Times New Roman"/>
          <w:i/>
          <w:iCs/>
          <w:sz w:val="28"/>
          <w:lang w:val="en-US"/>
        </w:rPr>
        <w:t>coli</w:t>
      </w:r>
      <w:r w:rsidRPr="00786DAC">
        <w:rPr>
          <w:rFonts w:ascii="Times New Roman" w:hAnsi="Times New Roman" w:cs="Times New Roman"/>
          <w:sz w:val="28"/>
        </w:rPr>
        <w:t xml:space="preserve"> та </w:t>
      </w:r>
      <w:r w:rsidRPr="00786DAC">
        <w:rPr>
          <w:rFonts w:ascii="Times New Roman" w:hAnsi="Times New Roman" w:cs="Times New Roman"/>
          <w:i/>
          <w:iCs/>
          <w:noProof/>
          <w:sz w:val="28"/>
          <w:lang w:val="en-US" w:eastAsia="ru-RU"/>
        </w:rPr>
        <w:t>Staphylococcus</w:t>
      </w:r>
      <w:r w:rsidRPr="00786DAC">
        <w:rPr>
          <w:rFonts w:ascii="Times New Roman" w:hAnsi="Times New Roman" w:cs="Times New Roman"/>
          <w:i/>
          <w:iCs/>
          <w:noProof/>
          <w:sz w:val="28"/>
          <w:lang w:eastAsia="ru-RU"/>
        </w:rPr>
        <w:t xml:space="preserve"> </w:t>
      </w:r>
      <w:r w:rsidRPr="00786DAC">
        <w:rPr>
          <w:rFonts w:ascii="Times New Roman" w:hAnsi="Times New Roman" w:cs="Times New Roman"/>
          <w:i/>
          <w:iCs/>
          <w:noProof/>
          <w:sz w:val="28"/>
          <w:lang w:val="en-US" w:eastAsia="ru-RU"/>
        </w:rPr>
        <w:t>aureus</w:t>
      </w:r>
      <w:r w:rsidRPr="00786DAC">
        <w:rPr>
          <w:rFonts w:ascii="Times New Roman" w:hAnsi="Times New Roman" w:cs="Times New Roman"/>
          <w:iCs/>
          <w:sz w:val="28"/>
          <w:lang w:eastAsia="uk-UA"/>
        </w:rPr>
        <w:t xml:space="preserve"> </w:t>
      </w:r>
      <w:proofErr w:type="spellStart"/>
      <w:r w:rsidRPr="00786DAC">
        <w:rPr>
          <w:rFonts w:ascii="Times New Roman" w:hAnsi="Times New Roman" w:cs="Times New Roman"/>
          <w:i/>
          <w:iCs/>
          <w:sz w:val="28"/>
          <w:lang w:eastAsia="uk-UA"/>
        </w:rPr>
        <w:t>in</w:t>
      </w:r>
      <w:proofErr w:type="spellEnd"/>
      <w:r w:rsidRPr="00786DAC">
        <w:rPr>
          <w:rFonts w:ascii="Times New Roman" w:hAnsi="Times New Roman" w:cs="Times New Roman"/>
          <w:i/>
          <w:iCs/>
          <w:sz w:val="28"/>
          <w:lang w:eastAsia="uk-UA"/>
        </w:rPr>
        <w:t xml:space="preserve"> </w:t>
      </w:r>
      <w:proofErr w:type="spellStart"/>
      <w:r w:rsidRPr="00786DAC">
        <w:rPr>
          <w:rFonts w:ascii="Times New Roman" w:hAnsi="Times New Roman" w:cs="Times New Roman"/>
          <w:i/>
          <w:iCs/>
          <w:sz w:val="28"/>
          <w:lang w:eastAsia="uk-UA"/>
        </w:rPr>
        <w:t>vitro</w:t>
      </w:r>
      <w:proofErr w:type="spellEnd"/>
      <w:r w:rsidRPr="00786DAC">
        <w:rPr>
          <w:rFonts w:ascii="Times New Roman" w:hAnsi="Times New Roman" w:cs="Times New Roman"/>
          <w:i/>
          <w:iCs/>
          <w:sz w:val="28"/>
          <w:lang w:eastAsia="uk-UA"/>
        </w:rPr>
        <w:t>.</w:t>
      </w:r>
    </w:p>
    <w:p w:rsidR="003D6355" w:rsidRPr="00786DAC" w:rsidRDefault="003D6355" w:rsidP="003D6355">
      <w:pPr>
        <w:suppressAutoHyphens w:val="0"/>
        <w:autoSpaceDE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r w:rsidRPr="00786DAC">
        <w:rPr>
          <w:rFonts w:ascii="Times New Roman" w:hAnsi="Times New Roman" w:cs="Times New Roman"/>
          <w:b/>
          <w:sz w:val="28"/>
          <w:szCs w:val="28"/>
          <w:lang w:eastAsia="en-US"/>
        </w:rPr>
        <w:t>Об’єкт дослідження</w:t>
      </w:r>
      <w:r w:rsidRPr="00786DAC">
        <w:rPr>
          <w:rFonts w:ascii="Times New Roman" w:hAnsi="Times New Roman" w:cs="Times New Roman"/>
          <w:sz w:val="28"/>
          <w:szCs w:val="28"/>
          <w:lang w:eastAsia="en-US"/>
        </w:rPr>
        <w:t xml:space="preserve"> – вплив світлового опромінення на мікробну кл</w:t>
      </w:r>
      <w:r w:rsidRPr="00786DAC">
        <w:rPr>
          <w:rFonts w:ascii="Times New Roman" w:hAnsi="Times New Roman" w:cs="Times New Roman"/>
          <w:sz w:val="28"/>
          <w:szCs w:val="28"/>
          <w:lang w:eastAsia="en-US"/>
        </w:rPr>
        <w:t>і</w:t>
      </w:r>
      <w:r w:rsidRPr="00786DAC">
        <w:rPr>
          <w:rFonts w:ascii="Times New Roman" w:hAnsi="Times New Roman" w:cs="Times New Roman"/>
          <w:sz w:val="28"/>
          <w:szCs w:val="28"/>
          <w:lang w:eastAsia="en-US"/>
        </w:rPr>
        <w:t>тину.</w:t>
      </w:r>
    </w:p>
    <w:p w:rsidR="003D6355" w:rsidRPr="00786DAC" w:rsidRDefault="003D6355" w:rsidP="003D6355">
      <w:pPr>
        <w:pStyle w:val="Standard"/>
        <w:suppressAutoHyphens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lang w:val="uk-UA" w:eastAsia="ru-RU"/>
        </w:rPr>
      </w:pPr>
      <w:r w:rsidRPr="00786DAC">
        <w:rPr>
          <w:rFonts w:ascii="Times New Roman" w:hAnsi="Times New Roman" w:cs="Times New Roman"/>
          <w:b/>
          <w:kern w:val="0"/>
          <w:sz w:val="28"/>
          <w:szCs w:val="28"/>
          <w:lang w:val="uk-UA" w:eastAsia="en-US"/>
        </w:rPr>
        <w:t>Предмет дослідження</w:t>
      </w:r>
      <w:r w:rsidRPr="00786DAC">
        <w:rPr>
          <w:rFonts w:ascii="Times New Roman" w:hAnsi="Times New Roman" w:cs="Times New Roman"/>
          <w:kern w:val="0"/>
          <w:sz w:val="28"/>
          <w:szCs w:val="28"/>
          <w:lang w:val="uk-UA" w:eastAsia="en-US"/>
        </w:rPr>
        <w:t xml:space="preserve"> – рівень </w:t>
      </w:r>
      <w:proofErr w:type="spellStart"/>
      <w:r w:rsidRPr="00786DAC">
        <w:rPr>
          <w:rFonts w:ascii="Times New Roman" w:hAnsi="Times New Roman" w:cs="Times New Roman"/>
          <w:kern w:val="0"/>
          <w:sz w:val="28"/>
          <w:szCs w:val="28"/>
          <w:lang w:val="uk-UA" w:eastAsia="en-US"/>
        </w:rPr>
        <w:t>фоточутливості</w:t>
      </w:r>
      <w:proofErr w:type="spellEnd"/>
      <w:r w:rsidRPr="00786DAC">
        <w:rPr>
          <w:rFonts w:ascii="Times New Roman" w:hAnsi="Times New Roman" w:cs="Times New Roman"/>
          <w:kern w:val="0"/>
          <w:sz w:val="28"/>
          <w:szCs w:val="28"/>
          <w:lang w:val="uk-UA" w:eastAsia="en-US"/>
        </w:rPr>
        <w:t xml:space="preserve"> мікроорганізмів, адг</w:t>
      </w:r>
      <w:r w:rsidRPr="00786DAC">
        <w:rPr>
          <w:rFonts w:ascii="Times New Roman" w:hAnsi="Times New Roman" w:cs="Times New Roman"/>
          <w:kern w:val="0"/>
          <w:sz w:val="28"/>
          <w:szCs w:val="28"/>
          <w:lang w:val="uk-UA" w:eastAsia="en-US"/>
        </w:rPr>
        <w:t>е</w:t>
      </w:r>
      <w:r w:rsidRPr="00786DAC">
        <w:rPr>
          <w:rFonts w:ascii="Times New Roman" w:hAnsi="Times New Roman" w:cs="Times New Roman"/>
          <w:kern w:val="0"/>
          <w:sz w:val="28"/>
          <w:szCs w:val="28"/>
          <w:lang w:val="uk-UA" w:eastAsia="en-US"/>
        </w:rPr>
        <w:t>зія клітин на щільну поверхню</w:t>
      </w:r>
      <w:r w:rsidRPr="00786DAC">
        <w:rPr>
          <w:rFonts w:ascii="Times New Roman" w:hAnsi="Times New Roman" w:cs="Times New Roman"/>
          <w:i/>
          <w:iCs/>
          <w:color w:val="000000"/>
          <w:kern w:val="0"/>
          <w:sz w:val="28"/>
          <w:szCs w:val="28"/>
          <w:lang w:val="uk-UA" w:eastAsia="en-US"/>
        </w:rPr>
        <w:t>.</w:t>
      </w:r>
    </w:p>
    <w:p w:rsidR="003D6355" w:rsidRDefault="003D6355" w:rsidP="003D6355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86DAC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Щиро вдячний за допомогу у проведенні окремих етапів дослідження </w:t>
      </w:r>
      <w:r w:rsidRPr="00786DAC">
        <w:rPr>
          <w:rFonts w:ascii="Times New Roman" w:eastAsia="Times New Roman" w:hAnsi="Times New Roman" w:cs="Times New Roman"/>
          <w:sz w:val="28"/>
          <w:szCs w:val="28"/>
          <w:lang w:eastAsia="ru-RU"/>
        </w:rPr>
        <w:t>молодшому науковому співробітнику кафедри мікробіології, вірусології та біотехнології Чабану М. М.</w:t>
      </w:r>
    </w:p>
    <w:p w:rsidR="003D6355" w:rsidRDefault="003D6355">
      <w:pPr>
        <w:rPr>
          <w:lang w:val="ru-RU"/>
        </w:rPr>
      </w:pPr>
    </w:p>
    <w:p w:rsidR="003D6355" w:rsidRDefault="003D6355">
      <w:pPr>
        <w:rPr>
          <w:lang w:val="ru-RU"/>
        </w:rPr>
      </w:pPr>
    </w:p>
    <w:p w:rsidR="003D6355" w:rsidRDefault="003D6355">
      <w:pPr>
        <w:rPr>
          <w:lang w:val="ru-RU"/>
        </w:rPr>
      </w:pPr>
    </w:p>
    <w:p w:rsidR="003D6355" w:rsidRDefault="003D6355">
      <w:pPr>
        <w:rPr>
          <w:lang w:val="ru-RU"/>
        </w:rPr>
      </w:pPr>
    </w:p>
    <w:p w:rsidR="003D6355" w:rsidRPr="003D6355" w:rsidRDefault="003D6355" w:rsidP="003D6355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D6355">
        <w:rPr>
          <w:rFonts w:ascii="Times New Roman" w:hAnsi="Times New Roman" w:cs="Times New Roman"/>
          <w:b/>
          <w:bCs/>
          <w:sz w:val="28"/>
          <w:szCs w:val="28"/>
        </w:rPr>
        <w:lastRenderedPageBreak/>
        <w:t>УЗАГАЛЬНЕННЯ</w:t>
      </w:r>
    </w:p>
    <w:p w:rsidR="003D6355" w:rsidRPr="003D6355" w:rsidRDefault="003D6355" w:rsidP="003D63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D6355">
        <w:rPr>
          <w:rFonts w:ascii="Times New Roman" w:hAnsi="Times New Roman" w:cs="Times New Roman"/>
          <w:sz w:val="28"/>
          <w:szCs w:val="28"/>
        </w:rPr>
        <w:t xml:space="preserve">У 2015 р. Всесвітня організація охорони здоров'я провела нараду щодо визначення стійкості до протимікробних препаратів однією з найбільш значних загроз для здоров'я людини. За останні кілька років з’явилося лише кілька нових антибіотичних препаратів і ще менша їх кількість дійшла до ринку споживачів. </w:t>
      </w:r>
    </w:p>
    <w:p w:rsidR="003D6355" w:rsidRPr="003D6355" w:rsidRDefault="003D6355" w:rsidP="003D635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3D6355">
        <w:rPr>
          <w:rFonts w:ascii="Times New Roman" w:hAnsi="Times New Roman" w:cs="Times New Roman"/>
          <w:color w:val="000000"/>
          <w:sz w:val="28"/>
          <w:szCs w:val="28"/>
        </w:rPr>
        <w:t>В стандартній лікувальній практиці для лікування інфекційних процесів широко використовують, такі препарати, як антибіотики. Через їх широке призначення у мікроорганізмів все частіше виникає стійкість до них [10]. Крім того, звичайні системи доставки часто не можуть «подолати» всі біологічні бар'єри у макроорганізмі і, як наслідок, недостатній рівень проникнення препаратів до осередку інфекції [4, 5]. Через це ефективне лікування потребує набагато більш складних і нових методів лікування [24, 25].</w:t>
      </w:r>
    </w:p>
    <w:p w:rsidR="003D6355" w:rsidRPr="003D6355" w:rsidRDefault="003D6355" w:rsidP="003D63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D6355">
        <w:rPr>
          <w:rFonts w:ascii="Times New Roman" w:hAnsi="Times New Roman" w:cs="Times New Roman"/>
          <w:sz w:val="28"/>
          <w:szCs w:val="28"/>
        </w:rPr>
        <w:t xml:space="preserve">У цьому контексті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фотодинамічний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вплив може стати перспективною альтернативою. ФДТ використовує екзогенні фотосенсибілізатори, зокрема такі як метиленова синь, яка надходить до клітини, а потім опромінюються відповідною довжиною хвилі видимого світла.</w:t>
      </w:r>
    </w:p>
    <w:p w:rsidR="003D6355" w:rsidRPr="003D6355" w:rsidRDefault="003D6355" w:rsidP="003D6355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3D6355">
        <w:rPr>
          <w:rFonts w:ascii="Times New Roman" w:hAnsi="Times New Roman" w:cs="Times New Roman"/>
          <w:iCs/>
          <w:sz w:val="28"/>
          <w:szCs w:val="28"/>
        </w:rPr>
        <w:t xml:space="preserve">В роботі було проведено визначення антибактеріальної активності щодо </w:t>
      </w:r>
      <w:proofErr w:type="spellStart"/>
      <w:r w:rsidRPr="003D6355">
        <w:rPr>
          <w:rFonts w:ascii="Times New Roman" w:hAnsi="Times New Roman" w:cs="Times New Roman"/>
          <w:i/>
          <w:iCs/>
          <w:sz w:val="28"/>
          <w:szCs w:val="28"/>
        </w:rPr>
        <w:t>Escherichia</w:t>
      </w:r>
      <w:proofErr w:type="spellEnd"/>
      <w:r w:rsidRPr="003D6355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i/>
          <w:iCs/>
          <w:sz w:val="28"/>
          <w:szCs w:val="28"/>
        </w:rPr>
        <w:t>coli</w:t>
      </w:r>
      <w:proofErr w:type="spellEnd"/>
      <w:r w:rsidRPr="003D6355">
        <w:rPr>
          <w:rFonts w:ascii="Times New Roman" w:hAnsi="Times New Roman" w:cs="Times New Roman"/>
          <w:iCs/>
          <w:sz w:val="28"/>
          <w:szCs w:val="28"/>
        </w:rPr>
        <w:t xml:space="preserve"> та </w:t>
      </w:r>
      <w:proofErr w:type="spellStart"/>
      <w:r w:rsidRPr="003D6355">
        <w:rPr>
          <w:rFonts w:ascii="Times New Roman" w:hAnsi="Times New Roman" w:cs="Times New Roman"/>
          <w:i/>
          <w:iCs/>
          <w:sz w:val="28"/>
          <w:szCs w:val="28"/>
        </w:rPr>
        <w:t>Staphylococcus</w:t>
      </w:r>
      <w:proofErr w:type="spellEnd"/>
      <w:r w:rsidRPr="003D6355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i/>
          <w:iCs/>
          <w:sz w:val="28"/>
          <w:szCs w:val="28"/>
        </w:rPr>
        <w:t>aureus</w:t>
      </w:r>
      <w:proofErr w:type="spellEnd"/>
      <w:r w:rsidRPr="003D6355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r w:rsidRPr="003D6355">
        <w:rPr>
          <w:rFonts w:ascii="Times New Roman" w:hAnsi="Times New Roman" w:cs="Times New Roman"/>
          <w:iCs/>
          <w:sz w:val="28"/>
          <w:szCs w:val="28"/>
        </w:rPr>
        <w:t xml:space="preserve">синтетичних сенсибілізаторів, зокрема метиленової сині, при поєднанні з опроміненням світлом різної довжини хвилі. Всі дослідження були проведені на базі Біотехнологічного науково-навчального центру ОНУ імені І. І. Мечникова. </w:t>
      </w:r>
    </w:p>
    <w:p w:rsidR="003D6355" w:rsidRPr="003D6355" w:rsidRDefault="003D6355" w:rsidP="003D6355">
      <w:pPr>
        <w:widowControl w:val="0"/>
        <w:tabs>
          <w:tab w:val="left" w:pos="1134"/>
        </w:tabs>
        <w:suppressAutoHyphens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eastAsia="en-US"/>
        </w:rPr>
      </w:pPr>
      <w:r w:rsidRPr="003D6355">
        <w:rPr>
          <w:rFonts w:ascii="Times New Roman" w:hAnsi="Times New Roman" w:cs="Times New Roman"/>
          <w:bCs/>
          <w:iCs/>
          <w:sz w:val="28"/>
          <w:szCs w:val="28"/>
        </w:rPr>
        <w:t xml:space="preserve">За присутності 0,025 % метиленової сині опромінення з довжиною хвилі 450-480 нм викликало збільшення біомаси планктонних культур </w:t>
      </w:r>
      <w:r w:rsidRPr="003D6355">
        <w:rPr>
          <w:rFonts w:ascii="Times New Roman" w:hAnsi="Times New Roman" w:cs="Times New Roman"/>
          <w:i/>
          <w:iCs/>
          <w:sz w:val="28"/>
          <w:szCs w:val="28"/>
        </w:rPr>
        <w:t xml:space="preserve">E. </w:t>
      </w:r>
      <w:proofErr w:type="spellStart"/>
      <w:r w:rsidRPr="003D6355">
        <w:rPr>
          <w:rFonts w:ascii="Times New Roman" w:hAnsi="Times New Roman" w:cs="Times New Roman"/>
          <w:i/>
          <w:iCs/>
          <w:sz w:val="28"/>
          <w:szCs w:val="28"/>
        </w:rPr>
        <w:t>coli</w:t>
      </w:r>
      <w:proofErr w:type="spellEnd"/>
      <w:r w:rsidRPr="003D6355">
        <w:rPr>
          <w:rFonts w:ascii="Times New Roman" w:hAnsi="Times New Roman" w:cs="Times New Roman"/>
          <w:iCs/>
          <w:sz w:val="28"/>
          <w:szCs w:val="28"/>
        </w:rPr>
        <w:t xml:space="preserve"> та </w:t>
      </w:r>
      <w:r w:rsidRPr="003D6355">
        <w:rPr>
          <w:rFonts w:ascii="Times New Roman" w:hAnsi="Times New Roman" w:cs="Times New Roman"/>
          <w:i/>
          <w:iCs/>
          <w:sz w:val="28"/>
          <w:szCs w:val="28"/>
        </w:rPr>
        <w:t xml:space="preserve">S. </w:t>
      </w:r>
      <w:proofErr w:type="spellStart"/>
      <w:r w:rsidRPr="003D6355">
        <w:rPr>
          <w:rFonts w:ascii="Times New Roman" w:hAnsi="Times New Roman" w:cs="Times New Roman"/>
          <w:i/>
          <w:iCs/>
          <w:sz w:val="28"/>
          <w:szCs w:val="28"/>
        </w:rPr>
        <w:t>aureus</w:t>
      </w:r>
      <w:proofErr w:type="spellEnd"/>
      <w:r w:rsidRPr="003D6355">
        <w:rPr>
          <w:rFonts w:ascii="Times New Roman" w:hAnsi="Times New Roman" w:cs="Times New Roman"/>
          <w:bCs/>
          <w:iCs/>
          <w:sz w:val="28"/>
          <w:szCs w:val="28"/>
        </w:rPr>
        <w:t xml:space="preserve"> на відміну від діапазону світла у 550-580 нм, яке не змінювало розвиток мікроорганізмів. </w:t>
      </w:r>
      <w:r w:rsidRPr="003D6355">
        <w:rPr>
          <w:rFonts w:ascii="Times New Roman" w:hAnsi="Times New Roman" w:cs="Times New Roman"/>
          <w:bCs/>
          <w:sz w:val="28"/>
          <w:szCs w:val="28"/>
          <w:lang w:eastAsia="en-US"/>
        </w:rPr>
        <w:t>УФ-опромінення пригнічувало ріст бактерій у стані суспензії більше, ніж на 50 % у порівнянні з клітинами, що культивувались у середовищі з метиленовою синню концентрацією 0,025 %.</w:t>
      </w:r>
    </w:p>
    <w:p w:rsidR="003D6355" w:rsidRPr="003D6355" w:rsidRDefault="003D6355" w:rsidP="003D6355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eastAsia="en-US"/>
        </w:rPr>
      </w:pPr>
      <w:r w:rsidRPr="003D6355">
        <w:rPr>
          <w:rFonts w:ascii="Times New Roman" w:hAnsi="Times New Roman" w:cs="Times New Roman"/>
          <w:bCs/>
          <w:sz w:val="28"/>
          <w:szCs w:val="28"/>
          <w:lang w:eastAsia="en-US"/>
        </w:rPr>
        <w:t xml:space="preserve">Максимальна антибактеріальна активність метиленової сині проявлялась при опроміненні суспензії клітин </w:t>
      </w:r>
      <w:r w:rsidRPr="003D6355">
        <w:rPr>
          <w:rFonts w:ascii="Times New Roman" w:hAnsi="Times New Roman" w:cs="Times New Roman"/>
          <w:i/>
          <w:iCs/>
          <w:sz w:val="28"/>
          <w:lang w:val="en-US"/>
        </w:rPr>
        <w:t>E</w:t>
      </w:r>
      <w:r w:rsidRPr="003D6355">
        <w:rPr>
          <w:rFonts w:ascii="Times New Roman" w:hAnsi="Times New Roman" w:cs="Times New Roman"/>
          <w:i/>
          <w:iCs/>
          <w:sz w:val="28"/>
        </w:rPr>
        <w:t xml:space="preserve">. </w:t>
      </w:r>
      <w:proofErr w:type="gramStart"/>
      <w:r w:rsidRPr="003D6355">
        <w:rPr>
          <w:rFonts w:ascii="Times New Roman" w:hAnsi="Times New Roman" w:cs="Times New Roman"/>
          <w:i/>
          <w:iCs/>
          <w:sz w:val="28"/>
          <w:lang w:val="en-US"/>
        </w:rPr>
        <w:t>coli</w:t>
      </w:r>
      <w:proofErr w:type="gramEnd"/>
      <w:r w:rsidRPr="003D6355">
        <w:rPr>
          <w:rFonts w:ascii="Times New Roman" w:hAnsi="Times New Roman" w:cs="Times New Roman"/>
          <w:sz w:val="28"/>
        </w:rPr>
        <w:t xml:space="preserve"> </w:t>
      </w:r>
      <w:r w:rsidRPr="003D6355">
        <w:rPr>
          <w:rFonts w:ascii="Times New Roman" w:hAnsi="Times New Roman" w:cs="Times New Roman"/>
          <w:bCs/>
          <w:sz w:val="28"/>
          <w:szCs w:val="28"/>
          <w:lang w:eastAsia="en-US"/>
        </w:rPr>
        <w:t xml:space="preserve">впродовж 9 хв та 12 хв світлом видимої частини спектру. У той час, як для </w:t>
      </w:r>
      <w:r w:rsidRPr="003D6355">
        <w:rPr>
          <w:rFonts w:ascii="Times New Roman" w:hAnsi="Times New Roman" w:cs="Times New Roman"/>
          <w:i/>
          <w:iCs/>
          <w:noProof/>
          <w:sz w:val="28"/>
          <w:lang w:val="en-US" w:eastAsia="ru-RU"/>
        </w:rPr>
        <w:t>S</w:t>
      </w:r>
      <w:r w:rsidRPr="003D6355">
        <w:rPr>
          <w:rFonts w:ascii="Times New Roman" w:hAnsi="Times New Roman" w:cs="Times New Roman"/>
          <w:i/>
          <w:iCs/>
          <w:noProof/>
          <w:sz w:val="28"/>
          <w:lang w:eastAsia="ru-RU"/>
        </w:rPr>
        <w:t xml:space="preserve">. </w:t>
      </w:r>
      <w:r w:rsidRPr="003D6355">
        <w:rPr>
          <w:rFonts w:ascii="Times New Roman" w:hAnsi="Times New Roman" w:cs="Times New Roman"/>
          <w:i/>
          <w:iCs/>
          <w:noProof/>
          <w:sz w:val="28"/>
          <w:lang w:val="en-US" w:eastAsia="ru-RU"/>
        </w:rPr>
        <w:t>aureus</w:t>
      </w:r>
      <w:r w:rsidRPr="003D6355">
        <w:rPr>
          <w:rFonts w:ascii="Times New Roman" w:hAnsi="Times New Roman" w:cs="Times New Roman"/>
          <w:bCs/>
          <w:sz w:val="28"/>
          <w:szCs w:val="28"/>
          <w:lang w:eastAsia="en-US"/>
        </w:rPr>
        <w:t xml:space="preserve">, найбільш ефективним виявився </w:t>
      </w:r>
      <w:r w:rsidRPr="003D6355">
        <w:rPr>
          <w:rFonts w:ascii="Times New Roman" w:hAnsi="Times New Roman" w:cs="Times New Roman"/>
          <w:bCs/>
          <w:sz w:val="28"/>
          <w:szCs w:val="28"/>
          <w:lang w:eastAsia="en-US"/>
        </w:rPr>
        <w:lastRenderedPageBreak/>
        <w:t xml:space="preserve">термін </w:t>
      </w:r>
      <w:proofErr w:type="spellStart"/>
      <w:r w:rsidRPr="003D6355">
        <w:rPr>
          <w:rFonts w:ascii="Times New Roman" w:hAnsi="Times New Roman" w:cs="Times New Roman"/>
          <w:bCs/>
          <w:sz w:val="28"/>
          <w:szCs w:val="28"/>
          <w:lang w:eastAsia="en-US"/>
        </w:rPr>
        <w:t>фотоактивації</w:t>
      </w:r>
      <w:proofErr w:type="spellEnd"/>
      <w:r w:rsidRPr="003D6355">
        <w:rPr>
          <w:rFonts w:ascii="Times New Roman" w:hAnsi="Times New Roman" w:cs="Times New Roman"/>
          <w:bCs/>
          <w:sz w:val="28"/>
          <w:szCs w:val="28"/>
          <w:lang w:eastAsia="en-US"/>
        </w:rPr>
        <w:t xml:space="preserve"> від 3 хв до 9 хв для діапазону 450-480 нм та 9 хв – для 550-580 нм.</w:t>
      </w:r>
    </w:p>
    <w:p w:rsidR="003D6355" w:rsidRPr="003D6355" w:rsidRDefault="003D6355" w:rsidP="003D6355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proofErr w:type="spellStart"/>
      <w:r w:rsidRPr="003D6355">
        <w:rPr>
          <w:rFonts w:ascii="Times New Roman" w:hAnsi="Times New Roman" w:cs="Times New Roman"/>
          <w:bCs/>
          <w:iCs/>
          <w:sz w:val="28"/>
          <w:szCs w:val="28"/>
        </w:rPr>
        <w:t>Фотоактивація</w:t>
      </w:r>
      <w:proofErr w:type="spellEnd"/>
      <w:r w:rsidRPr="003D6355">
        <w:rPr>
          <w:rFonts w:ascii="Times New Roman" w:hAnsi="Times New Roman" w:cs="Times New Roman"/>
          <w:bCs/>
          <w:iCs/>
          <w:sz w:val="28"/>
          <w:szCs w:val="28"/>
        </w:rPr>
        <w:t xml:space="preserve"> метиленової сині світлом видимої частини спектру призвела до зниження здатності утворювати </w:t>
      </w:r>
      <w:proofErr w:type="spellStart"/>
      <w:r w:rsidRPr="003D6355">
        <w:rPr>
          <w:rFonts w:ascii="Times New Roman" w:hAnsi="Times New Roman" w:cs="Times New Roman"/>
          <w:bCs/>
          <w:iCs/>
          <w:sz w:val="28"/>
          <w:szCs w:val="28"/>
        </w:rPr>
        <w:t>біоплівку</w:t>
      </w:r>
      <w:proofErr w:type="spellEnd"/>
      <w:r w:rsidRPr="003D6355">
        <w:rPr>
          <w:rFonts w:ascii="Times New Roman" w:hAnsi="Times New Roman" w:cs="Times New Roman"/>
          <w:bCs/>
          <w:iCs/>
          <w:sz w:val="28"/>
          <w:szCs w:val="28"/>
        </w:rPr>
        <w:t xml:space="preserve"> клітинами </w:t>
      </w:r>
      <w:r w:rsidRPr="003D6355">
        <w:rPr>
          <w:rFonts w:ascii="Times New Roman" w:hAnsi="Times New Roman" w:cs="Times New Roman"/>
          <w:i/>
          <w:iCs/>
          <w:sz w:val="28"/>
          <w:szCs w:val="28"/>
        </w:rPr>
        <w:t xml:space="preserve">E. </w:t>
      </w:r>
      <w:proofErr w:type="spellStart"/>
      <w:r w:rsidRPr="003D6355">
        <w:rPr>
          <w:rFonts w:ascii="Times New Roman" w:hAnsi="Times New Roman" w:cs="Times New Roman"/>
          <w:i/>
          <w:iCs/>
          <w:sz w:val="28"/>
          <w:szCs w:val="28"/>
        </w:rPr>
        <w:t>coli</w:t>
      </w:r>
      <w:proofErr w:type="spellEnd"/>
      <w:r w:rsidRPr="003D6355">
        <w:rPr>
          <w:rFonts w:ascii="Times New Roman" w:hAnsi="Times New Roman" w:cs="Times New Roman"/>
          <w:iCs/>
          <w:sz w:val="28"/>
          <w:szCs w:val="28"/>
        </w:rPr>
        <w:t xml:space="preserve"> та    </w:t>
      </w:r>
      <w:r w:rsidRPr="003D6355">
        <w:rPr>
          <w:rFonts w:ascii="Times New Roman" w:hAnsi="Times New Roman" w:cs="Times New Roman"/>
          <w:i/>
          <w:iCs/>
          <w:sz w:val="28"/>
          <w:szCs w:val="28"/>
        </w:rPr>
        <w:t xml:space="preserve">S. </w:t>
      </w:r>
      <w:proofErr w:type="spellStart"/>
      <w:r w:rsidRPr="003D6355">
        <w:rPr>
          <w:rFonts w:ascii="Times New Roman" w:hAnsi="Times New Roman" w:cs="Times New Roman"/>
          <w:i/>
          <w:iCs/>
          <w:sz w:val="28"/>
          <w:szCs w:val="28"/>
        </w:rPr>
        <w:t>aureus</w:t>
      </w:r>
      <w:proofErr w:type="spellEnd"/>
      <w:r w:rsidRPr="003D6355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bCs/>
          <w:i/>
          <w:iCs/>
          <w:sz w:val="28"/>
          <w:szCs w:val="28"/>
        </w:rPr>
        <w:t>in</w:t>
      </w:r>
      <w:proofErr w:type="spellEnd"/>
      <w:r w:rsidRPr="003D6355">
        <w:rPr>
          <w:rFonts w:ascii="Times New Roman" w:hAnsi="Times New Roman" w:cs="Times New Roman"/>
          <w:bCs/>
          <w:i/>
          <w:iCs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bCs/>
          <w:i/>
          <w:iCs/>
          <w:sz w:val="28"/>
          <w:szCs w:val="28"/>
        </w:rPr>
        <w:t>vitro</w:t>
      </w:r>
      <w:proofErr w:type="spellEnd"/>
      <w:r w:rsidRPr="003D6355">
        <w:rPr>
          <w:rFonts w:ascii="Times New Roman" w:hAnsi="Times New Roman" w:cs="Times New Roman"/>
          <w:bCs/>
          <w:iCs/>
          <w:sz w:val="28"/>
          <w:szCs w:val="28"/>
        </w:rPr>
        <w:t xml:space="preserve"> на 10-80 % у порівнянні з неопроміненими культурами.</w:t>
      </w:r>
    </w:p>
    <w:p w:rsidR="003D6355" w:rsidRPr="003D6355" w:rsidRDefault="003D6355" w:rsidP="003D6355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</w:p>
    <w:p w:rsidR="003D6355" w:rsidRPr="003D6355" w:rsidRDefault="003D6355" w:rsidP="003D6355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3D6355">
        <w:rPr>
          <w:rFonts w:ascii="Times New Roman" w:hAnsi="Times New Roman" w:cs="Times New Roman"/>
          <w:bCs/>
          <w:iCs/>
          <w:sz w:val="28"/>
          <w:szCs w:val="28"/>
        </w:rPr>
        <w:t xml:space="preserve">Товщина </w:t>
      </w:r>
      <w:proofErr w:type="spellStart"/>
      <w:r w:rsidRPr="003D6355">
        <w:rPr>
          <w:rFonts w:ascii="Times New Roman" w:hAnsi="Times New Roman" w:cs="Times New Roman"/>
          <w:bCs/>
          <w:iCs/>
          <w:sz w:val="28"/>
          <w:szCs w:val="28"/>
        </w:rPr>
        <w:t>біоплівки</w:t>
      </w:r>
      <w:proofErr w:type="spellEnd"/>
      <w:r w:rsidRPr="003D6355">
        <w:rPr>
          <w:rFonts w:ascii="Times New Roman" w:hAnsi="Times New Roman" w:cs="Times New Roman"/>
          <w:bCs/>
          <w:iCs/>
          <w:sz w:val="28"/>
          <w:szCs w:val="28"/>
        </w:rPr>
        <w:t xml:space="preserve">, що утворювалась клітинами </w:t>
      </w:r>
      <w:r w:rsidRPr="003D6355">
        <w:rPr>
          <w:rFonts w:ascii="Times New Roman" w:hAnsi="Times New Roman" w:cs="Times New Roman"/>
          <w:i/>
          <w:iCs/>
          <w:sz w:val="28"/>
          <w:szCs w:val="28"/>
        </w:rPr>
        <w:t xml:space="preserve">E. </w:t>
      </w:r>
      <w:proofErr w:type="spellStart"/>
      <w:r w:rsidRPr="003D6355">
        <w:rPr>
          <w:rFonts w:ascii="Times New Roman" w:hAnsi="Times New Roman" w:cs="Times New Roman"/>
          <w:i/>
          <w:iCs/>
          <w:sz w:val="28"/>
          <w:szCs w:val="28"/>
        </w:rPr>
        <w:t>coli</w:t>
      </w:r>
      <w:proofErr w:type="spellEnd"/>
      <w:r w:rsidRPr="003D6355">
        <w:rPr>
          <w:rFonts w:ascii="Times New Roman" w:hAnsi="Times New Roman" w:cs="Times New Roman"/>
          <w:bCs/>
          <w:iCs/>
          <w:sz w:val="28"/>
          <w:szCs w:val="28"/>
        </w:rPr>
        <w:t xml:space="preserve">, після </w:t>
      </w:r>
      <w:proofErr w:type="spellStart"/>
      <w:r w:rsidRPr="003D6355">
        <w:rPr>
          <w:rFonts w:ascii="Times New Roman" w:hAnsi="Times New Roman" w:cs="Times New Roman"/>
          <w:bCs/>
          <w:iCs/>
          <w:sz w:val="28"/>
          <w:szCs w:val="28"/>
        </w:rPr>
        <w:t>фотоактивації</w:t>
      </w:r>
      <w:proofErr w:type="spellEnd"/>
      <w:r w:rsidRPr="003D6355">
        <w:rPr>
          <w:rFonts w:ascii="Times New Roman" w:hAnsi="Times New Roman" w:cs="Times New Roman"/>
          <w:bCs/>
          <w:iCs/>
          <w:sz w:val="28"/>
          <w:szCs w:val="28"/>
        </w:rPr>
        <w:t xml:space="preserve"> метиленової сині зменшувалась. Для </w:t>
      </w:r>
      <w:proofErr w:type="spellStart"/>
      <w:r w:rsidRPr="003D6355">
        <w:rPr>
          <w:rFonts w:ascii="Times New Roman" w:hAnsi="Times New Roman" w:cs="Times New Roman"/>
          <w:bCs/>
          <w:iCs/>
          <w:sz w:val="28"/>
          <w:szCs w:val="28"/>
        </w:rPr>
        <w:t>біоплівки</w:t>
      </w:r>
      <w:proofErr w:type="spellEnd"/>
      <w:r w:rsidRPr="003D6355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r w:rsidRPr="003D6355">
        <w:rPr>
          <w:rFonts w:ascii="Times New Roman" w:hAnsi="Times New Roman" w:cs="Times New Roman"/>
          <w:i/>
          <w:iCs/>
          <w:sz w:val="28"/>
          <w:szCs w:val="28"/>
        </w:rPr>
        <w:t xml:space="preserve">S. </w:t>
      </w:r>
      <w:proofErr w:type="spellStart"/>
      <w:r w:rsidRPr="003D6355">
        <w:rPr>
          <w:rFonts w:ascii="Times New Roman" w:hAnsi="Times New Roman" w:cs="Times New Roman"/>
          <w:i/>
          <w:iCs/>
          <w:sz w:val="28"/>
          <w:szCs w:val="28"/>
        </w:rPr>
        <w:t>aureus</w:t>
      </w:r>
      <w:proofErr w:type="spellEnd"/>
      <w:r w:rsidRPr="003D6355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3D6355">
        <w:rPr>
          <w:rFonts w:ascii="Times New Roman" w:hAnsi="Times New Roman" w:cs="Times New Roman"/>
          <w:iCs/>
          <w:sz w:val="28"/>
          <w:szCs w:val="28"/>
        </w:rPr>
        <w:t xml:space="preserve">цей показник залишався незмінним. </w:t>
      </w:r>
    </w:p>
    <w:p w:rsidR="003D6355" w:rsidRPr="003D6355" w:rsidRDefault="003D6355" w:rsidP="003D6355">
      <w:pPr>
        <w:autoSpaceDN w:val="0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bCs/>
          <w:iCs/>
          <w:kern w:val="3"/>
          <w:sz w:val="28"/>
          <w:szCs w:val="28"/>
          <w:lang w:eastAsia="ru-RU"/>
        </w:rPr>
      </w:pPr>
      <w:bookmarkStart w:id="0" w:name="_GoBack"/>
      <w:r w:rsidRPr="003D6355">
        <w:rPr>
          <w:rFonts w:ascii="Times New Roman" w:hAnsi="Times New Roman" w:cs="Times New Roman"/>
          <w:kern w:val="3"/>
          <w:sz w:val="28"/>
          <w:szCs w:val="28"/>
        </w:rPr>
        <w:t xml:space="preserve">Отже, </w:t>
      </w:r>
      <w:proofErr w:type="spellStart"/>
      <w:r w:rsidRPr="003D6355">
        <w:rPr>
          <w:rFonts w:ascii="Times New Roman" w:eastAsia="Times New Roman" w:hAnsi="Times New Roman" w:cs="Times New Roman"/>
          <w:bCs/>
          <w:iCs/>
          <w:kern w:val="3"/>
          <w:sz w:val="28"/>
          <w:szCs w:val="28"/>
          <w:lang w:eastAsia="ru-RU"/>
        </w:rPr>
        <w:t>фотоактивація</w:t>
      </w:r>
      <w:proofErr w:type="spellEnd"/>
      <w:r w:rsidRPr="003D6355">
        <w:rPr>
          <w:rFonts w:ascii="Times New Roman" w:eastAsia="Times New Roman" w:hAnsi="Times New Roman" w:cs="Times New Roman"/>
          <w:bCs/>
          <w:iCs/>
          <w:kern w:val="3"/>
          <w:sz w:val="28"/>
          <w:szCs w:val="28"/>
          <w:lang w:eastAsia="ru-RU"/>
        </w:rPr>
        <w:t xml:space="preserve"> метиленової сині світлом видимої частини спектру призвела до зниження здатності утворювати </w:t>
      </w:r>
      <w:proofErr w:type="spellStart"/>
      <w:r w:rsidRPr="003D6355">
        <w:rPr>
          <w:rFonts w:ascii="Times New Roman" w:eastAsia="Times New Roman" w:hAnsi="Times New Roman" w:cs="Times New Roman"/>
          <w:bCs/>
          <w:iCs/>
          <w:kern w:val="3"/>
          <w:sz w:val="28"/>
          <w:szCs w:val="28"/>
          <w:lang w:eastAsia="ru-RU"/>
        </w:rPr>
        <w:t>біоплівку</w:t>
      </w:r>
      <w:proofErr w:type="spellEnd"/>
      <w:r w:rsidRPr="003D6355">
        <w:rPr>
          <w:rFonts w:ascii="Times New Roman" w:eastAsia="Times New Roman" w:hAnsi="Times New Roman" w:cs="Times New Roman"/>
          <w:bCs/>
          <w:iCs/>
          <w:kern w:val="3"/>
          <w:sz w:val="28"/>
          <w:szCs w:val="28"/>
          <w:lang w:eastAsia="ru-RU"/>
        </w:rPr>
        <w:t xml:space="preserve"> клітинами </w:t>
      </w:r>
      <w:r w:rsidRPr="003D6355">
        <w:rPr>
          <w:rFonts w:ascii="Times New Roman" w:eastAsia="Times New Roman" w:hAnsi="Times New Roman" w:cs="Times New Roman"/>
          <w:i/>
          <w:iCs/>
          <w:kern w:val="3"/>
          <w:sz w:val="28"/>
          <w:szCs w:val="28"/>
          <w:lang w:eastAsia="ru-RU"/>
        </w:rPr>
        <w:t xml:space="preserve">E. </w:t>
      </w:r>
      <w:proofErr w:type="spellStart"/>
      <w:r w:rsidRPr="003D6355">
        <w:rPr>
          <w:rFonts w:ascii="Times New Roman" w:eastAsia="Times New Roman" w:hAnsi="Times New Roman" w:cs="Times New Roman"/>
          <w:i/>
          <w:iCs/>
          <w:kern w:val="3"/>
          <w:sz w:val="28"/>
          <w:szCs w:val="28"/>
          <w:lang w:eastAsia="ru-RU"/>
        </w:rPr>
        <w:t>coli</w:t>
      </w:r>
      <w:proofErr w:type="spellEnd"/>
      <w:r w:rsidRPr="003D6355">
        <w:rPr>
          <w:rFonts w:ascii="Times New Roman" w:eastAsia="Times New Roman" w:hAnsi="Times New Roman" w:cs="Times New Roman"/>
          <w:iCs/>
          <w:kern w:val="3"/>
          <w:sz w:val="28"/>
          <w:szCs w:val="28"/>
          <w:lang w:eastAsia="ru-RU"/>
        </w:rPr>
        <w:t xml:space="preserve"> та </w:t>
      </w:r>
      <w:r w:rsidRPr="003D6355">
        <w:rPr>
          <w:rFonts w:ascii="Times New Roman" w:eastAsia="Times New Roman" w:hAnsi="Times New Roman" w:cs="Times New Roman"/>
          <w:i/>
          <w:iCs/>
          <w:kern w:val="3"/>
          <w:sz w:val="28"/>
          <w:szCs w:val="28"/>
          <w:lang w:eastAsia="ru-RU"/>
        </w:rPr>
        <w:t xml:space="preserve">S. </w:t>
      </w:r>
      <w:proofErr w:type="spellStart"/>
      <w:r w:rsidRPr="003D6355">
        <w:rPr>
          <w:rFonts w:ascii="Times New Roman" w:eastAsia="Times New Roman" w:hAnsi="Times New Roman" w:cs="Times New Roman"/>
          <w:i/>
          <w:iCs/>
          <w:kern w:val="3"/>
          <w:sz w:val="28"/>
          <w:szCs w:val="28"/>
          <w:lang w:eastAsia="ru-RU"/>
        </w:rPr>
        <w:t>aureus</w:t>
      </w:r>
      <w:proofErr w:type="spellEnd"/>
      <w:r w:rsidRPr="003D6355">
        <w:rPr>
          <w:rFonts w:ascii="Times New Roman" w:eastAsia="Times New Roman" w:hAnsi="Times New Roman" w:cs="Times New Roman"/>
          <w:iCs/>
          <w:kern w:val="3"/>
          <w:sz w:val="28"/>
          <w:szCs w:val="28"/>
          <w:lang w:eastAsia="ru-RU"/>
        </w:rPr>
        <w:t xml:space="preserve"> </w:t>
      </w:r>
      <w:proofErr w:type="spellStart"/>
      <w:r w:rsidRPr="003D6355">
        <w:rPr>
          <w:rFonts w:ascii="Times New Roman" w:eastAsia="Times New Roman" w:hAnsi="Times New Roman" w:cs="Times New Roman"/>
          <w:bCs/>
          <w:i/>
          <w:iCs/>
          <w:kern w:val="3"/>
          <w:sz w:val="28"/>
          <w:szCs w:val="28"/>
          <w:lang w:eastAsia="ru-RU"/>
        </w:rPr>
        <w:t>in</w:t>
      </w:r>
      <w:proofErr w:type="spellEnd"/>
      <w:r w:rsidRPr="003D6355">
        <w:rPr>
          <w:rFonts w:ascii="Times New Roman" w:eastAsia="Times New Roman" w:hAnsi="Times New Roman" w:cs="Times New Roman"/>
          <w:bCs/>
          <w:i/>
          <w:iCs/>
          <w:kern w:val="3"/>
          <w:sz w:val="28"/>
          <w:szCs w:val="28"/>
          <w:lang w:eastAsia="ru-RU"/>
        </w:rPr>
        <w:t xml:space="preserve"> </w:t>
      </w:r>
      <w:proofErr w:type="spellStart"/>
      <w:r w:rsidRPr="003D6355">
        <w:rPr>
          <w:rFonts w:ascii="Times New Roman" w:eastAsia="Times New Roman" w:hAnsi="Times New Roman" w:cs="Times New Roman"/>
          <w:bCs/>
          <w:i/>
          <w:iCs/>
          <w:kern w:val="3"/>
          <w:sz w:val="28"/>
          <w:szCs w:val="28"/>
          <w:lang w:eastAsia="ru-RU"/>
        </w:rPr>
        <w:t>vitro</w:t>
      </w:r>
      <w:proofErr w:type="spellEnd"/>
      <w:r w:rsidRPr="003D6355">
        <w:rPr>
          <w:rFonts w:ascii="Times New Roman" w:eastAsia="Times New Roman" w:hAnsi="Times New Roman" w:cs="Times New Roman"/>
          <w:bCs/>
          <w:iCs/>
          <w:kern w:val="3"/>
          <w:sz w:val="28"/>
          <w:szCs w:val="28"/>
          <w:lang w:eastAsia="ru-RU"/>
        </w:rPr>
        <w:t xml:space="preserve"> на 10-80 % у порівнянні з неопроміненими культурами.</w:t>
      </w:r>
    </w:p>
    <w:p w:rsidR="003D6355" w:rsidRPr="003D6355" w:rsidRDefault="003D6355" w:rsidP="003D6355">
      <w:pPr>
        <w:autoSpaceDN w:val="0"/>
        <w:spacing w:after="0" w:line="36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bCs/>
          <w:iCs/>
          <w:kern w:val="3"/>
          <w:sz w:val="28"/>
          <w:szCs w:val="28"/>
          <w:lang w:eastAsia="ru-RU"/>
        </w:rPr>
      </w:pPr>
      <w:r w:rsidRPr="003D6355">
        <w:rPr>
          <w:rFonts w:ascii="Times New Roman" w:eastAsia="Times New Roman" w:hAnsi="Times New Roman" w:cs="Times New Roman"/>
          <w:bCs/>
          <w:iCs/>
          <w:kern w:val="3"/>
          <w:sz w:val="28"/>
          <w:szCs w:val="28"/>
          <w:lang w:eastAsia="ru-RU"/>
        </w:rPr>
        <w:t xml:space="preserve">Товщина </w:t>
      </w:r>
      <w:proofErr w:type="spellStart"/>
      <w:r w:rsidRPr="003D6355">
        <w:rPr>
          <w:rFonts w:ascii="Times New Roman" w:eastAsia="Times New Roman" w:hAnsi="Times New Roman" w:cs="Times New Roman"/>
          <w:bCs/>
          <w:iCs/>
          <w:kern w:val="3"/>
          <w:sz w:val="28"/>
          <w:szCs w:val="28"/>
          <w:lang w:eastAsia="ru-RU"/>
        </w:rPr>
        <w:t>біоплівки</w:t>
      </w:r>
      <w:proofErr w:type="spellEnd"/>
      <w:r w:rsidRPr="003D6355">
        <w:rPr>
          <w:rFonts w:ascii="Times New Roman" w:eastAsia="Times New Roman" w:hAnsi="Times New Roman" w:cs="Times New Roman"/>
          <w:bCs/>
          <w:iCs/>
          <w:kern w:val="3"/>
          <w:sz w:val="28"/>
          <w:szCs w:val="28"/>
          <w:lang w:eastAsia="ru-RU"/>
        </w:rPr>
        <w:t xml:space="preserve">, що утворювалась клітинами </w:t>
      </w:r>
      <w:r w:rsidRPr="003D6355">
        <w:rPr>
          <w:rFonts w:ascii="Times New Roman" w:eastAsia="Times New Roman" w:hAnsi="Times New Roman" w:cs="Times New Roman"/>
          <w:i/>
          <w:iCs/>
          <w:kern w:val="3"/>
          <w:sz w:val="28"/>
          <w:szCs w:val="28"/>
          <w:lang w:eastAsia="ru-RU"/>
        </w:rPr>
        <w:t xml:space="preserve">E. </w:t>
      </w:r>
      <w:proofErr w:type="spellStart"/>
      <w:r w:rsidRPr="003D6355">
        <w:rPr>
          <w:rFonts w:ascii="Times New Roman" w:eastAsia="Times New Roman" w:hAnsi="Times New Roman" w:cs="Times New Roman"/>
          <w:i/>
          <w:iCs/>
          <w:kern w:val="3"/>
          <w:sz w:val="28"/>
          <w:szCs w:val="28"/>
          <w:lang w:eastAsia="ru-RU"/>
        </w:rPr>
        <w:t>coli</w:t>
      </w:r>
      <w:proofErr w:type="spellEnd"/>
      <w:r w:rsidRPr="003D6355">
        <w:rPr>
          <w:rFonts w:ascii="Times New Roman" w:eastAsia="Times New Roman" w:hAnsi="Times New Roman" w:cs="Times New Roman"/>
          <w:bCs/>
          <w:iCs/>
          <w:kern w:val="3"/>
          <w:sz w:val="28"/>
          <w:szCs w:val="28"/>
          <w:lang w:eastAsia="ru-RU"/>
        </w:rPr>
        <w:t xml:space="preserve">, після </w:t>
      </w:r>
      <w:proofErr w:type="spellStart"/>
      <w:r w:rsidRPr="003D6355">
        <w:rPr>
          <w:rFonts w:ascii="Times New Roman" w:eastAsia="Times New Roman" w:hAnsi="Times New Roman" w:cs="Times New Roman"/>
          <w:bCs/>
          <w:iCs/>
          <w:kern w:val="3"/>
          <w:sz w:val="28"/>
          <w:szCs w:val="28"/>
          <w:lang w:eastAsia="ru-RU"/>
        </w:rPr>
        <w:t>фотоактивації</w:t>
      </w:r>
      <w:proofErr w:type="spellEnd"/>
      <w:r w:rsidRPr="003D6355">
        <w:rPr>
          <w:rFonts w:ascii="Times New Roman" w:eastAsia="Times New Roman" w:hAnsi="Times New Roman" w:cs="Times New Roman"/>
          <w:bCs/>
          <w:iCs/>
          <w:kern w:val="3"/>
          <w:sz w:val="28"/>
          <w:szCs w:val="28"/>
          <w:lang w:eastAsia="ru-RU"/>
        </w:rPr>
        <w:t xml:space="preserve"> метиленової сині зменшувалась. Для </w:t>
      </w:r>
      <w:proofErr w:type="spellStart"/>
      <w:r w:rsidRPr="003D6355">
        <w:rPr>
          <w:rFonts w:ascii="Times New Roman" w:eastAsia="Times New Roman" w:hAnsi="Times New Roman" w:cs="Times New Roman"/>
          <w:bCs/>
          <w:iCs/>
          <w:kern w:val="3"/>
          <w:sz w:val="28"/>
          <w:szCs w:val="28"/>
          <w:lang w:eastAsia="ru-RU"/>
        </w:rPr>
        <w:t>біоплівки</w:t>
      </w:r>
      <w:proofErr w:type="spellEnd"/>
      <w:r w:rsidRPr="003D6355">
        <w:rPr>
          <w:rFonts w:ascii="Times New Roman" w:eastAsia="Times New Roman" w:hAnsi="Times New Roman" w:cs="Times New Roman"/>
          <w:bCs/>
          <w:iCs/>
          <w:kern w:val="3"/>
          <w:sz w:val="28"/>
          <w:szCs w:val="28"/>
          <w:lang w:eastAsia="ru-RU"/>
        </w:rPr>
        <w:t xml:space="preserve"> </w:t>
      </w:r>
      <w:r w:rsidRPr="003D6355">
        <w:rPr>
          <w:rFonts w:ascii="Times New Roman" w:eastAsia="Times New Roman" w:hAnsi="Times New Roman" w:cs="Times New Roman"/>
          <w:i/>
          <w:iCs/>
          <w:kern w:val="3"/>
          <w:sz w:val="28"/>
          <w:szCs w:val="28"/>
          <w:lang w:eastAsia="ru-RU"/>
        </w:rPr>
        <w:t xml:space="preserve">S. </w:t>
      </w:r>
      <w:proofErr w:type="spellStart"/>
      <w:r w:rsidRPr="003D6355">
        <w:rPr>
          <w:rFonts w:ascii="Times New Roman" w:eastAsia="Times New Roman" w:hAnsi="Times New Roman" w:cs="Times New Roman"/>
          <w:i/>
          <w:iCs/>
          <w:kern w:val="3"/>
          <w:sz w:val="28"/>
          <w:szCs w:val="28"/>
          <w:lang w:eastAsia="ru-RU"/>
        </w:rPr>
        <w:t>aureus</w:t>
      </w:r>
      <w:proofErr w:type="spellEnd"/>
      <w:r w:rsidRPr="003D6355">
        <w:rPr>
          <w:rFonts w:ascii="Times New Roman" w:eastAsia="Times New Roman" w:hAnsi="Times New Roman" w:cs="Times New Roman"/>
          <w:i/>
          <w:iCs/>
          <w:kern w:val="3"/>
          <w:sz w:val="28"/>
          <w:szCs w:val="28"/>
          <w:lang w:eastAsia="ru-RU"/>
        </w:rPr>
        <w:t xml:space="preserve"> </w:t>
      </w:r>
      <w:r w:rsidRPr="003D6355">
        <w:rPr>
          <w:rFonts w:ascii="Times New Roman" w:eastAsia="Times New Roman" w:hAnsi="Times New Roman" w:cs="Times New Roman"/>
          <w:iCs/>
          <w:kern w:val="3"/>
          <w:sz w:val="28"/>
          <w:szCs w:val="28"/>
          <w:lang w:eastAsia="ru-RU"/>
        </w:rPr>
        <w:t xml:space="preserve">цей показник залишався незмінним. </w:t>
      </w:r>
    </w:p>
    <w:p w:rsidR="003D6355" w:rsidRPr="003D6355" w:rsidRDefault="003D6355" w:rsidP="003D63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bookmarkEnd w:id="0"/>
    <w:p w:rsidR="003D6355" w:rsidRPr="003D6355" w:rsidRDefault="003D6355" w:rsidP="003D6355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D6355">
        <w:rPr>
          <w:rFonts w:ascii="Times New Roman" w:hAnsi="Times New Roman" w:cs="Times New Roman"/>
          <w:sz w:val="28"/>
          <w:szCs w:val="28"/>
        </w:rPr>
        <w:br w:type="page"/>
      </w:r>
      <w:r w:rsidRPr="003D6355">
        <w:rPr>
          <w:rFonts w:ascii="Times New Roman" w:hAnsi="Times New Roman" w:cs="Times New Roman"/>
          <w:b/>
          <w:bCs/>
          <w:sz w:val="28"/>
          <w:szCs w:val="28"/>
        </w:rPr>
        <w:lastRenderedPageBreak/>
        <w:t>ВИСНОВКИ</w:t>
      </w:r>
    </w:p>
    <w:p w:rsidR="003D6355" w:rsidRPr="003D6355" w:rsidRDefault="003D6355" w:rsidP="003D6355">
      <w:pPr>
        <w:widowControl w:val="0"/>
        <w:tabs>
          <w:tab w:val="left" w:pos="1134"/>
        </w:tabs>
        <w:suppressAutoHyphens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eastAsia="en-US"/>
        </w:rPr>
      </w:pPr>
      <w:r w:rsidRPr="003D6355">
        <w:rPr>
          <w:rFonts w:ascii="Times New Roman" w:hAnsi="Times New Roman" w:cs="Times New Roman"/>
          <w:bCs/>
          <w:sz w:val="28"/>
          <w:szCs w:val="28"/>
          <w:lang w:eastAsia="en-US"/>
        </w:rPr>
        <w:t xml:space="preserve">1. За присутності 0,025 % метиленової сині опромінення з довжиною хвилі 450-480 нм викликало 2,5-3-кратне збільшення біомаси планктонних культур </w:t>
      </w:r>
      <w:r w:rsidRPr="003D6355">
        <w:rPr>
          <w:rFonts w:ascii="Times New Roman" w:hAnsi="Times New Roman" w:cs="Times New Roman"/>
          <w:i/>
          <w:iCs/>
          <w:sz w:val="28"/>
          <w:lang w:val="en-US"/>
        </w:rPr>
        <w:t>Escherichia</w:t>
      </w:r>
      <w:r w:rsidRPr="003D6355">
        <w:rPr>
          <w:rFonts w:ascii="Times New Roman" w:hAnsi="Times New Roman" w:cs="Times New Roman"/>
          <w:i/>
          <w:iCs/>
          <w:sz w:val="28"/>
        </w:rPr>
        <w:t xml:space="preserve"> </w:t>
      </w:r>
      <w:r w:rsidRPr="003D6355">
        <w:rPr>
          <w:rFonts w:ascii="Times New Roman" w:hAnsi="Times New Roman" w:cs="Times New Roman"/>
          <w:i/>
          <w:iCs/>
          <w:sz w:val="28"/>
          <w:lang w:val="en-US"/>
        </w:rPr>
        <w:t>coli</w:t>
      </w:r>
      <w:r w:rsidRPr="003D6355">
        <w:rPr>
          <w:rFonts w:ascii="Times New Roman" w:hAnsi="Times New Roman" w:cs="Times New Roman"/>
          <w:sz w:val="28"/>
        </w:rPr>
        <w:t xml:space="preserve"> та </w:t>
      </w:r>
      <w:r w:rsidRPr="003D6355">
        <w:rPr>
          <w:rFonts w:ascii="Times New Roman" w:hAnsi="Times New Roman" w:cs="Times New Roman"/>
          <w:i/>
          <w:iCs/>
          <w:noProof/>
          <w:sz w:val="28"/>
          <w:lang w:val="en-US" w:eastAsia="ru-RU"/>
        </w:rPr>
        <w:t>Staphylococcus</w:t>
      </w:r>
      <w:r w:rsidRPr="003D6355">
        <w:rPr>
          <w:rFonts w:ascii="Times New Roman" w:hAnsi="Times New Roman" w:cs="Times New Roman"/>
          <w:i/>
          <w:iCs/>
          <w:noProof/>
          <w:sz w:val="28"/>
          <w:lang w:eastAsia="ru-RU"/>
        </w:rPr>
        <w:t xml:space="preserve"> </w:t>
      </w:r>
      <w:r w:rsidRPr="003D6355">
        <w:rPr>
          <w:rFonts w:ascii="Times New Roman" w:hAnsi="Times New Roman" w:cs="Times New Roman"/>
          <w:i/>
          <w:iCs/>
          <w:noProof/>
          <w:sz w:val="28"/>
          <w:lang w:val="en-US" w:eastAsia="ru-RU"/>
        </w:rPr>
        <w:t>aureus</w:t>
      </w:r>
      <w:r w:rsidRPr="003D6355">
        <w:rPr>
          <w:rFonts w:ascii="Times New Roman" w:hAnsi="Times New Roman" w:cs="Times New Roman"/>
          <w:bCs/>
          <w:sz w:val="28"/>
          <w:szCs w:val="28"/>
          <w:lang w:eastAsia="en-US"/>
        </w:rPr>
        <w:t xml:space="preserve"> на відміну від діапазону світла у 550-580 нм, яке не змінювало розвиток мікроорганізмів. УФ-опромінення пригнічувало ріст бактерій у стані суспензії більше, ніж на 50 % у порівнянні з клітинами, що культивувались у середовищі з метиленовою синню концентрацією 0,025 %.</w:t>
      </w:r>
    </w:p>
    <w:p w:rsidR="003D6355" w:rsidRPr="003D6355" w:rsidRDefault="003D6355" w:rsidP="003D6355">
      <w:pPr>
        <w:widowControl w:val="0"/>
        <w:tabs>
          <w:tab w:val="left" w:pos="1134"/>
        </w:tabs>
        <w:suppressAutoHyphens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eastAsia="en-US"/>
        </w:rPr>
      </w:pPr>
      <w:r w:rsidRPr="003D6355">
        <w:rPr>
          <w:rFonts w:ascii="Times New Roman" w:hAnsi="Times New Roman" w:cs="Times New Roman"/>
          <w:bCs/>
          <w:sz w:val="28"/>
          <w:szCs w:val="28"/>
          <w:lang w:eastAsia="en-US"/>
        </w:rPr>
        <w:t xml:space="preserve">2. Максимальна антибактеріальна активність метиленової сині проявлялась при опроміненні суспензії клітин </w:t>
      </w:r>
      <w:r w:rsidRPr="003D6355">
        <w:rPr>
          <w:rFonts w:ascii="Times New Roman" w:hAnsi="Times New Roman" w:cs="Times New Roman"/>
          <w:i/>
          <w:iCs/>
          <w:sz w:val="28"/>
          <w:lang w:val="en-US"/>
        </w:rPr>
        <w:t>Escherichia</w:t>
      </w:r>
      <w:r w:rsidRPr="003D6355">
        <w:rPr>
          <w:rFonts w:ascii="Times New Roman" w:hAnsi="Times New Roman" w:cs="Times New Roman"/>
          <w:i/>
          <w:iCs/>
          <w:sz w:val="28"/>
        </w:rPr>
        <w:t xml:space="preserve"> </w:t>
      </w:r>
      <w:r w:rsidRPr="003D6355">
        <w:rPr>
          <w:rFonts w:ascii="Times New Roman" w:hAnsi="Times New Roman" w:cs="Times New Roman"/>
          <w:i/>
          <w:iCs/>
          <w:sz w:val="28"/>
          <w:lang w:val="en-US"/>
        </w:rPr>
        <w:t>coli</w:t>
      </w:r>
      <w:r w:rsidRPr="003D6355">
        <w:rPr>
          <w:rFonts w:ascii="Times New Roman" w:hAnsi="Times New Roman" w:cs="Times New Roman"/>
          <w:sz w:val="28"/>
        </w:rPr>
        <w:t xml:space="preserve"> </w:t>
      </w:r>
      <w:r w:rsidRPr="003D6355">
        <w:rPr>
          <w:rFonts w:ascii="Times New Roman" w:hAnsi="Times New Roman" w:cs="Times New Roman"/>
          <w:bCs/>
          <w:sz w:val="28"/>
          <w:szCs w:val="28"/>
          <w:lang w:eastAsia="en-US"/>
        </w:rPr>
        <w:t xml:space="preserve">впродовж 9 хв та 12 хв світлом видимої частини спектру. У той час, як для </w:t>
      </w:r>
      <w:r w:rsidRPr="003D6355">
        <w:rPr>
          <w:rFonts w:ascii="Times New Roman" w:hAnsi="Times New Roman" w:cs="Times New Roman"/>
          <w:i/>
          <w:iCs/>
          <w:noProof/>
          <w:sz w:val="28"/>
          <w:lang w:val="en-US" w:eastAsia="ru-RU"/>
        </w:rPr>
        <w:t>Staphylococcus</w:t>
      </w:r>
      <w:r w:rsidRPr="003D6355">
        <w:rPr>
          <w:rFonts w:ascii="Times New Roman" w:hAnsi="Times New Roman" w:cs="Times New Roman"/>
          <w:i/>
          <w:iCs/>
          <w:noProof/>
          <w:sz w:val="28"/>
          <w:lang w:eastAsia="ru-RU"/>
        </w:rPr>
        <w:t xml:space="preserve"> </w:t>
      </w:r>
      <w:r w:rsidRPr="003D6355">
        <w:rPr>
          <w:rFonts w:ascii="Times New Roman" w:hAnsi="Times New Roman" w:cs="Times New Roman"/>
          <w:i/>
          <w:iCs/>
          <w:noProof/>
          <w:sz w:val="28"/>
          <w:lang w:val="en-US" w:eastAsia="ru-RU"/>
        </w:rPr>
        <w:t>aureus</w:t>
      </w:r>
      <w:r w:rsidRPr="003D6355">
        <w:rPr>
          <w:rFonts w:ascii="Times New Roman" w:hAnsi="Times New Roman" w:cs="Times New Roman"/>
          <w:bCs/>
          <w:sz w:val="28"/>
          <w:szCs w:val="28"/>
          <w:lang w:eastAsia="en-US"/>
        </w:rPr>
        <w:t xml:space="preserve">, найбільш ефективним виявився термін </w:t>
      </w:r>
      <w:proofErr w:type="spellStart"/>
      <w:r w:rsidRPr="003D6355">
        <w:rPr>
          <w:rFonts w:ascii="Times New Roman" w:hAnsi="Times New Roman" w:cs="Times New Roman"/>
          <w:bCs/>
          <w:sz w:val="28"/>
          <w:szCs w:val="28"/>
          <w:lang w:eastAsia="en-US"/>
        </w:rPr>
        <w:t>фотоактивації</w:t>
      </w:r>
      <w:proofErr w:type="spellEnd"/>
      <w:r w:rsidRPr="003D6355">
        <w:rPr>
          <w:rFonts w:ascii="Times New Roman" w:hAnsi="Times New Roman" w:cs="Times New Roman"/>
          <w:bCs/>
          <w:sz w:val="28"/>
          <w:szCs w:val="28"/>
          <w:lang w:eastAsia="en-US"/>
        </w:rPr>
        <w:t xml:space="preserve"> від 3 хв до 9 хв для діапазону 450-480 нм та 9 хв – для 550-580 нм.</w:t>
      </w:r>
    </w:p>
    <w:p w:rsidR="003D6355" w:rsidRPr="003D6355" w:rsidRDefault="003D6355" w:rsidP="003D6355">
      <w:pPr>
        <w:widowControl w:val="0"/>
        <w:tabs>
          <w:tab w:val="left" w:pos="1134"/>
        </w:tabs>
        <w:suppressAutoHyphens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eastAsia="en-US"/>
        </w:rPr>
      </w:pPr>
      <w:r w:rsidRPr="003D6355">
        <w:rPr>
          <w:rFonts w:ascii="Times New Roman" w:hAnsi="Times New Roman" w:cs="Times New Roman"/>
          <w:bCs/>
          <w:sz w:val="28"/>
          <w:szCs w:val="28"/>
          <w:lang w:eastAsia="en-US"/>
        </w:rPr>
        <w:t xml:space="preserve">3. </w:t>
      </w:r>
      <w:proofErr w:type="spellStart"/>
      <w:r w:rsidRPr="003D6355">
        <w:rPr>
          <w:rFonts w:ascii="Times New Roman" w:hAnsi="Times New Roman" w:cs="Times New Roman"/>
          <w:bCs/>
          <w:sz w:val="28"/>
          <w:szCs w:val="28"/>
          <w:lang w:eastAsia="en-US"/>
        </w:rPr>
        <w:t>Фотоактивація</w:t>
      </w:r>
      <w:proofErr w:type="spellEnd"/>
      <w:r w:rsidRPr="003D6355">
        <w:rPr>
          <w:rFonts w:ascii="Times New Roman" w:hAnsi="Times New Roman" w:cs="Times New Roman"/>
          <w:bCs/>
          <w:sz w:val="28"/>
          <w:szCs w:val="28"/>
          <w:lang w:eastAsia="en-US"/>
        </w:rPr>
        <w:t xml:space="preserve"> метиленової сині (концентрацією 0,025 %) світлом видимої частини спектру призвела до зниження здатності утворювати </w:t>
      </w:r>
      <w:proofErr w:type="spellStart"/>
      <w:r w:rsidRPr="003D6355">
        <w:rPr>
          <w:rFonts w:ascii="Times New Roman" w:hAnsi="Times New Roman" w:cs="Times New Roman"/>
          <w:bCs/>
          <w:sz w:val="28"/>
          <w:szCs w:val="28"/>
          <w:lang w:eastAsia="en-US"/>
        </w:rPr>
        <w:t>біоплівку</w:t>
      </w:r>
      <w:proofErr w:type="spellEnd"/>
      <w:r w:rsidRPr="003D6355">
        <w:rPr>
          <w:rFonts w:ascii="Times New Roman" w:hAnsi="Times New Roman" w:cs="Times New Roman"/>
          <w:bCs/>
          <w:sz w:val="28"/>
          <w:szCs w:val="28"/>
          <w:lang w:eastAsia="en-US"/>
        </w:rPr>
        <w:t xml:space="preserve"> клітинами </w:t>
      </w:r>
      <w:r w:rsidRPr="003D6355">
        <w:rPr>
          <w:rFonts w:ascii="Times New Roman" w:hAnsi="Times New Roman" w:cs="Times New Roman"/>
          <w:i/>
          <w:iCs/>
          <w:sz w:val="28"/>
          <w:lang w:val="en-US"/>
        </w:rPr>
        <w:t>Escherichia</w:t>
      </w:r>
      <w:r w:rsidRPr="003D6355">
        <w:rPr>
          <w:rFonts w:ascii="Times New Roman" w:hAnsi="Times New Roman" w:cs="Times New Roman"/>
          <w:i/>
          <w:iCs/>
          <w:sz w:val="28"/>
        </w:rPr>
        <w:t xml:space="preserve"> </w:t>
      </w:r>
      <w:r w:rsidRPr="003D6355">
        <w:rPr>
          <w:rFonts w:ascii="Times New Roman" w:hAnsi="Times New Roman" w:cs="Times New Roman"/>
          <w:i/>
          <w:iCs/>
          <w:sz w:val="28"/>
          <w:lang w:val="en-US"/>
        </w:rPr>
        <w:t>coli</w:t>
      </w:r>
      <w:r w:rsidRPr="003D6355">
        <w:rPr>
          <w:rFonts w:ascii="Times New Roman" w:hAnsi="Times New Roman" w:cs="Times New Roman"/>
          <w:sz w:val="28"/>
        </w:rPr>
        <w:t xml:space="preserve"> та </w:t>
      </w:r>
      <w:r w:rsidRPr="003D6355">
        <w:rPr>
          <w:rFonts w:ascii="Times New Roman" w:hAnsi="Times New Roman" w:cs="Times New Roman"/>
          <w:i/>
          <w:iCs/>
          <w:noProof/>
          <w:sz w:val="28"/>
          <w:lang w:val="en-US" w:eastAsia="ru-RU"/>
        </w:rPr>
        <w:t>Staphylococcus</w:t>
      </w:r>
      <w:r w:rsidRPr="003D6355">
        <w:rPr>
          <w:rFonts w:ascii="Times New Roman" w:hAnsi="Times New Roman" w:cs="Times New Roman"/>
          <w:i/>
          <w:iCs/>
          <w:noProof/>
          <w:sz w:val="28"/>
          <w:lang w:eastAsia="ru-RU"/>
        </w:rPr>
        <w:t xml:space="preserve"> </w:t>
      </w:r>
      <w:r w:rsidRPr="003D6355">
        <w:rPr>
          <w:rFonts w:ascii="Times New Roman" w:hAnsi="Times New Roman" w:cs="Times New Roman"/>
          <w:i/>
          <w:iCs/>
          <w:noProof/>
          <w:sz w:val="28"/>
          <w:lang w:val="en-US" w:eastAsia="ru-RU"/>
        </w:rPr>
        <w:t>aureus</w:t>
      </w:r>
      <w:r w:rsidRPr="003D6355">
        <w:rPr>
          <w:rFonts w:ascii="Times New Roman" w:hAnsi="Times New Roman" w:cs="Times New Roman"/>
          <w:noProof/>
          <w:sz w:val="28"/>
          <w:lang w:eastAsia="ru-RU"/>
        </w:rPr>
        <w:t xml:space="preserve"> </w:t>
      </w:r>
      <w:r w:rsidRPr="003D6355">
        <w:rPr>
          <w:rFonts w:ascii="Times New Roman" w:hAnsi="Times New Roman" w:cs="Times New Roman"/>
          <w:bCs/>
          <w:i/>
          <w:sz w:val="28"/>
          <w:szCs w:val="28"/>
          <w:lang w:val="en-US" w:eastAsia="en-US"/>
        </w:rPr>
        <w:t>in</w:t>
      </w:r>
      <w:r w:rsidRPr="003D6355">
        <w:rPr>
          <w:rFonts w:ascii="Times New Roman" w:hAnsi="Times New Roman" w:cs="Times New Roman"/>
          <w:bCs/>
          <w:i/>
          <w:sz w:val="28"/>
          <w:szCs w:val="28"/>
          <w:lang w:eastAsia="en-US"/>
        </w:rPr>
        <w:t xml:space="preserve"> </w:t>
      </w:r>
      <w:r w:rsidRPr="003D6355">
        <w:rPr>
          <w:rFonts w:ascii="Times New Roman" w:hAnsi="Times New Roman" w:cs="Times New Roman"/>
          <w:bCs/>
          <w:i/>
          <w:sz w:val="28"/>
          <w:szCs w:val="28"/>
          <w:lang w:val="en-US" w:eastAsia="en-US"/>
        </w:rPr>
        <w:t>vitro</w:t>
      </w:r>
      <w:r w:rsidRPr="003D6355">
        <w:rPr>
          <w:rFonts w:ascii="Times New Roman" w:hAnsi="Times New Roman" w:cs="Times New Roman"/>
          <w:bCs/>
          <w:iCs/>
          <w:sz w:val="28"/>
          <w:szCs w:val="28"/>
          <w:lang w:eastAsia="en-US"/>
        </w:rPr>
        <w:t xml:space="preserve"> на 10-80 % у порівнянні з неопроміненими культурами</w:t>
      </w:r>
      <w:r w:rsidRPr="003D6355">
        <w:rPr>
          <w:rFonts w:ascii="Times New Roman" w:hAnsi="Times New Roman" w:cs="Times New Roman"/>
          <w:bCs/>
          <w:sz w:val="28"/>
          <w:szCs w:val="28"/>
          <w:lang w:eastAsia="en-US"/>
        </w:rPr>
        <w:t>.</w:t>
      </w:r>
    </w:p>
    <w:p w:rsidR="003D6355" w:rsidRPr="003D6355" w:rsidRDefault="003D6355" w:rsidP="003D6355">
      <w:pPr>
        <w:widowControl w:val="0"/>
        <w:tabs>
          <w:tab w:val="left" w:pos="1134"/>
        </w:tabs>
        <w:suppressAutoHyphens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eastAsia="en-US"/>
        </w:rPr>
      </w:pPr>
      <w:r w:rsidRPr="003D6355">
        <w:rPr>
          <w:rFonts w:ascii="Times New Roman" w:hAnsi="Times New Roman" w:cs="Times New Roman"/>
          <w:bCs/>
          <w:sz w:val="28"/>
          <w:szCs w:val="28"/>
        </w:rPr>
        <w:t xml:space="preserve">4. Товщина </w:t>
      </w:r>
      <w:proofErr w:type="spellStart"/>
      <w:r w:rsidRPr="003D6355">
        <w:rPr>
          <w:rFonts w:ascii="Times New Roman" w:hAnsi="Times New Roman" w:cs="Times New Roman"/>
          <w:bCs/>
          <w:sz w:val="28"/>
          <w:szCs w:val="28"/>
        </w:rPr>
        <w:t>біоплівки</w:t>
      </w:r>
      <w:proofErr w:type="spellEnd"/>
      <w:r w:rsidRPr="003D6355">
        <w:rPr>
          <w:rFonts w:ascii="Times New Roman" w:hAnsi="Times New Roman" w:cs="Times New Roman"/>
          <w:bCs/>
          <w:sz w:val="28"/>
          <w:szCs w:val="28"/>
        </w:rPr>
        <w:t xml:space="preserve">, що утворювалась </w:t>
      </w:r>
      <w:r w:rsidRPr="003D6355">
        <w:rPr>
          <w:rFonts w:ascii="Times New Roman" w:hAnsi="Times New Roman" w:cs="Times New Roman"/>
          <w:bCs/>
          <w:sz w:val="28"/>
          <w:szCs w:val="28"/>
          <w:lang w:eastAsia="en-US"/>
        </w:rPr>
        <w:t xml:space="preserve">клітинами </w:t>
      </w:r>
      <w:r w:rsidRPr="003D6355">
        <w:rPr>
          <w:rFonts w:ascii="Times New Roman" w:hAnsi="Times New Roman" w:cs="Times New Roman"/>
          <w:i/>
          <w:iCs/>
          <w:sz w:val="28"/>
          <w:lang w:val="en-US"/>
        </w:rPr>
        <w:t>Escherichia</w:t>
      </w:r>
      <w:r w:rsidRPr="003D6355">
        <w:rPr>
          <w:rFonts w:ascii="Times New Roman" w:hAnsi="Times New Roman" w:cs="Times New Roman"/>
          <w:i/>
          <w:iCs/>
          <w:sz w:val="28"/>
        </w:rPr>
        <w:t xml:space="preserve"> </w:t>
      </w:r>
      <w:r w:rsidRPr="003D6355">
        <w:rPr>
          <w:rFonts w:ascii="Times New Roman" w:hAnsi="Times New Roman" w:cs="Times New Roman"/>
          <w:i/>
          <w:iCs/>
          <w:sz w:val="28"/>
          <w:lang w:val="en-US"/>
        </w:rPr>
        <w:t>coli</w:t>
      </w:r>
      <w:r w:rsidRPr="003D6355">
        <w:rPr>
          <w:rFonts w:ascii="Times New Roman" w:hAnsi="Times New Roman" w:cs="Times New Roman"/>
          <w:bCs/>
          <w:sz w:val="28"/>
          <w:szCs w:val="28"/>
        </w:rPr>
        <w:t xml:space="preserve">, після </w:t>
      </w:r>
      <w:proofErr w:type="spellStart"/>
      <w:r w:rsidRPr="003D6355">
        <w:rPr>
          <w:rFonts w:ascii="Times New Roman" w:hAnsi="Times New Roman" w:cs="Times New Roman"/>
          <w:bCs/>
          <w:sz w:val="28"/>
          <w:szCs w:val="28"/>
        </w:rPr>
        <w:t>фотоактивації</w:t>
      </w:r>
      <w:proofErr w:type="spellEnd"/>
      <w:r w:rsidRPr="003D6355">
        <w:rPr>
          <w:rFonts w:ascii="Times New Roman" w:hAnsi="Times New Roman" w:cs="Times New Roman"/>
          <w:bCs/>
          <w:sz w:val="28"/>
          <w:szCs w:val="28"/>
        </w:rPr>
        <w:t xml:space="preserve"> метиленової сині зменшувалась практично на 30 % у порівнянні з контролем під час опромінення видимим світлом. Для </w:t>
      </w:r>
      <w:proofErr w:type="spellStart"/>
      <w:r w:rsidRPr="003D6355">
        <w:rPr>
          <w:rFonts w:ascii="Times New Roman" w:hAnsi="Times New Roman" w:cs="Times New Roman"/>
          <w:bCs/>
          <w:sz w:val="28"/>
          <w:szCs w:val="28"/>
        </w:rPr>
        <w:t>біоплівки</w:t>
      </w:r>
      <w:proofErr w:type="spellEnd"/>
      <w:r w:rsidRPr="003D6355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3D6355">
        <w:rPr>
          <w:rFonts w:ascii="Times New Roman" w:hAnsi="Times New Roman" w:cs="Times New Roman"/>
          <w:i/>
          <w:iCs/>
          <w:noProof/>
          <w:sz w:val="28"/>
          <w:lang w:val="en-US" w:eastAsia="ru-RU"/>
        </w:rPr>
        <w:t>Staphylococcus</w:t>
      </w:r>
      <w:r w:rsidRPr="003D6355">
        <w:rPr>
          <w:rFonts w:ascii="Times New Roman" w:hAnsi="Times New Roman" w:cs="Times New Roman"/>
          <w:i/>
          <w:iCs/>
          <w:noProof/>
          <w:sz w:val="28"/>
          <w:lang w:eastAsia="ru-RU"/>
        </w:rPr>
        <w:t xml:space="preserve"> </w:t>
      </w:r>
      <w:r w:rsidRPr="003D6355">
        <w:rPr>
          <w:rFonts w:ascii="Times New Roman" w:hAnsi="Times New Roman" w:cs="Times New Roman"/>
          <w:i/>
          <w:iCs/>
          <w:noProof/>
          <w:sz w:val="28"/>
          <w:lang w:val="en-US" w:eastAsia="ru-RU"/>
        </w:rPr>
        <w:t>aureus</w:t>
      </w:r>
      <w:r w:rsidRPr="003D6355">
        <w:rPr>
          <w:rFonts w:ascii="Times New Roman" w:hAnsi="Times New Roman" w:cs="Times New Roman"/>
          <w:i/>
          <w:iCs/>
          <w:noProof/>
          <w:sz w:val="28"/>
          <w:lang w:eastAsia="ru-RU"/>
        </w:rPr>
        <w:t xml:space="preserve"> </w:t>
      </w:r>
      <w:r w:rsidRPr="003D6355">
        <w:rPr>
          <w:rFonts w:ascii="Times New Roman" w:hAnsi="Times New Roman" w:cs="Times New Roman"/>
          <w:noProof/>
          <w:sz w:val="28"/>
          <w:lang w:eastAsia="ru-RU"/>
        </w:rPr>
        <w:t xml:space="preserve">цей показник залишався незмінним. </w:t>
      </w:r>
    </w:p>
    <w:p w:rsidR="003D6355" w:rsidRPr="003D6355" w:rsidRDefault="003D6355" w:rsidP="003D6355">
      <w:pPr>
        <w:widowControl w:val="0"/>
        <w:tabs>
          <w:tab w:val="left" w:pos="1134"/>
        </w:tabs>
        <w:suppressAutoHyphens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eastAsia="en-US"/>
        </w:rPr>
      </w:pPr>
      <w:r w:rsidRPr="003D6355">
        <w:rPr>
          <w:rFonts w:ascii="Times New Roman" w:hAnsi="Times New Roman" w:cs="Times New Roman"/>
          <w:iCs/>
          <w:sz w:val="28"/>
          <w:lang w:eastAsia="uk-UA"/>
        </w:rPr>
        <w:t xml:space="preserve">5. Метиленова синь </w:t>
      </w:r>
      <w:r w:rsidRPr="003D6355">
        <w:rPr>
          <w:rFonts w:ascii="Times New Roman" w:hAnsi="Times New Roman" w:cs="Times New Roman"/>
          <w:bCs/>
          <w:sz w:val="28"/>
          <w:szCs w:val="28"/>
          <w:lang w:eastAsia="en-US"/>
        </w:rPr>
        <w:t xml:space="preserve">(концентрацією 0,025 %) </w:t>
      </w:r>
      <w:r w:rsidRPr="003D6355">
        <w:rPr>
          <w:rFonts w:ascii="Times New Roman" w:hAnsi="Times New Roman" w:cs="Times New Roman"/>
          <w:iCs/>
          <w:sz w:val="28"/>
          <w:lang w:eastAsia="uk-UA"/>
        </w:rPr>
        <w:t xml:space="preserve">за умов світлового опромінення гальмує утворення суцільного клітинного шару </w:t>
      </w:r>
      <w:proofErr w:type="spellStart"/>
      <w:r w:rsidRPr="003D6355">
        <w:rPr>
          <w:rFonts w:ascii="Times New Roman" w:hAnsi="Times New Roman" w:cs="Times New Roman"/>
          <w:iCs/>
          <w:sz w:val="28"/>
          <w:lang w:eastAsia="uk-UA"/>
        </w:rPr>
        <w:t>біоплівки</w:t>
      </w:r>
      <w:proofErr w:type="spellEnd"/>
      <w:r w:rsidRPr="003D6355">
        <w:rPr>
          <w:rFonts w:ascii="Times New Roman" w:hAnsi="Times New Roman" w:cs="Times New Roman"/>
          <w:iCs/>
          <w:sz w:val="28"/>
          <w:lang w:eastAsia="uk-UA"/>
        </w:rPr>
        <w:t xml:space="preserve">, найбільш виражене для </w:t>
      </w:r>
      <w:r w:rsidRPr="003D6355">
        <w:rPr>
          <w:rFonts w:ascii="Times New Roman" w:hAnsi="Times New Roman" w:cs="Times New Roman"/>
          <w:i/>
          <w:iCs/>
          <w:sz w:val="28"/>
          <w:lang w:val="en-US"/>
        </w:rPr>
        <w:t>Escherichia</w:t>
      </w:r>
      <w:r w:rsidRPr="003D6355">
        <w:rPr>
          <w:rFonts w:ascii="Times New Roman" w:hAnsi="Times New Roman" w:cs="Times New Roman"/>
          <w:i/>
          <w:iCs/>
          <w:sz w:val="28"/>
        </w:rPr>
        <w:t xml:space="preserve"> </w:t>
      </w:r>
      <w:r w:rsidRPr="003D6355">
        <w:rPr>
          <w:rFonts w:ascii="Times New Roman" w:hAnsi="Times New Roman" w:cs="Times New Roman"/>
          <w:i/>
          <w:iCs/>
          <w:sz w:val="28"/>
          <w:lang w:val="en-US"/>
        </w:rPr>
        <w:t>coli</w:t>
      </w:r>
      <w:r w:rsidRPr="003D6355">
        <w:rPr>
          <w:rFonts w:ascii="Times New Roman" w:hAnsi="Times New Roman" w:cs="Times New Roman"/>
          <w:i/>
          <w:iCs/>
          <w:sz w:val="28"/>
          <w:lang w:eastAsia="uk-UA"/>
        </w:rPr>
        <w:t>.</w:t>
      </w:r>
    </w:p>
    <w:p w:rsidR="003D6355" w:rsidRPr="003D6355" w:rsidRDefault="003D6355" w:rsidP="003D63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D6355" w:rsidRPr="003D6355" w:rsidRDefault="003D6355" w:rsidP="003D6355">
      <w:pPr>
        <w:spacing w:after="0" w:line="360" w:lineRule="auto"/>
        <w:jc w:val="both"/>
      </w:pPr>
    </w:p>
    <w:p w:rsidR="003D6355" w:rsidRPr="003D6355" w:rsidRDefault="003D6355" w:rsidP="003D6355">
      <w:pPr>
        <w:pageBreakBefore/>
        <w:spacing w:after="0" w:line="360" w:lineRule="auto"/>
        <w:jc w:val="center"/>
        <w:rPr>
          <w:b/>
          <w:bCs/>
        </w:rPr>
      </w:pPr>
      <w:r w:rsidRPr="003D6355">
        <w:rPr>
          <w:rFonts w:ascii="Times New Roman" w:hAnsi="Times New Roman" w:cs="Times New Roman"/>
          <w:b/>
          <w:bCs/>
          <w:sz w:val="28"/>
          <w:szCs w:val="28"/>
        </w:rPr>
        <w:lastRenderedPageBreak/>
        <w:t>СПИСОК ВИКОРИСТАНОЇ ЛІТЕРАТУРИ</w:t>
      </w:r>
    </w:p>
    <w:p w:rsidR="003D6355" w:rsidRPr="003D6355" w:rsidRDefault="003D6355" w:rsidP="003D6355">
      <w:pPr>
        <w:numPr>
          <w:ilvl w:val="0"/>
          <w:numId w:val="2"/>
        </w:numPr>
        <w:spacing w:after="0" w:line="360" w:lineRule="auto"/>
        <w:ind w:firstLine="709"/>
        <w:jc w:val="both"/>
      </w:pP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Ashkenazi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H.,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Malik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Z.,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Harth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Y.,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Nitzan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Y.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Eradication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i/>
          <w:iCs/>
          <w:sz w:val="28"/>
          <w:szCs w:val="28"/>
        </w:rPr>
        <w:t>Propionibacterium</w:t>
      </w:r>
      <w:proofErr w:type="spellEnd"/>
      <w:r w:rsidRPr="003D6355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i/>
          <w:iCs/>
          <w:sz w:val="28"/>
          <w:szCs w:val="28"/>
        </w:rPr>
        <w:t>acnes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its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endogenic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porphyrins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after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illumination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high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intensity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blue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light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 xml:space="preserve">// FEMS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Immunol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Med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Microbiol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sz w:val="28"/>
          <w:szCs w:val="28"/>
        </w:rPr>
        <w:t>– 2003.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 xml:space="preserve">– </w:t>
      </w:r>
      <w:r w:rsidRPr="003D6355">
        <w:rPr>
          <w:rFonts w:ascii="Times New Roman" w:hAnsi="Times New Roman" w:cs="Times New Roman"/>
          <w:sz w:val="28"/>
          <w:szCs w:val="28"/>
          <w:lang w:val="en-CA"/>
        </w:rPr>
        <w:t>Vol.</w:t>
      </w:r>
      <w:r w:rsidRPr="003D6355">
        <w:rPr>
          <w:rFonts w:ascii="Times New Roman" w:hAnsi="Times New Roman" w:cs="Times New Roman"/>
          <w:sz w:val="28"/>
          <w:szCs w:val="28"/>
        </w:rPr>
        <w:t xml:space="preserve"> 35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sz w:val="28"/>
          <w:szCs w:val="28"/>
        </w:rPr>
        <w:t xml:space="preserve">– </w:t>
      </w:r>
      <w:r w:rsidRPr="003D6355">
        <w:rPr>
          <w:rFonts w:ascii="Times New Roman" w:hAnsi="Times New Roman" w:cs="Times New Roman"/>
          <w:sz w:val="28"/>
          <w:szCs w:val="28"/>
          <w:lang w:val="en-CA"/>
        </w:rPr>
        <w:t xml:space="preserve">P. </w:t>
      </w:r>
      <w:r w:rsidRPr="003D6355">
        <w:rPr>
          <w:rFonts w:ascii="Times New Roman" w:hAnsi="Times New Roman" w:cs="Times New Roman"/>
          <w:sz w:val="28"/>
          <w:szCs w:val="28"/>
        </w:rPr>
        <w:t>17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 xml:space="preserve">– 24. </w:t>
      </w:r>
    </w:p>
    <w:p w:rsidR="003D6355" w:rsidRPr="003D6355" w:rsidRDefault="003D6355" w:rsidP="003D635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Bache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S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E,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Maclean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M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MacGregor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S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J,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Anderson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J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G,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Gettinby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G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Coia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i/>
          <w:sz w:val="28"/>
          <w:szCs w:val="28"/>
        </w:rPr>
        <w:t>J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E,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Taggart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I.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Clinical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studies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high-intensity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narrowspectrum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light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environmental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decontamination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system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(HINS-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light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 xml:space="preserve">EDS),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continuous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disinfection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burn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unit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inpatient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outpatient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settings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//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Burns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>. –</w:t>
      </w:r>
      <w:r w:rsidRPr="003D6355">
        <w:rPr>
          <w:rFonts w:ascii="Times New Roman" w:hAnsi="Times New Roman" w:cs="Times New Roman"/>
          <w:sz w:val="28"/>
          <w:szCs w:val="28"/>
        </w:rPr>
        <w:t xml:space="preserve"> 2012.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– Vol.</w:t>
      </w:r>
      <w:r w:rsidRPr="003D6355">
        <w:rPr>
          <w:rFonts w:ascii="Times New Roman" w:hAnsi="Times New Roman" w:cs="Times New Roman"/>
          <w:sz w:val="28"/>
          <w:szCs w:val="28"/>
        </w:rPr>
        <w:t>38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>. – P.</w:t>
      </w:r>
      <w:r w:rsidRPr="003D6355">
        <w:rPr>
          <w:rFonts w:ascii="Times New Roman" w:hAnsi="Times New Roman" w:cs="Times New Roman"/>
          <w:sz w:val="28"/>
          <w:szCs w:val="28"/>
        </w:rPr>
        <w:t>69–76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3D6355" w:rsidRPr="003D6355" w:rsidRDefault="003D6355" w:rsidP="003D635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3D6355">
        <w:rPr>
          <w:rFonts w:ascii="Times New Roman" w:hAnsi="Times New Roman" w:cs="Times New Roman"/>
          <w:i/>
          <w:color w:val="231F20"/>
          <w:sz w:val="28"/>
          <w:szCs w:val="28"/>
        </w:rPr>
        <w:t>Battin</w:t>
      </w:r>
      <w:proofErr w:type="spellEnd"/>
      <w:r w:rsidRPr="003D6355">
        <w:rPr>
          <w:rFonts w:ascii="Times New Roman" w:hAnsi="Times New Roman" w:cs="Times New Roman"/>
          <w:i/>
          <w:color w:val="231F20"/>
          <w:sz w:val="28"/>
          <w:szCs w:val="28"/>
        </w:rPr>
        <w:t xml:space="preserve"> T</w:t>
      </w:r>
      <w:r w:rsidRPr="003D6355">
        <w:rPr>
          <w:rFonts w:ascii="Times New Roman" w:hAnsi="Times New Roman" w:cs="Times New Roman"/>
          <w:i/>
          <w:color w:val="231F20"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color w:val="231F20"/>
          <w:sz w:val="28"/>
          <w:szCs w:val="28"/>
        </w:rPr>
        <w:t xml:space="preserve"> J., </w:t>
      </w:r>
      <w:proofErr w:type="spellStart"/>
      <w:r w:rsidRPr="003D6355">
        <w:rPr>
          <w:rFonts w:ascii="Times New Roman" w:hAnsi="Times New Roman" w:cs="Times New Roman"/>
          <w:i/>
          <w:color w:val="231F20"/>
          <w:sz w:val="28"/>
          <w:szCs w:val="28"/>
        </w:rPr>
        <w:t>Kaplan</w:t>
      </w:r>
      <w:proofErr w:type="spellEnd"/>
      <w:r w:rsidRPr="003D6355">
        <w:rPr>
          <w:rFonts w:ascii="Times New Roman" w:hAnsi="Times New Roman" w:cs="Times New Roman"/>
          <w:i/>
          <w:color w:val="231F20"/>
          <w:sz w:val="28"/>
          <w:szCs w:val="28"/>
        </w:rPr>
        <w:t xml:space="preserve"> L</w:t>
      </w:r>
      <w:r w:rsidRPr="003D6355">
        <w:rPr>
          <w:rFonts w:ascii="Times New Roman" w:hAnsi="Times New Roman" w:cs="Times New Roman"/>
          <w:i/>
          <w:color w:val="231F20"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color w:val="231F20"/>
          <w:sz w:val="28"/>
          <w:szCs w:val="28"/>
        </w:rPr>
        <w:t xml:space="preserve"> A.</w:t>
      </w:r>
      <w:r w:rsidRPr="003D6355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28"/>
        </w:rPr>
        <w:t>Effects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28"/>
        </w:rPr>
        <w:t>of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28"/>
        </w:rPr>
        <w:t>Current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28"/>
        </w:rPr>
        <w:t>Velocity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28"/>
        </w:rPr>
        <w:t>on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28"/>
        </w:rPr>
        <w:t>the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28"/>
        </w:rPr>
        <w:t>Nascent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28"/>
          <w:lang w:val="en-US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28"/>
        </w:rPr>
        <w:t>Architecture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28"/>
          <w:lang w:val="en-US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28"/>
        </w:rPr>
        <w:t>of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28"/>
        </w:rPr>
        <w:t>Stream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28"/>
        </w:rPr>
        <w:t>Microbial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28"/>
        </w:rPr>
        <w:t>Biofilms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28"/>
          <w:lang w:val="en-US"/>
        </w:rPr>
        <w:t xml:space="preserve"> // E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28"/>
        </w:rPr>
        <w:t>nvironmental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</w:rPr>
        <w:t>microbiology</w:t>
      </w:r>
      <w:proofErr w:type="spellEnd"/>
      <w:r w:rsidRPr="003D6355">
        <w:rPr>
          <w:rFonts w:ascii="Times New Roman" w:hAnsi="Times New Roman" w:cs="Times New Roman"/>
          <w:sz w:val="28"/>
          <w:lang w:val="en-US"/>
        </w:rPr>
        <w:t>. –</w:t>
      </w:r>
      <w:r w:rsidRPr="003D6355">
        <w:rPr>
          <w:rFonts w:ascii="Times New Roman" w:hAnsi="Times New Roman" w:cs="Times New Roman"/>
          <w:color w:val="231F20"/>
          <w:sz w:val="28"/>
          <w:szCs w:val="28"/>
        </w:rPr>
        <w:t xml:space="preserve"> 2003</w:t>
      </w:r>
      <w:r w:rsidRPr="003D6355">
        <w:rPr>
          <w:rFonts w:ascii="Times New Roman" w:hAnsi="Times New Roman" w:cs="Times New Roman"/>
          <w:color w:val="231F20"/>
          <w:sz w:val="28"/>
          <w:szCs w:val="28"/>
          <w:lang w:val="en-US"/>
        </w:rPr>
        <w:t>. – P</w:t>
      </w:r>
      <w:r w:rsidRPr="003D6355">
        <w:rPr>
          <w:rFonts w:ascii="Times New Roman" w:hAnsi="Times New Roman" w:cs="Times New Roman"/>
          <w:color w:val="231F20"/>
          <w:sz w:val="28"/>
          <w:szCs w:val="28"/>
        </w:rPr>
        <w:t>. 5443</w:t>
      </w:r>
      <w:r w:rsidRPr="003D6355">
        <w:rPr>
          <w:rFonts w:ascii="Times New Roman" w:hAnsi="Times New Roman" w:cs="Times New Roman"/>
          <w:color w:val="231F20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color w:val="231F20"/>
          <w:sz w:val="28"/>
          <w:szCs w:val="28"/>
        </w:rPr>
        <w:t>–</w:t>
      </w:r>
      <w:r w:rsidRPr="003D6355">
        <w:rPr>
          <w:rFonts w:ascii="Times New Roman" w:hAnsi="Times New Roman" w:cs="Times New Roman"/>
          <w:color w:val="231F20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color w:val="231F20"/>
          <w:sz w:val="28"/>
          <w:szCs w:val="28"/>
        </w:rPr>
        <w:t>5452</w:t>
      </w:r>
      <w:r w:rsidRPr="003D6355">
        <w:rPr>
          <w:rFonts w:ascii="Times New Roman" w:hAnsi="Times New Roman" w:cs="Times New Roman"/>
          <w:color w:val="231F20"/>
          <w:sz w:val="28"/>
          <w:szCs w:val="28"/>
          <w:lang w:val="en-US"/>
        </w:rPr>
        <w:t>.</w:t>
      </w:r>
    </w:p>
    <w:p w:rsidR="003D6355" w:rsidRPr="003D6355" w:rsidRDefault="003D6355" w:rsidP="003D6355">
      <w:pPr>
        <w:numPr>
          <w:ilvl w:val="0"/>
          <w:numId w:val="2"/>
        </w:numPr>
        <w:spacing w:after="0" w:line="360" w:lineRule="auto"/>
        <w:ind w:firstLine="709"/>
        <w:jc w:val="both"/>
      </w:pP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Boateng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J.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S.,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Matthews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K.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H.,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Stevens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H.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i/>
          <w:sz w:val="28"/>
          <w:szCs w:val="28"/>
        </w:rPr>
        <w:t>N.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E.,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Eccleston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>, G.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i/>
          <w:sz w:val="28"/>
          <w:szCs w:val="28"/>
        </w:rPr>
        <w:t>M.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Wound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healing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dressings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drug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delivery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systems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: A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review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 xml:space="preserve">// J.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Pharm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Sci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>.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>– 2008.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 xml:space="preserve">– </w:t>
      </w:r>
      <w:r w:rsidRPr="003D6355">
        <w:rPr>
          <w:rFonts w:ascii="Times New Roman" w:hAnsi="Times New Roman" w:cs="Times New Roman"/>
          <w:sz w:val="28"/>
          <w:szCs w:val="28"/>
          <w:lang w:val="en-CA"/>
        </w:rPr>
        <w:t>Vol.</w:t>
      </w:r>
      <w:r w:rsidRPr="003D6355">
        <w:rPr>
          <w:rFonts w:ascii="Times New Roman" w:hAnsi="Times New Roman" w:cs="Times New Roman"/>
          <w:sz w:val="28"/>
          <w:szCs w:val="28"/>
        </w:rPr>
        <w:t xml:space="preserve"> 97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sz w:val="28"/>
          <w:szCs w:val="28"/>
        </w:rPr>
        <w:t xml:space="preserve"> – </w:t>
      </w:r>
      <w:r w:rsidRPr="003D6355">
        <w:rPr>
          <w:rFonts w:ascii="Times New Roman" w:hAnsi="Times New Roman" w:cs="Times New Roman"/>
          <w:sz w:val="28"/>
          <w:szCs w:val="28"/>
          <w:lang w:val="en-CA"/>
        </w:rPr>
        <w:t xml:space="preserve">P. </w:t>
      </w:r>
      <w:r w:rsidRPr="003D6355">
        <w:rPr>
          <w:rFonts w:ascii="Times New Roman" w:hAnsi="Times New Roman" w:cs="Times New Roman"/>
          <w:sz w:val="28"/>
          <w:szCs w:val="28"/>
        </w:rPr>
        <w:t>2892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>–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>2923.</w:t>
      </w:r>
    </w:p>
    <w:p w:rsidR="003D6355" w:rsidRPr="003D6355" w:rsidRDefault="003D6355" w:rsidP="003D6355">
      <w:pPr>
        <w:numPr>
          <w:ilvl w:val="0"/>
          <w:numId w:val="2"/>
        </w:numPr>
        <w:spacing w:after="0" w:line="360" w:lineRule="auto"/>
        <w:ind w:firstLine="709"/>
        <w:jc w:val="both"/>
      </w:pP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Bowler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P.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G.,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Duerden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B.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I.,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Armstrong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D.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i/>
          <w:sz w:val="28"/>
          <w:szCs w:val="28"/>
        </w:rPr>
        <w:t>G.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Wound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microbiology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associated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approaches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wound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management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 xml:space="preserve">//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Clin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Microbiol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Rev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>.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>– 2001.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 xml:space="preserve">– </w:t>
      </w:r>
      <w:r w:rsidRPr="003D6355">
        <w:rPr>
          <w:rFonts w:ascii="Times New Roman" w:hAnsi="Times New Roman" w:cs="Times New Roman"/>
          <w:sz w:val="28"/>
          <w:szCs w:val="28"/>
          <w:lang w:val="en-CA"/>
        </w:rPr>
        <w:t xml:space="preserve">Vol. </w:t>
      </w:r>
      <w:r w:rsidRPr="003D6355">
        <w:rPr>
          <w:rFonts w:ascii="Times New Roman" w:hAnsi="Times New Roman" w:cs="Times New Roman"/>
          <w:sz w:val="28"/>
          <w:szCs w:val="28"/>
        </w:rPr>
        <w:t>14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sz w:val="28"/>
          <w:szCs w:val="28"/>
        </w:rPr>
        <w:t xml:space="preserve"> – </w:t>
      </w:r>
      <w:r w:rsidRPr="003D6355">
        <w:rPr>
          <w:rFonts w:ascii="Times New Roman" w:hAnsi="Times New Roman" w:cs="Times New Roman"/>
          <w:sz w:val="28"/>
          <w:szCs w:val="28"/>
          <w:lang w:val="en-CA"/>
        </w:rPr>
        <w:t xml:space="preserve">P. </w:t>
      </w:r>
      <w:r w:rsidRPr="003D6355">
        <w:rPr>
          <w:rFonts w:ascii="Times New Roman" w:hAnsi="Times New Roman" w:cs="Times New Roman"/>
          <w:sz w:val="28"/>
          <w:szCs w:val="28"/>
        </w:rPr>
        <w:t>244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>–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>269.</w:t>
      </w:r>
    </w:p>
    <w:p w:rsidR="003D6355" w:rsidRPr="003D6355" w:rsidRDefault="003D6355" w:rsidP="003D635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3D6355">
        <w:rPr>
          <w:rFonts w:ascii="Times New Roman" w:hAnsi="Times New Roman" w:cs="Times New Roman"/>
          <w:bCs/>
          <w:i/>
          <w:color w:val="231F20"/>
          <w:sz w:val="28"/>
          <w:szCs w:val="14"/>
        </w:rPr>
        <w:t>Cardinale</w:t>
      </w:r>
      <w:proofErr w:type="spellEnd"/>
      <w:r w:rsidRPr="003D6355">
        <w:rPr>
          <w:rFonts w:ascii="Times New Roman" w:hAnsi="Times New Roman" w:cs="Times New Roman"/>
          <w:bCs/>
          <w:i/>
          <w:color w:val="231F20"/>
          <w:sz w:val="28"/>
          <w:szCs w:val="14"/>
          <w:lang w:val="en-US"/>
        </w:rPr>
        <w:t xml:space="preserve"> </w:t>
      </w:r>
      <w:r w:rsidRPr="003D6355">
        <w:rPr>
          <w:rFonts w:ascii="Times New Roman" w:hAnsi="Times New Roman" w:cs="Times New Roman"/>
          <w:bCs/>
          <w:i/>
          <w:color w:val="231F20"/>
          <w:sz w:val="28"/>
          <w:szCs w:val="14"/>
        </w:rPr>
        <w:t xml:space="preserve">B. J., </w:t>
      </w:r>
      <w:proofErr w:type="spellStart"/>
      <w:r w:rsidRPr="003D6355">
        <w:rPr>
          <w:rFonts w:ascii="Times New Roman" w:hAnsi="Times New Roman" w:cs="Times New Roman"/>
          <w:bCs/>
          <w:i/>
          <w:color w:val="231F20"/>
          <w:sz w:val="28"/>
          <w:szCs w:val="14"/>
        </w:rPr>
        <w:t>Palmer</w:t>
      </w:r>
      <w:proofErr w:type="spellEnd"/>
      <w:r w:rsidRPr="003D6355">
        <w:rPr>
          <w:rFonts w:ascii="Times New Roman" w:hAnsi="Times New Roman" w:cs="Times New Roman"/>
          <w:bCs/>
          <w:i/>
          <w:color w:val="231F20"/>
          <w:sz w:val="28"/>
          <w:szCs w:val="14"/>
        </w:rPr>
        <w:t xml:space="preserve"> M. A., </w:t>
      </w:r>
      <w:proofErr w:type="spellStart"/>
      <w:r w:rsidRPr="003D6355">
        <w:rPr>
          <w:rFonts w:ascii="Times New Roman" w:hAnsi="Times New Roman" w:cs="Times New Roman"/>
          <w:bCs/>
          <w:i/>
          <w:color w:val="231F20"/>
          <w:sz w:val="28"/>
          <w:szCs w:val="14"/>
        </w:rPr>
        <w:t>Swan</w:t>
      </w:r>
      <w:proofErr w:type="spellEnd"/>
      <w:r w:rsidRPr="003D6355">
        <w:rPr>
          <w:rFonts w:ascii="Times New Roman" w:hAnsi="Times New Roman" w:cs="Times New Roman"/>
          <w:bCs/>
          <w:i/>
          <w:color w:val="231F20"/>
          <w:sz w:val="28"/>
          <w:szCs w:val="14"/>
        </w:rPr>
        <w:t xml:space="preserve"> C. M., S. </w:t>
      </w:r>
      <w:proofErr w:type="spellStart"/>
      <w:r w:rsidRPr="003D6355">
        <w:rPr>
          <w:rFonts w:ascii="Times New Roman" w:hAnsi="Times New Roman" w:cs="Times New Roman"/>
          <w:bCs/>
          <w:i/>
          <w:color w:val="231F20"/>
          <w:sz w:val="28"/>
          <w:szCs w:val="14"/>
        </w:rPr>
        <w:t>Brooks</w:t>
      </w:r>
      <w:proofErr w:type="spellEnd"/>
      <w:r w:rsidRPr="003D6355">
        <w:rPr>
          <w:rFonts w:ascii="Times New Roman" w:hAnsi="Times New Roman" w:cs="Times New Roman"/>
          <w:bCs/>
          <w:i/>
          <w:color w:val="231F20"/>
          <w:sz w:val="28"/>
          <w:szCs w:val="14"/>
        </w:rPr>
        <w:t xml:space="preserve"> S.</w:t>
      </w:r>
      <w:r w:rsidRPr="003D6355">
        <w:rPr>
          <w:rFonts w:ascii="Times New Roman" w:hAnsi="Times New Roman" w:cs="Times New Roman"/>
          <w:color w:val="231F20"/>
          <w:sz w:val="28"/>
          <w:szCs w:val="14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14"/>
        </w:rPr>
        <w:t>The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14"/>
          <w:lang w:val="en-US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14"/>
        </w:rPr>
        <w:t>influence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14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14"/>
        </w:rPr>
        <w:t>of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14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14"/>
        </w:rPr>
        <w:t>substrate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14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14"/>
        </w:rPr>
        <w:t>heterogeneity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14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14"/>
        </w:rPr>
        <w:t>on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14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14"/>
        </w:rPr>
        <w:t>biofilm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14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14"/>
        </w:rPr>
        <w:t>metabolism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14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14"/>
        </w:rPr>
        <w:t>in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14"/>
        </w:rPr>
        <w:t xml:space="preserve"> a</w:t>
      </w:r>
      <w:r w:rsidRPr="003D6355">
        <w:rPr>
          <w:rFonts w:ascii="Times New Roman" w:hAnsi="Times New Roman" w:cs="Times New Roman"/>
          <w:color w:val="231F20"/>
          <w:sz w:val="28"/>
          <w:szCs w:val="14"/>
          <w:lang w:val="en-US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14"/>
        </w:rPr>
        <w:t>stream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14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14"/>
        </w:rPr>
        <w:t>ecosystem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14"/>
          <w:lang w:val="en-US"/>
        </w:rPr>
        <w:t xml:space="preserve"> //</w:t>
      </w:r>
      <w:r w:rsidRPr="003D6355">
        <w:rPr>
          <w:rFonts w:ascii="Times New Roman" w:hAnsi="Times New Roman" w:cs="Times New Roman"/>
          <w:color w:val="231F20"/>
          <w:sz w:val="28"/>
          <w:szCs w:val="14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14"/>
        </w:rPr>
        <w:t>Ecology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14"/>
          <w:lang w:val="en-US"/>
        </w:rPr>
        <w:t xml:space="preserve">. – </w:t>
      </w:r>
      <w:r w:rsidRPr="003D6355">
        <w:rPr>
          <w:rFonts w:ascii="Times New Roman" w:hAnsi="Times New Roman" w:cs="Times New Roman"/>
          <w:color w:val="231F20"/>
          <w:sz w:val="28"/>
          <w:szCs w:val="14"/>
        </w:rPr>
        <w:t>2002</w:t>
      </w:r>
      <w:r w:rsidRPr="003D6355">
        <w:rPr>
          <w:rFonts w:ascii="Times New Roman" w:hAnsi="Times New Roman" w:cs="Times New Roman"/>
          <w:color w:val="231F20"/>
          <w:sz w:val="28"/>
          <w:szCs w:val="14"/>
          <w:lang w:val="en-US"/>
        </w:rPr>
        <w:t>. –</w:t>
      </w:r>
      <w:r w:rsidRPr="003D6355">
        <w:rPr>
          <w:rFonts w:ascii="Times New Roman" w:hAnsi="Times New Roman" w:cs="Times New Roman"/>
          <w:b/>
          <w:bCs/>
          <w:color w:val="231F20"/>
          <w:sz w:val="28"/>
          <w:szCs w:val="14"/>
          <w:lang w:val="en-US"/>
        </w:rPr>
        <w:t xml:space="preserve"> </w:t>
      </w:r>
      <w:r w:rsidRPr="003D6355">
        <w:rPr>
          <w:rFonts w:ascii="Times New Roman" w:hAnsi="Times New Roman" w:cs="Times New Roman"/>
          <w:bCs/>
          <w:color w:val="231F20"/>
          <w:sz w:val="28"/>
          <w:szCs w:val="14"/>
          <w:lang w:val="en-US"/>
        </w:rPr>
        <w:t xml:space="preserve">Vol. </w:t>
      </w:r>
      <w:r w:rsidRPr="003D6355">
        <w:rPr>
          <w:rFonts w:ascii="Times New Roman" w:hAnsi="Times New Roman" w:cs="Times New Roman"/>
          <w:bCs/>
          <w:color w:val="231F20"/>
          <w:sz w:val="28"/>
          <w:szCs w:val="14"/>
        </w:rPr>
        <w:t>83</w:t>
      </w:r>
      <w:r w:rsidRPr="003D6355">
        <w:rPr>
          <w:rFonts w:ascii="Times New Roman" w:hAnsi="Times New Roman" w:cs="Times New Roman"/>
          <w:b/>
          <w:bCs/>
          <w:color w:val="231F20"/>
          <w:sz w:val="28"/>
          <w:szCs w:val="14"/>
          <w:lang w:val="en-US"/>
        </w:rPr>
        <w:t xml:space="preserve"> </w:t>
      </w:r>
      <w:r w:rsidRPr="003D6355">
        <w:rPr>
          <w:rFonts w:ascii="Times New Roman" w:hAnsi="Times New Roman" w:cs="Times New Roman"/>
          <w:bCs/>
          <w:color w:val="231F20"/>
          <w:sz w:val="28"/>
          <w:szCs w:val="14"/>
          <w:lang w:val="en-US"/>
        </w:rPr>
        <w:t xml:space="preserve">P. </w:t>
      </w:r>
      <w:r w:rsidRPr="003D6355">
        <w:rPr>
          <w:rFonts w:ascii="Times New Roman" w:hAnsi="Times New Roman" w:cs="Times New Roman"/>
          <w:color w:val="231F20"/>
          <w:sz w:val="28"/>
          <w:szCs w:val="14"/>
        </w:rPr>
        <w:t>412</w:t>
      </w:r>
      <w:r w:rsidRPr="003D6355">
        <w:rPr>
          <w:rFonts w:ascii="Times New Roman" w:hAnsi="Times New Roman" w:cs="Times New Roman"/>
          <w:color w:val="231F20"/>
          <w:sz w:val="28"/>
          <w:szCs w:val="14"/>
          <w:lang w:val="en-US"/>
        </w:rPr>
        <w:t xml:space="preserve"> </w:t>
      </w:r>
      <w:r w:rsidRPr="003D6355">
        <w:rPr>
          <w:rFonts w:ascii="Times New Roman" w:hAnsi="Times New Roman" w:cs="Times New Roman"/>
          <w:color w:val="231F20"/>
          <w:sz w:val="28"/>
          <w:szCs w:val="14"/>
        </w:rPr>
        <w:t>–</w:t>
      </w:r>
      <w:r w:rsidRPr="003D6355">
        <w:rPr>
          <w:rFonts w:ascii="Times New Roman" w:hAnsi="Times New Roman" w:cs="Times New Roman"/>
          <w:color w:val="231F20"/>
          <w:sz w:val="28"/>
          <w:szCs w:val="14"/>
          <w:lang w:val="en-US"/>
        </w:rPr>
        <w:t xml:space="preserve"> </w:t>
      </w:r>
      <w:r w:rsidRPr="003D6355">
        <w:rPr>
          <w:rFonts w:ascii="Times New Roman" w:hAnsi="Times New Roman" w:cs="Times New Roman"/>
          <w:color w:val="231F20"/>
          <w:sz w:val="28"/>
          <w:szCs w:val="14"/>
        </w:rPr>
        <w:t>422.</w:t>
      </w:r>
    </w:p>
    <w:p w:rsidR="003D6355" w:rsidRPr="003D6355" w:rsidRDefault="003D6355" w:rsidP="003D635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Chebath-Taub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D</w:t>
      </w:r>
      <w:r w:rsidRPr="003D6355">
        <w:rPr>
          <w:rFonts w:ascii="Times New Roman" w:hAnsi="Times New Roman" w:cs="Times New Roman"/>
          <w:color w:val="000000"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Steinberg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D</w:t>
      </w:r>
      <w:r w:rsidRPr="003D6355">
        <w:rPr>
          <w:rFonts w:ascii="Times New Roman" w:hAnsi="Times New Roman" w:cs="Times New Roman"/>
          <w:color w:val="000000"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Featherstone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J.</w:t>
      </w:r>
      <w:r w:rsidRPr="003D635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Influence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blue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light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on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Streptococcus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mutans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re-organization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in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biofilm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//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Journal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Photochemistry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and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Photobiology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3D6355">
        <w:rPr>
          <w:rFonts w:ascii="Times New Roman" w:hAnsi="Times New Roman" w:cs="Times New Roman"/>
          <w:color w:val="000000"/>
          <w:sz w:val="28"/>
          <w:szCs w:val="28"/>
          <w:lang w:val="en-US"/>
        </w:rPr>
        <w:t>–</w:t>
      </w:r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2012</w:t>
      </w:r>
      <w:r w:rsidRPr="003D635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– Vol. </w:t>
      </w:r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116 </w:t>
      </w:r>
      <w:r w:rsidRPr="003D6355">
        <w:rPr>
          <w:rFonts w:ascii="Times New Roman" w:hAnsi="Times New Roman" w:cs="Times New Roman"/>
          <w:color w:val="000000"/>
          <w:sz w:val="28"/>
          <w:szCs w:val="28"/>
          <w:lang w:val="en-US"/>
        </w:rPr>
        <w:t>–</w:t>
      </w:r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75</w:t>
      </w:r>
      <w:r w:rsidRPr="003D635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Pr="003D635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color w:val="000000"/>
          <w:sz w:val="28"/>
          <w:szCs w:val="28"/>
        </w:rPr>
        <w:t>78</w:t>
      </w:r>
      <w:r w:rsidRPr="003D6355">
        <w:rPr>
          <w:rFonts w:ascii="Times New Roman" w:hAnsi="Times New Roman" w:cs="Times New Roman"/>
          <w:color w:val="000000"/>
          <w:sz w:val="28"/>
          <w:szCs w:val="28"/>
          <w:lang w:val="en-US"/>
        </w:rPr>
        <w:t>.</w:t>
      </w:r>
    </w:p>
    <w:p w:rsidR="003D6355" w:rsidRPr="003D6355" w:rsidRDefault="003D6355" w:rsidP="003D635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D6355">
        <w:rPr>
          <w:rFonts w:ascii="Dutch801BT-Roman" w:hAnsi="Dutch801BT-Roman"/>
          <w:i/>
          <w:color w:val="231F20"/>
          <w:sz w:val="14"/>
          <w:szCs w:val="14"/>
        </w:rPr>
        <w:t xml:space="preserve"> </w:t>
      </w:r>
      <w:proofErr w:type="spellStart"/>
      <w:r w:rsidRPr="003D6355">
        <w:rPr>
          <w:rFonts w:ascii="Times New Roman" w:hAnsi="Times New Roman" w:cs="Times New Roman"/>
          <w:bCs/>
          <w:i/>
          <w:color w:val="231F20"/>
          <w:sz w:val="28"/>
          <w:szCs w:val="14"/>
        </w:rPr>
        <w:t>Cheng</w:t>
      </w:r>
      <w:proofErr w:type="spellEnd"/>
      <w:r w:rsidRPr="003D6355">
        <w:rPr>
          <w:rFonts w:ascii="Times New Roman" w:hAnsi="Times New Roman" w:cs="Times New Roman"/>
          <w:bCs/>
          <w:i/>
          <w:color w:val="231F20"/>
          <w:sz w:val="28"/>
          <w:szCs w:val="14"/>
        </w:rPr>
        <w:t xml:space="preserve"> X., </w:t>
      </w:r>
      <w:proofErr w:type="spellStart"/>
      <w:r w:rsidRPr="003D6355">
        <w:rPr>
          <w:rFonts w:ascii="Times New Roman" w:hAnsi="Times New Roman" w:cs="Times New Roman"/>
          <w:bCs/>
          <w:i/>
          <w:color w:val="231F20"/>
          <w:sz w:val="28"/>
          <w:szCs w:val="14"/>
        </w:rPr>
        <w:t>Kaplan</w:t>
      </w:r>
      <w:proofErr w:type="spellEnd"/>
      <w:r w:rsidRPr="003D6355">
        <w:rPr>
          <w:rFonts w:ascii="Times New Roman" w:hAnsi="Times New Roman" w:cs="Times New Roman"/>
          <w:bCs/>
          <w:i/>
          <w:color w:val="231F20"/>
          <w:sz w:val="28"/>
          <w:szCs w:val="14"/>
        </w:rPr>
        <w:t xml:space="preserve"> L. A.</w:t>
      </w:r>
      <w:r w:rsidRPr="003D6355">
        <w:rPr>
          <w:rFonts w:ascii="Times New Roman" w:hAnsi="Times New Roman" w:cs="Times New Roman"/>
          <w:b/>
          <w:bCs/>
          <w:color w:val="231F20"/>
          <w:sz w:val="28"/>
          <w:szCs w:val="14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14"/>
        </w:rPr>
        <w:t>Improved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14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14"/>
        </w:rPr>
        <w:t>analysis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14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14"/>
        </w:rPr>
        <w:t>of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14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14"/>
        </w:rPr>
        <w:t>dissolved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14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14"/>
        </w:rPr>
        <w:t>carbohydrates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14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14"/>
        </w:rPr>
        <w:t>in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14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14"/>
        </w:rPr>
        <w:t>stream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14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14"/>
        </w:rPr>
        <w:t>water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14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14"/>
        </w:rPr>
        <w:t>with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14"/>
        </w:rPr>
        <w:t xml:space="preserve"> HPLC-PAD</w:t>
      </w:r>
      <w:r w:rsidRPr="003D6355">
        <w:rPr>
          <w:rFonts w:ascii="Times New Roman" w:hAnsi="Times New Roman" w:cs="Times New Roman"/>
          <w:color w:val="231F20"/>
          <w:sz w:val="28"/>
          <w:szCs w:val="14"/>
          <w:lang w:val="en-US"/>
        </w:rPr>
        <w:t xml:space="preserve"> //</w:t>
      </w:r>
      <w:r w:rsidRPr="003D6355">
        <w:rPr>
          <w:rFonts w:ascii="Times New Roman" w:hAnsi="Times New Roman" w:cs="Times New Roman"/>
          <w:color w:val="231F20"/>
          <w:sz w:val="28"/>
          <w:szCs w:val="14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14"/>
        </w:rPr>
        <w:t>Anal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14"/>
        </w:rPr>
        <w:t xml:space="preserve">.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14"/>
        </w:rPr>
        <w:t>Chem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14"/>
          <w:lang w:val="en-US"/>
        </w:rPr>
        <w:t xml:space="preserve">. – </w:t>
      </w:r>
      <w:r w:rsidRPr="003D6355">
        <w:rPr>
          <w:rFonts w:ascii="Times New Roman" w:hAnsi="Times New Roman" w:cs="Times New Roman"/>
          <w:color w:val="231F20"/>
          <w:sz w:val="28"/>
          <w:szCs w:val="14"/>
        </w:rPr>
        <w:t>2001.</w:t>
      </w:r>
      <w:r w:rsidRPr="003D6355">
        <w:rPr>
          <w:rFonts w:ascii="Times New Roman" w:hAnsi="Times New Roman" w:cs="Times New Roman"/>
          <w:color w:val="231F20"/>
          <w:sz w:val="28"/>
          <w:szCs w:val="14"/>
          <w:lang w:val="en-US"/>
        </w:rPr>
        <w:t xml:space="preserve"> – Vol.</w:t>
      </w:r>
      <w:r w:rsidRPr="003D6355">
        <w:rPr>
          <w:rFonts w:ascii="Times New Roman" w:hAnsi="Times New Roman" w:cs="Times New Roman"/>
          <w:bCs/>
          <w:color w:val="231F20"/>
          <w:sz w:val="28"/>
          <w:szCs w:val="14"/>
        </w:rPr>
        <w:t>73</w:t>
      </w:r>
      <w:r w:rsidRPr="003D6355">
        <w:rPr>
          <w:rFonts w:ascii="Times New Roman" w:hAnsi="Times New Roman" w:cs="Times New Roman"/>
          <w:bCs/>
          <w:color w:val="231F20"/>
          <w:sz w:val="28"/>
          <w:szCs w:val="14"/>
          <w:lang w:val="en-US"/>
        </w:rPr>
        <w:t xml:space="preserve"> P. </w:t>
      </w:r>
      <w:r w:rsidRPr="003D6355">
        <w:rPr>
          <w:rFonts w:ascii="Times New Roman" w:hAnsi="Times New Roman" w:cs="Times New Roman"/>
          <w:color w:val="231F20"/>
          <w:sz w:val="28"/>
          <w:szCs w:val="14"/>
        </w:rPr>
        <w:t>458</w:t>
      </w:r>
      <w:r w:rsidRPr="003D6355">
        <w:rPr>
          <w:rFonts w:ascii="Times New Roman" w:hAnsi="Times New Roman" w:cs="Times New Roman"/>
          <w:color w:val="231F20"/>
          <w:sz w:val="28"/>
          <w:szCs w:val="14"/>
          <w:lang w:val="en-US"/>
        </w:rPr>
        <w:t xml:space="preserve"> </w:t>
      </w:r>
      <w:r w:rsidRPr="003D6355">
        <w:rPr>
          <w:rFonts w:ascii="Times New Roman" w:hAnsi="Times New Roman" w:cs="Times New Roman"/>
          <w:color w:val="231F20"/>
          <w:sz w:val="28"/>
          <w:szCs w:val="14"/>
        </w:rPr>
        <w:t>–</w:t>
      </w:r>
      <w:r w:rsidRPr="003D6355">
        <w:rPr>
          <w:rFonts w:ascii="Times New Roman" w:hAnsi="Times New Roman" w:cs="Times New Roman"/>
          <w:color w:val="231F20"/>
          <w:sz w:val="28"/>
          <w:szCs w:val="14"/>
          <w:lang w:val="en-US"/>
        </w:rPr>
        <w:t xml:space="preserve"> </w:t>
      </w:r>
      <w:r w:rsidRPr="003D6355">
        <w:rPr>
          <w:rFonts w:ascii="Times New Roman" w:hAnsi="Times New Roman" w:cs="Times New Roman"/>
          <w:color w:val="231F20"/>
          <w:sz w:val="28"/>
          <w:szCs w:val="14"/>
        </w:rPr>
        <w:t>461.</w:t>
      </w:r>
    </w:p>
    <w:p w:rsidR="003D6355" w:rsidRPr="003D6355" w:rsidRDefault="003D6355" w:rsidP="003D635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3D6355">
        <w:rPr>
          <w:rFonts w:ascii="Times New Roman" w:hAnsi="Times New Roman" w:cs="Times New Roman"/>
          <w:bCs/>
          <w:i/>
          <w:color w:val="231F20"/>
          <w:sz w:val="28"/>
          <w:szCs w:val="14"/>
        </w:rPr>
        <w:t>Costerton</w:t>
      </w:r>
      <w:proofErr w:type="spellEnd"/>
      <w:r w:rsidRPr="003D6355">
        <w:rPr>
          <w:rFonts w:ascii="Times New Roman" w:hAnsi="Times New Roman" w:cs="Times New Roman"/>
          <w:bCs/>
          <w:i/>
          <w:color w:val="231F20"/>
          <w:sz w:val="28"/>
          <w:szCs w:val="14"/>
        </w:rPr>
        <w:t xml:space="preserve"> J. W., </w:t>
      </w:r>
      <w:proofErr w:type="spellStart"/>
      <w:r w:rsidRPr="003D6355">
        <w:rPr>
          <w:rFonts w:ascii="Times New Roman" w:hAnsi="Times New Roman" w:cs="Times New Roman"/>
          <w:bCs/>
          <w:i/>
          <w:color w:val="231F20"/>
          <w:sz w:val="28"/>
          <w:szCs w:val="14"/>
        </w:rPr>
        <w:t>Lewandowski</w:t>
      </w:r>
      <w:proofErr w:type="spellEnd"/>
      <w:r w:rsidRPr="003D6355">
        <w:rPr>
          <w:rFonts w:ascii="Times New Roman" w:hAnsi="Times New Roman" w:cs="Times New Roman"/>
          <w:bCs/>
          <w:i/>
          <w:color w:val="231F20"/>
          <w:sz w:val="28"/>
          <w:szCs w:val="14"/>
        </w:rPr>
        <w:t xml:space="preserve"> Z., </w:t>
      </w:r>
      <w:proofErr w:type="spellStart"/>
      <w:r w:rsidRPr="003D6355">
        <w:rPr>
          <w:rFonts w:ascii="Times New Roman" w:hAnsi="Times New Roman" w:cs="Times New Roman"/>
          <w:bCs/>
          <w:i/>
          <w:color w:val="231F20"/>
          <w:sz w:val="28"/>
          <w:szCs w:val="14"/>
        </w:rPr>
        <w:t>Caldwell</w:t>
      </w:r>
      <w:proofErr w:type="spellEnd"/>
      <w:r w:rsidRPr="003D6355">
        <w:rPr>
          <w:rFonts w:ascii="Times New Roman" w:hAnsi="Times New Roman" w:cs="Times New Roman"/>
          <w:bCs/>
          <w:i/>
          <w:color w:val="231F20"/>
          <w:sz w:val="28"/>
          <w:szCs w:val="14"/>
        </w:rPr>
        <w:t xml:space="preserve"> D. E.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14"/>
        </w:rPr>
        <w:t>Microbial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14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14"/>
        </w:rPr>
        <w:t>biofilms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14"/>
          <w:lang w:val="en-US"/>
        </w:rPr>
        <w:t xml:space="preserve"> //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14"/>
        </w:rPr>
        <w:t>Annu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14"/>
        </w:rPr>
        <w:t xml:space="preserve">.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14"/>
        </w:rPr>
        <w:t>Rev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14"/>
        </w:rPr>
        <w:t xml:space="preserve">.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14"/>
        </w:rPr>
        <w:t>Microbiol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14"/>
        </w:rPr>
        <w:t>.</w:t>
      </w:r>
      <w:r w:rsidRPr="003D6355">
        <w:rPr>
          <w:rFonts w:ascii="Times New Roman" w:hAnsi="Times New Roman" w:cs="Times New Roman"/>
          <w:color w:val="231F20"/>
          <w:sz w:val="28"/>
          <w:szCs w:val="14"/>
          <w:lang w:val="en-US"/>
        </w:rPr>
        <w:t xml:space="preserve"> –</w:t>
      </w:r>
      <w:r w:rsidRPr="003D6355">
        <w:rPr>
          <w:rFonts w:ascii="Times New Roman" w:hAnsi="Times New Roman" w:cs="Times New Roman"/>
          <w:color w:val="231F20"/>
          <w:sz w:val="28"/>
          <w:szCs w:val="14"/>
        </w:rPr>
        <w:t xml:space="preserve"> 1995.</w:t>
      </w:r>
      <w:r w:rsidRPr="003D6355">
        <w:rPr>
          <w:rFonts w:ascii="Times New Roman" w:hAnsi="Times New Roman" w:cs="Times New Roman"/>
          <w:color w:val="231F20"/>
          <w:sz w:val="28"/>
          <w:szCs w:val="14"/>
          <w:lang w:val="en-US"/>
        </w:rPr>
        <w:t xml:space="preserve"> – Vol.</w:t>
      </w:r>
      <w:r w:rsidRPr="003D6355">
        <w:rPr>
          <w:rFonts w:ascii="Times New Roman" w:hAnsi="Times New Roman" w:cs="Times New Roman"/>
          <w:bCs/>
          <w:color w:val="231F20"/>
          <w:sz w:val="28"/>
          <w:szCs w:val="14"/>
        </w:rPr>
        <w:t>49</w:t>
      </w:r>
      <w:r w:rsidRPr="003D6355">
        <w:rPr>
          <w:rFonts w:ascii="Times New Roman" w:hAnsi="Times New Roman" w:cs="Times New Roman"/>
          <w:bCs/>
          <w:color w:val="231F20"/>
          <w:sz w:val="28"/>
          <w:szCs w:val="14"/>
          <w:lang w:val="en-US"/>
        </w:rPr>
        <w:t xml:space="preserve"> P. </w:t>
      </w:r>
      <w:r w:rsidRPr="003D6355">
        <w:rPr>
          <w:rFonts w:ascii="Times New Roman" w:hAnsi="Times New Roman" w:cs="Times New Roman"/>
          <w:color w:val="231F20"/>
          <w:sz w:val="28"/>
          <w:szCs w:val="14"/>
        </w:rPr>
        <w:t>711</w:t>
      </w:r>
      <w:r w:rsidRPr="003D6355">
        <w:rPr>
          <w:rFonts w:ascii="Times New Roman" w:hAnsi="Times New Roman" w:cs="Times New Roman"/>
          <w:color w:val="231F20"/>
          <w:sz w:val="28"/>
          <w:szCs w:val="14"/>
          <w:lang w:val="en-US"/>
        </w:rPr>
        <w:t xml:space="preserve"> </w:t>
      </w:r>
      <w:r w:rsidRPr="003D6355">
        <w:rPr>
          <w:rFonts w:ascii="Times New Roman" w:hAnsi="Times New Roman" w:cs="Times New Roman"/>
          <w:color w:val="231F20"/>
          <w:sz w:val="28"/>
          <w:szCs w:val="14"/>
        </w:rPr>
        <w:t>–</w:t>
      </w:r>
      <w:r w:rsidRPr="003D6355">
        <w:rPr>
          <w:rFonts w:ascii="Times New Roman" w:hAnsi="Times New Roman" w:cs="Times New Roman"/>
          <w:color w:val="231F20"/>
          <w:sz w:val="28"/>
          <w:szCs w:val="14"/>
          <w:lang w:val="en-US"/>
        </w:rPr>
        <w:t xml:space="preserve"> </w:t>
      </w:r>
      <w:r w:rsidRPr="003D6355">
        <w:rPr>
          <w:rFonts w:ascii="Times New Roman" w:hAnsi="Times New Roman" w:cs="Times New Roman"/>
          <w:color w:val="231F20"/>
          <w:sz w:val="28"/>
          <w:szCs w:val="14"/>
        </w:rPr>
        <w:t>745.</w:t>
      </w:r>
    </w:p>
    <w:p w:rsidR="003D6355" w:rsidRPr="003D6355" w:rsidRDefault="003D6355" w:rsidP="003D635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3D6355">
        <w:rPr>
          <w:rFonts w:ascii="Times New Roman" w:hAnsi="Times New Roman" w:cs="Times New Roman"/>
          <w:i/>
          <w:color w:val="000000"/>
          <w:sz w:val="28"/>
          <w:szCs w:val="28"/>
        </w:rPr>
        <w:lastRenderedPageBreak/>
        <w:t>Costerton</w:t>
      </w:r>
      <w:proofErr w:type="spellEnd"/>
      <w:r w:rsidRPr="003D6355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J.</w:t>
      </w:r>
      <w:r w:rsidRPr="003D6355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W., </w:t>
      </w:r>
      <w:proofErr w:type="spellStart"/>
      <w:r w:rsidRPr="003D6355">
        <w:rPr>
          <w:rFonts w:ascii="Times New Roman" w:hAnsi="Times New Roman" w:cs="Times New Roman"/>
          <w:i/>
          <w:color w:val="000000"/>
          <w:sz w:val="28"/>
          <w:szCs w:val="28"/>
        </w:rPr>
        <w:t>Stewart</w:t>
      </w:r>
      <w:proofErr w:type="spellEnd"/>
      <w:r w:rsidRPr="003D6355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P.</w:t>
      </w:r>
      <w:r w:rsidRPr="003D6355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S.,. </w:t>
      </w:r>
      <w:proofErr w:type="spellStart"/>
      <w:r w:rsidRPr="003D6355">
        <w:rPr>
          <w:rFonts w:ascii="Times New Roman" w:hAnsi="Times New Roman" w:cs="Times New Roman"/>
          <w:i/>
          <w:color w:val="000000"/>
          <w:sz w:val="28"/>
          <w:szCs w:val="28"/>
        </w:rPr>
        <w:t>Greenberg</w:t>
      </w:r>
      <w:proofErr w:type="spellEnd"/>
      <w:r w:rsidRPr="003D6355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E.</w:t>
      </w:r>
      <w:r w:rsidRPr="003D6355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i/>
          <w:color w:val="000000"/>
          <w:sz w:val="28"/>
          <w:szCs w:val="28"/>
        </w:rPr>
        <w:t>P,</w:t>
      </w:r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Bacterial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biofilms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: a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common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cause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persistent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infections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//</w:t>
      </w:r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Science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3D6355">
        <w:rPr>
          <w:rFonts w:ascii="Times New Roman" w:hAnsi="Times New Roman" w:cs="Times New Roman"/>
          <w:color w:val="000000"/>
          <w:sz w:val="28"/>
          <w:szCs w:val="28"/>
          <w:lang w:val="en-US"/>
        </w:rPr>
        <w:t>–</w:t>
      </w:r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1999</w:t>
      </w:r>
      <w:r w:rsidRPr="003D6355">
        <w:rPr>
          <w:rFonts w:ascii="Times New Roman" w:hAnsi="Times New Roman" w:cs="Times New Roman"/>
          <w:color w:val="000000"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3D635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– Vol. </w:t>
      </w:r>
      <w:r w:rsidRPr="003D6355">
        <w:rPr>
          <w:rFonts w:ascii="Times New Roman" w:hAnsi="Times New Roman" w:cs="Times New Roman"/>
          <w:color w:val="000000"/>
          <w:sz w:val="28"/>
          <w:szCs w:val="28"/>
        </w:rPr>
        <w:t>284</w:t>
      </w:r>
      <w:r w:rsidRPr="003D635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– P. </w:t>
      </w:r>
      <w:r w:rsidRPr="003D6355">
        <w:rPr>
          <w:rFonts w:ascii="Times New Roman" w:hAnsi="Times New Roman" w:cs="Times New Roman"/>
          <w:color w:val="000000"/>
          <w:sz w:val="28"/>
          <w:szCs w:val="28"/>
        </w:rPr>
        <w:t>1318</w:t>
      </w:r>
      <w:r w:rsidRPr="003D635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Pr="003D635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color w:val="000000"/>
          <w:sz w:val="28"/>
          <w:szCs w:val="28"/>
        </w:rPr>
        <w:t>1322.</w:t>
      </w:r>
    </w:p>
    <w:p w:rsidR="003D6355" w:rsidRPr="003D6355" w:rsidRDefault="003D6355" w:rsidP="003D635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Dai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T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Gupta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A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Huang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Y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Y.,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Sherwood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M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E.,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Murray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C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K.,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Vrahas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M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i/>
          <w:sz w:val="28"/>
          <w:szCs w:val="28"/>
        </w:rPr>
        <w:t>S.,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Kielian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T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Hamblin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M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i/>
          <w:sz w:val="28"/>
          <w:szCs w:val="28"/>
        </w:rPr>
        <w:t>R.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Blue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light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eliminates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communityacquired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methicillin-resistant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i/>
          <w:iCs/>
          <w:sz w:val="28"/>
          <w:szCs w:val="28"/>
        </w:rPr>
        <w:t>Staphylococcus</w:t>
      </w:r>
      <w:proofErr w:type="spellEnd"/>
      <w:r w:rsidRPr="003D6355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i/>
          <w:iCs/>
          <w:sz w:val="28"/>
          <w:szCs w:val="28"/>
        </w:rPr>
        <w:t>aureus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infected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mouse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skin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abrasions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//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Photomed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Laser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Surg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>. –</w:t>
      </w:r>
      <w:r w:rsidRPr="003D6355">
        <w:rPr>
          <w:rFonts w:ascii="Times New Roman" w:hAnsi="Times New Roman" w:cs="Times New Roman"/>
          <w:sz w:val="28"/>
          <w:szCs w:val="28"/>
        </w:rPr>
        <w:t xml:space="preserve"> 2013.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– Vol. </w:t>
      </w:r>
      <w:r w:rsidRPr="003D6355">
        <w:rPr>
          <w:rFonts w:ascii="Times New Roman" w:hAnsi="Times New Roman" w:cs="Times New Roman"/>
          <w:sz w:val="28"/>
          <w:szCs w:val="28"/>
        </w:rPr>
        <w:t>3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1. – P. </w:t>
      </w:r>
      <w:r w:rsidRPr="003D6355">
        <w:rPr>
          <w:rFonts w:ascii="Times New Roman" w:hAnsi="Times New Roman" w:cs="Times New Roman"/>
          <w:sz w:val="28"/>
          <w:szCs w:val="28"/>
        </w:rPr>
        <w:t>531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>–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>538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3D6355" w:rsidRPr="003D6355" w:rsidRDefault="003D6355" w:rsidP="003D635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Dai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T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Gupta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A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Huang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Y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i/>
          <w:sz w:val="28"/>
          <w:szCs w:val="28"/>
        </w:rPr>
        <w:t>Y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Yin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R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Murray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C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i/>
          <w:sz w:val="28"/>
          <w:szCs w:val="28"/>
        </w:rPr>
        <w:t>K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Vrahas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M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i/>
          <w:sz w:val="28"/>
          <w:szCs w:val="28"/>
        </w:rPr>
        <w:t>S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Sherwood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i/>
          <w:sz w:val="28"/>
          <w:szCs w:val="28"/>
        </w:rPr>
        <w:t>M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>,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Tegos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G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P,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Hamblin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M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i/>
          <w:sz w:val="28"/>
          <w:szCs w:val="28"/>
        </w:rPr>
        <w:t>R.</w:t>
      </w:r>
      <w:r w:rsidRPr="003D635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Blue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light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rescues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mice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potentially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fatal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Pseudomonas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aeruginosa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burn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infection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efficacy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safety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mechanism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action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//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Antimicrob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Agents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Chemother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>. –</w:t>
      </w:r>
      <w:r w:rsidRPr="003D6355">
        <w:rPr>
          <w:rFonts w:ascii="Times New Roman" w:hAnsi="Times New Roman" w:cs="Times New Roman"/>
          <w:sz w:val="28"/>
          <w:szCs w:val="28"/>
        </w:rPr>
        <w:t xml:space="preserve"> 2013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>. – P.</w:t>
      </w:r>
      <w:r w:rsidRPr="003D6355">
        <w:rPr>
          <w:rFonts w:ascii="Times New Roman" w:hAnsi="Times New Roman" w:cs="Times New Roman"/>
          <w:sz w:val="28"/>
          <w:szCs w:val="28"/>
        </w:rPr>
        <w:t>57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. – P. </w:t>
      </w:r>
      <w:r w:rsidRPr="003D6355">
        <w:rPr>
          <w:rFonts w:ascii="Times New Roman" w:hAnsi="Times New Roman" w:cs="Times New Roman"/>
          <w:sz w:val="28"/>
          <w:szCs w:val="28"/>
        </w:rPr>
        <w:t>1238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>–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>1245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3D6355" w:rsidRPr="003D6355" w:rsidRDefault="003D6355" w:rsidP="003D6355">
      <w:pPr>
        <w:numPr>
          <w:ilvl w:val="0"/>
          <w:numId w:val="2"/>
        </w:numPr>
        <w:spacing w:after="0" w:line="360" w:lineRule="auto"/>
        <w:ind w:firstLine="709"/>
        <w:jc w:val="both"/>
      </w:pP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Dai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T.,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Gupta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A.,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Murray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C. K.,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Vrahas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M. S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Tegos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G. P.,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Hamblin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M. R</w:t>
      </w:r>
      <w:r w:rsidRPr="003D635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Blue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light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infectious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diseases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3D6355">
        <w:rPr>
          <w:rFonts w:ascii="Times New Roman" w:hAnsi="Times New Roman" w:cs="Times New Roman"/>
          <w:i/>
          <w:iCs/>
          <w:sz w:val="28"/>
          <w:szCs w:val="28"/>
        </w:rPr>
        <w:t>Propionibacterium</w:t>
      </w:r>
      <w:proofErr w:type="spellEnd"/>
      <w:r w:rsidRPr="003D6355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i/>
          <w:iCs/>
          <w:sz w:val="28"/>
          <w:szCs w:val="28"/>
        </w:rPr>
        <w:t>acnes</w:t>
      </w:r>
      <w:proofErr w:type="spellEnd"/>
      <w:r w:rsidRPr="003D6355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iCs/>
          <w:sz w:val="28"/>
          <w:szCs w:val="28"/>
        </w:rPr>
        <w:t>Helicobacter</w:t>
      </w:r>
      <w:proofErr w:type="spellEnd"/>
      <w:r w:rsidRPr="003D6355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i/>
          <w:iCs/>
          <w:sz w:val="28"/>
          <w:szCs w:val="28"/>
        </w:rPr>
        <w:t>pylori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beyond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>?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>//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Drug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Resist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Updat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sz w:val="28"/>
          <w:szCs w:val="28"/>
        </w:rPr>
        <w:t>– 2012.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 xml:space="preserve">– </w:t>
      </w:r>
      <w:r w:rsidRPr="003D6355">
        <w:rPr>
          <w:rFonts w:ascii="Times New Roman" w:hAnsi="Times New Roman" w:cs="Times New Roman"/>
          <w:sz w:val="28"/>
          <w:szCs w:val="28"/>
          <w:lang w:val="en-CA"/>
        </w:rPr>
        <w:t xml:space="preserve">Vol. </w:t>
      </w:r>
      <w:r w:rsidRPr="003D6355">
        <w:rPr>
          <w:rFonts w:ascii="Times New Roman" w:hAnsi="Times New Roman" w:cs="Times New Roman"/>
          <w:sz w:val="28"/>
          <w:szCs w:val="28"/>
        </w:rPr>
        <w:t>15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sz w:val="28"/>
          <w:szCs w:val="28"/>
        </w:rPr>
        <w:t xml:space="preserve">– </w:t>
      </w:r>
      <w:r w:rsidRPr="003D6355">
        <w:rPr>
          <w:rFonts w:ascii="Times New Roman" w:hAnsi="Times New Roman" w:cs="Times New Roman"/>
          <w:sz w:val="28"/>
          <w:szCs w:val="28"/>
          <w:lang w:val="en-CA"/>
        </w:rPr>
        <w:t xml:space="preserve">P. </w:t>
      </w:r>
      <w:r w:rsidRPr="003D6355">
        <w:rPr>
          <w:rFonts w:ascii="Times New Roman" w:hAnsi="Times New Roman" w:cs="Times New Roman"/>
          <w:sz w:val="28"/>
          <w:szCs w:val="28"/>
        </w:rPr>
        <w:t>223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>–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 xml:space="preserve">236. </w:t>
      </w:r>
    </w:p>
    <w:p w:rsidR="003D6355" w:rsidRPr="003D6355" w:rsidRDefault="003D6355" w:rsidP="003D6355">
      <w:pPr>
        <w:numPr>
          <w:ilvl w:val="0"/>
          <w:numId w:val="2"/>
        </w:numPr>
        <w:spacing w:after="0" w:line="360" w:lineRule="auto"/>
        <w:ind w:firstLine="709"/>
        <w:jc w:val="both"/>
      </w:pP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Dancer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S. J.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Controlling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hospital-acquired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infection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focus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role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environment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new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technologies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decontamination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 xml:space="preserve">//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Clin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Microbiol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Rev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>. –</w:t>
      </w:r>
      <w:r w:rsidRPr="003D6355">
        <w:rPr>
          <w:rFonts w:ascii="Times New Roman" w:hAnsi="Times New Roman" w:cs="Times New Roman"/>
          <w:sz w:val="28"/>
          <w:szCs w:val="28"/>
        </w:rPr>
        <w:t xml:space="preserve"> 2014.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 xml:space="preserve">– </w:t>
      </w:r>
      <w:r w:rsidRPr="003D6355">
        <w:rPr>
          <w:rFonts w:ascii="Times New Roman" w:hAnsi="Times New Roman" w:cs="Times New Roman"/>
          <w:sz w:val="28"/>
          <w:szCs w:val="28"/>
          <w:lang w:val="en-CA"/>
        </w:rPr>
        <w:t>Vol.</w:t>
      </w:r>
      <w:r w:rsidRPr="003D6355">
        <w:rPr>
          <w:rFonts w:ascii="Times New Roman" w:hAnsi="Times New Roman" w:cs="Times New Roman"/>
          <w:sz w:val="28"/>
          <w:szCs w:val="28"/>
        </w:rPr>
        <w:t xml:space="preserve"> 2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sz w:val="28"/>
          <w:szCs w:val="28"/>
        </w:rPr>
        <w:t xml:space="preserve">– </w:t>
      </w:r>
      <w:r w:rsidRPr="003D6355">
        <w:rPr>
          <w:rFonts w:ascii="Times New Roman" w:hAnsi="Times New Roman" w:cs="Times New Roman"/>
          <w:sz w:val="28"/>
          <w:szCs w:val="28"/>
          <w:lang w:val="en-CA"/>
        </w:rPr>
        <w:t xml:space="preserve">P. </w:t>
      </w:r>
      <w:r w:rsidRPr="003D6355">
        <w:rPr>
          <w:rFonts w:ascii="Times New Roman" w:hAnsi="Times New Roman" w:cs="Times New Roman"/>
          <w:sz w:val="28"/>
          <w:szCs w:val="28"/>
        </w:rPr>
        <w:t>665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>–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>690.</w:t>
      </w:r>
    </w:p>
    <w:p w:rsidR="003D6355" w:rsidRPr="003D6355" w:rsidRDefault="003D6355" w:rsidP="003D635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Enwemeka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C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 S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Williams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D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Hollosi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S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Yens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D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Enwemeka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S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 K.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Visible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405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nm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SLD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light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photo-destroys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methicillin-resistant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i/>
          <w:iCs/>
          <w:sz w:val="28"/>
          <w:szCs w:val="28"/>
        </w:rPr>
        <w:t>Staphylococcus</w:t>
      </w:r>
      <w:proofErr w:type="spellEnd"/>
      <w:r w:rsidRPr="003D6355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i/>
          <w:iCs/>
          <w:sz w:val="28"/>
          <w:szCs w:val="28"/>
        </w:rPr>
        <w:t>aureus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(MRSA) </w:t>
      </w:r>
      <w:proofErr w:type="spellStart"/>
      <w:r w:rsidRPr="003D6355">
        <w:rPr>
          <w:rFonts w:ascii="Times New Roman" w:hAnsi="Times New Roman" w:cs="Times New Roman"/>
          <w:i/>
          <w:iCs/>
          <w:sz w:val="28"/>
          <w:szCs w:val="28"/>
        </w:rPr>
        <w:t>in</w:t>
      </w:r>
      <w:proofErr w:type="spellEnd"/>
      <w:r w:rsidRPr="003D6355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i/>
          <w:iCs/>
          <w:sz w:val="28"/>
          <w:szCs w:val="28"/>
        </w:rPr>
        <w:t>vitro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//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Lasers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Surg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Med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. – </w:t>
      </w:r>
      <w:r w:rsidRPr="003D6355">
        <w:rPr>
          <w:rFonts w:ascii="Times New Roman" w:hAnsi="Times New Roman" w:cs="Times New Roman"/>
          <w:sz w:val="28"/>
          <w:szCs w:val="28"/>
        </w:rPr>
        <w:t>2008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. – Vol. </w:t>
      </w:r>
      <w:r w:rsidRPr="003D6355">
        <w:rPr>
          <w:rFonts w:ascii="Times New Roman" w:hAnsi="Times New Roman" w:cs="Times New Roman"/>
          <w:sz w:val="28"/>
          <w:szCs w:val="28"/>
        </w:rPr>
        <w:t>40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. – P. </w:t>
      </w:r>
      <w:r w:rsidRPr="003D6355">
        <w:rPr>
          <w:rFonts w:ascii="Times New Roman" w:hAnsi="Times New Roman" w:cs="Times New Roman"/>
          <w:sz w:val="28"/>
          <w:szCs w:val="28"/>
        </w:rPr>
        <w:t>734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>–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>737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3D6355" w:rsidRPr="003D6355" w:rsidRDefault="003D6355" w:rsidP="003D635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3D6355">
        <w:rPr>
          <w:rFonts w:ascii="Times New Roman" w:hAnsi="Times New Roman" w:cs="Times New Roman"/>
          <w:i/>
          <w:color w:val="000000"/>
          <w:sz w:val="28"/>
          <w:szCs w:val="28"/>
        </w:rPr>
        <w:t>Fontana</w:t>
      </w:r>
      <w:proofErr w:type="spellEnd"/>
      <w:r w:rsidRPr="003D6355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C. R., </w:t>
      </w:r>
      <w:proofErr w:type="spellStart"/>
      <w:r w:rsidRPr="003D6355">
        <w:rPr>
          <w:rFonts w:ascii="Times New Roman" w:hAnsi="Times New Roman" w:cs="Times New Roman"/>
          <w:i/>
          <w:color w:val="000000"/>
          <w:sz w:val="28"/>
          <w:szCs w:val="28"/>
        </w:rPr>
        <w:t>Abernethy</w:t>
      </w:r>
      <w:proofErr w:type="spellEnd"/>
      <w:r w:rsidRPr="003D6355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A. D., </w:t>
      </w:r>
      <w:proofErr w:type="spellStart"/>
      <w:r w:rsidRPr="003D6355">
        <w:rPr>
          <w:rFonts w:ascii="Times New Roman" w:hAnsi="Times New Roman" w:cs="Times New Roman"/>
          <w:i/>
          <w:color w:val="000000"/>
          <w:sz w:val="28"/>
          <w:szCs w:val="28"/>
        </w:rPr>
        <w:t>Som</w:t>
      </w:r>
      <w:proofErr w:type="spellEnd"/>
      <w:r w:rsidRPr="003D6355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S.</w:t>
      </w:r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The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antibacterial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effect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photodynamic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therapy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in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dental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plaque-derived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biofilms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// J.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Periodontal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Res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. – 2009. – </w:t>
      </w:r>
      <w:r w:rsidRPr="003D635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Vol. </w:t>
      </w:r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44 </w:t>
      </w:r>
      <w:r w:rsidRPr="003D635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– P. </w:t>
      </w:r>
      <w:r w:rsidRPr="003D6355">
        <w:rPr>
          <w:rFonts w:ascii="Times New Roman" w:hAnsi="Times New Roman" w:cs="Times New Roman"/>
          <w:color w:val="000000"/>
          <w:sz w:val="28"/>
          <w:szCs w:val="28"/>
        </w:rPr>
        <w:t>751</w:t>
      </w:r>
      <w:r w:rsidRPr="003D635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Pr="003D635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color w:val="000000"/>
          <w:sz w:val="28"/>
          <w:szCs w:val="28"/>
        </w:rPr>
        <w:t>759.</w:t>
      </w:r>
    </w:p>
    <w:p w:rsidR="003D6355" w:rsidRPr="003D6355" w:rsidRDefault="003D6355" w:rsidP="003D635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Ganz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R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i/>
          <w:sz w:val="28"/>
          <w:szCs w:val="28"/>
        </w:rPr>
        <w:t>A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Viveiros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J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Ahmad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A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Ahmadi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A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Khalil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A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Tolkoff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M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i/>
          <w:sz w:val="28"/>
          <w:szCs w:val="28"/>
        </w:rPr>
        <w:t>J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>,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Nishioka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i/>
          <w:sz w:val="28"/>
          <w:szCs w:val="28"/>
        </w:rPr>
        <w:t>N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i/>
          <w:sz w:val="28"/>
          <w:szCs w:val="28"/>
        </w:rPr>
        <w:t>S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Hamblin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M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i/>
          <w:sz w:val="28"/>
          <w:szCs w:val="28"/>
        </w:rPr>
        <w:t>R.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i/>
          <w:iCs/>
          <w:sz w:val="28"/>
          <w:szCs w:val="28"/>
        </w:rPr>
        <w:t>Helicobacter</w:t>
      </w:r>
      <w:proofErr w:type="spellEnd"/>
      <w:r w:rsidRPr="003D6355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i/>
          <w:iCs/>
          <w:sz w:val="28"/>
          <w:szCs w:val="28"/>
        </w:rPr>
        <w:t>pylori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patients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be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killed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visible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light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//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Lasers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Surg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Med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>. –</w:t>
      </w:r>
      <w:r w:rsidRPr="003D6355">
        <w:rPr>
          <w:rFonts w:ascii="Times New Roman" w:hAnsi="Times New Roman" w:cs="Times New Roman"/>
          <w:sz w:val="28"/>
          <w:szCs w:val="28"/>
        </w:rPr>
        <w:t xml:space="preserve"> 2005.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–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Vol. </w:t>
      </w:r>
      <w:r w:rsidRPr="003D6355">
        <w:rPr>
          <w:rFonts w:ascii="Times New Roman" w:hAnsi="Times New Roman" w:cs="Times New Roman"/>
          <w:sz w:val="28"/>
          <w:szCs w:val="28"/>
        </w:rPr>
        <w:t>36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. – P. </w:t>
      </w:r>
      <w:r w:rsidRPr="003D6355">
        <w:rPr>
          <w:rFonts w:ascii="Times New Roman" w:hAnsi="Times New Roman" w:cs="Times New Roman"/>
          <w:sz w:val="28"/>
          <w:szCs w:val="28"/>
        </w:rPr>
        <w:t>260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>–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 xml:space="preserve">265. </w:t>
      </w:r>
    </w:p>
    <w:p w:rsidR="003D6355" w:rsidRPr="003D6355" w:rsidRDefault="003D6355" w:rsidP="003D635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lastRenderedPageBreak/>
        <w:t>Gomelsky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 M., Klug G.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BLUF: a novel FAD-binding domain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involved in sensory transduction in microorganisms // Trends </w:t>
      </w:r>
      <w:proofErr w:type="spellStart"/>
      <w:r w:rsidRPr="003D6355">
        <w:rPr>
          <w:rFonts w:ascii="Times New Roman" w:hAnsi="Times New Roman" w:cs="Times New Roman"/>
          <w:sz w:val="28"/>
          <w:szCs w:val="28"/>
          <w:lang w:val="en-US"/>
        </w:rPr>
        <w:t>Biochem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>. Sci. – 2009. – Vol. 27 – P. 497 – 500.</w:t>
      </w:r>
    </w:p>
    <w:p w:rsidR="003D6355" w:rsidRPr="003D6355" w:rsidRDefault="003D6355" w:rsidP="003D6355">
      <w:pPr>
        <w:numPr>
          <w:ilvl w:val="0"/>
          <w:numId w:val="2"/>
        </w:numPr>
        <w:spacing w:after="0" w:line="360" w:lineRule="auto"/>
        <w:ind w:firstLine="709"/>
        <w:jc w:val="both"/>
      </w:pP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Hamblin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M.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R.,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Hasan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T</w:t>
      </w:r>
      <w:r w:rsidRPr="003D635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Photodynamic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therapy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: a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new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antimicrobial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approach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infectious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disease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>?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 xml:space="preserve">//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Photochem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Photobiol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Sci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>.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>– 2004.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 xml:space="preserve">– </w:t>
      </w:r>
      <w:r w:rsidRPr="003D6355">
        <w:rPr>
          <w:rFonts w:ascii="Times New Roman" w:hAnsi="Times New Roman" w:cs="Times New Roman"/>
          <w:sz w:val="28"/>
          <w:szCs w:val="28"/>
          <w:lang w:val="en-CA"/>
        </w:rPr>
        <w:t>Vol.</w:t>
      </w:r>
      <w:r w:rsidRPr="003D6355">
        <w:rPr>
          <w:rFonts w:ascii="Times New Roman" w:hAnsi="Times New Roman" w:cs="Times New Roman"/>
          <w:sz w:val="28"/>
          <w:szCs w:val="28"/>
        </w:rPr>
        <w:t xml:space="preserve"> 3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sz w:val="28"/>
          <w:szCs w:val="28"/>
        </w:rPr>
        <w:t xml:space="preserve">– </w:t>
      </w:r>
      <w:r w:rsidRPr="003D6355">
        <w:rPr>
          <w:rFonts w:ascii="Times New Roman" w:hAnsi="Times New Roman" w:cs="Times New Roman"/>
          <w:sz w:val="28"/>
          <w:szCs w:val="28"/>
          <w:lang w:val="en-CA"/>
        </w:rPr>
        <w:t xml:space="preserve">P. </w:t>
      </w:r>
      <w:r w:rsidRPr="003D6355">
        <w:rPr>
          <w:rFonts w:ascii="Times New Roman" w:hAnsi="Times New Roman" w:cs="Times New Roman"/>
          <w:sz w:val="28"/>
          <w:szCs w:val="28"/>
        </w:rPr>
        <w:t>436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>–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 xml:space="preserve">450. </w:t>
      </w:r>
    </w:p>
    <w:p w:rsidR="003D6355" w:rsidRPr="003D6355" w:rsidRDefault="003D6355" w:rsidP="003D635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3D6355">
        <w:rPr>
          <w:rFonts w:ascii="Times New Roman" w:hAnsi="Times New Roman" w:cs="Times New Roman"/>
          <w:i/>
          <w:color w:val="000000"/>
          <w:sz w:val="28"/>
          <w:szCs w:val="28"/>
        </w:rPr>
        <w:t>Harrison</w:t>
      </w:r>
      <w:proofErr w:type="spellEnd"/>
      <w:r w:rsidRPr="003D6355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J., </w:t>
      </w:r>
      <w:proofErr w:type="spellStart"/>
      <w:r w:rsidRPr="003D6355">
        <w:rPr>
          <w:rFonts w:ascii="Times New Roman" w:hAnsi="Times New Roman" w:cs="Times New Roman"/>
          <w:i/>
          <w:color w:val="000000"/>
          <w:sz w:val="28"/>
          <w:szCs w:val="28"/>
        </w:rPr>
        <w:t>Ceri</w:t>
      </w:r>
      <w:proofErr w:type="spellEnd"/>
      <w:r w:rsidRPr="003D6355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H</w:t>
      </w:r>
      <w:r w:rsidRPr="003D6355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color w:val="000000"/>
          <w:sz w:val="28"/>
          <w:szCs w:val="28"/>
        </w:rPr>
        <w:t>Yerly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3D6355">
        <w:rPr>
          <w:rFonts w:ascii="Times New Roman" w:hAnsi="Times New Roman" w:cs="Times New Roman"/>
          <w:i/>
          <w:color w:val="000000"/>
          <w:sz w:val="28"/>
          <w:szCs w:val="28"/>
        </w:rPr>
        <w:t>J</w:t>
      </w:r>
      <w:r w:rsidRPr="003D6355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The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use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microscopy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and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three-dimensional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visualization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to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evaluate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the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structure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microbial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biofilms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cultivated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in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the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Calgary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Biofilm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//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Device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Biol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Proced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3D635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– </w:t>
      </w:r>
      <w:r w:rsidRPr="003D6355">
        <w:rPr>
          <w:rFonts w:ascii="Times New Roman" w:hAnsi="Times New Roman" w:cs="Times New Roman"/>
          <w:color w:val="000000"/>
          <w:sz w:val="28"/>
          <w:szCs w:val="28"/>
        </w:rPr>
        <w:t>2006</w:t>
      </w:r>
      <w:r w:rsidRPr="003D6355">
        <w:rPr>
          <w:rFonts w:ascii="Times New Roman" w:hAnsi="Times New Roman" w:cs="Times New Roman"/>
          <w:color w:val="000000"/>
          <w:sz w:val="28"/>
          <w:szCs w:val="28"/>
          <w:lang w:val="en-US"/>
        </w:rPr>
        <w:t>. –</w:t>
      </w:r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3D635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Vol. </w:t>
      </w:r>
      <w:r w:rsidRPr="003D6355">
        <w:rPr>
          <w:rFonts w:ascii="Times New Roman" w:hAnsi="Times New Roman" w:cs="Times New Roman"/>
          <w:color w:val="000000"/>
          <w:sz w:val="28"/>
          <w:szCs w:val="28"/>
        </w:rPr>
        <w:t>8</w:t>
      </w:r>
      <w:r w:rsidRPr="003D635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P.</w:t>
      </w:r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194</w:t>
      </w:r>
      <w:r w:rsidRPr="003D635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– </w:t>
      </w:r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215. </w:t>
      </w:r>
    </w:p>
    <w:p w:rsidR="003D6355" w:rsidRPr="003D6355" w:rsidRDefault="003D6355" w:rsidP="003D6355">
      <w:pPr>
        <w:numPr>
          <w:ilvl w:val="0"/>
          <w:numId w:val="2"/>
        </w:numPr>
        <w:spacing w:after="0" w:line="360" w:lineRule="auto"/>
        <w:ind w:firstLine="709"/>
        <w:jc w:val="both"/>
        <w:rPr>
          <w:lang w:val="en-US"/>
        </w:rPr>
      </w:pPr>
      <w:proofErr w:type="spellStart"/>
      <w:r w:rsidRPr="003D6355">
        <w:rPr>
          <w:rFonts w:ascii="Times New Roman" w:hAnsi="Times New Roman" w:cs="Times New Roman"/>
          <w:i/>
          <w:iCs/>
          <w:sz w:val="28"/>
          <w:szCs w:val="28"/>
        </w:rPr>
        <w:t>Howell</w:t>
      </w:r>
      <w:proofErr w:type="spellEnd"/>
      <w:r w:rsidRPr="003D6355">
        <w:rPr>
          <w:rFonts w:ascii="Times New Roman" w:hAnsi="Times New Roman" w:cs="Times New Roman"/>
          <w:i/>
          <w:iCs/>
          <w:sz w:val="28"/>
          <w:szCs w:val="28"/>
        </w:rPr>
        <w:t xml:space="preserve"> R. S., </w:t>
      </w:r>
      <w:proofErr w:type="spellStart"/>
      <w:r w:rsidRPr="003D6355">
        <w:rPr>
          <w:rFonts w:ascii="Times New Roman" w:hAnsi="Times New Roman" w:cs="Times New Roman"/>
          <w:i/>
          <w:iCs/>
          <w:sz w:val="28"/>
          <w:szCs w:val="28"/>
        </w:rPr>
        <w:t>Wilson</w:t>
      </w:r>
      <w:proofErr w:type="spellEnd"/>
      <w:r w:rsidRPr="003D6355">
        <w:rPr>
          <w:rFonts w:ascii="Times New Roman" w:hAnsi="Times New Roman" w:cs="Times New Roman"/>
          <w:i/>
          <w:iCs/>
          <w:sz w:val="28"/>
          <w:szCs w:val="28"/>
        </w:rPr>
        <w:t xml:space="preserve"> M. J.</w:t>
      </w:r>
      <w:r w:rsidRPr="003D6355">
        <w:rPr>
          <w:rFonts w:ascii="Times New Roman" w:hAnsi="Times New Roman" w:cs="Times New Roman"/>
          <w:i/>
          <w:iCs/>
          <w:sz w:val="28"/>
          <w:szCs w:val="28"/>
          <w:lang w:val="en-US"/>
        </w:rPr>
        <w:t>,</w:t>
      </w:r>
      <w:r w:rsidRPr="003D6355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i/>
          <w:iCs/>
          <w:sz w:val="28"/>
          <w:szCs w:val="28"/>
        </w:rPr>
        <w:t>Hill</w:t>
      </w:r>
      <w:proofErr w:type="spellEnd"/>
      <w:r w:rsidRPr="003D6355">
        <w:rPr>
          <w:rFonts w:ascii="Times New Roman" w:hAnsi="Times New Roman" w:cs="Times New Roman"/>
          <w:i/>
          <w:iCs/>
          <w:sz w:val="28"/>
          <w:szCs w:val="28"/>
        </w:rPr>
        <w:t xml:space="preserve"> K. E., </w:t>
      </w:r>
      <w:proofErr w:type="spellStart"/>
      <w:r w:rsidRPr="003D6355">
        <w:rPr>
          <w:rFonts w:ascii="Times New Roman" w:hAnsi="Times New Roman" w:cs="Times New Roman"/>
          <w:i/>
          <w:iCs/>
          <w:sz w:val="28"/>
          <w:szCs w:val="28"/>
        </w:rPr>
        <w:t>Howard</w:t>
      </w:r>
      <w:proofErr w:type="spellEnd"/>
      <w:r w:rsidRPr="003D6355">
        <w:rPr>
          <w:rFonts w:ascii="Times New Roman" w:hAnsi="Times New Roman" w:cs="Times New Roman"/>
          <w:i/>
          <w:iCs/>
          <w:sz w:val="28"/>
          <w:szCs w:val="28"/>
        </w:rPr>
        <w:t xml:space="preserve"> A. J., </w:t>
      </w:r>
      <w:proofErr w:type="spellStart"/>
      <w:r w:rsidRPr="003D6355">
        <w:rPr>
          <w:rFonts w:ascii="Times New Roman" w:hAnsi="Times New Roman" w:cs="Times New Roman"/>
          <w:i/>
          <w:iCs/>
          <w:sz w:val="28"/>
          <w:szCs w:val="28"/>
        </w:rPr>
        <w:t>Price</w:t>
      </w:r>
      <w:proofErr w:type="spellEnd"/>
      <w:r w:rsidRPr="003D6355">
        <w:rPr>
          <w:rFonts w:ascii="Times New Roman" w:hAnsi="Times New Roman" w:cs="Times New Roman"/>
          <w:i/>
          <w:iCs/>
          <w:sz w:val="28"/>
          <w:szCs w:val="28"/>
        </w:rPr>
        <w:t xml:space="preserve"> P. E., </w:t>
      </w:r>
      <w:proofErr w:type="spellStart"/>
      <w:r w:rsidRPr="003D6355">
        <w:rPr>
          <w:rFonts w:ascii="Times New Roman" w:hAnsi="Times New Roman" w:cs="Times New Roman"/>
          <w:i/>
          <w:iCs/>
          <w:sz w:val="28"/>
          <w:szCs w:val="28"/>
        </w:rPr>
        <w:t>Thomas</w:t>
      </w:r>
      <w:proofErr w:type="spellEnd"/>
      <w:r w:rsidRPr="003D6355">
        <w:rPr>
          <w:rFonts w:ascii="Times New Roman" w:hAnsi="Times New Roman" w:cs="Times New Roman"/>
          <w:i/>
          <w:iCs/>
          <w:sz w:val="28"/>
          <w:szCs w:val="28"/>
        </w:rPr>
        <w:t xml:space="preserve"> D. W.</w:t>
      </w:r>
      <w:r w:rsidRPr="003D6355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review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microbiology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antibiotic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usage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resistance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chronic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skin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wounds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// J.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Antimicrob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Chemother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. – 2005. – </w:t>
      </w:r>
      <w:r w:rsidRPr="003D6355">
        <w:rPr>
          <w:rFonts w:ascii="Times New Roman" w:hAnsi="Times New Roman" w:cs="Times New Roman"/>
          <w:sz w:val="28"/>
          <w:szCs w:val="28"/>
          <w:lang w:val="en-CA"/>
        </w:rPr>
        <w:t>Vol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sz w:val="28"/>
          <w:szCs w:val="28"/>
        </w:rPr>
        <w:t xml:space="preserve"> 5. – </w:t>
      </w:r>
      <w:r w:rsidRPr="003D6355">
        <w:rPr>
          <w:rFonts w:ascii="Times New Roman" w:hAnsi="Times New Roman" w:cs="Times New Roman"/>
          <w:sz w:val="28"/>
          <w:szCs w:val="28"/>
          <w:lang w:val="en-CA"/>
        </w:rPr>
        <w:t>P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sz w:val="28"/>
          <w:szCs w:val="28"/>
        </w:rPr>
        <w:t xml:space="preserve"> 143 – 149.</w:t>
      </w:r>
    </w:p>
    <w:p w:rsidR="003D6355" w:rsidRPr="003D6355" w:rsidRDefault="003D6355" w:rsidP="003D635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Kawada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A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Aragane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Y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Kameyama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H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Sangen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Y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Tezuka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T.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Acne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phototherapy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high-intensity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enhanced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narrow-band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blue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lightsource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open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study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vitro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investigation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// </w:t>
      </w:r>
      <w:r w:rsidRPr="003D6355">
        <w:rPr>
          <w:rFonts w:ascii="Times New Roman" w:hAnsi="Times New Roman" w:cs="Times New Roman"/>
          <w:sz w:val="28"/>
          <w:szCs w:val="28"/>
        </w:rPr>
        <w:t>J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Dermatological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Sci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. – </w:t>
      </w:r>
      <w:r w:rsidRPr="003D6355">
        <w:rPr>
          <w:rFonts w:ascii="Times New Roman" w:hAnsi="Times New Roman" w:cs="Times New Roman"/>
          <w:sz w:val="28"/>
          <w:szCs w:val="28"/>
        </w:rPr>
        <w:t>2002.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– Vol. 5. – P. 99 – 102.</w:t>
      </w:r>
    </w:p>
    <w:p w:rsidR="003D6355" w:rsidRPr="003D6355" w:rsidRDefault="003D6355" w:rsidP="003D635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Kleinpenning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M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i/>
          <w:sz w:val="28"/>
          <w:szCs w:val="28"/>
        </w:rPr>
        <w:t>M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Smits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T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Frunt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M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i/>
          <w:sz w:val="28"/>
          <w:szCs w:val="28"/>
        </w:rPr>
        <w:t>H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>,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Gerritsen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R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i/>
          <w:sz w:val="28"/>
          <w:szCs w:val="28"/>
        </w:rPr>
        <w:t>M.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Clinical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histological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effects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blue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light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normal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skin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//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Photomed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sz w:val="28"/>
          <w:szCs w:val="28"/>
        </w:rPr>
        <w:t>– 2010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sz w:val="28"/>
          <w:szCs w:val="28"/>
        </w:rPr>
        <w:t xml:space="preserve">– 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Vol. </w:t>
      </w:r>
      <w:r w:rsidRPr="003D6355">
        <w:rPr>
          <w:rFonts w:ascii="Times New Roman" w:hAnsi="Times New Roman" w:cs="Times New Roman"/>
          <w:sz w:val="28"/>
          <w:szCs w:val="28"/>
        </w:rPr>
        <w:t>26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sz w:val="28"/>
          <w:szCs w:val="28"/>
        </w:rPr>
        <w:t xml:space="preserve">– 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P. </w:t>
      </w:r>
      <w:r w:rsidRPr="003D6355">
        <w:rPr>
          <w:rFonts w:ascii="Times New Roman" w:hAnsi="Times New Roman" w:cs="Times New Roman"/>
          <w:sz w:val="28"/>
          <w:szCs w:val="28"/>
        </w:rPr>
        <w:t>16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>– 2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>1.</w:t>
      </w:r>
    </w:p>
    <w:p w:rsidR="003D6355" w:rsidRPr="003D6355" w:rsidRDefault="003D6355" w:rsidP="003D6355">
      <w:pPr>
        <w:numPr>
          <w:ilvl w:val="0"/>
          <w:numId w:val="2"/>
        </w:numPr>
        <w:spacing w:after="0" w:line="360" w:lineRule="auto"/>
        <w:ind w:firstLine="709"/>
        <w:jc w:val="both"/>
      </w:pP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Maclean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M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Macgregor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S. J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Anderson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J. G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Woolsey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G. A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Coia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J. E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Hamilton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K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Taggart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I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Environmental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decontamination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hospital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isolation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room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using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high-intensity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narrow-spectrum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light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>.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>// J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Hosp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Infect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sz w:val="28"/>
          <w:szCs w:val="28"/>
        </w:rPr>
        <w:t xml:space="preserve">– </w:t>
      </w:r>
      <w:r w:rsidRPr="003D6355">
        <w:rPr>
          <w:rFonts w:ascii="Times New Roman" w:hAnsi="Times New Roman" w:cs="Times New Roman"/>
          <w:sz w:val="28"/>
          <w:szCs w:val="28"/>
          <w:lang w:val="en-CA"/>
        </w:rPr>
        <w:t xml:space="preserve">2010. </w:t>
      </w:r>
      <w:r w:rsidRPr="003D6355">
        <w:rPr>
          <w:rFonts w:ascii="Times New Roman" w:hAnsi="Times New Roman" w:cs="Times New Roman"/>
          <w:sz w:val="28"/>
          <w:szCs w:val="28"/>
        </w:rPr>
        <w:t xml:space="preserve">– </w:t>
      </w:r>
      <w:r w:rsidRPr="003D6355">
        <w:rPr>
          <w:rFonts w:ascii="Times New Roman" w:hAnsi="Times New Roman" w:cs="Times New Roman"/>
          <w:sz w:val="28"/>
          <w:szCs w:val="28"/>
          <w:lang w:val="en-CA"/>
        </w:rPr>
        <w:t xml:space="preserve">Vol. 76. </w:t>
      </w:r>
      <w:r w:rsidRPr="003D6355">
        <w:rPr>
          <w:rFonts w:ascii="Times New Roman" w:hAnsi="Times New Roman" w:cs="Times New Roman"/>
          <w:sz w:val="28"/>
          <w:szCs w:val="28"/>
        </w:rPr>
        <w:t xml:space="preserve">– </w:t>
      </w:r>
      <w:r w:rsidRPr="003D6355">
        <w:rPr>
          <w:rFonts w:ascii="Times New Roman" w:hAnsi="Times New Roman" w:cs="Times New Roman"/>
          <w:sz w:val="28"/>
          <w:szCs w:val="28"/>
          <w:lang w:val="en-CA"/>
        </w:rPr>
        <w:t xml:space="preserve">P. </w:t>
      </w:r>
      <w:r w:rsidRPr="003D6355">
        <w:rPr>
          <w:rFonts w:ascii="Times New Roman" w:hAnsi="Times New Roman" w:cs="Times New Roman"/>
          <w:sz w:val="28"/>
          <w:szCs w:val="28"/>
        </w:rPr>
        <w:t>247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>–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 xml:space="preserve">251. </w:t>
      </w:r>
    </w:p>
    <w:p w:rsidR="003D6355" w:rsidRPr="003D6355" w:rsidRDefault="003D6355" w:rsidP="003D635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Maclean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M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MacGregor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S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i/>
          <w:sz w:val="28"/>
          <w:szCs w:val="28"/>
        </w:rPr>
        <w:t>J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Anderson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J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i/>
          <w:sz w:val="28"/>
          <w:szCs w:val="28"/>
        </w:rPr>
        <w:t>G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Woolsey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G</w:t>
      </w:r>
      <w:r w:rsidRPr="003D635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Inactivation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bacterial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pathogens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following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exposure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light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a 405-nanometer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light-emitting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diode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array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//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Appl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Environ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Microbiol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. – </w:t>
      </w:r>
      <w:r w:rsidRPr="003D6355">
        <w:rPr>
          <w:rFonts w:ascii="Times New Roman" w:hAnsi="Times New Roman" w:cs="Times New Roman"/>
          <w:sz w:val="28"/>
          <w:szCs w:val="28"/>
        </w:rPr>
        <w:t>2009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. – Vol. </w:t>
      </w:r>
      <w:r w:rsidRPr="003D6355">
        <w:rPr>
          <w:rFonts w:ascii="Times New Roman" w:hAnsi="Times New Roman" w:cs="Times New Roman"/>
          <w:sz w:val="28"/>
          <w:szCs w:val="28"/>
        </w:rPr>
        <w:t>75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>. –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P. </w:t>
      </w:r>
      <w:r w:rsidRPr="003D6355">
        <w:rPr>
          <w:rFonts w:ascii="Times New Roman" w:hAnsi="Times New Roman" w:cs="Times New Roman"/>
          <w:sz w:val="28"/>
          <w:szCs w:val="28"/>
        </w:rPr>
        <w:t>1932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>–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>1937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3D6355" w:rsidRPr="003D6355" w:rsidRDefault="003D6355" w:rsidP="003D635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lastRenderedPageBreak/>
        <w:t>Maclean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M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Macgregor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S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>J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Anderson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J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>G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Woolsey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G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>A.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role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oxygen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visible-light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inactivation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i/>
          <w:iCs/>
          <w:sz w:val="28"/>
          <w:szCs w:val="28"/>
        </w:rPr>
        <w:t>Staphylococcus</w:t>
      </w:r>
      <w:proofErr w:type="spellEnd"/>
      <w:r w:rsidRPr="003D6355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i/>
          <w:iCs/>
          <w:sz w:val="28"/>
          <w:szCs w:val="28"/>
        </w:rPr>
        <w:t>aureus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// </w:t>
      </w:r>
      <w:r w:rsidRPr="003D6355">
        <w:rPr>
          <w:rFonts w:ascii="Times New Roman" w:hAnsi="Times New Roman" w:cs="Times New Roman"/>
          <w:sz w:val="28"/>
          <w:szCs w:val="28"/>
        </w:rPr>
        <w:t>J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Photochem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Photobiol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sz w:val="28"/>
          <w:szCs w:val="28"/>
        </w:rPr>
        <w:t xml:space="preserve"> B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sz w:val="28"/>
          <w:szCs w:val="28"/>
        </w:rPr>
        <w:t>– 2008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sz w:val="28"/>
          <w:szCs w:val="28"/>
        </w:rPr>
        <w:t xml:space="preserve">– 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Vol. </w:t>
      </w:r>
      <w:r w:rsidRPr="003D6355">
        <w:rPr>
          <w:rFonts w:ascii="Times New Roman" w:hAnsi="Times New Roman" w:cs="Times New Roman"/>
          <w:sz w:val="28"/>
          <w:szCs w:val="28"/>
        </w:rPr>
        <w:t>92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sz w:val="28"/>
          <w:szCs w:val="28"/>
        </w:rPr>
        <w:t xml:space="preserve">– 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P. </w:t>
      </w:r>
      <w:r w:rsidRPr="003D6355">
        <w:rPr>
          <w:rFonts w:ascii="Times New Roman" w:hAnsi="Times New Roman" w:cs="Times New Roman"/>
          <w:sz w:val="28"/>
          <w:szCs w:val="28"/>
        </w:rPr>
        <w:t>180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>–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>184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:rsidR="003D6355" w:rsidRPr="003D6355" w:rsidRDefault="003D6355" w:rsidP="003D635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Maclean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M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Murdoch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L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i/>
          <w:sz w:val="28"/>
          <w:szCs w:val="28"/>
        </w:rPr>
        <w:t>E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MacGregor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S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i/>
          <w:sz w:val="28"/>
          <w:szCs w:val="28"/>
        </w:rPr>
        <w:t>J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Anderson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J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i/>
          <w:sz w:val="28"/>
          <w:szCs w:val="28"/>
        </w:rPr>
        <w:t>G.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Sporicidal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effects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high-intensity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405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nm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visible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light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endospore-forming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bacteria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//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Photochem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Photobiol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>.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–</w:t>
      </w:r>
      <w:r w:rsidRPr="003D6355">
        <w:rPr>
          <w:rFonts w:ascii="Times New Roman" w:hAnsi="Times New Roman" w:cs="Times New Roman"/>
          <w:sz w:val="28"/>
          <w:szCs w:val="28"/>
        </w:rPr>
        <w:t xml:space="preserve"> 2013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>. –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>Vol.</w:t>
      </w:r>
      <w:r w:rsidRPr="003D6355">
        <w:rPr>
          <w:rFonts w:ascii="Times New Roman" w:hAnsi="Times New Roman" w:cs="Times New Roman"/>
          <w:sz w:val="28"/>
          <w:szCs w:val="28"/>
        </w:rPr>
        <w:t>89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>. – P.</w:t>
      </w:r>
      <w:r w:rsidRPr="003D6355">
        <w:rPr>
          <w:rFonts w:ascii="Times New Roman" w:hAnsi="Times New Roman" w:cs="Times New Roman"/>
          <w:sz w:val="28"/>
          <w:szCs w:val="28"/>
        </w:rPr>
        <w:t>120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>–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>126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3D6355" w:rsidRPr="003D6355" w:rsidRDefault="003D6355" w:rsidP="003D635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u w:val="single"/>
          <w:lang w:val="en-US"/>
        </w:rPr>
      </w:pP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McDonald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R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Macgregor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S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i/>
          <w:sz w:val="28"/>
          <w:szCs w:val="28"/>
        </w:rPr>
        <w:t>J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Anderson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J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i/>
          <w:sz w:val="28"/>
          <w:szCs w:val="28"/>
        </w:rPr>
        <w:t>G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Maclean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M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Grant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M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i/>
          <w:sz w:val="28"/>
          <w:szCs w:val="28"/>
        </w:rPr>
        <w:t>H.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Effect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405-nm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high-intensity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narrow-spectrum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light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fibroblast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populated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collagen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lattices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i/>
          <w:iCs/>
          <w:sz w:val="28"/>
          <w:szCs w:val="28"/>
        </w:rPr>
        <w:t>in</w:t>
      </w:r>
      <w:proofErr w:type="spellEnd"/>
      <w:r w:rsidRPr="003D6355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i/>
          <w:iCs/>
          <w:sz w:val="28"/>
          <w:szCs w:val="28"/>
        </w:rPr>
        <w:t>vitro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model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wound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healing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//</w:t>
      </w:r>
      <w:r w:rsidRPr="003D6355">
        <w:rPr>
          <w:rFonts w:ascii="Times New Roman" w:hAnsi="Times New Roman" w:cs="Times New Roman"/>
          <w:sz w:val="28"/>
          <w:szCs w:val="28"/>
        </w:rPr>
        <w:t xml:space="preserve"> J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Biomed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Opt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sz w:val="28"/>
          <w:szCs w:val="28"/>
        </w:rPr>
        <w:t>– 2011.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 xml:space="preserve">– 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Vol. 15. </w:t>
      </w:r>
      <w:r w:rsidRPr="003D6355">
        <w:rPr>
          <w:rFonts w:ascii="Times New Roman" w:hAnsi="Times New Roman" w:cs="Times New Roman"/>
          <w:sz w:val="28"/>
          <w:szCs w:val="28"/>
        </w:rPr>
        <w:t xml:space="preserve">– 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P. 55 </w:t>
      </w:r>
      <w:r w:rsidRPr="003D6355">
        <w:rPr>
          <w:rFonts w:ascii="Times New Roman" w:hAnsi="Times New Roman" w:cs="Times New Roman"/>
          <w:sz w:val="28"/>
          <w:szCs w:val="28"/>
        </w:rPr>
        <w:t xml:space="preserve">– 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>58.</w:t>
      </w:r>
    </w:p>
    <w:p w:rsidR="003D6355" w:rsidRPr="003D6355" w:rsidRDefault="003D6355" w:rsidP="003D635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Murdoch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L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E,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Maclean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M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Endarko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E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MacGregor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S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i/>
          <w:sz w:val="28"/>
          <w:szCs w:val="28"/>
        </w:rPr>
        <w:t>J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Anderson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J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 G.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Bactericidal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effects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405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nm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light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exposure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demonstrated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inactivation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Escherichia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Salmonella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Shigella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Listeria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Mycobacterium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species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liquid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suspensions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exposed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surfaces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//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Scientific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World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>–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Journal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. – </w:t>
      </w:r>
      <w:r w:rsidRPr="003D6355">
        <w:rPr>
          <w:rFonts w:ascii="Times New Roman" w:hAnsi="Times New Roman" w:cs="Times New Roman"/>
          <w:sz w:val="28"/>
          <w:szCs w:val="28"/>
        </w:rPr>
        <w:t>2012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. – Vol. </w:t>
      </w:r>
      <w:r w:rsidRPr="003D6355">
        <w:rPr>
          <w:rFonts w:ascii="Times New Roman" w:hAnsi="Times New Roman" w:cs="Times New Roman"/>
          <w:sz w:val="28"/>
          <w:szCs w:val="28"/>
        </w:rPr>
        <w:t>13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>. – P.</w:t>
      </w:r>
      <w:r w:rsidRPr="003D6355">
        <w:rPr>
          <w:rFonts w:ascii="Times New Roman" w:hAnsi="Times New Roman" w:cs="Times New Roman"/>
          <w:sz w:val="28"/>
          <w:szCs w:val="28"/>
        </w:rPr>
        <w:t>78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– 1</w:t>
      </w:r>
      <w:r w:rsidRPr="003D6355">
        <w:rPr>
          <w:rFonts w:ascii="Times New Roman" w:hAnsi="Times New Roman" w:cs="Times New Roman"/>
          <w:sz w:val="28"/>
          <w:szCs w:val="28"/>
        </w:rPr>
        <w:t>05.</w:t>
      </w:r>
    </w:p>
    <w:p w:rsidR="003D6355" w:rsidRPr="003D6355" w:rsidRDefault="003D6355" w:rsidP="003D635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Murdoch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L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i/>
          <w:sz w:val="28"/>
          <w:szCs w:val="28"/>
        </w:rPr>
        <w:t>E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McKenzie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K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Maclean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M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Macgregor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S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i/>
          <w:sz w:val="28"/>
          <w:szCs w:val="28"/>
        </w:rPr>
        <w:t>J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Anderson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J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i/>
          <w:sz w:val="28"/>
          <w:szCs w:val="28"/>
        </w:rPr>
        <w:t>G.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Lethal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effects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high-intensity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violet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405-nm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light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Saccharomyces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cerevisiae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Candida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albicans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dormant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germinating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spores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Aspergillus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niger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//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Fungal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Biol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>. –</w:t>
      </w:r>
      <w:r w:rsidRPr="003D6355">
        <w:rPr>
          <w:rFonts w:ascii="Times New Roman" w:hAnsi="Times New Roman" w:cs="Times New Roman"/>
          <w:sz w:val="28"/>
          <w:szCs w:val="28"/>
        </w:rPr>
        <w:t xml:space="preserve"> 2013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. – Vol. </w:t>
      </w:r>
      <w:r w:rsidRPr="003D6355">
        <w:rPr>
          <w:rFonts w:ascii="Times New Roman" w:hAnsi="Times New Roman" w:cs="Times New Roman"/>
          <w:sz w:val="28"/>
          <w:szCs w:val="28"/>
        </w:rPr>
        <w:t>117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. P. </w:t>
      </w:r>
      <w:r w:rsidRPr="003D6355">
        <w:rPr>
          <w:rFonts w:ascii="Times New Roman" w:hAnsi="Times New Roman" w:cs="Times New Roman"/>
          <w:sz w:val="28"/>
          <w:szCs w:val="28"/>
        </w:rPr>
        <w:t>519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>–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>527.</w:t>
      </w:r>
    </w:p>
    <w:p w:rsidR="003D6355" w:rsidRPr="003D6355" w:rsidRDefault="003D6355" w:rsidP="003D635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Noborio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R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Nishida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E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Kurokawa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M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Morita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A.</w:t>
      </w:r>
      <w:r w:rsidRPr="003D6355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new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targeted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blue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light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phototherapy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treatment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acne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//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Photodermatol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Photoimmunol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Photomed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>. –</w:t>
      </w:r>
      <w:r w:rsidRPr="003D6355">
        <w:rPr>
          <w:rFonts w:ascii="Times New Roman" w:hAnsi="Times New Roman" w:cs="Times New Roman"/>
          <w:sz w:val="28"/>
          <w:szCs w:val="28"/>
        </w:rPr>
        <w:t>2007.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– Vol. </w:t>
      </w:r>
      <w:r w:rsidRPr="003D6355">
        <w:rPr>
          <w:rFonts w:ascii="Times New Roman" w:hAnsi="Times New Roman" w:cs="Times New Roman"/>
          <w:sz w:val="28"/>
          <w:szCs w:val="28"/>
        </w:rPr>
        <w:t xml:space="preserve">23. 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– P. </w:t>
      </w:r>
      <w:r w:rsidRPr="003D6355">
        <w:rPr>
          <w:rFonts w:ascii="Times New Roman" w:hAnsi="Times New Roman" w:cs="Times New Roman"/>
          <w:sz w:val="28"/>
          <w:szCs w:val="28"/>
        </w:rPr>
        <w:t>32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>–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>34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3D6355" w:rsidRPr="003D6355" w:rsidRDefault="003D6355" w:rsidP="003D635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Percival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S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 L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Hill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K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i/>
          <w:sz w:val="28"/>
          <w:szCs w:val="28"/>
        </w:rPr>
        <w:t>E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Williams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D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i/>
          <w:sz w:val="28"/>
          <w:szCs w:val="28"/>
        </w:rPr>
        <w:t>W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Hooper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S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i/>
          <w:sz w:val="28"/>
          <w:szCs w:val="28"/>
        </w:rPr>
        <w:t>J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Thomas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D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i/>
          <w:sz w:val="28"/>
          <w:szCs w:val="28"/>
        </w:rPr>
        <w:t>W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Costerton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i/>
          <w:sz w:val="28"/>
          <w:szCs w:val="28"/>
        </w:rPr>
        <w:t>J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W. </w:t>
      </w:r>
      <w:r w:rsidRPr="003D6355">
        <w:rPr>
          <w:rFonts w:ascii="Times New Roman" w:hAnsi="Times New Roman" w:cs="Times New Roman"/>
          <w:sz w:val="28"/>
          <w:szCs w:val="28"/>
        </w:rPr>
        <w:t xml:space="preserve">A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review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scientific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evidence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biofilms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wounds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//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Wound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Repair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Regen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>. –</w:t>
      </w:r>
      <w:r w:rsidRPr="003D6355">
        <w:rPr>
          <w:rFonts w:ascii="Times New Roman" w:hAnsi="Times New Roman" w:cs="Times New Roman"/>
          <w:sz w:val="28"/>
          <w:szCs w:val="28"/>
        </w:rPr>
        <w:t xml:space="preserve"> 2012.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– Vol. </w:t>
      </w:r>
      <w:r w:rsidRPr="003D6355">
        <w:rPr>
          <w:rFonts w:ascii="Times New Roman" w:hAnsi="Times New Roman" w:cs="Times New Roman"/>
          <w:sz w:val="28"/>
          <w:szCs w:val="28"/>
        </w:rPr>
        <w:t>20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. – P. </w:t>
      </w:r>
      <w:r w:rsidRPr="003D6355">
        <w:rPr>
          <w:rFonts w:ascii="Times New Roman" w:hAnsi="Times New Roman" w:cs="Times New Roman"/>
          <w:sz w:val="28"/>
          <w:szCs w:val="28"/>
        </w:rPr>
        <w:t>647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>–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>657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3D6355" w:rsidRPr="003D6355" w:rsidRDefault="003D6355" w:rsidP="003D6355">
      <w:pPr>
        <w:numPr>
          <w:ilvl w:val="0"/>
          <w:numId w:val="2"/>
        </w:numPr>
        <w:spacing w:after="0" w:line="360" w:lineRule="auto"/>
        <w:ind w:firstLine="709"/>
        <w:jc w:val="both"/>
      </w:pP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Rhoads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>, D.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D.,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Wolcott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R.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D.,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Percival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S.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i/>
          <w:sz w:val="28"/>
          <w:szCs w:val="28"/>
        </w:rPr>
        <w:t>L.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Biofilms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wounds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Management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strategies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 xml:space="preserve">// J.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Wound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sz w:val="28"/>
          <w:szCs w:val="28"/>
        </w:rPr>
        <w:t>– 2008.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 xml:space="preserve">– </w:t>
      </w:r>
      <w:r w:rsidRPr="003D6355">
        <w:rPr>
          <w:rFonts w:ascii="Times New Roman" w:hAnsi="Times New Roman" w:cs="Times New Roman"/>
          <w:sz w:val="28"/>
          <w:szCs w:val="28"/>
          <w:lang w:val="en-CA"/>
        </w:rPr>
        <w:t xml:space="preserve">Vol. </w:t>
      </w:r>
      <w:r w:rsidRPr="003D6355">
        <w:rPr>
          <w:rFonts w:ascii="Times New Roman" w:hAnsi="Times New Roman" w:cs="Times New Roman"/>
          <w:sz w:val="28"/>
          <w:szCs w:val="28"/>
        </w:rPr>
        <w:t>17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 xml:space="preserve">– </w:t>
      </w:r>
      <w:r w:rsidRPr="003D6355">
        <w:rPr>
          <w:rFonts w:ascii="Times New Roman" w:hAnsi="Times New Roman" w:cs="Times New Roman"/>
          <w:sz w:val="28"/>
          <w:szCs w:val="28"/>
          <w:lang w:val="en-CA"/>
        </w:rPr>
        <w:t xml:space="preserve">P. </w:t>
      </w:r>
      <w:r w:rsidRPr="003D6355">
        <w:rPr>
          <w:rFonts w:ascii="Times New Roman" w:hAnsi="Times New Roman" w:cs="Times New Roman"/>
          <w:sz w:val="28"/>
          <w:szCs w:val="28"/>
        </w:rPr>
        <w:t>502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>–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>508.</w:t>
      </w:r>
    </w:p>
    <w:p w:rsidR="003D6355" w:rsidRPr="003D6355" w:rsidRDefault="003D6355" w:rsidP="003D6355">
      <w:pPr>
        <w:numPr>
          <w:ilvl w:val="0"/>
          <w:numId w:val="2"/>
        </w:numPr>
        <w:spacing w:after="0" w:line="360" w:lineRule="auto"/>
        <w:ind w:firstLine="709"/>
        <w:jc w:val="both"/>
      </w:pP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lastRenderedPageBreak/>
        <w:t>Sen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C.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K.,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Gordillo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G. M.,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Roy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S.,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Kirsner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R.,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Lambert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L.,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Hun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T. K.,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Gottrup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F.,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Gurtner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G. C.,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Longaker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M. T.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Human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skin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wounds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: a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major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snowballing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threat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public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economy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 xml:space="preserve">//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Wound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Repair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Regen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>.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>–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>2009.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 xml:space="preserve">– </w:t>
      </w:r>
      <w:r w:rsidRPr="003D6355">
        <w:rPr>
          <w:rFonts w:ascii="Times New Roman" w:hAnsi="Times New Roman" w:cs="Times New Roman"/>
          <w:sz w:val="28"/>
          <w:szCs w:val="28"/>
          <w:lang w:val="en-CA"/>
        </w:rPr>
        <w:t xml:space="preserve">Vol. </w:t>
      </w:r>
      <w:r w:rsidRPr="003D6355">
        <w:rPr>
          <w:rFonts w:ascii="Times New Roman" w:hAnsi="Times New Roman" w:cs="Times New Roman"/>
          <w:sz w:val="28"/>
          <w:szCs w:val="28"/>
        </w:rPr>
        <w:t>17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sz w:val="28"/>
          <w:szCs w:val="28"/>
        </w:rPr>
        <w:t xml:space="preserve">– </w:t>
      </w:r>
      <w:r w:rsidRPr="003D6355">
        <w:rPr>
          <w:rFonts w:ascii="Times New Roman" w:hAnsi="Times New Roman" w:cs="Times New Roman"/>
          <w:sz w:val="28"/>
          <w:szCs w:val="28"/>
          <w:lang w:val="en-CA"/>
        </w:rPr>
        <w:t xml:space="preserve">P. </w:t>
      </w:r>
      <w:r w:rsidRPr="003D6355">
        <w:rPr>
          <w:rFonts w:ascii="Times New Roman" w:hAnsi="Times New Roman" w:cs="Times New Roman"/>
          <w:sz w:val="28"/>
          <w:szCs w:val="28"/>
        </w:rPr>
        <w:t>763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>–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>771.</w:t>
      </w:r>
    </w:p>
    <w:p w:rsidR="003D6355" w:rsidRPr="003D6355" w:rsidRDefault="003D6355" w:rsidP="003D635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52"/>
          <w:szCs w:val="28"/>
          <w:lang w:val="en-US"/>
        </w:rPr>
      </w:pPr>
      <w:proofErr w:type="spellStart"/>
      <w:r w:rsidRPr="003D6355">
        <w:rPr>
          <w:rFonts w:ascii="Times New Roman" w:hAnsi="Times New Roman" w:cs="Times New Roman"/>
          <w:bCs/>
          <w:i/>
          <w:color w:val="231F20"/>
          <w:sz w:val="28"/>
          <w:szCs w:val="14"/>
        </w:rPr>
        <w:t>Stoodley</w:t>
      </w:r>
      <w:proofErr w:type="spellEnd"/>
      <w:r w:rsidRPr="003D6355">
        <w:rPr>
          <w:rFonts w:ascii="Times New Roman" w:hAnsi="Times New Roman" w:cs="Times New Roman"/>
          <w:bCs/>
          <w:i/>
          <w:color w:val="231F20"/>
          <w:sz w:val="28"/>
          <w:szCs w:val="14"/>
        </w:rPr>
        <w:t xml:space="preserve"> P., </w:t>
      </w:r>
      <w:proofErr w:type="spellStart"/>
      <w:r w:rsidRPr="003D6355">
        <w:rPr>
          <w:rFonts w:ascii="Times New Roman" w:hAnsi="Times New Roman" w:cs="Times New Roman"/>
          <w:bCs/>
          <w:i/>
          <w:color w:val="231F20"/>
          <w:sz w:val="28"/>
          <w:szCs w:val="14"/>
        </w:rPr>
        <w:t>Roe</w:t>
      </w:r>
      <w:proofErr w:type="spellEnd"/>
      <w:r w:rsidRPr="003D6355">
        <w:rPr>
          <w:rFonts w:ascii="Times New Roman" w:hAnsi="Times New Roman" w:cs="Times New Roman"/>
          <w:bCs/>
          <w:i/>
          <w:color w:val="231F20"/>
          <w:sz w:val="28"/>
          <w:szCs w:val="14"/>
        </w:rPr>
        <w:t xml:space="preserve"> F., </w:t>
      </w:r>
      <w:proofErr w:type="spellStart"/>
      <w:r w:rsidRPr="003D6355">
        <w:rPr>
          <w:rFonts w:ascii="Times New Roman" w:hAnsi="Times New Roman" w:cs="Times New Roman"/>
          <w:bCs/>
          <w:i/>
          <w:color w:val="231F20"/>
          <w:sz w:val="28"/>
          <w:szCs w:val="14"/>
        </w:rPr>
        <w:t>Lewandowski</w:t>
      </w:r>
      <w:proofErr w:type="spellEnd"/>
      <w:r w:rsidRPr="003D6355">
        <w:rPr>
          <w:rFonts w:ascii="Times New Roman" w:hAnsi="Times New Roman" w:cs="Times New Roman"/>
          <w:bCs/>
          <w:i/>
          <w:color w:val="231F20"/>
          <w:sz w:val="28"/>
          <w:szCs w:val="14"/>
        </w:rPr>
        <w:t xml:space="preserve"> Z.</w:t>
      </w:r>
      <w:r w:rsidRPr="003D6355">
        <w:rPr>
          <w:rFonts w:ascii="Times New Roman" w:hAnsi="Times New Roman" w:cs="Times New Roman"/>
          <w:b/>
          <w:bCs/>
          <w:color w:val="231F20"/>
          <w:sz w:val="28"/>
          <w:szCs w:val="14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14"/>
        </w:rPr>
        <w:t>Effects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14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14"/>
        </w:rPr>
        <w:t>of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14"/>
          <w:lang w:val="en-US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14"/>
        </w:rPr>
        <w:t>biofilm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14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14"/>
        </w:rPr>
        <w:t>structures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14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14"/>
        </w:rPr>
        <w:t>on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14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14"/>
        </w:rPr>
        <w:t>oxygen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14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14"/>
        </w:rPr>
        <w:t>distribution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14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14"/>
        </w:rPr>
        <w:t>and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14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14"/>
        </w:rPr>
        <w:t>mass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14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14"/>
        </w:rPr>
        <w:t>transport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14"/>
          <w:lang w:val="en-US"/>
        </w:rPr>
        <w:t xml:space="preserve"> //</w:t>
      </w:r>
      <w:r w:rsidRPr="003D6355">
        <w:rPr>
          <w:rFonts w:ascii="Times New Roman" w:hAnsi="Times New Roman" w:cs="Times New Roman"/>
          <w:color w:val="231F20"/>
          <w:sz w:val="28"/>
          <w:szCs w:val="14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14"/>
        </w:rPr>
        <w:t>Biotechnol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14"/>
        </w:rPr>
        <w:t>.</w:t>
      </w:r>
      <w:r w:rsidRPr="003D6355">
        <w:rPr>
          <w:rFonts w:ascii="Times New Roman" w:hAnsi="Times New Roman" w:cs="Times New Roman"/>
          <w:color w:val="231F20"/>
          <w:sz w:val="28"/>
          <w:szCs w:val="14"/>
          <w:lang w:val="en-US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231F20"/>
          <w:sz w:val="28"/>
          <w:szCs w:val="14"/>
        </w:rPr>
        <w:t>Bioeng</w:t>
      </w:r>
      <w:proofErr w:type="spellEnd"/>
      <w:r w:rsidRPr="003D6355">
        <w:rPr>
          <w:rFonts w:ascii="Times New Roman" w:hAnsi="Times New Roman" w:cs="Times New Roman"/>
          <w:color w:val="231F20"/>
          <w:sz w:val="28"/>
          <w:szCs w:val="14"/>
        </w:rPr>
        <w:t>.</w:t>
      </w:r>
      <w:r w:rsidRPr="003D6355">
        <w:rPr>
          <w:rFonts w:ascii="Times New Roman" w:hAnsi="Times New Roman" w:cs="Times New Roman"/>
          <w:color w:val="231F20"/>
          <w:sz w:val="28"/>
          <w:szCs w:val="14"/>
          <w:lang w:val="en-US"/>
        </w:rPr>
        <w:t xml:space="preserve"> –</w:t>
      </w:r>
      <w:r w:rsidRPr="003D6355">
        <w:rPr>
          <w:rFonts w:ascii="Times New Roman" w:hAnsi="Times New Roman" w:cs="Times New Roman"/>
          <w:color w:val="231F20"/>
          <w:sz w:val="28"/>
          <w:szCs w:val="14"/>
        </w:rPr>
        <w:t xml:space="preserve"> 1994.</w:t>
      </w:r>
      <w:r w:rsidRPr="003D6355">
        <w:rPr>
          <w:rFonts w:ascii="Times New Roman" w:hAnsi="Times New Roman" w:cs="Times New Roman"/>
          <w:color w:val="231F20"/>
          <w:sz w:val="28"/>
          <w:szCs w:val="14"/>
          <w:lang w:val="en-US"/>
        </w:rPr>
        <w:t xml:space="preserve"> –</w:t>
      </w:r>
      <w:r w:rsidRPr="003D6355">
        <w:rPr>
          <w:rFonts w:ascii="Times New Roman" w:hAnsi="Times New Roman" w:cs="Times New Roman"/>
          <w:color w:val="231F20"/>
          <w:sz w:val="28"/>
          <w:szCs w:val="14"/>
        </w:rPr>
        <w:t xml:space="preserve"> </w:t>
      </w:r>
      <w:r w:rsidRPr="003D6355">
        <w:rPr>
          <w:rFonts w:ascii="Times New Roman" w:hAnsi="Times New Roman" w:cs="Times New Roman"/>
          <w:color w:val="231F20"/>
          <w:sz w:val="28"/>
          <w:szCs w:val="14"/>
          <w:lang w:val="en-US"/>
        </w:rPr>
        <w:t xml:space="preserve">Vol. </w:t>
      </w:r>
      <w:r w:rsidRPr="003D6355">
        <w:rPr>
          <w:rFonts w:ascii="Times New Roman" w:hAnsi="Times New Roman" w:cs="Times New Roman"/>
          <w:b/>
          <w:bCs/>
          <w:color w:val="231F20"/>
          <w:sz w:val="28"/>
          <w:szCs w:val="14"/>
        </w:rPr>
        <w:t>43</w:t>
      </w:r>
      <w:r w:rsidRPr="003D6355">
        <w:rPr>
          <w:rFonts w:ascii="Times New Roman" w:hAnsi="Times New Roman" w:cs="Times New Roman"/>
          <w:b/>
          <w:bCs/>
          <w:color w:val="231F20"/>
          <w:sz w:val="28"/>
          <w:szCs w:val="14"/>
          <w:lang w:val="en-US"/>
        </w:rPr>
        <w:t xml:space="preserve"> P. </w:t>
      </w:r>
      <w:r w:rsidRPr="003D6355">
        <w:rPr>
          <w:rFonts w:ascii="Times New Roman" w:hAnsi="Times New Roman" w:cs="Times New Roman"/>
          <w:color w:val="231F20"/>
          <w:sz w:val="28"/>
          <w:szCs w:val="14"/>
        </w:rPr>
        <w:t>1131</w:t>
      </w:r>
      <w:r w:rsidRPr="003D6355">
        <w:rPr>
          <w:rFonts w:ascii="Times New Roman" w:hAnsi="Times New Roman" w:cs="Times New Roman"/>
          <w:color w:val="231F20"/>
          <w:sz w:val="28"/>
          <w:szCs w:val="14"/>
          <w:lang w:val="en-US"/>
        </w:rPr>
        <w:t xml:space="preserve"> </w:t>
      </w:r>
      <w:r w:rsidRPr="003D6355">
        <w:rPr>
          <w:rFonts w:ascii="Times New Roman" w:hAnsi="Times New Roman" w:cs="Times New Roman"/>
          <w:color w:val="231F20"/>
          <w:sz w:val="28"/>
          <w:szCs w:val="14"/>
        </w:rPr>
        <w:t>–</w:t>
      </w:r>
      <w:r w:rsidRPr="003D6355">
        <w:rPr>
          <w:rFonts w:ascii="Times New Roman" w:hAnsi="Times New Roman" w:cs="Times New Roman"/>
          <w:color w:val="231F20"/>
          <w:sz w:val="28"/>
          <w:szCs w:val="14"/>
          <w:lang w:val="en-US"/>
        </w:rPr>
        <w:t xml:space="preserve"> </w:t>
      </w:r>
      <w:r w:rsidRPr="003D6355">
        <w:rPr>
          <w:rFonts w:ascii="Times New Roman" w:hAnsi="Times New Roman" w:cs="Times New Roman"/>
          <w:color w:val="231F20"/>
          <w:sz w:val="28"/>
          <w:szCs w:val="14"/>
        </w:rPr>
        <w:t>1138</w:t>
      </w:r>
      <w:r w:rsidRPr="003D6355">
        <w:rPr>
          <w:rFonts w:ascii="Times New Roman" w:hAnsi="Times New Roman" w:cs="Times New Roman"/>
          <w:color w:val="231F20"/>
          <w:sz w:val="28"/>
          <w:szCs w:val="14"/>
          <w:lang w:val="en-US"/>
        </w:rPr>
        <w:t>.</w:t>
      </w:r>
    </w:p>
    <w:p w:rsidR="003D6355" w:rsidRPr="003D6355" w:rsidRDefault="003D6355" w:rsidP="003D635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Wainwright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M.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Photodynamic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antimicrobial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chemotherapy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// </w:t>
      </w:r>
      <w:r w:rsidRPr="003D6355">
        <w:rPr>
          <w:rFonts w:ascii="Times New Roman" w:hAnsi="Times New Roman" w:cs="Times New Roman"/>
          <w:sz w:val="28"/>
          <w:szCs w:val="28"/>
        </w:rPr>
        <w:t>J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Antimicrob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Chemother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sz w:val="28"/>
          <w:szCs w:val="28"/>
        </w:rPr>
        <w:t>– 1998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. – Vol. </w:t>
      </w:r>
      <w:r w:rsidRPr="003D6355">
        <w:rPr>
          <w:rFonts w:ascii="Times New Roman" w:hAnsi="Times New Roman" w:cs="Times New Roman"/>
          <w:sz w:val="28"/>
          <w:szCs w:val="28"/>
        </w:rPr>
        <w:t>42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. – </w:t>
      </w:r>
      <w:proofErr w:type="gramStart"/>
      <w:r w:rsidRPr="003D6355">
        <w:rPr>
          <w:rFonts w:ascii="Times New Roman" w:hAnsi="Times New Roman" w:cs="Times New Roman"/>
          <w:sz w:val="28"/>
          <w:szCs w:val="28"/>
        </w:rPr>
        <w:t>Р. 13</w:t>
      </w:r>
      <w:proofErr w:type="gramEnd"/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>– 28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3D6355" w:rsidRPr="003D6355" w:rsidRDefault="003D6355" w:rsidP="003D635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Yin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R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Dai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T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Avci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P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Jorge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A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i/>
          <w:sz w:val="28"/>
          <w:szCs w:val="28"/>
        </w:rPr>
        <w:t>E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de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Melo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W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 C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Vecchio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D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Huang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Y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i/>
          <w:sz w:val="28"/>
          <w:szCs w:val="28"/>
        </w:rPr>
        <w:t>Y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>,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Gupta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A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>,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Hamblin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M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i/>
          <w:sz w:val="28"/>
          <w:szCs w:val="28"/>
        </w:rPr>
        <w:t>R.</w:t>
      </w:r>
      <w:r w:rsidRPr="003D635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Light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based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anti-infectives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ultraviolet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 xml:space="preserve">C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irradiation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photodynamic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therapy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blue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light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beyond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//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Curr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Opin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Pharmacol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. 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 w:rsidRPr="003D6355">
        <w:rPr>
          <w:rFonts w:ascii="Times New Roman" w:hAnsi="Times New Roman" w:cs="Times New Roman"/>
          <w:sz w:val="28"/>
          <w:szCs w:val="28"/>
        </w:rPr>
        <w:t>2013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. – Vol. </w:t>
      </w:r>
      <w:r w:rsidRPr="003D6355">
        <w:rPr>
          <w:rFonts w:ascii="Times New Roman" w:hAnsi="Times New Roman" w:cs="Times New Roman"/>
          <w:sz w:val="28"/>
          <w:szCs w:val="28"/>
        </w:rPr>
        <w:t>13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. – P. </w:t>
      </w:r>
      <w:r w:rsidRPr="003D6355">
        <w:rPr>
          <w:rFonts w:ascii="Times New Roman" w:hAnsi="Times New Roman" w:cs="Times New Roman"/>
          <w:sz w:val="28"/>
          <w:szCs w:val="28"/>
        </w:rPr>
        <w:t>731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>–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>762.</w:t>
      </w:r>
      <w:r w:rsidRPr="003D6355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</w:p>
    <w:p w:rsidR="003D6355" w:rsidRPr="003D6355" w:rsidRDefault="003D6355" w:rsidP="003D635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Zhang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Y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Zhu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Y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Gupta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A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Huang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Y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Murray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C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i/>
          <w:sz w:val="28"/>
          <w:szCs w:val="28"/>
        </w:rPr>
        <w:t>K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Vrahas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M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i/>
          <w:sz w:val="28"/>
          <w:szCs w:val="28"/>
        </w:rPr>
        <w:t>S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Sherwood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i/>
          <w:sz w:val="28"/>
          <w:szCs w:val="28"/>
        </w:rPr>
        <w:t>M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i/>
          <w:sz w:val="28"/>
          <w:szCs w:val="28"/>
        </w:rPr>
        <w:t>E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Baer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i/>
          <w:sz w:val="28"/>
          <w:szCs w:val="28"/>
        </w:rPr>
        <w:t>D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i/>
          <w:sz w:val="28"/>
          <w:szCs w:val="28"/>
        </w:rPr>
        <w:t>G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Hamblin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M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Pr="003D6355">
        <w:rPr>
          <w:rFonts w:ascii="Times New Roman" w:hAnsi="Times New Roman" w:cs="Times New Roman"/>
          <w:i/>
          <w:sz w:val="28"/>
          <w:szCs w:val="28"/>
        </w:rPr>
        <w:t>R</w:t>
      </w:r>
      <w:r w:rsidRPr="003D6355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Dai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T.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Antimicrobial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blue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light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therapy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multidrug-resistant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Acinetobacter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</w:rPr>
        <w:t>baumannii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infection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a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mouse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burn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model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implications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prophylaxis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treatment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combat-related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wound</w:t>
      </w:r>
      <w:proofErr w:type="spellEnd"/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infections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//</w:t>
      </w:r>
      <w:r w:rsidRPr="003D6355">
        <w:rPr>
          <w:rFonts w:ascii="Times New Roman" w:hAnsi="Times New Roman" w:cs="Times New Roman"/>
          <w:sz w:val="28"/>
          <w:szCs w:val="28"/>
        </w:rPr>
        <w:t xml:space="preserve"> J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Infect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3D63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sz w:val="28"/>
          <w:szCs w:val="28"/>
        </w:rPr>
        <w:t>Dis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. – </w:t>
      </w:r>
      <w:r w:rsidRPr="003D6355">
        <w:rPr>
          <w:rFonts w:ascii="Times New Roman" w:hAnsi="Times New Roman" w:cs="Times New Roman"/>
          <w:sz w:val="28"/>
          <w:szCs w:val="28"/>
        </w:rPr>
        <w:t>2014.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– Vol. </w:t>
      </w:r>
      <w:r w:rsidRPr="003D6355">
        <w:rPr>
          <w:rFonts w:ascii="Times New Roman" w:hAnsi="Times New Roman" w:cs="Times New Roman"/>
          <w:sz w:val="28"/>
          <w:szCs w:val="28"/>
        </w:rPr>
        <w:t>209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. – P. </w:t>
      </w:r>
      <w:r w:rsidRPr="003D6355">
        <w:rPr>
          <w:rFonts w:ascii="Times New Roman" w:hAnsi="Times New Roman" w:cs="Times New Roman"/>
          <w:sz w:val="28"/>
          <w:szCs w:val="28"/>
        </w:rPr>
        <w:t>1963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>–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D6355">
        <w:rPr>
          <w:rFonts w:ascii="Times New Roman" w:hAnsi="Times New Roman" w:cs="Times New Roman"/>
          <w:sz w:val="28"/>
          <w:szCs w:val="28"/>
        </w:rPr>
        <w:t>1971</w:t>
      </w:r>
      <w:r w:rsidRPr="003D6355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3D6355" w:rsidRPr="003D6355" w:rsidRDefault="003D6355" w:rsidP="003D635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D6355">
        <w:rPr>
          <w:rFonts w:ascii="Times New Roman" w:hAnsi="Times New Roman" w:cs="Times New Roman"/>
          <w:i/>
          <w:sz w:val="28"/>
          <w:szCs w:val="28"/>
          <w:lang w:val="ru-RU"/>
        </w:rPr>
        <w:t xml:space="preserve">Васильев А. И., </w:t>
      </w:r>
      <w:proofErr w:type="spellStart"/>
      <w:r w:rsidRPr="003D6355">
        <w:rPr>
          <w:rFonts w:ascii="Times New Roman" w:hAnsi="Times New Roman" w:cs="Times New Roman"/>
          <w:i/>
          <w:sz w:val="28"/>
          <w:szCs w:val="28"/>
          <w:lang w:val="ru-RU"/>
        </w:rPr>
        <w:t>Красночуб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  <w:lang w:val="ru-RU"/>
        </w:rPr>
        <w:t xml:space="preserve"> А. В., Кузьменко М. Е.</w:t>
      </w:r>
      <w:r w:rsidRPr="003D6355">
        <w:rPr>
          <w:rFonts w:ascii="Times New Roman" w:hAnsi="Times New Roman" w:cs="Times New Roman"/>
          <w:sz w:val="28"/>
          <w:szCs w:val="28"/>
          <w:lang w:val="ru-RU"/>
        </w:rPr>
        <w:t xml:space="preserve"> Анализ современных промышленных источников бактерицидного ультрафиолетового излучения // Светотехника. – 2004. – Т. 6. – С. 42 – 45.</w:t>
      </w:r>
    </w:p>
    <w:p w:rsidR="003D6355" w:rsidRPr="003D6355" w:rsidRDefault="003D6355" w:rsidP="003D635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3D6355">
        <w:rPr>
          <w:rFonts w:ascii="Times New Roman" w:hAnsi="Times New Roman" w:cs="Times New Roman"/>
          <w:i/>
          <w:sz w:val="28"/>
          <w:szCs w:val="28"/>
          <w:lang w:val="ru-RU"/>
        </w:rPr>
        <w:t>Вассерман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  <w:lang w:val="ru-RU"/>
        </w:rPr>
        <w:t xml:space="preserve"> А. Л</w:t>
      </w:r>
      <w:r w:rsidRPr="003D6355">
        <w:rPr>
          <w:rFonts w:ascii="Times New Roman" w:hAnsi="Times New Roman" w:cs="Times New Roman"/>
          <w:sz w:val="28"/>
          <w:szCs w:val="28"/>
          <w:lang w:val="ru-RU"/>
        </w:rPr>
        <w:t>. Применение ультрафиолетового излучения для обеззараживания воздуха // Светотехника. – 2004. – Т. 1. – С. 46 – 47.</w:t>
      </w:r>
    </w:p>
    <w:p w:rsidR="003D6355" w:rsidRPr="003D6355" w:rsidRDefault="003D6355" w:rsidP="003D635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Методические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указания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 xml:space="preserve"> МУ 2.3. 975-00 // </w:t>
      </w:r>
      <w:proofErr w:type="spellStart"/>
      <w:r w:rsidRPr="003D6355">
        <w:rPr>
          <w:rFonts w:ascii="Times New Roman" w:hAnsi="Times New Roman" w:cs="Times New Roman"/>
          <w:color w:val="000000"/>
          <w:sz w:val="28"/>
          <w:szCs w:val="28"/>
        </w:rPr>
        <w:t>Светотехника</w:t>
      </w:r>
      <w:proofErr w:type="spellEnd"/>
      <w:r w:rsidRPr="003D6355">
        <w:rPr>
          <w:rFonts w:ascii="Times New Roman" w:hAnsi="Times New Roman" w:cs="Times New Roman"/>
          <w:color w:val="000000"/>
          <w:sz w:val="28"/>
          <w:szCs w:val="28"/>
        </w:rPr>
        <w:t>. – 2001. – № 1. С. 21 – 31.</w:t>
      </w:r>
    </w:p>
    <w:p w:rsidR="003D6355" w:rsidRPr="003D6355" w:rsidRDefault="003D6355" w:rsidP="003D6355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3D6355">
        <w:rPr>
          <w:rFonts w:ascii="Times New Roman" w:hAnsi="Times New Roman" w:cs="Times New Roman"/>
          <w:i/>
          <w:sz w:val="28"/>
          <w:szCs w:val="28"/>
          <w:lang w:val="ru-RU"/>
        </w:rPr>
        <w:t>Шлифер</w:t>
      </w:r>
      <w:proofErr w:type="spellEnd"/>
      <w:r w:rsidRPr="003D6355">
        <w:rPr>
          <w:rFonts w:ascii="Times New Roman" w:hAnsi="Times New Roman" w:cs="Times New Roman"/>
          <w:i/>
          <w:sz w:val="28"/>
          <w:szCs w:val="28"/>
          <w:lang w:val="ru-RU"/>
        </w:rPr>
        <w:t xml:space="preserve"> Э. Д.</w:t>
      </w:r>
      <w:r w:rsidRPr="003D6355">
        <w:rPr>
          <w:rFonts w:ascii="Times New Roman" w:hAnsi="Times New Roman" w:cs="Times New Roman"/>
          <w:sz w:val="28"/>
          <w:szCs w:val="28"/>
          <w:lang w:val="ru-RU"/>
        </w:rPr>
        <w:t xml:space="preserve"> Устройство комбинированной СВЧ УФ озонной бактерицидной обработки жидких, газообразных, и </w:t>
      </w:r>
      <w:proofErr w:type="spellStart"/>
      <w:r w:rsidRPr="003D6355">
        <w:rPr>
          <w:rFonts w:ascii="Times New Roman" w:hAnsi="Times New Roman" w:cs="Times New Roman"/>
          <w:sz w:val="28"/>
          <w:szCs w:val="28"/>
          <w:lang w:val="ru-RU"/>
        </w:rPr>
        <w:t>твёрдофазных</w:t>
      </w:r>
      <w:proofErr w:type="spellEnd"/>
      <w:r w:rsidRPr="003D6355">
        <w:rPr>
          <w:rFonts w:ascii="Times New Roman" w:hAnsi="Times New Roman" w:cs="Times New Roman"/>
          <w:sz w:val="28"/>
          <w:szCs w:val="28"/>
          <w:lang w:val="ru-RU"/>
        </w:rPr>
        <w:t xml:space="preserve"> объектов // Светотехника. – 2004. – Т. 6. – С. 46 − 50.</w:t>
      </w:r>
    </w:p>
    <w:p w:rsidR="003D6355" w:rsidRPr="003D6355" w:rsidRDefault="003D6355">
      <w:pPr>
        <w:rPr>
          <w:lang w:val="ru-RU"/>
        </w:rPr>
      </w:pPr>
    </w:p>
    <w:sectPr w:rsidR="003D6355" w:rsidRPr="003D635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Dutch801BT-Roman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91547F4"/>
    <w:multiLevelType w:val="hybridMultilevel"/>
    <w:tmpl w:val="132A7B5E"/>
    <w:lvl w:ilvl="0" w:tplc="553064C6">
      <w:start w:val="1"/>
      <w:numFmt w:val="decimal"/>
      <w:lvlText w:val="%1."/>
      <w:lvlJc w:val="left"/>
      <w:pPr>
        <w:ind w:left="1070" w:hanging="360"/>
      </w:pPr>
      <w:rPr>
        <w:rFonts w:ascii="Times New Roman" w:hAnsi="Times New Roman" w:cs="Times New Roman" w:hint="default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3E85645"/>
    <w:multiLevelType w:val="hybridMultilevel"/>
    <w:tmpl w:val="0038A546"/>
    <w:lvl w:ilvl="0" w:tplc="AE463CD4">
      <w:start w:val="1"/>
      <w:numFmt w:val="decimal"/>
      <w:lvlText w:val="%1)"/>
      <w:lvlJc w:val="left"/>
      <w:pPr>
        <w:ind w:left="2119" w:hanging="141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48E5"/>
    <w:rsid w:val="003D6355"/>
    <w:rsid w:val="009048E5"/>
    <w:rsid w:val="00E00C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6355"/>
    <w:pPr>
      <w:suppressAutoHyphens/>
    </w:pPr>
    <w:rPr>
      <w:rFonts w:ascii="Calibri" w:eastAsia="Calibri" w:hAnsi="Calibri" w:cs="Arial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3D6355"/>
    <w:pPr>
      <w:suppressAutoHyphens/>
      <w:autoSpaceDN w:val="0"/>
      <w:spacing w:after="160" w:line="256" w:lineRule="auto"/>
      <w:textAlignment w:val="baseline"/>
    </w:pPr>
    <w:rPr>
      <w:rFonts w:ascii="Calibri" w:eastAsia="Calibri" w:hAnsi="Calibri" w:cs="Arial"/>
      <w:kern w:val="3"/>
      <w:lang w:val="ru-RU"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6355"/>
    <w:pPr>
      <w:suppressAutoHyphens/>
    </w:pPr>
    <w:rPr>
      <w:rFonts w:ascii="Calibri" w:eastAsia="Calibri" w:hAnsi="Calibri" w:cs="Arial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3D6355"/>
    <w:pPr>
      <w:suppressAutoHyphens/>
      <w:autoSpaceDN w:val="0"/>
      <w:spacing w:after="160" w:line="256" w:lineRule="auto"/>
      <w:textAlignment w:val="baseline"/>
    </w:pPr>
    <w:rPr>
      <w:rFonts w:ascii="Calibri" w:eastAsia="Calibri" w:hAnsi="Calibri" w:cs="Arial"/>
      <w:kern w:val="3"/>
      <w:lang w:val="ru-RU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12011</Words>
  <Characters>6847</Characters>
  <Application>Microsoft Office Word</Application>
  <DocSecurity>0</DocSecurity>
  <Lines>57</Lines>
  <Paragraphs>37</Paragraphs>
  <ScaleCrop>false</ScaleCrop>
  <Company/>
  <LinksUpToDate>false</LinksUpToDate>
  <CharactersWithSpaces>18821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2018-11-13T10:58:00Z</dcterms:created>
  <dcterms:modified xsi:type="dcterms:W3CDTF">2018-11-13T10:59:00Z</dcterms:modified>
</cp:coreProperties>
</file>