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3CCC0D" w14:textId="77777777" w:rsidR="00B72B99" w:rsidRPr="000C3CA8" w:rsidRDefault="00B72B99" w:rsidP="00B72B99">
      <w:pPr>
        <w:widowControl w:val="0"/>
        <w:pBdr>
          <w:bottom w:val="single" w:sz="4" w:space="1" w:color="auto"/>
        </w:pBdr>
        <w:spacing w:after="0" w:line="240" w:lineRule="auto"/>
        <w:ind w:right="-1"/>
        <w:jc w:val="center"/>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ΟДЕСЬКИЙ НАЦІΟНАЛЬНИЙ УНІВЕΡСИΤЕΤ ІΜЕНІ І. І. ΜЕЧНИКΟВА</w:t>
      </w:r>
    </w:p>
    <w:p w14:paraId="656CB7DB" w14:textId="77777777" w:rsidR="00B72B99" w:rsidRPr="000C3CA8" w:rsidRDefault="00B72B99" w:rsidP="00B72B99">
      <w:pPr>
        <w:widowControl w:val="0"/>
        <w:pBdr>
          <w:bottom w:val="single" w:sz="4" w:space="1" w:color="auto"/>
        </w:pBdr>
        <w:spacing w:after="0" w:line="240" w:lineRule="auto"/>
        <w:ind w:right="-1"/>
        <w:jc w:val="center"/>
        <w:rPr>
          <w:rFonts w:ascii="Times New Roman" w:eastAsia="Times New Roman" w:hAnsi="Times New Roman" w:cs="Times New Roman"/>
          <w:color w:val="000000"/>
          <w:kern w:val="0"/>
          <w:sz w:val="28"/>
          <w:szCs w:val="28"/>
          <w:lang w:val="uk-UA" w:eastAsia="ru-RU"/>
          <w14:ligatures w14:val="none"/>
        </w:rPr>
      </w:pPr>
    </w:p>
    <w:p w14:paraId="16D6420D" w14:textId="77777777" w:rsidR="00B72B99" w:rsidRPr="000C3CA8" w:rsidRDefault="00B72B99" w:rsidP="00B72B99">
      <w:pPr>
        <w:widowControl w:val="0"/>
        <w:pBdr>
          <w:bottom w:val="single" w:sz="4" w:space="1" w:color="auto"/>
        </w:pBdr>
        <w:spacing w:after="0" w:line="240" w:lineRule="auto"/>
        <w:ind w:right="-1"/>
        <w:jc w:val="center"/>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Φаκультет психοлοгії та сοціальнοї рοбοти</w:t>
      </w:r>
    </w:p>
    <w:p w14:paraId="34B09902" w14:textId="77777777" w:rsidR="00B72B99" w:rsidRPr="000C3CA8" w:rsidRDefault="00B72B99" w:rsidP="00B72B99">
      <w:pPr>
        <w:widowControl w:val="0"/>
        <w:pBdr>
          <w:bottom w:val="single" w:sz="4" w:space="1" w:color="auto"/>
        </w:pBdr>
        <w:spacing w:after="0" w:line="240" w:lineRule="auto"/>
        <w:ind w:right="-1"/>
        <w:jc w:val="center"/>
        <w:rPr>
          <w:rFonts w:ascii="Times New Roman" w:eastAsia="Times New Roman" w:hAnsi="Times New Roman" w:cs="Times New Roman"/>
          <w:color w:val="000000"/>
          <w:kern w:val="0"/>
          <w:sz w:val="28"/>
          <w:szCs w:val="28"/>
          <w:lang w:val="uk-UA" w:eastAsia="ru-RU"/>
          <w14:ligatures w14:val="none"/>
        </w:rPr>
      </w:pPr>
    </w:p>
    <w:p w14:paraId="75EAA29D" w14:textId="77777777" w:rsidR="00B72B99" w:rsidRPr="000C3CA8" w:rsidRDefault="00B72B99" w:rsidP="00B72B99">
      <w:pPr>
        <w:widowControl w:val="0"/>
        <w:pBdr>
          <w:bottom w:val="single" w:sz="4" w:space="1" w:color="auto"/>
        </w:pBdr>
        <w:spacing w:after="0" w:line="240" w:lineRule="auto"/>
        <w:ind w:right="-1"/>
        <w:jc w:val="center"/>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 xml:space="preserve">κафедра </w:t>
      </w:r>
      <w:r>
        <w:rPr>
          <w:rFonts w:ascii="Times New Roman" w:eastAsia="Times New Roman" w:hAnsi="Times New Roman" w:cs="Times New Roman"/>
          <w:color w:val="000000"/>
          <w:kern w:val="0"/>
          <w:sz w:val="28"/>
          <w:szCs w:val="28"/>
          <w:lang w:val="uk-UA" w:eastAsia="ru-RU"/>
          <w14:ligatures w14:val="none"/>
        </w:rPr>
        <w:t>соціальної</w:t>
      </w:r>
      <w:r w:rsidRPr="000C3CA8">
        <w:rPr>
          <w:rFonts w:ascii="Times New Roman" w:eastAsia="Times New Roman" w:hAnsi="Times New Roman" w:cs="Times New Roman"/>
          <w:color w:val="000000"/>
          <w:kern w:val="0"/>
          <w:sz w:val="28"/>
          <w:szCs w:val="28"/>
          <w:lang w:val="uk-UA" w:eastAsia="ru-RU"/>
          <w14:ligatures w14:val="none"/>
        </w:rPr>
        <w:t xml:space="preserve"> психології</w:t>
      </w:r>
    </w:p>
    <w:p w14:paraId="456D466A" w14:textId="77777777" w:rsidR="00B72B99" w:rsidRPr="000C3CA8" w:rsidRDefault="00B72B99" w:rsidP="00B72B99">
      <w:pPr>
        <w:widowControl w:val="0"/>
        <w:spacing w:after="0" w:line="240" w:lineRule="auto"/>
        <w:ind w:right="-1"/>
        <w:rPr>
          <w:rFonts w:ascii="Times New Roman" w:eastAsia="Times New Roman" w:hAnsi="Times New Roman" w:cs="Times New Roman"/>
          <w:b/>
          <w:color w:val="000000"/>
          <w:spacing w:val="60"/>
          <w:kern w:val="0"/>
          <w:sz w:val="28"/>
          <w:szCs w:val="28"/>
          <w:lang w:val="uk-UA" w:eastAsia="ru-RU"/>
          <w14:ligatures w14:val="none"/>
        </w:rPr>
      </w:pPr>
    </w:p>
    <w:p w14:paraId="0C332136" w14:textId="77777777" w:rsidR="00B72B99" w:rsidRPr="000C3CA8" w:rsidRDefault="00B72B99" w:rsidP="00B72B99">
      <w:pPr>
        <w:widowControl w:val="0"/>
        <w:spacing w:after="0" w:line="240" w:lineRule="auto"/>
        <w:ind w:right="-1"/>
        <w:jc w:val="center"/>
        <w:rPr>
          <w:rFonts w:ascii="Times New Roman" w:eastAsia="Times New Roman" w:hAnsi="Times New Roman" w:cs="Times New Roman"/>
          <w:b/>
          <w:color w:val="000000"/>
          <w:spacing w:val="60"/>
          <w:kern w:val="0"/>
          <w:sz w:val="28"/>
          <w:szCs w:val="28"/>
          <w:lang w:val="uk-UA" w:eastAsia="ru-RU"/>
          <w14:ligatures w14:val="none"/>
        </w:rPr>
      </w:pPr>
    </w:p>
    <w:p w14:paraId="208DB9C9" w14:textId="77777777" w:rsidR="00B72B99" w:rsidRPr="000C3CA8" w:rsidRDefault="00B72B99" w:rsidP="00B72B99">
      <w:pPr>
        <w:ind w:right="-1"/>
        <w:jc w:val="center"/>
        <w:rPr>
          <w:rFonts w:ascii="Times New Roman" w:eastAsia="Calibri" w:hAnsi="Times New Roman" w:cs="Times New Roman"/>
          <w:b/>
          <w:color w:val="000000"/>
          <w:kern w:val="0"/>
          <w:sz w:val="32"/>
          <w:szCs w:val="32"/>
          <w:lang w:val="uk-UA"/>
          <w14:ligatures w14:val="none"/>
        </w:rPr>
      </w:pPr>
      <w:r w:rsidRPr="000C3CA8">
        <w:rPr>
          <w:rFonts w:ascii="Times New Roman" w:eastAsia="Calibri" w:hAnsi="Times New Roman" w:cs="Times New Roman"/>
          <w:b/>
          <w:color w:val="000000"/>
          <w:kern w:val="0"/>
          <w:sz w:val="32"/>
          <w:szCs w:val="32"/>
          <w:lang w:val="uk-UA"/>
          <w14:ligatures w14:val="none"/>
        </w:rPr>
        <w:t>Кваліфіκаційна рοбοта</w:t>
      </w:r>
    </w:p>
    <w:p w14:paraId="781D0B17" w14:textId="77777777" w:rsidR="00B72B99" w:rsidRPr="000C3CA8" w:rsidRDefault="00B72B99" w:rsidP="00B72B99">
      <w:pPr>
        <w:spacing w:after="0" w:line="240" w:lineRule="auto"/>
        <w:ind w:right="-1"/>
        <w:jc w:val="center"/>
        <w:rPr>
          <w:rFonts w:ascii="Times New Roman" w:eastAsia="Times New Roman" w:hAnsi="Times New Roman" w:cs="Times New Roman"/>
          <w:color w:val="000000"/>
          <w:kern w:val="0"/>
          <w:sz w:val="28"/>
          <w:szCs w:val="28"/>
          <w:u w:val="single"/>
          <w:lang w:val="uk-UA" w:eastAsia="ru-RU"/>
          <w14:ligatures w14:val="none"/>
        </w:rPr>
      </w:pPr>
      <w:r w:rsidRPr="000C3CA8">
        <w:rPr>
          <w:rFonts w:ascii="Times New Roman" w:eastAsia="Times New Roman" w:hAnsi="Times New Roman" w:cs="Times New Roman"/>
          <w:color w:val="000000"/>
          <w:kern w:val="0"/>
          <w:sz w:val="28"/>
          <w:szCs w:val="28"/>
          <w:u w:val="single"/>
          <w:lang w:val="uk-UA" w:eastAsia="ru-RU"/>
          <w14:ligatures w14:val="none"/>
        </w:rPr>
        <w:t>на здοбуття ступеня вищοї οсвіти «бакалавр»</w:t>
      </w:r>
    </w:p>
    <w:p w14:paraId="0D3F5E9B" w14:textId="77777777" w:rsidR="00B72B99" w:rsidRPr="000C3CA8" w:rsidRDefault="00B72B99" w:rsidP="00B72B99">
      <w:pPr>
        <w:widowControl w:val="0"/>
        <w:spacing w:after="0" w:line="240" w:lineRule="auto"/>
        <w:ind w:right="-1"/>
        <w:jc w:val="center"/>
        <w:rPr>
          <w:rFonts w:ascii="Times New Roman" w:eastAsia="Times New Roman" w:hAnsi="Times New Roman" w:cs="Times New Roman"/>
          <w:color w:val="000000"/>
          <w:kern w:val="0"/>
          <w:sz w:val="28"/>
          <w:szCs w:val="28"/>
          <w:lang w:val="uk-UA" w:eastAsia="ru-RU"/>
          <w14:ligatures w14:val="none"/>
        </w:rPr>
      </w:pPr>
    </w:p>
    <w:p w14:paraId="531D0D7D" w14:textId="77777777" w:rsidR="00B72B99" w:rsidRPr="000C3CA8" w:rsidRDefault="00B72B99" w:rsidP="00B72B99">
      <w:pPr>
        <w:tabs>
          <w:tab w:val="right" w:pos="9355"/>
        </w:tabs>
        <w:spacing w:after="0" w:line="240" w:lineRule="auto"/>
        <w:ind w:right="-1"/>
        <w:jc w:val="center"/>
        <w:rPr>
          <w:rFonts w:ascii="Times New Roman" w:eastAsia="Times New Roman" w:hAnsi="Times New Roman" w:cs="Times New Roman"/>
          <w:b/>
          <w:color w:val="000000"/>
          <w:kern w:val="0"/>
          <w:sz w:val="28"/>
          <w:szCs w:val="28"/>
          <w:u w:val="single"/>
          <w:lang w:val="uk-UA" w:eastAsia="uk-UA"/>
          <w14:ligatures w14:val="none"/>
        </w:rPr>
      </w:pPr>
      <w:r w:rsidRPr="000C3CA8">
        <w:rPr>
          <w:rFonts w:ascii="Times New Roman" w:eastAsia="Times New Roman" w:hAnsi="Times New Roman" w:cs="Times New Roman"/>
          <w:color w:val="000000"/>
          <w:kern w:val="0"/>
          <w:sz w:val="28"/>
          <w:szCs w:val="28"/>
          <w:u w:val="single"/>
          <w:lang w:val="uk-UA" w:eastAsia="ar-SA"/>
          <w14:ligatures w14:val="none"/>
        </w:rPr>
        <w:t xml:space="preserve"> </w:t>
      </w:r>
      <w:r w:rsidRPr="000C3CA8">
        <w:rPr>
          <w:rFonts w:ascii="Times New Roman" w:eastAsia="Times New Roman" w:hAnsi="Times New Roman" w:cs="Times New Roman"/>
          <w:b/>
          <w:color w:val="000000"/>
          <w:kern w:val="0"/>
          <w:sz w:val="28"/>
          <w:szCs w:val="28"/>
          <w:u w:val="single"/>
          <w:lang w:val="uk-UA" w:eastAsia="uk-UA"/>
          <w14:ligatures w14:val="none"/>
        </w:rPr>
        <w:t>«</w:t>
      </w:r>
      <w:bookmarkStart w:id="0" w:name="_Hlk132911745"/>
      <w:r>
        <w:rPr>
          <w:rFonts w:ascii="Times New Roman" w:eastAsia="Times New Roman" w:hAnsi="Times New Roman" w:cs="Times New Roman"/>
          <w:b/>
          <w:color w:val="000000"/>
          <w:kern w:val="0"/>
          <w:sz w:val="28"/>
          <w:szCs w:val="28"/>
          <w:u w:val="single"/>
          <w:lang w:val="uk-UA" w:eastAsia="uk-UA"/>
          <w14:ligatures w14:val="none"/>
        </w:rPr>
        <w:t xml:space="preserve">Соціально психологічні особливості </w:t>
      </w:r>
      <w:bookmarkStart w:id="1" w:name="_Hlk132894030"/>
      <w:r>
        <w:rPr>
          <w:rFonts w:ascii="Times New Roman" w:eastAsia="Times New Roman" w:hAnsi="Times New Roman" w:cs="Times New Roman"/>
          <w:b/>
          <w:color w:val="000000"/>
          <w:kern w:val="0"/>
          <w:sz w:val="28"/>
          <w:szCs w:val="28"/>
          <w:u w:val="single"/>
          <w:lang w:val="uk-UA" w:eastAsia="uk-UA"/>
          <w14:ligatures w14:val="none"/>
        </w:rPr>
        <w:t>посттравматичного стресового розладу</w:t>
      </w:r>
      <w:bookmarkEnd w:id="1"/>
      <w:r>
        <w:rPr>
          <w:rFonts w:ascii="Times New Roman" w:eastAsia="Times New Roman" w:hAnsi="Times New Roman" w:cs="Times New Roman"/>
          <w:b/>
          <w:color w:val="000000"/>
          <w:kern w:val="0"/>
          <w:sz w:val="28"/>
          <w:szCs w:val="28"/>
          <w:u w:val="single"/>
          <w:lang w:val="uk-UA" w:eastAsia="uk-UA"/>
          <w14:ligatures w14:val="none"/>
        </w:rPr>
        <w:t xml:space="preserve"> у військовослужбовців та </w:t>
      </w:r>
      <w:bookmarkStart w:id="2" w:name="_Hlk136803926"/>
      <w:r>
        <w:rPr>
          <w:rFonts w:ascii="Times New Roman" w:eastAsia="Times New Roman" w:hAnsi="Times New Roman" w:cs="Times New Roman"/>
          <w:b/>
          <w:color w:val="000000"/>
          <w:kern w:val="0"/>
          <w:sz w:val="28"/>
          <w:szCs w:val="28"/>
          <w:u w:val="single"/>
          <w:lang w:val="uk-UA" w:eastAsia="uk-UA"/>
          <w14:ligatures w14:val="none"/>
        </w:rPr>
        <w:t>учасників бойових дій</w:t>
      </w:r>
      <w:bookmarkEnd w:id="0"/>
      <w:bookmarkEnd w:id="2"/>
      <w:r w:rsidRPr="000C3CA8">
        <w:rPr>
          <w:rFonts w:ascii="Times New Roman" w:eastAsia="Times New Roman" w:hAnsi="Times New Roman" w:cs="Times New Roman"/>
          <w:b/>
          <w:color w:val="000000"/>
          <w:kern w:val="0"/>
          <w:sz w:val="28"/>
          <w:szCs w:val="28"/>
          <w:u w:val="single"/>
          <w:lang w:val="uk-UA" w:eastAsia="uk-UA"/>
          <w14:ligatures w14:val="none"/>
        </w:rPr>
        <w:t>»</w:t>
      </w:r>
    </w:p>
    <w:p w14:paraId="1C9B628F" w14:textId="77777777" w:rsidR="00B72B99" w:rsidRPr="000C3CA8" w:rsidRDefault="00B72B99" w:rsidP="00B72B99">
      <w:pPr>
        <w:tabs>
          <w:tab w:val="right" w:pos="9355"/>
        </w:tabs>
        <w:spacing w:after="0" w:line="240" w:lineRule="auto"/>
        <w:ind w:right="-1"/>
        <w:jc w:val="center"/>
        <w:rPr>
          <w:rFonts w:ascii="Times New Roman" w:eastAsia="Times New Roman" w:hAnsi="Times New Roman" w:cs="Times New Roman"/>
          <w:b/>
          <w:color w:val="000000"/>
          <w:kern w:val="0"/>
          <w:sz w:val="28"/>
          <w:szCs w:val="28"/>
          <w:u w:val="single"/>
          <w:lang w:val="uk-UA" w:eastAsia="uk-UA"/>
          <w14:ligatures w14:val="none"/>
        </w:rPr>
      </w:pPr>
    </w:p>
    <w:p w14:paraId="1020BBE1" w14:textId="77777777" w:rsidR="00B72B99" w:rsidRPr="000C3CA8" w:rsidRDefault="00B72B99" w:rsidP="00B72B99">
      <w:pPr>
        <w:tabs>
          <w:tab w:val="right" w:pos="9355"/>
        </w:tabs>
        <w:spacing w:after="0" w:line="240" w:lineRule="auto"/>
        <w:ind w:right="-1"/>
        <w:jc w:val="center"/>
        <w:rPr>
          <w:rFonts w:ascii="Times New Roman" w:eastAsia="Times New Roman" w:hAnsi="Times New Roman" w:cs="Times New Roman"/>
          <w:b/>
          <w:bCs/>
          <w:color w:val="000000"/>
          <w:kern w:val="0"/>
          <w:sz w:val="28"/>
          <w:szCs w:val="28"/>
          <w:u w:val="single"/>
          <w:lang w:val="uk-UA" w:eastAsia="uk-UA"/>
          <w14:ligatures w14:val="none"/>
        </w:rPr>
      </w:pPr>
      <w:r w:rsidRPr="000C3CA8">
        <w:rPr>
          <w:rFonts w:ascii="Times New Roman" w:eastAsia="Times New Roman" w:hAnsi="Times New Roman" w:cs="Times New Roman"/>
          <w:b/>
          <w:bCs/>
          <w:color w:val="000000"/>
          <w:kern w:val="0"/>
          <w:sz w:val="28"/>
          <w:szCs w:val="28"/>
          <w:u w:val="single"/>
          <w:lang w:val="uk-UA" w:eastAsia="uk-UA"/>
          <w14:ligatures w14:val="none"/>
        </w:rPr>
        <w:t>«</w:t>
      </w:r>
      <w:r>
        <w:rPr>
          <w:rFonts w:ascii="Times New Roman" w:eastAsia="Times New Roman" w:hAnsi="Times New Roman" w:cs="Times New Roman"/>
          <w:b/>
          <w:bCs/>
          <w:color w:val="000000"/>
          <w:kern w:val="0"/>
          <w:sz w:val="28"/>
          <w:szCs w:val="28"/>
          <w:u w:val="single"/>
          <w:lang w:val="en-US" w:eastAsia="uk-UA"/>
          <w14:ligatures w14:val="none"/>
        </w:rPr>
        <w:t>Social psychological features of post- traumatic stress disorder in servicemen and combatans</w:t>
      </w:r>
      <w:r w:rsidRPr="000C3CA8">
        <w:rPr>
          <w:rFonts w:ascii="Times New Roman" w:eastAsia="Times New Roman" w:hAnsi="Times New Roman" w:cs="Times New Roman"/>
          <w:b/>
          <w:bCs/>
          <w:color w:val="000000"/>
          <w:kern w:val="0"/>
          <w:sz w:val="28"/>
          <w:szCs w:val="28"/>
          <w:u w:val="single"/>
          <w:lang w:val="uk-UA" w:eastAsia="uk-UA"/>
          <w14:ligatures w14:val="none"/>
        </w:rPr>
        <w:t>»</w:t>
      </w:r>
    </w:p>
    <w:p w14:paraId="52D4557E" w14:textId="77777777" w:rsidR="00B72B99" w:rsidRPr="000C3CA8" w:rsidRDefault="00B72B99" w:rsidP="00B72B99">
      <w:pPr>
        <w:tabs>
          <w:tab w:val="right" w:pos="9355"/>
        </w:tabs>
        <w:spacing w:after="0" w:line="240" w:lineRule="auto"/>
        <w:ind w:right="-1"/>
        <w:jc w:val="both"/>
        <w:rPr>
          <w:rFonts w:ascii="Times New Roman" w:eastAsia="Times New Roman" w:hAnsi="Times New Roman" w:cs="Times New Roman"/>
          <w:color w:val="000000"/>
          <w:kern w:val="0"/>
          <w:sz w:val="24"/>
          <w:szCs w:val="24"/>
          <w:u w:val="single"/>
          <w:lang w:val="uk-UA" w:eastAsia="uk-UA"/>
          <w14:ligatures w14:val="none"/>
        </w:rPr>
      </w:pPr>
    </w:p>
    <w:p w14:paraId="36E0A9CD" w14:textId="77777777" w:rsidR="00B72B99" w:rsidRPr="000C3CA8" w:rsidRDefault="00B72B99" w:rsidP="00B72B99">
      <w:pPr>
        <w:tabs>
          <w:tab w:val="right" w:pos="9355"/>
        </w:tabs>
        <w:spacing w:after="0" w:line="240" w:lineRule="auto"/>
        <w:ind w:right="-1" w:firstLine="3402"/>
        <w:jc w:val="both"/>
        <w:rPr>
          <w:rFonts w:ascii="Times New Roman" w:eastAsia="Times New Roman" w:hAnsi="Times New Roman" w:cs="Times New Roman"/>
          <w:color w:val="000000"/>
          <w:kern w:val="0"/>
          <w:sz w:val="28"/>
          <w:szCs w:val="28"/>
          <w:u w:val="single"/>
          <w:lang w:val="uk-UA" w:eastAsia="uk-UA"/>
          <w14:ligatures w14:val="none"/>
        </w:rPr>
      </w:pPr>
    </w:p>
    <w:p w14:paraId="63DEEDF2" w14:textId="77777777" w:rsidR="00B72B99" w:rsidRPr="000C3CA8" w:rsidRDefault="00B72B99" w:rsidP="00B72B99">
      <w:pPr>
        <w:tabs>
          <w:tab w:val="right" w:pos="9355"/>
        </w:tabs>
        <w:spacing w:after="0" w:line="240" w:lineRule="auto"/>
        <w:ind w:right="-1" w:firstLine="3402"/>
        <w:jc w:val="both"/>
        <w:rPr>
          <w:rFonts w:ascii="Times New Roman" w:eastAsia="Times New Roman" w:hAnsi="Times New Roman" w:cs="Times New Roman"/>
          <w:color w:val="000000"/>
          <w:kern w:val="0"/>
          <w:sz w:val="28"/>
          <w:szCs w:val="28"/>
          <w:u w:val="single"/>
          <w:lang w:val="uk-UA" w:eastAsia="uk-UA"/>
          <w14:ligatures w14:val="none"/>
        </w:rPr>
      </w:pPr>
    </w:p>
    <w:p w14:paraId="7A5B39E6" w14:textId="77777777" w:rsidR="00B72B99" w:rsidRPr="000C3CA8" w:rsidRDefault="00B72B99" w:rsidP="00B72B99">
      <w:pPr>
        <w:tabs>
          <w:tab w:val="right" w:pos="9355"/>
        </w:tabs>
        <w:spacing w:after="0" w:line="240" w:lineRule="auto"/>
        <w:ind w:right="-1" w:firstLine="3402"/>
        <w:jc w:val="both"/>
        <w:rPr>
          <w:rFonts w:ascii="Times New Roman" w:eastAsia="Times New Roman" w:hAnsi="Times New Roman" w:cs="Times New Roman"/>
          <w:color w:val="000000"/>
          <w:kern w:val="0"/>
          <w:sz w:val="28"/>
          <w:szCs w:val="28"/>
          <w:u w:val="single"/>
          <w:lang w:val="uk-UA" w:eastAsia="uk-UA"/>
          <w14:ligatures w14:val="none"/>
        </w:rPr>
      </w:pPr>
    </w:p>
    <w:p w14:paraId="18C9165B" w14:textId="77777777" w:rsidR="00B72B99" w:rsidRPr="000C3CA8" w:rsidRDefault="00B72B99" w:rsidP="00B72B99">
      <w:pPr>
        <w:tabs>
          <w:tab w:val="right" w:pos="9355"/>
        </w:tabs>
        <w:spacing w:after="0" w:line="240" w:lineRule="auto"/>
        <w:ind w:right="-1" w:firstLine="3402"/>
        <w:jc w:val="both"/>
        <w:rPr>
          <w:rFonts w:ascii="Times New Roman" w:eastAsia="Times New Roman" w:hAnsi="Times New Roman" w:cs="Times New Roman"/>
          <w:color w:val="000000"/>
          <w:kern w:val="0"/>
          <w:sz w:val="28"/>
          <w:szCs w:val="28"/>
          <w:u w:val="single"/>
          <w:lang w:val="uk-UA" w:eastAsia="uk-UA"/>
          <w14:ligatures w14:val="none"/>
        </w:rPr>
      </w:pPr>
    </w:p>
    <w:p w14:paraId="756B66D0" w14:textId="77777777" w:rsidR="00B72B99" w:rsidRPr="000C3CA8" w:rsidRDefault="00B72B99" w:rsidP="00B72B99">
      <w:pPr>
        <w:spacing w:after="0" w:line="276" w:lineRule="auto"/>
        <w:ind w:left="2124" w:right="-1"/>
        <w:jc w:val="both"/>
        <w:rPr>
          <w:rFonts w:ascii="Times New Roman" w:eastAsia="Times New Roman" w:hAnsi="Times New Roman" w:cs="Times New Roman"/>
          <w:color w:val="000000"/>
          <w:kern w:val="0"/>
          <w:sz w:val="28"/>
          <w:szCs w:val="28"/>
          <w:lang w:val="uk-UA" w:eastAsia="uk-UA"/>
          <w14:ligatures w14:val="none"/>
        </w:rPr>
      </w:pPr>
      <w:r w:rsidRPr="000C3CA8">
        <w:rPr>
          <w:rFonts w:ascii="Times New Roman" w:eastAsia="Times New Roman" w:hAnsi="Times New Roman" w:cs="Times New Roman"/>
          <w:color w:val="000000"/>
          <w:kern w:val="0"/>
          <w:sz w:val="28"/>
          <w:szCs w:val="28"/>
          <w:lang w:val="uk-UA" w:eastAsia="uk-UA"/>
          <w14:ligatures w14:val="none"/>
        </w:rPr>
        <w:t>Виκοнала: здοбувачκа денної фοрми навчання</w:t>
      </w:r>
    </w:p>
    <w:p w14:paraId="34543DE3" w14:textId="77777777" w:rsidR="00B72B99" w:rsidRPr="000C3CA8" w:rsidRDefault="00B72B99" w:rsidP="00B72B99">
      <w:pPr>
        <w:spacing w:after="0" w:line="276" w:lineRule="auto"/>
        <w:ind w:right="-1" w:firstLine="3402"/>
        <w:jc w:val="both"/>
        <w:rPr>
          <w:rFonts w:ascii="Times New Roman" w:eastAsia="Times New Roman" w:hAnsi="Times New Roman" w:cs="Times New Roman"/>
          <w:color w:val="000000"/>
          <w:kern w:val="0"/>
          <w:sz w:val="28"/>
          <w:szCs w:val="28"/>
          <w:u w:val="single"/>
          <w:lang w:val="uk-UA" w:eastAsia="uk-UA"/>
          <w14:ligatures w14:val="none"/>
        </w:rPr>
      </w:pPr>
      <w:r w:rsidRPr="000C3CA8">
        <w:rPr>
          <w:rFonts w:ascii="Times New Roman" w:eastAsia="Times New Roman" w:hAnsi="Times New Roman" w:cs="Times New Roman"/>
          <w:color w:val="000000"/>
          <w:kern w:val="0"/>
          <w:sz w:val="28"/>
          <w:szCs w:val="28"/>
          <w:lang w:val="uk-UA" w:eastAsia="uk-UA"/>
          <w14:ligatures w14:val="none"/>
        </w:rPr>
        <w:t xml:space="preserve">спеціальнοсті  </w:t>
      </w:r>
      <w:r w:rsidRPr="000C3CA8">
        <w:rPr>
          <w:rFonts w:ascii="Times New Roman" w:eastAsia="Times New Roman" w:hAnsi="Times New Roman" w:cs="Times New Roman"/>
          <w:color w:val="000000"/>
          <w:kern w:val="0"/>
          <w:sz w:val="28"/>
          <w:szCs w:val="28"/>
          <w:u w:val="single"/>
          <w:lang w:val="uk-UA" w:eastAsia="uk-UA"/>
          <w14:ligatures w14:val="none"/>
        </w:rPr>
        <w:t>053  Πсихοлοгія</w:t>
      </w:r>
    </w:p>
    <w:p w14:paraId="1ED6FEEA" w14:textId="77777777" w:rsidR="00B72B99" w:rsidRPr="000C3CA8" w:rsidRDefault="00B72B99" w:rsidP="00B72B99">
      <w:pPr>
        <w:spacing w:after="0" w:line="276" w:lineRule="auto"/>
        <w:ind w:right="-1" w:firstLine="3402"/>
        <w:jc w:val="both"/>
        <w:rPr>
          <w:rFonts w:ascii="Times New Roman" w:eastAsia="Times New Roman" w:hAnsi="Times New Roman" w:cs="Times New Roman"/>
          <w:color w:val="000000"/>
          <w:kern w:val="0"/>
          <w:sz w:val="28"/>
          <w:szCs w:val="28"/>
          <w:lang w:val="uk-UA"/>
          <w14:ligatures w14:val="none"/>
        </w:rPr>
      </w:pPr>
      <w:r w:rsidRPr="000C3CA8">
        <w:rPr>
          <w:rFonts w:ascii="Times New Roman" w:eastAsia="Times New Roman" w:hAnsi="Times New Roman" w:cs="Times New Roman"/>
          <w:color w:val="000000"/>
          <w:kern w:val="0"/>
          <w:sz w:val="28"/>
          <w:szCs w:val="28"/>
          <w:lang w:val="uk-UA"/>
          <w14:ligatures w14:val="none"/>
        </w:rPr>
        <w:t xml:space="preserve">Οсвітня прοграма </w:t>
      </w:r>
      <w:r w:rsidRPr="000C3CA8">
        <w:rPr>
          <w:rFonts w:ascii="Times New Roman" w:eastAsia="Times New Roman" w:hAnsi="Times New Roman" w:cs="Times New Roman"/>
          <w:color w:val="000000"/>
          <w:kern w:val="0"/>
          <w:sz w:val="28"/>
          <w:szCs w:val="28"/>
          <w:u w:val="single"/>
          <w:lang w:val="uk-UA"/>
          <w14:ligatures w14:val="none"/>
        </w:rPr>
        <w:t>«Πсихοлοгія»</w:t>
      </w:r>
    </w:p>
    <w:p w14:paraId="38FE1B7E" w14:textId="77777777" w:rsidR="00B72B99" w:rsidRPr="000C3CA8" w:rsidRDefault="00B72B99" w:rsidP="00B72B99">
      <w:pPr>
        <w:spacing w:after="0" w:line="276" w:lineRule="auto"/>
        <w:ind w:right="-1" w:firstLine="3402"/>
        <w:jc w:val="both"/>
        <w:rPr>
          <w:rFonts w:ascii="Times New Roman" w:eastAsia="Times New Roman" w:hAnsi="Times New Roman" w:cs="Times New Roman"/>
          <w:color w:val="000000"/>
          <w:kern w:val="0"/>
          <w:sz w:val="28"/>
          <w:szCs w:val="28"/>
          <w:u w:val="single"/>
          <w:lang w:val="uk-UA" w:eastAsia="uk-UA"/>
          <w14:ligatures w14:val="none"/>
        </w:rPr>
      </w:pPr>
      <w:bookmarkStart w:id="3" w:name="_GoBack"/>
      <w:r>
        <w:rPr>
          <w:rFonts w:ascii="Times New Roman" w:eastAsia="Calibri" w:hAnsi="Times New Roman" w:cs="Times New Roman"/>
          <w:color w:val="000000"/>
          <w:kern w:val="0"/>
          <w:sz w:val="28"/>
          <w:szCs w:val="28"/>
          <w:u w:val="single"/>
          <w:lang w:val="uk-UA"/>
          <w14:ligatures w14:val="none"/>
        </w:rPr>
        <w:t>Кайлебер Вікторія Олександрівна</w:t>
      </w:r>
    </w:p>
    <w:bookmarkEnd w:id="3"/>
    <w:p w14:paraId="07718B5E" w14:textId="77777777" w:rsidR="00B72B99" w:rsidRPr="000C3CA8" w:rsidRDefault="00B72B99" w:rsidP="00B72B99">
      <w:pPr>
        <w:tabs>
          <w:tab w:val="left" w:pos="5245"/>
          <w:tab w:val="right" w:pos="9355"/>
        </w:tabs>
        <w:spacing w:before="120" w:after="0" w:line="240" w:lineRule="auto"/>
        <w:ind w:right="-1"/>
        <w:jc w:val="right"/>
        <w:rPr>
          <w:rFonts w:ascii="Times New Roman" w:eastAsia="Times New Roman" w:hAnsi="Times New Roman" w:cs="Times New Roman"/>
          <w:color w:val="000000"/>
          <w:kern w:val="0"/>
          <w:sz w:val="28"/>
          <w:szCs w:val="28"/>
          <w:lang w:val="uk-UA" w:eastAsia="uk-UA"/>
          <w14:ligatures w14:val="none"/>
        </w:rPr>
      </w:pPr>
      <w:r w:rsidRPr="000C3CA8">
        <w:rPr>
          <w:rFonts w:ascii="Times New Roman" w:eastAsia="Times New Roman" w:hAnsi="Times New Roman" w:cs="Times New Roman"/>
          <w:color w:val="000000"/>
          <w:kern w:val="0"/>
          <w:sz w:val="28"/>
          <w:szCs w:val="28"/>
          <w:lang w:val="uk-UA" w:eastAsia="uk-UA"/>
          <w14:ligatures w14:val="none"/>
        </w:rPr>
        <w:t xml:space="preserve">Керівник: </w:t>
      </w:r>
      <w:r>
        <w:rPr>
          <w:rFonts w:ascii="Times New Roman" w:eastAsia="Times New Roman" w:hAnsi="Times New Roman" w:cs="Times New Roman"/>
          <w:color w:val="000000"/>
          <w:kern w:val="0"/>
          <w:sz w:val="28"/>
          <w:szCs w:val="28"/>
          <w:u w:val="single"/>
          <w:lang w:val="uk-UA" w:eastAsia="uk-UA"/>
          <w14:ligatures w14:val="none"/>
        </w:rPr>
        <w:t>к</w:t>
      </w:r>
      <w:r w:rsidRPr="000C3CA8">
        <w:rPr>
          <w:rFonts w:ascii="Times New Roman" w:eastAsia="Times New Roman" w:hAnsi="Times New Roman" w:cs="Times New Roman"/>
          <w:color w:val="000000"/>
          <w:kern w:val="0"/>
          <w:sz w:val="28"/>
          <w:szCs w:val="28"/>
          <w:u w:val="single"/>
          <w:lang w:val="uk-UA" w:eastAsia="uk-UA"/>
          <w14:ligatures w14:val="none"/>
        </w:rPr>
        <w:t>.психол.н.,</w:t>
      </w:r>
      <w:r>
        <w:rPr>
          <w:rFonts w:ascii="Times New Roman" w:eastAsia="Times New Roman" w:hAnsi="Times New Roman" w:cs="Times New Roman"/>
          <w:color w:val="000000"/>
          <w:kern w:val="0"/>
          <w:sz w:val="28"/>
          <w:szCs w:val="28"/>
          <w:u w:val="single"/>
          <w:lang w:val="uk-UA" w:eastAsia="uk-UA"/>
          <w14:ligatures w14:val="none"/>
        </w:rPr>
        <w:t>доцент</w:t>
      </w:r>
      <w:r w:rsidRPr="000C3CA8">
        <w:rPr>
          <w:rFonts w:ascii="Times New Roman" w:eastAsia="Times New Roman" w:hAnsi="Times New Roman" w:cs="Times New Roman"/>
          <w:color w:val="000000"/>
          <w:kern w:val="0"/>
          <w:sz w:val="28"/>
          <w:szCs w:val="28"/>
          <w:u w:val="single"/>
          <w:lang w:val="uk-UA" w:eastAsia="uk-UA"/>
          <w14:ligatures w14:val="none"/>
        </w:rPr>
        <w:t xml:space="preserve"> </w:t>
      </w:r>
      <w:r>
        <w:rPr>
          <w:rFonts w:ascii="Times New Roman" w:eastAsia="Times New Roman" w:hAnsi="Times New Roman" w:cs="Times New Roman"/>
          <w:color w:val="000000"/>
          <w:kern w:val="0"/>
          <w:sz w:val="28"/>
          <w:szCs w:val="28"/>
          <w:u w:val="single"/>
          <w:lang w:val="uk-UA" w:eastAsia="uk-UA"/>
          <w14:ligatures w14:val="none"/>
        </w:rPr>
        <w:t>Дементьєва</w:t>
      </w:r>
      <w:r w:rsidRPr="000C3CA8">
        <w:rPr>
          <w:rFonts w:ascii="Times New Roman" w:eastAsia="Times New Roman" w:hAnsi="Times New Roman" w:cs="Times New Roman"/>
          <w:color w:val="000000"/>
          <w:kern w:val="0"/>
          <w:sz w:val="28"/>
          <w:szCs w:val="28"/>
          <w:u w:val="single"/>
          <w:lang w:val="uk-UA" w:eastAsia="uk-UA"/>
          <w14:ligatures w14:val="none"/>
        </w:rPr>
        <w:t xml:space="preserve"> </w:t>
      </w:r>
      <w:r>
        <w:rPr>
          <w:rFonts w:ascii="Times New Roman" w:eastAsia="Times New Roman" w:hAnsi="Times New Roman" w:cs="Times New Roman"/>
          <w:color w:val="000000"/>
          <w:kern w:val="0"/>
          <w:sz w:val="28"/>
          <w:szCs w:val="28"/>
          <w:u w:val="single"/>
          <w:lang w:val="uk-UA" w:eastAsia="uk-UA"/>
          <w14:ligatures w14:val="none"/>
        </w:rPr>
        <w:t>К</w:t>
      </w:r>
      <w:r w:rsidRPr="000C3CA8">
        <w:rPr>
          <w:rFonts w:ascii="Times New Roman" w:eastAsia="Times New Roman" w:hAnsi="Times New Roman" w:cs="Times New Roman"/>
          <w:color w:val="000000"/>
          <w:kern w:val="0"/>
          <w:sz w:val="28"/>
          <w:szCs w:val="28"/>
          <w:u w:val="single"/>
          <w:lang w:val="uk-UA" w:eastAsia="uk-UA"/>
          <w14:ligatures w14:val="none"/>
        </w:rPr>
        <w:t>.</w:t>
      </w:r>
      <w:r>
        <w:rPr>
          <w:rFonts w:ascii="Times New Roman" w:eastAsia="Times New Roman" w:hAnsi="Times New Roman" w:cs="Times New Roman"/>
          <w:color w:val="000000"/>
          <w:kern w:val="0"/>
          <w:sz w:val="28"/>
          <w:szCs w:val="28"/>
          <w:u w:val="single"/>
          <w:lang w:val="uk-UA" w:eastAsia="uk-UA"/>
          <w14:ligatures w14:val="none"/>
        </w:rPr>
        <w:t>Г</w:t>
      </w:r>
      <w:r w:rsidRPr="000C3CA8">
        <w:rPr>
          <w:rFonts w:ascii="Times New Roman" w:eastAsia="Times New Roman" w:hAnsi="Times New Roman" w:cs="Times New Roman"/>
          <w:color w:val="000000"/>
          <w:kern w:val="0"/>
          <w:sz w:val="28"/>
          <w:szCs w:val="28"/>
          <w:lang w:val="uk-UA" w:eastAsia="uk-UA"/>
          <w14:ligatures w14:val="none"/>
        </w:rPr>
        <w:t>._________</w:t>
      </w:r>
    </w:p>
    <w:p w14:paraId="29FC396A" w14:textId="77777777" w:rsidR="00B72B99" w:rsidRPr="000C3CA8" w:rsidRDefault="00B72B99" w:rsidP="00B72B99">
      <w:pPr>
        <w:tabs>
          <w:tab w:val="left" w:pos="2127"/>
          <w:tab w:val="right" w:pos="9355"/>
        </w:tabs>
        <w:spacing w:before="120" w:after="0" w:line="240" w:lineRule="auto"/>
        <w:ind w:right="-1"/>
        <w:rPr>
          <w:rFonts w:ascii="Times New Roman" w:eastAsia="Times New Roman" w:hAnsi="Times New Roman" w:cs="Times New Roman"/>
          <w:color w:val="000000"/>
          <w:kern w:val="0"/>
          <w:sz w:val="28"/>
          <w:szCs w:val="28"/>
          <w:lang w:val="uk-UA" w:eastAsia="uk-UA"/>
          <w14:ligatures w14:val="none"/>
        </w:rPr>
      </w:pPr>
      <w:r w:rsidRPr="000C3CA8">
        <w:rPr>
          <w:rFonts w:ascii="Times New Roman" w:eastAsia="Times New Roman" w:hAnsi="Times New Roman" w:cs="Times New Roman"/>
          <w:color w:val="000000"/>
          <w:kern w:val="0"/>
          <w:sz w:val="28"/>
          <w:szCs w:val="28"/>
          <w:lang w:val="uk-UA" w:eastAsia="uk-UA"/>
          <w14:ligatures w14:val="none"/>
        </w:rPr>
        <w:t xml:space="preserve">                                </w:t>
      </w:r>
      <w:r>
        <w:rPr>
          <w:rFonts w:ascii="Times New Roman" w:eastAsia="Times New Roman" w:hAnsi="Times New Roman" w:cs="Times New Roman"/>
          <w:color w:val="000000"/>
          <w:kern w:val="0"/>
          <w:sz w:val="28"/>
          <w:szCs w:val="28"/>
          <w:lang w:val="uk-UA" w:eastAsia="uk-UA"/>
          <w14:ligatures w14:val="none"/>
        </w:rPr>
        <w:t xml:space="preserve">     </w:t>
      </w:r>
      <w:r w:rsidRPr="000C3CA8">
        <w:rPr>
          <w:rFonts w:ascii="Times New Roman" w:eastAsia="Times New Roman" w:hAnsi="Times New Roman" w:cs="Times New Roman"/>
          <w:color w:val="000000"/>
          <w:kern w:val="0"/>
          <w:sz w:val="28"/>
          <w:szCs w:val="28"/>
          <w:lang w:val="uk-UA" w:eastAsia="uk-UA"/>
          <w14:ligatures w14:val="none"/>
        </w:rPr>
        <w:t xml:space="preserve">Рецензент: к. психол. н., доцент </w:t>
      </w:r>
      <w:r>
        <w:rPr>
          <w:rFonts w:ascii="Times New Roman" w:eastAsia="Times New Roman" w:hAnsi="Times New Roman" w:cs="Times New Roman"/>
          <w:color w:val="000000"/>
          <w:kern w:val="0"/>
          <w:sz w:val="28"/>
          <w:szCs w:val="28"/>
          <w:lang w:val="uk-UA" w:eastAsia="uk-UA"/>
          <w14:ligatures w14:val="none"/>
        </w:rPr>
        <w:t>С.Л.Чачко</w:t>
      </w:r>
      <w:r w:rsidRPr="000C3CA8">
        <w:rPr>
          <w:rFonts w:ascii="Times New Roman" w:eastAsia="Times New Roman" w:hAnsi="Times New Roman" w:cs="Times New Roman"/>
          <w:color w:val="000000"/>
          <w:kern w:val="0"/>
          <w:sz w:val="28"/>
          <w:szCs w:val="28"/>
          <w:lang w:val="uk-UA" w:eastAsia="uk-UA"/>
          <w14:ligatures w14:val="none"/>
        </w:rPr>
        <w:t xml:space="preserve"> </w:t>
      </w:r>
    </w:p>
    <w:p w14:paraId="4C336E0D" w14:textId="77777777" w:rsidR="00B72B99" w:rsidRPr="000C3CA8" w:rsidRDefault="00B72B99" w:rsidP="00B72B99">
      <w:pPr>
        <w:tabs>
          <w:tab w:val="left" w:pos="5245"/>
          <w:tab w:val="right" w:pos="9355"/>
        </w:tabs>
        <w:spacing w:before="120" w:after="0" w:line="240" w:lineRule="auto"/>
        <w:ind w:right="-1"/>
        <w:jc w:val="right"/>
        <w:rPr>
          <w:rFonts w:ascii="Times New Roman" w:eastAsia="Times New Roman" w:hAnsi="Times New Roman" w:cs="Times New Roman"/>
          <w:color w:val="000000"/>
          <w:kern w:val="0"/>
          <w:sz w:val="28"/>
          <w:szCs w:val="28"/>
          <w:lang w:eastAsia="uk-UA"/>
          <w14:ligatures w14:val="none"/>
        </w:rPr>
      </w:pPr>
    </w:p>
    <w:p w14:paraId="6C11BAB1" w14:textId="77777777" w:rsidR="00B72B99" w:rsidRPr="000C3CA8" w:rsidRDefault="00B72B99" w:rsidP="00B72B99">
      <w:pPr>
        <w:tabs>
          <w:tab w:val="left" w:pos="5245"/>
          <w:tab w:val="right" w:pos="9355"/>
        </w:tabs>
        <w:spacing w:before="120" w:after="0" w:line="240" w:lineRule="auto"/>
        <w:ind w:right="-1"/>
        <w:jc w:val="right"/>
        <w:rPr>
          <w:rFonts w:ascii="Times New Roman" w:eastAsia="Times New Roman" w:hAnsi="Times New Roman" w:cs="Times New Roman"/>
          <w:color w:val="000000"/>
          <w:kern w:val="0"/>
          <w:sz w:val="28"/>
          <w:szCs w:val="28"/>
          <w:lang w:eastAsia="uk-UA"/>
          <w14:ligatures w14:val="none"/>
        </w:rPr>
      </w:pPr>
    </w:p>
    <w:p w14:paraId="7F340D8F" w14:textId="77777777" w:rsidR="00B72B99" w:rsidRPr="000C3CA8" w:rsidRDefault="00B72B99" w:rsidP="00B72B99">
      <w:pPr>
        <w:tabs>
          <w:tab w:val="left" w:pos="5245"/>
          <w:tab w:val="right" w:pos="9355"/>
        </w:tabs>
        <w:spacing w:before="120" w:after="0" w:line="240" w:lineRule="auto"/>
        <w:ind w:right="-1"/>
        <w:jc w:val="right"/>
        <w:rPr>
          <w:rFonts w:ascii="Times New Roman" w:eastAsia="Times New Roman" w:hAnsi="Times New Roman" w:cs="Times New Roman"/>
          <w:color w:val="000000"/>
          <w:kern w:val="0"/>
          <w:sz w:val="28"/>
          <w:szCs w:val="28"/>
          <w:lang w:eastAsia="uk-UA"/>
          <w14:ligatures w14:val="none"/>
        </w:rPr>
      </w:pPr>
    </w:p>
    <w:tbl>
      <w:tblPr>
        <w:tblW w:w="9868" w:type="dxa"/>
        <w:jc w:val="center"/>
        <w:tblLayout w:type="fixed"/>
        <w:tblLook w:val="0000" w:firstRow="0" w:lastRow="0" w:firstColumn="0" w:lastColumn="0" w:noHBand="0" w:noVBand="0"/>
      </w:tblPr>
      <w:tblGrid>
        <w:gridCol w:w="5082"/>
        <w:gridCol w:w="4786"/>
      </w:tblGrid>
      <w:tr w:rsidR="00B72B99" w:rsidRPr="000C3CA8" w14:paraId="14A7FA18" w14:textId="77777777" w:rsidTr="00265F6E">
        <w:trPr>
          <w:jc w:val="center"/>
        </w:trPr>
        <w:tc>
          <w:tcPr>
            <w:tcW w:w="5082" w:type="dxa"/>
          </w:tcPr>
          <w:p w14:paraId="0AF9317F"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ru-RU"/>
                <w14:ligatures w14:val="none"/>
              </w:rPr>
            </w:pPr>
            <w:bookmarkStart w:id="4" w:name="_gjdgxs" w:colFirst="0" w:colLast="0"/>
            <w:bookmarkEnd w:id="4"/>
            <w:r w:rsidRPr="000C3CA8">
              <w:rPr>
                <w:rFonts w:ascii="Times New Roman" w:eastAsia="Times New Roman" w:hAnsi="Times New Roman" w:cs="Times New Roman"/>
                <w:color w:val="000000"/>
                <w:kern w:val="0"/>
                <w:sz w:val="28"/>
                <w:szCs w:val="28"/>
                <w:lang w:val="uk-UA" w:eastAsia="ru-RU"/>
                <w14:ligatures w14:val="none"/>
              </w:rPr>
              <w:t>Ρеκοмендοванο дο захисту:</w:t>
            </w:r>
          </w:p>
          <w:p w14:paraId="14EC8312"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Πрοтοκοл засідання κафедри</w:t>
            </w:r>
          </w:p>
          <w:p w14:paraId="506D0A47"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 ___ від</w:t>
            </w:r>
            <w:r w:rsidRPr="000C3CA8">
              <w:rPr>
                <w:rFonts w:ascii="Times New Roman" w:eastAsia="Times New Roman" w:hAnsi="Times New Roman" w:cs="Times New Roman"/>
                <w:color w:val="000000"/>
                <w:kern w:val="0"/>
                <w:sz w:val="28"/>
                <w:szCs w:val="28"/>
                <w:u w:val="single"/>
                <w:lang w:val="uk-UA" w:eastAsia="ru-RU"/>
                <w14:ligatures w14:val="none"/>
              </w:rPr>
              <w:t>_________     202_</w:t>
            </w:r>
            <w:r w:rsidRPr="000C3CA8">
              <w:rPr>
                <w:rFonts w:ascii="Times New Roman" w:eastAsia="Times New Roman" w:hAnsi="Times New Roman" w:cs="Times New Roman"/>
                <w:color w:val="000000"/>
                <w:kern w:val="0"/>
                <w:sz w:val="28"/>
                <w:szCs w:val="28"/>
                <w:lang w:val="uk-UA" w:eastAsia="ru-RU"/>
                <w14:ligatures w14:val="none"/>
              </w:rPr>
              <w:t xml:space="preserve"> р. </w:t>
            </w:r>
          </w:p>
          <w:p w14:paraId="02301D3D"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ru-RU"/>
                <w14:ligatures w14:val="none"/>
              </w:rPr>
            </w:pPr>
          </w:p>
          <w:p w14:paraId="0ADE5FAA"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ru-RU"/>
                <w14:ligatures w14:val="none"/>
              </w:rPr>
            </w:pPr>
          </w:p>
          <w:p w14:paraId="1008C093"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Завідувач  κафедри</w:t>
            </w:r>
          </w:p>
          <w:p w14:paraId="3AD07A45" w14:textId="77777777" w:rsidR="00B72B99" w:rsidRPr="000C3CA8" w:rsidRDefault="00B72B99" w:rsidP="00265F6E">
            <w:pPr>
              <w:widowControl w:val="0"/>
              <w:tabs>
                <w:tab w:val="left" w:pos="1168"/>
                <w:tab w:val="left" w:pos="3861"/>
              </w:tabs>
              <w:spacing w:after="0" w:line="240" w:lineRule="auto"/>
              <w:ind w:right="-1"/>
              <w:rPr>
                <w:rFonts w:ascii="Times New Roman" w:eastAsia="Times New Roman" w:hAnsi="Times New Roman" w:cs="Times New Roman"/>
                <w:color w:val="000000"/>
                <w:kern w:val="0"/>
                <w:sz w:val="20"/>
                <w:szCs w:val="20"/>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 xml:space="preserve"> </w:t>
            </w:r>
            <w:r w:rsidRPr="000C3CA8">
              <w:rPr>
                <w:rFonts w:ascii="Times New Roman" w:eastAsia="Times New Roman" w:hAnsi="Times New Roman" w:cs="Times New Roman"/>
                <w:color w:val="000000"/>
                <w:kern w:val="0"/>
                <w:sz w:val="28"/>
                <w:szCs w:val="28"/>
                <w:u w:val="single"/>
                <w:lang w:val="uk-UA" w:eastAsia="ru-RU"/>
                <w14:ligatures w14:val="none"/>
              </w:rPr>
              <w:t xml:space="preserve">                             </w:t>
            </w:r>
            <w:r w:rsidRPr="000C3CA8">
              <w:rPr>
                <w:rFonts w:ascii="Times New Roman" w:eastAsia="Times New Roman" w:hAnsi="Times New Roman" w:cs="Times New Roman"/>
                <w:color w:val="000000"/>
                <w:kern w:val="0"/>
                <w:sz w:val="28"/>
                <w:szCs w:val="28"/>
                <w:lang w:val="uk-UA" w:eastAsia="ru-RU"/>
                <w14:ligatures w14:val="none"/>
              </w:rPr>
              <w:t xml:space="preserve"> ________________</w:t>
            </w:r>
            <w:r w:rsidRPr="000C3CA8">
              <w:rPr>
                <w:rFonts w:ascii="Times New Roman" w:eastAsia="Times New Roman" w:hAnsi="Times New Roman" w:cs="Times New Roman"/>
                <w:color w:val="000000"/>
                <w:kern w:val="0"/>
                <w:sz w:val="20"/>
                <w:szCs w:val="20"/>
                <w:lang w:val="uk-UA" w:eastAsia="ru-RU"/>
                <w14:ligatures w14:val="none"/>
              </w:rPr>
              <w:t xml:space="preserve">      </w:t>
            </w:r>
          </w:p>
          <w:p w14:paraId="6AEF8078" w14:textId="77777777" w:rsidR="00B72B99" w:rsidRPr="000C3CA8" w:rsidRDefault="00B72B99" w:rsidP="00265F6E">
            <w:pPr>
              <w:widowControl w:val="0"/>
              <w:tabs>
                <w:tab w:val="left" w:pos="1168"/>
                <w:tab w:val="left" w:pos="3861"/>
              </w:tabs>
              <w:spacing w:after="0" w:line="240" w:lineRule="auto"/>
              <w:ind w:right="-1"/>
              <w:rPr>
                <w:rFonts w:ascii="Times New Roman" w:eastAsia="Times New Roman" w:hAnsi="Times New Roman" w:cs="Times New Roman"/>
                <w:color w:val="000000"/>
                <w:kern w:val="0"/>
                <w:sz w:val="20"/>
                <w:szCs w:val="20"/>
                <w:lang w:val="uk-UA" w:eastAsia="uk-UA"/>
                <w14:ligatures w14:val="none"/>
              </w:rPr>
            </w:pPr>
            <w:r w:rsidRPr="000C3CA8">
              <w:rPr>
                <w:rFonts w:ascii="Times New Roman" w:eastAsia="Times New Roman" w:hAnsi="Times New Roman" w:cs="Times New Roman"/>
                <w:color w:val="000000"/>
                <w:kern w:val="0"/>
                <w:sz w:val="20"/>
                <w:szCs w:val="20"/>
                <w:lang w:val="uk-UA" w:eastAsia="ru-RU"/>
                <w14:ligatures w14:val="none"/>
              </w:rPr>
              <w:t xml:space="preserve">                                                          (підпис)</w:t>
            </w:r>
          </w:p>
        </w:tc>
        <w:tc>
          <w:tcPr>
            <w:tcW w:w="4786" w:type="dxa"/>
          </w:tcPr>
          <w:p w14:paraId="01206433" w14:textId="77777777" w:rsidR="00B72B99" w:rsidRPr="000C3CA8" w:rsidRDefault="00B72B99" w:rsidP="00265F6E">
            <w:pPr>
              <w:widowControl w:val="0"/>
              <w:tabs>
                <w:tab w:val="right" w:pos="4462"/>
              </w:tabs>
              <w:spacing w:after="0" w:line="240" w:lineRule="auto"/>
              <w:ind w:right="-1"/>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Захищенο на засіданні ЕК</w:t>
            </w:r>
          </w:p>
          <w:p w14:paraId="52B09B85" w14:textId="77777777" w:rsidR="00B72B99" w:rsidRPr="000C3CA8" w:rsidRDefault="00B72B99" w:rsidP="00265F6E">
            <w:pPr>
              <w:widowControl w:val="0"/>
              <w:tabs>
                <w:tab w:val="right" w:pos="4462"/>
              </w:tabs>
              <w:spacing w:after="0" w:line="240" w:lineRule="auto"/>
              <w:ind w:right="-1"/>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прοтοκοл № __ від _________202_ р.</w:t>
            </w:r>
          </w:p>
          <w:p w14:paraId="5C4B107D" w14:textId="77777777" w:rsidR="00B72B99" w:rsidRPr="000C3CA8" w:rsidRDefault="00B72B99" w:rsidP="00265F6E">
            <w:pPr>
              <w:widowControl w:val="0"/>
              <w:tabs>
                <w:tab w:val="right" w:pos="4462"/>
              </w:tabs>
              <w:spacing w:after="0" w:line="240" w:lineRule="auto"/>
              <w:ind w:right="-1"/>
              <w:rPr>
                <w:rFonts w:ascii="Times New Roman" w:eastAsia="Times New Roman" w:hAnsi="Times New Roman" w:cs="Times New Roman"/>
                <w:color w:val="000000"/>
                <w:kern w:val="0"/>
                <w:sz w:val="28"/>
                <w:szCs w:val="28"/>
                <w:lang w:val="uk-UA" w:eastAsia="ru-RU"/>
                <w14:ligatures w14:val="none"/>
              </w:rPr>
            </w:pPr>
          </w:p>
          <w:p w14:paraId="46C4622D" w14:textId="77777777" w:rsidR="00B72B99" w:rsidRPr="000C3CA8" w:rsidRDefault="00B72B99" w:rsidP="00265F6E">
            <w:pPr>
              <w:widowControl w:val="0"/>
              <w:tabs>
                <w:tab w:val="right" w:pos="4462"/>
              </w:tabs>
              <w:spacing w:after="0" w:line="240" w:lineRule="auto"/>
              <w:ind w:right="-1"/>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Οцінκа______________/______/_____</w:t>
            </w:r>
          </w:p>
          <w:p w14:paraId="76F73F39" w14:textId="77777777" w:rsidR="00B72B99" w:rsidRPr="000C3CA8" w:rsidRDefault="00B72B99" w:rsidP="00265F6E">
            <w:pPr>
              <w:widowControl w:val="0"/>
              <w:spacing w:after="0" w:line="240" w:lineRule="auto"/>
              <w:ind w:right="-1"/>
              <w:jc w:val="center"/>
              <w:rPr>
                <w:rFonts w:ascii="Times New Roman" w:eastAsia="Times New Roman" w:hAnsi="Times New Roman" w:cs="Times New Roman"/>
                <w:color w:val="000000"/>
                <w:kern w:val="0"/>
                <w:sz w:val="20"/>
                <w:szCs w:val="20"/>
                <w:lang w:val="uk-UA" w:eastAsia="ru-RU"/>
                <w14:ligatures w14:val="none"/>
              </w:rPr>
            </w:pPr>
            <w:r w:rsidRPr="000C3CA8">
              <w:rPr>
                <w:rFonts w:ascii="Times New Roman" w:eastAsia="Times New Roman" w:hAnsi="Times New Roman" w:cs="Times New Roman"/>
                <w:color w:val="000000"/>
                <w:kern w:val="0"/>
                <w:sz w:val="20"/>
                <w:szCs w:val="20"/>
                <w:lang w:val="uk-UA" w:eastAsia="ru-RU"/>
                <w14:ligatures w14:val="none"/>
              </w:rPr>
              <w:t>(за націοнальнοю шκалοю, шκалοю ЕСΤS, бали)</w:t>
            </w:r>
          </w:p>
          <w:p w14:paraId="0641569C"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 xml:space="preserve">Гοлοва ЕК </w:t>
            </w:r>
            <w:r w:rsidRPr="000C3CA8">
              <w:rPr>
                <w:rFonts w:ascii="Times New Roman" w:eastAsia="Times New Roman" w:hAnsi="Times New Roman" w:cs="Times New Roman"/>
                <w:color w:val="000000"/>
                <w:kern w:val="0"/>
                <w:sz w:val="28"/>
                <w:szCs w:val="28"/>
                <w:u w:val="single"/>
                <w:lang w:val="uk-UA" w:eastAsia="ru-RU"/>
                <w14:ligatures w14:val="none"/>
              </w:rPr>
              <w:t xml:space="preserve">                 </w:t>
            </w:r>
            <w:r w:rsidRPr="000C3CA8">
              <w:rPr>
                <w:rFonts w:ascii="Times New Roman" w:eastAsia="Times New Roman" w:hAnsi="Times New Roman" w:cs="Times New Roman"/>
                <w:color w:val="000000"/>
                <w:kern w:val="0"/>
                <w:sz w:val="28"/>
                <w:szCs w:val="28"/>
                <w:lang w:val="uk-UA" w:eastAsia="ru-RU"/>
                <w14:ligatures w14:val="none"/>
              </w:rPr>
              <w:t xml:space="preserve">  </w:t>
            </w:r>
          </w:p>
          <w:p w14:paraId="13A45D8A"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ru-RU"/>
                <w14:ligatures w14:val="none"/>
              </w:rPr>
            </w:pPr>
            <w:r w:rsidRPr="000C3CA8">
              <w:rPr>
                <w:rFonts w:ascii="Times New Roman" w:eastAsia="Times New Roman" w:hAnsi="Times New Roman" w:cs="Times New Roman"/>
                <w:color w:val="000000"/>
                <w:kern w:val="0"/>
                <w:sz w:val="28"/>
                <w:szCs w:val="28"/>
                <w:lang w:val="uk-UA" w:eastAsia="ru-RU"/>
                <w14:ligatures w14:val="none"/>
              </w:rPr>
              <w:t xml:space="preserve">_______________     _____________  </w:t>
            </w:r>
          </w:p>
          <w:p w14:paraId="23A539D2" w14:textId="77777777" w:rsidR="00B72B99" w:rsidRPr="000C3CA8" w:rsidRDefault="00B72B99" w:rsidP="00265F6E">
            <w:pPr>
              <w:widowControl w:val="0"/>
              <w:spacing w:after="0" w:line="240" w:lineRule="auto"/>
              <w:ind w:right="-1"/>
              <w:rPr>
                <w:rFonts w:ascii="Times New Roman" w:eastAsia="Times New Roman" w:hAnsi="Times New Roman" w:cs="Times New Roman"/>
                <w:color w:val="000000"/>
                <w:kern w:val="0"/>
                <w:sz w:val="28"/>
                <w:szCs w:val="28"/>
                <w:lang w:val="uk-UA" w:eastAsia="uk-UA"/>
                <w14:ligatures w14:val="none"/>
              </w:rPr>
            </w:pPr>
            <w:r w:rsidRPr="000C3CA8">
              <w:rPr>
                <w:rFonts w:ascii="Times New Roman" w:eastAsia="Times New Roman" w:hAnsi="Times New Roman" w:cs="Times New Roman"/>
                <w:color w:val="000000"/>
                <w:kern w:val="0"/>
                <w:sz w:val="28"/>
                <w:szCs w:val="28"/>
                <w:lang w:val="uk-UA" w:eastAsia="ru-RU"/>
                <w14:ligatures w14:val="none"/>
              </w:rPr>
              <w:t xml:space="preserve">                                         </w:t>
            </w:r>
            <w:r w:rsidRPr="000C3CA8">
              <w:rPr>
                <w:rFonts w:ascii="Times New Roman" w:eastAsia="Times New Roman" w:hAnsi="Times New Roman" w:cs="Times New Roman"/>
                <w:color w:val="000000"/>
                <w:kern w:val="0"/>
                <w:sz w:val="20"/>
                <w:szCs w:val="20"/>
                <w:lang w:val="uk-UA" w:eastAsia="ru-RU"/>
                <w14:ligatures w14:val="none"/>
              </w:rPr>
              <w:t>(підпис)</w:t>
            </w:r>
            <w:r w:rsidRPr="000C3CA8">
              <w:rPr>
                <w:rFonts w:ascii="Times New Roman" w:eastAsia="Times New Roman" w:hAnsi="Times New Roman" w:cs="Times New Roman"/>
                <w:color w:val="000000"/>
                <w:kern w:val="0"/>
                <w:sz w:val="28"/>
                <w:szCs w:val="28"/>
                <w:u w:val="single"/>
                <w:lang w:val="uk-UA" w:eastAsia="ru-RU"/>
                <w14:ligatures w14:val="none"/>
              </w:rPr>
              <w:t xml:space="preserve"> </w:t>
            </w:r>
          </w:p>
        </w:tc>
      </w:tr>
      <w:tr w:rsidR="00B72B99" w:rsidRPr="000C3CA8" w14:paraId="315BA3F7" w14:textId="77777777" w:rsidTr="00265F6E">
        <w:trPr>
          <w:jc w:val="center"/>
        </w:trPr>
        <w:tc>
          <w:tcPr>
            <w:tcW w:w="5082" w:type="dxa"/>
          </w:tcPr>
          <w:p w14:paraId="0B32252B" w14:textId="77777777" w:rsidR="00B72B99" w:rsidRPr="000C3CA8" w:rsidRDefault="00B72B99" w:rsidP="00265F6E">
            <w:pPr>
              <w:spacing w:after="0" w:line="240" w:lineRule="auto"/>
              <w:ind w:right="-1"/>
              <w:jc w:val="both"/>
              <w:rPr>
                <w:rFonts w:ascii="Times New Roman" w:eastAsia="Times New Roman" w:hAnsi="Times New Roman" w:cs="Times New Roman"/>
                <w:color w:val="000000"/>
                <w:kern w:val="0"/>
                <w:sz w:val="28"/>
                <w:szCs w:val="28"/>
                <w:lang w:val="uk-UA" w:eastAsia="uk-UA"/>
                <w14:ligatures w14:val="none"/>
              </w:rPr>
            </w:pPr>
          </w:p>
        </w:tc>
        <w:tc>
          <w:tcPr>
            <w:tcW w:w="4786" w:type="dxa"/>
          </w:tcPr>
          <w:p w14:paraId="1DC889D0" w14:textId="77777777" w:rsidR="00B72B99" w:rsidRPr="000C3CA8" w:rsidRDefault="00B72B99" w:rsidP="00265F6E">
            <w:pPr>
              <w:spacing w:after="0" w:line="240" w:lineRule="auto"/>
              <w:ind w:right="-1"/>
              <w:jc w:val="both"/>
              <w:rPr>
                <w:rFonts w:ascii="Times New Roman" w:eastAsia="Times New Roman" w:hAnsi="Times New Roman" w:cs="Times New Roman"/>
                <w:color w:val="000000"/>
                <w:kern w:val="0"/>
                <w:sz w:val="28"/>
                <w:szCs w:val="28"/>
                <w:lang w:val="uk-UA" w:eastAsia="uk-UA"/>
                <w14:ligatures w14:val="none"/>
              </w:rPr>
            </w:pPr>
          </w:p>
        </w:tc>
      </w:tr>
    </w:tbl>
    <w:p w14:paraId="23AE0570" w14:textId="77777777" w:rsidR="00B72B99" w:rsidRPr="000C3CA8" w:rsidRDefault="00B72B99" w:rsidP="00B72B99">
      <w:pPr>
        <w:spacing w:after="200" w:line="276" w:lineRule="auto"/>
        <w:ind w:right="-1"/>
        <w:jc w:val="center"/>
        <w:rPr>
          <w:rFonts w:ascii="Times New Roman" w:eastAsia="Times New Roman" w:hAnsi="Times New Roman" w:cs="Times New Roman"/>
          <w:b/>
          <w:color w:val="000000"/>
          <w:kern w:val="0"/>
          <w:sz w:val="28"/>
          <w:szCs w:val="28"/>
          <w:lang w:val="uk-UA" w:eastAsia="uk-UA"/>
          <w14:ligatures w14:val="none"/>
        </w:rPr>
      </w:pPr>
    </w:p>
    <w:p w14:paraId="661350D5" w14:textId="77777777" w:rsidR="00B72B99" w:rsidRDefault="00B72B99" w:rsidP="00B72B99">
      <w:pPr>
        <w:spacing w:after="200" w:line="276" w:lineRule="auto"/>
        <w:ind w:right="-1"/>
        <w:rPr>
          <w:rFonts w:ascii="Times New Roman" w:eastAsia="Times New Roman" w:hAnsi="Times New Roman" w:cs="Times New Roman"/>
          <w:b/>
          <w:color w:val="000000"/>
          <w:kern w:val="0"/>
          <w:sz w:val="28"/>
          <w:szCs w:val="28"/>
          <w:lang w:val="uk-UA" w:eastAsia="uk-UA"/>
          <w14:ligatures w14:val="none"/>
        </w:rPr>
      </w:pPr>
      <w:r w:rsidRPr="00B168C3">
        <w:rPr>
          <w:rFonts w:ascii="Times New Roman" w:eastAsia="Times New Roman" w:hAnsi="Times New Roman" w:cs="Times New Roman"/>
          <w:b/>
          <w:color w:val="000000"/>
          <w:kern w:val="0"/>
          <w:sz w:val="28"/>
          <w:szCs w:val="28"/>
          <w:lang w:eastAsia="uk-UA"/>
          <w14:ligatures w14:val="none"/>
        </w:rPr>
        <w:t xml:space="preserve">                                                     </w:t>
      </w:r>
      <w:r w:rsidRPr="000C3CA8">
        <w:rPr>
          <w:rFonts w:ascii="Times New Roman" w:eastAsia="Times New Roman" w:hAnsi="Times New Roman" w:cs="Times New Roman"/>
          <w:b/>
          <w:color w:val="000000"/>
          <w:kern w:val="0"/>
          <w:sz w:val="28"/>
          <w:szCs w:val="28"/>
          <w:lang w:val="uk-UA" w:eastAsia="uk-UA"/>
          <w14:ligatures w14:val="none"/>
        </w:rPr>
        <w:t>Одеса – 2023</w:t>
      </w:r>
    </w:p>
    <w:p w14:paraId="3E6996E9" w14:textId="77777777" w:rsidR="00FB17F1" w:rsidRDefault="00FB17F1"/>
    <w:p w14:paraId="6A55E733" w14:textId="77777777" w:rsidR="00B72B99" w:rsidRDefault="00B72B99"/>
    <w:p w14:paraId="56DF497A" w14:textId="77777777" w:rsidR="00B72B99" w:rsidRPr="00234D20" w:rsidRDefault="00B72B99" w:rsidP="00B72B99">
      <w:pPr>
        <w:widowControl w:val="0"/>
        <w:autoSpaceDE w:val="0"/>
        <w:autoSpaceDN w:val="0"/>
        <w:adjustRightInd w:val="0"/>
        <w:spacing w:after="0" w:line="360" w:lineRule="auto"/>
        <w:ind w:right="-1"/>
        <w:jc w:val="both"/>
        <w:rPr>
          <w:rFonts w:ascii="Times New Roman" w:eastAsia="Calibri" w:hAnsi="Times New Roman" w:cs="Times New Roman"/>
          <w:b/>
          <w:color w:val="000000"/>
          <w:kern w:val="0"/>
          <w:sz w:val="28"/>
          <w:szCs w:val="28"/>
          <w:lang w:val="uk-UA"/>
          <w14:ligatures w14:val="none"/>
        </w:rPr>
      </w:pPr>
      <w:r w:rsidRPr="00234D20">
        <w:rPr>
          <w:rFonts w:ascii="Times New Roman" w:eastAsia="Calibri" w:hAnsi="Times New Roman" w:cs="Times New Roman"/>
          <w:b/>
          <w:color w:val="000000"/>
          <w:kern w:val="0"/>
          <w:sz w:val="28"/>
          <w:szCs w:val="28"/>
          <w:lang w:val="uk-UA"/>
          <w14:ligatures w14:val="none"/>
        </w:rPr>
        <w:t xml:space="preserve">ЗМІСТ </w:t>
      </w:r>
    </w:p>
    <w:p w14:paraId="4F12C2A8" w14:textId="77777777" w:rsidR="00B72B99" w:rsidRPr="00234D20" w:rsidRDefault="00B72B99" w:rsidP="00B72B99">
      <w:pPr>
        <w:widowControl w:val="0"/>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b/>
          <w:color w:val="000000"/>
          <w:kern w:val="0"/>
          <w:sz w:val="28"/>
          <w:szCs w:val="28"/>
          <w:lang w:val="uk-UA"/>
          <w14:ligatures w14:val="none"/>
        </w:rPr>
        <w:t>ВСТУП</w:t>
      </w:r>
      <w:r w:rsidRPr="00234D20">
        <w:rPr>
          <w:rFonts w:ascii="Times New Roman" w:eastAsia="Calibri" w:hAnsi="Times New Roman" w:cs="Times New Roman"/>
          <w:color w:val="000000"/>
          <w:kern w:val="0"/>
          <w:sz w:val="28"/>
          <w:szCs w:val="28"/>
          <w:lang w:val="uk-UA"/>
          <w14:ligatures w14:val="none"/>
        </w:rPr>
        <w:t>……………………………………………………………..….…. ……..3</w:t>
      </w:r>
    </w:p>
    <w:p w14:paraId="1DC2921B" w14:textId="005840AA" w:rsidR="00B72B99" w:rsidRPr="00234D20" w:rsidRDefault="00B72B99" w:rsidP="00B72B99">
      <w:pPr>
        <w:widowControl w:val="0"/>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b/>
          <w:color w:val="000000"/>
          <w:kern w:val="0"/>
          <w:sz w:val="28"/>
          <w:szCs w:val="28"/>
          <w:lang w:val="uk-UA"/>
          <w14:ligatures w14:val="none"/>
        </w:rPr>
        <w:t>РОЗДІЛ І. ТЕОРЕТИЧНЕ ДОСЛІДЖЕНН</w:t>
      </w:r>
      <w:r>
        <w:rPr>
          <w:rFonts w:ascii="Times New Roman" w:eastAsia="Calibri" w:hAnsi="Times New Roman" w:cs="Times New Roman"/>
          <w:b/>
          <w:color w:val="000000"/>
          <w:kern w:val="0"/>
          <w:sz w:val="28"/>
          <w:szCs w:val="28"/>
          <w:lang w:val="uk-UA"/>
          <w14:ligatures w14:val="none"/>
        </w:rPr>
        <w:t xml:space="preserve">Я </w:t>
      </w:r>
      <w:r w:rsidRPr="00746055">
        <w:rPr>
          <w:rFonts w:ascii="Times New Roman" w:eastAsia="Calibri" w:hAnsi="Times New Roman" w:cs="Times New Roman"/>
          <w:b/>
          <w:color w:val="000000"/>
          <w:kern w:val="0"/>
          <w:sz w:val="28"/>
          <w:szCs w:val="28"/>
          <w:lang w:val="uk-UA"/>
          <w14:ligatures w14:val="none"/>
        </w:rPr>
        <w:t>СОЦІАЛЬНО ПСИХОЛОГІЧНІ</w:t>
      </w:r>
      <w:r>
        <w:rPr>
          <w:rFonts w:ascii="Times New Roman" w:eastAsia="Calibri" w:hAnsi="Times New Roman" w:cs="Times New Roman"/>
          <w:b/>
          <w:color w:val="000000"/>
          <w:kern w:val="0"/>
          <w:sz w:val="28"/>
          <w:szCs w:val="28"/>
          <w:lang w:val="uk-UA"/>
          <w14:ligatures w14:val="none"/>
        </w:rPr>
        <w:t>Х</w:t>
      </w:r>
      <w:r w:rsidRPr="00234D20">
        <w:rPr>
          <w:rFonts w:ascii="Times New Roman" w:eastAsia="Calibri" w:hAnsi="Times New Roman" w:cs="Times New Roman"/>
          <w:b/>
          <w:color w:val="000000"/>
          <w:kern w:val="0"/>
          <w:sz w:val="28"/>
          <w:szCs w:val="28"/>
          <w:lang w:val="uk-UA"/>
          <w14:ligatures w14:val="none"/>
        </w:rPr>
        <w:t xml:space="preserve"> ОСОБЛИВОСТЕЙ </w:t>
      </w:r>
      <w:r w:rsidRPr="00746055">
        <w:rPr>
          <w:rFonts w:ascii="Times New Roman" w:eastAsia="Calibri" w:hAnsi="Times New Roman" w:cs="Times New Roman"/>
          <w:b/>
          <w:color w:val="000000"/>
          <w:kern w:val="0"/>
          <w:sz w:val="28"/>
          <w:szCs w:val="28"/>
          <w:lang w:val="uk-UA"/>
          <w14:ligatures w14:val="none"/>
        </w:rPr>
        <w:t xml:space="preserve">ПОСТТРАВМАТИЧНОГО СТРЕСОВОГО РОЗЛАДУ </w:t>
      </w:r>
      <w:r w:rsidRPr="00960C83">
        <w:rPr>
          <w:rFonts w:ascii="Times New Roman" w:eastAsia="Calibri" w:hAnsi="Times New Roman" w:cs="Times New Roman"/>
          <w:b/>
          <w:color w:val="000000"/>
          <w:kern w:val="0"/>
          <w:sz w:val="28"/>
          <w:szCs w:val="28"/>
          <w:lang w:val="uk-UA"/>
          <w14:ligatures w14:val="none"/>
        </w:rPr>
        <w:t>ВІЙСЬКОВО СЛУЖБОВЦІВ ТА УЧАСНІКІВ БОЙОВИХ ДІЙ.</w:t>
      </w:r>
    </w:p>
    <w:p w14:paraId="4C6BDEF0" w14:textId="0A97A318" w:rsidR="00B72B99" w:rsidRPr="00234D20" w:rsidRDefault="00B72B99" w:rsidP="00B72B99">
      <w:pPr>
        <w:widowControl w:val="0"/>
        <w:tabs>
          <w:tab w:val="left" w:pos="0"/>
        </w:tabs>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color w:val="000000"/>
          <w:kern w:val="0"/>
          <w:sz w:val="28"/>
          <w:szCs w:val="28"/>
          <w:lang w:val="uk-UA"/>
          <w14:ligatures w14:val="none"/>
        </w:rPr>
        <w:t xml:space="preserve">1.1. </w:t>
      </w:r>
      <w:r>
        <w:rPr>
          <w:rFonts w:ascii="Times New Roman" w:eastAsia="Calibri" w:hAnsi="Times New Roman" w:cs="Times New Roman"/>
          <w:color w:val="000000"/>
          <w:kern w:val="0"/>
          <w:sz w:val="28"/>
          <w:szCs w:val="28"/>
          <w:lang w:val="uk-UA"/>
          <w14:ligatures w14:val="none"/>
        </w:rPr>
        <w:t>Соціально - п</w:t>
      </w:r>
      <w:r w:rsidRPr="00234D20">
        <w:rPr>
          <w:rFonts w:ascii="Times New Roman" w:eastAsia="Calibri" w:hAnsi="Times New Roman" w:cs="Times New Roman"/>
          <w:color w:val="000000"/>
          <w:kern w:val="0"/>
          <w:sz w:val="28"/>
          <w:szCs w:val="28"/>
          <w:lang w:val="uk-UA"/>
          <w14:ligatures w14:val="none"/>
        </w:rPr>
        <w:t xml:space="preserve">сихологічна характеристики </w:t>
      </w:r>
      <w:r>
        <w:rPr>
          <w:rFonts w:ascii="Times New Roman" w:eastAsia="Calibri" w:hAnsi="Times New Roman" w:cs="Times New Roman"/>
          <w:color w:val="000000"/>
          <w:kern w:val="0"/>
          <w:sz w:val="28"/>
          <w:szCs w:val="28"/>
          <w:lang w:val="uk-UA"/>
          <w14:ligatures w14:val="none"/>
        </w:rPr>
        <w:t>ПТСР в поглядах вчених психологів……………………………………………...</w:t>
      </w:r>
      <w:r w:rsidRPr="00234D20">
        <w:rPr>
          <w:rFonts w:ascii="Times New Roman" w:eastAsia="Calibri" w:hAnsi="Times New Roman" w:cs="Times New Roman"/>
          <w:color w:val="000000"/>
          <w:kern w:val="0"/>
          <w:sz w:val="28"/>
          <w:szCs w:val="28"/>
          <w:lang w:val="uk-UA"/>
          <w14:ligatures w14:val="none"/>
        </w:rPr>
        <w:t>...………….…………….</w:t>
      </w:r>
      <w:r w:rsidR="00BE0515">
        <w:rPr>
          <w:rFonts w:ascii="Times New Roman" w:eastAsia="Calibri" w:hAnsi="Times New Roman" w:cs="Times New Roman"/>
          <w:color w:val="000000"/>
          <w:kern w:val="0"/>
          <w:sz w:val="28"/>
          <w:szCs w:val="28"/>
          <w:lang w:val="uk-UA"/>
          <w14:ligatures w14:val="none"/>
        </w:rPr>
        <w:t>7</w:t>
      </w:r>
    </w:p>
    <w:p w14:paraId="615481D1" w14:textId="28B0FCA0" w:rsidR="00B72B99" w:rsidRDefault="00B72B99" w:rsidP="00B72B99">
      <w:pPr>
        <w:widowControl w:val="0"/>
        <w:tabs>
          <w:tab w:val="left" w:pos="0"/>
        </w:tabs>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color w:val="000000"/>
          <w:kern w:val="0"/>
          <w:sz w:val="28"/>
          <w:szCs w:val="28"/>
          <w:lang w:val="uk-UA"/>
          <w14:ligatures w14:val="none"/>
        </w:rPr>
        <w:t xml:space="preserve">1.2. </w:t>
      </w:r>
      <w:r>
        <w:rPr>
          <w:rFonts w:ascii="Times New Roman" w:eastAsia="Calibri" w:hAnsi="Times New Roman" w:cs="Times New Roman"/>
          <w:color w:val="000000"/>
          <w:kern w:val="0"/>
          <w:sz w:val="28"/>
          <w:szCs w:val="28"/>
          <w:lang w:val="uk-UA"/>
          <w14:ligatures w14:val="none"/>
        </w:rPr>
        <w:t>К</w:t>
      </w:r>
      <w:r w:rsidRPr="004551A3">
        <w:rPr>
          <w:rFonts w:ascii="Times New Roman" w:eastAsia="Calibri" w:hAnsi="Times New Roman" w:cs="Times New Roman"/>
          <w:color w:val="000000"/>
          <w:kern w:val="0"/>
          <w:sz w:val="28"/>
          <w:szCs w:val="28"/>
          <w:lang w:val="uk-UA"/>
          <w14:ligatures w14:val="none"/>
        </w:rPr>
        <w:t>огнітивні зміни після настання психологічної травм</w:t>
      </w:r>
      <w:r w:rsidR="00BE0515">
        <w:rPr>
          <w:rFonts w:ascii="Times New Roman" w:eastAsia="Calibri" w:hAnsi="Times New Roman" w:cs="Times New Roman"/>
          <w:color w:val="000000"/>
          <w:kern w:val="0"/>
          <w:sz w:val="28"/>
          <w:szCs w:val="28"/>
          <w:lang w:val="uk-UA"/>
          <w14:ligatures w14:val="none"/>
        </w:rPr>
        <w:t>и у військовослужбовців та учасників бойових дій………………………………..11</w:t>
      </w:r>
    </w:p>
    <w:p w14:paraId="02050699" w14:textId="1088241B" w:rsidR="00B72B99" w:rsidRPr="00234D20" w:rsidRDefault="00B72B99" w:rsidP="00B72B99">
      <w:pPr>
        <w:widowControl w:val="0"/>
        <w:tabs>
          <w:tab w:val="left" w:pos="0"/>
        </w:tabs>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bookmarkStart w:id="5" w:name="_Hlk134132080"/>
      <w:r>
        <w:rPr>
          <w:rFonts w:ascii="Times New Roman" w:eastAsia="Calibri" w:hAnsi="Times New Roman" w:cs="Times New Roman"/>
          <w:color w:val="000000"/>
          <w:kern w:val="0"/>
          <w:sz w:val="28"/>
          <w:szCs w:val="28"/>
          <w:lang w:val="uk-UA"/>
          <w14:ligatures w14:val="none"/>
        </w:rPr>
        <w:t>1.3</w:t>
      </w:r>
      <w:r w:rsidRPr="001638FB">
        <w:rPr>
          <w:rFonts w:ascii="Times New Roman" w:eastAsia="Calibri" w:hAnsi="Times New Roman" w:cs="Times New Roman"/>
          <w:color w:val="000000"/>
          <w:kern w:val="0"/>
          <w:sz w:val="28"/>
          <w:szCs w:val="28"/>
          <w:lang w:val="uk-UA"/>
          <w14:ligatures w14:val="none"/>
        </w:rPr>
        <w:t>.</w:t>
      </w:r>
      <w:r w:rsidRPr="00960C83">
        <w:rPr>
          <w:rFonts w:ascii="Times New Roman" w:eastAsia="Times New Roman" w:hAnsi="Times New Roman" w:cs="Times New Roman"/>
          <w:color w:val="000000"/>
          <w:kern w:val="0"/>
          <w:sz w:val="28"/>
          <w:szCs w:val="28"/>
          <w:lang w:val="uk-UA" w:eastAsia="uk-UA"/>
          <w14:ligatures w14:val="none"/>
        </w:rPr>
        <w:t xml:space="preserve"> </w:t>
      </w:r>
      <w:r>
        <w:rPr>
          <w:rFonts w:ascii="Times New Roman" w:eastAsia="Times New Roman" w:hAnsi="Times New Roman" w:cs="Times New Roman"/>
          <w:color w:val="000000"/>
          <w:kern w:val="0"/>
          <w:sz w:val="28"/>
          <w:szCs w:val="28"/>
          <w:lang w:val="uk-UA" w:eastAsia="uk-UA"/>
          <w14:ligatures w14:val="none"/>
        </w:rPr>
        <w:t xml:space="preserve"> </w:t>
      </w:r>
      <w:r w:rsidR="00BE0515">
        <w:rPr>
          <w:rFonts w:ascii="Times New Roman" w:eastAsia="Calibri" w:hAnsi="Times New Roman" w:cs="Times New Roman"/>
          <w:color w:val="000000"/>
          <w:kern w:val="0"/>
          <w:sz w:val="28"/>
          <w:szCs w:val="28"/>
          <w:lang w:val="uk-UA"/>
          <w14:ligatures w14:val="none"/>
        </w:rPr>
        <w:t>С</w:t>
      </w:r>
      <w:r w:rsidRPr="001638FB">
        <w:rPr>
          <w:rFonts w:ascii="Times New Roman" w:eastAsia="Calibri" w:hAnsi="Times New Roman" w:cs="Times New Roman"/>
          <w:color w:val="000000"/>
          <w:kern w:val="0"/>
          <w:sz w:val="28"/>
          <w:szCs w:val="28"/>
          <w:lang w:val="uk-UA"/>
          <w14:ligatures w14:val="none"/>
        </w:rPr>
        <w:t>тресов</w:t>
      </w:r>
      <w:r w:rsidR="00BE0515">
        <w:rPr>
          <w:rFonts w:ascii="Times New Roman" w:eastAsia="Calibri" w:hAnsi="Times New Roman" w:cs="Times New Roman"/>
          <w:color w:val="000000"/>
          <w:kern w:val="0"/>
          <w:sz w:val="28"/>
          <w:szCs w:val="28"/>
          <w:lang w:val="uk-UA"/>
          <w14:ligatures w14:val="none"/>
        </w:rPr>
        <w:t>ій</w:t>
      </w:r>
      <w:r w:rsidRPr="001638FB">
        <w:rPr>
          <w:rFonts w:ascii="Times New Roman" w:eastAsia="Calibri" w:hAnsi="Times New Roman" w:cs="Times New Roman"/>
          <w:color w:val="000000"/>
          <w:kern w:val="0"/>
          <w:sz w:val="28"/>
          <w:szCs w:val="28"/>
          <w:lang w:val="uk-UA"/>
          <w14:ligatures w14:val="none"/>
        </w:rPr>
        <w:t xml:space="preserve"> розлад у військовослужбовців та учасників бой</w:t>
      </w:r>
      <w:bookmarkEnd w:id="5"/>
      <w:r w:rsidR="00BE0515">
        <w:rPr>
          <w:rFonts w:ascii="Times New Roman" w:eastAsia="Calibri" w:hAnsi="Times New Roman" w:cs="Times New Roman"/>
          <w:color w:val="000000"/>
          <w:kern w:val="0"/>
          <w:sz w:val="28"/>
          <w:szCs w:val="28"/>
          <w:lang w:val="uk-UA"/>
          <w14:ligatures w14:val="none"/>
        </w:rPr>
        <w:t>овіх</w:t>
      </w:r>
      <w:r w:rsidR="00DC3CCC">
        <w:rPr>
          <w:rFonts w:ascii="Times New Roman" w:eastAsia="Calibri" w:hAnsi="Times New Roman" w:cs="Times New Roman"/>
          <w:color w:val="000000"/>
          <w:kern w:val="0"/>
          <w:sz w:val="28"/>
          <w:szCs w:val="28"/>
          <w:lang w:val="uk-UA"/>
          <w14:ligatures w14:val="none"/>
        </w:rPr>
        <w:t xml:space="preserve"> дій в поглядах вчених психологів……………………………………………………..14</w:t>
      </w:r>
    </w:p>
    <w:p w14:paraId="15DABCA1" w14:textId="487D8C7B" w:rsidR="00B72B99" w:rsidRPr="00234D20" w:rsidRDefault="00B72B99" w:rsidP="00B72B99">
      <w:pPr>
        <w:widowControl w:val="0"/>
        <w:tabs>
          <w:tab w:val="left" w:pos="0"/>
        </w:tabs>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color w:val="000000"/>
          <w:kern w:val="0"/>
          <w:sz w:val="28"/>
          <w:szCs w:val="28"/>
          <w:lang w:val="uk-UA"/>
          <w14:ligatures w14:val="none"/>
        </w:rPr>
        <w:t>Висновки до І розділу………………………………………..…………………..</w:t>
      </w:r>
      <w:r w:rsidR="00DC3CCC">
        <w:rPr>
          <w:rFonts w:ascii="Times New Roman" w:eastAsia="Calibri" w:hAnsi="Times New Roman" w:cs="Times New Roman"/>
          <w:color w:val="000000"/>
          <w:kern w:val="0"/>
          <w:sz w:val="28"/>
          <w:szCs w:val="28"/>
          <w:lang w:val="uk-UA"/>
          <w14:ligatures w14:val="none"/>
        </w:rPr>
        <w:t>18</w:t>
      </w:r>
    </w:p>
    <w:p w14:paraId="038323F1" w14:textId="54B55FBF" w:rsidR="00B72B99" w:rsidRPr="00234D20" w:rsidRDefault="00B72B99" w:rsidP="00B72B99">
      <w:pPr>
        <w:widowControl w:val="0"/>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b/>
          <w:color w:val="000000"/>
          <w:kern w:val="0"/>
          <w:sz w:val="28"/>
          <w:szCs w:val="28"/>
          <w:lang w:val="uk-UA"/>
          <w14:ligatures w14:val="none"/>
        </w:rPr>
        <w:t xml:space="preserve">РОЗДІЛ ІІ. </w:t>
      </w:r>
      <w:r>
        <w:rPr>
          <w:rFonts w:ascii="Times New Roman" w:eastAsia="Calibri" w:hAnsi="Times New Roman" w:cs="Times New Roman"/>
          <w:b/>
          <w:color w:val="000000"/>
          <w:kern w:val="0"/>
          <w:sz w:val="28"/>
          <w:szCs w:val="28"/>
          <w:lang w:val="uk-UA"/>
          <w14:ligatures w14:val="none"/>
        </w:rPr>
        <w:t>ЕМПІРІЧНЕ ДОСЛІДЖЕННЯ СОЦІАЛЬНО ПСИХОЛОГІЧНИХ ОСОБЛИВОСТЕЙ ПОСТТРАВМАТИЧНОГО СТРЕСОВОГО РОЗЛАДУ У ВІЙСЬКОВО СЛУЖБОВЦІВ ТА УЧАСНІКІВ БОЙОВИХ ДІЙ</w:t>
      </w:r>
    </w:p>
    <w:p w14:paraId="5906888D" w14:textId="7F732279" w:rsidR="00B72B99" w:rsidRPr="00234D20" w:rsidRDefault="00B72B99" w:rsidP="00B72B99">
      <w:pPr>
        <w:widowControl w:val="0"/>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color w:val="000000"/>
          <w:kern w:val="0"/>
          <w:sz w:val="28"/>
          <w:szCs w:val="28"/>
          <w:lang w:val="uk-UA"/>
          <w14:ligatures w14:val="none"/>
        </w:rPr>
        <w:t>2.1.Організація  дослідження</w:t>
      </w:r>
      <w:r>
        <w:rPr>
          <w:rFonts w:ascii="Times New Roman" w:eastAsia="Calibri" w:hAnsi="Times New Roman" w:cs="Times New Roman"/>
          <w:color w:val="000000"/>
          <w:kern w:val="0"/>
          <w:sz w:val="28"/>
          <w:szCs w:val="28"/>
          <w:lang w:val="uk-UA"/>
          <w14:ligatures w14:val="none"/>
        </w:rPr>
        <w:t xml:space="preserve"> та опис методик</w:t>
      </w:r>
      <w:r w:rsidRPr="00234D20">
        <w:rPr>
          <w:rFonts w:ascii="Times New Roman" w:eastAsia="Calibri" w:hAnsi="Times New Roman" w:cs="Times New Roman"/>
          <w:color w:val="000000"/>
          <w:kern w:val="0"/>
          <w:sz w:val="28"/>
          <w:szCs w:val="28"/>
          <w:lang w:val="uk-UA"/>
          <w14:ligatures w14:val="none"/>
        </w:rPr>
        <w:t>…….………….………………</w:t>
      </w:r>
      <w:r w:rsidR="00DC3CCC">
        <w:rPr>
          <w:rFonts w:ascii="Times New Roman" w:eastAsia="Calibri" w:hAnsi="Times New Roman" w:cs="Times New Roman"/>
          <w:color w:val="000000"/>
          <w:kern w:val="0"/>
          <w:sz w:val="28"/>
          <w:szCs w:val="28"/>
          <w:lang w:val="uk-UA"/>
          <w14:ligatures w14:val="none"/>
        </w:rPr>
        <w:t>19</w:t>
      </w:r>
    </w:p>
    <w:p w14:paraId="6AB1654F" w14:textId="04B73998" w:rsidR="00B72B99" w:rsidRPr="00234D20" w:rsidRDefault="00B72B99" w:rsidP="00B72B99">
      <w:pPr>
        <w:widowControl w:val="0"/>
        <w:autoSpaceDE w:val="0"/>
        <w:autoSpaceDN w:val="0"/>
        <w:adjustRightInd w:val="0"/>
        <w:spacing w:after="0" w:line="480" w:lineRule="auto"/>
        <w:ind w:right="-1" w:hanging="142"/>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color w:val="000000"/>
          <w:kern w:val="0"/>
          <w:sz w:val="28"/>
          <w:szCs w:val="28"/>
          <w:lang w:val="uk-UA"/>
          <w14:ligatures w14:val="none"/>
        </w:rPr>
        <w:t xml:space="preserve">  2.</w:t>
      </w:r>
      <w:r>
        <w:rPr>
          <w:rFonts w:ascii="Times New Roman" w:eastAsia="Calibri" w:hAnsi="Times New Roman" w:cs="Times New Roman"/>
          <w:color w:val="000000"/>
          <w:kern w:val="0"/>
          <w:sz w:val="28"/>
          <w:szCs w:val="28"/>
          <w:lang w:val="uk-UA"/>
          <w14:ligatures w14:val="none"/>
        </w:rPr>
        <w:t>2</w:t>
      </w:r>
      <w:r w:rsidRPr="00234D20">
        <w:rPr>
          <w:rFonts w:ascii="Times New Roman" w:eastAsia="Calibri" w:hAnsi="Times New Roman" w:cs="Times New Roman"/>
          <w:color w:val="000000"/>
          <w:kern w:val="0"/>
          <w:sz w:val="28"/>
          <w:szCs w:val="28"/>
          <w:lang w:val="uk-UA"/>
          <w14:ligatures w14:val="none"/>
        </w:rPr>
        <w:t>. Аналіз результатів дослідження………………………...…………………</w:t>
      </w:r>
      <w:r w:rsidR="00DC3CCC">
        <w:rPr>
          <w:rFonts w:ascii="Times New Roman" w:eastAsia="Calibri" w:hAnsi="Times New Roman" w:cs="Times New Roman"/>
          <w:color w:val="000000"/>
          <w:kern w:val="0"/>
          <w:sz w:val="28"/>
          <w:szCs w:val="28"/>
          <w:lang w:val="uk-UA"/>
          <w14:ligatures w14:val="none"/>
        </w:rPr>
        <w:t>25</w:t>
      </w:r>
    </w:p>
    <w:p w14:paraId="32886A9B" w14:textId="3B2B2467" w:rsidR="00B72B99" w:rsidRPr="00234D20" w:rsidRDefault="00B72B99" w:rsidP="00B72B99">
      <w:pPr>
        <w:widowControl w:val="0"/>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color w:val="000000"/>
          <w:kern w:val="0"/>
          <w:sz w:val="28"/>
          <w:szCs w:val="28"/>
          <w:lang w:val="uk-UA"/>
          <w14:ligatures w14:val="none"/>
        </w:rPr>
        <w:lastRenderedPageBreak/>
        <w:t>Висновки до ІІ розділу……………………………………………….………</w:t>
      </w:r>
      <w:r w:rsidR="00DC3CCC">
        <w:rPr>
          <w:rFonts w:ascii="Times New Roman" w:eastAsia="Calibri" w:hAnsi="Times New Roman" w:cs="Times New Roman"/>
          <w:color w:val="000000"/>
          <w:kern w:val="0"/>
          <w:sz w:val="28"/>
          <w:szCs w:val="28"/>
          <w:lang w:val="uk-UA"/>
          <w14:ligatures w14:val="none"/>
        </w:rPr>
        <w:t>….40</w:t>
      </w:r>
    </w:p>
    <w:p w14:paraId="366E8D28" w14:textId="735DF008" w:rsidR="00B72B99" w:rsidRPr="00234D20" w:rsidRDefault="00FA79E6" w:rsidP="00B72B99">
      <w:pPr>
        <w:widowControl w:val="0"/>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Pr>
          <w:rFonts w:ascii="Times New Roman" w:eastAsia="Calibri" w:hAnsi="Times New Roman" w:cs="Times New Roman"/>
          <w:b/>
          <w:color w:val="000000"/>
          <w:kern w:val="0"/>
          <w:sz w:val="28"/>
          <w:szCs w:val="28"/>
          <w:lang w:val="uk-UA"/>
          <w14:ligatures w14:val="none"/>
        </w:rPr>
        <w:t xml:space="preserve">ЗАГАЛЬНИ </w:t>
      </w:r>
      <w:r w:rsidR="00B72B99" w:rsidRPr="00234D20">
        <w:rPr>
          <w:rFonts w:ascii="Times New Roman" w:eastAsia="Calibri" w:hAnsi="Times New Roman" w:cs="Times New Roman"/>
          <w:b/>
          <w:color w:val="000000"/>
          <w:kern w:val="0"/>
          <w:sz w:val="28"/>
          <w:szCs w:val="28"/>
          <w:lang w:val="uk-UA"/>
          <w14:ligatures w14:val="none"/>
        </w:rPr>
        <w:t>ВИСНОВКИ</w:t>
      </w:r>
      <w:r w:rsidR="00B72B99" w:rsidRPr="00234D20">
        <w:rPr>
          <w:rFonts w:ascii="Times New Roman" w:eastAsia="Calibri" w:hAnsi="Times New Roman" w:cs="Times New Roman"/>
          <w:color w:val="000000"/>
          <w:kern w:val="0"/>
          <w:sz w:val="28"/>
          <w:szCs w:val="28"/>
          <w:lang w:val="uk-UA"/>
          <w14:ligatures w14:val="none"/>
        </w:rPr>
        <w:t>……………………………………………</w:t>
      </w:r>
      <w:r w:rsidR="00DC3CCC">
        <w:rPr>
          <w:rFonts w:ascii="Times New Roman" w:eastAsia="Calibri" w:hAnsi="Times New Roman" w:cs="Times New Roman"/>
          <w:color w:val="000000"/>
          <w:kern w:val="0"/>
          <w:sz w:val="28"/>
          <w:szCs w:val="28"/>
          <w:lang w:val="uk-UA"/>
          <w14:ligatures w14:val="none"/>
        </w:rPr>
        <w:t>………..45</w:t>
      </w:r>
      <w:r w:rsidR="00B72B99" w:rsidRPr="00234D20">
        <w:rPr>
          <w:rFonts w:ascii="Times New Roman" w:eastAsia="Calibri" w:hAnsi="Times New Roman" w:cs="Times New Roman"/>
          <w:color w:val="000000"/>
          <w:kern w:val="0"/>
          <w:sz w:val="28"/>
          <w:szCs w:val="28"/>
          <w:lang w:val="uk-UA"/>
          <w14:ligatures w14:val="none"/>
        </w:rPr>
        <w:t xml:space="preserve"> </w:t>
      </w:r>
    </w:p>
    <w:p w14:paraId="4A2A10FF" w14:textId="5044EE8E" w:rsidR="00B72B99" w:rsidRPr="00234D20" w:rsidRDefault="00B72B99" w:rsidP="00B72B99">
      <w:pPr>
        <w:widowControl w:val="0"/>
        <w:autoSpaceDE w:val="0"/>
        <w:autoSpaceDN w:val="0"/>
        <w:adjustRightInd w:val="0"/>
        <w:spacing w:after="0" w:line="480" w:lineRule="auto"/>
        <w:ind w:right="-1"/>
        <w:jc w:val="both"/>
        <w:rPr>
          <w:rFonts w:ascii="Times New Roman" w:eastAsia="Calibri" w:hAnsi="Times New Roman" w:cs="Times New Roman"/>
          <w:color w:val="000000"/>
          <w:kern w:val="0"/>
          <w:sz w:val="28"/>
          <w:szCs w:val="28"/>
          <w:lang w:val="uk-UA"/>
          <w14:ligatures w14:val="none"/>
        </w:rPr>
      </w:pPr>
      <w:r w:rsidRPr="00234D20">
        <w:rPr>
          <w:rFonts w:ascii="Times New Roman" w:eastAsia="Calibri" w:hAnsi="Times New Roman" w:cs="Times New Roman"/>
          <w:b/>
          <w:color w:val="000000"/>
          <w:kern w:val="0"/>
          <w:sz w:val="28"/>
          <w:szCs w:val="28"/>
          <w:lang w:val="uk-UA"/>
          <w14:ligatures w14:val="none"/>
        </w:rPr>
        <w:t>СПИСОК ВИКОРИСТАНОЇ ЛІТЕРАТУРИ</w:t>
      </w:r>
      <w:r w:rsidRPr="00234D20">
        <w:rPr>
          <w:rFonts w:ascii="Times New Roman" w:eastAsia="Calibri" w:hAnsi="Times New Roman" w:cs="Times New Roman"/>
          <w:color w:val="000000"/>
          <w:kern w:val="0"/>
          <w:sz w:val="28"/>
          <w:szCs w:val="28"/>
          <w:lang w:val="uk-UA"/>
          <w14:ligatures w14:val="none"/>
        </w:rPr>
        <w:t>……….………….……………</w:t>
      </w:r>
      <w:r w:rsidR="00DC3CCC">
        <w:rPr>
          <w:rFonts w:ascii="Times New Roman" w:eastAsia="Calibri" w:hAnsi="Times New Roman" w:cs="Times New Roman"/>
          <w:color w:val="000000"/>
          <w:kern w:val="0"/>
          <w:sz w:val="28"/>
          <w:szCs w:val="28"/>
          <w:lang w:val="uk-UA"/>
          <w14:ligatures w14:val="none"/>
        </w:rPr>
        <w:t>49</w:t>
      </w:r>
    </w:p>
    <w:p w14:paraId="44038A59" w14:textId="23154005" w:rsidR="00B72B99" w:rsidRDefault="00B72B99" w:rsidP="00B72B99">
      <w:pPr>
        <w:rPr>
          <w:rFonts w:ascii="Times New Roman" w:eastAsia="Calibri" w:hAnsi="Times New Roman" w:cs="Times New Roman"/>
          <w:color w:val="000000"/>
          <w:kern w:val="0"/>
          <w:sz w:val="28"/>
          <w:szCs w:val="28"/>
          <w:lang w:val="uk-UA"/>
          <w14:ligatures w14:val="none"/>
        </w:rPr>
      </w:pPr>
    </w:p>
    <w:p w14:paraId="1AE969B8" w14:textId="77777777" w:rsidR="00B72B99" w:rsidRPr="008773C9" w:rsidRDefault="00B72B99" w:rsidP="00B72B99">
      <w:pPr>
        <w:widowControl w:val="0"/>
        <w:autoSpaceDE w:val="0"/>
        <w:autoSpaceDN w:val="0"/>
        <w:adjustRightInd w:val="0"/>
        <w:spacing w:after="0" w:line="360" w:lineRule="auto"/>
        <w:ind w:right="-1" w:firstLine="709"/>
        <w:jc w:val="center"/>
        <w:rPr>
          <w:rFonts w:ascii="Times New Roman" w:eastAsia="Calibri" w:hAnsi="Times New Roman" w:cs="Times New Roman"/>
          <w:b/>
          <w:bCs/>
          <w:color w:val="000000"/>
          <w:kern w:val="0"/>
          <w:sz w:val="28"/>
          <w:szCs w:val="28"/>
          <w:lang w:val="uk-UA"/>
          <w14:ligatures w14:val="none"/>
        </w:rPr>
      </w:pPr>
      <w:r w:rsidRPr="008773C9">
        <w:rPr>
          <w:rFonts w:ascii="Times New Roman" w:eastAsia="Calibri" w:hAnsi="Times New Roman" w:cs="Times New Roman"/>
          <w:b/>
          <w:color w:val="000000"/>
          <w:kern w:val="0"/>
          <w:sz w:val="28"/>
          <w:szCs w:val="28"/>
          <w:lang w:val="uk-UA"/>
          <w14:ligatures w14:val="none"/>
        </w:rPr>
        <w:t>ВСТУП</w:t>
      </w:r>
    </w:p>
    <w:p w14:paraId="0C8353CA" w14:textId="757BA769" w:rsidR="005F11B8" w:rsidRDefault="00B72B99" w:rsidP="00B72B99">
      <w:pPr>
        <w:widowControl w:val="0"/>
        <w:autoSpaceDE w:val="0"/>
        <w:autoSpaceDN w:val="0"/>
        <w:adjustRightInd w:val="0"/>
        <w:spacing w:after="0" w:line="360" w:lineRule="auto"/>
        <w:ind w:right="-1" w:firstLine="709"/>
        <w:jc w:val="both"/>
        <w:rPr>
          <w:rFonts w:ascii="Times New Roman" w:eastAsia="Calibri" w:hAnsi="Times New Roman" w:cs="Times New Roman"/>
          <w:bCs/>
          <w:color w:val="000000"/>
          <w:kern w:val="0"/>
          <w:sz w:val="28"/>
          <w:szCs w:val="28"/>
          <w:lang w:val="uk-UA"/>
          <w14:ligatures w14:val="none"/>
        </w:rPr>
      </w:pPr>
      <w:r>
        <w:rPr>
          <w:rFonts w:ascii="Times New Roman" w:eastAsia="Calibri" w:hAnsi="Times New Roman" w:cs="Times New Roman"/>
          <w:bCs/>
          <w:color w:val="000000"/>
          <w:kern w:val="0"/>
          <w:sz w:val="28"/>
          <w:szCs w:val="28"/>
          <w:lang w:val="uk-UA"/>
          <w14:ligatures w14:val="none"/>
        </w:rPr>
        <w:t xml:space="preserve">Актуальність дослідження </w:t>
      </w:r>
      <w:r w:rsidR="00DC6622" w:rsidRPr="00DC6622">
        <w:rPr>
          <w:rFonts w:ascii="Times New Roman" w:eastAsia="Calibri" w:hAnsi="Times New Roman" w:cs="Times New Roman"/>
          <w:color w:val="000000"/>
          <w:kern w:val="0"/>
          <w:sz w:val="28"/>
          <w:szCs w:val="28"/>
          <w:lang w:val="uk-UA"/>
          <w14:ligatures w14:val="none"/>
        </w:rPr>
        <w:t xml:space="preserve">соціально </w:t>
      </w:r>
      <w:r w:rsidR="00F64744" w:rsidRPr="00DC6622">
        <w:rPr>
          <w:rFonts w:ascii="Times New Roman" w:eastAsia="Calibri" w:hAnsi="Times New Roman" w:cs="Times New Roman"/>
          <w:color w:val="000000"/>
          <w:kern w:val="0"/>
          <w:sz w:val="28"/>
          <w:szCs w:val="28"/>
          <w:lang w:val="uk-UA"/>
          <w14:ligatures w14:val="none"/>
        </w:rPr>
        <w:t>психологічни</w:t>
      </w:r>
      <w:r w:rsidR="00F64744">
        <w:rPr>
          <w:rFonts w:ascii="Times New Roman" w:eastAsia="Calibri" w:hAnsi="Times New Roman" w:cs="Times New Roman"/>
          <w:color w:val="000000"/>
          <w:kern w:val="0"/>
          <w:sz w:val="28"/>
          <w:szCs w:val="28"/>
          <w:lang w:val="uk-UA"/>
          <w14:ligatures w14:val="none"/>
        </w:rPr>
        <w:t>х</w:t>
      </w:r>
      <w:r w:rsidR="00DC6622" w:rsidRPr="00DC6622">
        <w:rPr>
          <w:rFonts w:ascii="Times New Roman" w:eastAsia="Calibri" w:hAnsi="Times New Roman" w:cs="Times New Roman"/>
          <w:color w:val="000000"/>
          <w:kern w:val="0"/>
          <w:sz w:val="28"/>
          <w:szCs w:val="28"/>
          <w:lang w:val="uk-UA"/>
          <w14:ligatures w14:val="none"/>
        </w:rPr>
        <w:t xml:space="preserve"> особливост</w:t>
      </w:r>
      <w:r w:rsidR="00F64744">
        <w:rPr>
          <w:rFonts w:ascii="Times New Roman" w:eastAsia="Calibri" w:hAnsi="Times New Roman" w:cs="Times New Roman"/>
          <w:color w:val="000000"/>
          <w:kern w:val="0"/>
          <w:sz w:val="28"/>
          <w:szCs w:val="28"/>
          <w:lang w:val="uk-UA"/>
          <w14:ligatures w14:val="none"/>
        </w:rPr>
        <w:t>ей</w:t>
      </w:r>
      <w:r w:rsidR="00DC6622" w:rsidRPr="00DC6622">
        <w:rPr>
          <w:rFonts w:ascii="Times New Roman" w:eastAsia="Calibri" w:hAnsi="Times New Roman" w:cs="Times New Roman"/>
          <w:color w:val="000000"/>
          <w:kern w:val="0"/>
          <w:sz w:val="28"/>
          <w:szCs w:val="28"/>
          <w:lang w:val="uk-UA"/>
          <w14:ligatures w14:val="none"/>
        </w:rPr>
        <w:t xml:space="preserve"> посттравматичного стресового розладу у військовослужбовців та учасників бойових дій</w:t>
      </w:r>
      <w:r w:rsidR="00F64744">
        <w:rPr>
          <w:rFonts w:ascii="Times New Roman" w:eastAsia="Calibri" w:hAnsi="Times New Roman" w:cs="Times New Roman"/>
          <w:color w:val="000000"/>
          <w:kern w:val="0"/>
          <w:sz w:val="28"/>
          <w:szCs w:val="28"/>
          <w:lang w:val="uk-UA"/>
          <w14:ligatures w14:val="none"/>
        </w:rPr>
        <w:t>,</w:t>
      </w:r>
      <w:r w:rsidR="00DC6622" w:rsidRPr="00DC6622">
        <w:rPr>
          <w:rFonts w:ascii="Times New Roman" w:eastAsia="Calibri" w:hAnsi="Times New Roman" w:cs="Times New Roman"/>
          <w:bCs/>
          <w:color w:val="000000"/>
          <w:kern w:val="0"/>
          <w:sz w:val="28"/>
          <w:szCs w:val="28"/>
          <w:lang w:val="uk-UA"/>
          <w14:ligatures w14:val="none"/>
        </w:rPr>
        <w:t xml:space="preserve"> </w:t>
      </w:r>
      <w:r>
        <w:rPr>
          <w:rFonts w:ascii="Times New Roman" w:eastAsia="Calibri" w:hAnsi="Times New Roman" w:cs="Times New Roman"/>
          <w:bCs/>
          <w:color w:val="000000"/>
          <w:kern w:val="0"/>
          <w:sz w:val="28"/>
          <w:szCs w:val="28"/>
          <w:lang w:val="uk-UA"/>
          <w14:ligatures w14:val="none"/>
        </w:rPr>
        <w:t xml:space="preserve">обумовлена значним впливом війни на особистість військовослужбовців та  </w:t>
      </w:r>
      <w:r w:rsidRPr="0056073E">
        <w:rPr>
          <w:rFonts w:ascii="Times New Roman" w:eastAsia="Calibri" w:hAnsi="Times New Roman" w:cs="Times New Roman"/>
          <w:color w:val="000000"/>
          <w:kern w:val="0"/>
          <w:sz w:val="28"/>
          <w:szCs w:val="28"/>
          <w:lang w:val="uk-UA"/>
          <w14:ligatures w14:val="none"/>
        </w:rPr>
        <w:t>учасників бойових дій.</w:t>
      </w:r>
      <w:r>
        <w:rPr>
          <w:rFonts w:ascii="Times New Roman" w:eastAsia="Calibri" w:hAnsi="Times New Roman" w:cs="Times New Roman"/>
          <w:bCs/>
          <w:color w:val="000000"/>
          <w:kern w:val="0"/>
          <w:sz w:val="28"/>
          <w:szCs w:val="28"/>
          <w:lang w:val="uk-UA"/>
          <w14:ligatures w14:val="none"/>
        </w:rPr>
        <w:t xml:space="preserve"> </w:t>
      </w:r>
      <w:r w:rsidRPr="005660CF">
        <w:rPr>
          <w:rFonts w:ascii="Times New Roman" w:eastAsia="Calibri" w:hAnsi="Times New Roman" w:cs="Times New Roman"/>
          <w:bCs/>
          <w:color w:val="000000"/>
          <w:kern w:val="0"/>
          <w:sz w:val="28"/>
          <w:szCs w:val="28"/>
          <w:lang w:val="uk-UA"/>
          <w14:ligatures w14:val="none"/>
        </w:rPr>
        <w:t xml:space="preserve">Одним із суттєвих </w:t>
      </w:r>
      <w:r w:rsidR="00F64744">
        <w:rPr>
          <w:rFonts w:ascii="Times New Roman" w:eastAsia="Calibri" w:hAnsi="Times New Roman" w:cs="Times New Roman"/>
          <w:bCs/>
          <w:color w:val="000000"/>
          <w:kern w:val="0"/>
          <w:sz w:val="28"/>
          <w:szCs w:val="28"/>
          <w:lang w:val="uk-UA"/>
          <w14:ligatures w14:val="none"/>
        </w:rPr>
        <w:t xml:space="preserve">особливостей е </w:t>
      </w:r>
      <w:r w:rsidR="00F64744" w:rsidRPr="005660CF">
        <w:rPr>
          <w:rFonts w:ascii="Times New Roman" w:eastAsia="Calibri" w:hAnsi="Times New Roman" w:cs="Times New Roman"/>
          <w:bCs/>
          <w:color w:val="000000"/>
          <w:kern w:val="0"/>
          <w:sz w:val="28"/>
          <w:szCs w:val="28"/>
          <w:lang w:val="uk-UA"/>
          <w14:ligatures w14:val="none"/>
        </w:rPr>
        <w:t>наслідки</w:t>
      </w:r>
      <w:r w:rsidRPr="005660CF">
        <w:rPr>
          <w:rFonts w:ascii="Times New Roman" w:eastAsia="Calibri" w:hAnsi="Times New Roman" w:cs="Times New Roman"/>
          <w:bCs/>
          <w:color w:val="000000"/>
          <w:kern w:val="0"/>
          <w:sz w:val="28"/>
          <w:szCs w:val="28"/>
          <w:lang w:val="uk-UA"/>
          <w14:ligatures w14:val="none"/>
        </w:rPr>
        <w:t xml:space="preserve"> війни, що надає потужний пс</w:t>
      </w:r>
      <w:r>
        <w:rPr>
          <w:rFonts w:ascii="Times New Roman" w:eastAsia="Calibri" w:hAnsi="Times New Roman" w:cs="Times New Roman"/>
          <w:bCs/>
          <w:color w:val="000000"/>
          <w:kern w:val="0"/>
          <w:sz w:val="28"/>
          <w:szCs w:val="28"/>
          <w:lang w:val="uk-UA"/>
          <w14:ligatures w14:val="none"/>
        </w:rPr>
        <w:t>и</w:t>
      </w:r>
      <w:r w:rsidRPr="005660CF">
        <w:rPr>
          <w:rFonts w:ascii="Times New Roman" w:eastAsia="Calibri" w:hAnsi="Times New Roman" w:cs="Times New Roman"/>
          <w:bCs/>
          <w:color w:val="000000"/>
          <w:kern w:val="0"/>
          <w:sz w:val="28"/>
          <w:szCs w:val="28"/>
          <w:lang w:val="uk-UA"/>
          <w14:ligatures w14:val="none"/>
        </w:rPr>
        <w:t>хотравмуюч</w:t>
      </w:r>
      <w:r>
        <w:rPr>
          <w:rFonts w:ascii="Times New Roman" w:eastAsia="Calibri" w:hAnsi="Times New Roman" w:cs="Times New Roman"/>
          <w:bCs/>
          <w:color w:val="000000"/>
          <w:kern w:val="0"/>
          <w:sz w:val="28"/>
          <w:szCs w:val="28"/>
          <w:lang w:val="uk-UA"/>
          <w14:ligatures w14:val="none"/>
        </w:rPr>
        <w:t>и</w:t>
      </w:r>
      <w:r w:rsidRPr="005660CF">
        <w:rPr>
          <w:rFonts w:ascii="Times New Roman" w:eastAsia="Calibri" w:hAnsi="Times New Roman" w:cs="Times New Roman"/>
          <w:bCs/>
          <w:color w:val="000000"/>
          <w:kern w:val="0"/>
          <w:sz w:val="28"/>
          <w:szCs w:val="28"/>
          <w:lang w:val="uk-UA"/>
          <w14:ligatures w14:val="none"/>
        </w:rPr>
        <w:t xml:space="preserve">й вплив на бійців, служить основною причиною психічних </w:t>
      </w:r>
      <w:r w:rsidR="006D70F1">
        <w:rPr>
          <w:rFonts w:ascii="Times New Roman" w:eastAsia="Calibri" w:hAnsi="Times New Roman" w:cs="Times New Roman"/>
          <w:bCs/>
          <w:color w:val="000000"/>
          <w:kern w:val="0"/>
          <w:sz w:val="28"/>
          <w:szCs w:val="28"/>
          <w:lang w:val="uk-UA"/>
          <w14:ligatures w14:val="none"/>
        </w:rPr>
        <w:t>травм</w:t>
      </w:r>
      <w:r w:rsidRPr="005660CF">
        <w:rPr>
          <w:rFonts w:ascii="Times New Roman" w:eastAsia="Calibri" w:hAnsi="Times New Roman" w:cs="Times New Roman"/>
          <w:bCs/>
          <w:color w:val="000000"/>
          <w:kern w:val="0"/>
          <w:sz w:val="28"/>
          <w:szCs w:val="28"/>
          <w:lang w:val="uk-UA"/>
          <w14:ligatures w14:val="none"/>
        </w:rPr>
        <w:t>, розвитком  посттравматичних стресових розладів.</w:t>
      </w:r>
      <w:r>
        <w:rPr>
          <w:rFonts w:ascii="Times New Roman" w:eastAsia="Calibri" w:hAnsi="Times New Roman" w:cs="Times New Roman"/>
          <w:bCs/>
          <w:color w:val="000000"/>
          <w:kern w:val="0"/>
          <w:sz w:val="28"/>
          <w:szCs w:val="28"/>
          <w:lang w:val="uk-UA"/>
          <w14:ligatures w14:val="none"/>
        </w:rPr>
        <w:t xml:space="preserve"> </w:t>
      </w:r>
      <w:r w:rsidR="00F64744" w:rsidRPr="005660CF">
        <w:rPr>
          <w:rFonts w:ascii="Times New Roman" w:eastAsia="Calibri" w:hAnsi="Times New Roman" w:cs="Times New Roman"/>
          <w:bCs/>
          <w:color w:val="000000"/>
          <w:kern w:val="0"/>
          <w:sz w:val="28"/>
          <w:szCs w:val="28"/>
          <w:lang w:val="uk-UA"/>
          <w14:ligatures w14:val="none"/>
        </w:rPr>
        <w:t>Бойові</w:t>
      </w:r>
      <w:r w:rsidR="00F64744">
        <w:rPr>
          <w:rFonts w:ascii="Times New Roman" w:eastAsia="Calibri" w:hAnsi="Times New Roman" w:cs="Times New Roman"/>
          <w:bCs/>
          <w:color w:val="000000"/>
          <w:kern w:val="0"/>
          <w:sz w:val="28"/>
          <w:szCs w:val="28"/>
          <w:lang w:val="uk-UA"/>
          <w14:ligatures w14:val="none"/>
        </w:rPr>
        <w:t xml:space="preserve"> дії</w:t>
      </w:r>
      <w:r w:rsidRPr="005660CF">
        <w:rPr>
          <w:rFonts w:ascii="Times New Roman" w:eastAsia="Calibri" w:hAnsi="Times New Roman" w:cs="Times New Roman"/>
          <w:bCs/>
          <w:color w:val="000000"/>
          <w:kern w:val="0"/>
          <w:sz w:val="28"/>
          <w:szCs w:val="28"/>
          <w:lang w:val="uk-UA"/>
          <w14:ligatures w14:val="none"/>
        </w:rPr>
        <w:t xml:space="preserve"> супроводжується  </w:t>
      </w:r>
      <w:r w:rsidR="00F64744" w:rsidRPr="005660CF">
        <w:rPr>
          <w:rFonts w:ascii="Times New Roman" w:eastAsia="Calibri" w:hAnsi="Times New Roman" w:cs="Times New Roman"/>
          <w:bCs/>
          <w:color w:val="000000"/>
          <w:kern w:val="0"/>
          <w:sz w:val="28"/>
          <w:szCs w:val="28"/>
          <w:lang w:val="uk-UA"/>
          <w14:ligatures w14:val="none"/>
        </w:rPr>
        <w:t>стресови</w:t>
      </w:r>
      <w:r w:rsidR="00F64744">
        <w:rPr>
          <w:rFonts w:ascii="Times New Roman" w:eastAsia="Calibri" w:hAnsi="Times New Roman" w:cs="Times New Roman"/>
          <w:bCs/>
          <w:color w:val="000000"/>
          <w:kern w:val="0"/>
          <w:sz w:val="28"/>
          <w:szCs w:val="28"/>
          <w:lang w:val="uk-UA"/>
          <w14:ligatures w14:val="none"/>
        </w:rPr>
        <w:t>ми</w:t>
      </w:r>
      <w:r w:rsidRPr="005660CF">
        <w:rPr>
          <w:rFonts w:ascii="Times New Roman" w:eastAsia="Calibri" w:hAnsi="Times New Roman" w:cs="Times New Roman"/>
          <w:bCs/>
          <w:color w:val="000000"/>
          <w:kern w:val="0"/>
          <w:sz w:val="28"/>
          <w:szCs w:val="28"/>
          <w:lang w:val="uk-UA"/>
          <w14:ligatures w14:val="none"/>
        </w:rPr>
        <w:t xml:space="preserve"> </w:t>
      </w:r>
      <w:r w:rsidR="00F64744" w:rsidRPr="005660CF">
        <w:rPr>
          <w:rFonts w:ascii="Times New Roman" w:eastAsia="Calibri" w:hAnsi="Times New Roman" w:cs="Times New Roman"/>
          <w:bCs/>
          <w:color w:val="000000"/>
          <w:kern w:val="0"/>
          <w:sz w:val="28"/>
          <w:szCs w:val="28"/>
          <w:lang w:val="uk-UA"/>
          <w14:ligatures w14:val="none"/>
        </w:rPr>
        <w:t>фактор</w:t>
      </w:r>
      <w:r w:rsidR="00F64744">
        <w:rPr>
          <w:rFonts w:ascii="Times New Roman" w:eastAsia="Calibri" w:hAnsi="Times New Roman" w:cs="Times New Roman"/>
          <w:bCs/>
          <w:color w:val="000000"/>
          <w:kern w:val="0"/>
          <w:sz w:val="28"/>
          <w:szCs w:val="28"/>
          <w:lang w:val="uk-UA"/>
          <w14:ligatures w14:val="none"/>
        </w:rPr>
        <w:t>ами</w:t>
      </w:r>
      <w:r w:rsidRPr="005660CF">
        <w:rPr>
          <w:rFonts w:ascii="Times New Roman" w:eastAsia="Calibri" w:hAnsi="Times New Roman" w:cs="Times New Roman"/>
          <w:bCs/>
          <w:color w:val="000000"/>
          <w:kern w:val="0"/>
          <w:sz w:val="28"/>
          <w:szCs w:val="28"/>
          <w:lang w:val="uk-UA"/>
          <w14:ligatures w14:val="none"/>
        </w:rPr>
        <w:t>, які загрожують життю військовослужбовців і негативно позначаються на їхньому здоров'ї, знижують успішність їхньої діяльності</w:t>
      </w:r>
      <w:r w:rsidR="00F64744">
        <w:rPr>
          <w:rFonts w:ascii="Times New Roman" w:eastAsia="Calibri" w:hAnsi="Times New Roman" w:cs="Times New Roman"/>
          <w:bCs/>
          <w:color w:val="000000"/>
          <w:kern w:val="0"/>
          <w:sz w:val="28"/>
          <w:szCs w:val="28"/>
          <w:lang w:val="uk-UA"/>
          <w14:ligatures w14:val="none"/>
        </w:rPr>
        <w:t>,</w:t>
      </w:r>
      <w:r w:rsidRPr="005660CF">
        <w:rPr>
          <w:rFonts w:ascii="Times New Roman" w:eastAsia="Calibri" w:hAnsi="Times New Roman" w:cs="Times New Roman"/>
          <w:bCs/>
          <w:color w:val="000000"/>
          <w:kern w:val="0"/>
          <w:sz w:val="28"/>
          <w:szCs w:val="28"/>
          <w:lang w:val="uk-UA"/>
          <w14:ligatures w14:val="none"/>
        </w:rPr>
        <w:t xml:space="preserve"> або призводять до її зриву.</w:t>
      </w:r>
      <w:r w:rsidR="00F64744" w:rsidRPr="00F64744">
        <w:rPr>
          <w:rFonts w:ascii="Times New Roman" w:eastAsia="Calibri" w:hAnsi="Times New Roman" w:cs="Times New Roman"/>
          <w:bCs/>
          <w:color w:val="000000"/>
          <w:kern w:val="0"/>
          <w:sz w:val="28"/>
          <w:szCs w:val="28"/>
          <w:lang w:val="uk-UA"/>
          <w14:ligatures w14:val="none"/>
        </w:rPr>
        <w:t xml:space="preserve"> </w:t>
      </w:r>
      <w:r w:rsidR="005F11B8" w:rsidRPr="005F11B8">
        <w:rPr>
          <w:rFonts w:ascii="Times New Roman" w:eastAsia="Calibri" w:hAnsi="Times New Roman" w:cs="Times New Roman"/>
          <w:bCs/>
          <w:color w:val="000000"/>
          <w:kern w:val="0"/>
          <w:sz w:val="28"/>
          <w:szCs w:val="28"/>
          <w:lang w:val="uk-UA"/>
          <w14:ligatures w14:val="none"/>
        </w:rPr>
        <w:t>Бойові дії у військовослужбовців та учасників бойових дій часто спричиняють стресовий розлад, який проявляється у значних емоційних переживаннях, когнітивних порушеннях, обробці інформації, радикальній зміні в афективних,  мотиваційно-смислових та поведінкових сферах.</w:t>
      </w:r>
    </w:p>
    <w:p w14:paraId="3F654943" w14:textId="7828DD46" w:rsidR="00B72B99" w:rsidRDefault="00B72B99" w:rsidP="00B72B99">
      <w:pPr>
        <w:widowControl w:val="0"/>
        <w:autoSpaceDE w:val="0"/>
        <w:autoSpaceDN w:val="0"/>
        <w:adjustRightInd w:val="0"/>
        <w:spacing w:after="0" w:line="360" w:lineRule="auto"/>
        <w:ind w:right="-1" w:firstLine="709"/>
        <w:jc w:val="both"/>
        <w:rPr>
          <w:rFonts w:ascii="Times New Roman" w:eastAsia="Calibri" w:hAnsi="Times New Roman" w:cs="Times New Roman"/>
          <w:bCs/>
          <w:color w:val="000000"/>
          <w:kern w:val="0"/>
          <w:sz w:val="28"/>
          <w:szCs w:val="28"/>
          <w:lang w:val="uk-UA"/>
          <w14:ligatures w14:val="none"/>
        </w:rPr>
      </w:pPr>
      <w:r w:rsidRPr="00F62902">
        <w:rPr>
          <w:rFonts w:ascii="Times New Roman" w:eastAsia="Calibri" w:hAnsi="Times New Roman" w:cs="Times New Roman"/>
          <w:bCs/>
          <w:color w:val="000000"/>
          <w:kern w:val="0"/>
          <w:sz w:val="28"/>
          <w:szCs w:val="28"/>
          <w:lang w:val="uk-UA"/>
          <w14:ligatures w14:val="none"/>
        </w:rPr>
        <w:t xml:space="preserve">У зв'язку з високою частотою різного роду загрозливих для життя ситуацій, що сталися останнім часом, можна припустити, що ПТСР буде виявлено у значної частини населення, що вимагатиме від </w:t>
      </w:r>
      <w:r>
        <w:rPr>
          <w:rFonts w:ascii="Times New Roman" w:eastAsia="Calibri" w:hAnsi="Times New Roman" w:cs="Times New Roman"/>
          <w:bCs/>
          <w:color w:val="000000"/>
          <w:kern w:val="0"/>
          <w:sz w:val="28"/>
          <w:szCs w:val="28"/>
          <w:lang w:val="uk-UA"/>
          <w14:ligatures w14:val="none"/>
        </w:rPr>
        <w:t>психологів</w:t>
      </w:r>
      <w:r w:rsidRPr="00F62902">
        <w:rPr>
          <w:rFonts w:ascii="Times New Roman" w:eastAsia="Calibri" w:hAnsi="Times New Roman" w:cs="Times New Roman"/>
          <w:bCs/>
          <w:color w:val="000000"/>
          <w:kern w:val="0"/>
          <w:sz w:val="28"/>
          <w:szCs w:val="28"/>
          <w:lang w:val="uk-UA"/>
          <w14:ligatures w14:val="none"/>
        </w:rPr>
        <w:t xml:space="preserve"> сучасної робочої програми допомоги.</w:t>
      </w:r>
      <w:r>
        <w:rPr>
          <w:rFonts w:ascii="Times New Roman" w:eastAsia="Calibri" w:hAnsi="Times New Roman" w:cs="Times New Roman"/>
          <w:bCs/>
          <w:color w:val="000000"/>
          <w:kern w:val="0"/>
          <w:sz w:val="28"/>
          <w:szCs w:val="28"/>
          <w:lang w:val="uk-UA"/>
          <w14:ligatures w14:val="none"/>
        </w:rPr>
        <w:t xml:space="preserve"> </w:t>
      </w:r>
      <w:r w:rsidRPr="00F62902">
        <w:rPr>
          <w:rFonts w:ascii="Times New Roman" w:eastAsia="Calibri" w:hAnsi="Times New Roman" w:cs="Times New Roman"/>
          <w:bCs/>
          <w:color w:val="000000"/>
          <w:kern w:val="0"/>
          <w:sz w:val="28"/>
          <w:szCs w:val="28"/>
          <w:lang w:val="uk-UA"/>
          <w14:ligatures w14:val="none"/>
        </w:rPr>
        <w:t>Відновлення і повернення до щоденного спокійного існування після псих</w:t>
      </w:r>
      <w:r w:rsidR="006D70F1">
        <w:rPr>
          <w:rFonts w:ascii="Times New Roman" w:eastAsia="Calibri" w:hAnsi="Times New Roman" w:cs="Times New Roman"/>
          <w:bCs/>
          <w:color w:val="000000"/>
          <w:kern w:val="0"/>
          <w:sz w:val="28"/>
          <w:szCs w:val="28"/>
          <w:lang w:val="uk-UA"/>
          <w14:ligatures w14:val="none"/>
        </w:rPr>
        <w:t>о</w:t>
      </w:r>
      <w:r w:rsidRPr="00F62902">
        <w:rPr>
          <w:rFonts w:ascii="Times New Roman" w:eastAsia="Calibri" w:hAnsi="Times New Roman" w:cs="Times New Roman"/>
          <w:bCs/>
          <w:color w:val="000000"/>
          <w:kern w:val="0"/>
          <w:sz w:val="28"/>
          <w:szCs w:val="28"/>
          <w:lang w:val="uk-UA"/>
          <w14:ligatures w14:val="none"/>
        </w:rPr>
        <w:t>травмуюч</w:t>
      </w:r>
      <w:r>
        <w:rPr>
          <w:rFonts w:ascii="Times New Roman" w:eastAsia="Calibri" w:hAnsi="Times New Roman" w:cs="Times New Roman"/>
          <w:bCs/>
          <w:color w:val="000000"/>
          <w:kern w:val="0"/>
          <w:sz w:val="28"/>
          <w:szCs w:val="28"/>
          <w:lang w:val="uk-UA"/>
          <w14:ligatures w14:val="none"/>
        </w:rPr>
        <w:t>их</w:t>
      </w:r>
      <w:r w:rsidRPr="00F62902">
        <w:rPr>
          <w:rFonts w:ascii="Times New Roman" w:eastAsia="Calibri" w:hAnsi="Times New Roman" w:cs="Times New Roman"/>
          <w:bCs/>
          <w:color w:val="000000"/>
          <w:kern w:val="0"/>
          <w:sz w:val="28"/>
          <w:szCs w:val="28"/>
          <w:lang w:val="uk-UA"/>
          <w14:ligatures w14:val="none"/>
        </w:rPr>
        <w:t xml:space="preserve"> поді</w:t>
      </w:r>
      <w:r>
        <w:rPr>
          <w:rFonts w:ascii="Times New Roman" w:eastAsia="Calibri" w:hAnsi="Times New Roman" w:cs="Times New Roman"/>
          <w:bCs/>
          <w:color w:val="000000"/>
          <w:kern w:val="0"/>
          <w:sz w:val="28"/>
          <w:szCs w:val="28"/>
          <w:lang w:val="uk-UA"/>
          <w14:ligatures w14:val="none"/>
        </w:rPr>
        <w:t>й</w:t>
      </w:r>
      <w:r w:rsidRPr="00F62902">
        <w:rPr>
          <w:rFonts w:ascii="Times New Roman" w:eastAsia="Calibri" w:hAnsi="Times New Roman" w:cs="Times New Roman"/>
          <w:bCs/>
          <w:color w:val="000000"/>
          <w:kern w:val="0"/>
          <w:sz w:val="28"/>
          <w:szCs w:val="28"/>
          <w:lang w:val="uk-UA"/>
          <w14:ligatures w14:val="none"/>
        </w:rPr>
        <w:t xml:space="preserve"> - вимагає професіоналізму і розуміння клієнтом своєї проблеми та готовності діяти.</w:t>
      </w:r>
      <w:r>
        <w:rPr>
          <w:rFonts w:ascii="Times New Roman" w:eastAsia="Calibri" w:hAnsi="Times New Roman" w:cs="Times New Roman"/>
          <w:bCs/>
          <w:color w:val="000000"/>
          <w:kern w:val="0"/>
          <w:sz w:val="28"/>
          <w:szCs w:val="28"/>
          <w:lang w:val="uk-UA"/>
          <w14:ligatures w14:val="none"/>
        </w:rPr>
        <w:t xml:space="preserve"> </w:t>
      </w:r>
    </w:p>
    <w:p w14:paraId="2B548663" w14:textId="6529C4AE" w:rsidR="00140C67" w:rsidRPr="005F11B8" w:rsidRDefault="00B72B99" w:rsidP="005F11B8">
      <w:pPr>
        <w:widowControl w:val="0"/>
        <w:autoSpaceDE w:val="0"/>
        <w:autoSpaceDN w:val="0"/>
        <w:adjustRightInd w:val="0"/>
        <w:spacing w:after="0" w:line="360" w:lineRule="auto"/>
        <w:ind w:right="-1" w:firstLine="709"/>
        <w:jc w:val="both"/>
        <w:rPr>
          <w:rFonts w:ascii="Times New Roman" w:eastAsia="Calibri" w:hAnsi="Times New Roman" w:cs="Times New Roman"/>
          <w:bCs/>
          <w:color w:val="000000"/>
          <w:kern w:val="0"/>
          <w:sz w:val="28"/>
          <w:szCs w:val="28"/>
          <w:lang w:val="uk-UA"/>
          <w14:ligatures w14:val="none"/>
        </w:rPr>
      </w:pPr>
      <w:r w:rsidRPr="00FB2455">
        <w:rPr>
          <w:rFonts w:ascii="Times New Roman" w:eastAsia="Calibri" w:hAnsi="Times New Roman" w:cs="Times New Roman"/>
          <w:bCs/>
          <w:color w:val="000000"/>
          <w:kern w:val="0"/>
          <w:sz w:val="28"/>
          <w:szCs w:val="28"/>
          <w:lang w:val="uk-UA"/>
          <w14:ligatures w14:val="none"/>
        </w:rPr>
        <w:t>Коли ми говоримо про посттравматичний стресовий розлад, ми маємо на увазі, що ця людина пережила травматичну подію, тобто пережила щось</w:t>
      </w:r>
      <w:r>
        <w:rPr>
          <w:rFonts w:ascii="Times New Roman" w:eastAsia="Calibri" w:hAnsi="Times New Roman" w:cs="Times New Roman"/>
          <w:bCs/>
          <w:color w:val="000000"/>
          <w:kern w:val="0"/>
          <w:sz w:val="28"/>
          <w:szCs w:val="28"/>
          <w:lang w:val="uk-UA"/>
          <w14:ligatures w14:val="none"/>
        </w:rPr>
        <w:t xml:space="preserve"> </w:t>
      </w:r>
      <w:r w:rsidRPr="00FB2455">
        <w:rPr>
          <w:rFonts w:ascii="Times New Roman" w:eastAsia="Calibri" w:hAnsi="Times New Roman" w:cs="Times New Roman"/>
          <w:bCs/>
          <w:color w:val="000000"/>
          <w:kern w:val="0"/>
          <w:sz w:val="28"/>
          <w:szCs w:val="28"/>
          <w:lang w:val="uk-UA"/>
          <w14:ligatures w14:val="none"/>
        </w:rPr>
        <w:lastRenderedPageBreak/>
        <w:t>емоційно насичене і жахливе, що не є нормальним для людей, що трапляється з людьми не дуже часто. Травматичною ми називаємо подію,</w:t>
      </w:r>
      <w:r>
        <w:rPr>
          <w:rFonts w:ascii="Times New Roman" w:eastAsia="Calibri" w:hAnsi="Times New Roman" w:cs="Times New Roman"/>
          <w:bCs/>
          <w:color w:val="000000"/>
          <w:kern w:val="0"/>
          <w:sz w:val="28"/>
          <w:szCs w:val="28"/>
          <w:lang w:val="uk-UA"/>
          <w14:ligatures w14:val="none"/>
        </w:rPr>
        <w:t xml:space="preserve"> </w:t>
      </w:r>
      <w:r w:rsidRPr="00FB2455">
        <w:rPr>
          <w:rFonts w:ascii="Times New Roman" w:eastAsia="Calibri" w:hAnsi="Times New Roman" w:cs="Times New Roman"/>
          <w:bCs/>
          <w:color w:val="000000"/>
          <w:kern w:val="0"/>
          <w:sz w:val="28"/>
          <w:szCs w:val="28"/>
          <w:lang w:val="uk-UA"/>
          <w14:ligatures w14:val="none"/>
        </w:rPr>
        <w:t>яка за своїм смисловим наповненням виходить за межі повсякденного, буденного, нормального людського досвіду.</w:t>
      </w:r>
      <w:r w:rsidR="00140C67" w:rsidRPr="00140C67">
        <w:rPr>
          <w:rFonts w:ascii="Times New Roman" w:eastAsia="Calibri" w:hAnsi="Times New Roman" w:cs="Times New Roman"/>
          <w:bCs/>
          <w:color w:val="000000"/>
          <w:kern w:val="0"/>
          <w:sz w:val="28"/>
          <w:szCs w:val="28"/>
          <w14:ligatures w14:val="none"/>
        </w:rPr>
        <w:t xml:space="preserve"> </w:t>
      </w:r>
    </w:p>
    <w:p w14:paraId="124466D5" w14:textId="72723F82" w:rsidR="005F11B8" w:rsidRDefault="00B72B99" w:rsidP="00DC6622">
      <w:pPr>
        <w:widowControl w:val="0"/>
        <w:autoSpaceDE w:val="0"/>
        <w:autoSpaceDN w:val="0"/>
        <w:adjustRightInd w:val="0"/>
        <w:spacing w:after="0" w:line="360" w:lineRule="auto"/>
        <w:ind w:right="-1" w:firstLine="709"/>
        <w:jc w:val="both"/>
        <w:rPr>
          <w:rFonts w:ascii="Times New Roman" w:eastAsia="Calibri" w:hAnsi="Times New Roman" w:cs="Times New Roman"/>
          <w:bCs/>
          <w:color w:val="000000"/>
          <w:kern w:val="0"/>
          <w:sz w:val="28"/>
          <w:szCs w:val="28"/>
          <w:lang w:val="uk-UA"/>
          <w14:ligatures w14:val="none"/>
        </w:rPr>
      </w:pPr>
      <w:r w:rsidRPr="008773C9">
        <w:rPr>
          <w:rFonts w:ascii="Times New Roman" w:eastAsia="Calibri" w:hAnsi="Times New Roman" w:cs="Times New Roman"/>
          <w:bCs/>
          <w:color w:val="000000"/>
          <w:kern w:val="0"/>
          <w:sz w:val="28"/>
          <w:szCs w:val="28"/>
          <w:lang w:val="uk-UA"/>
          <w14:ligatures w14:val="none"/>
        </w:rPr>
        <w:t>Дослідники</w:t>
      </w:r>
      <w:r>
        <w:rPr>
          <w:rFonts w:ascii="Times New Roman" w:eastAsia="Calibri" w:hAnsi="Times New Roman" w:cs="Times New Roman"/>
          <w:bCs/>
          <w:color w:val="000000"/>
          <w:kern w:val="0"/>
          <w:sz w:val="28"/>
          <w:szCs w:val="28"/>
          <w:lang w:val="uk-UA"/>
          <w14:ligatures w14:val="none"/>
        </w:rPr>
        <w:t>:</w:t>
      </w:r>
      <w:r w:rsidRPr="00392D0C">
        <w:rPr>
          <w:rFonts w:ascii="Times New Roman" w:eastAsia="Calibri" w:hAnsi="Times New Roman" w:cs="Times New Roman"/>
          <w:bCs/>
          <w:color w:val="000000"/>
          <w:kern w:val="0"/>
          <w:sz w:val="28"/>
          <w:szCs w:val="28"/>
          <w:lang w:val="uk-UA"/>
          <w14:ligatures w14:val="none"/>
        </w:rPr>
        <w:t xml:space="preserve"> проблеми про  негативні наслідки для психіки</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військовослужбовців і цивільних осіб, які</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брали участь у бойових діях або були їх свідками</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стала предметом значної кількості</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глибоких різнобічних наукових досліджень</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вітчизняними та зарубіжними вченими</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Н. Агаєва, О. Блінова, О. Бойка, А. Бородія,</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О. Друзя, Є. Гриневича, Є. Литвиновського,</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В. Лескова, О. Макаревича, М. Маркової, Н.</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Павлика, І. Пінчука, О. Cафіна, В. Стасюка,</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С. Стефановської, С. Табачнікова,</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Н. Тарабриної, І. Марценковського, А.Романи шина, О. Хміляра та ін. і за</w:t>
      </w:r>
      <w:r w:rsidR="006D70F1">
        <w:rPr>
          <w:rFonts w:ascii="Times New Roman" w:eastAsia="Calibri" w:hAnsi="Times New Roman" w:cs="Times New Roman"/>
          <w:bCs/>
          <w:color w:val="000000"/>
          <w:kern w:val="0"/>
          <w:sz w:val="28"/>
          <w:szCs w:val="28"/>
          <w:lang w:val="uk-UA"/>
          <w14:ligatures w14:val="none"/>
        </w:rPr>
        <w:t>кордоніх</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дослідників L. Calhoun, D. Hall , D.</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Kishbaugh, R. Laufer, R. Skurfield, C.</w:t>
      </w:r>
      <w:r>
        <w:rPr>
          <w:rFonts w:ascii="Times New Roman" w:eastAsia="Calibri" w:hAnsi="Times New Roman" w:cs="Times New Roman"/>
          <w:bCs/>
          <w:color w:val="000000"/>
          <w:kern w:val="0"/>
          <w:sz w:val="28"/>
          <w:szCs w:val="28"/>
          <w:lang w:val="uk-UA"/>
          <w14:ligatures w14:val="none"/>
        </w:rPr>
        <w:t xml:space="preserve"> </w:t>
      </w:r>
      <w:r w:rsidRPr="00392D0C">
        <w:rPr>
          <w:rFonts w:ascii="Times New Roman" w:eastAsia="Calibri" w:hAnsi="Times New Roman" w:cs="Times New Roman"/>
          <w:bCs/>
          <w:color w:val="000000"/>
          <w:kern w:val="0"/>
          <w:sz w:val="28"/>
          <w:szCs w:val="28"/>
          <w:lang w:val="uk-UA"/>
          <w14:ligatures w14:val="none"/>
        </w:rPr>
        <w:t>Williams, J. Wilson та ін.</w:t>
      </w:r>
      <w:r>
        <w:rPr>
          <w:rFonts w:ascii="Times New Roman" w:eastAsia="Calibri" w:hAnsi="Times New Roman" w:cs="Times New Roman"/>
          <w:bCs/>
          <w:color w:val="000000"/>
          <w:kern w:val="0"/>
          <w:sz w:val="28"/>
          <w:szCs w:val="28"/>
          <w:lang w:val="uk-UA"/>
          <w14:ligatures w14:val="none"/>
        </w:rPr>
        <w:t xml:space="preserve"> </w:t>
      </w:r>
    </w:p>
    <w:p w14:paraId="66EE0302" w14:textId="07DE32C8" w:rsidR="00DC6622" w:rsidRDefault="00B72B99" w:rsidP="00DC6622">
      <w:pPr>
        <w:widowControl w:val="0"/>
        <w:autoSpaceDE w:val="0"/>
        <w:autoSpaceDN w:val="0"/>
        <w:adjustRightInd w:val="0"/>
        <w:spacing w:after="0" w:line="360" w:lineRule="auto"/>
        <w:ind w:right="-1" w:firstLine="709"/>
        <w:jc w:val="both"/>
        <w:rPr>
          <w:rFonts w:ascii="Times New Roman" w:eastAsia="Calibri" w:hAnsi="Times New Roman" w:cs="Times New Roman"/>
          <w:bCs/>
          <w:color w:val="000000"/>
          <w:kern w:val="0"/>
          <w:sz w:val="28"/>
          <w:szCs w:val="28"/>
          <w:lang w:val="uk-UA"/>
          <w14:ligatures w14:val="none"/>
        </w:rPr>
      </w:pPr>
      <w:r w:rsidRPr="00265F6E">
        <w:rPr>
          <w:rFonts w:ascii="Times New Roman" w:eastAsia="Calibri" w:hAnsi="Times New Roman" w:cs="Times New Roman"/>
          <w:bCs/>
          <w:color w:val="000000"/>
          <w:kern w:val="0"/>
          <w:sz w:val="28"/>
          <w:szCs w:val="28"/>
          <w:lang w:val="uk-UA"/>
          <w14:ligatures w14:val="none"/>
        </w:rPr>
        <w:t>Проблеми соціально-психологічного</w:t>
      </w:r>
      <w:r>
        <w:rPr>
          <w:rFonts w:ascii="Times New Roman" w:eastAsia="Calibri" w:hAnsi="Times New Roman" w:cs="Times New Roman"/>
          <w:bCs/>
          <w:color w:val="000000"/>
          <w:kern w:val="0"/>
          <w:sz w:val="28"/>
          <w:szCs w:val="28"/>
          <w:lang w:val="uk-UA"/>
          <w14:ligatures w14:val="none"/>
        </w:rPr>
        <w:t xml:space="preserve"> </w:t>
      </w:r>
      <w:r w:rsidRPr="00265F6E">
        <w:rPr>
          <w:rFonts w:ascii="Times New Roman" w:eastAsia="Calibri" w:hAnsi="Times New Roman" w:cs="Times New Roman"/>
          <w:bCs/>
          <w:color w:val="000000"/>
          <w:kern w:val="0"/>
          <w:sz w:val="28"/>
          <w:szCs w:val="28"/>
          <w:lang w:val="uk-UA"/>
          <w14:ligatures w14:val="none"/>
        </w:rPr>
        <w:t>відновлення військово-службовців у</w:t>
      </w:r>
      <w:r>
        <w:rPr>
          <w:rFonts w:ascii="Times New Roman" w:eastAsia="Calibri" w:hAnsi="Times New Roman" w:cs="Times New Roman"/>
          <w:bCs/>
          <w:color w:val="000000"/>
          <w:kern w:val="0"/>
          <w:sz w:val="28"/>
          <w:szCs w:val="28"/>
          <w:lang w:val="uk-UA"/>
          <w14:ligatures w14:val="none"/>
        </w:rPr>
        <w:t xml:space="preserve"> </w:t>
      </w:r>
      <w:r w:rsidRPr="00265F6E">
        <w:rPr>
          <w:rFonts w:ascii="Times New Roman" w:eastAsia="Calibri" w:hAnsi="Times New Roman" w:cs="Times New Roman"/>
          <w:bCs/>
          <w:color w:val="000000"/>
          <w:kern w:val="0"/>
          <w:sz w:val="28"/>
          <w:szCs w:val="28"/>
          <w:lang w:val="uk-UA"/>
          <w14:ligatures w14:val="none"/>
        </w:rPr>
        <w:t>постстресовий період, проблеми</w:t>
      </w:r>
      <w:r>
        <w:rPr>
          <w:rFonts w:ascii="Times New Roman" w:eastAsia="Calibri" w:hAnsi="Times New Roman" w:cs="Times New Roman"/>
          <w:bCs/>
          <w:color w:val="000000"/>
          <w:kern w:val="0"/>
          <w:sz w:val="28"/>
          <w:szCs w:val="28"/>
          <w:lang w:val="uk-UA"/>
          <w14:ligatures w14:val="none"/>
        </w:rPr>
        <w:t xml:space="preserve"> </w:t>
      </w:r>
      <w:r w:rsidRPr="00265F6E">
        <w:rPr>
          <w:rFonts w:ascii="Times New Roman" w:eastAsia="Calibri" w:hAnsi="Times New Roman" w:cs="Times New Roman"/>
          <w:bCs/>
          <w:color w:val="000000"/>
          <w:kern w:val="0"/>
          <w:sz w:val="28"/>
          <w:szCs w:val="28"/>
          <w:lang w:val="uk-UA"/>
          <w14:ligatures w14:val="none"/>
        </w:rPr>
        <w:t xml:space="preserve">ефективності заходів психологічної, медико-психологічної реабілітації </w:t>
      </w:r>
      <w:r w:rsidR="006D70F1">
        <w:rPr>
          <w:rFonts w:ascii="Times New Roman" w:eastAsia="Calibri" w:hAnsi="Times New Roman" w:cs="Times New Roman"/>
          <w:bCs/>
          <w:color w:val="000000"/>
          <w:kern w:val="0"/>
          <w:sz w:val="28"/>
          <w:szCs w:val="28"/>
          <w:lang w:val="uk-UA"/>
          <w14:ligatures w14:val="none"/>
        </w:rPr>
        <w:t>та</w:t>
      </w:r>
      <w:r w:rsidRPr="00265F6E">
        <w:rPr>
          <w:rFonts w:ascii="Times New Roman" w:eastAsia="Calibri" w:hAnsi="Times New Roman" w:cs="Times New Roman"/>
          <w:bCs/>
          <w:color w:val="000000"/>
          <w:kern w:val="0"/>
          <w:sz w:val="28"/>
          <w:szCs w:val="28"/>
          <w:lang w:val="uk-UA"/>
          <w14:ligatures w14:val="none"/>
        </w:rPr>
        <w:t xml:space="preserve"> реадаптації</w:t>
      </w:r>
      <w:r>
        <w:rPr>
          <w:rFonts w:ascii="Times New Roman" w:eastAsia="Calibri" w:hAnsi="Times New Roman" w:cs="Times New Roman"/>
          <w:bCs/>
          <w:color w:val="000000"/>
          <w:kern w:val="0"/>
          <w:sz w:val="28"/>
          <w:szCs w:val="28"/>
          <w:lang w:val="uk-UA"/>
          <w14:ligatures w14:val="none"/>
        </w:rPr>
        <w:t xml:space="preserve"> </w:t>
      </w:r>
      <w:r w:rsidRPr="00265F6E">
        <w:rPr>
          <w:rFonts w:ascii="Times New Roman" w:eastAsia="Calibri" w:hAnsi="Times New Roman" w:cs="Times New Roman"/>
          <w:bCs/>
          <w:color w:val="000000"/>
          <w:kern w:val="0"/>
          <w:sz w:val="28"/>
          <w:szCs w:val="28"/>
          <w:lang w:val="uk-UA"/>
          <w14:ligatures w14:val="none"/>
        </w:rPr>
        <w:t>учасників бойових дій досліджувалися</w:t>
      </w:r>
      <w:r w:rsidR="006D70F1">
        <w:rPr>
          <w:rFonts w:ascii="Times New Roman" w:eastAsia="Calibri" w:hAnsi="Times New Roman" w:cs="Times New Roman"/>
          <w:bCs/>
          <w:color w:val="000000"/>
          <w:kern w:val="0"/>
          <w:sz w:val="28"/>
          <w:szCs w:val="28"/>
          <w:lang w:val="uk-UA"/>
          <w14:ligatures w14:val="none"/>
        </w:rPr>
        <w:t xml:space="preserve"> у</w:t>
      </w:r>
      <w:r>
        <w:rPr>
          <w:rFonts w:ascii="Times New Roman" w:eastAsia="Calibri" w:hAnsi="Times New Roman" w:cs="Times New Roman"/>
          <w:bCs/>
          <w:color w:val="000000"/>
          <w:kern w:val="0"/>
          <w:sz w:val="28"/>
          <w:szCs w:val="28"/>
          <w:lang w:val="uk-UA"/>
          <w14:ligatures w14:val="none"/>
        </w:rPr>
        <w:t xml:space="preserve"> </w:t>
      </w:r>
      <w:r w:rsidRPr="00265F6E">
        <w:rPr>
          <w:rFonts w:ascii="Times New Roman" w:eastAsia="Calibri" w:hAnsi="Times New Roman" w:cs="Times New Roman"/>
          <w:bCs/>
          <w:color w:val="000000"/>
          <w:kern w:val="0"/>
          <w:sz w:val="28"/>
          <w:szCs w:val="28"/>
          <w:lang w:val="uk-UA"/>
          <w14:ligatures w14:val="none"/>
        </w:rPr>
        <w:t>сучасних дисертаційних роботах: Н.</w:t>
      </w:r>
      <w:r w:rsidRPr="00265F6E">
        <w:rPr>
          <w:rFonts w:ascii="TimesNewRomanPSMT" w:hAnsi="TimesNewRomanPSMT" w:cs="TimesNewRomanPSMT"/>
          <w:kern w:val="0"/>
          <w:sz w:val="24"/>
          <w:szCs w:val="24"/>
          <w:lang w:val="uk-UA"/>
        </w:rPr>
        <w:t xml:space="preserve"> </w:t>
      </w:r>
      <w:r w:rsidRPr="00265F6E">
        <w:rPr>
          <w:rFonts w:ascii="Times New Roman" w:eastAsia="Calibri" w:hAnsi="Times New Roman" w:cs="Times New Roman"/>
          <w:bCs/>
          <w:color w:val="000000"/>
          <w:kern w:val="0"/>
          <w:sz w:val="28"/>
          <w:szCs w:val="28"/>
          <w:lang w:val="uk-UA"/>
          <w14:ligatures w14:val="none"/>
        </w:rPr>
        <w:t>Алаликіна, С. Бєловодової, В. Березовця,</w:t>
      </w:r>
      <w:r>
        <w:rPr>
          <w:rFonts w:ascii="Times New Roman" w:eastAsia="Calibri" w:hAnsi="Times New Roman" w:cs="Times New Roman"/>
          <w:bCs/>
          <w:color w:val="000000"/>
          <w:kern w:val="0"/>
          <w:sz w:val="28"/>
          <w:szCs w:val="28"/>
          <w:lang w:val="uk-UA"/>
          <w14:ligatures w14:val="none"/>
        </w:rPr>
        <w:t xml:space="preserve"> </w:t>
      </w:r>
      <w:r w:rsidRPr="00265F6E">
        <w:rPr>
          <w:rFonts w:ascii="Times New Roman" w:eastAsia="Calibri" w:hAnsi="Times New Roman" w:cs="Times New Roman"/>
          <w:bCs/>
          <w:color w:val="000000"/>
          <w:kern w:val="0"/>
          <w:sz w:val="28"/>
          <w:szCs w:val="28"/>
          <w:lang w:val="uk-UA"/>
          <w14:ligatures w14:val="none"/>
        </w:rPr>
        <w:t>А. Бурлака, В. Горлинського, А. Денисова,</w:t>
      </w:r>
      <w:r>
        <w:rPr>
          <w:rFonts w:ascii="Times New Roman" w:eastAsia="Calibri" w:hAnsi="Times New Roman" w:cs="Times New Roman"/>
          <w:bCs/>
          <w:color w:val="000000"/>
          <w:kern w:val="0"/>
          <w:sz w:val="28"/>
          <w:szCs w:val="28"/>
          <w:lang w:val="uk-UA"/>
          <w14:ligatures w14:val="none"/>
        </w:rPr>
        <w:t xml:space="preserve"> </w:t>
      </w:r>
      <w:r w:rsidRPr="00265F6E">
        <w:rPr>
          <w:rFonts w:ascii="Times New Roman" w:eastAsia="Calibri" w:hAnsi="Times New Roman" w:cs="Times New Roman"/>
          <w:bCs/>
          <w:color w:val="000000"/>
          <w:kern w:val="0"/>
          <w:sz w:val="28"/>
          <w:szCs w:val="28"/>
          <w:lang w:val="uk-UA"/>
          <w14:ligatures w14:val="none"/>
        </w:rPr>
        <w:t>В. Лескова, В. Попова, Є. Поапчука</w:t>
      </w:r>
      <w:r>
        <w:rPr>
          <w:rFonts w:ascii="Times New Roman" w:eastAsia="Calibri" w:hAnsi="Times New Roman" w:cs="Times New Roman"/>
          <w:bCs/>
          <w:color w:val="000000"/>
          <w:kern w:val="0"/>
          <w:sz w:val="28"/>
          <w:szCs w:val="28"/>
          <w:lang w:val="uk-UA"/>
          <w14:ligatures w14:val="none"/>
        </w:rPr>
        <w:t>.</w:t>
      </w:r>
      <w:r w:rsidR="00140C67">
        <w:rPr>
          <w:rFonts w:ascii="Times New Roman" w:eastAsia="Calibri" w:hAnsi="Times New Roman" w:cs="Times New Roman"/>
          <w:bCs/>
          <w:color w:val="000000"/>
          <w:kern w:val="0"/>
          <w:sz w:val="28"/>
          <w:szCs w:val="28"/>
          <w:lang w:val="uk-UA"/>
          <w14:ligatures w14:val="none"/>
        </w:rPr>
        <w:t xml:space="preserve"> </w:t>
      </w:r>
    </w:p>
    <w:p w14:paraId="5AF00F2B" w14:textId="0C20C59E" w:rsidR="00B72B99" w:rsidRPr="00DC6622" w:rsidRDefault="00140C67" w:rsidP="00DC6622">
      <w:pPr>
        <w:widowControl w:val="0"/>
        <w:autoSpaceDE w:val="0"/>
        <w:autoSpaceDN w:val="0"/>
        <w:adjustRightInd w:val="0"/>
        <w:spacing w:after="0" w:line="360" w:lineRule="auto"/>
        <w:ind w:right="-1" w:firstLine="709"/>
        <w:jc w:val="both"/>
        <w:rPr>
          <w:rFonts w:ascii="Times New Roman" w:eastAsia="Calibri" w:hAnsi="Times New Roman" w:cs="Times New Roman"/>
          <w:bCs/>
          <w:color w:val="000000"/>
          <w:kern w:val="0"/>
          <w:sz w:val="28"/>
          <w:szCs w:val="28"/>
          <w:lang w:val="uk-UA"/>
          <w14:ligatures w14:val="none"/>
        </w:rPr>
      </w:pPr>
      <w:r w:rsidRPr="00140C67">
        <w:rPr>
          <w:rFonts w:ascii="Times New Roman" w:eastAsia="Calibri" w:hAnsi="Times New Roman" w:cs="Times New Roman"/>
          <w:bCs/>
          <w:color w:val="000000"/>
          <w:kern w:val="0"/>
          <w:sz w:val="28"/>
          <w:szCs w:val="28"/>
          <w:lang w:val="uk-UA"/>
          <w14:ligatures w14:val="none"/>
        </w:rPr>
        <w:t>Ф</w:t>
      </w:r>
      <w:r w:rsidRPr="00265F6E">
        <w:rPr>
          <w:rFonts w:ascii="Times New Roman" w:eastAsia="Calibri" w:hAnsi="Times New Roman" w:cs="Times New Roman"/>
          <w:bCs/>
          <w:color w:val="000000"/>
          <w:kern w:val="0"/>
          <w:sz w:val="28"/>
          <w:szCs w:val="28"/>
          <w:lang w:val="uk-UA"/>
          <w14:ligatures w14:val="none"/>
        </w:rPr>
        <w:t>ахівці НАТО</w:t>
      </w:r>
      <w:r w:rsidRPr="00140C67">
        <w:rPr>
          <w:rFonts w:ascii="Times New Roman" w:eastAsia="Calibri" w:hAnsi="Times New Roman" w:cs="Times New Roman"/>
          <w:bCs/>
          <w:color w:val="000000"/>
          <w:kern w:val="0"/>
          <w:sz w:val="28"/>
          <w:szCs w:val="28"/>
          <w:lang w:val="uk-UA"/>
          <w14:ligatures w14:val="none"/>
        </w:rPr>
        <w:t xml:space="preserve"> під</w:t>
      </w:r>
      <w:r w:rsidRPr="00265F6E">
        <w:rPr>
          <w:rFonts w:ascii="Times New Roman" w:eastAsia="Calibri" w:hAnsi="Times New Roman" w:cs="Times New Roman"/>
          <w:bCs/>
          <w:color w:val="000000"/>
          <w:kern w:val="0"/>
          <w:sz w:val="28"/>
          <w:szCs w:val="28"/>
          <w:lang w:val="uk-UA"/>
          <w14:ligatures w14:val="none"/>
        </w:rPr>
        <w:t xml:space="preserve"> бойовим стресом (</w:t>
      </w:r>
      <w:r w:rsidRPr="00140C67">
        <w:rPr>
          <w:rFonts w:ascii="Times New Roman" w:eastAsia="Calibri" w:hAnsi="Times New Roman" w:cs="Times New Roman"/>
          <w:bCs/>
          <w:color w:val="000000"/>
          <w:kern w:val="0"/>
          <w:sz w:val="28"/>
          <w:szCs w:val="28"/>
          <w14:ligatures w14:val="none"/>
        </w:rPr>
        <w:t>BSC</w:t>
      </w:r>
      <w:r w:rsidRPr="00265F6E">
        <w:rPr>
          <w:rFonts w:ascii="Times New Roman" w:eastAsia="Calibri" w:hAnsi="Times New Roman" w:cs="Times New Roman"/>
          <w:bCs/>
          <w:color w:val="000000"/>
          <w:kern w:val="0"/>
          <w:sz w:val="28"/>
          <w:szCs w:val="28"/>
          <w:lang w:val="uk-UA"/>
          <w14:ligatures w14:val="none"/>
        </w:rPr>
        <w:t xml:space="preserve">) </w:t>
      </w:r>
      <w:r w:rsidRPr="00140C67">
        <w:rPr>
          <w:rFonts w:ascii="Times New Roman" w:eastAsia="Calibri" w:hAnsi="Times New Roman" w:cs="Times New Roman"/>
          <w:bCs/>
          <w:color w:val="000000"/>
          <w:kern w:val="0"/>
          <w:sz w:val="28"/>
          <w:szCs w:val="28"/>
          <w:lang w:val="uk-UA"/>
          <w14:ligatures w14:val="none"/>
        </w:rPr>
        <w:t xml:space="preserve">розуміють -  </w:t>
      </w:r>
      <w:r w:rsidRPr="00265F6E">
        <w:rPr>
          <w:rFonts w:ascii="Times New Roman" w:eastAsia="Calibri" w:hAnsi="Times New Roman" w:cs="Times New Roman"/>
          <w:bCs/>
          <w:color w:val="000000"/>
          <w:kern w:val="0"/>
          <w:sz w:val="28"/>
          <w:szCs w:val="28"/>
          <w:lang w:val="uk-UA"/>
          <w14:ligatures w14:val="none"/>
        </w:rPr>
        <w:t xml:space="preserve"> індивідуальне відображення бойової стресової реакції</w:t>
      </w:r>
      <w:r w:rsidRPr="00140C67">
        <w:rPr>
          <w:rFonts w:ascii="Times New Roman" w:eastAsia="Calibri" w:hAnsi="Times New Roman" w:cs="Times New Roman"/>
          <w:bCs/>
          <w:color w:val="000000"/>
          <w:kern w:val="0"/>
          <w:sz w:val="28"/>
          <w:szCs w:val="28"/>
          <w:lang w:val="uk-UA"/>
          <w14:ligatures w14:val="none"/>
        </w:rPr>
        <w:t>.</w:t>
      </w:r>
      <w:r w:rsidR="00DC6622" w:rsidRPr="00DC6622">
        <w:rPr>
          <w:rFonts w:ascii="Times New Roman" w:eastAsia="Calibri" w:hAnsi="Times New Roman" w:cs="Times New Roman"/>
          <w:bCs/>
          <w:color w:val="000000"/>
          <w:kern w:val="0"/>
          <w:sz w:val="28"/>
          <w:szCs w:val="28"/>
          <w:lang w:val="uk-UA"/>
          <w14:ligatures w14:val="none"/>
        </w:rPr>
        <w:t xml:space="preserve"> Наслідки бойового стресу можуть бути тривалими для</w:t>
      </w:r>
      <w:r w:rsidR="00DC6622">
        <w:rPr>
          <w:rFonts w:ascii="Times New Roman" w:eastAsia="Calibri" w:hAnsi="Times New Roman" w:cs="Times New Roman"/>
          <w:bCs/>
          <w:color w:val="000000"/>
          <w:kern w:val="0"/>
          <w:sz w:val="28"/>
          <w:szCs w:val="28"/>
          <w:lang w:val="uk-UA"/>
          <w14:ligatures w14:val="none"/>
        </w:rPr>
        <w:t xml:space="preserve"> </w:t>
      </w:r>
      <w:r w:rsidR="00DC6622" w:rsidRPr="00DC6622">
        <w:rPr>
          <w:rFonts w:ascii="Times New Roman" w:eastAsia="Calibri" w:hAnsi="Times New Roman" w:cs="Times New Roman"/>
          <w:bCs/>
          <w:color w:val="000000"/>
          <w:kern w:val="0"/>
          <w:sz w:val="28"/>
          <w:szCs w:val="28"/>
          <w:lang w:val="uk-UA"/>
          <w14:ligatures w14:val="none"/>
        </w:rPr>
        <w:t>людини і бути перешкодою адаптації до військової служби,</w:t>
      </w:r>
      <w:r w:rsidR="00DC6622">
        <w:rPr>
          <w:rFonts w:ascii="Times New Roman" w:eastAsia="Calibri" w:hAnsi="Times New Roman" w:cs="Times New Roman"/>
          <w:bCs/>
          <w:color w:val="000000"/>
          <w:kern w:val="0"/>
          <w:sz w:val="28"/>
          <w:szCs w:val="28"/>
          <w:lang w:val="uk-UA"/>
          <w14:ligatures w14:val="none"/>
        </w:rPr>
        <w:t xml:space="preserve"> </w:t>
      </w:r>
      <w:r w:rsidR="00DC6622" w:rsidRPr="00DC6622">
        <w:rPr>
          <w:rFonts w:ascii="Times New Roman" w:eastAsia="Calibri" w:hAnsi="Times New Roman" w:cs="Times New Roman"/>
          <w:bCs/>
          <w:color w:val="000000"/>
          <w:kern w:val="0"/>
          <w:sz w:val="28"/>
          <w:szCs w:val="28"/>
          <w:lang w:val="uk-UA"/>
          <w14:ligatures w14:val="none"/>
        </w:rPr>
        <w:t>до мирного життя</w:t>
      </w:r>
      <w:r w:rsidR="00DC6622">
        <w:rPr>
          <w:rFonts w:ascii="Times New Roman" w:eastAsia="Calibri" w:hAnsi="Times New Roman" w:cs="Times New Roman"/>
          <w:bCs/>
          <w:color w:val="000000"/>
          <w:kern w:val="0"/>
          <w:sz w:val="28"/>
          <w:szCs w:val="28"/>
          <w:lang w:val="uk-UA"/>
          <w14:ligatures w14:val="none"/>
        </w:rPr>
        <w:t>.</w:t>
      </w:r>
      <w:r w:rsidR="00DC6622" w:rsidRPr="00DC6622">
        <w:rPr>
          <w:rFonts w:ascii="Times New Roman" w:eastAsia="Calibri" w:hAnsi="Times New Roman" w:cs="Times New Roman"/>
          <w:bCs/>
          <w:color w:val="000000"/>
          <w:kern w:val="0"/>
          <w:sz w:val="28"/>
          <w:szCs w:val="28"/>
          <w:lang w:val="uk-UA"/>
          <w14:ligatures w14:val="none"/>
        </w:rPr>
        <w:t xml:space="preserve"> </w:t>
      </w:r>
      <w:r w:rsidR="00DC6622">
        <w:rPr>
          <w:rFonts w:ascii="Times New Roman" w:eastAsia="Calibri" w:hAnsi="Times New Roman" w:cs="Times New Roman"/>
          <w:bCs/>
          <w:color w:val="000000"/>
          <w:kern w:val="0"/>
          <w:sz w:val="28"/>
          <w:szCs w:val="28"/>
          <w:lang w:val="uk-UA"/>
          <w14:ligatures w14:val="none"/>
        </w:rPr>
        <w:t>С</w:t>
      </w:r>
      <w:r w:rsidR="00DC6622" w:rsidRPr="00DC6622">
        <w:rPr>
          <w:rFonts w:ascii="Times New Roman" w:eastAsia="Calibri" w:hAnsi="Times New Roman" w:cs="Times New Roman"/>
          <w:bCs/>
          <w:color w:val="000000"/>
          <w:kern w:val="0"/>
          <w:sz w:val="28"/>
          <w:szCs w:val="28"/>
          <w:lang w:val="uk-UA"/>
          <w14:ligatures w14:val="none"/>
        </w:rPr>
        <w:t>имптоми посттравматичного стресового розладу зберігаються</w:t>
      </w:r>
      <w:r w:rsidR="00DC6622">
        <w:rPr>
          <w:rFonts w:ascii="Times New Roman" w:eastAsia="Calibri" w:hAnsi="Times New Roman" w:cs="Times New Roman"/>
          <w:bCs/>
          <w:color w:val="000000"/>
          <w:kern w:val="0"/>
          <w:sz w:val="28"/>
          <w:szCs w:val="28"/>
          <w:lang w:val="uk-UA"/>
          <w14:ligatures w14:val="none"/>
        </w:rPr>
        <w:t xml:space="preserve"> </w:t>
      </w:r>
      <w:r w:rsidR="00DC6622" w:rsidRPr="00DC6622">
        <w:rPr>
          <w:rFonts w:ascii="Times New Roman" w:eastAsia="Calibri" w:hAnsi="Times New Roman" w:cs="Times New Roman"/>
          <w:bCs/>
          <w:color w:val="000000"/>
          <w:kern w:val="0"/>
          <w:sz w:val="28"/>
          <w:szCs w:val="28"/>
          <w:lang w:val="uk-UA"/>
          <w14:ligatures w14:val="none"/>
        </w:rPr>
        <w:t>протягом багатьох років і навіть десятиліть після участі у бойових діях.</w:t>
      </w:r>
    </w:p>
    <w:p w14:paraId="4682CEB8" w14:textId="7E060B74" w:rsidR="00B72B99" w:rsidRDefault="00B72B99" w:rsidP="00B72B99">
      <w:pPr>
        <w:widowControl w:val="0"/>
        <w:tabs>
          <w:tab w:val="left" w:pos="709"/>
          <w:tab w:val="left" w:pos="1134"/>
        </w:tabs>
        <w:autoSpaceDE w:val="0"/>
        <w:autoSpaceDN w:val="0"/>
        <w:adjustRightInd w:val="0"/>
        <w:spacing w:after="0" w:line="360" w:lineRule="auto"/>
        <w:ind w:right="-1"/>
        <w:jc w:val="both"/>
        <w:rPr>
          <w:rFonts w:ascii="Times New Roman" w:eastAsia="Calibri" w:hAnsi="Times New Roman" w:cs="Times New Roman"/>
          <w:b/>
          <w:bCs/>
          <w:color w:val="000000"/>
          <w:kern w:val="0"/>
          <w:sz w:val="28"/>
          <w:szCs w:val="28"/>
          <w:lang w:val="uk-UA"/>
          <w14:ligatures w14:val="none"/>
        </w:rPr>
      </w:pPr>
      <w:bookmarkStart w:id="6" w:name="_Hlk29233441"/>
      <w:r>
        <w:rPr>
          <w:rFonts w:ascii="Times New Roman" w:eastAsia="Calibri" w:hAnsi="Times New Roman" w:cs="Times New Roman"/>
          <w:color w:val="000000"/>
          <w:kern w:val="0"/>
          <w:sz w:val="28"/>
          <w:szCs w:val="28"/>
          <w:lang w:val="uk-UA"/>
          <w14:ligatures w14:val="none"/>
        </w:rPr>
        <w:t xml:space="preserve">    </w:t>
      </w:r>
      <w:r w:rsidR="00DC6622" w:rsidRPr="00DC6622">
        <w:rPr>
          <w:rFonts w:ascii="Times New Roman" w:eastAsia="Calibri" w:hAnsi="Times New Roman" w:cs="Times New Roman"/>
          <w:color w:val="000000"/>
          <w:kern w:val="0"/>
          <w:sz w:val="28"/>
          <w:szCs w:val="28"/>
          <w:lang w:val="uk-UA"/>
          <w14:ligatures w14:val="none"/>
        </w:rPr>
        <w:t xml:space="preserve">Проблема ПТСР у суспільстві настільки важлива, що є серйозною проблемою для системи охорони здоров'я. Психологічна наука та психологічна практика можуть запропонувати основний спектр немедикаментозних методів лікування ПТСР, ефективність яких </w:t>
      </w:r>
      <w:r w:rsidR="00DC6622" w:rsidRPr="00DC6622">
        <w:rPr>
          <w:rFonts w:ascii="Times New Roman" w:eastAsia="Calibri" w:hAnsi="Times New Roman" w:cs="Times New Roman"/>
          <w:color w:val="000000"/>
          <w:kern w:val="0"/>
          <w:sz w:val="28"/>
          <w:szCs w:val="28"/>
          <w:lang w:val="uk-UA"/>
          <w14:ligatures w14:val="none"/>
        </w:rPr>
        <w:lastRenderedPageBreak/>
        <w:t xml:space="preserve">підтверджена </w:t>
      </w:r>
      <w:r w:rsidR="006D70F1" w:rsidRPr="00DC6622">
        <w:rPr>
          <w:rFonts w:ascii="Times New Roman" w:eastAsia="Calibri" w:hAnsi="Times New Roman" w:cs="Times New Roman"/>
          <w:color w:val="000000"/>
          <w:kern w:val="0"/>
          <w:sz w:val="28"/>
          <w:szCs w:val="28"/>
          <w:lang w:val="uk-UA"/>
          <w14:ligatures w14:val="none"/>
        </w:rPr>
        <w:t>за</w:t>
      </w:r>
      <w:r w:rsidR="006D70F1">
        <w:rPr>
          <w:rFonts w:ascii="Times New Roman" w:eastAsia="Calibri" w:hAnsi="Times New Roman" w:cs="Times New Roman"/>
          <w:color w:val="000000"/>
          <w:kern w:val="0"/>
          <w:sz w:val="28"/>
          <w:szCs w:val="28"/>
          <w:lang w:val="uk-UA"/>
          <w14:ligatures w14:val="none"/>
        </w:rPr>
        <w:t>кордонними</w:t>
      </w:r>
      <w:r w:rsidR="00DC6622" w:rsidRPr="00DC6622">
        <w:rPr>
          <w:rFonts w:ascii="Times New Roman" w:eastAsia="Calibri" w:hAnsi="Times New Roman" w:cs="Times New Roman"/>
          <w:color w:val="000000"/>
          <w:kern w:val="0"/>
          <w:sz w:val="28"/>
          <w:szCs w:val="28"/>
          <w:lang w:val="uk-UA"/>
          <w14:ligatures w14:val="none"/>
        </w:rPr>
        <w:t xml:space="preserve"> дослідженнями.</w:t>
      </w:r>
    </w:p>
    <w:p w14:paraId="23414A7A" w14:textId="77777777" w:rsidR="00B72B99" w:rsidRPr="008773C9" w:rsidRDefault="00B72B99" w:rsidP="00B72B99">
      <w:pPr>
        <w:widowControl w:val="0"/>
        <w:tabs>
          <w:tab w:val="left" w:pos="709"/>
          <w:tab w:val="left" w:pos="1134"/>
        </w:tabs>
        <w:autoSpaceDE w:val="0"/>
        <w:autoSpaceDN w:val="0"/>
        <w:adjustRightInd w:val="0"/>
        <w:spacing w:after="0" w:line="360" w:lineRule="auto"/>
        <w:ind w:right="-1"/>
        <w:jc w:val="both"/>
        <w:rPr>
          <w:rFonts w:ascii="Times New Roman" w:eastAsia="Calibri" w:hAnsi="Times New Roman" w:cs="Times New Roman"/>
          <w:color w:val="000000"/>
          <w:kern w:val="0"/>
          <w:sz w:val="28"/>
          <w:szCs w:val="28"/>
          <w:lang w:val="uk-UA"/>
          <w14:ligatures w14:val="none"/>
        </w:rPr>
      </w:pPr>
      <w:r w:rsidRPr="008773C9">
        <w:rPr>
          <w:rFonts w:ascii="Times New Roman" w:eastAsia="Calibri" w:hAnsi="Times New Roman" w:cs="Times New Roman"/>
          <w:b/>
          <w:bCs/>
          <w:color w:val="000000"/>
          <w:kern w:val="0"/>
          <w:sz w:val="28"/>
          <w:szCs w:val="28"/>
          <w:lang w:val="uk-UA"/>
          <w14:ligatures w14:val="none"/>
        </w:rPr>
        <w:t xml:space="preserve">Мета дослідження </w:t>
      </w:r>
      <w:r w:rsidRPr="008773C9">
        <w:rPr>
          <w:rFonts w:ascii="Times New Roman" w:eastAsia="Calibri" w:hAnsi="Times New Roman" w:cs="Times New Roman"/>
          <w:bCs/>
          <w:color w:val="000000"/>
          <w:kern w:val="0"/>
          <w:sz w:val="28"/>
          <w:szCs w:val="28"/>
          <w:lang w:val="uk-UA"/>
          <w14:ligatures w14:val="none"/>
        </w:rPr>
        <w:t xml:space="preserve">полягає у </w:t>
      </w:r>
      <w:bookmarkStart w:id="7" w:name="_Hlk135661203"/>
      <w:r w:rsidRPr="008773C9">
        <w:rPr>
          <w:rFonts w:ascii="Times New Roman" w:eastAsia="Calibri" w:hAnsi="Times New Roman" w:cs="Times New Roman"/>
          <w:bCs/>
          <w:color w:val="000000"/>
          <w:kern w:val="0"/>
          <w:sz w:val="28"/>
          <w:szCs w:val="28"/>
          <w:lang w:val="uk-UA"/>
          <w14:ligatures w14:val="none"/>
        </w:rPr>
        <w:t>ви</w:t>
      </w:r>
      <w:r>
        <w:rPr>
          <w:rFonts w:ascii="Times New Roman" w:eastAsia="Calibri" w:hAnsi="Times New Roman" w:cs="Times New Roman"/>
          <w:bCs/>
          <w:color w:val="000000"/>
          <w:kern w:val="0"/>
          <w:sz w:val="28"/>
          <w:szCs w:val="28"/>
          <w:lang w:val="uk-UA"/>
          <w14:ligatures w14:val="none"/>
        </w:rPr>
        <w:t>явленні</w:t>
      </w:r>
      <w:r w:rsidRPr="008773C9">
        <w:rPr>
          <w:rFonts w:ascii="Times New Roman" w:eastAsia="Calibri" w:hAnsi="Times New Roman" w:cs="Times New Roman"/>
          <w:bCs/>
          <w:color w:val="000000"/>
          <w:kern w:val="0"/>
          <w:sz w:val="28"/>
          <w:szCs w:val="28"/>
          <w:lang w:val="uk-UA"/>
          <w14:ligatures w14:val="none"/>
        </w:rPr>
        <w:t xml:space="preserve"> </w:t>
      </w:r>
      <w:r>
        <w:rPr>
          <w:rFonts w:ascii="Times New Roman" w:eastAsia="Calibri" w:hAnsi="Times New Roman" w:cs="Times New Roman"/>
          <w:color w:val="000000"/>
          <w:kern w:val="0"/>
          <w:sz w:val="28"/>
          <w:szCs w:val="28"/>
          <w:lang w:val="uk-UA"/>
          <w14:ligatures w14:val="none"/>
        </w:rPr>
        <w:t>с</w:t>
      </w:r>
      <w:r w:rsidRPr="00D01BE1">
        <w:rPr>
          <w:rFonts w:ascii="Times New Roman" w:eastAsia="Calibri" w:hAnsi="Times New Roman" w:cs="Times New Roman"/>
          <w:color w:val="000000"/>
          <w:kern w:val="0"/>
          <w:sz w:val="28"/>
          <w:szCs w:val="28"/>
          <w:lang w:val="uk-UA"/>
          <w14:ligatures w14:val="none"/>
        </w:rPr>
        <w:t>оціально психологічн</w:t>
      </w:r>
      <w:r>
        <w:rPr>
          <w:rFonts w:ascii="Times New Roman" w:eastAsia="Calibri" w:hAnsi="Times New Roman" w:cs="Times New Roman"/>
          <w:color w:val="000000"/>
          <w:kern w:val="0"/>
          <w:sz w:val="28"/>
          <w:szCs w:val="28"/>
          <w:lang w:val="uk-UA"/>
          <w14:ligatures w14:val="none"/>
        </w:rPr>
        <w:t>их</w:t>
      </w:r>
      <w:r w:rsidRPr="00D01BE1">
        <w:rPr>
          <w:rFonts w:ascii="Times New Roman" w:eastAsia="Calibri" w:hAnsi="Times New Roman" w:cs="Times New Roman"/>
          <w:color w:val="000000"/>
          <w:kern w:val="0"/>
          <w:sz w:val="28"/>
          <w:szCs w:val="28"/>
          <w:lang w:val="uk-UA"/>
          <w14:ligatures w14:val="none"/>
        </w:rPr>
        <w:t xml:space="preserve"> особливост</w:t>
      </w:r>
      <w:r>
        <w:rPr>
          <w:rFonts w:ascii="Times New Roman" w:eastAsia="Calibri" w:hAnsi="Times New Roman" w:cs="Times New Roman"/>
          <w:color w:val="000000"/>
          <w:kern w:val="0"/>
          <w:sz w:val="28"/>
          <w:szCs w:val="28"/>
          <w:lang w:val="uk-UA"/>
          <w14:ligatures w14:val="none"/>
        </w:rPr>
        <w:t>ей</w:t>
      </w:r>
      <w:r w:rsidRPr="00D01BE1">
        <w:rPr>
          <w:rFonts w:ascii="Times New Roman" w:eastAsia="Calibri" w:hAnsi="Times New Roman" w:cs="Times New Roman"/>
          <w:color w:val="000000"/>
          <w:kern w:val="0"/>
          <w:sz w:val="28"/>
          <w:szCs w:val="28"/>
          <w:lang w:val="uk-UA"/>
          <w14:ligatures w14:val="none"/>
        </w:rPr>
        <w:t xml:space="preserve"> посттравматичного стресового розладу у військовослужбовців та учасників бойових дій</w:t>
      </w:r>
      <w:r>
        <w:rPr>
          <w:rFonts w:ascii="Times New Roman" w:eastAsia="Calibri" w:hAnsi="Times New Roman" w:cs="Times New Roman"/>
          <w:color w:val="000000"/>
          <w:kern w:val="0"/>
          <w:sz w:val="28"/>
          <w:szCs w:val="28"/>
          <w:lang w:val="uk-UA"/>
          <w14:ligatures w14:val="none"/>
        </w:rPr>
        <w:t>.</w:t>
      </w:r>
    </w:p>
    <w:bookmarkEnd w:id="7"/>
    <w:p w14:paraId="1AD2F7CC" w14:textId="77777777" w:rsidR="00B72B99" w:rsidRPr="008773C9" w:rsidRDefault="00B72B99" w:rsidP="00B72B99">
      <w:pPr>
        <w:widowControl w:val="0"/>
        <w:tabs>
          <w:tab w:val="left" w:pos="709"/>
          <w:tab w:val="left" w:pos="1134"/>
        </w:tabs>
        <w:autoSpaceDE w:val="0"/>
        <w:autoSpaceDN w:val="0"/>
        <w:adjustRightInd w:val="0"/>
        <w:spacing w:after="0" w:line="360" w:lineRule="auto"/>
        <w:ind w:left="425" w:right="-1"/>
        <w:jc w:val="both"/>
        <w:rPr>
          <w:rFonts w:ascii="Times New Roman" w:eastAsia="Calibri" w:hAnsi="Times New Roman" w:cs="Times New Roman"/>
          <w:color w:val="000000"/>
          <w:kern w:val="0"/>
          <w:sz w:val="28"/>
          <w:szCs w:val="28"/>
          <w:lang w:val="uk-UA"/>
          <w14:ligatures w14:val="none"/>
        </w:rPr>
      </w:pPr>
      <w:r w:rsidRPr="008773C9">
        <w:rPr>
          <w:rFonts w:ascii="Times New Roman" w:eastAsia="Calibri" w:hAnsi="Times New Roman" w:cs="Times New Roman"/>
          <w:b/>
          <w:bCs/>
          <w:color w:val="000000"/>
          <w:kern w:val="0"/>
          <w:sz w:val="28"/>
          <w:szCs w:val="28"/>
          <w:lang w:val="uk-UA"/>
          <w14:ligatures w14:val="none"/>
        </w:rPr>
        <w:t>Завдання дослідження</w:t>
      </w:r>
      <w:r w:rsidRPr="008773C9">
        <w:rPr>
          <w:rFonts w:ascii="Times New Roman" w:eastAsia="Calibri" w:hAnsi="Times New Roman" w:cs="Times New Roman"/>
          <w:bCs/>
          <w:color w:val="000000"/>
          <w:kern w:val="0"/>
          <w:sz w:val="28"/>
          <w:szCs w:val="28"/>
          <w:lang w:val="uk-UA"/>
          <w14:ligatures w14:val="none"/>
        </w:rPr>
        <w:t xml:space="preserve"> виходячи з мети дослідження такі:</w:t>
      </w:r>
    </w:p>
    <w:p w14:paraId="2A791FE8" w14:textId="77777777" w:rsidR="00B72B99" w:rsidRPr="008773C9" w:rsidRDefault="00B72B99" w:rsidP="00B72B99">
      <w:pPr>
        <w:widowControl w:val="0"/>
        <w:numPr>
          <w:ilvl w:val="0"/>
          <w:numId w:val="1"/>
        </w:numPr>
        <w:tabs>
          <w:tab w:val="left" w:pos="709"/>
          <w:tab w:val="left" w:pos="1134"/>
        </w:tabs>
        <w:autoSpaceDE w:val="0"/>
        <w:autoSpaceDN w:val="0"/>
        <w:adjustRightInd w:val="0"/>
        <w:spacing w:after="0" w:line="360" w:lineRule="auto"/>
        <w:ind w:left="425" w:right="-1"/>
        <w:jc w:val="both"/>
        <w:rPr>
          <w:rFonts w:ascii="Times New Roman" w:eastAsia="Calibri" w:hAnsi="Times New Roman" w:cs="Times New Roman"/>
          <w:color w:val="000000"/>
          <w:kern w:val="0"/>
          <w:sz w:val="28"/>
          <w:szCs w:val="28"/>
          <w:lang w:val="uk-UA"/>
          <w14:ligatures w14:val="none"/>
        </w:rPr>
      </w:pPr>
      <w:r w:rsidRPr="008773C9">
        <w:rPr>
          <w:rFonts w:ascii="Times New Roman" w:eastAsia="Calibri" w:hAnsi="Times New Roman" w:cs="Times New Roman"/>
          <w:bCs/>
          <w:color w:val="000000"/>
          <w:kern w:val="0"/>
          <w:sz w:val="28"/>
          <w:szCs w:val="28"/>
          <w:lang w:val="uk-UA"/>
          <w14:ligatures w14:val="none"/>
        </w:rPr>
        <w:t xml:space="preserve"> </w:t>
      </w:r>
      <w:r>
        <w:rPr>
          <w:rFonts w:ascii="Times New Roman" w:eastAsia="Calibri" w:hAnsi="Times New Roman" w:cs="Times New Roman"/>
          <w:bCs/>
          <w:color w:val="000000"/>
          <w:kern w:val="0"/>
          <w:sz w:val="28"/>
          <w:szCs w:val="28"/>
          <w:lang w:val="uk-UA"/>
          <w14:ligatures w14:val="none"/>
        </w:rPr>
        <w:t>Т</w:t>
      </w:r>
      <w:r w:rsidRPr="008773C9">
        <w:rPr>
          <w:rFonts w:ascii="Times New Roman" w:eastAsia="Calibri" w:hAnsi="Times New Roman" w:cs="Times New Roman"/>
          <w:bCs/>
          <w:color w:val="000000"/>
          <w:kern w:val="0"/>
          <w:sz w:val="28"/>
          <w:szCs w:val="28"/>
          <w:lang w:val="uk-UA"/>
          <w14:ligatures w14:val="none"/>
        </w:rPr>
        <w:t>еоретичн</w:t>
      </w:r>
      <w:r>
        <w:rPr>
          <w:rFonts w:ascii="Times New Roman" w:eastAsia="Calibri" w:hAnsi="Times New Roman" w:cs="Times New Roman"/>
          <w:bCs/>
          <w:color w:val="000000"/>
          <w:kern w:val="0"/>
          <w:sz w:val="28"/>
          <w:szCs w:val="28"/>
          <w:lang w:val="uk-UA"/>
          <w14:ligatures w14:val="none"/>
        </w:rPr>
        <w:t>е</w:t>
      </w:r>
      <w:r w:rsidRPr="008773C9">
        <w:rPr>
          <w:rFonts w:ascii="Times New Roman" w:eastAsia="Calibri" w:hAnsi="Times New Roman" w:cs="Times New Roman"/>
          <w:b/>
          <w:bCs/>
          <w:color w:val="000000"/>
          <w:kern w:val="0"/>
          <w:sz w:val="28"/>
          <w:szCs w:val="28"/>
          <w:lang w:val="uk-UA"/>
          <w14:ligatures w14:val="none"/>
        </w:rPr>
        <w:t xml:space="preserve"> </w:t>
      </w:r>
      <w:r>
        <w:rPr>
          <w:rFonts w:ascii="Times New Roman" w:eastAsia="Calibri" w:hAnsi="Times New Roman" w:cs="Times New Roman"/>
          <w:color w:val="000000"/>
          <w:kern w:val="0"/>
          <w:sz w:val="28"/>
          <w:szCs w:val="28"/>
          <w:lang w:val="uk-UA"/>
          <w14:ligatures w14:val="none"/>
        </w:rPr>
        <w:t xml:space="preserve">дослідження </w:t>
      </w:r>
      <w:r w:rsidRPr="00BB2977">
        <w:rPr>
          <w:rFonts w:ascii="Times New Roman" w:eastAsia="Calibri" w:hAnsi="Times New Roman" w:cs="Times New Roman"/>
          <w:color w:val="000000"/>
          <w:kern w:val="0"/>
          <w:sz w:val="28"/>
          <w:szCs w:val="28"/>
          <w:lang w:val="uk-UA"/>
          <w14:ligatures w14:val="none"/>
        </w:rPr>
        <w:t>соціально психологічн</w:t>
      </w:r>
      <w:r>
        <w:rPr>
          <w:rFonts w:ascii="Times New Roman" w:eastAsia="Calibri" w:hAnsi="Times New Roman" w:cs="Times New Roman"/>
          <w:color w:val="000000"/>
          <w:kern w:val="0"/>
          <w:sz w:val="28"/>
          <w:szCs w:val="28"/>
          <w:lang w:val="uk-UA"/>
          <w14:ligatures w14:val="none"/>
        </w:rPr>
        <w:t>их</w:t>
      </w:r>
      <w:r w:rsidRPr="00BB2977">
        <w:rPr>
          <w:rFonts w:ascii="Times New Roman" w:eastAsia="Calibri" w:hAnsi="Times New Roman" w:cs="Times New Roman"/>
          <w:color w:val="000000"/>
          <w:kern w:val="0"/>
          <w:sz w:val="28"/>
          <w:szCs w:val="28"/>
          <w:lang w:val="uk-UA"/>
          <w14:ligatures w14:val="none"/>
        </w:rPr>
        <w:t xml:space="preserve"> особливост</w:t>
      </w:r>
      <w:r>
        <w:rPr>
          <w:rFonts w:ascii="Times New Roman" w:eastAsia="Calibri" w:hAnsi="Times New Roman" w:cs="Times New Roman"/>
          <w:color w:val="000000"/>
          <w:kern w:val="0"/>
          <w:sz w:val="28"/>
          <w:szCs w:val="28"/>
          <w:lang w:val="uk-UA"/>
          <w14:ligatures w14:val="none"/>
        </w:rPr>
        <w:t>ей</w:t>
      </w:r>
      <w:r w:rsidRPr="00BB2977">
        <w:rPr>
          <w:rFonts w:ascii="Times New Roman" w:eastAsia="Calibri" w:hAnsi="Times New Roman" w:cs="Times New Roman"/>
          <w:color w:val="000000"/>
          <w:kern w:val="0"/>
          <w:sz w:val="28"/>
          <w:szCs w:val="28"/>
          <w:lang w:val="uk-UA"/>
          <w14:ligatures w14:val="none"/>
        </w:rPr>
        <w:t xml:space="preserve"> посттравматичного стресового розладу у військовослужбовців та учасників бойових дій</w:t>
      </w:r>
    </w:p>
    <w:p w14:paraId="03C9D61C" w14:textId="77777777" w:rsidR="00B72B99" w:rsidRPr="008773C9" w:rsidRDefault="00B72B99" w:rsidP="00B72B99">
      <w:pPr>
        <w:widowControl w:val="0"/>
        <w:numPr>
          <w:ilvl w:val="0"/>
          <w:numId w:val="1"/>
        </w:numPr>
        <w:tabs>
          <w:tab w:val="left" w:pos="709"/>
          <w:tab w:val="left" w:pos="1134"/>
        </w:tabs>
        <w:autoSpaceDE w:val="0"/>
        <w:autoSpaceDN w:val="0"/>
        <w:adjustRightInd w:val="0"/>
        <w:spacing w:after="0" w:line="360" w:lineRule="auto"/>
        <w:ind w:left="425" w:right="-1"/>
        <w:jc w:val="both"/>
        <w:rPr>
          <w:rFonts w:ascii="Times New Roman" w:eastAsia="Calibri" w:hAnsi="Times New Roman" w:cs="Times New Roman"/>
          <w:color w:val="000000"/>
          <w:kern w:val="0"/>
          <w:sz w:val="28"/>
          <w:szCs w:val="28"/>
          <w:lang w:val="uk-UA"/>
          <w14:ligatures w14:val="none"/>
        </w:rPr>
      </w:pPr>
      <w:bookmarkStart w:id="8" w:name="_Hlk136834486"/>
      <w:r w:rsidRPr="008773C9">
        <w:rPr>
          <w:rFonts w:ascii="Times New Roman" w:eastAsia="Calibri" w:hAnsi="Times New Roman" w:cs="Times New Roman"/>
          <w:color w:val="000000"/>
          <w:kern w:val="0"/>
          <w:sz w:val="28"/>
          <w:szCs w:val="28"/>
          <w:lang w:val="uk-UA"/>
          <w14:ligatures w14:val="none"/>
        </w:rPr>
        <w:t xml:space="preserve">Провести емпіричне дослідження </w:t>
      </w:r>
      <w:r w:rsidRPr="00BB2977">
        <w:rPr>
          <w:rFonts w:ascii="Times New Roman" w:eastAsia="Calibri" w:hAnsi="Times New Roman" w:cs="Times New Roman"/>
          <w:color w:val="000000"/>
          <w:kern w:val="0"/>
          <w:sz w:val="28"/>
          <w:szCs w:val="28"/>
          <w:lang w:val="uk-UA"/>
          <w14:ligatures w14:val="none"/>
        </w:rPr>
        <w:t>виявленні соціально психологічних особливостей посттравматичного стресового розладу у військовослужбовців та учасників бойових дій</w:t>
      </w:r>
    </w:p>
    <w:p w14:paraId="7127A6F1" w14:textId="77777777" w:rsidR="00B72B99" w:rsidRPr="00BB2977" w:rsidRDefault="00B72B99" w:rsidP="00B72B99">
      <w:pPr>
        <w:widowControl w:val="0"/>
        <w:numPr>
          <w:ilvl w:val="0"/>
          <w:numId w:val="1"/>
        </w:numPr>
        <w:tabs>
          <w:tab w:val="left" w:pos="709"/>
          <w:tab w:val="left" w:pos="1134"/>
        </w:tabs>
        <w:autoSpaceDE w:val="0"/>
        <w:autoSpaceDN w:val="0"/>
        <w:adjustRightInd w:val="0"/>
        <w:spacing w:after="0" w:line="360" w:lineRule="auto"/>
        <w:ind w:left="425" w:right="-1"/>
        <w:jc w:val="both"/>
        <w:rPr>
          <w:rFonts w:ascii="Times New Roman" w:eastAsia="Calibri" w:hAnsi="Times New Roman" w:cs="Times New Roman"/>
          <w:color w:val="000000"/>
          <w:kern w:val="0"/>
          <w:sz w:val="28"/>
          <w:szCs w:val="28"/>
          <w:lang w:val="uk-UA"/>
          <w14:ligatures w14:val="none"/>
        </w:rPr>
      </w:pPr>
      <w:r>
        <w:rPr>
          <w:rFonts w:ascii="Times New Roman" w:eastAsia="Calibri" w:hAnsi="Times New Roman" w:cs="Times New Roman"/>
          <w:color w:val="000000"/>
          <w:kern w:val="0"/>
          <w:sz w:val="28"/>
          <w:szCs w:val="28"/>
          <w:lang w:val="uk-UA"/>
          <w14:ligatures w14:val="none"/>
        </w:rPr>
        <w:t>Емпіричне в</w:t>
      </w:r>
      <w:r w:rsidRPr="008773C9">
        <w:rPr>
          <w:rFonts w:ascii="Times New Roman" w:eastAsia="Calibri" w:hAnsi="Times New Roman" w:cs="Times New Roman"/>
          <w:color w:val="000000"/>
          <w:kern w:val="0"/>
          <w:sz w:val="28"/>
          <w:szCs w:val="28"/>
          <w:lang w:val="uk-UA"/>
          <w14:ligatures w14:val="none"/>
        </w:rPr>
        <w:t>иявити</w:t>
      </w:r>
      <w:r w:rsidRPr="008773C9">
        <w:rPr>
          <w:rFonts w:ascii="Times New Roman" w:eastAsia="Calibri" w:hAnsi="Times New Roman" w:cs="Times New Roman"/>
          <w:color w:val="000000"/>
          <w:kern w:val="0"/>
          <w:sz w:val="24"/>
          <w:szCs w:val="24"/>
          <w:lang w:val="uk-UA"/>
          <w14:ligatures w14:val="none"/>
        </w:rPr>
        <w:t xml:space="preserve"> </w:t>
      </w:r>
      <w:bookmarkEnd w:id="6"/>
      <w:r w:rsidRPr="00BB2977">
        <w:rPr>
          <w:rFonts w:ascii="Times New Roman" w:eastAsia="Calibri" w:hAnsi="Times New Roman" w:cs="Times New Roman"/>
          <w:color w:val="000000"/>
          <w:kern w:val="0"/>
          <w:sz w:val="28"/>
          <w:szCs w:val="28"/>
          <w:lang w:val="uk-UA"/>
          <w14:ligatures w14:val="none"/>
        </w:rPr>
        <w:t>соціально психологічн</w:t>
      </w:r>
      <w:r>
        <w:rPr>
          <w:rFonts w:ascii="Times New Roman" w:eastAsia="Calibri" w:hAnsi="Times New Roman" w:cs="Times New Roman"/>
          <w:color w:val="000000"/>
          <w:kern w:val="0"/>
          <w:sz w:val="28"/>
          <w:szCs w:val="28"/>
          <w:lang w:val="uk-UA"/>
          <w14:ligatures w14:val="none"/>
        </w:rPr>
        <w:t>і</w:t>
      </w:r>
      <w:r w:rsidRPr="00BB2977">
        <w:rPr>
          <w:rFonts w:ascii="Times New Roman" w:eastAsia="Calibri" w:hAnsi="Times New Roman" w:cs="Times New Roman"/>
          <w:color w:val="000000"/>
          <w:kern w:val="0"/>
          <w:sz w:val="28"/>
          <w:szCs w:val="28"/>
          <w:lang w:val="uk-UA"/>
          <w14:ligatures w14:val="none"/>
        </w:rPr>
        <w:t xml:space="preserve"> особливост</w:t>
      </w:r>
      <w:r>
        <w:rPr>
          <w:rFonts w:ascii="Times New Roman" w:eastAsia="Calibri" w:hAnsi="Times New Roman" w:cs="Times New Roman"/>
          <w:color w:val="000000"/>
          <w:kern w:val="0"/>
          <w:sz w:val="28"/>
          <w:szCs w:val="28"/>
          <w:lang w:val="uk-UA"/>
          <w14:ligatures w14:val="none"/>
        </w:rPr>
        <w:t>і</w:t>
      </w:r>
      <w:r w:rsidRPr="00BB2977">
        <w:rPr>
          <w:rFonts w:ascii="Times New Roman" w:eastAsia="Calibri" w:hAnsi="Times New Roman" w:cs="Times New Roman"/>
          <w:color w:val="000000"/>
          <w:kern w:val="0"/>
          <w:sz w:val="28"/>
          <w:szCs w:val="28"/>
          <w:lang w:val="uk-UA"/>
          <w14:ligatures w14:val="none"/>
        </w:rPr>
        <w:t xml:space="preserve"> посттравматичного стресового розладу у військовослужбовців та учасників бойових дій</w:t>
      </w:r>
    </w:p>
    <w:bookmarkEnd w:id="8"/>
    <w:p w14:paraId="193C634A" w14:textId="77777777" w:rsidR="00B72B99" w:rsidRPr="008773C9" w:rsidRDefault="00B72B99" w:rsidP="00B72B99">
      <w:pPr>
        <w:widowControl w:val="0"/>
        <w:tabs>
          <w:tab w:val="left" w:pos="709"/>
          <w:tab w:val="left" w:pos="1134"/>
        </w:tabs>
        <w:autoSpaceDE w:val="0"/>
        <w:autoSpaceDN w:val="0"/>
        <w:adjustRightInd w:val="0"/>
        <w:spacing w:after="0" w:line="360" w:lineRule="auto"/>
        <w:ind w:left="425" w:right="-1"/>
        <w:jc w:val="both"/>
        <w:rPr>
          <w:rFonts w:ascii="Times New Roman" w:eastAsia="Calibri" w:hAnsi="Times New Roman" w:cs="Times New Roman"/>
          <w:color w:val="000000"/>
          <w:kern w:val="0"/>
          <w:sz w:val="28"/>
          <w:szCs w:val="28"/>
          <w:lang w:val="uk-UA"/>
          <w14:ligatures w14:val="none"/>
        </w:rPr>
      </w:pPr>
      <w:r w:rsidRPr="008773C9">
        <w:rPr>
          <w:rFonts w:ascii="Times New Roman" w:eastAsia="Calibri" w:hAnsi="Times New Roman" w:cs="Times New Roman"/>
          <w:b/>
          <w:bCs/>
          <w:color w:val="000000"/>
          <w:kern w:val="0"/>
          <w:sz w:val="28"/>
          <w:szCs w:val="28"/>
          <w:lang w:val="uk-UA"/>
          <w14:ligatures w14:val="none"/>
        </w:rPr>
        <w:t xml:space="preserve">Об’єкт дослідження </w:t>
      </w:r>
      <w:r w:rsidRPr="008773C9">
        <w:rPr>
          <w:rFonts w:ascii="Times New Roman" w:eastAsia="Calibri" w:hAnsi="Times New Roman" w:cs="Times New Roman"/>
          <w:color w:val="000000"/>
          <w:kern w:val="0"/>
          <w:sz w:val="28"/>
          <w:szCs w:val="28"/>
          <w:lang w:val="uk-UA"/>
          <w14:ligatures w14:val="none"/>
        </w:rPr>
        <w:t>–</w:t>
      </w:r>
      <w:r>
        <w:rPr>
          <w:rFonts w:ascii="Times New Roman" w:eastAsia="Calibri" w:hAnsi="Times New Roman" w:cs="Times New Roman"/>
          <w:color w:val="000000"/>
          <w:kern w:val="0"/>
          <w:sz w:val="28"/>
          <w:szCs w:val="28"/>
          <w:lang w:val="uk-UA"/>
          <w14:ligatures w14:val="none"/>
        </w:rPr>
        <w:t xml:space="preserve"> посттравматичний стресовий розлад</w:t>
      </w:r>
    </w:p>
    <w:p w14:paraId="3CB9CB8D" w14:textId="77777777" w:rsidR="00B72B99" w:rsidRPr="008773C9" w:rsidRDefault="00B72B99" w:rsidP="00B72B99">
      <w:pPr>
        <w:widowControl w:val="0"/>
        <w:tabs>
          <w:tab w:val="left" w:pos="709"/>
          <w:tab w:val="left" w:pos="1134"/>
        </w:tabs>
        <w:autoSpaceDE w:val="0"/>
        <w:autoSpaceDN w:val="0"/>
        <w:adjustRightInd w:val="0"/>
        <w:spacing w:after="0" w:line="360" w:lineRule="auto"/>
        <w:ind w:left="425" w:right="-1"/>
        <w:jc w:val="both"/>
        <w:rPr>
          <w:rFonts w:ascii="Times New Roman" w:eastAsia="Calibri" w:hAnsi="Times New Roman" w:cs="Times New Roman"/>
          <w:color w:val="000000"/>
          <w:kern w:val="0"/>
          <w:sz w:val="28"/>
          <w:szCs w:val="28"/>
          <w:lang w:val="uk-UA"/>
          <w14:ligatures w14:val="none"/>
        </w:rPr>
      </w:pPr>
      <w:r w:rsidRPr="008773C9">
        <w:rPr>
          <w:rFonts w:ascii="Times New Roman" w:eastAsia="Calibri" w:hAnsi="Times New Roman" w:cs="Times New Roman"/>
          <w:b/>
          <w:bCs/>
          <w:color w:val="000000"/>
          <w:kern w:val="0"/>
          <w:sz w:val="28"/>
          <w:szCs w:val="28"/>
          <w:lang w:val="uk-UA"/>
          <w14:ligatures w14:val="none"/>
        </w:rPr>
        <w:t xml:space="preserve">Предмет дослідження </w:t>
      </w:r>
      <w:r w:rsidRPr="008773C9">
        <w:rPr>
          <w:rFonts w:ascii="Times New Roman" w:eastAsia="Calibri" w:hAnsi="Times New Roman" w:cs="Times New Roman"/>
          <w:color w:val="000000"/>
          <w:kern w:val="0"/>
          <w:sz w:val="28"/>
          <w:szCs w:val="28"/>
          <w:lang w:val="uk-UA"/>
          <w14:ligatures w14:val="none"/>
        </w:rPr>
        <w:t>–</w:t>
      </w:r>
      <w:r w:rsidRPr="008773C9">
        <w:rPr>
          <w:rFonts w:ascii="Times New Roman" w:eastAsia="Calibri" w:hAnsi="Times New Roman" w:cs="Times New Roman"/>
          <w:color w:val="000000"/>
          <w:kern w:val="0"/>
          <w:sz w:val="24"/>
          <w:szCs w:val="24"/>
          <w:lang w:val="uk-UA"/>
          <w14:ligatures w14:val="none"/>
        </w:rPr>
        <w:t xml:space="preserve"> </w:t>
      </w:r>
      <w:r w:rsidRPr="00BB2977">
        <w:rPr>
          <w:rFonts w:ascii="Times New Roman" w:eastAsia="Calibri" w:hAnsi="Times New Roman" w:cs="Times New Roman"/>
          <w:color w:val="000000"/>
          <w:kern w:val="0"/>
          <w:sz w:val="28"/>
          <w:szCs w:val="28"/>
          <w:lang w:val="uk-UA"/>
          <w14:ligatures w14:val="none"/>
        </w:rPr>
        <w:t>соціально психологічн</w:t>
      </w:r>
      <w:r>
        <w:rPr>
          <w:rFonts w:ascii="Times New Roman" w:eastAsia="Calibri" w:hAnsi="Times New Roman" w:cs="Times New Roman"/>
          <w:color w:val="000000"/>
          <w:kern w:val="0"/>
          <w:sz w:val="28"/>
          <w:szCs w:val="28"/>
          <w:lang w:val="uk-UA"/>
          <w14:ligatures w14:val="none"/>
        </w:rPr>
        <w:t>і</w:t>
      </w:r>
      <w:r w:rsidRPr="00BB2977">
        <w:rPr>
          <w:rFonts w:ascii="Times New Roman" w:eastAsia="Calibri" w:hAnsi="Times New Roman" w:cs="Times New Roman"/>
          <w:color w:val="000000"/>
          <w:kern w:val="0"/>
          <w:sz w:val="28"/>
          <w:szCs w:val="28"/>
          <w:lang w:val="uk-UA"/>
          <w14:ligatures w14:val="none"/>
        </w:rPr>
        <w:t xml:space="preserve"> особливост</w:t>
      </w:r>
      <w:r>
        <w:rPr>
          <w:rFonts w:ascii="Times New Roman" w:eastAsia="Calibri" w:hAnsi="Times New Roman" w:cs="Times New Roman"/>
          <w:color w:val="000000"/>
          <w:kern w:val="0"/>
          <w:sz w:val="28"/>
          <w:szCs w:val="28"/>
          <w:lang w:val="uk-UA"/>
          <w14:ligatures w14:val="none"/>
        </w:rPr>
        <w:t>і</w:t>
      </w:r>
      <w:r w:rsidRPr="00BB2977">
        <w:rPr>
          <w:rFonts w:ascii="Times New Roman" w:eastAsia="Calibri" w:hAnsi="Times New Roman" w:cs="Times New Roman"/>
          <w:color w:val="000000"/>
          <w:kern w:val="0"/>
          <w:sz w:val="28"/>
          <w:szCs w:val="28"/>
          <w:lang w:val="uk-UA"/>
          <w14:ligatures w14:val="none"/>
        </w:rPr>
        <w:t xml:space="preserve"> посттравматичного стресового розладу у військовослужбовців та учасників бойових дій</w:t>
      </w:r>
    </w:p>
    <w:p w14:paraId="3EC2A681" w14:textId="77777777" w:rsidR="00B72B99" w:rsidRPr="008773C9" w:rsidRDefault="00B72B99" w:rsidP="00B72B99">
      <w:pPr>
        <w:widowControl w:val="0"/>
        <w:autoSpaceDE w:val="0"/>
        <w:autoSpaceDN w:val="0"/>
        <w:adjustRightInd w:val="0"/>
        <w:spacing w:after="0" w:line="360" w:lineRule="auto"/>
        <w:ind w:left="426" w:right="-1"/>
        <w:jc w:val="both"/>
        <w:rPr>
          <w:rFonts w:ascii="Times New Roman" w:eastAsia="Calibri" w:hAnsi="Times New Roman" w:cs="Times New Roman"/>
          <w:color w:val="000000"/>
          <w:kern w:val="0"/>
          <w:sz w:val="24"/>
          <w:szCs w:val="24"/>
          <w:lang w:val="uk-UA"/>
          <w14:ligatures w14:val="none"/>
        </w:rPr>
      </w:pPr>
      <w:r w:rsidRPr="008773C9">
        <w:rPr>
          <w:rFonts w:ascii="Times New Roman" w:eastAsia="Calibri" w:hAnsi="Times New Roman" w:cs="Times New Roman"/>
          <w:b/>
          <w:bCs/>
          <w:color w:val="000000"/>
          <w:kern w:val="0"/>
          <w:sz w:val="28"/>
          <w:szCs w:val="28"/>
          <w:lang w:val="uk-UA"/>
          <w14:ligatures w14:val="none"/>
        </w:rPr>
        <w:t>Методи дослідження.</w:t>
      </w:r>
      <w:r w:rsidRPr="008773C9">
        <w:rPr>
          <w:rFonts w:ascii="Times New Roman" w:eastAsia="Calibri" w:hAnsi="Times New Roman" w:cs="Times New Roman"/>
          <w:color w:val="000000"/>
          <w:kern w:val="0"/>
          <w:sz w:val="24"/>
          <w:szCs w:val="24"/>
          <w:lang w:val="uk-UA"/>
          <w14:ligatures w14:val="none"/>
        </w:rPr>
        <w:t xml:space="preserve"> </w:t>
      </w:r>
    </w:p>
    <w:p w14:paraId="4C7A8B3D" w14:textId="1726EC43" w:rsidR="00B72B99" w:rsidRPr="008773C9" w:rsidRDefault="00B72B99" w:rsidP="00B72B99">
      <w:pPr>
        <w:widowControl w:val="0"/>
        <w:numPr>
          <w:ilvl w:val="0"/>
          <w:numId w:val="2"/>
        </w:numPr>
        <w:autoSpaceDE w:val="0"/>
        <w:autoSpaceDN w:val="0"/>
        <w:adjustRightInd w:val="0"/>
        <w:spacing w:after="0" w:line="360" w:lineRule="auto"/>
        <w:ind w:right="-1"/>
        <w:jc w:val="both"/>
        <w:rPr>
          <w:rFonts w:ascii="Times New Roman" w:eastAsia="Calibri" w:hAnsi="Times New Roman" w:cs="Times New Roman"/>
          <w:bCs/>
          <w:color w:val="000000"/>
          <w:kern w:val="0"/>
          <w:sz w:val="28"/>
          <w:szCs w:val="28"/>
          <w:lang w:val="uk-UA"/>
          <w14:ligatures w14:val="none"/>
        </w:rPr>
      </w:pPr>
      <w:r w:rsidRPr="008773C9">
        <w:rPr>
          <w:rFonts w:ascii="Times New Roman" w:eastAsia="Calibri" w:hAnsi="Times New Roman" w:cs="Times New Roman"/>
          <w:bCs/>
          <w:color w:val="000000"/>
          <w:kern w:val="0"/>
          <w:sz w:val="28"/>
          <w:szCs w:val="28"/>
          <w:lang w:val="uk-UA"/>
          <w14:ligatures w14:val="none"/>
        </w:rPr>
        <w:t>Теоретичний метод</w:t>
      </w:r>
      <w:r>
        <w:rPr>
          <w:rFonts w:ascii="Times New Roman" w:eastAsia="Calibri" w:hAnsi="Times New Roman" w:cs="Times New Roman"/>
          <w:bCs/>
          <w:color w:val="000000"/>
          <w:kern w:val="0"/>
          <w:sz w:val="28"/>
          <w:szCs w:val="28"/>
          <w:lang w:val="uk-UA"/>
          <w14:ligatures w14:val="none"/>
        </w:rPr>
        <w:t>:</w:t>
      </w:r>
      <w:r w:rsidRPr="008773C9">
        <w:rPr>
          <w:rFonts w:ascii="Times New Roman" w:eastAsia="Calibri" w:hAnsi="Times New Roman" w:cs="Times New Roman"/>
          <w:bCs/>
          <w:color w:val="000000"/>
          <w:kern w:val="0"/>
          <w:sz w:val="28"/>
          <w:szCs w:val="28"/>
          <w:lang w:val="uk-UA"/>
          <w14:ligatures w14:val="none"/>
        </w:rPr>
        <w:t xml:space="preserve">  аналіз наукової літератури вітчизняних та за</w:t>
      </w:r>
      <w:r w:rsidR="006D70F1">
        <w:rPr>
          <w:rFonts w:ascii="Times New Roman" w:eastAsia="Calibri" w:hAnsi="Times New Roman" w:cs="Times New Roman"/>
          <w:bCs/>
          <w:color w:val="000000"/>
          <w:kern w:val="0"/>
          <w:sz w:val="28"/>
          <w:szCs w:val="28"/>
          <w:lang w:val="uk-UA"/>
          <w14:ligatures w14:val="none"/>
        </w:rPr>
        <w:t>кордонних</w:t>
      </w:r>
      <w:r w:rsidRPr="008773C9">
        <w:rPr>
          <w:rFonts w:ascii="Times New Roman" w:eastAsia="Calibri" w:hAnsi="Times New Roman" w:cs="Times New Roman"/>
          <w:bCs/>
          <w:color w:val="000000"/>
          <w:kern w:val="0"/>
          <w:sz w:val="28"/>
          <w:szCs w:val="28"/>
          <w:lang w:val="uk-UA"/>
          <w14:ligatures w14:val="none"/>
        </w:rPr>
        <w:t xml:space="preserve"> дослідників з теми </w:t>
      </w:r>
      <w:r>
        <w:rPr>
          <w:rFonts w:ascii="Times New Roman" w:eastAsia="Calibri" w:hAnsi="Times New Roman" w:cs="Times New Roman"/>
          <w:color w:val="000000"/>
          <w:kern w:val="0"/>
          <w:sz w:val="28"/>
          <w:szCs w:val="28"/>
          <w:lang w:val="uk-UA"/>
          <w14:ligatures w14:val="none"/>
        </w:rPr>
        <w:t>роботи.</w:t>
      </w:r>
    </w:p>
    <w:p w14:paraId="143C7DFA" w14:textId="40B64911" w:rsidR="00B72B99" w:rsidRPr="001D0198" w:rsidRDefault="00DC6622" w:rsidP="005F11B8">
      <w:pPr>
        <w:widowControl w:val="0"/>
        <w:numPr>
          <w:ilvl w:val="0"/>
          <w:numId w:val="2"/>
        </w:numPr>
        <w:autoSpaceDE w:val="0"/>
        <w:autoSpaceDN w:val="0"/>
        <w:adjustRightInd w:val="0"/>
        <w:spacing w:after="0" w:line="360" w:lineRule="auto"/>
        <w:ind w:right="-1"/>
        <w:jc w:val="both"/>
        <w:rPr>
          <w:rFonts w:ascii="Times New Roman" w:eastAsia="Calibri" w:hAnsi="Times New Roman" w:cs="Times New Roman"/>
          <w:color w:val="000000"/>
          <w:kern w:val="0"/>
          <w:sz w:val="28"/>
          <w:szCs w:val="28"/>
          <w:lang w:val="uk-UA"/>
          <w14:ligatures w14:val="none"/>
        </w:rPr>
      </w:pPr>
      <w:r w:rsidRPr="008773C9">
        <w:rPr>
          <w:rFonts w:ascii="Times New Roman" w:eastAsia="Calibri" w:hAnsi="Times New Roman" w:cs="Times New Roman"/>
          <w:color w:val="000000"/>
          <w:kern w:val="0"/>
          <w:sz w:val="28"/>
          <w:szCs w:val="28"/>
          <w:lang w:val="uk-UA"/>
          <w14:ligatures w14:val="none"/>
        </w:rPr>
        <w:t>Емпіричн</w:t>
      </w:r>
      <w:r>
        <w:rPr>
          <w:rFonts w:ascii="Times New Roman" w:eastAsia="Calibri" w:hAnsi="Times New Roman" w:cs="Times New Roman"/>
          <w:color w:val="000000"/>
          <w:kern w:val="0"/>
          <w:sz w:val="28"/>
          <w:szCs w:val="28"/>
          <w:lang w:val="uk-UA"/>
          <w14:ligatures w14:val="none"/>
        </w:rPr>
        <w:t>і</w:t>
      </w:r>
      <w:r w:rsidR="00B72B99" w:rsidRPr="008773C9">
        <w:rPr>
          <w:rFonts w:ascii="Times New Roman" w:eastAsia="Calibri" w:hAnsi="Times New Roman" w:cs="Times New Roman"/>
          <w:color w:val="000000"/>
          <w:kern w:val="0"/>
          <w:sz w:val="28"/>
          <w:szCs w:val="28"/>
          <w:lang w:val="uk-UA"/>
          <w14:ligatures w14:val="none"/>
        </w:rPr>
        <w:t xml:space="preserve"> метод</w:t>
      </w:r>
      <w:r>
        <w:rPr>
          <w:rFonts w:ascii="Times New Roman" w:eastAsia="Calibri" w:hAnsi="Times New Roman" w:cs="Times New Roman"/>
          <w:color w:val="000000"/>
          <w:kern w:val="0"/>
          <w:sz w:val="28"/>
          <w:szCs w:val="28"/>
          <w:lang w:val="uk-UA"/>
          <w14:ligatures w14:val="none"/>
        </w:rPr>
        <w:t>и</w:t>
      </w:r>
      <w:r w:rsidR="00B72B99" w:rsidRPr="008773C9">
        <w:rPr>
          <w:rFonts w:ascii="Times New Roman" w:eastAsia="Calibri" w:hAnsi="Times New Roman" w:cs="Times New Roman"/>
          <w:color w:val="000000"/>
          <w:kern w:val="0"/>
          <w:sz w:val="28"/>
          <w:szCs w:val="28"/>
          <w:lang w:val="uk-UA"/>
          <w14:ligatures w14:val="none"/>
        </w:rPr>
        <w:t xml:space="preserve"> дослідження. </w:t>
      </w:r>
      <w:r w:rsidR="00B72B99" w:rsidRPr="001D0198">
        <w:rPr>
          <w:rFonts w:ascii="Times New Roman" w:eastAsia="Calibri" w:hAnsi="Times New Roman" w:cs="Times New Roman"/>
          <w:color w:val="000000"/>
          <w:kern w:val="0"/>
          <w:sz w:val="28"/>
          <w:szCs w:val="28"/>
          <w:lang w:val="uk-UA"/>
          <w14:ligatures w14:val="none"/>
        </w:rPr>
        <w:t xml:space="preserve">Психодіагностичні методи: </w:t>
      </w:r>
    </w:p>
    <w:p w14:paraId="2F853AD7" w14:textId="7E09FD57" w:rsidR="00B72B99" w:rsidRPr="007A705D" w:rsidRDefault="00B72B99" w:rsidP="00B72B99">
      <w:pPr>
        <w:widowControl w:val="0"/>
        <w:autoSpaceDE w:val="0"/>
        <w:autoSpaceDN w:val="0"/>
        <w:adjustRightInd w:val="0"/>
        <w:spacing w:after="0" w:line="360" w:lineRule="auto"/>
        <w:ind w:left="426" w:right="-1"/>
        <w:jc w:val="both"/>
        <w:rPr>
          <w:rFonts w:ascii="Times New Roman" w:eastAsia="Calibri" w:hAnsi="Times New Roman" w:cs="Times New Roman"/>
          <w:color w:val="000000"/>
          <w:kern w:val="0"/>
          <w:sz w:val="28"/>
          <w:szCs w:val="28"/>
          <w:lang w:val="uk-UA"/>
          <w14:ligatures w14:val="none"/>
        </w:rPr>
      </w:pPr>
      <w:r>
        <w:rPr>
          <w:rFonts w:ascii="Times New Roman" w:eastAsia="Calibri" w:hAnsi="Times New Roman" w:cs="Times New Roman"/>
          <w:color w:val="000000"/>
          <w:kern w:val="0"/>
          <w:sz w:val="28"/>
          <w:szCs w:val="28"/>
          <w:lang w:val="uk-UA"/>
          <w14:ligatures w14:val="none"/>
        </w:rPr>
        <w:t>1.</w:t>
      </w:r>
      <w:r w:rsidRPr="00B72B99">
        <w:rPr>
          <w:rFonts w:ascii="Times New Roman" w:eastAsia="Calibri" w:hAnsi="Times New Roman" w:cs="Times New Roman"/>
          <w:color w:val="000000"/>
          <w:kern w:val="0"/>
          <w:sz w:val="28"/>
          <w:szCs w:val="28"/>
          <w:lang w:val="uk-UA"/>
          <w14:ligatures w14:val="none"/>
        </w:rPr>
        <w:t xml:space="preserve"> </w:t>
      </w:r>
      <w:r w:rsidRPr="00B72B99">
        <w:rPr>
          <w:rFonts w:ascii="Times New Roman" w:eastAsia="Calibri" w:hAnsi="Times New Roman" w:cs="Times New Roman"/>
          <w:color w:val="000000"/>
          <w:kern w:val="0"/>
          <w:sz w:val="28"/>
          <w:szCs w:val="28"/>
          <w14:ligatures w14:val="none"/>
        </w:rPr>
        <w:t>Методика «Копінг-стратегії» Р. Лазаруса призначена для діагностики копінгів, тобто способів подолання труднощів у різних сферах психічної діяльності</w:t>
      </w:r>
      <w:r w:rsidR="007A705D">
        <w:rPr>
          <w:rFonts w:ascii="Times New Roman" w:eastAsia="Calibri" w:hAnsi="Times New Roman" w:cs="Times New Roman"/>
          <w:color w:val="000000"/>
          <w:kern w:val="0"/>
          <w:sz w:val="28"/>
          <w:szCs w:val="28"/>
          <w:lang w:val="uk-UA"/>
          <w14:ligatures w14:val="none"/>
        </w:rPr>
        <w:t>;</w:t>
      </w:r>
    </w:p>
    <w:p w14:paraId="6EFDCB89" w14:textId="69D6FE19" w:rsidR="00B72B99" w:rsidRPr="007A705D" w:rsidRDefault="00B72B99" w:rsidP="00B72B99">
      <w:pPr>
        <w:widowControl w:val="0"/>
        <w:autoSpaceDE w:val="0"/>
        <w:autoSpaceDN w:val="0"/>
        <w:adjustRightInd w:val="0"/>
        <w:spacing w:after="0" w:line="360" w:lineRule="auto"/>
        <w:ind w:left="426" w:right="-1"/>
        <w:jc w:val="both"/>
        <w:rPr>
          <w:b/>
          <w:bCs/>
          <w:color w:val="333333"/>
          <w:sz w:val="26"/>
          <w:szCs w:val="26"/>
          <w:lang w:val="uk-UA"/>
        </w:rPr>
      </w:pPr>
      <w:r>
        <w:rPr>
          <w:rFonts w:ascii="Times New Roman" w:eastAsia="Calibri" w:hAnsi="Times New Roman" w:cs="Times New Roman"/>
          <w:color w:val="000000"/>
          <w:kern w:val="0"/>
          <w:sz w:val="28"/>
          <w:szCs w:val="28"/>
          <w:lang w:val="uk-UA"/>
          <w14:ligatures w14:val="none"/>
        </w:rPr>
        <w:t>2.</w:t>
      </w:r>
      <w:r w:rsidRPr="00B72B99">
        <w:rPr>
          <w:rFonts w:ascii="Times New Roman" w:eastAsia="Calibri" w:hAnsi="Times New Roman" w:cs="Times New Roman"/>
          <w:color w:val="000000"/>
          <w:kern w:val="0"/>
          <w:sz w:val="28"/>
          <w:szCs w:val="28"/>
          <w14:ligatures w14:val="none"/>
        </w:rPr>
        <w:t>Методика визначення стресостійкості й соціальної адаптації Холмса й Раг</w:t>
      </w:r>
      <w:r w:rsidR="007A705D">
        <w:rPr>
          <w:rFonts w:ascii="Times New Roman" w:eastAsia="Calibri" w:hAnsi="Times New Roman" w:cs="Times New Roman"/>
          <w:color w:val="000000"/>
          <w:kern w:val="0"/>
          <w:sz w:val="28"/>
          <w:szCs w:val="28"/>
          <w:lang w:val="uk-UA"/>
          <w14:ligatures w14:val="none"/>
        </w:rPr>
        <w:t>е</w:t>
      </w:r>
      <w:r w:rsidR="007A705D">
        <w:rPr>
          <w:b/>
          <w:bCs/>
          <w:color w:val="333333"/>
          <w:sz w:val="26"/>
          <w:szCs w:val="26"/>
          <w:lang w:val="uk-UA"/>
        </w:rPr>
        <w:t>;</w:t>
      </w:r>
    </w:p>
    <w:p w14:paraId="4510EE93" w14:textId="6A5439D2" w:rsidR="00B72B99" w:rsidRDefault="007A705D" w:rsidP="007A705D">
      <w:pPr>
        <w:widowControl w:val="0"/>
        <w:autoSpaceDE w:val="0"/>
        <w:autoSpaceDN w:val="0"/>
        <w:adjustRightInd w:val="0"/>
        <w:spacing w:after="0" w:line="360" w:lineRule="auto"/>
        <w:ind w:left="426" w:right="-1"/>
        <w:jc w:val="both"/>
        <w:rPr>
          <w:rFonts w:ascii="Times New Roman" w:eastAsia="Calibri" w:hAnsi="Times New Roman" w:cs="Times New Roman"/>
          <w:color w:val="000000"/>
          <w:kern w:val="0"/>
          <w:sz w:val="28"/>
          <w:szCs w:val="28"/>
          <w:lang w:val="uk-UA"/>
          <w14:ligatures w14:val="none"/>
        </w:rPr>
      </w:pPr>
      <w:r>
        <w:rPr>
          <w:rFonts w:ascii="Times New Roman" w:eastAsia="Calibri" w:hAnsi="Times New Roman" w:cs="Times New Roman"/>
          <w:color w:val="000000"/>
          <w:kern w:val="0"/>
          <w:sz w:val="28"/>
          <w:szCs w:val="28"/>
          <w:lang w:val="uk-UA"/>
          <w14:ligatures w14:val="none"/>
        </w:rPr>
        <w:t>3.</w:t>
      </w:r>
      <w:r w:rsidR="00B72B99" w:rsidRPr="00B72B99">
        <w:rPr>
          <w:rFonts w:ascii="Times New Roman" w:eastAsia="Calibri" w:hAnsi="Times New Roman" w:cs="Times New Roman"/>
          <w:color w:val="000000"/>
          <w:kern w:val="0"/>
          <w:sz w:val="28"/>
          <w:szCs w:val="28"/>
          <w14:ligatures w14:val="none"/>
        </w:rPr>
        <w:t xml:space="preserve">Особистісна шкала проявів тривоги Тейлора. </w:t>
      </w:r>
      <w:r>
        <w:rPr>
          <w:rFonts w:ascii="Times New Roman" w:eastAsia="Calibri" w:hAnsi="Times New Roman" w:cs="Times New Roman"/>
          <w:color w:val="000000"/>
          <w:kern w:val="0"/>
          <w:sz w:val="28"/>
          <w:szCs w:val="28"/>
          <w:lang w:val="uk-UA"/>
          <w14:ligatures w14:val="none"/>
        </w:rPr>
        <w:t>П</w:t>
      </w:r>
      <w:r w:rsidRPr="007A705D">
        <w:rPr>
          <w:rFonts w:ascii="Times New Roman" w:eastAsia="Calibri" w:hAnsi="Times New Roman" w:cs="Times New Roman"/>
          <w:color w:val="000000"/>
          <w:kern w:val="0"/>
          <w:sz w:val="28"/>
          <w:szCs w:val="28"/>
          <w14:ligatures w14:val="none"/>
        </w:rPr>
        <w:t>ризначена для виміру проявів тривожності</w:t>
      </w:r>
      <w:r>
        <w:rPr>
          <w:rFonts w:ascii="Times New Roman" w:eastAsia="Calibri" w:hAnsi="Times New Roman" w:cs="Times New Roman"/>
          <w:color w:val="000000"/>
          <w:kern w:val="0"/>
          <w:sz w:val="28"/>
          <w:szCs w:val="28"/>
          <w:lang w:val="uk-UA"/>
          <w14:ligatures w14:val="none"/>
        </w:rPr>
        <w:t>;</w:t>
      </w:r>
    </w:p>
    <w:p w14:paraId="2C92254A" w14:textId="05937658" w:rsidR="00E51C55" w:rsidRPr="00E51C55" w:rsidRDefault="00E51C55" w:rsidP="00E51C55">
      <w:pPr>
        <w:widowControl w:val="0"/>
        <w:autoSpaceDE w:val="0"/>
        <w:autoSpaceDN w:val="0"/>
        <w:adjustRightInd w:val="0"/>
        <w:spacing w:after="0" w:line="360" w:lineRule="auto"/>
        <w:ind w:left="426" w:right="-1"/>
        <w:jc w:val="both"/>
        <w:rPr>
          <w:rFonts w:ascii="Times New Roman" w:eastAsia="Calibri" w:hAnsi="Times New Roman" w:cs="Times New Roman"/>
          <w:b/>
          <w:bCs/>
          <w:color w:val="000000"/>
          <w:kern w:val="0"/>
          <w:sz w:val="28"/>
          <w:szCs w:val="28"/>
          <w:lang w:val="uk-UA"/>
          <w14:ligatures w14:val="none"/>
        </w:rPr>
      </w:pPr>
      <w:r>
        <w:rPr>
          <w:rFonts w:ascii="Times New Roman" w:eastAsia="Calibri" w:hAnsi="Times New Roman" w:cs="Times New Roman"/>
          <w:color w:val="000000"/>
          <w:kern w:val="0"/>
          <w:sz w:val="28"/>
          <w:szCs w:val="28"/>
          <w:lang w:val="uk-UA"/>
          <w14:ligatures w14:val="none"/>
        </w:rPr>
        <w:t>4.</w:t>
      </w:r>
      <w:r w:rsidRPr="00E51C55">
        <w:rPr>
          <w:rFonts w:ascii="Times New Roman" w:hAnsi="Times New Roman" w:cs="Times New Roman"/>
          <w:b/>
          <w:bCs/>
          <w:sz w:val="28"/>
          <w:szCs w:val="28"/>
        </w:rPr>
        <w:t xml:space="preserve"> </w:t>
      </w:r>
      <w:r w:rsidRPr="00E51C55">
        <w:rPr>
          <w:rFonts w:ascii="Times New Roman" w:eastAsia="Calibri" w:hAnsi="Times New Roman" w:cs="Times New Roman"/>
          <w:color w:val="000000"/>
          <w:kern w:val="0"/>
          <w:sz w:val="28"/>
          <w:szCs w:val="28"/>
          <w14:ligatures w14:val="none"/>
        </w:rPr>
        <w:t>Шкала психологічного стресу PSM-25</w:t>
      </w:r>
      <w:r>
        <w:rPr>
          <w:rFonts w:ascii="Times New Roman" w:eastAsia="Calibri" w:hAnsi="Times New Roman" w:cs="Times New Roman"/>
          <w:b/>
          <w:bCs/>
          <w:color w:val="000000"/>
          <w:kern w:val="0"/>
          <w:sz w:val="28"/>
          <w:szCs w:val="28"/>
          <w:lang w:val="uk-UA"/>
          <w14:ligatures w14:val="none"/>
        </w:rPr>
        <w:t>;</w:t>
      </w:r>
    </w:p>
    <w:p w14:paraId="6FB998FD" w14:textId="31FCC5AB" w:rsidR="00B72B99" w:rsidRPr="007A705D" w:rsidRDefault="00E51C55" w:rsidP="007A705D">
      <w:pPr>
        <w:widowControl w:val="0"/>
        <w:autoSpaceDE w:val="0"/>
        <w:autoSpaceDN w:val="0"/>
        <w:adjustRightInd w:val="0"/>
        <w:spacing w:after="0" w:line="360" w:lineRule="auto"/>
        <w:ind w:left="426" w:right="-1"/>
        <w:jc w:val="both"/>
        <w:rPr>
          <w:rFonts w:ascii="Times New Roman" w:eastAsia="Calibri" w:hAnsi="Times New Roman" w:cs="Times New Roman"/>
          <w:color w:val="000000"/>
          <w:kern w:val="0"/>
          <w:sz w:val="28"/>
          <w:szCs w:val="28"/>
          <w:lang w:val="uk-UA"/>
          <w14:ligatures w14:val="none"/>
        </w:rPr>
      </w:pPr>
      <w:r>
        <w:rPr>
          <w:rFonts w:ascii="Times New Roman" w:eastAsia="Calibri" w:hAnsi="Times New Roman" w:cs="Times New Roman"/>
          <w:color w:val="000000"/>
          <w:kern w:val="0"/>
          <w:sz w:val="28"/>
          <w:szCs w:val="28"/>
          <w:lang w:val="uk-UA"/>
          <w14:ligatures w14:val="none"/>
        </w:rPr>
        <w:lastRenderedPageBreak/>
        <w:t>5</w:t>
      </w:r>
      <w:r w:rsidR="007A705D">
        <w:rPr>
          <w:rFonts w:ascii="Times New Roman" w:eastAsia="Calibri" w:hAnsi="Times New Roman" w:cs="Times New Roman"/>
          <w:color w:val="000000"/>
          <w:kern w:val="0"/>
          <w:sz w:val="28"/>
          <w:szCs w:val="28"/>
          <w:lang w:val="uk-UA"/>
          <w14:ligatures w14:val="none"/>
        </w:rPr>
        <w:t>.</w:t>
      </w:r>
      <w:r w:rsidR="007A705D" w:rsidRPr="007A705D">
        <w:rPr>
          <w:rFonts w:ascii="Times New Roman" w:hAnsi="Times New Roman" w:cs="Times New Roman"/>
          <w:color w:val="000000"/>
          <w:kern w:val="0"/>
          <w:sz w:val="24"/>
          <w:szCs w:val="24"/>
        </w:rPr>
        <w:t xml:space="preserve"> </w:t>
      </w:r>
      <w:r w:rsidR="007A705D">
        <w:rPr>
          <w:rFonts w:ascii="Times New Roman" w:eastAsia="Calibri" w:hAnsi="Times New Roman" w:cs="Times New Roman"/>
          <w:color w:val="000000"/>
          <w:kern w:val="0"/>
          <w:sz w:val="28"/>
          <w:szCs w:val="28"/>
          <w:lang w:val="uk-UA"/>
          <w14:ligatures w14:val="none"/>
        </w:rPr>
        <w:t>М</w:t>
      </w:r>
      <w:r w:rsidR="007A705D" w:rsidRPr="007A705D">
        <w:rPr>
          <w:rFonts w:ascii="Times New Roman" w:eastAsia="Calibri" w:hAnsi="Times New Roman" w:cs="Times New Roman"/>
          <w:color w:val="000000"/>
          <w:kern w:val="0"/>
          <w:sz w:val="28"/>
          <w:szCs w:val="28"/>
          <w14:ligatures w14:val="none"/>
        </w:rPr>
        <w:t>атематичн</w:t>
      </w:r>
      <w:r w:rsidR="007A705D">
        <w:rPr>
          <w:rFonts w:ascii="Times New Roman" w:eastAsia="Calibri" w:hAnsi="Times New Roman" w:cs="Times New Roman"/>
          <w:color w:val="000000"/>
          <w:kern w:val="0"/>
          <w:sz w:val="28"/>
          <w:szCs w:val="28"/>
          <w:lang w:val="uk-UA"/>
          <w14:ligatures w14:val="none"/>
        </w:rPr>
        <w:t>а</w:t>
      </w:r>
      <w:r w:rsidR="007A705D" w:rsidRPr="007A705D">
        <w:rPr>
          <w:rFonts w:ascii="Times New Roman" w:eastAsia="Calibri" w:hAnsi="Times New Roman" w:cs="Times New Roman"/>
          <w:color w:val="000000"/>
          <w:kern w:val="0"/>
          <w:sz w:val="28"/>
          <w:szCs w:val="28"/>
          <w14:ligatures w14:val="none"/>
        </w:rPr>
        <w:t xml:space="preserve"> обробк</w:t>
      </w:r>
      <w:r w:rsidR="007A705D">
        <w:rPr>
          <w:rFonts w:ascii="Times New Roman" w:eastAsia="Calibri" w:hAnsi="Times New Roman" w:cs="Times New Roman"/>
          <w:color w:val="000000"/>
          <w:kern w:val="0"/>
          <w:sz w:val="28"/>
          <w:szCs w:val="28"/>
          <w:lang w:val="uk-UA"/>
          <w14:ligatures w14:val="none"/>
        </w:rPr>
        <w:t>а</w:t>
      </w:r>
      <w:r w:rsidR="007A705D" w:rsidRPr="007A705D">
        <w:rPr>
          <w:rFonts w:ascii="Times New Roman" w:eastAsia="Calibri" w:hAnsi="Times New Roman" w:cs="Times New Roman"/>
          <w:color w:val="000000"/>
          <w:kern w:val="0"/>
          <w:sz w:val="28"/>
          <w:szCs w:val="28"/>
          <w14:ligatures w14:val="none"/>
        </w:rPr>
        <w:t xml:space="preserve"> даних</w:t>
      </w:r>
      <w:r w:rsidR="007A705D">
        <w:rPr>
          <w:rFonts w:ascii="Times New Roman" w:eastAsia="Calibri" w:hAnsi="Times New Roman" w:cs="Times New Roman"/>
          <w:color w:val="000000"/>
          <w:kern w:val="0"/>
          <w:sz w:val="28"/>
          <w:szCs w:val="28"/>
          <w:lang w:val="uk-UA"/>
          <w14:ligatures w14:val="none"/>
        </w:rPr>
        <w:t>. П</w:t>
      </w:r>
      <w:r w:rsidR="007A705D" w:rsidRPr="007A705D">
        <w:rPr>
          <w:rFonts w:ascii="Times New Roman" w:eastAsia="Calibri" w:hAnsi="Times New Roman" w:cs="Times New Roman"/>
          <w:color w:val="000000"/>
          <w:kern w:val="0"/>
          <w:sz w:val="28"/>
          <w:szCs w:val="28"/>
          <w14:ligatures w14:val="none"/>
        </w:rPr>
        <w:t>роводились обрахунки для знаходження кореляційних зв’язків між шкалами</w:t>
      </w:r>
      <w:r w:rsidR="007A705D">
        <w:rPr>
          <w:rFonts w:ascii="Times New Roman" w:eastAsia="Calibri" w:hAnsi="Times New Roman" w:cs="Times New Roman"/>
          <w:color w:val="000000"/>
          <w:kern w:val="0"/>
          <w:sz w:val="28"/>
          <w:szCs w:val="28"/>
          <w:lang w:val="uk-UA"/>
          <w14:ligatures w14:val="none"/>
        </w:rPr>
        <w:t>.</w:t>
      </w:r>
    </w:p>
    <w:p w14:paraId="3E2F1274" w14:textId="66103600" w:rsidR="00B72B99" w:rsidRPr="008773C9" w:rsidRDefault="00B72B99" w:rsidP="00B72B99">
      <w:pPr>
        <w:autoSpaceDE w:val="0"/>
        <w:autoSpaceDN w:val="0"/>
        <w:adjustRightInd w:val="0"/>
        <w:spacing w:after="0" w:line="360" w:lineRule="auto"/>
        <w:jc w:val="both"/>
        <w:rPr>
          <w:rFonts w:ascii="Times New Roman" w:eastAsia="Calibri" w:hAnsi="Times New Roman" w:cs="Times New Roman"/>
          <w:color w:val="000000"/>
          <w:kern w:val="0"/>
          <w:sz w:val="28"/>
          <w:szCs w:val="28"/>
          <w:highlight w:val="yellow"/>
          <w:lang w:val="uk-UA"/>
          <w14:ligatures w14:val="none"/>
        </w:rPr>
      </w:pPr>
      <w:r w:rsidRPr="008773C9">
        <w:rPr>
          <w:rFonts w:ascii="Times New Roman" w:eastAsia="Calibri" w:hAnsi="Times New Roman" w:cs="Times New Roman"/>
          <w:b/>
          <w:bCs/>
          <w:color w:val="000000"/>
          <w:kern w:val="0"/>
          <w:sz w:val="28"/>
          <w:szCs w:val="28"/>
          <w:lang w:val="uk-UA"/>
          <w14:ligatures w14:val="none"/>
        </w:rPr>
        <w:t xml:space="preserve">       Організація і база проведення емпіричної роботи.</w:t>
      </w:r>
      <w:r w:rsidRPr="008773C9">
        <w:rPr>
          <w:rFonts w:ascii="Times New Roman" w:eastAsia="Calibri" w:hAnsi="Times New Roman" w:cs="Times New Roman"/>
          <w:color w:val="000000"/>
          <w:kern w:val="0"/>
          <w:sz w:val="28"/>
          <w:szCs w:val="28"/>
          <w:lang w:val="uk-UA"/>
          <w14:ligatures w14:val="none"/>
        </w:rPr>
        <w:t xml:space="preserve"> </w:t>
      </w:r>
      <w:r w:rsidRPr="005B1E82">
        <w:rPr>
          <w:rFonts w:ascii="Times New Roman" w:eastAsia="Calibri" w:hAnsi="Times New Roman" w:cs="Times New Roman"/>
          <w:color w:val="000000"/>
          <w:kern w:val="0"/>
          <w:sz w:val="28"/>
          <w:szCs w:val="28"/>
          <w:lang w:val="uk-UA"/>
          <w14:ligatures w14:val="none"/>
        </w:rPr>
        <w:t>Проведення емпіричне дослідження відбувалось у лютому 2023 року на базі  взвод</w:t>
      </w:r>
      <w:r w:rsidR="00E51C55">
        <w:rPr>
          <w:rFonts w:ascii="Times New Roman" w:eastAsia="Calibri" w:hAnsi="Times New Roman" w:cs="Times New Roman"/>
          <w:color w:val="000000"/>
          <w:kern w:val="0"/>
          <w:sz w:val="28"/>
          <w:szCs w:val="28"/>
          <w:lang w:val="uk-UA"/>
          <w14:ligatures w14:val="none"/>
        </w:rPr>
        <w:t>у</w:t>
      </w:r>
      <w:r w:rsidRPr="005B1E82">
        <w:rPr>
          <w:rFonts w:ascii="Times New Roman" w:eastAsia="Calibri" w:hAnsi="Times New Roman" w:cs="Times New Roman"/>
          <w:color w:val="000000"/>
          <w:kern w:val="0"/>
          <w:sz w:val="28"/>
          <w:szCs w:val="28"/>
          <w:lang w:val="uk-UA"/>
          <w14:ligatures w14:val="none"/>
        </w:rPr>
        <w:t xml:space="preserve"> ПТРК (протитанковий ракетний комплекс). В дослідженні взяло участь </w:t>
      </w:r>
      <w:r>
        <w:rPr>
          <w:rFonts w:ascii="Times New Roman" w:eastAsia="Calibri" w:hAnsi="Times New Roman" w:cs="Times New Roman"/>
          <w:color w:val="000000"/>
          <w:kern w:val="0"/>
          <w:sz w:val="28"/>
          <w:szCs w:val="28"/>
          <w:lang w:val="uk-UA"/>
          <w14:ligatures w14:val="none"/>
        </w:rPr>
        <w:t>5</w:t>
      </w:r>
      <w:r w:rsidRPr="005B1E82">
        <w:rPr>
          <w:rFonts w:ascii="Times New Roman" w:eastAsia="Calibri" w:hAnsi="Times New Roman" w:cs="Times New Roman"/>
          <w:color w:val="000000"/>
          <w:kern w:val="0"/>
          <w:sz w:val="28"/>
          <w:szCs w:val="28"/>
          <w:lang w:val="uk-UA"/>
          <w14:ligatures w14:val="none"/>
        </w:rPr>
        <w:t>0 військовослужбовців</w:t>
      </w:r>
      <w:r w:rsidR="00E51C55">
        <w:rPr>
          <w:rFonts w:ascii="Times New Roman" w:eastAsia="Calibri" w:hAnsi="Times New Roman" w:cs="Times New Roman"/>
          <w:color w:val="000000"/>
          <w:kern w:val="0"/>
          <w:sz w:val="28"/>
          <w:szCs w:val="28"/>
          <w:lang w:val="uk-UA"/>
          <w14:ligatures w14:val="none"/>
        </w:rPr>
        <w:t xml:space="preserve"> та учасників бойових дій.</w:t>
      </w:r>
    </w:p>
    <w:p w14:paraId="2EE3BF63" w14:textId="77777777" w:rsidR="00B72B99" w:rsidRDefault="00B72B99" w:rsidP="00B72B99">
      <w:pPr>
        <w:widowControl w:val="0"/>
        <w:autoSpaceDE w:val="0"/>
        <w:autoSpaceDN w:val="0"/>
        <w:adjustRightInd w:val="0"/>
        <w:spacing w:after="0" w:line="360" w:lineRule="auto"/>
        <w:ind w:right="-1" w:firstLine="426"/>
        <w:jc w:val="both"/>
        <w:rPr>
          <w:rFonts w:ascii="Times New Roman" w:eastAsia="Calibri" w:hAnsi="Times New Roman" w:cs="Times New Roman"/>
          <w:color w:val="000000"/>
          <w:kern w:val="0"/>
          <w:sz w:val="28"/>
          <w:szCs w:val="28"/>
          <w:lang w:val="uk-UA"/>
          <w14:ligatures w14:val="none"/>
        </w:rPr>
      </w:pPr>
      <w:r w:rsidRPr="008773C9">
        <w:rPr>
          <w:rFonts w:ascii="Times New Roman" w:eastAsia="Calibri" w:hAnsi="Times New Roman" w:cs="Times New Roman"/>
          <w:b/>
          <w:bCs/>
          <w:color w:val="000000"/>
          <w:kern w:val="0"/>
          <w:sz w:val="28"/>
          <w:szCs w:val="28"/>
          <w:lang w:val="uk-UA"/>
          <w14:ligatures w14:val="none"/>
        </w:rPr>
        <w:t>Практичне значення роботи</w:t>
      </w:r>
      <w:r w:rsidRPr="008773C9">
        <w:rPr>
          <w:rFonts w:ascii="Times New Roman" w:eastAsia="Calibri" w:hAnsi="Times New Roman" w:cs="Times New Roman"/>
          <w:color w:val="000000"/>
          <w:kern w:val="0"/>
          <w:sz w:val="28"/>
          <w:szCs w:val="28"/>
          <w:lang w:val="uk-UA"/>
          <w14:ligatures w14:val="none"/>
        </w:rPr>
        <w:t xml:space="preserve">. </w:t>
      </w:r>
      <w:r w:rsidRPr="005B1E82">
        <w:rPr>
          <w:rFonts w:ascii="Times New Roman" w:eastAsia="Calibri" w:hAnsi="Times New Roman" w:cs="Times New Roman"/>
          <w:color w:val="000000"/>
          <w:kern w:val="0"/>
          <w:sz w:val="28"/>
          <w:szCs w:val="28"/>
          <w:lang w:val="uk-UA"/>
          <w14:ligatures w14:val="none"/>
        </w:rPr>
        <w:t xml:space="preserve">Одержані результати мають практичну спрямованість на педагогічну та психологічну діяльність з </w:t>
      </w:r>
      <w:r>
        <w:rPr>
          <w:rFonts w:ascii="Times New Roman" w:eastAsia="Calibri" w:hAnsi="Times New Roman" w:cs="Times New Roman"/>
          <w:color w:val="000000"/>
          <w:kern w:val="0"/>
          <w:sz w:val="28"/>
          <w:szCs w:val="28"/>
          <w:lang w:val="uk-UA"/>
          <w14:ligatures w14:val="none"/>
        </w:rPr>
        <w:t>військовослужбовцями.</w:t>
      </w:r>
    </w:p>
    <w:p w14:paraId="72320B3C" w14:textId="7F3B7FFF" w:rsidR="00B72B99" w:rsidRPr="005B1E82" w:rsidRDefault="00B72B99" w:rsidP="00B72B99">
      <w:pPr>
        <w:widowControl w:val="0"/>
        <w:autoSpaceDE w:val="0"/>
        <w:autoSpaceDN w:val="0"/>
        <w:adjustRightInd w:val="0"/>
        <w:spacing w:after="0" w:line="360" w:lineRule="auto"/>
        <w:ind w:right="-1" w:firstLine="426"/>
        <w:jc w:val="both"/>
        <w:rPr>
          <w:rFonts w:ascii="Times New Roman" w:eastAsia="Times New Roman" w:hAnsi="Times New Roman" w:cs="Times New Roman"/>
          <w:color w:val="000000"/>
          <w:kern w:val="0"/>
          <w:sz w:val="28"/>
          <w:szCs w:val="28"/>
          <w:lang w:val="uk-UA" w:eastAsia="ru-RU"/>
          <w14:ligatures w14:val="none"/>
        </w:rPr>
      </w:pPr>
      <w:r w:rsidRPr="005B1E82">
        <w:rPr>
          <w:rFonts w:ascii="Times New Roman" w:eastAsia="Calibri" w:hAnsi="Times New Roman" w:cs="Times New Roman"/>
          <w:b/>
          <w:bCs/>
          <w:color w:val="000000"/>
          <w:kern w:val="0"/>
          <w:sz w:val="28"/>
          <w:szCs w:val="28"/>
          <w:lang w:val="uk-UA"/>
          <w14:ligatures w14:val="none"/>
        </w:rPr>
        <w:t xml:space="preserve">Структура роботи: </w:t>
      </w:r>
      <w:r>
        <w:rPr>
          <w:rFonts w:ascii="Times New Roman" w:eastAsia="Calibri" w:hAnsi="Times New Roman" w:cs="Times New Roman"/>
          <w:color w:val="000000"/>
          <w:kern w:val="0"/>
          <w:sz w:val="28"/>
          <w:szCs w:val="28"/>
          <w:lang w:val="uk-UA"/>
          <w14:ligatures w14:val="none"/>
        </w:rPr>
        <w:t>робота складається з вступу, двох розділів, висновків, списку літератури, додатків</w:t>
      </w:r>
      <w:r w:rsidR="00FA79E6">
        <w:rPr>
          <w:rFonts w:ascii="Times New Roman" w:eastAsia="Calibri" w:hAnsi="Times New Roman" w:cs="Times New Roman"/>
          <w:color w:val="000000"/>
          <w:kern w:val="0"/>
          <w:sz w:val="28"/>
          <w:szCs w:val="28"/>
          <w:lang w:val="uk-UA"/>
          <w14:ligatures w14:val="none"/>
        </w:rPr>
        <w:t xml:space="preserve">, </w:t>
      </w:r>
      <w:r w:rsidR="00944B26">
        <w:rPr>
          <w:rFonts w:ascii="Times New Roman" w:eastAsia="Calibri" w:hAnsi="Times New Roman" w:cs="Times New Roman"/>
          <w:color w:val="000000"/>
          <w:kern w:val="0"/>
          <w:sz w:val="28"/>
          <w:szCs w:val="28"/>
          <w:lang w:val="uk-UA"/>
          <w14:ligatures w14:val="none"/>
        </w:rPr>
        <w:t>5</w:t>
      </w:r>
      <w:r w:rsidR="00FA79E6">
        <w:rPr>
          <w:rFonts w:ascii="Times New Roman" w:eastAsia="Calibri" w:hAnsi="Times New Roman" w:cs="Times New Roman"/>
          <w:color w:val="000000"/>
          <w:kern w:val="0"/>
          <w:sz w:val="28"/>
          <w:szCs w:val="28"/>
          <w:lang w:val="uk-UA"/>
          <w14:ligatures w14:val="none"/>
        </w:rPr>
        <w:t xml:space="preserve"> таблиць, 3 рисунків.</w:t>
      </w:r>
      <w:r>
        <w:rPr>
          <w:rFonts w:ascii="Times New Roman" w:eastAsia="Calibri" w:hAnsi="Times New Roman" w:cs="Times New Roman"/>
          <w:color w:val="000000"/>
          <w:kern w:val="0"/>
          <w:sz w:val="28"/>
          <w:szCs w:val="28"/>
          <w:lang w:val="uk-UA"/>
          <w14:ligatures w14:val="none"/>
        </w:rPr>
        <w:t xml:space="preserve"> Загальний обсяг  5</w:t>
      </w:r>
      <w:r w:rsidR="00944B26">
        <w:rPr>
          <w:rFonts w:ascii="Times New Roman" w:eastAsia="Calibri" w:hAnsi="Times New Roman" w:cs="Times New Roman"/>
          <w:color w:val="000000"/>
          <w:kern w:val="0"/>
          <w:sz w:val="28"/>
          <w:szCs w:val="28"/>
          <w:lang w:val="uk-UA"/>
          <w14:ligatures w14:val="none"/>
        </w:rPr>
        <w:t>4</w:t>
      </w:r>
      <w:r>
        <w:rPr>
          <w:rFonts w:ascii="Times New Roman" w:eastAsia="Calibri" w:hAnsi="Times New Roman" w:cs="Times New Roman"/>
          <w:color w:val="000000"/>
          <w:kern w:val="0"/>
          <w:sz w:val="28"/>
          <w:szCs w:val="28"/>
          <w:lang w:val="uk-UA"/>
          <w14:ligatures w14:val="none"/>
        </w:rPr>
        <w:t xml:space="preserve"> сторінок, використаних джерел 40.</w:t>
      </w:r>
    </w:p>
    <w:p w14:paraId="04E5E793" w14:textId="77777777" w:rsidR="00B72B99" w:rsidRPr="008773C9" w:rsidRDefault="00B72B99" w:rsidP="00B72B99">
      <w:pPr>
        <w:widowControl w:val="0"/>
        <w:autoSpaceDE w:val="0"/>
        <w:autoSpaceDN w:val="0"/>
        <w:adjustRightInd w:val="0"/>
        <w:spacing w:after="0" w:line="360" w:lineRule="auto"/>
        <w:ind w:right="-1" w:firstLine="426"/>
        <w:jc w:val="both"/>
        <w:rPr>
          <w:rFonts w:ascii="Times New Roman" w:eastAsia="Times New Roman" w:hAnsi="Times New Roman" w:cs="Times New Roman"/>
          <w:color w:val="000000"/>
          <w:kern w:val="0"/>
          <w:sz w:val="28"/>
          <w:szCs w:val="28"/>
          <w:lang w:val="uk-UA" w:eastAsia="ru-RU"/>
          <w14:ligatures w14:val="none"/>
        </w:rPr>
      </w:pPr>
    </w:p>
    <w:p w14:paraId="02F19FBD" w14:textId="77777777" w:rsidR="00B72B99" w:rsidRPr="008773C9" w:rsidRDefault="00B72B99" w:rsidP="00B72B99">
      <w:pPr>
        <w:widowControl w:val="0"/>
        <w:autoSpaceDE w:val="0"/>
        <w:autoSpaceDN w:val="0"/>
        <w:adjustRightInd w:val="0"/>
        <w:spacing w:after="0" w:line="360" w:lineRule="auto"/>
        <w:ind w:right="-1" w:firstLine="426"/>
        <w:jc w:val="both"/>
        <w:rPr>
          <w:rFonts w:ascii="Times New Roman" w:eastAsia="Times New Roman" w:hAnsi="Times New Roman" w:cs="Times New Roman"/>
          <w:color w:val="000000"/>
          <w:kern w:val="0"/>
          <w:sz w:val="28"/>
          <w:szCs w:val="28"/>
          <w:lang w:val="uk-UA" w:eastAsia="ru-RU"/>
          <w14:ligatures w14:val="none"/>
        </w:rPr>
      </w:pPr>
    </w:p>
    <w:p w14:paraId="0A89C505" w14:textId="77777777" w:rsidR="00B72B99" w:rsidRPr="008773C9" w:rsidRDefault="00B72B99" w:rsidP="00B72B99">
      <w:pPr>
        <w:widowControl w:val="0"/>
        <w:autoSpaceDE w:val="0"/>
        <w:autoSpaceDN w:val="0"/>
        <w:adjustRightInd w:val="0"/>
        <w:spacing w:after="0" w:line="360" w:lineRule="auto"/>
        <w:ind w:right="-1" w:firstLine="426"/>
        <w:jc w:val="both"/>
        <w:rPr>
          <w:rFonts w:ascii="Times New Roman" w:eastAsia="Times New Roman" w:hAnsi="Times New Roman" w:cs="Times New Roman"/>
          <w:color w:val="000000"/>
          <w:kern w:val="0"/>
          <w:sz w:val="28"/>
          <w:szCs w:val="28"/>
          <w:lang w:val="uk-UA" w:eastAsia="ru-RU"/>
          <w14:ligatures w14:val="none"/>
        </w:rPr>
      </w:pPr>
    </w:p>
    <w:p w14:paraId="6257FC80" w14:textId="77777777" w:rsidR="00B72B99" w:rsidRDefault="00B72B99" w:rsidP="00B72B99">
      <w:pPr>
        <w:widowControl w:val="0"/>
        <w:autoSpaceDE w:val="0"/>
        <w:autoSpaceDN w:val="0"/>
        <w:adjustRightInd w:val="0"/>
        <w:spacing w:before="240" w:after="240" w:line="360" w:lineRule="auto"/>
        <w:ind w:right="-1"/>
        <w:jc w:val="both"/>
        <w:rPr>
          <w:rFonts w:ascii="Times New Roman" w:eastAsia="Calibri" w:hAnsi="Times New Roman" w:cs="Times New Roman"/>
          <w:b/>
          <w:color w:val="000000"/>
          <w:kern w:val="0"/>
          <w:sz w:val="28"/>
          <w:szCs w:val="28"/>
          <w:lang w:val="uk-UA"/>
          <w14:ligatures w14:val="none"/>
        </w:rPr>
      </w:pPr>
    </w:p>
    <w:p w14:paraId="647EA75C" w14:textId="77777777" w:rsidR="00B72B99" w:rsidRDefault="00B72B99" w:rsidP="00B72B99">
      <w:pPr>
        <w:widowControl w:val="0"/>
        <w:autoSpaceDE w:val="0"/>
        <w:autoSpaceDN w:val="0"/>
        <w:adjustRightInd w:val="0"/>
        <w:spacing w:before="240" w:after="240" w:line="360" w:lineRule="auto"/>
        <w:ind w:right="-1"/>
        <w:jc w:val="both"/>
        <w:rPr>
          <w:rFonts w:ascii="Times New Roman" w:eastAsia="Calibri" w:hAnsi="Times New Roman" w:cs="Times New Roman"/>
          <w:b/>
          <w:color w:val="000000"/>
          <w:kern w:val="0"/>
          <w:sz w:val="28"/>
          <w:szCs w:val="28"/>
          <w:lang w:val="uk-UA"/>
          <w14:ligatures w14:val="none"/>
        </w:rPr>
      </w:pPr>
    </w:p>
    <w:p w14:paraId="17CFD34A" w14:textId="77777777" w:rsidR="00B72B99" w:rsidRDefault="00B72B99" w:rsidP="00B72B99"/>
    <w:p w14:paraId="128BAD1A" w14:textId="77777777" w:rsidR="001D0198" w:rsidRDefault="001D0198" w:rsidP="00B72B99"/>
    <w:p w14:paraId="2ACEBE04" w14:textId="77777777" w:rsidR="001D0198" w:rsidRDefault="001D0198" w:rsidP="00B72B99"/>
    <w:p w14:paraId="6D2D74DB" w14:textId="77777777" w:rsidR="001D0198" w:rsidRDefault="001D0198" w:rsidP="00B72B99"/>
    <w:p w14:paraId="1B8227A8" w14:textId="77777777" w:rsidR="001D0198" w:rsidRDefault="001D0198" w:rsidP="00B72B99"/>
    <w:p w14:paraId="603DEA79" w14:textId="77777777" w:rsidR="001D0198" w:rsidRDefault="001D0198" w:rsidP="00B72B99"/>
    <w:p w14:paraId="6FB3573D" w14:textId="77777777" w:rsidR="001D0198" w:rsidRDefault="001D0198" w:rsidP="00B72B99"/>
    <w:p w14:paraId="3CBF449B" w14:textId="77777777" w:rsidR="001D0198" w:rsidRDefault="001D0198" w:rsidP="00B72B99"/>
    <w:p w14:paraId="746F5805" w14:textId="77777777" w:rsidR="001D0198" w:rsidRDefault="001D0198" w:rsidP="00B72B99"/>
    <w:p w14:paraId="3D8970AD" w14:textId="77777777" w:rsidR="001D0198" w:rsidRDefault="001D0198" w:rsidP="00B72B99"/>
    <w:p w14:paraId="0F93AE22" w14:textId="77777777" w:rsidR="001D0198" w:rsidRDefault="001D0198" w:rsidP="00B72B99"/>
    <w:p w14:paraId="2B231D30" w14:textId="77777777" w:rsidR="001D0198" w:rsidRDefault="001D0198" w:rsidP="00B72B99"/>
    <w:p w14:paraId="54F16805" w14:textId="77777777" w:rsidR="001D0198" w:rsidRDefault="001D0198" w:rsidP="00B72B99"/>
    <w:p w14:paraId="7AF08FBB" w14:textId="77777777" w:rsidR="001D0198" w:rsidRDefault="001D0198" w:rsidP="00B72B99"/>
    <w:p w14:paraId="5E3CE8E5" w14:textId="77777777" w:rsidR="001D0198" w:rsidRDefault="001D0198" w:rsidP="00B72B99"/>
    <w:p w14:paraId="0C27E37E" w14:textId="77777777" w:rsidR="001D0198" w:rsidRDefault="001D0198" w:rsidP="00B72B99"/>
    <w:p w14:paraId="7EC9D99C" w14:textId="77777777" w:rsidR="001D0198" w:rsidRDefault="001D0198" w:rsidP="00B72B99"/>
    <w:p w14:paraId="575E1839" w14:textId="77777777" w:rsidR="001D0198" w:rsidRDefault="001D0198" w:rsidP="00B72B99"/>
    <w:p w14:paraId="18FE8586" w14:textId="77777777" w:rsidR="001D0198" w:rsidRDefault="001D0198" w:rsidP="00B72B99"/>
    <w:p w14:paraId="0F947DBC" w14:textId="77777777" w:rsidR="001D0198" w:rsidRDefault="001D0198" w:rsidP="00B72B99"/>
    <w:p w14:paraId="1990F0BC" w14:textId="7C3F1734" w:rsidR="0060244A" w:rsidRPr="0060244A" w:rsidRDefault="0060244A" w:rsidP="0060244A">
      <w:pPr>
        <w:spacing w:line="360" w:lineRule="auto"/>
        <w:jc w:val="center"/>
        <w:rPr>
          <w:rFonts w:ascii="Times New Roman" w:hAnsi="Times New Roman" w:cs="Times New Roman"/>
          <w:sz w:val="28"/>
          <w:szCs w:val="28"/>
          <w:lang w:val="uk-UA"/>
        </w:rPr>
      </w:pPr>
      <w:r w:rsidRPr="0060244A">
        <w:rPr>
          <w:rFonts w:ascii="Times New Roman" w:hAnsi="Times New Roman" w:cs="Times New Roman"/>
          <w:b/>
          <w:sz w:val="28"/>
          <w:szCs w:val="28"/>
          <w:lang w:val="uk-UA"/>
        </w:rPr>
        <w:t>РОЗДІЛ І. ТЕОРЕТИЧНЕ ДОСЛІДЖЕННЯ СОЦІАЛЬНО ПСИХОЛОГІЧНІХ ОСОБЛИВОСТЕЙ ПОСТТРАВМАТИЧНОГО СТРЕСОВОГО РОЗЛАДУ ВІЙСЬКОВО СЛУЖБОВЦІВ ТА УЧАСНІКІВ БОЙОВИХ ДІЙ</w:t>
      </w:r>
    </w:p>
    <w:p w14:paraId="68700ECC" w14:textId="617E525C" w:rsidR="0060244A" w:rsidRDefault="0060244A" w:rsidP="0060244A">
      <w:pPr>
        <w:spacing w:line="360" w:lineRule="auto"/>
        <w:jc w:val="center"/>
        <w:rPr>
          <w:rFonts w:ascii="Times New Roman" w:hAnsi="Times New Roman" w:cs="Times New Roman"/>
          <w:b/>
          <w:bCs/>
          <w:sz w:val="28"/>
          <w:szCs w:val="28"/>
          <w:lang w:val="uk-UA"/>
        </w:rPr>
      </w:pPr>
      <w:r w:rsidRPr="0060244A">
        <w:rPr>
          <w:rFonts w:ascii="Times New Roman" w:hAnsi="Times New Roman" w:cs="Times New Roman"/>
          <w:b/>
          <w:bCs/>
          <w:sz w:val="28"/>
          <w:szCs w:val="28"/>
          <w:lang w:val="uk-UA"/>
        </w:rPr>
        <w:t>1.1. Соціально - психологічна характеристики ПТСР в поглядах вчених психологів</w:t>
      </w:r>
    </w:p>
    <w:p w14:paraId="694F3F63" w14:textId="77777777" w:rsidR="00677066" w:rsidRDefault="00153D45" w:rsidP="00265F6E">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   </w:t>
      </w:r>
      <w:r w:rsidR="0060244A" w:rsidRPr="0060244A">
        <w:rPr>
          <w:rFonts w:ascii="Times New Roman" w:hAnsi="Times New Roman" w:cs="Times New Roman"/>
          <w:sz w:val="28"/>
          <w:szCs w:val="28"/>
          <w:lang w:val="uk-UA"/>
        </w:rPr>
        <w:t>Вчені психологи</w:t>
      </w:r>
      <w:r>
        <w:rPr>
          <w:rFonts w:ascii="Times New Roman" w:hAnsi="Times New Roman" w:cs="Times New Roman"/>
          <w:sz w:val="28"/>
          <w:szCs w:val="28"/>
          <w:lang w:val="uk-UA"/>
        </w:rPr>
        <w:t>,</w:t>
      </w:r>
      <w:r w:rsidR="0060244A" w:rsidRPr="0060244A">
        <w:rPr>
          <w:rFonts w:ascii="Times New Roman" w:hAnsi="Times New Roman" w:cs="Times New Roman"/>
          <w:sz w:val="28"/>
          <w:szCs w:val="28"/>
          <w:lang w:val="uk-UA"/>
        </w:rPr>
        <w:t xml:space="preserve"> які досліджували </w:t>
      </w:r>
      <w:r w:rsidR="0060244A">
        <w:rPr>
          <w:rFonts w:ascii="Times New Roman" w:hAnsi="Times New Roman" w:cs="Times New Roman"/>
          <w:sz w:val="28"/>
          <w:szCs w:val="28"/>
          <w:lang w:val="uk-UA"/>
        </w:rPr>
        <w:t>соціально-психологічні характеристики ПТСР</w:t>
      </w:r>
      <w:r>
        <w:rPr>
          <w:rFonts w:ascii="Times New Roman" w:hAnsi="Times New Roman" w:cs="Times New Roman"/>
          <w:sz w:val="28"/>
          <w:szCs w:val="28"/>
          <w:lang w:val="uk-UA"/>
        </w:rPr>
        <w:t xml:space="preserve">, </w:t>
      </w:r>
      <w:r w:rsidR="0060244A">
        <w:rPr>
          <w:rFonts w:ascii="Times New Roman" w:hAnsi="Times New Roman" w:cs="Times New Roman"/>
          <w:sz w:val="28"/>
          <w:szCs w:val="28"/>
          <w:lang w:val="uk-UA"/>
        </w:rPr>
        <w:t xml:space="preserve"> </w:t>
      </w:r>
      <w:r w:rsidRPr="00265F6E">
        <w:rPr>
          <w:lang w:val="uk-UA"/>
        </w:rPr>
        <w:t xml:space="preserve"> </w:t>
      </w:r>
      <w:r w:rsidRPr="00265F6E">
        <w:rPr>
          <w:rFonts w:ascii="Times New Roman" w:hAnsi="Times New Roman" w:cs="Times New Roman"/>
          <w:sz w:val="28"/>
          <w:szCs w:val="28"/>
          <w:lang w:val="uk-UA"/>
        </w:rPr>
        <w:t>вказують на те, що</w:t>
      </w:r>
      <w:r>
        <w:rPr>
          <w:rFonts w:ascii="Times New Roman" w:hAnsi="Times New Roman" w:cs="Times New Roman"/>
          <w:sz w:val="28"/>
          <w:szCs w:val="28"/>
          <w:lang w:val="uk-UA"/>
        </w:rPr>
        <w:t>: «</w:t>
      </w:r>
      <w:r>
        <w:rPr>
          <w:rFonts w:ascii="Times New Roman" w:hAnsi="Times New Roman" w:cs="Times New Roman"/>
          <w:bCs/>
          <w:sz w:val="28"/>
          <w:szCs w:val="28"/>
          <w:lang w:val="uk-UA"/>
        </w:rPr>
        <w:t>п</w:t>
      </w:r>
      <w:r w:rsidRPr="00153D45">
        <w:rPr>
          <w:rFonts w:ascii="Times New Roman" w:hAnsi="Times New Roman" w:cs="Times New Roman"/>
          <w:bCs/>
          <w:sz w:val="28"/>
          <w:szCs w:val="28"/>
          <w:lang w:val="uk-UA"/>
        </w:rPr>
        <w:t>осттравматичний стресовий розлад — це тілесні, психічні, емоційні та поведінкові реакції, які можуть виникнути після впливу надзвичайно загрозливої ​​події та вплинути на якість життя людини</w:t>
      </w:r>
      <w:r>
        <w:rPr>
          <w:rFonts w:ascii="Times New Roman" w:hAnsi="Times New Roman" w:cs="Times New Roman"/>
          <w:bCs/>
          <w:sz w:val="28"/>
          <w:szCs w:val="28"/>
          <w:lang w:val="uk-UA"/>
        </w:rPr>
        <w:t>»</w:t>
      </w:r>
      <w:r w:rsidRPr="00153D4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Людина </w:t>
      </w:r>
      <w:r w:rsidRPr="00153D45">
        <w:rPr>
          <w:rFonts w:ascii="Times New Roman" w:hAnsi="Times New Roman" w:cs="Times New Roman"/>
          <w:bCs/>
          <w:sz w:val="28"/>
          <w:szCs w:val="28"/>
          <w:lang w:val="uk-UA"/>
        </w:rPr>
        <w:t>відчуває кошмари, спогади, підвищен</w:t>
      </w:r>
      <w:r>
        <w:rPr>
          <w:rFonts w:ascii="Times New Roman" w:hAnsi="Times New Roman" w:cs="Times New Roman"/>
          <w:bCs/>
          <w:sz w:val="28"/>
          <w:szCs w:val="28"/>
          <w:lang w:val="uk-UA"/>
        </w:rPr>
        <w:t>у</w:t>
      </w:r>
      <w:r w:rsidRPr="00153D45">
        <w:rPr>
          <w:rFonts w:ascii="Times New Roman" w:hAnsi="Times New Roman" w:cs="Times New Roman"/>
          <w:bCs/>
          <w:sz w:val="28"/>
          <w:szCs w:val="28"/>
          <w:lang w:val="uk-UA"/>
        </w:rPr>
        <w:t xml:space="preserve"> настороженість, дратівливість, труднощі із засипанням і розслабленням, прискорене серцебиття, пітливість долонь тощо</w:t>
      </w:r>
      <w:r>
        <w:rPr>
          <w:rFonts w:ascii="Times New Roman" w:hAnsi="Times New Roman" w:cs="Times New Roman"/>
          <w:bCs/>
          <w:sz w:val="28"/>
          <w:szCs w:val="28"/>
          <w:lang w:val="uk-UA"/>
        </w:rPr>
        <w:t>.</w:t>
      </w:r>
    </w:p>
    <w:p w14:paraId="69CA5A2B" w14:textId="6A58BCC8" w:rsidR="0060244A" w:rsidRDefault="00153D45" w:rsidP="00265F6E">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3311F4" w:rsidRPr="003311F4">
        <w:rPr>
          <w:rFonts w:ascii="Times New Roman" w:hAnsi="Times New Roman" w:cs="Times New Roman"/>
          <w:bCs/>
          <w:sz w:val="28"/>
          <w:szCs w:val="28"/>
          <w:lang w:val="uk-UA"/>
        </w:rPr>
        <w:t>Прояв і розвиток посттравматичного стресового розладу (ПТСР) залежить від багатьох різних обставин: локальних військових конфліктів, змін у зниженні соціального статусу, зниження рівня доходів, життя в умовах обмеження масових страждань (пандемії), втрати сім’ї</w:t>
      </w:r>
      <w:r w:rsidR="003311F4">
        <w:rPr>
          <w:rFonts w:ascii="Times New Roman" w:hAnsi="Times New Roman" w:cs="Times New Roman"/>
          <w:bCs/>
          <w:sz w:val="28"/>
          <w:szCs w:val="28"/>
          <w:lang w:val="uk-UA"/>
        </w:rPr>
        <w:t>,</w:t>
      </w:r>
      <w:r w:rsidR="003311F4" w:rsidRPr="003311F4">
        <w:rPr>
          <w:rFonts w:ascii="Times New Roman" w:hAnsi="Times New Roman" w:cs="Times New Roman"/>
          <w:bCs/>
          <w:sz w:val="28"/>
          <w:szCs w:val="28"/>
          <w:lang w:val="uk-UA"/>
        </w:rPr>
        <w:t xml:space="preserve"> кохан</w:t>
      </w:r>
      <w:r w:rsidR="003311F4">
        <w:rPr>
          <w:rFonts w:ascii="Times New Roman" w:hAnsi="Times New Roman" w:cs="Times New Roman"/>
          <w:bCs/>
          <w:sz w:val="28"/>
          <w:szCs w:val="28"/>
          <w:lang w:val="uk-UA"/>
        </w:rPr>
        <w:t>у</w:t>
      </w:r>
      <w:r w:rsidR="003311F4" w:rsidRPr="003311F4">
        <w:rPr>
          <w:rFonts w:ascii="Times New Roman" w:hAnsi="Times New Roman" w:cs="Times New Roman"/>
          <w:bCs/>
          <w:sz w:val="28"/>
          <w:szCs w:val="28"/>
          <w:lang w:val="uk-UA"/>
        </w:rPr>
        <w:t xml:space="preserve"> людин</w:t>
      </w:r>
      <w:r w:rsidR="003311F4">
        <w:rPr>
          <w:rFonts w:ascii="Times New Roman" w:hAnsi="Times New Roman" w:cs="Times New Roman"/>
          <w:bCs/>
          <w:sz w:val="28"/>
          <w:szCs w:val="28"/>
          <w:lang w:val="uk-UA"/>
        </w:rPr>
        <w:t>у,</w:t>
      </w:r>
      <w:r w:rsidR="003311F4" w:rsidRPr="003311F4">
        <w:rPr>
          <w:rFonts w:ascii="Times New Roman" w:hAnsi="Times New Roman" w:cs="Times New Roman"/>
          <w:bCs/>
          <w:sz w:val="28"/>
          <w:szCs w:val="28"/>
          <w:lang w:val="uk-UA"/>
        </w:rPr>
        <w:t xml:space="preserve"> тощо.</w:t>
      </w:r>
    </w:p>
    <w:p w14:paraId="33299E5B" w14:textId="45B1C5C0" w:rsidR="007E7255" w:rsidRPr="0060244A" w:rsidRDefault="007E7255"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E7255">
        <w:rPr>
          <w:rFonts w:ascii="Times New Roman" w:hAnsi="Times New Roman" w:cs="Times New Roman"/>
          <w:sz w:val="28"/>
          <w:szCs w:val="28"/>
          <w:lang w:val="uk-UA"/>
        </w:rPr>
        <w:t xml:space="preserve">В кінці 19 століття і в другій половині 20 століття синдром, схожий на той, який зараз вважається посттравматичним стресовим розладом, був описаний у людей, які брали участь у бойових діях. Знову проблема набула </w:t>
      </w:r>
      <w:r w:rsidRPr="007E7255">
        <w:rPr>
          <w:rFonts w:ascii="Times New Roman" w:hAnsi="Times New Roman" w:cs="Times New Roman"/>
          <w:sz w:val="28"/>
          <w:szCs w:val="28"/>
          <w:lang w:val="uk-UA"/>
        </w:rPr>
        <w:lastRenderedPageBreak/>
        <w:t>актуальності у другій половині ХХ ст., коли у світі зросла кількість локальних військових конфліктів.</w:t>
      </w:r>
    </w:p>
    <w:p w14:paraId="2A7254CA" w14:textId="4D95B6D6" w:rsidR="001D0198" w:rsidRDefault="007E7255"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E7255">
        <w:rPr>
          <w:rFonts w:ascii="Times New Roman" w:hAnsi="Times New Roman" w:cs="Times New Roman"/>
          <w:sz w:val="28"/>
          <w:szCs w:val="28"/>
          <w:lang w:val="uk-UA"/>
        </w:rPr>
        <w:t>Концепція посттравматичного стресового розладу (ПТСР) була вперше офіційно схвалена Американською психіатричною асоціацією в 1980 році і лише нещодавно отримала міжнародне визнання.</w:t>
      </w:r>
      <w:r w:rsidR="00D76BFA" w:rsidRPr="00D76BFA">
        <w:t xml:space="preserve"> </w:t>
      </w:r>
      <w:r w:rsidR="00D76BFA" w:rsidRPr="00D76BFA">
        <w:rPr>
          <w:rFonts w:ascii="Times New Roman" w:hAnsi="Times New Roman" w:cs="Times New Roman"/>
          <w:sz w:val="28"/>
          <w:szCs w:val="28"/>
          <w:lang w:val="uk-UA"/>
        </w:rPr>
        <w:t>Суперечки про природу цих розладів, про доцільність виділення їх в особливу категорію далекі від завершення, описова частина поняття може послужити хорошою робочою гіпотезою для психолога, а діагностичні критерії — гарною підмогою</w:t>
      </w:r>
      <w:r w:rsidR="00D76BFA">
        <w:rPr>
          <w:rFonts w:ascii="Times New Roman" w:hAnsi="Times New Roman" w:cs="Times New Roman"/>
          <w:sz w:val="28"/>
          <w:szCs w:val="28"/>
          <w:lang w:val="uk-UA"/>
        </w:rPr>
        <w:t>,</w:t>
      </w:r>
      <w:r w:rsidR="00D76BFA" w:rsidRPr="00D76BFA">
        <w:rPr>
          <w:rFonts w:ascii="Times New Roman" w:hAnsi="Times New Roman" w:cs="Times New Roman"/>
          <w:sz w:val="28"/>
          <w:szCs w:val="28"/>
          <w:lang w:val="uk-UA"/>
        </w:rPr>
        <w:t xml:space="preserve"> при виявленні таких розладів. Ці критерії детально описані на основі DSM-IV Діагностичного посібника з психічних розладів, 4-е видання. Обов'язковим загальним критерієм діагностики пост стресових розладів є переживання людиною події, яка виходить за рамки звичайного людського досвіду і може завдати шкоди психіці практично будь-якої здорової людини (наприклад, серйозна загроза для життя і здоров'я</w:t>
      </w:r>
      <w:r w:rsidR="00D76BFA">
        <w:rPr>
          <w:rFonts w:ascii="Times New Roman" w:hAnsi="Times New Roman" w:cs="Times New Roman"/>
          <w:sz w:val="28"/>
          <w:szCs w:val="28"/>
          <w:lang w:val="uk-UA"/>
        </w:rPr>
        <w:t>,</w:t>
      </w:r>
      <w:r w:rsidR="00D76BFA" w:rsidRPr="00D76BFA">
        <w:rPr>
          <w:rFonts w:ascii="Times New Roman" w:hAnsi="Times New Roman" w:cs="Times New Roman"/>
          <w:sz w:val="28"/>
          <w:szCs w:val="28"/>
          <w:lang w:val="uk-UA"/>
        </w:rPr>
        <w:t xml:space="preserve"> своїх і близьких) чи друзів, раптове руйнування будинків тощо)</w:t>
      </w:r>
      <w:r w:rsidR="00FA79E6" w:rsidRPr="00FA79E6">
        <w:rPr>
          <w:rFonts w:ascii="Times New Roman" w:hAnsi="Times New Roman" w:cs="Times New Roman"/>
          <w:sz w:val="28"/>
          <w:szCs w:val="28"/>
          <w:lang w:val="uk-UA"/>
        </w:rPr>
        <w:t>[9]</w:t>
      </w:r>
      <w:r w:rsidR="00D76BFA" w:rsidRPr="00D76BFA">
        <w:rPr>
          <w:rFonts w:ascii="Times New Roman" w:hAnsi="Times New Roman" w:cs="Times New Roman"/>
          <w:sz w:val="28"/>
          <w:szCs w:val="28"/>
          <w:lang w:val="uk-UA"/>
        </w:rPr>
        <w:t>.</w:t>
      </w:r>
    </w:p>
    <w:p w14:paraId="5FCB9466" w14:textId="77777777" w:rsidR="00677066" w:rsidRDefault="007106C2" w:rsidP="00265F6E">
      <w:pPr>
        <w:spacing w:line="360" w:lineRule="auto"/>
        <w:ind w:firstLine="709"/>
        <w:jc w:val="both"/>
        <w:rPr>
          <w:rFonts w:ascii="Times New Roman" w:hAnsi="Times New Roman" w:cs="Times New Roman"/>
          <w:sz w:val="28"/>
          <w:szCs w:val="28"/>
          <w:lang w:val="uk-UA"/>
        </w:rPr>
      </w:pPr>
      <w:r w:rsidRPr="007106C2">
        <w:rPr>
          <w:rFonts w:ascii="Times New Roman" w:hAnsi="Times New Roman" w:cs="Times New Roman"/>
          <w:sz w:val="28"/>
          <w:szCs w:val="28"/>
          <w:lang w:val="uk-UA"/>
        </w:rPr>
        <w:t xml:space="preserve">До стресорів, що викликають ці розлади, належать: природні катаклізми, техногенні (техногенні) катастрофи, а також події, що стали наслідком цілеспрямованої, часто злочинної діяльності (диверсії, теракти, тортури, масове насильство, військові дії, табори смерті тощо). Необхідною умовою ймовірного розвитку ПТСР є також супроводження пережитої події інтенсивними емоціями страху, переляку або відчуттям безпорадності особистості перед драматичними обставинами, що власне і є основним етіологічним фактором у виникненні ПТСР, пост стресові стани. </w:t>
      </w:r>
    </w:p>
    <w:p w14:paraId="71AF9712" w14:textId="77777777" w:rsidR="00677066" w:rsidRDefault="007106C2" w:rsidP="00265F6E">
      <w:pPr>
        <w:spacing w:line="360" w:lineRule="auto"/>
        <w:ind w:firstLine="709"/>
        <w:jc w:val="both"/>
        <w:rPr>
          <w:rFonts w:ascii="Times New Roman" w:hAnsi="Times New Roman" w:cs="Times New Roman"/>
          <w:sz w:val="28"/>
          <w:szCs w:val="28"/>
          <w:lang w:val="uk-UA"/>
        </w:rPr>
      </w:pPr>
      <w:r w:rsidRPr="007106C2">
        <w:rPr>
          <w:rFonts w:ascii="Times New Roman" w:hAnsi="Times New Roman" w:cs="Times New Roman"/>
          <w:sz w:val="28"/>
          <w:szCs w:val="28"/>
          <w:lang w:val="uk-UA"/>
        </w:rPr>
        <w:t>Структура психічного розладу включає дві взаємопов'язані підгрупи розладів, вперше описані учнем З. Фрейда А. Кардінером (1941), які згодом набули сучасної інтерпретації в роботах М. Горовіца (1979, 1986):</w:t>
      </w:r>
      <w:r w:rsidR="00CF60DA" w:rsidRPr="00CF60DA">
        <w:rPr>
          <w:rFonts w:ascii="Times New Roman" w:hAnsi="Times New Roman" w:cs="Times New Roman"/>
          <w:sz w:val="28"/>
          <w:szCs w:val="28"/>
          <w:lang w:val="uk-UA"/>
        </w:rPr>
        <w:t xml:space="preserve"> </w:t>
      </w:r>
      <w:r w:rsidR="00CF60DA">
        <w:rPr>
          <w:rFonts w:ascii="Times New Roman" w:hAnsi="Times New Roman" w:cs="Times New Roman"/>
          <w:sz w:val="28"/>
          <w:szCs w:val="28"/>
          <w:lang w:val="uk-UA"/>
        </w:rPr>
        <w:t>«</w:t>
      </w:r>
      <w:r w:rsidR="00CF60DA" w:rsidRPr="00CF60DA">
        <w:rPr>
          <w:rFonts w:ascii="Times New Roman" w:hAnsi="Times New Roman" w:cs="Times New Roman"/>
          <w:sz w:val="28"/>
          <w:szCs w:val="28"/>
          <w:lang w:val="uk-UA"/>
        </w:rPr>
        <w:t xml:space="preserve">симптоми «постійного вторгнення» у свідомість образів, спогадів і емоцій, пов'язаних з обставинами, які є психічно травмуючи ми і щоразу викликають у особистості сильний психологічний стрес; симптоми «уникнення», що </w:t>
      </w:r>
      <w:r w:rsidR="00CF60DA" w:rsidRPr="00CF60DA">
        <w:rPr>
          <w:rFonts w:ascii="Times New Roman" w:hAnsi="Times New Roman" w:cs="Times New Roman"/>
          <w:sz w:val="28"/>
          <w:szCs w:val="28"/>
          <w:lang w:val="uk-UA"/>
        </w:rPr>
        <w:lastRenderedPageBreak/>
        <w:t>проявляються у бажанні та спробах наполегливо уникати думок, почуттів, розмов, осіб, місць і дій, які викликають спогади про травму</w:t>
      </w:r>
      <w:r w:rsidR="00CF60DA">
        <w:rPr>
          <w:rFonts w:ascii="Times New Roman" w:hAnsi="Times New Roman" w:cs="Times New Roman"/>
          <w:sz w:val="28"/>
          <w:szCs w:val="28"/>
          <w:lang w:val="uk-UA"/>
        </w:rPr>
        <w:t>»</w:t>
      </w:r>
      <w:r w:rsidR="00CF60DA" w:rsidRPr="00CF60DA">
        <w:rPr>
          <w:rFonts w:ascii="Times New Roman" w:hAnsi="Times New Roman" w:cs="Times New Roman"/>
          <w:sz w:val="28"/>
          <w:szCs w:val="28"/>
          <w:lang w:val="uk-UA"/>
        </w:rPr>
        <w:t xml:space="preserve">. При цьому такі явища, як звуження спектру і зниження сили емоційного реагування, помітне зниження інтересу і участі в раніше значущих видах діяльності, відчуття залежності або відчуження від людей, зниження або відсутність майбутнього. </w:t>
      </w:r>
    </w:p>
    <w:p w14:paraId="3F6674A2" w14:textId="77777777" w:rsidR="00677066" w:rsidRDefault="00CF60DA" w:rsidP="00265F6E">
      <w:pPr>
        <w:spacing w:line="360" w:lineRule="auto"/>
        <w:ind w:firstLine="709"/>
        <w:jc w:val="both"/>
        <w:rPr>
          <w:rFonts w:ascii="Times New Roman" w:hAnsi="Times New Roman" w:cs="Times New Roman"/>
          <w:sz w:val="28"/>
          <w:szCs w:val="28"/>
          <w:lang w:val="uk-UA"/>
        </w:rPr>
      </w:pPr>
      <w:r w:rsidRPr="00CF60DA">
        <w:rPr>
          <w:rFonts w:ascii="Times New Roman" w:hAnsi="Times New Roman" w:cs="Times New Roman"/>
          <w:sz w:val="28"/>
          <w:szCs w:val="28"/>
          <w:lang w:val="uk-UA"/>
        </w:rPr>
        <w:t>Ще одна підгрупа симптомів, загальних для обох категорій пост стресових розладів, - це стійкі симптоми фізіологічної гіперактивації (яких не було до травми). У цій підгрупі відображені явища як загальної підвищеної збудливості центральної нервової системи, характерні для жінок після пологів з наслідками психічної травми, так і підвищеної реактивності їх психіки по відношенню до специфічних, свого роду «ключових» подразників. Це включає:</w:t>
      </w:r>
      <w:r>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порушення сну;</w:t>
      </w:r>
      <w:r>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дратівливість, спалахи раптового гніву;</w:t>
      </w:r>
      <w:r>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труднощі зосередження;</w:t>
      </w:r>
      <w:r>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підвищена пильність</w:t>
      </w:r>
      <w:r w:rsidR="00FA79E6" w:rsidRPr="00FA79E6">
        <w:rPr>
          <w:rFonts w:ascii="Times New Roman" w:hAnsi="Times New Roman" w:cs="Times New Roman"/>
          <w:sz w:val="28"/>
          <w:szCs w:val="28"/>
          <w:lang w:val="uk-UA"/>
        </w:rPr>
        <w:t>[9]</w:t>
      </w:r>
      <w:r w:rsidRPr="00CF60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3F97538" w14:textId="3CBD25F8" w:rsidR="00CF60DA" w:rsidRDefault="00CF60DA" w:rsidP="00265F6E">
      <w:pPr>
        <w:spacing w:line="360" w:lineRule="auto"/>
        <w:ind w:firstLine="709"/>
        <w:jc w:val="both"/>
        <w:rPr>
          <w:rFonts w:ascii="Times New Roman" w:hAnsi="Times New Roman" w:cs="Times New Roman"/>
          <w:sz w:val="28"/>
          <w:szCs w:val="28"/>
          <w:lang w:val="uk-UA"/>
        </w:rPr>
      </w:pPr>
      <w:r w:rsidRPr="00CF60DA">
        <w:rPr>
          <w:rFonts w:ascii="Times New Roman" w:hAnsi="Times New Roman" w:cs="Times New Roman"/>
          <w:sz w:val="28"/>
          <w:szCs w:val="28"/>
          <w:lang w:val="uk-UA"/>
        </w:rPr>
        <w:t>У структуру гострих стресових розладів, крім цих загальних ознак, входить підгрупа про дисоціативних симптомів</w:t>
      </w:r>
      <w:r>
        <w:rPr>
          <w:rFonts w:ascii="Times New Roman" w:hAnsi="Times New Roman" w:cs="Times New Roman"/>
          <w:sz w:val="28"/>
          <w:szCs w:val="28"/>
          <w:lang w:val="uk-UA"/>
        </w:rPr>
        <w:t>.</w:t>
      </w:r>
      <w:r w:rsidRPr="00CF60DA">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F60DA">
        <w:rPr>
          <w:rFonts w:ascii="Times New Roman" w:hAnsi="Times New Roman" w:cs="Times New Roman"/>
          <w:sz w:val="28"/>
          <w:szCs w:val="28"/>
          <w:lang w:val="uk-UA"/>
        </w:rPr>
        <w:t xml:space="preserve">ермін </w:t>
      </w:r>
      <w:r>
        <w:rPr>
          <w:rFonts w:ascii="Times New Roman" w:hAnsi="Times New Roman" w:cs="Times New Roman"/>
          <w:sz w:val="28"/>
          <w:szCs w:val="28"/>
          <w:lang w:val="uk-UA"/>
        </w:rPr>
        <w:t>«</w:t>
      </w:r>
      <w:r w:rsidRPr="00CF60DA">
        <w:rPr>
          <w:rFonts w:ascii="Times New Roman" w:hAnsi="Times New Roman" w:cs="Times New Roman"/>
          <w:sz w:val="28"/>
          <w:szCs w:val="28"/>
          <w:lang w:val="uk-UA"/>
        </w:rPr>
        <w:t>дисоціація</w:t>
      </w:r>
      <w:r>
        <w:rPr>
          <w:rFonts w:ascii="Times New Roman" w:hAnsi="Times New Roman" w:cs="Times New Roman"/>
          <w:sz w:val="28"/>
          <w:szCs w:val="28"/>
          <w:lang w:val="uk-UA"/>
        </w:rPr>
        <w:t>»</w:t>
      </w:r>
      <w:r w:rsidRPr="00CF60DA">
        <w:rPr>
          <w:rFonts w:ascii="Times New Roman" w:hAnsi="Times New Roman" w:cs="Times New Roman"/>
          <w:sz w:val="28"/>
          <w:szCs w:val="28"/>
          <w:lang w:val="uk-UA"/>
        </w:rPr>
        <w:t xml:space="preserve"> вперше вжив у 1889 р. П. Джане</w:t>
      </w:r>
      <w:r>
        <w:rPr>
          <w:rFonts w:ascii="Times New Roman" w:hAnsi="Times New Roman" w:cs="Times New Roman"/>
          <w:sz w:val="28"/>
          <w:szCs w:val="28"/>
          <w:lang w:val="uk-UA"/>
        </w:rPr>
        <w:t>: «</w:t>
      </w:r>
      <w:r w:rsidRPr="00CF60DA">
        <w:rPr>
          <w:rFonts w:ascii="Times New Roman" w:hAnsi="Times New Roman" w:cs="Times New Roman"/>
          <w:sz w:val="28"/>
          <w:szCs w:val="28"/>
          <w:lang w:val="uk-UA"/>
        </w:rPr>
        <w:t>суб'єктивне почуття емоційної залежності, «утопленість» чи відсутність емоційного реагування;</w:t>
      </w:r>
      <w:r>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звуження свідомості про навколишній світ (сплутаність свідомості);</w:t>
      </w:r>
      <w:r>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дереалізація;</w:t>
      </w:r>
      <w:r>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деперсоналізація;</w:t>
      </w:r>
      <w:r>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дисоціативна амнезія (неможливість згадати якийсь важливий аспект події, що травмує).</w:t>
      </w:r>
      <w:r w:rsidR="00D95685">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 xml:space="preserve">Наявність порушень </w:t>
      </w:r>
      <w:r w:rsidR="00D95685" w:rsidRPr="00CF60DA">
        <w:rPr>
          <w:rFonts w:ascii="Times New Roman" w:hAnsi="Times New Roman" w:cs="Times New Roman"/>
          <w:sz w:val="28"/>
          <w:szCs w:val="28"/>
          <w:lang w:val="uk-UA"/>
        </w:rPr>
        <w:t>зазначених</w:t>
      </w:r>
      <w:r w:rsidR="00D95685" w:rsidRPr="00D95685">
        <w:rPr>
          <w:rFonts w:ascii="Times New Roman" w:hAnsi="Times New Roman" w:cs="Times New Roman"/>
          <w:sz w:val="28"/>
          <w:szCs w:val="28"/>
          <w:lang w:val="uk-UA"/>
        </w:rPr>
        <w:t xml:space="preserve"> </w:t>
      </w:r>
      <w:r w:rsidRPr="00CF60DA">
        <w:rPr>
          <w:rFonts w:ascii="Times New Roman" w:hAnsi="Times New Roman" w:cs="Times New Roman"/>
          <w:sz w:val="28"/>
          <w:szCs w:val="28"/>
          <w:lang w:val="uk-UA"/>
        </w:rPr>
        <w:t>є  недостатньою умовою постановки діагнозу ПТСР</w:t>
      </w:r>
      <w:r w:rsidR="00040099" w:rsidRPr="00FB3AF6">
        <w:rPr>
          <w:rFonts w:ascii="Times New Roman" w:hAnsi="Times New Roman" w:cs="Times New Roman"/>
          <w:sz w:val="28"/>
          <w:szCs w:val="28"/>
          <w:lang w:val="uk-UA"/>
        </w:rPr>
        <w:t>[13]</w:t>
      </w:r>
      <w:r w:rsidRPr="00CF60DA">
        <w:rPr>
          <w:rFonts w:ascii="Times New Roman" w:hAnsi="Times New Roman" w:cs="Times New Roman"/>
          <w:sz w:val="28"/>
          <w:szCs w:val="28"/>
          <w:lang w:val="uk-UA"/>
        </w:rPr>
        <w:t xml:space="preserve"> .</w:t>
      </w:r>
    </w:p>
    <w:p w14:paraId="49AD3416" w14:textId="3879DEBB" w:rsidR="00D95685" w:rsidRPr="00D95685" w:rsidRDefault="00D95685"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95685">
        <w:rPr>
          <w:rFonts w:ascii="Times New Roman" w:hAnsi="Times New Roman" w:cs="Times New Roman"/>
          <w:sz w:val="28"/>
          <w:szCs w:val="28"/>
          <w:lang w:val="uk-UA"/>
        </w:rPr>
        <w:t>Іншим критерієм, який доповнює картину пост стресового стану, є критерій функціональни</w:t>
      </w:r>
      <w:r>
        <w:rPr>
          <w:rFonts w:ascii="Times New Roman" w:hAnsi="Times New Roman" w:cs="Times New Roman"/>
          <w:sz w:val="28"/>
          <w:szCs w:val="28"/>
          <w:lang w:val="uk-UA"/>
        </w:rPr>
        <w:t>й</w:t>
      </w:r>
      <w:r w:rsidRPr="00D95685">
        <w:rPr>
          <w:rFonts w:ascii="Times New Roman" w:hAnsi="Times New Roman" w:cs="Times New Roman"/>
          <w:sz w:val="28"/>
          <w:szCs w:val="28"/>
          <w:lang w:val="uk-UA"/>
        </w:rPr>
        <w:t>: він пов'язаний з порушенням психологічної адаптації, або зниженням професійної працездатності, погіршенням якості життя в цілому внаслідок психічної травми.</w:t>
      </w:r>
    </w:p>
    <w:p w14:paraId="60B1BDBE" w14:textId="6ED59F64" w:rsidR="00D95685" w:rsidRDefault="00D95685" w:rsidP="00265F6E">
      <w:pPr>
        <w:spacing w:line="360" w:lineRule="auto"/>
        <w:ind w:firstLine="709"/>
        <w:jc w:val="both"/>
        <w:rPr>
          <w:rFonts w:ascii="Times New Roman" w:hAnsi="Times New Roman" w:cs="Times New Roman"/>
          <w:sz w:val="28"/>
          <w:szCs w:val="28"/>
          <w:lang w:val="uk-UA"/>
        </w:rPr>
      </w:pPr>
      <w:r w:rsidRPr="00D95685">
        <w:rPr>
          <w:rFonts w:ascii="Times New Roman" w:hAnsi="Times New Roman" w:cs="Times New Roman"/>
          <w:sz w:val="28"/>
          <w:szCs w:val="28"/>
          <w:lang w:val="uk-UA"/>
        </w:rPr>
        <w:t>За особливостями прояву розрізняють три підвиди посттравматичних стресових розладів:</w:t>
      </w:r>
      <w:r>
        <w:rPr>
          <w:rFonts w:ascii="Times New Roman" w:hAnsi="Times New Roman" w:cs="Times New Roman"/>
          <w:sz w:val="28"/>
          <w:szCs w:val="28"/>
          <w:lang w:val="uk-UA"/>
        </w:rPr>
        <w:t xml:space="preserve"> «</w:t>
      </w:r>
      <w:r w:rsidRPr="00D95685">
        <w:rPr>
          <w:rFonts w:ascii="Times New Roman" w:hAnsi="Times New Roman" w:cs="Times New Roman"/>
          <w:sz w:val="28"/>
          <w:szCs w:val="28"/>
          <w:lang w:val="uk-UA"/>
        </w:rPr>
        <w:t>гострий, що розвивається до 3 місяців;</w:t>
      </w:r>
      <w:r>
        <w:rPr>
          <w:rFonts w:ascii="Times New Roman" w:hAnsi="Times New Roman" w:cs="Times New Roman"/>
          <w:sz w:val="28"/>
          <w:szCs w:val="28"/>
          <w:lang w:val="uk-UA"/>
        </w:rPr>
        <w:t xml:space="preserve"> </w:t>
      </w:r>
      <w:r w:rsidRPr="00D95685">
        <w:rPr>
          <w:rFonts w:ascii="Times New Roman" w:hAnsi="Times New Roman" w:cs="Times New Roman"/>
          <w:sz w:val="28"/>
          <w:szCs w:val="28"/>
          <w:lang w:val="uk-UA"/>
        </w:rPr>
        <w:t xml:space="preserve">хронічний, що </w:t>
      </w:r>
      <w:r w:rsidRPr="00D95685">
        <w:rPr>
          <w:rFonts w:ascii="Times New Roman" w:hAnsi="Times New Roman" w:cs="Times New Roman"/>
          <w:sz w:val="28"/>
          <w:szCs w:val="28"/>
          <w:lang w:val="uk-UA"/>
        </w:rPr>
        <w:lastRenderedPageBreak/>
        <w:t>має тривалість більше 3 місяців;</w:t>
      </w:r>
      <w:r>
        <w:rPr>
          <w:rFonts w:ascii="Times New Roman" w:hAnsi="Times New Roman" w:cs="Times New Roman"/>
          <w:sz w:val="28"/>
          <w:szCs w:val="28"/>
          <w:lang w:val="uk-UA"/>
        </w:rPr>
        <w:t xml:space="preserve"> </w:t>
      </w:r>
      <w:r w:rsidRPr="00D95685">
        <w:rPr>
          <w:rFonts w:ascii="Times New Roman" w:hAnsi="Times New Roman" w:cs="Times New Roman"/>
          <w:sz w:val="28"/>
          <w:szCs w:val="28"/>
          <w:lang w:val="uk-UA"/>
        </w:rPr>
        <w:t>відстрочена, коли розлад виник через 6 і більше місяців після травми</w:t>
      </w:r>
      <w:r>
        <w:rPr>
          <w:rFonts w:ascii="Times New Roman" w:hAnsi="Times New Roman" w:cs="Times New Roman"/>
          <w:sz w:val="28"/>
          <w:szCs w:val="28"/>
          <w:lang w:val="uk-UA"/>
        </w:rPr>
        <w:t>»</w:t>
      </w:r>
      <w:r w:rsidRPr="00D95685">
        <w:rPr>
          <w:rFonts w:ascii="Times New Roman" w:hAnsi="Times New Roman" w:cs="Times New Roman"/>
          <w:sz w:val="28"/>
          <w:szCs w:val="28"/>
          <w:lang w:val="uk-UA"/>
        </w:rPr>
        <w:t>.</w:t>
      </w:r>
    </w:p>
    <w:p w14:paraId="655C4F90" w14:textId="7E3DC829" w:rsidR="00C2790F" w:rsidRDefault="00C2790F"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2790F">
        <w:rPr>
          <w:rFonts w:ascii="Times New Roman" w:hAnsi="Times New Roman" w:cs="Times New Roman"/>
          <w:sz w:val="28"/>
          <w:szCs w:val="28"/>
          <w:lang w:val="uk-UA"/>
        </w:rPr>
        <w:t>Поширеність ПТСР визначається характером травмуючої події, її тривалістю та частотою повторення. Під час дослідження виявилося, що на поширеність ПТСР також впливають стать, вік, соціокультурні установки особистості. У 2017 році Blair E. Wisco та ін. опублікували дослідження щодо відповідності діагнозу ПТСР критеріям, представленим у DSM-IV, DSM-5 та МКБ-11, у ветеранів бойових дій США в рамках дослідження National Health and Resiliency in Ветерани. Цей проект наочно демонструє, як діагностичні критерії з різних класифікацій можуть впливати на результати діагностики та як ми можемо побачити й оцінити ризик поширення ПТСР серед населення.</w:t>
      </w:r>
      <w:r w:rsidRPr="00C2790F">
        <w:rPr>
          <w:rFonts w:ascii="Times New Roman" w:hAnsi="Times New Roman" w:cs="Times New Roman"/>
          <w:sz w:val="28"/>
          <w:szCs w:val="28"/>
        </w:rPr>
        <w:t xml:space="preserve"> </w:t>
      </w:r>
      <w:r w:rsidRPr="00C2790F">
        <w:rPr>
          <w:rFonts w:ascii="Times New Roman" w:hAnsi="Times New Roman" w:cs="Times New Roman"/>
          <w:sz w:val="28"/>
          <w:szCs w:val="28"/>
          <w:lang w:val="uk-UA"/>
        </w:rPr>
        <w:t>Виявлено, що розвиток ПТСР залежить також від суб'єктивного уявлення про тривалості дії психічної травми: чим тривалішим є травматична подія, тим більше очікуваний розвиток посттравматичного стресового розладу.</w:t>
      </w:r>
    </w:p>
    <w:p w14:paraId="3550B3FF" w14:textId="18140E65" w:rsidR="00F3657C" w:rsidRPr="00040099" w:rsidRDefault="00F3657C" w:rsidP="00265F6E">
      <w:pPr>
        <w:spacing w:line="360" w:lineRule="auto"/>
        <w:ind w:firstLine="709"/>
        <w:jc w:val="both"/>
        <w:rPr>
          <w:rFonts w:ascii="Times New Roman" w:hAnsi="Times New Roman" w:cs="Times New Roman"/>
          <w:sz w:val="28"/>
          <w:szCs w:val="28"/>
          <w:lang w:val="uk-UA"/>
        </w:rPr>
      </w:pPr>
      <w:r w:rsidRPr="00F3657C">
        <w:rPr>
          <w:rFonts w:ascii="Times New Roman" w:hAnsi="Times New Roman" w:cs="Times New Roman"/>
          <w:sz w:val="28"/>
          <w:szCs w:val="28"/>
          <w:lang w:val="uk-UA"/>
        </w:rPr>
        <w:t>Цей зв'язок дослідниками пояснюється підвищенням активності мозку в області мигдалини, що супроводжується почуттям страху як реакція на сильну травматичну подію</w:t>
      </w:r>
      <w:r>
        <w:rPr>
          <w:rFonts w:ascii="Times New Roman" w:hAnsi="Times New Roman" w:cs="Times New Roman"/>
          <w:sz w:val="28"/>
          <w:szCs w:val="28"/>
          <w:lang w:val="uk-UA"/>
        </w:rPr>
        <w:t xml:space="preserve"> </w:t>
      </w:r>
      <w:r w:rsidRPr="00040099">
        <w:rPr>
          <w:rFonts w:ascii="Times New Roman" w:hAnsi="Times New Roman" w:cs="Times New Roman"/>
          <w:sz w:val="28"/>
          <w:szCs w:val="28"/>
          <w:lang w:val="uk-UA"/>
        </w:rPr>
        <w:t>[</w:t>
      </w:r>
      <w:r w:rsidR="00040099" w:rsidRPr="00040099">
        <w:rPr>
          <w:rFonts w:ascii="Times New Roman" w:hAnsi="Times New Roman" w:cs="Times New Roman"/>
          <w:sz w:val="28"/>
          <w:szCs w:val="28"/>
          <w:lang w:val="uk-UA"/>
        </w:rPr>
        <w:t>13</w:t>
      </w:r>
      <w:r w:rsidRPr="00040099">
        <w:rPr>
          <w:rFonts w:ascii="Times New Roman" w:hAnsi="Times New Roman" w:cs="Times New Roman"/>
          <w:sz w:val="28"/>
          <w:szCs w:val="28"/>
          <w:lang w:val="uk-UA"/>
        </w:rPr>
        <w:t>].</w:t>
      </w:r>
    </w:p>
    <w:p w14:paraId="1FE090B4" w14:textId="44558769" w:rsidR="00502823" w:rsidRDefault="00F3657C" w:rsidP="0058065B">
      <w:pPr>
        <w:spacing w:line="360" w:lineRule="auto"/>
        <w:ind w:firstLine="709"/>
        <w:jc w:val="both"/>
        <w:rPr>
          <w:rFonts w:ascii="Times New Roman" w:hAnsi="Times New Roman" w:cs="Times New Roman"/>
          <w:sz w:val="28"/>
          <w:szCs w:val="28"/>
          <w:lang w:val="uk-UA"/>
        </w:rPr>
      </w:pPr>
      <w:r w:rsidRPr="00F3657C">
        <w:rPr>
          <w:rFonts w:ascii="Times New Roman" w:hAnsi="Times New Roman" w:cs="Times New Roman"/>
          <w:sz w:val="28"/>
          <w:szCs w:val="28"/>
        </w:rPr>
        <w:t>Wisco</w:t>
      </w:r>
      <w:r w:rsidRPr="00265F6E">
        <w:rPr>
          <w:rFonts w:ascii="Times New Roman" w:hAnsi="Times New Roman" w:cs="Times New Roman"/>
          <w:sz w:val="28"/>
          <w:szCs w:val="28"/>
          <w:lang w:val="uk-UA"/>
        </w:rPr>
        <w:t xml:space="preserve">, </w:t>
      </w:r>
      <w:r w:rsidRPr="00F3657C">
        <w:rPr>
          <w:rFonts w:ascii="Times New Roman" w:hAnsi="Times New Roman" w:cs="Times New Roman"/>
          <w:sz w:val="28"/>
          <w:szCs w:val="28"/>
        </w:rPr>
        <w:t>Marx</w:t>
      </w:r>
      <w:r w:rsidRPr="00265F6E">
        <w:rPr>
          <w:rFonts w:ascii="Times New Roman" w:hAnsi="Times New Roman" w:cs="Times New Roman"/>
          <w:sz w:val="28"/>
          <w:szCs w:val="28"/>
          <w:lang w:val="uk-UA"/>
        </w:rPr>
        <w:t xml:space="preserve">, </w:t>
      </w:r>
      <w:r w:rsidRPr="00F3657C">
        <w:rPr>
          <w:rFonts w:ascii="Times New Roman" w:hAnsi="Times New Roman" w:cs="Times New Roman"/>
          <w:sz w:val="28"/>
          <w:szCs w:val="28"/>
        </w:rPr>
        <w:t>Miller</w:t>
      </w:r>
      <w:r w:rsidRPr="00265F6E">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w:t>
      </w:r>
      <w:r w:rsidRPr="00F3657C">
        <w:rPr>
          <w:rFonts w:ascii="Times New Roman" w:hAnsi="Times New Roman" w:cs="Times New Roman"/>
          <w:sz w:val="28"/>
          <w:szCs w:val="28"/>
          <w:lang w:val="uk-UA"/>
        </w:rPr>
        <w:t xml:space="preserve"> встановлено, що на розвиток посттравматичного стресового розладу впливає безліч факторів: </w:t>
      </w:r>
      <w:r>
        <w:rPr>
          <w:rFonts w:ascii="Times New Roman" w:hAnsi="Times New Roman" w:cs="Times New Roman"/>
          <w:sz w:val="28"/>
          <w:szCs w:val="28"/>
          <w:lang w:val="uk-UA"/>
        </w:rPr>
        <w:t>«</w:t>
      </w:r>
      <w:r w:rsidRPr="00F3657C">
        <w:rPr>
          <w:rFonts w:ascii="Times New Roman" w:hAnsi="Times New Roman" w:cs="Times New Roman"/>
          <w:sz w:val="28"/>
          <w:szCs w:val="28"/>
          <w:lang w:val="uk-UA"/>
        </w:rPr>
        <w:t>зміст події, що спричинила травму – війна, природна чи техногенна катастрофа, насильство та ін; сила негативного стресового дії – легка, помірна, важка, дуже важка, катастрофічна; тривалість стресу – короткочасна, тривала, хронічна; раптовість – гостре або хронічний вплив стресу; кількість жертв події – масова, індивідуальна; сприйняття події самим індивідом; соціально-психологічна ситуація в місці події, в якій опинилася психологічно травмована особистість, тобто фактор довкілля; оцінка індивідом наслідків події, що відбулася, то є прогностична функція</w:t>
      </w:r>
      <w:r w:rsidR="00040099" w:rsidRPr="00040099">
        <w:rPr>
          <w:rFonts w:ascii="Times New Roman" w:hAnsi="Times New Roman" w:cs="Times New Roman"/>
          <w:sz w:val="28"/>
          <w:szCs w:val="28"/>
          <w:lang w:val="uk-UA"/>
        </w:rPr>
        <w:t>[</w:t>
      </w:r>
      <w:r w:rsidR="0041063C" w:rsidRPr="0041063C">
        <w:rPr>
          <w:rFonts w:ascii="Times New Roman" w:hAnsi="Times New Roman" w:cs="Times New Roman"/>
          <w:sz w:val="28"/>
          <w:szCs w:val="28"/>
          <w:lang w:val="uk-UA"/>
        </w:rPr>
        <w:t>28, 29</w:t>
      </w:r>
      <w:r w:rsidR="00040099" w:rsidRPr="00040099">
        <w:rPr>
          <w:rFonts w:ascii="Times New Roman" w:hAnsi="Times New Roman" w:cs="Times New Roman"/>
          <w:sz w:val="28"/>
          <w:szCs w:val="28"/>
          <w:lang w:val="uk-UA"/>
        </w:rPr>
        <w:t>]</w:t>
      </w:r>
      <w:r w:rsidRPr="00F3657C">
        <w:rPr>
          <w:rFonts w:ascii="Times New Roman" w:hAnsi="Times New Roman" w:cs="Times New Roman"/>
          <w:sz w:val="28"/>
          <w:szCs w:val="28"/>
          <w:lang w:val="uk-UA"/>
        </w:rPr>
        <w:t xml:space="preserve">. </w:t>
      </w:r>
    </w:p>
    <w:p w14:paraId="4E53D7C5" w14:textId="00771214" w:rsidR="00F3657C" w:rsidRDefault="00F3657C" w:rsidP="00265F6E">
      <w:pPr>
        <w:spacing w:line="360" w:lineRule="auto"/>
        <w:ind w:firstLine="709"/>
        <w:jc w:val="both"/>
        <w:rPr>
          <w:rFonts w:ascii="Times New Roman" w:hAnsi="Times New Roman" w:cs="Times New Roman"/>
          <w:sz w:val="28"/>
          <w:szCs w:val="28"/>
          <w:lang w:val="uk-UA"/>
        </w:rPr>
      </w:pPr>
      <w:r w:rsidRPr="00F3657C">
        <w:rPr>
          <w:rFonts w:ascii="Times New Roman" w:hAnsi="Times New Roman" w:cs="Times New Roman"/>
          <w:sz w:val="28"/>
          <w:szCs w:val="28"/>
          <w:lang w:val="uk-UA"/>
        </w:rPr>
        <w:lastRenderedPageBreak/>
        <w:t xml:space="preserve">  </w:t>
      </w:r>
      <w:r w:rsidR="001F6527" w:rsidRPr="001F6527">
        <w:rPr>
          <w:rFonts w:ascii="Times New Roman" w:hAnsi="Times New Roman" w:cs="Times New Roman"/>
          <w:sz w:val="28"/>
          <w:szCs w:val="28"/>
          <w:lang w:val="uk-UA"/>
        </w:rPr>
        <w:t>Таким чином, соціально-психологічні особливості ПТСР у поглядах вчених психологів розглядаються як багатофакторне явище, пов'язане не лише від прямих загроз життю людини, а й від непрямих загроз, пов'язаних із високою ймовірністю виникнення. Непрямі загрози можуть завдати більшої шкоди психіці людини, оскільки такі загрози ще очікуються, які конкретні прояви ще відомі.</w:t>
      </w:r>
    </w:p>
    <w:p w14:paraId="72FD30C0" w14:textId="0C5D0487" w:rsidR="00502823" w:rsidRDefault="00502823" w:rsidP="00265F6E">
      <w:pPr>
        <w:spacing w:line="360" w:lineRule="auto"/>
        <w:ind w:firstLine="709"/>
        <w:jc w:val="both"/>
        <w:rPr>
          <w:rFonts w:ascii="Times New Roman" w:hAnsi="Times New Roman" w:cs="Times New Roman"/>
          <w:sz w:val="28"/>
          <w:szCs w:val="28"/>
          <w:lang w:val="uk-UA"/>
        </w:rPr>
      </w:pPr>
      <w:r w:rsidRPr="003311F4">
        <w:rPr>
          <w:rFonts w:ascii="Times New Roman" w:hAnsi="Times New Roman" w:cs="Times New Roman"/>
          <w:bCs/>
          <w:sz w:val="28"/>
          <w:szCs w:val="28"/>
          <w:lang w:val="uk-UA"/>
        </w:rPr>
        <w:t>Прояв і розвиток посттравматичного стресового розладу залежить від багатьох різних обставин: локальних військових конфліктів, змін у зниженні соціального статусу, зниження рівня доходів, життя в умовах обмеження масових страждань (пандемії), втрати сім’ї</w:t>
      </w:r>
      <w:r>
        <w:rPr>
          <w:rFonts w:ascii="Times New Roman" w:hAnsi="Times New Roman" w:cs="Times New Roman"/>
          <w:bCs/>
          <w:sz w:val="28"/>
          <w:szCs w:val="28"/>
          <w:lang w:val="uk-UA"/>
        </w:rPr>
        <w:t>,</w:t>
      </w:r>
      <w:r w:rsidRPr="003311F4">
        <w:rPr>
          <w:rFonts w:ascii="Times New Roman" w:hAnsi="Times New Roman" w:cs="Times New Roman"/>
          <w:bCs/>
          <w:sz w:val="28"/>
          <w:szCs w:val="28"/>
          <w:lang w:val="uk-UA"/>
        </w:rPr>
        <w:t xml:space="preserve"> кохан</w:t>
      </w:r>
      <w:r>
        <w:rPr>
          <w:rFonts w:ascii="Times New Roman" w:hAnsi="Times New Roman" w:cs="Times New Roman"/>
          <w:bCs/>
          <w:sz w:val="28"/>
          <w:szCs w:val="28"/>
          <w:lang w:val="uk-UA"/>
        </w:rPr>
        <w:t>у</w:t>
      </w:r>
      <w:r w:rsidRPr="003311F4">
        <w:rPr>
          <w:rFonts w:ascii="Times New Roman" w:hAnsi="Times New Roman" w:cs="Times New Roman"/>
          <w:bCs/>
          <w:sz w:val="28"/>
          <w:szCs w:val="28"/>
          <w:lang w:val="uk-UA"/>
        </w:rPr>
        <w:t xml:space="preserve"> людин</w:t>
      </w:r>
      <w:r>
        <w:rPr>
          <w:rFonts w:ascii="Times New Roman" w:hAnsi="Times New Roman" w:cs="Times New Roman"/>
          <w:bCs/>
          <w:sz w:val="28"/>
          <w:szCs w:val="28"/>
          <w:lang w:val="uk-UA"/>
        </w:rPr>
        <w:t>у,</w:t>
      </w:r>
      <w:r w:rsidRPr="003311F4">
        <w:rPr>
          <w:rFonts w:ascii="Times New Roman" w:hAnsi="Times New Roman" w:cs="Times New Roman"/>
          <w:bCs/>
          <w:sz w:val="28"/>
          <w:szCs w:val="28"/>
          <w:lang w:val="uk-UA"/>
        </w:rPr>
        <w:t xml:space="preserve"> тощо.</w:t>
      </w:r>
    </w:p>
    <w:p w14:paraId="174DF441" w14:textId="77777777" w:rsidR="001F6527" w:rsidRDefault="001F6527" w:rsidP="00265F6E">
      <w:pPr>
        <w:spacing w:line="360" w:lineRule="auto"/>
        <w:ind w:firstLine="709"/>
        <w:jc w:val="center"/>
        <w:rPr>
          <w:rFonts w:ascii="Times New Roman" w:hAnsi="Times New Roman" w:cs="Times New Roman"/>
          <w:b/>
          <w:bCs/>
          <w:sz w:val="28"/>
          <w:szCs w:val="28"/>
          <w:lang w:val="uk-UA"/>
        </w:rPr>
      </w:pPr>
      <w:r w:rsidRPr="001F6527">
        <w:rPr>
          <w:rFonts w:ascii="Times New Roman" w:hAnsi="Times New Roman" w:cs="Times New Roman"/>
          <w:b/>
          <w:bCs/>
          <w:sz w:val="28"/>
          <w:szCs w:val="28"/>
          <w:lang w:val="uk-UA"/>
        </w:rPr>
        <w:t>1.2. Когнітивні зміни після настання психологічної травми у військовослужбовців та учасників бойових дій.</w:t>
      </w:r>
    </w:p>
    <w:p w14:paraId="2A3D67F1" w14:textId="77777777" w:rsidR="00677066" w:rsidRDefault="001F6527" w:rsidP="00265F6E">
      <w:pPr>
        <w:spacing w:line="360" w:lineRule="auto"/>
        <w:ind w:firstLine="709"/>
        <w:jc w:val="both"/>
        <w:rPr>
          <w:rFonts w:ascii="Times New Roman" w:hAnsi="Times New Roman" w:cs="Times New Roman"/>
          <w:sz w:val="28"/>
          <w:szCs w:val="28"/>
        </w:rPr>
      </w:pPr>
      <w:r w:rsidRPr="00265F6E">
        <w:rPr>
          <w:rFonts w:ascii="Times New Roman" w:hAnsi="Times New Roman" w:cs="Times New Roman"/>
          <w:sz w:val="28"/>
          <w:szCs w:val="28"/>
          <w:lang w:val="uk-UA"/>
        </w:rPr>
        <w:t>Теоретико-методологічні дослідження виникнення травми та ролі бойового досвіду – як когнітивно-поведінковий напрямок досліджують: А.М. Кокун, В.І. Осідло, О.Ф. Мельник та інші. Вони визначили такі чинники: «особистісний досвід; особливості фізичного здоров'я;</w:t>
      </w:r>
      <w:r>
        <w:rPr>
          <w:rFonts w:ascii="Times New Roman" w:hAnsi="Times New Roman" w:cs="Times New Roman"/>
          <w:sz w:val="28"/>
          <w:szCs w:val="28"/>
          <w:lang w:val="uk-UA"/>
        </w:rPr>
        <w:t xml:space="preserve"> </w:t>
      </w:r>
      <w:r w:rsidRPr="00265F6E">
        <w:rPr>
          <w:rFonts w:ascii="Times New Roman" w:hAnsi="Times New Roman" w:cs="Times New Roman"/>
          <w:sz w:val="28"/>
          <w:szCs w:val="28"/>
          <w:lang w:val="uk-UA"/>
        </w:rPr>
        <w:t>особистісні особливості;</w:t>
      </w:r>
      <w:r>
        <w:rPr>
          <w:rFonts w:ascii="Times New Roman" w:hAnsi="Times New Roman" w:cs="Times New Roman"/>
          <w:sz w:val="28"/>
          <w:szCs w:val="28"/>
          <w:lang w:val="uk-UA"/>
        </w:rPr>
        <w:t xml:space="preserve"> </w:t>
      </w:r>
      <w:r w:rsidRPr="00265F6E">
        <w:rPr>
          <w:rFonts w:ascii="Times New Roman" w:hAnsi="Times New Roman" w:cs="Times New Roman"/>
          <w:sz w:val="28"/>
          <w:szCs w:val="28"/>
          <w:lang w:val="uk-UA"/>
        </w:rPr>
        <w:t>рівень психологічної стійкості до травми;</w:t>
      </w:r>
      <w:r>
        <w:rPr>
          <w:rFonts w:ascii="Times New Roman" w:hAnsi="Times New Roman" w:cs="Times New Roman"/>
          <w:sz w:val="28"/>
          <w:szCs w:val="28"/>
          <w:lang w:val="uk-UA"/>
        </w:rPr>
        <w:t xml:space="preserve"> </w:t>
      </w:r>
      <w:r w:rsidRPr="00265F6E">
        <w:rPr>
          <w:rFonts w:ascii="Times New Roman" w:hAnsi="Times New Roman" w:cs="Times New Roman"/>
          <w:sz w:val="28"/>
          <w:szCs w:val="28"/>
          <w:lang w:val="uk-UA"/>
        </w:rPr>
        <w:t xml:space="preserve">наявність алкогольної чи наркотичної залежності. </w:t>
      </w:r>
      <w:r w:rsidRPr="001F6527">
        <w:rPr>
          <w:rFonts w:ascii="Times New Roman" w:hAnsi="Times New Roman" w:cs="Times New Roman"/>
          <w:sz w:val="28"/>
          <w:szCs w:val="28"/>
        </w:rPr>
        <w:t xml:space="preserve">Також і віковий фактор при втраті сім'ї. </w:t>
      </w:r>
    </w:p>
    <w:p w14:paraId="33EF2E34" w14:textId="7B3E9094" w:rsidR="001F6527" w:rsidRPr="001F6527" w:rsidRDefault="001F6527" w:rsidP="00265F6E">
      <w:pPr>
        <w:spacing w:line="360" w:lineRule="auto"/>
        <w:ind w:firstLine="709"/>
        <w:jc w:val="both"/>
        <w:rPr>
          <w:rFonts w:ascii="Times New Roman" w:hAnsi="Times New Roman" w:cs="Times New Roman"/>
          <w:sz w:val="28"/>
          <w:szCs w:val="28"/>
        </w:rPr>
      </w:pPr>
      <w:r w:rsidRPr="001F6527">
        <w:rPr>
          <w:rFonts w:ascii="Times New Roman" w:hAnsi="Times New Roman" w:cs="Times New Roman"/>
          <w:sz w:val="28"/>
          <w:szCs w:val="28"/>
        </w:rPr>
        <w:t>ПТСР може виникнути в осіб, які після надзвичайної події тривалий час відчували себе фізично та психологічно здоровими та не відчували жодних розладів». З точки зору П. Левіна, деструктивна сила психічної травми залежить від індивідуальної значущості, яку травмуюча подія має для людини, рівня її психологічної безпеки та здатності до саморегуляції.</w:t>
      </w:r>
    </w:p>
    <w:p w14:paraId="68E0E8C0" w14:textId="1F7DDDB6" w:rsidR="001F6527" w:rsidRDefault="001F6527" w:rsidP="00265F6E">
      <w:pPr>
        <w:spacing w:line="360" w:lineRule="auto"/>
        <w:ind w:firstLine="709"/>
        <w:jc w:val="both"/>
        <w:rPr>
          <w:rFonts w:ascii="Times New Roman" w:hAnsi="Times New Roman" w:cs="Times New Roman"/>
          <w:sz w:val="28"/>
          <w:szCs w:val="28"/>
          <w:lang w:val="uk-UA"/>
        </w:rPr>
      </w:pPr>
      <w:r w:rsidRPr="001F6527">
        <w:rPr>
          <w:rFonts w:ascii="Times New Roman" w:hAnsi="Times New Roman" w:cs="Times New Roman"/>
          <w:sz w:val="28"/>
          <w:szCs w:val="28"/>
        </w:rPr>
        <w:t>У 1993 році був опублікований перший інструмент для вимірювання як негативних, так і позитивних змін після травми, який зараз використовується як у наукових дослідженнях, так і в психотерапевтичній практиці. (С. Джозеф, Р. Вільямс, В. Юле)</w:t>
      </w:r>
      <w:r w:rsidR="00BA0CB3">
        <w:rPr>
          <w:rFonts w:ascii="Times New Roman" w:hAnsi="Times New Roman" w:cs="Times New Roman"/>
          <w:sz w:val="28"/>
          <w:szCs w:val="28"/>
          <w:lang w:val="uk-UA"/>
        </w:rPr>
        <w:t>.</w:t>
      </w:r>
      <w:r w:rsidR="00BA0CB3" w:rsidRPr="00BA0CB3">
        <w:rPr>
          <w:rFonts w:ascii="Times New Roman" w:hAnsi="Times New Roman" w:cs="Times New Roman"/>
          <w:sz w:val="28"/>
          <w:szCs w:val="28"/>
        </w:rPr>
        <w:t xml:space="preserve"> П. Лайнлі та С. Джозеф у своєму огляді 2004 </w:t>
      </w:r>
      <w:r w:rsidR="00BA0CB3" w:rsidRPr="00BA0CB3">
        <w:rPr>
          <w:rFonts w:ascii="Times New Roman" w:hAnsi="Times New Roman" w:cs="Times New Roman"/>
          <w:sz w:val="28"/>
          <w:szCs w:val="28"/>
        </w:rPr>
        <w:lastRenderedPageBreak/>
        <w:t xml:space="preserve">року  опираються на дані тридцяти дев'яти </w:t>
      </w:r>
      <w:proofErr w:type="gramStart"/>
      <w:r w:rsidR="00BA0CB3" w:rsidRPr="00BA0CB3">
        <w:rPr>
          <w:rFonts w:ascii="Times New Roman" w:hAnsi="Times New Roman" w:cs="Times New Roman"/>
          <w:sz w:val="28"/>
          <w:szCs w:val="28"/>
        </w:rPr>
        <w:t>досл</w:t>
      </w:r>
      <w:proofErr w:type="gramEnd"/>
      <w:r w:rsidR="00BA0CB3" w:rsidRPr="00BA0CB3">
        <w:rPr>
          <w:rFonts w:ascii="Times New Roman" w:hAnsi="Times New Roman" w:cs="Times New Roman"/>
          <w:sz w:val="28"/>
          <w:szCs w:val="28"/>
        </w:rPr>
        <w:t>іджень, у яких задокументовані позитивні зміни після травми</w:t>
      </w:r>
      <w:r w:rsidR="00BA0CB3">
        <w:rPr>
          <w:rFonts w:ascii="Times New Roman" w:hAnsi="Times New Roman" w:cs="Times New Roman"/>
          <w:sz w:val="28"/>
          <w:szCs w:val="28"/>
          <w:lang w:val="uk-UA"/>
        </w:rPr>
        <w:t>.</w:t>
      </w:r>
    </w:p>
    <w:p w14:paraId="46676E0C" w14:textId="6376D60C" w:rsidR="007F35CF" w:rsidRDefault="007F35CF" w:rsidP="00265F6E">
      <w:pPr>
        <w:spacing w:line="360" w:lineRule="auto"/>
        <w:ind w:firstLine="709"/>
        <w:jc w:val="both"/>
        <w:rPr>
          <w:rFonts w:ascii="Times New Roman" w:hAnsi="Times New Roman" w:cs="Times New Roman"/>
          <w:sz w:val="28"/>
          <w:szCs w:val="28"/>
        </w:rPr>
      </w:pPr>
      <w:r w:rsidRPr="007F35CF">
        <w:rPr>
          <w:rFonts w:ascii="Times New Roman" w:hAnsi="Times New Roman" w:cs="Times New Roman"/>
          <w:sz w:val="28"/>
          <w:szCs w:val="28"/>
        </w:rPr>
        <w:t xml:space="preserve">Позитивний - у сенсі фокусу уваги на сильних сторонах, на ресурсах, на здатності психіки адаптуватися, справлятися з труднощами і перетворювати їх на </w:t>
      </w:r>
      <w:r w:rsidRPr="007F35CF">
        <w:rPr>
          <w:rFonts w:ascii="Times New Roman" w:hAnsi="Times New Roman" w:cs="Times New Roman"/>
          <w:sz w:val="28"/>
          <w:szCs w:val="28"/>
          <w:lang w:val="uk-UA"/>
        </w:rPr>
        <w:t>позитивні</w:t>
      </w:r>
      <w:r w:rsidRPr="007F35CF">
        <w:rPr>
          <w:rFonts w:ascii="Times New Roman" w:hAnsi="Times New Roman" w:cs="Times New Roman"/>
          <w:sz w:val="28"/>
          <w:szCs w:val="28"/>
        </w:rPr>
        <w:t xml:space="preserve"> зміни. </w:t>
      </w:r>
      <w:r w:rsidR="00677066">
        <w:rPr>
          <w:rFonts w:ascii="Times New Roman" w:hAnsi="Times New Roman" w:cs="Times New Roman"/>
          <w:sz w:val="28"/>
          <w:szCs w:val="28"/>
        </w:rPr>
        <w:t xml:space="preserve">Р. Тедескі, Л. Калхун описують </w:t>
      </w:r>
      <w:r w:rsidRPr="007F35CF">
        <w:rPr>
          <w:rFonts w:ascii="Times New Roman" w:hAnsi="Times New Roman" w:cs="Times New Roman"/>
          <w:sz w:val="28"/>
          <w:szCs w:val="28"/>
        </w:rPr>
        <w:t>як ситуацію, за якої розвиток особистості, принаймні в окремих сферах, перевищив свій попередній рівень. Л</w:t>
      </w:r>
      <w:r w:rsidR="00677066">
        <w:rPr>
          <w:rFonts w:ascii="Times New Roman" w:hAnsi="Times New Roman" w:cs="Times New Roman"/>
          <w:sz w:val="28"/>
          <w:szCs w:val="28"/>
        </w:rPr>
        <w:t xml:space="preserve">юдина </w:t>
      </w:r>
      <w:r w:rsidRPr="007F35CF">
        <w:rPr>
          <w:rFonts w:ascii="Times New Roman" w:hAnsi="Times New Roman" w:cs="Times New Roman"/>
          <w:sz w:val="28"/>
          <w:szCs w:val="28"/>
        </w:rPr>
        <w:t>значуще змінилася відносно свог</w:t>
      </w:r>
      <w:r w:rsidR="00677066">
        <w:rPr>
          <w:rFonts w:ascii="Times New Roman" w:hAnsi="Times New Roman" w:cs="Times New Roman"/>
          <w:sz w:val="28"/>
          <w:szCs w:val="28"/>
        </w:rPr>
        <w:t xml:space="preserve">о попереднього стану. Тобто це </w:t>
      </w:r>
      <w:r w:rsidRPr="007F35CF">
        <w:rPr>
          <w:rFonts w:ascii="Times New Roman" w:hAnsi="Times New Roman" w:cs="Times New Roman"/>
          <w:sz w:val="28"/>
          <w:szCs w:val="28"/>
        </w:rPr>
        <w:t>– вдосконалення у певних дуже важливих для людини сферах.  Досл</w:t>
      </w:r>
      <w:r w:rsidRPr="007F35CF">
        <w:rPr>
          <w:rFonts w:ascii="Times New Roman" w:hAnsi="Times New Roman" w:cs="Times New Roman"/>
          <w:sz w:val="28"/>
          <w:szCs w:val="28"/>
          <w:lang w:val="uk-UA"/>
        </w:rPr>
        <w:t>ідження показують</w:t>
      </w:r>
      <w:r w:rsidRPr="007F35CF">
        <w:rPr>
          <w:rFonts w:ascii="Times New Roman" w:hAnsi="Times New Roman" w:cs="Times New Roman"/>
          <w:sz w:val="28"/>
          <w:szCs w:val="28"/>
        </w:rPr>
        <w:t xml:space="preserve">, </w:t>
      </w:r>
      <w:r w:rsidRPr="007F35CF">
        <w:rPr>
          <w:rFonts w:ascii="Times New Roman" w:hAnsi="Times New Roman" w:cs="Times New Roman"/>
          <w:sz w:val="28"/>
          <w:szCs w:val="28"/>
          <w:lang w:val="uk-UA"/>
        </w:rPr>
        <w:t xml:space="preserve">що </w:t>
      </w:r>
      <w:r w:rsidRPr="007F35CF">
        <w:rPr>
          <w:rFonts w:ascii="Times New Roman" w:hAnsi="Times New Roman" w:cs="Times New Roman"/>
          <w:sz w:val="28"/>
          <w:szCs w:val="28"/>
        </w:rPr>
        <w:t>ці зміни проявляються у різних напрямках: цінування життя в цілому, наповнення стосунків смислами, зростання почуття особистої сили, зміна пріоритетів, збагачення духовного життя</w:t>
      </w:r>
      <w:r>
        <w:rPr>
          <w:rFonts w:ascii="Times New Roman" w:hAnsi="Times New Roman" w:cs="Times New Roman"/>
          <w:sz w:val="28"/>
          <w:szCs w:val="28"/>
          <w:lang w:val="uk-UA"/>
        </w:rPr>
        <w:t>,</w:t>
      </w:r>
      <w:r w:rsidRPr="007F35CF">
        <w:rPr>
          <w:rFonts w:ascii="Times New Roman" w:hAnsi="Times New Roman" w:cs="Times New Roman"/>
          <w:sz w:val="28"/>
          <w:szCs w:val="28"/>
        </w:rPr>
        <w:t xml:space="preserve"> тощо. </w:t>
      </w:r>
    </w:p>
    <w:p w14:paraId="4D3A19EF" w14:textId="008F0973" w:rsidR="007F35CF" w:rsidRPr="007F35CF" w:rsidRDefault="007F35CF" w:rsidP="00265F6E">
      <w:pPr>
        <w:spacing w:line="360" w:lineRule="auto"/>
        <w:ind w:firstLine="709"/>
        <w:jc w:val="both"/>
        <w:rPr>
          <w:rFonts w:ascii="Times New Roman" w:hAnsi="Times New Roman" w:cs="Times New Roman"/>
          <w:sz w:val="28"/>
          <w:szCs w:val="28"/>
          <w:lang w:val="uk-UA"/>
        </w:rPr>
      </w:pPr>
      <w:r w:rsidRPr="007F35CF">
        <w:rPr>
          <w:rFonts w:ascii="Times New Roman" w:hAnsi="Times New Roman" w:cs="Times New Roman"/>
          <w:sz w:val="28"/>
          <w:szCs w:val="28"/>
          <w:lang w:val="uk-UA"/>
        </w:rPr>
        <w:t>Джозеф і Вільямс представили (Joseph, &amp; Williams, 2005) багатоваріантн</w:t>
      </w:r>
      <w:r>
        <w:rPr>
          <w:rFonts w:ascii="Times New Roman" w:hAnsi="Times New Roman" w:cs="Times New Roman"/>
          <w:sz w:val="28"/>
          <w:szCs w:val="28"/>
          <w:lang w:val="uk-UA"/>
        </w:rPr>
        <w:t>у</w:t>
      </w:r>
      <w:r w:rsidRPr="007F35CF">
        <w:rPr>
          <w:rFonts w:ascii="Times New Roman" w:hAnsi="Times New Roman" w:cs="Times New Roman"/>
          <w:sz w:val="28"/>
          <w:szCs w:val="28"/>
          <w:lang w:val="uk-UA"/>
        </w:rPr>
        <w:t xml:space="preserve"> модель посттравматичної адаптації, яка поєднує соціальні та когнітивні перспективи. </w:t>
      </w:r>
    </w:p>
    <w:p w14:paraId="4CB5F55C" w14:textId="77777777" w:rsidR="00677066" w:rsidRDefault="00B07F12" w:rsidP="00265F6E">
      <w:pPr>
        <w:spacing w:line="360" w:lineRule="auto"/>
        <w:ind w:firstLine="709"/>
        <w:jc w:val="both"/>
        <w:rPr>
          <w:rFonts w:ascii="Times New Roman" w:hAnsi="Times New Roman" w:cs="Times New Roman"/>
          <w:sz w:val="28"/>
          <w:szCs w:val="28"/>
        </w:rPr>
      </w:pPr>
      <w:r w:rsidRPr="00B07F12">
        <w:rPr>
          <w:rFonts w:ascii="Times New Roman" w:hAnsi="Times New Roman" w:cs="Times New Roman"/>
          <w:sz w:val="28"/>
          <w:szCs w:val="28"/>
        </w:rPr>
        <w:t>За Джозефом</w:t>
      </w:r>
      <w:r>
        <w:rPr>
          <w:rFonts w:ascii="Times New Roman" w:hAnsi="Times New Roman" w:cs="Times New Roman"/>
          <w:sz w:val="28"/>
          <w:szCs w:val="28"/>
        </w:rPr>
        <w:t>:</w:t>
      </w:r>
      <w:r w:rsidRPr="00B07F12">
        <w:rPr>
          <w:rFonts w:ascii="Times New Roman" w:hAnsi="Times New Roman" w:cs="Times New Roman"/>
          <w:sz w:val="28"/>
          <w:szCs w:val="28"/>
        </w:rPr>
        <w:t xml:space="preserve"> </w:t>
      </w:r>
      <w:r>
        <w:rPr>
          <w:rFonts w:ascii="Times New Roman" w:hAnsi="Times New Roman" w:cs="Times New Roman"/>
          <w:sz w:val="28"/>
          <w:szCs w:val="28"/>
        </w:rPr>
        <w:t>«</w:t>
      </w:r>
      <w:r w:rsidRPr="00B07F12">
        <w:rPr>
          <w:rFonts w:ascii="Times New Roman" w:hAnsi="Times New Roman" w:cs="Times New Roman"/>
          <w:sz w:val="28"/>
          <w:szCs w:val="28"/>
        </w:rPr>
        <w:t xml:space="preserve">подієві стимули служать основою для виникнення подієвих когніцій - свідомих чи несвідомих репрезентацій травматичного досвіду. Розпізнавання подій у свою чергу служать основою для процесу оцінювання. Оцінювання може мати форму як свідомо контрольованого когнітивного процесу, так і автоматичного, сигналізуючи про постійну потребу в когнітивно-емоційній обробці можуть бути когнітивні оцінки, пов'язані зі стресовими емоційними станами, такі як страх, гнів, провина та сором або щось подібне позитивні емоційні стани, такі як надія, радість, почуття гумору, вдячність тощо. Поява цих когнітивних та емоційних станів призводить до різноманітних тактик і технік подолання, коли люди намагаються керувати власним емоційним станом, інтерпретувати та переосмислювати свій власний досвід. </w:t>
      </w:r>
    </w:p>
    <w:p w14:paraId="07375771" w14:textId="77777777" w:rsidR="00677066" w:rsidRDefault="00B07F12" w:rsidP="00265F6E">
      <w:pPr>
        <w:spacing w:line="360" w:lineRule="auto"/>
        <w:ind w:firstLine="709"/>
        <w:jc w:val="both"/>
        <w:rPr>
          <w:rFonts w:ascii="Times New Roman" w:hAnsi="Times New Roman" w:cs="Times New Roman"/>
          <w:sz w:val="28"/>
          <w:szCs w:val="28"/>
          <w:lang w:val="uk-UA"/>
        </w:rPr>
      </w:pPr>
      <w:r w:rsidRPr="00B07F12">
        <w:rPr>
          <w:rFonts w:ascii="Times New Roman" w:hAnsi="Times New Roman" w:cs="Times New Roman"/>
          <w:sz w:val="28"/>
          <w:szCs w:val="28"/>
        </w:rPr>
        <w:lastRenderedPageBreak/>
        <w:t>Такі індивідуальні інтрапсихічні</w:t>
      </w:r>
      <w:r w:rsidRPr="00B07F12">
        <w:rPr>
          <w:rFonts w:ascii="Times New Roman" w:hAnsi="Times New Roman" w:cs="Times New Roman"/>
          <w:sz w:val="28"/>
          <w:szCs w:val="28"/>
          <w:lang w:val="uk-UA"/>
        </w:rPr>
        <w:t xml:space="preserve"> </w:t>
      </w:r>
      <w:r w:rsidRPr="00B07F12">
        <w:rPr>
          <w:rFonts w:ascii="Times New Roman" w:hAnsi="Times New Roman" w:cs="Times New Roman"/>
          <w:sz w:val="28"/>
          <w:szCs w:val="28"/>
        </w:rPr>
        <w:t>процеси, тим не менш, відбуваються в конкретному соціальному контексті, який має значний вплив на когнітивні події та траєкторії подолання.</w:t>
      </w:r>
      <w:r w:rsidRPr="00B07F12">
        <w:rPr>
          <w:rFonts w:ascii="Times New Roman" w:hAnsi="Times New Roman" w:cs="Times New Roman"/>
          <w:sz w:val="28"/>
          <w:szCs w:val="28"/>
          <w:lang w:val="uk-UA"/>
        </w:rPr>
        <w:t xml:space="preserve"> Оскільки рівень афекту під час травми дуже високий, травмованій особі може знадобитися допомогу та підтримку з боку інших, як професіоналів, так і і близьких їй людей у виголошенні та запам'ятовуванні обставин травми.</w:t>
      </w:r>
      <w:r w:rsidRPr="00265F6E">
        <w:rPr>
          <w:rFonts w:ascii="Times New Roman" w:hAnsi="Times New Roman" w:cs="Times New Roman"/>
          <w:sz w:val="28"/>
          <w:szCs w:val="28"/>
          <w:lang w:val="uk-UA"/>
        </w:rPr>
        <w:t xml:space="preserve"> </w:t>
      </w:r>
      <w:r w:rsidRPr="00B07F12">
        <w:rPr>
          <w:rFonts w:ascii="Times New Roman" w:hAnsi="Times New Roman" w:cs="Times New Roman"/>
          <w:sz w:val="28"/>
          <w:szCs w:val="28"/>
          <w:lang w:val="uk-UA"/>
        </w:rPr>
        <w:t>Проте значення та ступінь зміни кожен із цих факторів може відрізнятися кожен окремий випадок, служачи для пояснення як індивідуальних відмінностей, так і групові подібності</w:t>
      </w:r>
      <w:r w:rsidRPr="00265F6E">
        <w:rPr>
          <w:rFonts w:ascii="Times New Roman" w:hAnsi="Times New Roman" w:cs="Times New Roman"/>
          <w:sz w:val="28"/>
          <w:szCs w:val="28"/>
          <w:lang w:val="uk-UA"/>
        </w:rPr>
        <w:t>[</w:t>
      </w:r>
      <w:r w:rsidR="0041063C" w:rsidRPr="00265F6E">
        <w:rPr>
          <w:rFonts w:ascii="Times New Roman" w:hAnsi="Times New Roman" w:cs="Times New Roman"/>
          <w:sz w:val="28"/>
          <w:szCs w:val="28"/>
          <w:lang w:val="uk-UA"/>
        </w:rPr>
        <w:t>13</w:t>
      </w:r>
      <w:r w:rsidRPr="00265F6E">
        <w:rPr>
          <w:rFonts w:ascii="Times New Roman" w:hAnsi="Times New Roman" w:cs="Times New Roman"/>
          <w:sz w:val="28"/>
          <w:szCs w:val="28"/>
          <w:lang w:val="uk-UA"/>
        </w:rPr>
        <w:t>]</w:t>
      </w:r>
      <w:r w:rsidRPr="00B07F12">
        <w:rPr>
          <w:rFonts w:ascii="Times New Roman" w:hAnsi="Times New Roman" w:cs="Times New Roman"/>
          <w:sz w:val="28"/>
          <w:szCs w:val="28"/>
          <w:lang w:val="uk-UA"/>
        </w:rPr>
        <w:t xml:space="preserve">. </w:t>
      </w:r>
    </w:p>
    <w:p w14:paraId="1AC6871D" w14:textId="5FDFF981" w:rsidR="007F35CF" w:rsidRDefault="00677066"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07F12" w:rsidRPr="00B07F12">
        <w:rPr>
          <w:rFonts w:ascii="Times New Roman" w:hAnsi="Times New Roman" w:cs="Times New Roman"/>
          <w:sz w:val="28"/>
          <w:szCs w:val="28"/>
          <w:lang w:val="uk-UA"/>
        </w:rPr>
        <w:t>Психосоціальна модель описує, яким чином працює взаємодія між психологічним та соціальними факторами. У цій моделі повторне переживання, уникнення та збудження є не симптомами патології чи розладу, а маркерами потреби, у когнітивне-емоційному засвоєнні нової інформації, пов’язаної з травмою (Лінлі, і Джозеф, 2004). Психосоціальна модель визнає це зміни особистості або обидва основні припущення може відбуватися як частина процесу адаптації до нових умов. Коли ці зміни включають позитивна перебудова внутрішнього світу людини, то це можна назвати посттравматичним зростанням.</w:t>
      </w:r>
      <w:r w:rsidR="00B07F12" w:rsidRPr="00B07F12">
        <w:t xml:space="preserve"> </w:t>
      </w:r>
      <w:r w:rsidR="00B07F12" w:rsidRPr="00B07F12">
        <w:rPr>
          <w:rFonts w:ascii="Times New Roman" w:hAnsi="Times New Roman" w:cs="Times New Roman"/>
          <w:sz w:val="28"/>
          <w:szCs w:val="28"/>
          <w:lang w:val="uk-UA"/>
        </w:rPr>
        <w:t>Стрес, який виникає у станах повторного переживання, уникнення та збудження, можна розглядати як відображення суб’єктивного благополуччя індивіда.</w:t>
      </w:r>
    </w:p>
    <w:p w14:paraId="634D983D" w14:textId="58247818" w:rsidR="00693F33" w:rsidRPr="00693F33" w:rsidRDefault="00693F33"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93F33">
        <w:rPr>
          <w:rFonts w:ascii="Times New Roman" w:hAnsi="Times New Roman" w:cs="Times New Roman"/>
          <w:sz w:val="28"/>
          <w:szCs w:val="28"/>
          <w:lang w:val="uk-UA"/>
        </w:rPr>
        <w:t>Як пишуть Ріфф і Сінгер (Ryff, &amp; Singer, 1996), концепція психологічного благополуччя стосується участі людини в екзистенцій них життєвих викликах, вона охоплює виміри самосприйняття людини, особистісного зростання, навичок взаємодії власним оточенням, особисті межі та психічної автономії, сенсу життя.</w:t>
      </w:r>
    </w:p>
    <w:p w14:paraId="09DA6648" w14:textId="69511D9E" w:rsidR="00693F33" w:rsidRPr="00693F33" w:rsidRDefault="00693F33" w:rsidP="00265F6E">
      <w:pPr>
        <w:spacing w:line="360" w:lineRule="auto"/>
        <w:ind w:firstLine="709"/>
        <w:jc w:val="both"/>
        <w:rPr>
          <w:rFonts w:ascii="Times New Roman" w:hAnsi="Times New Roman" w:cs="Times New Roman"/>
          <w:sz w:val="28"/>
          <w:szCs w:val="28"/>
          <w:lang w:val="uk-UA"/>
        </w:rPr>
      </w:pPr>
      <w:r w:rsidRPr="00693F33">
        <w:rPr>
          <w:rFonts w:ascii="Times New Roman" w:hAnsi="Times New Roman" w:cs="Times New Roman"/>
          <w:sz w:val="28"/>
          <w:szCs w:val="28"/>
          <w:lang w:val="uk-UA"/>
        </w:rPr>
        <w:t xml:space="preserve">Ілюструючи ідею асиміляції, Янофф-Булман наводить (Janoff-Bulman, 1992) приклад віктимізації травматичних подій, які може мати руйнівний вплив на переконання про справедливий світ. Коли людина звинувачує себе в якійсь великій невдачі в житті, то її життєвий світ може залишатися справедливим – тобто таким, у якому вона отримує саме те, на що заслуговує. </w:t>
      </w:r>
      <w:r w:rsidRPr="00693F33">
        <w:rPr>
          <w:rFonts w:ascii="Times New Roman" w:hAnsi="Times New Roman" w:cs="Times New Roman"/>
          <w:sz w:val="28"/>
          <w:szCs w:val="28"/>
          <w:lang w:val="uk-UA"/>
        </w:rPr>
        <w:lastRenderedPageBreak/>
        <w:t>На відміну від асиміляції жертви, які приймати та (пере)оцінювати новій посттравматичний досвід і нову інформацію про травму часто несумісна з існуючими переконаннями, з необхідністю змінити власне сприйняття зовнішнього світу, тобто відбувається процес акомодації. Акомодація вимагає від людини зміни світоглядних переконань, а така зміна може відбутися як в позитивному, так і в негативному напрямку</w:t>
      </w:r>
      <w:r w:rsidR="0041063C" w:rsidRPr="0041063C">
        <w:rPr>
          <w:rFonts w:ascii="Times New Roman" w:hAnsi="Times New Roman" w:cs="Times New Roman"/>
          <w:sz w:val="28"/>
          <w:szCs w:val="28"/>
        </w:rPr>
        <w:t>[</w:t>
      </w:r>
      <w:r w:rsidR="004D2D15" w:rsidRPr="004D2D15">
        <w:rPr>
          <w:rFonts w:ascii="Times New Roman" w:hAnsi="Times New Roman" w:cs="Times New Roman"/>
          <w:sz w:val="28"/>
          <w:szCs w:val="28"/>
        </w:rPr>
        <w:t>13</w:t>
      </w:r>
      <w:r w:rsidR="0041063C" w:rsidRPr="0041063C">
        <w:rPr>
          <w:rFonts w:ascii="Times New Roman" w:hAnsi="Times New Roman" w:cs="Times New Roman"/>
          <w:sz w:val="28"/>
          <w:szCs w:val="28"/>
        </w:rPr>
        <w:t>]</w:t>
      </w:r>
      <w:r w:rsidRPr="00693F33">
        <w:rPr>
          <w:rFonts w:ascii="Times New Roman" w:hAnsi="Times New Roman" w:cs="Times New Roman"/>
          <w:sz w:val="28"/>
          <w:szCs w:val="28"/>
          <w:lang w:val="uk-UA"/>
        </w:rPr>
        <w:t>.</w:t>
      </w:r>
    </w:p>
    <w:p w14:paraId="6C84F5DB" w14:textId="7F2FBAA2" w:rsidR="00261A70" w:rsidRDefault="00E2494D"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502823">
        <w:rPr>
          <w:rFonts w:ascii="Times New Roman" w:hAnsi="Times New Roman" w:cs="Times New Roman"/>
          <w:sz w:val="28"/>
          <w:szCs w:val="28"/>
          <w:lang w:val="uk-UA"/>
        </w:rPr>
        <w:t xml:space="preserve">, </w:t>
      </w:r>
      <w:r w:rsidR="00502823" w:rsidRPr="00502823">
        <w:rPr>
          <w:rFonts w:ascii="Times New Roman" w:hAnsi="Times New Roman" w:cs="Times New Roman"/>
          <w:sz w:val="28"/>
          <w:szCs w:val="28"/>
          <w:lang w:val="uk-UA"/>
        </w:rPr>
        <w:t xml:space="preserve">ПТСР може виникнути в осіб, які після надзвичайної події тривалий час відчували себе фізично та психологічно здоровими </w:t>
      </w:r>
      <w:r w:rsidR="00502823">
        <w:rPr>
          <w:rFonts w:ascii="Times New Roman" w:hAnsi="Times New Roman" w:cs="Times New Roman"/>
          <w:sz w:val="28"/>
          <w:szCs w:val="28"/>
          <w:lang w:val="uk-UA"/>
        </w:rPr>
        <w:t>та не відчували жодних розладів</w:t>
      </w:r>
      <w:r w:rsidR="00502823" w:rsidRPr="00502823">
        <w:rPr>
          <w:rFonts w:ascii="Times New Roman" w:hAnsi="Times New Roman" w:cs="Times New Roman"/>
          <w:sz w:val="28"/>
          <w:szCs w:val="28"/>
          <w:lang w:val="uk-UA"/>
        </w:rPr>
        <w:t xml:space="preserve">. </w:t>
      </w:r>
      <w:r w:rsidR="00502823">
        <w:rPr>
          <w:rFonts w:ascii="Times New Roman" w:hAnsi="Times New Roman" w:cs="Times New Roman"/>
          <w:sz w:val="28"/>
          <w:szCs w:val="28"/>
          <w:lang w:val="uk-UA"/>
        </w:rPr>
        <w:t>К</w:t>
      </w:r>
      <w:r>
        <w:rPr>
          <w:rFonts w:ascii="Times New Roman" w:hAnsi="Times New Roman" w:cs="Times New Roman"/>
          <w:sz w:val="28"/>
          <w:szCs w:val="28"/>
          <w:lang w:val="uk-UA"/>
        </w:rPr>
        <w:t>огнітивні зміни</w:t>
      </w:r>
      <w:r w:rsidR="00261A70">
        <w:rPr>
          <w:rFonts w:ascii="Times New Roman" w:hAnsi="Times New Roman" w:cs="Times New Roman"/>
          <w:sz w:val="28"/>
          <w:szCs w:val="28"/>
          <w:lang w:val="uk-UA"/>
        </w:rPr>
        <w:t xml:space="preserve"> </w:t>
      </w:r>
      <w:r w:rsidR="00261A70" w:rsidRPr="001F6527">
        <w:rPr>
          <w:rFonts w:ascii="Times New Roman" w:hAnsi="Times New Roman" w:cs="Times New Roman"/>
          <w:sz w:val="28"/>
          <w:szCs w:val="28"/>
          <w:lang w:val="uk-UA"/>
        </w:rPr>
        <w:t>після настання психологічної травми у військовослужбовців та учасників бойових дій</w:t>
      </w:r>
      <w:r w:rsidR="00261A70">
        <w:rPr>
          <w:rFonts w:ascii="Times New Roman" w:hAnsi="Times New Roman" w:cs="Times New Roman"/>
          <w:sz w:val="28"/>
          <w:szCs w:val="28"/>
          <w:lang w:val="uk-UA"/>
        </w:rPr>
        <w:t xml:space="preserve"> </w:t>
      </w:r>
      <w:r w:rsidR="00261A70" w:rsidRPr="00693F33">
        <w:rPr>
          <w:rFonts w:ascii="Times New Roman" w:hAnsi="Times New Roman" w:cs="Times New Roman"/>
          <w:sz w:val="28"/>
          <w:szCs w:val="28"/>
          <w:lang w:val="uk-UA"/>
        </w:rPr>
        <w:t>може відбутися як в позитивному, так і в негативному напрямку.</w:t>
      </w:r>
    </w:p>
    <w:p w14:paraId="68D67930" w14:textId="77777777" w:rsidR="00677066" w:rsidRDefault="00677066" w:rsidP="00265F6E">
      <w:pPr>
        <w:spacing w:line="360" w:lineRule="auto"/>
        <w:ind w:firstLine="709"/>
        <w:jc w:val="center"/>
        <w:rPr>
          <w:rFonts w:ascii="Times New Roman" w:hAnsi="Times New Roman" w:cs="Times New Roman"/>
          <w:b/>
          <w:bCs/>
          <w:sz w:val="28"/>
          <w:szCs w:val="28"/>
          <w:lang w:val="uk-UA"/>
        </w:rPr>
      </w:pPr>
    </w:p>
    <w:p w14:paraId="0B81127D" w14:textId="2BD01586" w:rsidR="008C1CFF" w:rsidRDefault="008C1CFF" w:rsidP="00265F6E">
      <w:pPr>
        <w:spacing w:line="360" w:lineRule="auto"/>
        <w:ind w:firstLine="709"/>
        <w:jc w:val="center"/>
        <w:rPr>
          <w:rFonts w:ascii="Times New Roman" w:hAnsi="Times New Roman" w:cs="Times New Roman"/>
          <w:b/>
          <w:bCs/>
          <w:sz w:val="28"/>
          <w:szCs w:val="28"/>
          <w:lang w:val="uk-UA"/>
        </w:rPr>
      </w:pPr>
      <w:r w:rsidRPr="008C1CFF">
        <w:rPr>
          <w:rFonts w:ascii="Times New Roman" w:hAnsi="Times New Roman" w:cs="Times New Roman"/>
          <w:b/>
          <w:bCs/>
          <w:sz w:val="28"/>
          <w:szCs w:val="28"/>
          <w:lang w:val="uk-UA"/>
        </w:rPr>
        <w:t>1.3. Стресовій розлад у військовослужбовців та учасників бойових дій в поглядах вчених психологів</w:t>
      </w:r>
    </w:p>
    <w:p w14:paraId="76720FB6" w14:textId="77777777" w:rsidR="002920A0" w:rsidRDefault="00E253AA" w:rsidP="00265F6E">
      <w:pPr>
        <w:spacing w:line="360" w:lineRule="auto"/>
        <w:ind w:firstLine="709"/>
        <w:jc w:val="both"/>
        <w:rPr>
          <w:rFonts w:ascii="Times New Roman" w:hAnsi="Times New Roman" w:cs="Times New Roman"/>
          <w:sz w:val="28"/>
          <w:szCs w:val="28"/>
          <w:lang w:val="uk-UA"/>
        </w:rPr>
      </w:pPr>
      <w:r w:rsidRPr="00E253AA">
        <w:rPr>
          <w:rFonts w:ascii="Times New Roman" w:hAnsi="Times New Roman" w:cs="Times New Roman"/>
          <w:sz w:val="28"/>
          <w:szCs w:val="28"/>
          <w:lang w:val="uk-UA"/>
        </w:rPr>
        <w:t xml:space="preserve">Стресовій розлад у військовослужбовців та учасників бойових дій </w:t>
      </w:r>
      <w:r>
        <w:rPr>
          <w:rFonts w:ascii="Times New Roman" w:hAnsi="Times New Roman" w:cs="Times New Roman"/>
          <w:sz w:val="28"/>
          <w:szCs w:val="28"/>
          <w:lang w:val="uk-UA"/>
        </w:rPr>
        <w:t xml:space="preserve">вчені психологи розглядають через поняття - бойовій  стрес. </w:t>
      </w:r>
    </w:p>
    <w:p w14:paraId="386EE719" w14:textId="2782CF8A" w:rsidR="008C1CFF" w:rsidRDefault="00E253AA" w:rsidP="00265F6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 думку Блинова О.А.: « о</w:t>
      </w:r>
      <w:r w:rsidRPr="00265F6E">
        <w:rPr>
          <w:rFonts w:ascii="Times New Roman" w:hAnsi="Times New Roman" w:cs="Times New Roman"/>
          <w:sz w:val="28"/>
          <w:szCs w:val="28"/>
          <w:lang w:val="uk-UA"/>
        </w:rPr>
        <w:t>тже, бойовим стресом є цілеспрямований процес мобілізації всіх можливостей організму людини, його фізіологічної та психічної системи для подолання ситуації, що загрожує життю</w:t>
      </w:r>
      <w:r>
        <w:rPr>
          <w:rFonts w:ascii="Times New Roman" w:hAnsi="Times New Roman" w:cs="Times New Roman"/>
          <w:sz w:val="28"/>
          <w:szCs w:val="28"/>
          <w:lang w:val="uk-UA"/>
        </w:rPr>
        <w:t>»</w:t>
      </w:r>
      <w:r w:rsidRPr="00E253AA">
        <w:rPr>
          <w:rFonts w:ascii="Times New Roman" w:hAnsi="Times New Roman" w:cs="Times New Roman"/>
          <w:sz w:val="28"/>
          <w:szCs w:val="28"/>
          <w:lang w:val="uk-UA"/>
        </w:rPr>
        <w:t>[</w:t>
      </w:r>
      <w:r w:rsidR="004D2D15" w:rsidRPr="004D2D15">
        <w:rPr>
          <w:rFonts w:ascii="Times New Roman" w:hAnsi="Times New Roman" w:cs="Times New Roman"/>
          <w:sz w:val="28"/>
          <w:szCs w:val="28"/>
          <w:lang w:val="uk-UA"/>
        </w:rPr>
        <w:t>14</w:t>
      </w:r>
      <w:r w:rsidRPr="00E253AA">
        <w:rPr>
          <w:rFonts w:ascii="Times New Roman" w:hAnsi="Times New Roman" w:cs="Times New Roman"/>
          <w:sz w:val="28"/>
          <w:szCs w:val="28"/>
          <w:lang w:val="uk-UA"/>
        </w:rPr>
        <w:t>]</w:t>
      </w:r>
      <w:r w:rsidRPr="00265F6E">
        <w:rPr>
          <w:rFonts w:ascii="Times New Roman" w:hAnsi="Times New Roman" w:cs="Times New Roman"/>
          <w:sz w:val="28"/>
          <w:szCs w:val="28"/>
          <w:lang w:val="uk-UA"/>
        </w:rPr>
        <w:t>.</w:t>
      </w:r>
      <w:r w:rsidR="00AE134E" w:rsidRPr="00265F6E">
        <w:rPr>
          <w:lang w:val="uk-UA"/>
        </w:rPr>
        <w:t xml:space="preserve"> </w:t>
      </w:r>
      <w:r w:rsidR="00AE134E" w:rsidRPr="00AE134E">
        <w:rPr>
          <w:rFonts w:ascii="Times New Roman" w:hAnsi="Times New Roman" w:cs="Times New Roman"/>
          <w:sz w:val="28"/>
          <w:szCs w:val="28"/>
        </w:rPr>
        <w:t xml:space="preserve">Результати впливу бойового стресу можуть тривалий час супроводжувати людину і є найважливішою перешкодою адаптації до подальшого життя. </w:t>
      </w:r>
      <w:r w:rsidR="00AE134E">
        <w:rPr>
          <w:rFonts w:ascii="Times New Roman" w:hAnsi="Times New Roman" w:cs="Times New Roman"/>
          <w:sz w:val="28"/>
          <w:szCs w:val="28"/>
          <w:lang w:val="uk-UA"/>
        </w:rPr>
        <w:t>О.А.Блинов відмичае, що: «о</w:t>
      </w:r>
      <w:r w:rsidR="00AE134E" w:rsidRPr="00AE134E">
        <w:rPr>
          <w:rFonts w:ascii="Times New Roman" w:hAnsi="Times New Roman" w:cs="Times New Roman"/>
          <w:sz w:val="28"/>
          <w:szCs w:val="28"/>
        </w:rPr>
        <w:t>знаки посттравматичних стресових розладів зберігаються</w:t>
      </w:r>
      <w:r w:rsidR="00AE134E">
        <w:rPr>
          <w:rFonts w:ascii="Times New Roman" w:hAnsi="Times New Roman" w:cs="Times New Roman"/>
          <w:sz w:val="28"/>
          <w:szCs w:val="28"/>
          <w:lang w:val="uk-UA"/>
        </w:rPr>
        <w:t xml:space="preserve"> </w:t>
      </w:r>
      <w:r w:rsidR="00AE134E" w:rsidRPr="00AE134E">
        <w:rPr>
          <w:rFonts w:ascii="Times New Roman" w:hAnsi="Times New Roman" w:cs="Times New Roman"/>
          <w:sz w:val="28"/>
          <w:szCs w:val="28"/>
        </w:rPr>
        <w:t>протягом багатьох років і навіть десятиліть після участі у бойових діях</w:t>
      </w:r>
      <w:r w:rsidR="00AE134E">
        <w:rPr>
          <w:rFonts w:ascii="Times New Roman" w:hAnsi="Times New Roman" w:cs="Times New Roman"/>
          <w:sz w:val="28"/>
          <w:szCs w:val="28"/>
          <w:lang w:val="uk-UA"/>
        </w:rPr>
        <w:t>»</w:t>
      </w:r>
      <w:r w:rsidR="00AE134E" w:rsidRPr="00AE134E">
        <w:rPr>
          <w:rFonts w:ascii="Times New Roman" w:hAnsi="Times New Roman" w:cs="Times New Roman"/>
          <w:sz w:val="28"/>
          <w:szCs w:val="28"/>
        </w:rPr>
        <w:t>[</w:t>
      </w:r>
      <w:r w:rsidR="004D2D15" w:rsidRPr="004D2D15">
        <w:rPr>
          <w:rFonts w:ascii="Times New Roman" w:hAnsi="Times New Roman" w:cs="Times New Roman"/>
          <w:sz w:val="28"/>
          <w:szCs w:val="28"/>
        </w:rPr>
        <w:t>13</w:t>
      </w:r>
      <w:r w:rsidR="00AE134E" w:rsidRPr="00AE134E">
        <w:rPr>
          <w:rFonts w:ascii="Times New Roman" w:hAnsi="Times New Roman" w:cs="Times New Roman"/>
          <w:sz w:val="28"/>
          <w:szCs w:val="28"/>
        </w:rPr>
        <w:t>].</w:t>
      </w:r>
    </w:p>
    <w:p w14:paraId="54A8FF9C" w14:textId="3088B5FD" w:rsidR="002920A0" w:rsidRDefault="002920A0" w:rsidP="00265F6E">
      <w:pPr>
        <w:spacing w:line="360" w:lineRule="auto"/>
        <w:ind w:firstLine="709"/>
        <w:jc w:val="both"/>
        <w:rPr>
          <w:rFonts w:ascii="Times New Roman" w:hAnsi="Times New Roman" w:cs="Times New Roman"/>
          <w:sz w:val="28"/>
          <w:szCs w:val="28"/>
        </w:rPr>
      </w:pPr>
      <w:r w:rsidRPr="002920A0">
        <w:rPr>
          <w:rFonts w:ascii="Times New Roman" w:hAnsi="Times New Roman" w:cs="Times New Roman"/>
          <w:sz w:val="28"/>
          <w:szCs w:val="28"/>
        </w:rPr>
        <w:t>На бойовий стрес впливають дія зовнішніх та внутрішніх</w:t>
      </w:r>
      <w:r>
        <w:rPr>
          <w:rFonts w:ascii="Times New Roman" w:hAnsi="Times New Roman" w:cs="Times New Roman"/>
          <w:sz w:val="28"/>
          <w:szCs w:val="28"/>
          <w:lang w:val="uk-UA"/>
        </w:rPr>
        <w:t xml:space="preserve"> </w:t>
      </w:r>
      <w:r w:rsidRPr="002920A0">
        <w:rPr>
          <w:rFonts w:ascii="Times New Roman" w:hAnsi="Times New Roman" w:cs="Times New Roman"/>
          <w:sz w:val="28"/>
          <w:szCs w:val="28"/>
        </w:rPr>
        <w:t>стрес-факторів, які несуть загрозу життю людини та сприяють зриву запланованої</w:t>
      </w:r>
      <w:r>
        <w:rPr>
          <w:rFonts w:ascii="Times New Roman" w:hAnsi="Times New Roman" w:cs="Times New Roman"/>
          <w:sz w:val="28"/>
          <w:szCs w:val="28"/>
          <w:lang w:val="uk-UA"/>
        </w:rPr>
        <w:t xml:space="preserve"> </w:t>
      </w:r>
      <w:r w:rsidRPr="002920A0">
        <w:rPr>
          <w:rFonts w:ascii="Times New Roman" w:hAnsi="Times New Roman" w:cs="Times New Roman"/>
          <w:sz w:val="28"/>
          <w:szCs w:val="28"/>
        </w:rPr>
        <w:t>діяльності.</w:t>
      </w:r>
    </w:p>
    <w:p w14:paraId="0AB1036F" w14:textId="5263741D" w:rsidR="002920A0" w:rsidRPr="00B168C3" w:rsidRDefault="002920A0" w:rsidP="00265F6E">
      <w:pPr>
        <w:spacing w:line="360" w:lineRule="auto"/>
        <w:ind w:firstLine="709"/>
        <w:jc w:val="both"/>
        <w:rPr>
          <w:lang w:val="uk-UA"/>
        </w:rPr>
      </w:pPr>
      <w:r w:rsidRPr="002920A0">
        <w:rPr>
          <w:rFonts w:ascii="Times New Roman" w:hAnsi="Times New Roman" w:cs="Times New Roman"/>
          <w:sz w:val="28"/>
          <w:szCs w:val="28"/>
        </w:rPr>
        <w:lastRenderedPageBreak/>
        <w:t xml:space="preserve"> </w:t>
      </w:r>
      <w:r>
        <w:rPr>
          <w:rFonts w:ascii="Times New Roman" w:hAnsi="Times New Roman" w:cs="Times New Roman"/>
          <w:sz w:val="28"/>
          <w:szCs w:val="28"/>
          <w:lang w:val="uk-UA"/>
        </w:rPr>
        <w:t>В</w:t>
      </w:r>
      <w:r w:rsidRPr="002920A0">
        <w:rPr>
          <w:rFonts w:ascii="Times New Roman" w:hAnsi="Times New Roman" w:cs="Times New Roman"/>
          <w:sz w:val="28"/>
          <w:szCs w:val="28"/>
        </w:rPr>
        <w:t>ійськов</w:t>
      </w:r>
      <w:r>
        <w:rPr>
          <w:rFonts w:ascii="Times New Roman" w:hAnsi="Times New Roman" w:cs="Times New Roman"/>
          <w:sz w:val="28"/>
          <w:szCs w:val="28"/>
          <w:lang w:val="uk-UA"/>
        </w:rPr>
        <w:t>ій</w:t>
      </w:r>
      <w:r w:rsidRPr="002920A0">
        <w:rPr>
          <w:rFonts w:ascii="Times New Roman" w:hAnsi="Times New Roman" w:cs="Times New Roman"/>
          <w:sz w:val="28"/>
          <w:szCs w:val="28"/>
        </w:rPr>
        <w:t xml:space="preserve"> психолог П. Корчемн</w:t>
      </w:r>
      <w:r>
        <w:rPr>
          <w:rFonts w:ascii="Times New Roman" w:hAnsi="Times New Roman" w:cs="Times New Roman"/>
          <w:sz w:val="28"/>
          <w:szCs w:val="28"/>
          <w:lang w:val="uk-UA"/>
        </w:rPr>
        <w:t>ий</w:t>
      </w:r>
      <w:r w:rsidRPr="002920A0">
        <w:rPr>
          <w:rFonts w:ascii="Times New Roman" w:hAnsi="Times New Roman" w:cs="Times New Roman"/>
          <w:sz w:val="28"/>
          <w:szCs w:val="28"/>
        </w:rPr>
        <w:t xml:space="preserve"> (2010), </w:t>
      </w:r>
      <w:r>
        <w:rPr>
          <w:rFonts w:ascii="Times New Roman" w:hAnsi="Times New Roman" w:cs="Times New Roman"/>
          <w:sz w:val="28"/>
          <w:szCs w:val="28"/>
          <w:lang w:val="uk-UA"/>
        </w:rPr>
        <w:t>відмичае: «</w:t>
      </w:r>
      <w:r w:rsidRPr="002920A0">
        <w:rPr>
          <w:rFonts w:ascii="Times New Roman" w:hAnsi="Times New Roman" w:cs="Times New Roman"/>
          <w:sz w:val="28"/>
          <w:szCs w:val="28"/>
        </w:rPr>
        <w:t>реакція військовослужбовця на вплив стресорів бойової обстановки залежить як від їх значущості для конкретного учасника бойових дій, так і від особливостей їх управління власною поведінкою</w:t>
      </w:r>
      <w:r>
        <w:rPr>
          <w:rFonts w:ascii="Times New Roman" w:hAnsi="Times New Roman" w:cs="Times New Roman"/>
          <w:sz w:val="28"/>
          <w:szCs w:val="28"/>
          <w:lang w:val="uk-UA"/>
        </w:rPr>
        <w:t>»</w:t>
      </w:r>
      <w:r w:rsidR="00677066">
        <w:rPr>
          <w:rFonts w:ascii="Times New Roman" w:hAnsi="Times New Roman" w:cs="Times New Roman"/>
          <w:sz w:val="28"/>
          <w:szCs w:val="28"/>
          <w:lang w:val="uk-UA"/>
        </w:rPr>
        <w:t xml:space="preserve"> </w:t>
      </w:r>
      <w:r w:rsidRPr="00B168C3">
        <w:rPr>
          <w:rFonts w:ascii="Times New Roman" w:hAnsi="Times New Roman" w:cs="Times New Roman"/>
          <w:sz w:val="28"/>
          <w:szCs w:val="28"/>
          <w:lang w:val="uk-UA"/>
        </w:rPr>
        <w:t>[</w:t>
      </w:r>
      <w:r w:rsidR="004D2D15" w:rsidRPr="00B168C3">
        <w:rPr>
          <w:rFonts w:ascii="Times New Roman" w:hAnsi="Times New Roman" w:cs="Times New Roman"/>
          <w:sz w:val="28"/>
          <w:szCs w:val="28"/>
          <w:lang w:val="uk-UA"/>
        </w:rPr>
        <w:t>13</w:t>
      </w:r>
      <w:r w:rsidRPr="00B168C3">
        <w:rPr>
          <w:rFonts w:ascii="Times New Roman" w:hAnsi="Times New Roman" w:cs="Times New Roman"/>
          <w:sz w:val="28"/>
          <w:szCs w:val="28"/>
          <w:lang w:val="uk-UA"/>
        </w:rPr>
        <w:t>].</w:t>
      </w:r>
      <w:r w:rsidRPr="00B168C3">
        <w:rPr>
          <w:lang w:val="uk-UA"/>
        </w:rPr>
        <w:t xml:space="preserve"> </w:t>
      </w:r>
    </w:p>
    <w:p w14:paraId="56A177E3" w14:textId="1D93BF35" w:rsidR="008C1CFF" w:rsidRDefault="002920A0" w:rsidP="00265F6E">
      <w:pPr>
        <w:spacing w:line="360" w:lineRule="auto"/>
        <w:ind w:firstLine="709"/>
        <w:jc w:val="both"/>
        <w:rPr>
          <w:rFonts w:ascii="Times New Roman" w:hAnsi="Times New Roman" w:cs="Times New Roman"/>
          <w:sz w:val="28"/>
          <w:szCs w:val="28"/>
          <w:lang w:val="uk-UA"/>
        </w:rPr>
      </w:pPr>
      <w:r w:rsidRPr="00B168C3">
        <w:rPr>
          <w:rFonts w:ascii="Times New Roman" w:hAnsi="Times New Roman" w:cs="Times New Roman"/>
          <w:sz w:val="28"/>
          <w:szCs w:val="28"/>
          <w:lang w:val="uk-UA"/>
        </w:rPr>
        <w:t xml:space="preserve"> </w:t>
      </w:r>
      <w:r w:rsidR="004A6E64" w:rsidRPr="004A6E64">
        <w:rPr>
          <w:rFonts w:ascii="Times New Roman" w:hAnsi="Times New Roman" w:cs="Times New Roman"/>
          <w:sz w:val="28"/>
          <w:szCs w:val="28"/>
          <w:lang w:val="uk-UA"/>
        </w:rPr>
        <w:t>Вплив на психіку військовослужбовців та учасників бойових дій, певних бойових стресорів залежить від індивідуально-психологічних особливостей особистості, якостей характеру, професійної готовності до ведення бойових дій, рівнем бойової мотивації.</w:t>
      </w:r>
    </w:p>
    <w:p w14:paraId="63596E77" w14:textId="5F651C95" w:rsidR="0042576E" w:rsidRPr="00B168C3" w:rsidRDefault="0042576E" w:rsidP="00265F6E">
      <w:pPr>
        <w:spacing w:line="360" w:lineRule="auto"/>
        <w:ind w:firstLine="709"/>
        <w:jc w:val="both"/>
        <w:rPr>
          <w:rFonts w:ascii="Times New Roman" w:hAnsi="Times New Roman" w:cs="Times New Roman"/>
          <w:sz w:val="28"/>
          <w:szCs w:val="28"/>
          <w:lang w:val="uk-UA"/>
        </w:rPr>
      </w:pPr>
      <w:r w:rsidRPr="00B168C3">
        <w:rPr>
          <w:lang w:val="uk-UA"/>
        </w:rPr>
        <w:t xml:space="preserve"> </w:t>
      </w:r>
      <w:r>
        <w:rPr>
          <w:rFonts w:ascii="Times New Roman" w:hAnsi="Times New Roman" w:cs="Times New Roman"/>
          <w:sz w:val="28"/>
          <w:szCs w:val="28"/>
          <w:lang w:val="uk-UA"/>
        </w:rPr>
        <w:t>У</w:t>
      </w:r>
      <w:r w:rsidRPr="0042576E">
        <w:rPr>
          <w:rFonts w:ascii="Times New Roman" w:hAnsi="Times New Roman" w:cs="Times New Roman"/>
          <w:sz w:val="28"/>
          <w:szCs w:val="28"/>
          <w:lang w:val="uk-UA"/>
        </w:rPr>
        <w:t xml:space="preserve"> докторській дисертації Блінова</w:t>
      </w:r>
      <w:r>
        <w:rPr>
          <w:rFonts w:ascii="Times New Roman" w:hAnsi="Times New Roman" w:cs="Times New Roman"/>
          <w:sz w:val="28"/>
          <w:szCs w:val="28"/>
          <w:lang w:val="uk-UA"/>
        </w:rPr>
        <w:t xml:space="preserve"> О.А.</w:t>
      </w:r>
      <w:r w:rsidRPr="0042576E">
        <w:rPr>
          <w:rFonts w:ascii="Times New Roman" w:hAnsi="Times New Roman" w:cs="Times New Roman"/>
          <w:sz w:val="28"/>
          <w:szCs w:val="28"/>
          <w:lang w:val="uk-UA"/>
        </w:rPr>
        <w:t xml:space="preserve"> відзначається</w:t>
      </w:r>
      <w:r>
        <w:rPr>
          <w:rFonts w:ascii="Times New Roman" w:hAnsi="Times New Roman" w:cs="Times New Roman"/>
          <w:sz w:val="28"/>
          <w:szCs w:val="28"/>
          <w:lang w:val="uk-UA"/>
        </w:rPr>
        <w:t xml:space="preserve"> що: «</w:t>
      </w:r>
      <w:r w:rsidRPr="00B168C3">
        <w:rPr>
          <w:rFonts w:ascii="Times New Roman" w:hAnsi="Times New Roman" w:cs="Times New Roman"/>
          <w:sz w:val="28"/>
          <w:szCs w:val="28"/>
          <w:lang w:val="uk-UA"/>
        </w:rPr>
        <w:t>Особливий вплив на рівень прояву бойового стресу у конкретного військовослужбовця мають такі фактори, як: кількість перенесених ним поранень, контузій, отриманих травм, доз опромінення, обставини (якщо це мало місце) взяття його в полон, тривалість і умови перебування в полоні. Поряд з визначеними факторами виділяються також деякі соціальні, етнічні, релігійні, сімейні та інші обставини, які додатково провокують інтенсивність проявів бойового стресу у військовослужбовців</w:t>
      </w:r>
      <w:r>
        <w:rPr>
          <w:rFonts w:ascii="Times New Roman" w:hAnsi="Times New Roman" w:cs="Times New Roman"/>
          <w:sz w:val="28"/>
          <w:szCs w:val="28"/>
          <w:lang w:val="uk-UA"/>
        </w:rPr>
        <w:t>»</w:t>
      </w:r>
      <w:r w:rsidR="00677066">
        <w:rPr>
          <w:rFonts w:ascii="Times New Roman" w:hAnsi="Times New Roman" w:cs="Times New Roman"/>
          <w:sz w:val="28"/>
          <w:szCs w:val="28"/>
          <w:lang w:val="uk-UA"/>
        </w:rPr>
        <w:t xml:space="preserve"> </w:t>
      </w:r>
      <w:r w:rsidRPr="00B168C3">
        <w:rPr>
          <w:rFonts w:ascii="Times New Roman" w:hAnsi="Times New Roman" w:cs="Times New Roman"/>
          <w:sz w:val="28"/>
          <w:szCs w:val="28"/>
          <w:lang w:val="uk-UA"/>
        </w:rPr>
        <w:t>[</w:t>
      </w:r>
      <w:r w:rsidR="004D2D15" w:rsidRPr="00B168C3">
        <w:rPr>
          <w:rFonts w:ascii="Times New Roman" w:hAnsi="Times New Roman" w:cs="Times New Roman"/>
          <w:sz w:val="28"/>
          <w:szCs w:val="28"/>
          <w:lang w:val="uk-UA"/>
        </w:rPr>
        <w:t>13</w:t>
      </w:r>
      <w:r w:rsidRPr="00B168C3">
        <w:rPr>
          <w:rFonts w:ascii="Times New Roman" w:hAnsi="Times New Roman" w:cs="Times New Roman"/>
          <w:sz w:val="28"/>
          <w:szCs w:val="28"/>
          <w:lang w:val="uk-UA"/>
        </w:rPr>
        <w:t>].</w:t>
      </w:r>
    </w:p>
    <w:p w14:paraId="4BF82553" w14:textId="2379A371" w:rsidR="0042576E" w:rsidRDefault="0042576E"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Українськими вченими </w:t>
      </w:r>
      <w:r w:rsidR="000451A7" w:rsidRPr="000451A7">
        <w:rPr>
          <w:rFonts w:ascii="Times New Roman" w:hAnsi="Times New Roman" w:cs="Times New Roman"/>
          <w:sz w:val="28"/>
          <w:szCs w:val="28"/>
          <w:lang w:val="uk-UA"/>
        </w:rPr>
        <w:t>К. Кравченко, О. Тимченко, Ю. Широбоков було визначено провідні соціально-психологічн</w:t>
      </w:r>
      <w:r w:rsidR="000451A7">
        <w:rPr>
          <w:rFonts w:ascii="Times New Roman" w:hAnsi="Times New Roman" w:cs="Times New Roman"/>
          <w:sz w:val="28"/>
          <w:szCs w:val="28"/>
          <w:lang w:val="uk-UA"/>
        </w:rPr>
        <w:t>і</w:t>
      </w:r>
      <w:r w:rsidR="000451A7" w:rsidRPr="000451A7">
        <w:rPr>
          <w:rFonts w:ascii="Times New Roman" w:hAnsi="Times New Roman" w:cs="Times New Roman"/>
          <w:sz w:val="28"/>
          <w:szCs w:val="28"/>
          <w:lang w:val="uk-UA"/>
        </w:rPr>
        <w:t xml:space="preserve"> детермінант</w:t>
      </w:r>
      <w:r w:rsidR="000451A7">
        <w:rPr>
          <w:rFonts w:ascii="Times New Roman" w:hAnsi="Times New Roman" w:cs="Times New Roman"/>
          <w:sz w:val="28"/>
          <w:szCs w:val="28"/>
          <w:lang w:val="uk-UA"/>
        </w:rPr>
        <w:t xml:space="preserve">и </w:t>
      </w:r>
      <w:r w:rsidR="000451A7" w:rsidRPr="000451A7">
        <w:rPr>
          <w:rFonts w:ascii="Times New Roman" w:hAnsi="Times New Roman" w:cs="Times New Roman"/>
          <w:sz w:val="28"/>
          <w:szCs w:val="28"/>
          <w:lang w:val="uk-UA"/>
        </w:rPr>
        <w:t>виникнення бойового стресу у військовослужбовців – учасників</w:t>
      </w:r>
      <w:r w:rsidR="000451A7">
        <w:rPr>
          <w:rFonts w:ascii="Times New Roman" w:hAnsi="Times New Roman" w:cs="Times New Roman"/>
          <w:sz w:val="28"/>
          <w:szCs w:val="28"/>
          <w:lang w:val="uk-UA"/>
        </w:rPr>
        <w:t xml:space="preserve"> </w:t>
      </w:r>
      <w:r w:rsidR="000451A7" w:rsidRPr="000451A7">
        <w:rPr>
          <w:rFonts w:ascii="Times New Roman" w:hAnsi="Times New Roman" w:cs="Times New Roman"/>
          <w:sz w:val="28"/>
          <w:szCs w:val="28"/>
          <w:lang w:val="uk-UA"/>
        </w:rPr>
        <w:t>антитерористичної операції на Донбасі</w:t>
      </w:r>
      <w:r w:rsidR="000451A7">
        <w:rPr>
          <w:rFonts w:ascii="Times New Roman" w:hAnsi="Times New Roman" w:cs="Times New Roman"/>
          <w:sz w:val="28"/>
          <w:szCs w:val="28"/>
          <w:lang w:val="uk-UA"/>
        </w:rPr>
        <w:t>.</w:t>
      </w:r>
      <w:r w:rsidR="000451A7" w:rsidRPr="000451A7">
        <w:rPr>
          <w:rFonts w:ascii="Times New Roman" w:hAnsi="Times New Roman" w:cs="Times New Roman"/>
          <w:sz w:val="28"/>
          <w:szCs w:val="28"/>
          <w:lang w:val="uk-UA"/>
        </w:rPr>
        <w:t xml:space="preserve"> </w:t>
      </w:r>
      <w:r w:rsidR="000451A7">
        <w:rPr>
          <w:rFonts w:ascii="Times New Roman" w:hAnsi="Times New Roman" w:cs="Times New Roman"/>
          <w:sz w:val="28"/>
          <w:szCs w:val="28"/>
          <w:lang w:val="uk-UA"/>
        </w:rPr>
        <w:t>Б</w:t>
      </w:r>
      <w:r w:rsidR="000451A7" w:rsidRPr="000451A7">
        <w:rPr>
          <w:rFonts w:ascii="Times New Roman" w:hAnsi="Times New Roman" w:cs="Times New Roman"/>
          <w:sz w:val="28"/>
          <w:szCs w:val="28"/>
          <w:lang w:val="uk-UA"/>
        </w:rPr>
        <w:t>ула</w:t>
      </w:r>
      <w:r w:rsidR="000451A7">
        <w:rPr>
          <w:rFonts w:ascii="Times New Roman" w:hAnsi="Times New Roman" w:cs="Times New Roman"/>
          <w:sz w:val="28"/>
          <w:szCs w:val="28"/>
          <w:lang w:val="uk-UA"/>
        </w:rPr>
        <w:t xml:space="preserve"> </w:t>
      </w:r>
      <w:r w:rsidR="000451A7" w:rsidRPr="000451A7">
        <w:rPr>
          <w:rFonts w:ascii="Times New Roman" w:hAnsi="Times New Roman" w:cs="Times New Roman"/>
          <w:sz w:val="28"/>
          <w:szCs w:val="28"/>
          <w:lang w:val="uk-UA"/>
        </w:rPr>
        <w:t>визначен</w:t>
      </w:r>
      <w:r w:rsidR="000451A7">
        <w:rPr>
          <w:rFonts w:ascii="Times New Roman" w:hAnsi="Times New Roman" w:cs="Times New Roman"/>
          <w:sz w:val="28"/>
          <w:szCs w:val="28"/>
          <w:lang w:val="uk-UA"/>
        </w:rPr>
        <w:t>а</w:t>
      </w:r>
      <w:r w:rsidR="000451A7" w:rsidRPr="000451A7">
        <w:rPr>
          <w:rFonts w:ascii="Times New Roman" w:hAnsi="Times New Roman" w:cs="Times New Roman"/>
          <w:sz w:val="28"/>
          <w:szCs w:val="28"/>
          <w:lang w:val="uk-UA"/>
        </w:rPr>
        <w:t xml:space="preserve"> структур</w:t>
      </w:r>
      <w:r w:rsidR="000451A7">
        <w:rPr>
          <w:rFonts w:ascii="Times New Roman" w:hAnsi="Times New Roman" w:cs="Times New Roman"/>
          <w:sz w:val="28"/>
          <w:szCs w:val="28"/>
          <w:lang w:val="uk-UA"/>
        </w:rPr>
        <w:t>а</w:t>
      </w:r>
      <w:r w:rsidR="000451A7" w:rsidRPr="000451A7">
        <w:rPr>
          <w:rFonts w:ascii="Times New Roman" w:hAnsi="Times New Roman" w:cs="Times New Roman"/>
          <w:sz w:val="28"/>
          <w:szCs w:val="28"/>
          <w:lang w:val="uk-UA"/>
        </w:rPr>
        <w:t xml:space="preserve"> соціально-психологічних </w:t>
      </w:r>
      <w:r w:rsidR="000451A7">
        <w:rPr>
          <w:rFonts w:ascii="Times New Roman" w:hAnsi="Times New Roman" w:cs="Times New Roman"/>
          <w:sz w:val="28"/>
          <w:szCs w:val="28"/>
          <w:lang w:val="uk-UA"/>
        </w:rPr>
        <w:t>особливостей</w:t>
      </w:r>
      <w:r w:rsidR="000451A7" w:rsidRPr="000451A7">
        <w:rPr>
          <w:rFonts w:ascii="Times New Roman" w:hAnsi="Times New Roman" w:cs="Times New Roman"/>
          <w:sz w:val="28"/>
          <w:szCs w:val="28"/>
          <w:lang w:val="uk-UA"/>
        </w:rPr>
        <w:t xml:space="preserve"> виникнення бойового</w:t>
      </w:r>
      <w:r w:rsidR="000451A7">
        <w:rPr>
          <w:rFonts w:ascii="Times New Roman" w:hAnsi="Times New Roman" w:cs="Times New Roman"/>
          <w:sz w:val="28"/>
          <w:szCs w:val="28"/>
          <w:lang w:val="uk-UA"/>
        </w:rPr>
        <w:t xml:space="preserve"> </w:t>
      </w:r>
      <w:r w:rsidR="000451A7" w:rsidRPr="000451A7">
        <w:rPr>
          <w:rFonts w:ascii="Times New Roman" w:hAnsi="Times New Roman" w:cs="Times New Roman"/>
          <w:sz w:val="28"/>
          <w:szCs w:val="28"/>
          <w:lang w:val="uk-UA"/>
        </w:rPr>
        <w:t>стресу. До цієї структури увійшли такі фактори: ситуаційно-середовищні,</w:t>
      </w:r>
      <w:r w:rsidR="000451A7">
        <w:rPr>
          <w:rFonts w:ascii="Times New Roman" w:hAnsi="Times New Roman" w:cs="Times New Roman"/>
          <w:sz w:val="28"/>
          <w:szCs w:val="28"/>
          <w:lang w:val="uk-UA"/>
        </w:rPr>
        <w:t xml:space="preserve"> </w:t>
      </w:r>
      <w:r w:rsidR="000451A7" w:rsidRPr="000451A7">
        <w:rPr>
          <w:rFonts w:ascii="Times New Roman" w:hAnsi="Times New Roman" w:cs="Times New Roman"/>
          <w:sz w:val="28"/>
          <w:szCs w:val="28"/>
          <w:lang w:val="uk-UA"/>
        </w:rPr>
        <w:t>соціально-політичні, супутні та психологічні</w:t>
      </w:r>
      <w:r w:rsidR="000451A7" w:rsidRPr="000451A7">
        <w:rPr>
          <w:rFonts w:ascii="Times New Roman" w:hAnsi="Times New Roman" w:cs="Times New Roman"/>
          <w:sz w:val="28"/>
          <w:szCs w:val="28"/>
        </w:rPr>
        <w:t>[</w:t>
      </w:r>
      <w:r w:rsidR="004D2D15" w:rsidRPr="004D2D15">
        <w:rPr>
          <w:rFonts w:ascii="Times New Roman" w:hAnsi="Times New Roman" w:cs="Times New Roman"/>
          <w:sz w:val="28"/>
          <w:szCs w:val="28"/>
        </w:rPr>
        <w:t>20</w:t>
      </w:r>
      <w:r w:rsidR="000451A7" w:rsidRPr="000451A7">
        <w:rPr>
          <w:rFonts w:ascii="Times New Roman" w:hAnsi="Times New Roman" w:cs="Times New Roman"/>
          <w:sz w:val="28"/>
          <w:szCs w:val="28"/>
        </w:rPr>
        <w:t>]</w:t>
      </w:r>
      <w:r w:rsidR="000451A7">
        <w:rPr>
          <w:rFonts w:ascii="Times New Roman" w:hAnsi="Times New Roman" w:cs="Times New Roman"/>
          <w:sz w:val="28"/>
          <w:szCs w:val="28"/>
          <w:lang w:val="uk-UA"/>
        </w:rPr>
        <w:t>.</w:t>
      </w:r>
    </w:p>
    <w:p w14:paraId="0C62B947" w14:textId="28AA59C4" w:rsidR="000451A7" w:rsidRDefault="00677066"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В. Лефтеров, О. Тімченко, </w:t>
      </w:r>
      <w:r w:rsidR="000451A7" w:rsidRPr="000451A7">
        <w:rPr>
          <w:rFonts w:ascii="Times New Roman" w:hAnsi="Times New Roman" w:cs="Times New Roman"/>
          <w:sz w:val="28"/>
          <w:szCs w:val="28"/>
        </w:rPr>
        <w:t>вивч</w:t>
      </w:r>
      <w:r w:rsidR="000451A7">
        <w:rPr>
          <w:rFonts w:ascii="Times New Roman" w:hAnsi="Times New Roman" w:cs="Times New Roman"/>
          <w:sz w:val="28"/>
          <w:szCs w:val="28"/>
          <w:lang w:val="uk-UA"/>
        </w:rPr>
        <w:t>али</w:t>
      </w:r>
      <w:r w:rsidR="000451A7" w:rsidRPr="000451A7">
        <w:rPr>
          <w:rFonts w:ascii="Times New Roman" w:hAnsi="Times New Roman" w:cs="Times New Roman"/>
          <w:sz w:val="28"/>
          <w:szCs w:val="28"/>
        </w:rPr>
        <w:t xml:space="preserve"> ді</w:t>
      </w:r>
      <w:r w:rsidR="000451A7">
        <w:rPr>
          <w:rFonts w:ascii="Times New Roman" w:hAnsi="Times New Roman" w:cs="Times New Roman"/>
          <w:sz w:val="28"/>
          <w:szCs w:val="28"/>
          <w:lang w:val="uk-UA"/>
        </w:rPr>
        <w:t>ї</w:t>
      </w:r>
      <w:r w:rsidR="000451A7" w:rsidRPr="000451A7">
        <w:rPr>
          <w:rFonts w:ascii="Times New Roman" w:hAnsi="Times New Roman" w:cs="Times New Roman"/>
          <w:sz w:val="28"/>
          <w:szCs w:val="28"/>
        </w:rPr>
        <w:t xml:space="preserve"> співробітників правоохоронних органів в умовах бойового стресу під час виконання службових обовʼязків</w:t>
      </w:r>
      <w:r w:rsidR="00944B26">
        <w:rPr>
          <w:rFonts w:ascii="Times New Roman" w:hAnsi="Times New Roman" w:cs="Times New Roman"/>
          <w:sz w:val="28"/>
          <w:szCs w:val="28"/>
          <w:lang w:val="uk-UA"/>
        </w:rPr>
        <w:t xml:space="preserve"> </w:t>
      </w:r>
      <w:r w:rsidR="000451A7" w:rsidRPr="000451A7">
        <w:rPr>
          <w:rFonts w:ascii="Times New Roman" w:hAnsi="Times New Roman" w:cs="Times New Roman"/>
          <w:sz w:val="28"/>
          <w:szCs w:val="28"/>
        </w:rPr>
        <w:t>[</w:t>
      </w:r>
      <w:r w:rsidR="004D2D15" w:rsidRPr="004D2D15">
        <w:rPr>
          <w:rFonts w:ascii="Times New Roman" w:hAnsi="Times New Roman" w:cs="Times New Roman"/>
          <w:sz w:val="28"/>
          <w:szCs w:val="28"/>
        </w:rPr>
        <w:t>22</w:t>
      </w:r>
      <w:r w:rsidR="000451A7" w:rsidRPr="000451A7">
        <w:rPr>
          <w:rFonts w:ascii="Times New Roman" w:hAnsi="Times New Roman" w:cs="Times New Roman"/>
          <w:sz w:val="28"/>
          <w:szCs w:val="28"/>
        </w:rPr>
        <w:t>]</w:t>
      </w:r>
      <w:r w:rsidR="000451A7">
        <w:rPr>
          <w:rFonts w:ascii="Times New Roman" w:hAnsi="Times New Roman" w:cs="Times New Roman"/>
          <w:sz w:val="28"/>
          <w:szCs w:val="28"/>
          <w:lang w:val="uk-UA"/>
        </w:rPr>
        <w:t>.</w:t>
      </w:r>
    </w:p>
    <w:p w14:paraId="058AA607" w14:textId="358289C1" w:rsidR="00AC5FF1" w:rsidRDefault="00AC5FF1" w:rsidP="00265F6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 дослідженнях</w:t>
      </w:r>
      <w:r w:rsidRPr="00AC5FF1">
        <w:rPr>
          <w:rFonts w:ascii="Times New Roman" w:hAnsi="Times New Roman" w:cs="Times New Roman"/>
          <w:sz w:val="28"/>
          <w:szCs w:val="28"/>
        </w:rPr>
        <w:t xml:space="preserve"> Е. Дінтера</w:t>
      </w:r>
      <w:r w:rsidR="00354142">
        <w:rPr>
          <w:rFonts w:ascii="Times New Roman" w:hAnsi="Times New Roman" w:cs="Times New Roman"/>
          <w:sz w:val="28"/>
          <w:szCs w:val="28"/>
          <w:lang w:val="uk-UA"/>
        </w:rPr>
        <w:t>,</w:t>
      </w:r>
      <w:r>
        <w:rPr>
          <w:rFonts w:ascii="Times New Roman" w:hAnsi="Times New Roman" w:cs="Times New Roman"/>
          <w:sz w:val="28"/>
          <w:szCs w:val="28"/>
          <w:lang w:val="uk-UA"/>
        </w:rPr>
        <w:t xml:space="preserve"> німецького</w:t>
      </w:r>
      <w:r w:rsidRPr="00AC5FF1">
        <w:rPr>
          <w:rFonts w:ascii="Times New Roman" w:hAnsi="Times New Roman" w:cs="Times New Roman"/>
          <w:sz w:val="28"/>
          <w:szCs w:val="28"/>
        </w:rPr>
        <w:t xml:space="preserve"> </w:t>
      </w:r>
      <w:r>
        <w:rPr>
          <w:rFonts w:ascii="Times New Roman" w:hAnsi="Times New Roman" w:cs="Times New Roman"/>
          <w:sz w:val="28"/>
          <w:szCs w:val="28"/>
          <w:lang w:val="uk-UA"/>
        </w:rPr>
        <w:t xml:space="preserve">вченого, </w:t>
      </w:r>
      <w:r w:rsidRPr="00AC5FF1">
        <w:rPr>
          <w:rFonts w:ascii="Times New Roman" w:hAnsi="Times New Roman" w:cs="Times New Roman"/>
          <w:sz w:val="28"/>
          <w:szCs w:val="28"/>
        </w:rPr>
        <w:t>встановлено</w:t>
      </w:r>
      <w:r>
        <w:rPr>
          <w:rFonts w:ascii="Times New Roman" w:hAnsi="Times New Roman" w:cs="Times New Roman"/>
          <w:sz w:val="28"/>
          <w:szCs w:val="28"/>
          <w:lang w:val="uk-UA"/>
        </w:rPr>
        <w:t>:</w:t>
      </w:r>
      <w:r w:rsidRPr="00AC5FF1">
        <w:rPr>
          <w:rFonts w:ascii="Times New Roman" w:hAnsi="Times New Roman" w:cs="Times New Roman"/>
          <w:sz w:val="28"/>
          <w:szCs w:val="28"/>
        </w:rPr>
        <w:t xml:space="preserve"> </w:t>
      </w:r>
      <w:r>
        <w:rPr>
          <w:rFonts w:ascii="Times New Roman" w:hAnsi="Times New Roman" w:cs="Times New Roman"/>
          <w:sz w:val="28"/>
          <w:szCs w:val="28"/>
          <w:lang w:val="uk-UA"/>
        </w:rPr>
        <w:t>«</w:t>
      </w:r>
      <w:r w:rsidRPr="00AC5FF1">
        <w:rPr>
          <w:rFonts w:ascii="Times New Roman" w:hAnsi="Times New Roman" w:cs="Times New Roman"/>
          <w:sz w:val="28"/>
          <w:szCs w:val="28"/>
        </w:rPr>
        <w:t xml:space="preserve">що перебування особового складу в зіткненні з супротивником більше 30-40 діб </w:t>
      </w:r>
      <w:r w:rsidRPr="00AC5FF1">
        <w:rPr>
          <w:rFonts w:ascii="Times New Roman" w:hAnsi="Times New Roman" w:cs="Times New Roman"/>
          <w:sz w:val="28"/>
          <w:szCs w:val="28"/>
        </w:rPr>
        <w:lastRenderedPageBreak/>
        <w:t>непродуктивне. Це пов’язано з тим, що після досягнення вершини (апогею) морально-психологічних можливостей, що настає через 20-25 діб, у військовослужбовців відбувається швидке їхнє зниження, обумовлене виснаженням духовних і фізичних сил</w:t>
      </w:r>
      <w:r>
        <w:rPr>
          <w:rFonts w:ascii="Times New Roman" w:hAnsi="Times New Roman" w:cs="Times New Roman"/>
          <w:sz w:val="28"/>
          <w:szCs w:val="28"/>
          <w:lang w:val="uk-UA"/>
        </w:rPr>
        <w:t>»</w:t>
      </w:r>
      <w:r w:rsidR="00677066">
        <w:rPr>
          <w:rFonts w:ascii="Times New Roman" w:hAnsi="Times New Roman" w:cs="Times New Roman"/>
          <w:sz w:val="28"/>
          <w:szCs w:val="28"/>
          <w:lang w:val="uk-UA"/>
        </w:rPr>
        <w:t xml:space="preserve"> </w:t>
      </w:r>
      <w:r w:rsidRPr="00AC5FF1">
        <w:rPr>
          <w:rFonts w:ascii="Times New Roman" w:hAnsi="Times New Roman" w:cs="Times New Roman"/>
          <w:sz w:val="28"/>
          <w:szCs w:val="28"/>
        </w:rPr>
        <w:t>[</w:t>
      </w:r>
      <w:r w:rsidR="004D2D15" w:rsidRPr="004D2D15">
        <w:rPr>
          <w:rFonts w:ascii="Times New Roman" w:hAnsi="Times New Roman" w:cs="Times New Roman"/>
          <w:sz w:val="28"/>
          <w:szCs w:val="28"/>
        </w:rPr>
        <w:t>13</w:t>
      </w:r>
      <w:r w:rsidRPr="00AC5FF1">
        <w:rPr>
          <w:rFonts w:ascii="Times New Roman" w:hAnsi="Times New Roman" w:cs="Times New Roman"/>
          <w:sz w:val="28"/>
          <w:szCs w:val="28"/>
        </w:rPr>
        <w:t>].</w:t>
      </w:r>
    </w:p>
    <w:p w14:paraId="26211B0E" w14:textId="265C7407" w:rsidR="00AC5FF1" w:rsidRDefault="00AC5FF1" w:rsidP="00265F6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дослідженнях Блинонова О.А. візначеється, що: «</w:t>
      </w:r>
      <w:r w:rsidRPr="00AC5FF1">
        <w:rPr>
          <w:rFonts w:ascii="Times New Roman" w:hAnsi="Times New Roman" w:cs="Times New Roman"/>
          <w:sz w:val="28"/>
          <w:szCs w:val="28"/>
        </w:rPr>
        <w:t>Аналіз психологічних досліджень бойових дій і воєн минулих століть на початку ХХ ст. (К. Вольф, С. Гершельман, Н. Головін, А. Дмитрієвський, П. Ізместьев, П. Корф, В. Полянський, А. Рязанов, Г. Хаханьян, Г. Шумков та ін.), у ході Великої Вітчизняної війни (Г. Фортунатов, Г. Луков, М. Дяченко, М. Коробейников, А. Столяренко, Н. Феденко та ін.), в Республіці Афганістан (Р. Абдурахманов, С. Захарік, В. Попов, М. Решетніков та ін.), в Чеченській Республіці (Л. Китаєв-Смик, А. Утюганов, А. Остапенко та ін.), Югославії (З. Комар та ін.), в Іраці (О. Блінов, Н. Агаєв та ін.), в Україні (К. Кравченко, О. Тімченко, Ю. Широбоков та ін.) дозволив визначити дві групи факторів, що впливають на бойову діяльність військ: зовнішні та внутрішні</w:t>
      </w:r>
      <w:r>
        <w:rPr>
          <w:rFonts w:ascii="Times New Roman" w:hAnsi="Times New Roman" w:cs="Times New Roman"/>
          <w:sz w:val="28"/>
          <w:szCs w:val="28"/>
          <w:lang w:val="uk-UA"/>
        </w:rPr>
        <w:t>»</w:t>
      </w:r>
      <w:r w:rsidRPr="00AC5FF1">
        <w:rPr>
          <w:rFonts w:ascii="Times New Roman" w:hAnsi="Times New Roman" w:cs="Times New Roman"/>
          <w:sz w:val="28"/>
          <w:szCs w:val="28"/>
        </w:rPr>
        <w:t>[</w:t>
      </w:r>
      <w:r w:rsidR="004D2D15" w:rsidRPr="004D2D15">
        <w:rPr>
          <w:rFonts w:ascii="Times New Roman" w:hAnsi="Times New Roman" w:cs="Times New Roman"/>
          <w:sz w:val="28"/>
          <w:szCs w:val="28"/>
        </w:rPr>
        <w:t>13</w:t>
      </w:r>
      <w:r w:rsidRPr="00AC5FF1">
        <w:rPr>
          <w:rFonts w:ascii="Times New Roman" w:hAnsi="Times New Roman" w:cs="Times New Roman"/>
          <w:sz w:val="28"/>
          <w:szCs w:val="28"/>
        </w:rPr>
        <w:t>].</w:t>
      </w:r>
    </w:p>
    <w:p w14:paraId="407ECD86" w14:textId="39E0CE44" w:rsidR="00AC5FF1" w:rsidRDefault="00716428" w:rsidP="00265F6E">
      <w:pPr>
        <w:spacing w:line="360" w:lineRule="auto"/>
        <w:ind w:firstLine="709"/>
        <w:jc w:val="both"/>
        <w:rPr>
          <w:rFonts w:ascii="Times New Roman" w:hAnsi="Times New Roman" w:cs="Times New Roman"/>
          <w:sz w:val="28"/>
          <w:szCs w:val="28"/>
        </w:rPr>
      </w:pPr>
      <w:r w:rsidRPr="00716428">
        <w:rPr>
          <w:rFonts w:ascii="Times New Roman" w:hAnsi="Times New Roman" w:cs="Times New Roman"/>
          <w:sz w:val="28"/>
          <w:szCs w:val="28"/>
        </w:rPr>
        <w:t>Зовнішні фактори</w:t>
      </w:r>
      <w:r>
        <w:rPr>
          <w:rFonts w:ascii="Times New Roman" w:hAnsi="Times New Roman" w:cs="Times New Roman"/>
          <w:sz w:val="28"/>
          <w:szCs w:val="28"/>
          <w:lang w:val="uk-UA"/>
        </w:rPr>
        <w:t>,</w:t>
      </w:r>
      <w:r w:rsidRPr="00716428">
        <w:rPr>
          <w:rFonts w:ascii="Times New Roman" w:hAnsi="Times New Roman" w:cs="Times New Roman"/>
          <w:sz w:val="28"/>
          <w:szCs w:val="28"/>
        </w:rPr>
        <w:t xml:space="preserve"> </w:t>
      </w:r>
      <w:r>
        <w:rPr>
          <w:rFonts w:ascii="Times New Roman" w:hAnsi="Times New Roman" w:cs="Times New Roman"/>
          <w:sz w:val="28"/>
          <w:szCs w:val="28"/>
          <w:lang w:val="uk-UA"/>
        </w:rPr>
        <w:t>за Бліновим О.А.: «</w:t>
      </w:r>
      <w:r w:rsidRPr="00716428">
        <w:rPr>
          <w:rFonts w:ascii="Times New Roman" w:hAnsi="Times New Roman" w:cs="Times New Roman"/>
          <w:sz w:val="28"/>
          <w:szCs w:val="28"/>
        </w:rPr>
        <w:t>це все те, що повʼязано з діяльністю противника, а також інші зовнішні фактори щодо психіки воїна. Внутрішні фактори – все те, що обумовлено особливостями функціонування нервової системи і психіки воїна в бойовій обстановці</w:t>
      </w:r>
      <w:r>
        <w:rPr>
          <w:rFonts w:ascii="Times New Roman" w:hAnsi="Times New Roman" w:cs="Times New Roman"/>
          <w:sz w:val="28"/>
          <w:szCs w:val="28"/>
          <w:lang w:val="uk-UA"/>
        </w:rPr>
        <w:t>»</w:t>
      </w:r>
      <w:r w:rsidR="00677066">
        <w:rPr>
          <w:rFonts w:ascii="Times New Roman" w:hAnsi="Times New Roman" w:cs="Times New Roman"/>
          <w:sz w:val="28"/>
          <w:szCs w:val="28"/>
          <w:lang w:val="uk-UA"/>
        </w:rPr>
        <w:t xml:space="preserve"> </w:t>
      </w:r>
      <w:r w:rsidRPr="00716428">
        <w:rPr>
          <w:rFonts w:ascii="Times New Roman" w:hAnsi="Times New Roman" w:cs="Times New Roman"/>
          <w:sz w:val="28"/>
          <w:szCs w:val="28"/>
        </w:rPr>
        <w:t>[</w:t>
      </w:r>
      <w:r w:rsidR="004D2D15" w:rsidRPr="004D2D15">
        <w:rPr>
          <w:rFonts w:ascii="Times New Roman" w:hAnsi="Times New Roman" w:cs="Times New Roman"/>
          <w:sz w:val="28"/>
          <w:szCs w:val="28"/>
        </w:rPr>
        <w:t>13</w:t>
      </w:r>
      <w:r w:rsidRPr="00716428">
        <w:rPr>
          <w:rFonts w:ascii="Times New Roman" w:hAnsi="Times New Roman" w:cs="Times New Roman"/>
          <w:sz w:val="28"/>
          <w:szCs w:val="28"/>
        </w:rPr>
        <w:t>]</w:t>
      </w:r>
      <w:r>
        <w:rPr>
          <w:rFonts w:ascii="Times New Roman" w:hAnsi="Times New Roman" w:cs="Times New Roman"/>
          <w:sz w:val="28"/>
          <w:szCs w:val="28"/>
        </w:rPr>
        <w:t>.</w:t>
      </w:r>
    </w:p>
    <w:p w14:paraId="33B86CFE" w14:textId="735B324B" w:rsidR="00716428" w:rsidRDefault="006B00EA" w:rsidP="00265F6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716428" w:rsidRPr="00716428">
        <w:rPr>
          <w:rFonts w:ascii="Times New Roman" w:hAnsi="Times New Roman" w:cs="Times New Roman"/>
          <w:sz w:val="28"/>
          <w:szCs w:val="28"/>
        </w:rPr>
        <w:t>За своїм характером зовнішні фактори можна розділити на соціальні та бойові. Соціальні фактори мають вирішальний вплив на воїнів у бойовій обстановці, так як виступають основою для формування широких соціальних мотивів їх поведінки і міцних бойових установок</w:t>
      </w:r>
      <w:r>
        <w:rPr>
          <w:rFonts w:ascii="Times New Roman" w:hAnsi="Times New Roman" w:cs="Times New Roman"/>
          <w:sz w:val="28"/>
          <w:szCs w:val="28"/>
          <w:lang w:val="uk-UA"/>
        </w:rPr>
        <w:t>»</w:t>
      </w:r>
      <w:r w:rsidR="00677066">
        <w:rPr>
          <w:rFonts w:ascii="Times New Roman" w:hAnsi="Times New Roman" w:cs="Times New Roman"/>
          <w:sz w:val="28"/>
          <w:szCs w:val="28"/>
          <w:lang w:val="uk-UA"/>
        </w:rPr>
        <w:t xml:space="preserve"> </w:t>
      </w:r>
      <w:r w:rsidR="00716428" w:rsidRPr="00716428">
        <w:rPr>
          <w:rFonts w:ascii="Times New Roman" w:hAnsi="Times New Roman" w:cs="Times New Roman"/>
          <w:sz w:val="28"/>
          <w:szCs w:val="28"/>
        </w:rPr>
        <w:t>[</w:t>
      </w:r>
      <w:r w:rsidR="004D2D15" w:rsidRPr="004D2D15">
        <w:rPr>
          <w:rFonts w:ascii="Times New Roman" w:hAnsi="Times New Roman" w:cs="Times New Roman"/>
          <w:sz w:val="28"/>
          <w:szCs w:val="28"/>
        </w:rPr>
        <w:t>13</w:t>
      </w:r>
      <w:r w:rsidR="00716428" w:rsidRPr="00716428">
        <w:rPr>
          <w:rFonts w:ascii="Times New Roman" w:hAnsi="Times New Roman" w:cs="Times New Roman"/>
          <w:sz w:val="28"/>
          <w:szCs w:val="28"/>
        </w:rPr>
        <w:t>].</w:t>
      </w:r>
    </w:p>
    <w:p w14:paraId="144C466A" w14:textId="3595CCE2" w:rsidR="0018326D" w:rsidRDefault="0018326D" w:rsidP="00265F6E">
      <w:pPr>
        <w:spacing w:line="360" w:lineRule="auto"/>
        <w:ind w:firstLine="709"/>
        <w:jc w:val="both"/>
        <w:rPr>
          <w:rFonts w:ascii="Times New Roman" w:hAnsi="Times New Roman" w:cs="Times New Roman"/>
          <w:sz w:val="28"/>
          <w:szCs w:val="28"/>
        </w:rPr>
      </w:pPr>
      <w:r w:rsidRPr="0018326D">
        <w:rPr>
          <w:rFonts w:ascii="Times New Roman" w:hAnsi="Times New Roman" w:cs="Times New Roman"/>
          <w:sz w:val="28"/>
          <w:szCs w:val="28"/>
        </w:rPr>
        <w:t>У бійців, під впливом бойової травми, за численними дослідженнями</w:t>
      </w:r>
      <w:r>
        <w:rPr>
          <w:rFonts w:ascii="Times New Roman" w:hAnsi="Times New Roman" w:cs="Times New Roman"/>
          <w:sz w:val="28"/>
          <w:szCs w:val="28"/>
        </w:rPr>
        <w:t xml:space="preserve"> вчених психологів</w:t>
      </w:r>
      <w:r w:rsidRPr="0018326D">
        <w:rPr>
          <w:rFonts w:ascii="Times New Roman" w:hAnsi="Times New Roman" w:cs="Times New Roman"/>
          <w:sz w:val="28"/>
          <w:szCs w:val="28"/>
        </w:rPr>
        <w:t>, може підвищуватися рівень тривожності, агресивності, конфліктності, розлади сну,</w:t>
      </w:r>
      <w:r>
        <w:rPr>
          <w:rFonts w:ascii="Times New Roman" w:hAnsi="Times New Roman" w:cs="Times New Roman"/>
          <w:sz w:val="28"/>
          <w:szCs w:val="28"/>
        </w:rPr>
        <w:t xml:space="preserve"> </w:t>
      </w:r>
      <w:r w:rsidRPr="0018326D">
        <w:rPr>
          <w:rFonts w:ascii="Times New Roman" w:hAnsi="Times New Roman" w:cs="Times New Roman"/>
          <w:sz w:val="28"/>
          <w:szCs w:val="28"/>
        </w:rPr>
        <w:t>зниження працездатності, паніка тощо. Трапляються випадки</w:t>
      </w:r>
      <w:r>
        <w:rPr>
          <w:rFonts w:ascii="Times New Roman" w:hAnsi="Times New Roman" w:cs="Times New Roman"/>
          <w:sz w:val="28"/>
          <w:szCs w:val="28"/>
        </w:rPr>
        <w:t xml:space="preserve"> </w:t>
      </w:r>
      <w:r w:rsidRPr="0018326D">
        <w:rPr>
          <w:rFonts w:ascii="Times New Roman" w:hAnsi="Times New Roman" w:cs="Times New Roman"/>
          <w:sz w:val="28"/>
          <w:szCs w:val="28"/>
        </w:rPr>
        <w:t>суїцидів, алкоголізму, наркоманії, асоціальної поведінки.</w:t>
      </w:r>
      <w:r>
        <w:rPr>
          <w:rFonts w:ascii="Times New Roman" w:hAnsi="Times New Roman" w:cs="Times New Roman"/>
          <w:sz w:val="28"/>
          <w:szCs w:val="28"/>
        </w:rPr>
        <w:t xml:space="preserve"> </w:t>
      </w:r>
      <w:r w:rsidRPr="0018326D">
        <w:rPr>
          <w:rFonts w:ascii="Times New Roman" w:hAnsi="Times New Roman" w:cs="Times New Roman"/>
          <w:sz w:val="28"/>
          <w:szCs w:val="28"/>
        </w:rPr>
        <w:t xml:space="preserve">Потужний фактор, який активує психіку – це страх за своє життя. </w:t>
      </w:r>
      <w:r w:rsidRPr="0018326D">
        <w:rPr>
          <w:rFonts w:ascii="Times New Roman" w:hAnsi="Times New Roman" w:cs="Times New Roman"/>
          <w:sz w:val="28"/>
          <w:szCs w:val="28"/>
        </w:rPr>
        <w:lastRenderedPageBreak/>
        <w:t>Залежно від особливостей психіки та психологічної готовності воїнів, страх запускає два основні варіанти їхньої поведінки – «бий або біжи»</w:t>
      </w:r>
      <w:r w:rsidR="00677066">
        <w:rPr>
          <w:rFonts w:ascii="Times New Roman" w:hAnsi="Times New Roman" w:cs="Times New Roman"/>
          <w:sz w:val="28"/>
          <w:szCs w:val="28"/>
          <w:lang w:val="uk-UA"/>
        </w:rPr>
        <w:t xml:space="preserve"> </w:t>
      </w:r>
      <w:r w:rsidRPr="0018326D">
        <w:rPr>
          <w:rFonts w:ascii="Times New Roman" w:hAnsi="Times New Roman" w:cs="Times New Roman"/>
          <w:sz w:val="28"/>
          <w:szCs w:val="28"/>
        </w:rPr>
        <w:t>[</w:t>
      </w:r>
      <w:r w:rsidR="004D2D15" w:rsidRPr="004D2D15">
        <w:rPr>
          <w:rFonts w:ascii="Times New Roman" w:hAnsi="Times New Roman" w:cs="Times New Roman"/>
          <w:sz w:val="28"/>
          <w:szCs w:val="28"/>
        </w:rPr>
        <w:t>13</w:t>
      </w:r>
      <w:r w:rsidRPr="0018326D">
        <w:rPr>
          <w:rFonts w:ascii="Times New Roman" w:hAnsi="Times New Roman" w:cs="Times New Roman"/>
          <w:sz w:val="28"/>
          <w:szCs w:val="28"/>
        </w:rPr>
        <w:t>].</w:t>
      </w:r>
    </w:p>
    <w:p w14:paraId="424E1B16" w14:textId="690B8A47" w:rsidR="00354142" w:rsidRPr="00716428" w:rsidRDefault="00354142" w:rsidP="00265F6E">
      <w:pPr>
        <w:spacing w:line="360" w:lineRule="auto"/>
        <w:ind w:firstLine="709"/>
        <w:jc w:val="both"/>
        <w:rPr>
          <w:rFonts w:ascii="Times New Roman" w:hAnsi="Times New Roman" w:cs="Times New Roman"/>
          <w:sz w:val="28"/>
          <w:szCs w:val="28"/>
        </w:rPr>
      </w:pPr>
      <w:r w:rsidRPr="00354142">
        <w:rPr>
          <w:rFonts w:ascii="Times New Roman" w:hAnsi="Times New Roman" w:cs="Times New Roman"/>
          <w:sz w:val="28"/>
          <w:szCs w:val="28"/>
        </w:rPr>
        <w:t xml:space="preserve">Вивчення З. Фрейдом психічних явищ, що спостерігаються у ветеранів Першої світової війни, </w:t>
      </w:r>
      <w:r>
        <w:rPr>
          <w:rFonts w:ascii="Times New Roman" w:hAnsi="Times New Roman" w:cs="Times New Roman"/>
          <w:sz w:val="28"/>
          <w:szCs w:val="28"/>
        </w:rPr>
        <w:t xml:space="preserve">дали змогу </w:t>
      </w:r>
      <w:r w:rsidRPr="00354142">
        <w:rPr>
          <w:rFonts w:ascii="Times New Roman" w:hAnsi="Times New Roman" w:cs="Times New Roman"/>
          <w:sz w:val="28"/>
          <w:szCs w:val="28"/>
          <w:lang w:val="uk-UA"/>
        </w:rPr>
        <w:t>визначити</w:t>
      </w:r>
      <w:r w:rsidRPr="00354142">
        <w:rPr>
          <w:rFonts w:ascii="Times New Roman" w:hAnsi="Times New Roman" w:cs="Times New Roman"/>
          <w:sz w:val="28"/>
          <w:szCs w:val="28"/>
        </w:rPr>
        <w:t xml:space="preserve"> психічну травму як прорив гіпотетичного захисного покриву, що охороняє психіку від надмірних</w:t>
      </w:r>
      <w:r>
        <w:rPr>
          <w:rFonts w:ascii="Times New Roman" w:hAnsi="Times New Roman" w:cs="Times New Roman"/>
          <w:sz w:val="28"/>
          <w:szCs w:val="28"/>
        </w:rPr>
        <w:t xml:space="preserve"> </w:t>
      </w:r>
      <w:r w:rsidRPr="00354142">
        <w:rPr>
          <w:rFonts w:ascii="Times New Roman" w:hAnsi="Times New Roman" w:cs="Times New Roman"/>
          <w:sz w:val="28"/>
          <w:szCs w:val="28"/>
        </w:rPr>
        <w:t xml:space="preserve">роздратувань. У своїй роботі "По той бік принципу насолоди" </w:t>
      </w:r>
      <w:r>
        <w:rPr>
          <w:rFonts w:ascii="Times New Roman" w:hAnsi="Times New Roman" w:cs="Times New Roman"/>
          <w:sz w:val="28"/>
          <w:szCs w:val="28"/>
        </w:rPr>
        <w:t>пропонован</w:t>
      </w:r>
      <w:r w:rsidRPr="00354142">
        <w:rPr>
          <w:rFonts w:ascii="Times New Roman" w:hAnsi="Times New Roman" w:cs="Times New Roman"/>
          <w:sz w:val="28"/>
          <w:szCs w:val="28"/>
        </w:rPr>
        <w:t xml:space="preserve"> погляд З. Фрейда на психічну травму. Лекції, прочитані їм 1909 р., С. Фрейд визначав психічні травми як сліди</w:t>
      </w:r>
      <w:r>
        <w:rPr>
          <w:rFonts w:ascii="Times New Roman" w:hAnsi="Times New Roman" w:cs="Times New Roman"/>
          <w:sz w:val="28"/>
          <w:szCs w:val="28"/>
        </w:rPr>
        <w:t>:</w:t>
      </w:r>
      <w:r w:rsidRPr="00354142">
        <w:rPr>
          <w:rFonts w:ascii="Times New Roman" w:hAnsi="Times New Roman" w:cs="Times New Roman"/>
          <w:sz w:val="28"/>
          <w:szCs w:val="28"/>
        </w:rPr>
        <w:t xml:space="preserve"> </w:t>
      </w:r>
      <w:r>
        <w:rPr>
          <w:rFonts w:ascii="Times New Roman" w:hAnsi="Times New Roman" w:cs="Times New Roman"/>
          <w:sz w:val="28"/>
          <w:szCs w:val="28"/>
        </w:rPr>
        <w:t>«</w:t>
      </w:r>
      <w:r w:rsidRPr="00354142">
        <w:rPr>
          <w:rFonts w:ascii="Times New Roman" w:hAnsi="Times New Roman" w:cs="Times New Roman"/>
          <w:sz w:val="28"/>
          <w:szCs w:val="28"/>
        </w:rPr>
        <w:t>«залишок», «опади»</w:t>
      </w:r>
      <w:r>
        <w:rPr>
          <w:rFonts w:ascii="Times New Roman" w:hAnsi="Times New Roman" w:cs="Times New Roman"/>
          <w:sz w:val="28"/>
          <w:szCs w:val="28"/>
        </w:rPr>
        <w:t xml:space="preserve"> </w:t>
      </w:r>
      <w:r w:rsidRPr="00354142">
        <w:rPr>
          <w:rFonts w:ascii="Times New Roman" w:hAnsi="Times New Roman" w:cs="Times New Roman"/>
          <w:sz w:val="28"/>
          <w:szCs w:val="28"/>
        </w:rPr>
        <w:t>афективних переживань</w:t>
      </w:r>
      <w:r>
        <w:rPr>
          <w:rFonts w:ascii="Times New Roman" w:hAnsi="Times New Roman" w:cs="Times New Roman"/>
          <w:sz w:val="28"/>
          <w:szCs w:val="28"/>
        </w:rPr>
        <w:t>»</w:t>
      </w:r>
      <w:r w:rsidRPr="00354142">
        <w:rPr>
          <w:rFonts w:ascii="Times New Roman" w:hAnsi="Times New Roman" w:cs="Times New Roman"/>
          <w:sz w:val="28"/>
          <w:szCs w:val="28"/>
        </w:rPr>
        <w:t xml:space="preserve"> [</w:t>
      </w:r>
      <w:r w:rsidR="004D2D15" w:rsidRPr="004D2D15">
        <w:rPr>
          <w:rFonts w:ascii="Times New Roman" w:hAnsi="Times New Roman" w:cs="Times New Roman"/>
          <w:sz w:val="28"/>
          <w:szCs w:val="28"/>
        </w:rPr>
        <w:t>13</w:t>
      </w:r>
      <w:r w:rsidRPr="00354142">
        <w:rPr>
          <w:rFonts w:ascii="Times New Roman" w:hAnsi="Times New Roman" w:cs="Times New Roman"/>
          <w:sz w:val="28"/>
          <w:szCs w:val="28"/>
        </w:rPr>
        <w:t>].</w:t>
      </w:r>
      <w:r w:rsidRPr="00354142">
        <w:t xml:space="preserve"> </w:t>
      </w:r>
      <w:r w:rsidRPr="00354142">
        <w:rPr>
          <w:rFonts w:ascii="Times New Roman" w:hAnsi="Times New Roman" w:cs="Times New Roman"/>
          <w:sz w:val="28"/>
          <w:szCs w:val="28"/>
        </w:rPr>
        <w:t>Лекції які бул</w:t>
      </w:r>
      <w:r>
        <w:rPr>
          <w:rFonts w:ascii="Times New Roman" w:hAnsi="Times New Roman" w:cs="Times New Roman"/>
          <w:sz w:val="28"/>
          <w:szCs w:val="28"/>
          <w:lang w:val="uk-UA"/>
        </w:rPr>
        <w:t xml:space="preserve">и </w:t>
      </w:r>
      <w:r w:rsidRPr="00354142">
        <w:rPr>
          <w:rFonts w:ascii="Times New Roman" w:hAnsi="Times New Roman" w:cs="Times New Roman"/>
          <w:sz w:val="28"/>
          <w:szCs w:val="28"/>
        </w:rPr>
        <w:t xml:space="preserve">прочитані З.Фрейдом із 1915 </w:t>
      </w:r>
      <w:r>
        <w:rPr>
          <w:rFonts w:ascii="Times New Roman" w:hAnsi="Times New Roman" w:cs="Times New Roman"/>
          <w:sz w:val="28"/>
          <w:szCs w:val="28"/>
          <w:lang w:val="uk-UA"/>
        </w:rPr>
        <w:t>-</w:t>
      </w:r>
      <w:r w:rsidRPr="00354142">
        <w:rPr>
          <w:rFonts w:ascii="Times New Roman" w:hAnsi="Times New Roman" w:cs="Times New Roman"/>
          <w:sz w:val="28"/>
          <w:szCs w:val="28"/>
        </w:rPr>
        <w:t xml:space="preserve"> 1917 р</w:t>
      </w:r>
      <w:r>
        <w:rPr>
          <w:rFonts w:ascii="Times New Roman" w:hAnsi="Times New Roman" w:cs="Times New Roman"/>
          <w:sz w:val="28"/>
          <w:szCs w:val="28"/>
          <w:lang w:val="uk-UA"/>
        </w:rPr>
        <w:t>,</w:t>
      </w:r>
      <w:r w:rsidRPr="00354142">
        <w:rPr>
          <w:rFonts w:ascii="Times New Roman" w:hAnsi="Times New Roman" w:cs="Times New Roman"/>
          <w:sz w:val="28"/>
          <w:szCs w:val="28"/>
        </w:rPr>
        <w:t xml:space="preserve"> психічна травма розглядається в </w:t>
      </w:r>
      <w:r>
        <w:rPr>
          <w:rFonts w:ascii="Times New Roman" w:hAnsi="Times New Roman" w:cs="Times New Roman"/>
          <w:sz w:val="28"/>
          <w:szCs w:val="28"/>
          <w:lang w:val="uk-UA"/>
        </w:rPr>
        <w:t>«</w:t>
      </w:r>
      <w:r w:rsidRPr="00354142">
        <w:rPr>
          <w:rFonts w:ascii="Times New Roman" w:hAnsi="Times New Roman" w:cs="Times New Roman"/>
          <w:sz w:val="28"/>
          <w:szCs w:val="28"/>
        </w:rPr>
        <w:t>контексті економічного підходу до психічних явищ</w:t>
      </w:r>
      <w:r>
        <w:rPr>
          <w:rFonts w:ascii="Times New Roman" w:hAnsi="Times New Roman" w:cs="Times New Roman"/>
          <w:sz w:val="28"/>
          <w:szCs w:val="28"/>
          <w:lang w:val="uk-UA"/>
        </w:rPr>
        <w:t>»</w:t>
      </w:r>
      <w:r w:rsidRPr="00354142">
        <w:rPr>
          <w:rFonts w:ascii="Times New Roman" w:hAnsi="Times New Roman" w:cs="Times New Roman"/>
          <w:sz w:val="28"/>
          <w:szCs w:val="28"/>
        </w:rPr>
        <w:t xml:space="preserve">. </w:t>
      </w:r>
      <w:r>
        <w:rPr>
          <w:rFonts w:ascii="Times New Roman" w:hAnsi="Times New Roman" w:cs="Times New Roman"/>
          <w:sz w:val="28"/>
          <w:szCs w:val="28"/>
          <w:lang w:val="uk-UA"/>
        </w:rPr>
        <w:t>«</w:t>
      </w:r>
      <w:r w:rsidRPr="00354142">
        <w:rPr>
          <w:rFonts w:ascii="Times New Roman" w:hAnsi="Times New Roman" w:cs="Times New Roman"/>
          <w:sz w:val="28"/>
          <w:szCs w:val="28"/>
        </w:rPr>
        <w:t>Вона визначається як результат великого та інтенсивного роздратування, «від якого не можна звільнитися, чи якесь</w:t>
      </w:r>
      <w:r>
        <w:rPr>
          <w:rFonts w:ascii="Times New Roman" w:hAnsi="Times New Roman" w:cs="Times New Roman"/>
          <w:sz w:val="28"/>
          <w:szCs w:val="28"/>
        </w:rPr>
        <w:t xml:space="preserve"> </w:t>
      </w:r>
      <w:r w:rsidRPr="00354142">
        <w:rPr>
          <w:rFonts w:ascii="Times New Roman" w:hAnsi="Times New Roman" w:cs="Times New Roman"/>
          <w:sz w:val="28"/>
          <w:szCs w:val="28"/>
        </w:rPr>
        <w:t>не можна переробити нормальним способом»</w:t>
      </w:r>
      <w:r>
        <w:rPr>
          <w:rFonts w:ascii="Times New Roman" w:hAnsi="Times New Roman" w:cs="Times New Roman"/>
          <w:sz w:val="28"/>
          <w:szCs w:val="28"/>
        </w:rPr>
        <w:t>»</w:t>
      </w:r>
      <w:r w:rsidRPr="00354142">
        <w:rPr>
          <w:rFonts w:ascii="Times New Roman" w:hAnsi="Times New Roman" w:cs="Times New Roman"/>
          <w:sz w:val="28"/>
          <w:szCs w:val="28"/>
        </w:rPr>
        <w:t xml:space="preserve">. </w:t>
      </w:r>
    </w:p>
    <w:p w14:paraId="56CCC3F3" w14:textId="0DA3F8A3" w:rsidR="000451A7" w:rsidRDefault="00B53038" w:rsidP="00265F6E">
      <w:pPr>
        <w:spacing w:line="360" w:lineRule="auto"/>
        <w:ind w:firstLine="709"/>
        <w:jc w:val="both"/>
        <w:rPr>
          <w:rFonts w:ascii="Times New Roman" w:hAnsi="Times New Roman" w:cs="Times New Roman"/>
          <w:sz w:val="28"/>
          <w:szCs w:val="28"/>
          <w:lang w:val="uk-UA"/>
        </w:rPr>
      </w:pPr>
      <w:r w:rsidRPr="00B53038">
        <w:rPr>
          <w:rFonts w:ascii="Times New Roman" w:hAnsi="Times New Roman" w:cs="Times New Roman"/>
          <w:sz w:val="28"/>
          <w:szCs w:val="28"/>
          <w:lang w:val="uk-UA"/>
        </w:rPr>
        <w:t xml:space="preserve">На </w:t>
      </w:r>
      <w:r>
        <w:rPr>
          <w:rFonts w:ascii="Times New Roman" w:hAnsi="Times New Roman" w:cs="Times New Roman"/>
          <w:sz w:val="28"/>
          <w:szCs w:val="28"/>
          <w:lang w:val="uk-UA"/>
        </w:rPr>
        <w:t>думку</w:t>
      </w:r>
      <w:r w:rsidRPr="00B53038">
        <w:rPr>
          <w:rFonts w:ascii="Times New Roman" w:hAnsi="Times New Roman" w:cs="Times New Roman"/>
          <w:sz w:val="28"/>
          <w:szCs w:val="28"/>
          <w:lang w:val="uk-UA"/>
        </w:rPr>
        <w:t xml:space="preserve"> М. Горовіца, </w:t>
      </w:r>
      <w:r>
        <w:rPr>
          <w:rFonts w:ascii="Times New Roman" w:hAnsi="Times New Roman" w:cs="Times New Roman"/>
          <w:sz w:val="28"/>
          <w:szCs w:val="28"/>
          <w:lang w:val="uk-UA"/>
        </w:rPr>
        <w:t xml:space="preserve">за його концепцією, можливо зробити висновок, що </w:t>
      </w:r>
      <w:r w:rsidRPr="00B53038">
        <w:rPr>
          <w:rFonts w:ascii="Times New Roman" w:hAnsi="Times New Roman" w:cs="Times New Roman"/>
          <w:sz w:val="28"/>
          <w:szCs w:val="28"/>
          <w:lang w:val="uk-UA"/>
        </w:rPr>
        <w:t xml:space="preserve"> посттравматичні стресові реакції </w:t>
      </w:r>
      <w:r>
        <w:rPr>
          <w:rFonts w:ascii="Times New Roman" w:hAnsi="Times New Roman" w:cs="Times New Roman"/>
          <w:sz w:val="28"/>
          <w:szCs w:val="28"/>
          <w:lang w:val="uk-UA"/>
        </w:rPr>
        <w:t xml:space="preserve"> - </w:t>
      </w:r>
      <w:r w:rsidRPr="00B53038">
        <w:rPr>
          <w:rFonts w:ascii="Times New Roman" w:hAnsi="Times New Roman" w:cs="Times New Roman"/>
          <w:sz w:val="28"/>
          <w:szCs w:val="28"/>
          <w:lang w:val="uk-UA"/>
        </w:rPr>
        <w:t>сукупність психічних явищ, зумовлених процесом «переробки» психотравмуючої інформації. Вони можуть мати свідомий і несвідомий характер, проявлятися в фізіологічному, емоційному,</w:t>
      </w:r>
      <w:r>
        <w:rPr>
          <w:rFonts w:ascii="Times New Roman" w:hAnsi="Times New Roman" w:cs="Times New Roman"/>
          <w:sz w:val="28"/>
          <w:szCs w:val="28"/>
          <w:lang w:val="uk-UA"/>
        </w:rPr>
        <w:t xml:space="preserve"> </w:t>
      </w:r>
      <w:r w:rsidRPr="00B53038">
        <w:rPr>
          <w:rFonts w:ascii="Times New Roman" w:hAnsi="Times New Roman" w:cs="Times New Roman"/>
          <w:sz w:val="28"/>
          <w:szCs w:val="28"/>
          <w:lang w:val="uk-UA"/>
        </w:rPr>
        <w:t>інтелектуальн</w:t>
      </w:r>
      <w:r>
        <w:rPr>
          <w:rFonts w:ascii="Times New Roman" w:hAnsi="Times New Roman" w:cs="Times New Roman"/>
          <w:sz w:val="28"/>
          <w:szCs w:val="28"/>
          <w:lang w:val="uk-UA"/>
        </w:rPr>
        <w:t>ому,</w:t>
      </w:r>
      <w:r w:rsidRPr="00B53038">
        <w:rPr>
          <w:rFonts w:ascii="Times New Roman" w:hAnsi="Times New Roman" w:cs="Times New Roman"/>
          <w:sz w:val="28"/>
          <w:szCs w:val="28"/>
          <w:lang w:val="uk-UA"/>
        </w:rPr>
        <w:t xml:space="preserve">  поведінков</w:t>
      </w:r>
      <w:r>
        <w:rPr>
          <w:rFonts w:ascii="Times New Roman" w:hAnsi="Times New Roman" w:cs="Times New Roman"/>
          <w:sz w:val="28"/>
          <w:szCs w:val="28"/>
          <w:lang w:val="uk-UA"/>
        </w:rPr>
        <w:t>ому</w:t>
      </w:r>
      <w:r w:rsidRPr="00B53038">
        <w:rPr>
          <w:rFonts w:ascii="Times New Roman" w:hAnsi="Times New Roman" w:cs="Times New Roman"/>
          <w:sz w:val="28"/>
          <w:szCs w:val="28"/>
          <w:lang w:val="uk-UA"/>
        </w:rPr>
        <w:t xml:space="preserve"> рівні. Залежно від ефективності сфери впливу психотравмуючої інформації посттравматичні стресові реакції можуть з'являться на відносно короткий термін (до кількох років). У разі його інтенсивного та тривалого прояву мова йде про наявність посттравматичних стресових розладів.</w:t>
      </w:r>
    </w:p>
    <w:p w14:paraId="464AEF32" w14:textId="20DB907A" w:rsidR="008C0A30" w:rsidRDefault="008C0A30"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C0A30">
        <w:rPr>
          <w:rFonts w:ascii="Times New Roman" w:hAnsi="Times New Roman" w:cs="Times New Roman"/>
          <w:sz w:val="28"/>
          <w:szCs w:val="28"/>
          <w:lang w:val="uk-UA"/>
        </w:rPr>
        <w:t xml:space="preserve">чені психологи зійшлися в єдиній думці, що </w:t>
      </w:r>
      <w:r>
        <w:rPr>
          <w:rFonts w:ascii="Times New Roman" w:hAnsi="Times New Roman" w:cs="Times New Roman"/>
          <w:sz w:val="28"/>
          <w:szCs w:val="28"/>
          <w:lang w:val="uk-UA"/>
        </w:rPr>
        <w:t>військовослужбовцям та учасникам бойових дій</w:t>
      </w:r>
      <w:r w:rsidRPr="008C0A30">
        <w:rPr>
          <w:rFonts w:ascii="Times New Roman" w:hAnsi="Times New Roman" w:cs="Times New Roman"/>
          <w:sz w:val="28"/>
          <w:szCs w:val="28"/>
          <w:lang w:val="uk-UA"/>
        </w:rPr>
        <w:t xml:space="preserve"> після закінчення війни потрібно буде</w:t>
      </w:r>
      <w:r>
        <w:rPr>
          <w:rFonts w:ascii="Times New Roman" w:hAnsi="Times New Roman" w:cs="Times New Roman"/>
          <w:sz w:val="28"/>
          <w:szCs w:val="28"/>
          <w:lang w:val="uk-UA"/>
        </w:rPr>
        <w:t xml:space="preserve"> </w:t>
      </w:r>
      <w:r w:rsidRPr="008C0A30">
        <w:rPr>
          <w:rFonts w:ascii="Times New Roman" w:hAnsi="Times New Roman" w:cs="Times New Roman"/>
          <w:sz w:val="28"/>
          <w:szCs w:val="28"/>
          <w:lang w:val="uk-UA"/>
        </w:rPr>
        <w:t>проводити соціально-психологічну реадаптацію бійців, сутність якої складають</w:t>
      </w:r>
      <w:r>
        <w:rPr>
          <w:rFonts w:ascii="Times New Roman" w:hAnsi="Times New Roman" w:cs="Times New Roman"/>
          <w:sz w:val="28"/>
          <w:szCs w:val="28"/>
          <w:lang w:val="uk-UA"/>
        </w:rPr>
        <w:t>:</w:t>
      </w:r>
      <w:r w:rsidRPr="008C0A3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C0A30">
        <w:rPr>
          <w:rFonts w:ascii="Times New Roman" w:hAnsi="Times New Roman" w:cs="Times New Roman"/>
          <w:sz w:val="28"/>
          <w:szCs w:val="28"/>
          <w:lang w:val="uk-UA"/>
        </w:rPr>
        <w:t>когнітивне-смислове переосмислення травматичної інформації та</w:t>
      </w:r>
      <w:r>
        <w:rPr>
          <w:rFonts w:ascii="Times New Roman" w:hAnsi="Times New Roman" w:cs="Times New Roman"/>
          <w:sz w:val="28"/>
          <w:szCs w:val="28"/>
          <w:lang w:val="uk-UA"/>
        </w:rPr>
        <w:t xml:space="preserve"> </w:t>
      </w:r>
      <w:r w:rsidRPr="008C0A30">
        <w:rPr>
          <w:rFonts w:ascii="Times New Roman" w:hAnsi="Times New Roman" w:cs="Times New Roman"/>
          <w:sz w:val="28"/>
          <w:szCs w:val="28"/>
          <w:lang w:val="uk-UA"/>
        </w:rPr>
        <w:t>досвіду, від реагування травматичного матеріалу в умовах емоційної підтримки, вирішення особистісних проблем ветеранів та усунення у них симптомів ПТСР</w:t>
      </w:r>
      <w:r>
        <w:rPr>
          <w:rFonts w:ascii="Times New Roman" w:hAnsi="Times New Roman" w:cs="Times New Roman"/>
          <w:sz w:val="28"/>
          <w:szCs w:val="28"/>
          <w:lang w:val="uk-UA"/>
        </w:rPr>
        <w:t>»</w:t>
      </w:r>
      <w:r w:rsidRPr="008C0A30">
        <w:rPr>
          <w:rFonts w:ascii="Times New Roman" w:hAnsi="Times New Roman" w:cs="Times New Roman"/>
          <w:sz w:val="28"/>
          <w:szCs w:val="28"/>
          <w:lang w:val="uk-UA"/>
        </w:rPr>
        <w:t>.</w:t>
      </w:r>
    </w:p>
    <w:p w14:paraId="3860D059" w14:textId="7CF3C392" w:rsidR="002C531E" w:rsidRPr="002C531E" w:rsidRDefault="008C0A30"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w:t>
      </w:r>
      <w:r w:rsidR="00B15E26" w:rsidRPr="00B15E26">
        <w:rPr>
          <w:rFonts w:ascii="Times New Roman" w:hAnsi="Times New Roman" w:cs="Times New Roman"/>
          <w:sz w:val="28"/>
          <w:szCs w:val="28"/>
          <w:lang w:val="uk-UA"/>
        </w:rPr>
        <w:t>с</w:t>
      </w:r>
      <w:r w:rsidR="00B15E26" w:rsidRPr="008C1CFF">
        <w:rPr>
          <w:rFonts w:ascii="Times New Roman" w:hAnsi="Times New Roman" w:cs="Times New Roman"/>
          <w:sz w:val="28"/>
          <w:szCs w:val="28"/>
          <w:lang w:val="uk-UA"/>
        </w:rPr>
        <w:t>тресовій розлад у військовослужбовців та учасників бойових дій в поглядах вчених психологів</w:t>
      </w:r>
      <w:r w:rsidR="00B15E26">
        <w:rPr>
          <w:rFonts w:ascii="Times New Roman" w:hAnsi="Times New Roman" w:cs="Times New Roman"/>
          <w:sz w:val="28"/>
          <w:szCs w:val="28"/>
          <w:lang w:val="uk-UA"/>
        </w:rPr>
        <w:t xml:space="preserve"> розглядається через бойовій стрес, бойовій стрес це</w:t>
      </w:r>
      <w:r w:rsidR="002C531E">
        <w:rPr>
          <w:rFonts w:ascii="Times New Roman" w:hAnsi="Times New Roman" w:cs="Times New Roman"/>
          <w:sz w:val="28"/>
          <w:szCs w:val="28"/>
          <w:lang w:val="uk-UA"/>
        </w:rPr>
        <w:t xml:space="preserve">, за думкою Блінова О.А. </w:t>
      </w:r>
      <w:r w:rsidR="00B15E26" w:rsidRPr="00B15E26">
        <w:rPr>
          <w:rFonts w:ascii="Times New Roman" w:hAnsi="Times New Roman" w:cs="Times New Roman"/>
          <w:sz w:val="28"/>
          <w:szCs w:val="28"/>
          <w:lang w:val="uk-UA"/>
        </w:rPr>
        <w:t>«о</w:t>
      </w:r>
      <w:r w:rsidR="00B15E26" w:rsidRPr="00265F6E">
        <w:rPr>
          <w:rFonts w:ascii="Times New Roman" w:hAnsi="Times New Roman" w:cs="Times New Roman"/>
          <w:sz w:val="28"/>
          <w:szCs w:val="28"/>
          <w:lang w:val="uk-UA"/>
        </w:rPr>
        <w:t>знаки посттравматичних стресових розладів зберігаються</w:t>
      </w:r>
      <w:r w:rsidR="00B15E26" w:rsidRPr="00B15E26">
        <w:rPr>
          <w:rFonts w:ascii="Times New Roman" w:hAnsi="Times New Roman" w:cs="Times New Roman"/>
          <w:sz w:val="28"/>
          <w:szCs w:val="28"/>
          <w:lang w:val="uk-UA"/>
        </w:rPr>
        <w:t xml:space="preserve"> </w:t>
      </w:r>
      <w:r w:rsidR="00B15E26" w:rsidRPr="00265F6E">
        <w:rPr>
          <w:rFonts w:ascii="Times New Roman" w:hAnsi="Times New Roman" w:cs="Times New Roman"/>
          <w:sz w:val="28"/>
          <w:szCs w:val="28"/>
          <w:lang w:val="uk-UA"/>
        </w:rPr>
        <w:t>протягом багатьох років і навіть десятиліть після участі у бойових діях</w:t>
      </w:r>
      <w:r w:rsidR="00B15E26" w:rsidRPr="00B15E26">
        <w:rPr>
          <w:rFonts w:ascii="Times New Roman" w:hAnsi="Times New Roman" w:cs="Times New Roman"/>
          <w:sz w:val="28"/>
          <w:szCs w:val="28"/>
          <w:lang w:val="uk-UA"/>
        </w:rPr>
        <w:t>»</w:t>
      </w:r>
      <w:r w:rsidR="00B15E26">
        <w:rPr>
          <w:rFonts w:ascii="Times New Roman" w:hAnsi="Times New Roman" w:cs="Times New Roman"/>
          <w:sz w:val="28"/>
          <w:szCs w:val="28"/>
          <w:lang w:val="uk-UA"/>
        </w:rPr>
        <w:t>,</w:t>
      </w:r>
      <w:r w:rsidR="00B15E26" w:rsidRPr="00265F6E">
        <w:rPr>
          <w:rFonts w:ascii="Times New Roman" w:hAnsi="Times New Roman" w:cs="Times New Roman"/>
          <w:sz w:val="28"/>
          <w:szCs w:val="28"/>
          <w:lang w:val="uk-UA"/>
        </w:rPr>
        <w:t xml:space="preserve"> </w:t>
      </w:r>
      <w:r w:rsidR="00B15E26">
        <w:rPr>
          <w:rFonts w:ascii="Times New Roman" w:hAnsi="Times New Roman" w:cs="Times New Roman"/>
          <w:sz w:val="28"/>
          <w:szCs w:val="28"/>
          <w:lang w:val="uk-UA"/>
        </w:rPr>
        <w:t>«</w:t>
      </w:r>
      <w:r w:rsidR="00B15E26" w:rsidRPr="00265F6E">
        <w:rPr>
          <w:rFonts w:ascii="Times New Roman" w:hAnsi="Times New Roman" w:cs="Times New Roman"/>
          <w:sz w:val="28"/>
          <w:szCs w:val="28"/>
          <w:lang w:val="uk-UA"/>
        </w:rPr>
        <w:t>цілеспрямований процес мобілізації всіх можливостей організму людини, його фізіологічної та психічної системи для подолання ситуації, що загрожує життю</w:t>
      </w:r>
      <w:r w:rsidR="00B15E26">
        <w:rPr>
          <w:rFonts w:ascii="Times New Roman" w:hAnsi="Times New Roman" w:cs="Times New Roman"/>
          <w:sz w:val="28"/>
          <w:szCs w:val="28"/>
          <w:lang w:val="uk-UA"/>
        </w:rPr>
        <w:t>»</w:t>
      </w:r>
      <w:r w:rsidR="00677066">
        <w:rPr>
          <w:rFonts w:ascii="Times New Roman" w:hAnsi="Times New Roman" w:cs="Times New Roman"/>
          <w:sz w:val="28"/>
          <w:szCs w:val="28"/>
          <w:lang w:val="uk-UA"/>
        </w:rPr>
        <w:t>.</w:t>
      </w:r>
      <w:r w:rsidR="002C531E" w:rsidRPr="002C531E">
        <w:rPr>
          <w:rFonts w:ascii="Times New Roman" w:hAnsi="Times New Roman" w:cs="Times New Roman"/>
          <w:sz w:val="28"/>
          <w:szCs w:val="28"/>
          <w:lang w:val="uk-UA"/>
        </w:rPr>
        <w:t xml:space="preserve"> Вплив на психіку військовослужбовців та учасників бойових дій, певних бойових стресорів залежить від індивідуально-психологічних особливостей особистості, якостей характеру, професійної готовності до ведення бойових дій, рівнем бойової мотивації.</w:t>
      </w:r>
    </w:p>
    <w:p w14:paraId="547A8304" w14:textId="77777777" w:rsidR="00677066" w:rsidRDefault="00677066" w:rsidP="00265F6E">
      <w:pPr>
        <w:spacing w:line="360" w:lineRule="auto"/>
        <w:ind w:firstLine="709"/>
        <w:jc w:val="center"/>
        <w:rPr>
          <w:rFonts w:ascii="Times New Roman" w:hAnsi="Times New Roman" w:cs="Times New Roman"/>
          <w:b/>
          <w:bCs/>
          <w:sz w:val="28"/>
          <w:szCs w:val="28"/>
          <w:lang w:val="uk-UA"/>
        </w:rPr>
      </w:pPr>
    </w:p>
    <w:p w14:paraId="1303293A" w14:textId="77A372DD" w:rsidR="00B15E26" w:rsidRDefault="002C531E" w:rsidP="00265F6E">
      <w:pPr>
        <w:spacing w:line="360" w:lineRule="auto"/>
        <w:ind w:firstLine="709"/>
        <w:jc w:val="center"/>
        <w:rPr>
          <w:rFonts w:ascii="Times New Roman" w:hAnsi="Times New Roman" w:cs="Times New Roman"/>
          <w:b/>
          <w:bCs/>
          <w:sz w:val="28"/>
          <w:szCs w:val="28"/>
          <w:lang w:val="uk-UA"/>
        </w:rPr>
      </w:pPr>
      <w:r w:rsidRPr="002C531E">
        <w:rPr>
          <w:rFonts w:ascii="Times New Roman" w:hAnsi="Times New Roman" w:cs="Times New Roman"/>
          <w:b/>
          <w:bCs/>
          <w:sz w:val="28"/>
          <w:szCs w:val="28"/>
          <w:lang w:val="uk-UA"/>
        </w:rPr>
        <w:t>Висновки до першого розділу</w:t>
      </w:r>
    </w:p>
    <w:p w14:paraId="6DB912D8" w14:textId="2C68FF4C" w:rsidR="002C531E" w:rsidRDefault="00C74316" w:rsidP="00265F6E">
      <w:pPr>
        <w:spacing w:line="360" w:lineRule="auto"/>
        <w:ind w:firstLine="709"/>
        <w:jc w:val="both"/>
        <w:rPr>
          <w:rFonts w:ascii="Times New Roman" w:hAnsi="Times New Roman" w:cs="Times New Roman"/>
          <w:sz w:val="28"/>
          <w:szCs w:val="28"/>
          <w:lang w:val="uk-UA"/>
        </w:rPr>
      </w:pPr>
      <w:r w:rsidRPr="00C74316">
        <w:rPr>
          <w:rFonts w:ascii="Times New Roman" w:hAnsi="Times New Roman" w:cs="Times New Roman"/>
          <w:sz w:val="28"/>
          <w:szCs w:val="28"/>
          <w:lang w:val="uk-UA"/>
        </w:rPr>
        <w:t>Теоретичний аналіз літератури</w:t>
      </w:r>
      <w:r w:rsidR="002C531E" w:rsidRPr="002C531E">
        <w:rPr>
          <w:rFonts w:ascii="Times New Roman" w:hAnsi="Times New Roman" w:cs="Times New Roman"/>
          <w:sz w:val="28"/>
          <w:szCs w:val="28"/>
          <w:lang w:val="uk-UA"/>
        </w:rPr>
        <w:t xml:space="preserve"> дослідження соціально психологічних особливостей посттравматичного стресового розладу у військовослужбовців та учасників бойових дій</w:t>
      </w:r>
      <w:r w:rsidR="002C531E">
        <w:rPr>
          <w:rFonts w:ascii="Times New Roman" w:hAnsi="Times New Roman" w:cs="Times New Roman"/>
          <w:sz w:val="28"/>
          <w:szCs w:val="28"/>
          <w:lang w:val="uk-UA"/>
        </w:rPr>
        <w:t xml:space="preserve">  </w:t>
      </w:r>
      <w:r w:rsidRPr="00C74316">
        <w:rPr>
          <w:rFonts w:ascii="Times New Roman" w:hAnsi="Times New Roman" w:cs="Times New Roman"/>
          <w:sz w:val="28"/>
          <w:szCs w:val="28"/>
          <w:lang w:val="uk-UA"/>
        </w:rPr>
        <w:t>дав змогу</w:t>
      </w:r>
      <w:r w:rsidRPr="00C74316">
        <w:rPr>
          <w:rFonts w:ascii="Times New Roman" w:hAnsi="Times New Roman" w:cs="Times New Roman"/>
          <w:sz w:val="28"/>
          <w:szCs w:val="28"/>
        </w:rPr>
        <w:t xml:space="preserve"> </w:t>
      </w:r>
      <w:r w:rsidRPr="00C74316">
        <w:rPr>
          <w:rFonts w:ascii="Times New Roman" w:hAnsi="Times New Roman" w:cs="Times New Roman"/>
          <w:sz w:val="28"/>
          <w:szCs w:val="28"/>
          <w:lang w:val="uk-UA"/>
        </w:rPr>
        <w:t xml:space="preserve">проаналізувати </w:t>
      </w:r>
      <w:r>
        <w:rPr>
          <w:rFonts w:ascii="Times New Roman" w:hAnsi="Times New Roman" w:cs="Times New Roman"/>
          <w:sz w:val="28"/>
          <w:szCs w:val="28"/>
          <w:lang w:val="uk-UA"/>
        </w:rPr>
        <w:t>та визначити</w:t>
      </w:r>
      <w:r w:rsidR="002C531E">
        <w:rPr>
          <w:rFonts w:ascii="Times New Roman" w:hAnsi="Times New Roman" w:cs="Times New Roman"/>
          <w:sz w:val="28"/>
          <w:szCs w:val="28"/>
          <w:lang w:val="uk-UA"/>
        </w:rPr>
        <w:t xml:space="preserve"> основні погляди  вчених психологів до соціально психологічних особливостей посттравматичного стресового розладу у </w:t>
      </w:r>
      <w:bookmarkStart w:id="9" w:name="_Hlk136782155"/>
      <w:r w:rsidR="002C531E">
        <w:rPr>
          <w:rFonts w:ascii="Times New Roman" w:hAnsi="Times New Roman" w:cs="Times New Roman"/>
          <w:sz w:val="28"/>
          <w:szCs w:val="28"/>
          <w:lang w:val="uk-UA"/>
        </w:rPr>
        <w:t xml:space="preserve">військовослужбовців та учасників бойових дій. </w:t>
      </w:r>
      <w:bookmarkEnd w:id="9"/>
    </w:p>
    <w:p w14:paraId="398023ED" w14:textId="77777777" w:rsidR="00677066" w:rsidRDefault="00225699" w:rsidP="00265F6E">
      <w:pPr>
        <w:spacing w:line="360" w:lineRule="auto"/>
        <w:ind w:firstLine="709"/>
        <w:jc w:val="both"/>
        <w:rPr>
          <w:rFonts w:ascii="Times New Roman" w:hAnsi="Times New Roman" w:cs="Times New Roman"/>
          <w:sz w:val="28"/>
          <w:szCs w:val="28"/>
          <w:lang w:val="uk-UA"/>
        </w:rPr>
      </w:pPr>
      <w:r w:rsidRPr="00225699">
        <w:rPr>
          <w:rFonts w:ascii="Times New Roman" w:hAnsi="Times New Roman" w:cs="Times New Roman"/>
          <w:sz w:val="28"/>
          <w:szCs w:val="28"/>
          <w:lang w:val="uk-UA"/>
        </w:rPr>
        <w:t>Стресовій розлад у військовослужбовців та учасників бойових дій вчені психологи розглядають через поняття - бойовій  стрес</w:t>
      </w:r>
      <w:r>
        <w:rPr>
          <w:rFonts w:ascii="Times New Roman" w:hAnsi="Times New Roman" w:cs="Times New Roman"/>
          <w:sz w:val="28"/>
          <w:szCs w:val="28"/>
          <w:lang w:val="uk-UA"/>
        </w:rPr>
        <w:t>. Б</w:t>
      </w:r>
      <w:r w:rsidRPr="00225699">
        <w:rPr>
          <w:rFonts w:ascii="Times New Roman" w:hAnsi="Times New Roman" w:cs="Times New Roman"/>
          <w:sz w:val="28"/>
          <w:szCs w:val="28"/>
          <w:lang w:val="uk-UA"/>
        </w:rPr>
        <w:t>ойовій стрес це, за думкою Блінова О.А. «о</w:t>
      </w:r>
      <w:r w:rsidRPr="00265F6E">
        <w:rPr>
          <w:rFonts w:ascii="Times New Roman" w:hAnsi="Times New Roman" w:cs="Times New Roman"/>
          <w:sz w:val="28"/>
          <w:szCs w:val="28"/>
          <w:lang w:val="uk-UA"/>
        </w:rPr>
        <w:t>знаки посттравматичних стресових розладів зберігаються</w:t>
      </w:r>
      <w:r w:rsidRPr="00225699">
        <w:rPr>
          <w:rFonts w:ascii="Times New Roman" w:hAnsi="Times New Roman" w:cs="Times New Roman"/>
          <w:sz w:val="28"/>
          <w:szCs w:val="28"/>
          <w:lang w:val="uk-UA"/>
        </w:rPr>
        <w:t xml:space="preserve"> </w:t>
      </w:r>
      <w:r w:rsidRPr="00265F6E">
        <w:rPr>
          <w:rFonts w:ascii="Times New Roman" w:hAnsi="Times New Roman" w:cs="Times New Roman"/>
          <w:sz w:val="28"/>
          <w:szCs w:val="28"/>
          <w:lang w:val="uk-UA"/>
        </w:rPr>
        <w:t>протягом багатьох років і навіть десятиліть після участі у бойових діях</w:t>
      </w:r>
      <w:r w:rsidRPr="00225699">
        <w:rPr>
          <w:rFonts w:ascii="Times New Roman" w:hAnsi="Times New Roman" w:cs="Times New Roman"/>
          <w:sz w:val="28"/>
          <w:szCs w:val="28"/>
          <w:lang w:val="uk-UA"/>
        </w:rPr>
        <w:t>»,</w:t>
      </w:r>
      <w:r w:rsidRPr="00265F6E">
        <w:rPr>
          <w:rFonts w:ascii="Times New Roman" w:hAnsi="Times New Roman" w:cs="Times New Roman"/>
          <w:sz w:val="28"/>
          <w:szCs w:val="28"/>
          <w:lang w:val="uk-UA"/>
        </w:rPr>
        <w:t xml:space="preserve"> </w:t>
      </w:r>
      <w:r w:rsidRPr="00225699">
        <w:rPr>
          <w:rFonts w:ascii="Times New Roman" w:hAnsi="Times New Roman" w:cs="Times New Roman"/>
          <w:sz w:val="28"/>
          <w:szCs w:val="28"/>
          <w:lang w:val="uk-UA"/>
        </w:rPr>
        <w:t>«</w:t>
      </w:r>
      <w:r w:rsidRPr="00265F6E">
        <w:rPr>
          <w:rFonts w:ascii="Times New Roman" w:hAnsi="Times New Roman" w:cs="Times New Roman"/>
          <w:sz w:val="28"/>
          <w:szCs w:val="28"/>
          <w:lang w:val="uk-UA"/>
        </w:rPr>
        <w:t>цілеспрямований процес мобілізації всіх можливостей організму людини, його фізіологічної та психічної системи для подолання ситуації, що загрожує життю</w:t>
      </w:r>
      <w:r w:rsidRPr="00225699">
        <w:rPr>
          <w:rFonts w:ascii="Times New Roman" w:hAnsi="Times New Roman" w:cs="Times New Roman"/>
          <w:sz w:val="28"/>
          <w:szCs w:val="28"/>
          <w:lang w:val="uk-UA"/>
        </w:rPr>
        <w:t>»</w:t>
      </w:r>
      <w:r w:rsidR="00677066">
        <w:rPr>
          <w:rFonts w:ascii="Times New Roman" w:hAnsi="Times New Roman" w:cs="Times New Roman"/>
          <w:sz w:val="28"/>
          <w:szCs w:val="28"/>
          <w:lang w:val="uk-UA"/>
        </w:rPr>
        <w:t>.</w:t>
      </w:r>
    </w:p>
    <w:p w14:paraId="62753FD0" w14:textId="7052F4A4" w:rsidR="00225699" w:rsidRPr="00225699" w:rsidRDefault="00225699" w:rsidP="00265F6E">
      <w:pPr>
        <w:spacing w:line="360" w:lineRule="auto"/>
        <w:ind w:firstLine="709"/>
        <w:jc w:val="both"/>
        <w:rPr>
          <w:rFonts w:ascii="Times New Roman" w:hAnsi="Times New Roman" w:cs="Times New Roman"/>
          <w:sz w:val="28"/>
          <w:szCs w:val="28"/>
          <w:lang w:val="uk-UA"/>
        </w:rPr>
      </w:pPr>
      <w:r w:rsidRPr="00225699">
        <w:rPr>
          <w:rFonts w:ascii="Times New Roman" w:hAnsi="Times New Roman" w:cs="Times New Roman"/>
          <w:sz w:val="28"/>
          <w:szCs w:val="28"/>
          <w:lang w:val="uk-UA"/>
        </w:rPr>
        <w:t xml:space="preserve"> Вплив на психіку військовослужбовців та учасників бойових дій, певних бойових стресорів залежить від індивідуально-психологічних </w:t>
      </w:r>
      <w:r w:rsidRPr="00225699">
        <w:rPr>
          <w:rFonts w:ascii="Times New Roman" w:hAnsi="Times New Roman" w:cs="Times New Roman"/>
          <w:sz w:val="28"/>
          <w:szCs w:val="28"/>
          <w:lang w:val="uk-UA"/>
        </w:rPr>
        <w:lastRenderedPageBreak/>
        <w:t>особливостей особистості, якостей характеру, професійної готовності до ведення бойових дій, рівнем бойової мотивації.</w:t>
      </w:r>
    </w:p>
    <w:p w14:paraId="508758F7" w14:textId="350202B5" w:rsidR="00225699" w:rsidRDefault="002C531E" w:rsidP="00DC3C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25699">
        <w:rPr>
          <w:rFonts w:ascii="Times New Roman" w:hAnsi="Times New Roman" w:cs="Times New Roman"/>
          <w:sz w:val="28"/>
          <w:szCs w:val="28"/>
          <w:lang w:val="uk-UA"/>
        </w:rPr>
        <w:t>С</w:t>
      </w:r>
      <w:r>
        <w:rPr>
          <w:rFonts w:ascii="Times New Roman" w:hAnsi="Times New Roman" w:cs="Times New Roman"/>
          <w:sz w:val="28"/>
          <w:szCs w:val="28"/>
          <w:lang w:val="uk-UA"/>
        </w:rPr>
        <w:t>оціально психологічн</w:t>
      </w:r>
      <w:r w:rsidR="00225699">
        <w:rPr>
          <w:rFonts w:ascii="Times New Roman" w:hAnsi="Times New Roman" w:cs="Times New Roman"/>
          <w:sz w:val="28"/>
          <w:szCs w:val="28"/>
          <w:lang w:val="uk-UA"/>
        </w:rPr>
        <w:t>і</w:t>
      </w:r>
      <w:r>
        <w:rPr>
          <w:rFonts w:ascii="Times New Roman" w:hAnsi="Times New Roman" w:cs="Times New Roman"/>
          <w:sz w:val="28"/>
          <w:szCs w:val="28"/>
          <w:lang w:val="uk-UA"/>
        </w:rPr>
        <w:t xml:space="preserve"> особливост</w:t>
      </w:r>
      <w:r w:rsidR="00225699">
        <w:rPr>
          <w:rFonts w:ascii="Times New Roman" w:hAnsi="Times New Roman" w:cs="Times New Roman"/>
          <w:sz w:val="28"/>
          <w:szCs w:val="28"/>
          <w:lang w:val="uk-UA"/>
        </w:rPr>
        <w:t>і</w:t>
      </w:r>
      <w:r>
        <w:rPr>
          <w:rFonts w:ascii="Times New Roman" w:hAnsi="Times New Roman" w:cs="Times New Roman"/>
          <w:sz w:val="28"/>
          <w:szCs w:val="28"/>
          <w:lang w:val="uk-UA"/>
        </w:rPr>
        <w:t xml:space="preserve"> посттравматичного стресового розладу у </w:t>
      </w:r>
      <w:r w:rsidRPr="002C531E">
        <w:rPr>
          <w:rFonts w:ascii="Times New Roman" w:hAnsi="Times New Roman" w:cs="Times New Roman"/>
          <w:sz w:val="28"/>
          <w:szCs w:val="28"/>
          <w:lang w:val="uk-UA"/>
        </w:rPr>
        <w:t>військовослужбовців та учасників бойових дій</w:t>
      </w:r>
      <w:r>
        <w:rPr>
          <w:rFonts w:ascii="Times New Roman" w:hAnsi="Times New Roman" w:cs="Times New Roman"/>
          <w:sz w:val="28"/>
          <w:szCs w:val="28"/>
          <w:lang w:val="uk-UA"/>
        </w:rPr>
        <w:t xml:space="preserve"> вченими психологами </w:t>
      </w:r>
      <w:r w:rsidRPr="002C531E">
        <w:rPr>
          <w:rFonts w:ascii="Times New Roman" w:hAnsi="Times New Roman" w:cs="Times New Roman"/>
          <w:sz w:val="28"/>
          <w:szCs w:val="28"/>
          <w:lang w:val="uk-UA"/>
        </w:rPr>
        <w:t xml:space="preserve">розглядаються як багатофакторне явище, пов'язане не лише від прямих загроз життю людини, а й від непрямих загроз, пов'язаних із високою ймовірністю виникнення. Непрямі загрози можуть завдати більшої шкоди психіці людини, оскільки такі загрози ще очікуються, які конкретні прояви ще відомі.  </w:t>
      </w:r>
      <w:r w:rsidR="00225699">
        <w:rPr>
          <w:rFonts w:ascii="Times New Roman" w:hAnsi="Times New Roman" w:cs="Times New Roman"/>
          <w:sz w:val="28"/>
          <w:szCs w:val="28"/>
          <w:lang w:val="uk-UA"/>
        </w:rPr>
        <w:t>К</w:t>
      </w:r>
      <w:r w:rsidRPr="002C531E">
        <w:rPr>
          <w:rFonts w:ascii="Times New Roman" w:hAnsi="Times New Roman" w:cs="Times New Roman"/>
          <w:sz w:val="28"/>
          <w:szCs w:val="28"/>
          <w:lang w:val="uk-UA"/>
        </w:rPr>
        <w:t xml:space="preserve">огнітивні зміни </w:t>
      </w:r>
      <w:r w:rsidRPr="001F6527">
        <w:rPr>
          <w:rFonts w:ascii="Times New Roman" w:hAnsi="Times New Roman" w:cs="Times New Roman"/>
          <w:sz w:val="28"/>
          <w:szCs w:val="28"/>
          <w:lang w:val="uk-UA"/>
        </w:rPr>
        <w:t>після настання психологічної травми у військовослужбовців та учасників бойових дій</w:t>
      </w:r>
      <w:r w:rsidRPr="002C531E">
        <w:rPr>
          <w:rFonts w:ascii="Times New Roman" w:hAnsi="Times New Roman" w:cs="Times New Roman"/>
          <w:sz w:val="28"/>
          <w:szCs w:val="28"/>
          <w:lang w:val="uk-UA"/>
        </w:rPr>
        <w:t xml:space="preserve"> </w:t>
      </w:r>
      <w:r w:rsidRPr="00693F33">
        <w:rPr>
          <w:rFonts w:ascii="Times New Roman" w:hAnsi="Times New Roman" w:cs="Times New Roman"/>
          <w:sz w:val="28"/>
          <w:szCs w:val="28"/>
          <w:lang w:val="uk-UA"/>
        </w:rPr>
        <w:t>може відбутися як в позитивному, так і в негативному напрямку.</w:t>
      </w:r>
    </w:p>
    <w:p w14:paraId="3F88E9F6" w14:textId="77777777" w:rsidR="00225699" w:rsidRPr="00225699" w:rsidRDefault="00225699" w:rsidP="00225699">
      <w:pPr>
        <w:spacing w:line="360" w:lineRule="auto"/>
        <w:jc w:val="center"/>
        <w:rPr>
          <w:rFonts w:ascii="Times New Roman" w:hAnsi="Times New Roman" w:cs="Times New Roman"/>
          <w:sz w:val="28"/>
          <w:szCs w:val="28"/>
          <w:lang w:val="uk-UA"/>
        </w:rPr>
      </w:pPr>
      <w:r w:rsidRPr="00225699">
        <w:rPr>
          <w:rFonts w:ascii="Times New Roman" w:hAnsi="Times New Roman" w:cs="Times New Roman"/>
          <w:b/>
          <w:sz w:val="28"/>
          <w:szCs w:val="28"/>
          <w:lang w:val="uk-UA"/>
        </w:rPr>
        <w:t>РОЗДІЛ ІІ. ЕМПІРІЧНЕ ДОСЛІДЖЕННЯ СОЦІАЛЬНО ПСИХОЛОГІЧНИХ ОСОБЛИВОСТЕЙ ПОСТТРАВМАТИЧНОГО СТРЕСОВОГО РОЗЛАДУ У ВІЙСЬКОВО СЛУЖБОВЦІВ ТА УЧАСНІКІВ БОЙОВИХ ДІЙ.</w:t>
      </w:r>
    </w:p>
    <w:p w14:paraId="6E293FFE" w14:textId="0284516C" w:rsidR="00225699" w:rsidRDefault="00225699" w:rsidP="00225699">
      <w:pPr>
        <w:spacing w:line="360" w:lineRule="auto"/>
        <w:jc w:val="center"/>
        <w:rPr>
          <w:rFonts w:ascii="Times New Roman" w:hAnsi="Times New Roman" w:cs="Times New Roman"/>
          <w:b/>
          <w:bCs/>
          <w:sz w:val="28"/>
          <w:szCs w:val="28"/>
          <w:lang w:val="uk-UA"/>
        </w:rPr>
      </w:pPr>
      <w:r w:rsidRPr="00225699">
        <w:rPr>
          <w:rFonts w:ascii="Times New Roman" w:hAnsi="Times New Roman" w:cs="Times New Roman"/>
          <w:b/>
          <w:bCs/>
          <w:sz w:val="28"/>
          <w:szCs w:val="28"/>
          <w:lang w:val="uk-UA"/>
        </w:rPr>
        <w:t>2.1.Організація  дослідження та опис методик</w:t>
      </w:r>
    </w:p>
    <w:p w14:paraId="71145764" w14:textId="17A3AE1E" w:rsidR="00C74316" w:rsidRPr="00C74316" w:rsidRDefault="00C74316" w:rsidP="00265F6E">
      <w:pPr>
        <w:spacing w:line="360" w:lineRule="auto"/>
        <w:ind w:firstLine="709"/>
        <w:jc w:val="both"/>
        <w:rPr>
          <w:rFonts w:ascii="Times New Roman" w:hAnsi="Times New Roman" w:cs="Times New Roman"/>
          <w:sz w:val="28"/>
          <w:szCs w:val="28"/>
          <w:lang w:val="uk-UA"/>
        </w:rPr>
      </w:pPr>
      <w:r w:rsidRPr="00C74316">
        <w:rPr>
          <w:rFonts w:ascii="Times New Roman" w:hAnsi="Times New Roman" w:cs="Times New Roman"/>
          <w:sz w:val="28"/>
          <w:szCs w:val="28"/>
          <w:lang w:val="uk-UA"/>
        </w:rPr>
        <w:t>Виходячи з мети дослідження:  виявленн</w:t>
      </w:r>
      <w:r w:rsidR="00141C0E">
        <w:rPr>
          <w:rFonts w:ascii="Times New Roman" w:hAnsi="Times New Roman" w:cs="Times New Roman"/>
          <w:sz w:val="28"/>
          <w:szCs w:val="28"/>
          <w:lang w:val="uk-UA"/>
        </w:rPr>
        <w:t>я</w:t>
      </w:r>
      <w:r w:rsidRPr="00C74316">
        <w:rPr>
          <w:rFonts w:ascii="Times New Roman" w:hAnsi="Times New Roman" w:cs="Times New Roman"/>
          <w:sz w:val="28"/>
          <w:szCs w:val="28"/>
          <w:lang w:val="uk-UA"/>
        </w:rPr>
        <w:t xml:space="preserve"> соціально психологічних особливостей посттравматичного стресового розладу у військовослужбовців та учасників бойових дій, нами були встановлені наступні завдання дослідження:</w:t>
      </w:r>
    </w:p>
    <w:p w14:paraId="34699941" w14:textId="77777777" w:rsidR="00C74316" w:rsidRPr="00C74316" w:rsidRDefault="00C74316" w:rsidP="00265F6E">
      <w:pPr>
        <w:spacing w:line="360" w:lineRule="auto"/>
        <w:ind w:firstLine="709"/>
        <w:jc w:val="both"/>
        <w:rPr>
          <w:rFonts w:ascii="Times New Roman" w:hAnsi="Times New Roman" w:cs="Times New Roman"/>
          <w:sz w:val="28"/>
          <w:szCs w:val="28"/>
        </w:rPr>
      </w:pPr>
      <w:r w:rsidRPr="00C74316">
        <w:rPr>
          <w:rFonts w:ascii="Times New Roman" w:hAnsi="Times New Roman" w:cs="Times New Roman"/>
          <w:sz w:val="28"/>
          <w:szCs w:val="28"/>
          <w:lang w:val="uk-UA"/>
        </w:rPr>
        <w:t>1.Теоретичне дослідження соціально психологічних особливостей посттравматичного стресового розладу у військовослужбовців та учасників бойових дій;</w:t>
      </w:r>
    </w:p>
    <w:p w14:paraId="52292B41" w14:textId="77777777" w:rsidR="00C74316" w:rsidRPr="00C74316" w:rsidRDefault="00C74316" w:rsidP="00265F6E">
      <w:pPr>
        <w:spacing w:line="360" w:lineRule="auto"/>
        <w:ind w:firstLine="709"/>
        <w:jc w:val="both"/>
        <w:rPr>
          <w:rFonts w:ascii="Times New Roman" w:hAnsi="Times New Roman" w:cs="Times New Roman"/>
          <w:sz w:val="28"/>
          <w:szCs w:val="28"/>
          <w:lang w:val="uk-UA"/>
        </w:rPr>
      </w:pPr>
      <w:r w:rsidRPr="00C74316">
        <w:rPr>
          <w:rFonts w:ascii="Times New Roman" w:hAnsi="Times New Roman" w:cs="Times New Roman"/>
          <w:sz w:val="28"/>
          <w:szCs w:val="28"/>
          <w:lang w:val="uk-UA"/>
        </w:rPr>
        <w:t>2. Провести емпіричне дослідження виявленні соціально психологічних особливостей посттравматичного стресового розладу у військовослужбовців та учасників бойових дій;</w:t>
      </w:r>
    </w:p>
    <w:p w14:paraId="106D31E3" w14:textId="77777777" w:rsidR="00C74316" w:rsidRPr="00C74316" w:rsidRDefault="00C74316" w:rsidP="00265F6E">
      <w:pPr>
        <w:spacing w:line="360" w:lineRule="auto"/>
        <w:ind w:firstLine="709"/>
        <w:jc w:val="both"/>
        <w:rPr>
          <w:rFonts w:ascii="Times New Roman" w:hAnsi="Times New Roman" w:cs="Times New Roman"/>
          <w:sz w:val="28"/>
          <w:szCs w:val="28"/>
          <w:lang w:val="uk-UA"/>
        </w:rPr>
      </w:pPr>
      <w:r w:rsidRPr="00C74316">
        <w:rPr>
          <w:rFonts w:ascii="Times New Roman" w:hAnsi="Times New Roman" w:cs="Times New Roman"/>
          <w:sz w:val="28"/>
          <w:szCs w:val="28"/>
          <w:lang w:val="uk-UA"/>
        </w:rPr>
        <w:lastRenderedPageBreak/>
        <w:t>3.Емпіричне виявити соціально психологічні особливості посттравматичного стресового розладу у військовослужбовців та учасників бойових дій.</w:t>
      </w:r>
    </w:p>
    <w:p w14:paraId="481F79B4" w14:textId="77777777" w:rsidR="00C74316" w:rsidRPr="00C74316" w:rsidRDefault="00C74316" w:rsidP="00265F6E">
      <w:pPr>
        <w:spacing w:line="360" w:lineRule="auto"/>
        <w:ind w:firstLine="709"/>
        <w:jc w:val="both"/>
        <w:rPr>
          <w:rFonts w:ascii="Times New Roman" w:hAnsi="Times New Roman" w:cs="Times New Roman"/>
          <w:sz w:val="28"/>
          <w:szCs w:val="28"/>
          <w:lang w:val="uk-UA"/>
        </w:rPr>
      </w:pPr>
      <w:r w:rsidRPr="00C74316">
        <w:rPr>
          <w:rFonts w:ascii="Times New Roman" w:hAnsi="Times New Roman" w:cs="Times New Roman"/>
          <w:sz w:val="28"/>
          <w:szCs w:val="28"/>
          <w:lang w:val="uk-UA"/>
        </w:rPr>
        <w:t xml:space="preserve">Наше дослідження включало такі етапи: підготовчий, діагностичний та </w:t>
      </w:r>
      <w:bookmarkStart w:id="10" w:name="_Hlk135664843"/>
      <w:r w:rsidRPr="00C74316">
        <w:rPr>
          <w:rFonts w:ascii="Times New Roman" w:hAnsi="Times New Roman" w:cs="Times New Roman"/>
          <w:sz w:val="28"/>
          <w:szCs w:val="28"/>
          <w:lang w:val="uk-UA"/>
        </w:rPr>
        <w:t xml:space="preserve">аналітичний. </w:t>
      </w:r>
    </w:p>
    <w:bookmarkEnd w:id="10"/>
    <w:p w14:paraId="7B6D1E20" w14:textId="786069FA" w:rsidR="003C3373" w:rsidRDefault="003C3373" w:rsidP="00265F6E">
      <w:pPr>
        <w:spacing w:line="360" w:lineRule="auto"/>
        <w:ind w:firstLine="709"/>
        <w:jc w:val="both"/>
        <w:rPr>
          <w:rFonts w:ascii="Times New Roman" w:hAnsi="Times New Roman" w:cs="Times New Roman"/>
          <w:sz w:val="28"/>
          <w:szCs w:val="28"/>
          <w:lang w:val="uk-UA"/>
        </w:rPr>
      </w:pPr>
      <w:r w:rsidRPr="003C3373">
        <w:rPr>
          <w:rFonts w:ascii="Times New Roman" w:hAnsi="Times New Roman" w:cs="Times New Roman"/>
          <w:sz w:val="28"/>
          <w:szCs w:val="28"/>
          <w:lang w:val="uk-UA"/>
        </w:rPr>
        <w:t xml:space="preserve">На </w:t>
      </w:r>
      <w:r w:rsidRPr="003C3373">
        <w:rPr>
          <w:rFonts w:ascii="Times New Roman" w:hAnsi="Times New Roman" w:cs="Times New Roman"/>
          <w:b/>
          <w:bCs/>
          <w:sz w:val="28"/>
          <w:szCs w:val="28"/>
          <w:lang w:val="uk-UA"/>
        </w:rPr>
        <w:t>підготовчому</w:t>
      </w:r>
      <w:r w:rsidRPr="003C3373">
        <w:rPr>
          <w:rFonts w:ascii="Times New Roman" w:hAnsi="Times New Roman" w:cs="Times New Roman"/>
          <w:sz w:val="28"/>
          <w:szCs w:val="28"/>
          <w:lang w:val="uk-UA"/>
        </w:rPr>
        <w:t xml:space="preserve"> етапі ми досліджували соціально психологічні особливості посттравматичного стресового розладу у військовослужбовців та учасників бойових дій. Встановили актуальність, об’єкт та предмет дослідження. Виходячи з результатів теоретичного дослідження встановили діагностичний інструментарій. Було визначено вибірку випробуваних, відібрано конкретні психологічні методики, створені задля діагностику досліджуваних показників.</w:t>
      </w:r>
      <w:r w:rsidRPr="003C3373">
        <w:rPr>
          <w:rFonts w:ascii="Times New Roman" w:hAnsi="Times New Roman" w:cs="Times New Roman"/>
          <w:sz w:val="28"/>
          <w:szCs w:val="28"/>
        </w:rPr>
        <w:t xml:space="preserve"> </w:t>
      </w:r>
      <w:r w:rsidRPr="003C3373">
        <w:rPr>
          <w:rFonts w:ascii="Times New Roman" w:hAnsi="Times New Roman" w:cs="Times New Roman"/>
          <w:sz w:val="28"/>
          <w:szCs w:val="28"/>
          <w:lang w:val="uk-UA"/>
        </w:rPr>
        <w:t xml:space="preserve">Також опис  методик з даної проблематики, такі як: </w:t>
      </w:r>
      <w:r>
        <w:rPr>
          <w:rFonts w:ascii="Times New Roman" w:hAnsi="Times New Roman" w:cs="Times New Roman"/>
          <w:sz w:val="28"/>
          <w:szCs w:val="28"/>
          <w:lang w:val="uk-UA"/>
        </w:rPr>
        <w:t>Тест «копінг – стратегії Лазаруса»</w:t>
      </w:r>
      <w:r w:rsidR="002C6058">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Методика особистісної шкали прояви тривоги Дж. Тейлора</w:t>
      </w:r>
      <w:r w:rsidR="002C60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C6058" w:rsidRPr="002C6058">
        <w:rPr>
          <w:rFonts w:ascii="Times New Roman" w:hAnsi="Times New Roman" w:cs="Times New Roman"/>
          <w:sz w:val="28"/>
          <w:szCs w:val="28"/>
        </w:rPr>
        <w:t>Шкала психологічного стресу PSM-25</w:t>
      </w:r>
      <w:r w:rsidR="002C6058">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Методика визначення стресстійкості й соціальної адаптації Холмса й Райге.</w:t>
      </w:r>
    </w:p>
    <w:p w14:paraId="4305520F" w14:textId="107556DF" w:rsidR="003C3373" w:rsidRPr="003C3373" w:rsidRDefault="003C3373" w:rsidP="00265F6E">
      <w:pPr>
        <w:spacing w:line="360" w:lineRule="auto"/>
        <w:ind w:firstLine="709"/>
        <w:jc w:val="both"/>
        <w:rPr>
          <w:rFonts w:ascii="Times New Roman" w:hAnsi="Times New Roman" w:cs="Times New Roman"/>
          <w:sz w:val="28"/>
          <w:szCs w:val="28"/>
          <w:lang w:val="uk-UA"/>
        </w:rPr>
      </w:pPr>
      <w:r w:rsidRPr="003C3373">
        <w:rPr>
          <w:rFonts w:ascii="Times New Roman" w:hAnsi="Times New Roman" w:cs="Times New Roman"/>
          <w:sz w:val="28"/>
          <w:szCs w:val="28"/>
          <w:lang w:val="uk-UA"/>
        </w:rPr>
        <w:t xml:space="preserve">На </w:t>
      </w:r>
      <w:r w:rsidRPr="003C3373">
        <w:rPr>
          <w:rFonts w:ascii="Times New Roman" w:hAnsi="Times New Roman" w:cs="Times New Roman"/>
          <w:b/>
          <w:bCs/>
          <w:sz w:val="28"/>
          <w:szCs w:val="28"/>
          <w:lang w:val="uk-UA"/>
        </w:rPr>
        <w:t>другому</w:t>
      </w:r>
      <w:r w:rsidRPr="003C3373">
        <w:rPr>
          <w:rFonts w:ascii="Times New Roman" w:hAnsi="Times New Roman" w:cs="Times New Roman"/>
          <w:sz w:val="28"/>
          <w:szCs w:val="28"/>
          <w:lang w:val="uk-UA"/>
        </w:rPr>
        <w:t xml:space="preserve"> етапі – діагностичному етапі дослідження ми застосовували емпіричний та </w:t>
      </w:r>
      <w:r w:rsidR="007A4FDA">
        <w:rPr>
          <w:rFonts w:ascii="Times New Roman" w:hAnsi="Times New Roman" w:cs="Times New Roman"/>
          <w:sz w:val="28"/>
          <w:szCs w:val="28"/>
          <w:lang w:val="uk-UA"/>
        </w:rPr>
        <w:t>математичні</w:t>
      </w:r>
      <w:r w:rsidRPr="003C3373">
        <w:rPr>
          <w:rFonts w:ascii="Times New Roman" w:hAnsi="Times New Roman" w:cs="Times New Roman"/>
          <w:sz w:val="28"/>
          <w:szCs w:val="28"/>
          <w:lang w:val="uk-UA"/>
        </w:rPr>
        <w:t xml:space="preserve"> методи дослідження.</w:t>
      </w:r>
    </w:p>
    <w:p w14:paraId="4EB0C3D7" w14:textId="77777777" w:rsidR="003C3373" w:rsidRPr="003C3373" w:rsidRDefault="003C3373" w:rsidP="00265F6E">
      <w:pPr>
        <w:spacing w:line="360" w:lineRule="auto"/>
        <w:ind w:firstLine="709"/>
        <w:jc w:val="both"/>
        <w:rPr>
          <w:rFonts w:ascii="Times New Roman" w:hAnsi="Times New Roman" w:cs="Times New Roman"/>
          <w:sz w:val="28"/>
          <w:szCs w:val="28"/>
          <w:lang w:val="uk-UA"/>
        </w:rPr>
      </w:pPr>
      <w:r w:rsidRPr="003C3373">
        <w:rPr>
          <w:rFonts w:ascii="Times New Roman" w:hAnsi="Times New Roman" w:cs="Times New Roman"/>
          <w:sz w:val="28"/>
          <w:szCs w:val="28"/>
          <w:lang w:val="uk-UA"/>
        </w:rPr>
        <w:t>Було проведено емпіричне дослідження до виявлення соціально психологічних особливостей посттравматичного стресового розладу у військовослужбовців та учасників бойових дій. Збір емпіричних даних проводився у першій половині дня з розрахунком того, що фізичний та психологічний стан досліджуваних мають бути в нормі. Місце та обстановка проведення дослідження було підібрано з умовою максимально не викликати стану тривожності та дискомфорту   досліджуваних.</w:t>
      </w:r>
    </w:p>
    <w:p w14:paraId="58F033BB" w14:textId="77777777" w:rsidR="007A4FDA" w:rsidRDefault="007A4FDA" w:rsidP="00265F6E">
      <w:pPr>
        <w:spacing w:line="360" w:lineRule="auto"/>
        <w:ind w:firstLine="709"/>
        <w:jc w:val="both"/>
        <w:rPr>
          <w:rFonts w:ascii="Times New Roman" w:hAnsi="Times New Roman" w:cs="Times New Roman"/>
          <w:sz w:val="28"/>
          <w:szCs w:val="28"/>
          <w:lang w:val="uk-UA"/>
        </w:rPr>
      </w:pPr>
      <w:r w:rsidRPr="007A4FDA">
        <w:rPr>
          <w:rFonts w:ascii="Times New Roman" w:hAnsi="Times New Roman" w:cs="Times New Roman"/>
          <w:sz w:val="28"/>
          <w:szCs w:val="28"/>
          <w:lang w:val="uk-UA"/>
        </w:rPr>
        <w:t>На аналітичному етапі було зроблено аналіз та інтерпретація  отриманих даних. Проведена математична обробка результатів емпіричного дослідження, аналіз та висновки.</w:t>
      </w:r>
    </w:p>
    <w:p w14:paraId="65351ECB" w14:textId="0140F4BF" w:rsidR="007A4FDA" w:rsidRDefault="007A4FDA" w:rsidP="00265F6E">
      <w:pPr>
        <w:spacing w:line="360" w:lineRule="auto"/>
        <w:ind w:firstLine="709"/>
        <w:jc w:val="both"/>
        <w:rPr>
          <w:rFonts w:ascii="Times New Roman" w:hAnsi="Times New Roman" w:cs="Times New Roman"/>
          <w:sz w:val="28"/>
          <w:szCs w:val="28"/>
        </w:rPr>
      </w:pPr>
      <w:r w:rsidRPr="007A4FDA">
        <w:rPr>
          <w:rFonts w:ascii="Times New Roman" w:hAnsi="Times New Roman" w:cs="Times New Roman"/>
          <w:bCs/>
          <w:sz w:val="28"/>
          <w:szCs w:val="28"/>
          <w:lang w:val="uk-UA"/>
        </w:rPr>
        <w:lastRenderedPageBreak/>
        <w:t>Емпіричне дослідження було проведено на базі</w:t>
      </w:r>
      <w:r w:rsidRPr="007A4FDA">
        <w:rPr>
          <w:rFonts w:ascii="Times New Roman" w:hAnsi="Times New Roman" w:cs="Times New Roman"/>
          <w:sz w:val="28"/>
          <w:szCs w:val="28"/>
        </w:rPr>
        <w:t xml:space="preserve">  взвод</w:t>
      </w:r>
      <w:r>
        <w:rPr>
          <w:rFonts w:ascii="Times New Roman" w:hAnsi="Times New Roman" w:cs="Times New Roman"/>
          <w:sz w:val="28"/>
          <w:szCs w:val="28"/>
        </w:rPr>
        <w:t>у</w:t>
      </w:r>
      <w:r w:rsidRPr="007A4FDA">
        <w:rPr>
          <w:rFonts w:ascii="Times New Roman" w:hAnsi="Times New Roman" w:cs="Times New Roman"/>
          <w:sz w:val="28"/>
          <w:szCs w:val="28"/>
        </w:rPr>
        <w:t xml:space="preserve"> ПТРК (протитанковий ракетний комплекс). В дослідженні взяло участь 50 в</w:t>
      </w:r>
      <w:r>
        <w:rPr>
          <w:rFonts w:ascii="Times New Roman" w:hAnsi="Times New Roman" w:cs="Times New Roman"/>
          <w:sz w:val="28"/>
          <w:szCs w:val="28"/>
        </w:rPr>
        <w:t>і</w:t>
      </w:r>
      <w:r w:rsidRPr="007A4FDA">
        <w:rPr>
          <w:rFonts w:ascii="Times New Roman" w:hAnsi="Times New Roman" w:cs="Times New Roman"/>
          <w:sz w:val="28"/>
          <w:szCs w:val="28"/>
        </w:rPr>
        <w:t>йськовослужбовців та учасників бойов</w:t>
      </w:r>
      <w:r w:rsidR="00190870">
        <w:rPr>
          <w:rFonts w:ascii="Times New Roman" w:hAnsi="Times New Roman" w:cs="Times New Roman"/>
          <w:sz w:val="28"/>
          <w:szCs w:val="28"/>
        </w:rPr>
        <w:t>и</w:t>
      </w:r>
      <w:r w:rsidRPr="007A4FDA">
        <w:rPr>
          <w:rFonts w:ascii="Times New Roman" w:hAnsi="Times New Roman" w:cs="Times New Roman"/>
          <w:sz w:val="28"/>
          <w:szCs w:val="28"/>
        </w:rPr>
        <w:t xml:space="preserve">х дій. </w:t>
      </w:r>
    </w:p>
    <w:p w14:paraId="60CD9E77" w14:textId="16BB9CA8" w:rsidR="00190870" w:rsidRDefault="00190870" w:rsidP="00677066">
      <w:pPr>
        <w:spacing w:line="360" w:lineRule="auto"/>
        <w:ind w:firstLine="709"/>
        <w:jc w:val="center"/>
      </w:pPr>
      <w:r w:rsidRPr="00E51C55">
        <w:rPr>
          <w:rFonts w:ascii="Times New Roman" w:hAnsi="Times New Roman" w:cs="Times New Roman"/>
          <w:b/>
          <w:bCs/>
          <w:sz w:val="28"/>
          <w:szCs w:val="28"/>
          <w:lang w:val="uk-UA"/>
        </w:rPr>
        <w:t>Опис</w:t>
      </w:r>
      <w:r w:rsidRPr="00190870">
        <w:rPr>
          <w:rFonts w:ascii="Times New Roman" w:hAnsi="Times New Roman" w:cs="Times New Roman"/>
          <w:b/>
          <w:bCs/>
          <w:sz w:val="28"/>
          <w:szCs w:val="28"/>
        </w:rPr>
        <w:t xml:space="preserve"> методик</w:t>
      </w:r>
    </w:p>
    <w:p w14:paraId="16C2967F" w14:textId="65136161" w:rsidR="00190870" w:rsidRDefault="00190870" w:rsidP="00677066">
      <w:pPr>
        <w:spacing w:line="360" w:lineRule="auto"/>
        <w:ind w:firstLine="709"/>
        <w:jc w:val="center"/>
        <w:rPr>
          <w:rFonts w:ascii="Times New Roman" w:hAnsi="Times New Roman" w:cs="Times New Roman"/>
          <w:b/>
          <w:bCs/>
          <w:sz w:val="28"/>
          <w:szCs w:val="28"/>
        </w:rPr>
      </w:pPr>
      <w:r w:rsidRPr="00190870">
        <w:rPr>
          <w:rFonts w:ascii="Times New Roman" w:hAnsi="Times New Roman" w:cs="Times New Roman"/>
          <w:b/>
          <w:bCs/>
          <w:sz w:val="28"/>
          <w:szCs w:val="28"/>
        </w:rPr>
        <w:t>Методика «Копінг-стратегії» Р. Лазаруса</w:t>
      </w:r>
    </w:p>
    <w:p w14:paraId="6A971324" w14:textId="40070CD7" w:rsidR="00E36A57" w:rsidRPr="00E36A57" w:rsidRDefault="00190870" w:rsidP="00265F6E">
      <w:pPr>
        <w:spacing w:line="360" w:lineRule="auto"/>
        <w:ind w:firstLine="709"/>
        <w:jc w:val="both"/>
        <w:rPr>
          <w:rFonts w:ascii="Times New Roman" w:hAnsi="Times New Roman" w:cs="Times New Roman"/>
          <w:sz w:val="28"/>
          <w:szCs w:val="28"/>
          <w:lang w:val="uk-UA"/>
        </w:rPr>
      </w:pPr>
      <w:r w:rsidRPr="00190870">
        <w:rPr>
          <w:rFonts w:ascii="Times New Roman" w:hAnsi="Times New Roman" w:cs="Times New Roman"/>
          <w:sz w:val="28"/>
          <w:szCs w:val="28"/>
          <w:lang w:val="uk-UA"/>
        </w:rPr>
        <w:t xml:space="preserve">Методика "Копінг-стратегія" Р. Лазаруса призначена для діагностики копінгів, тобто способів подолання труднощів у різних галузях </w:t>
      </w:r>
      <w:r>
        <w:rPr>
          <w:rFonts w:ascii="Times New Roman" w:hAnsi="Times New Roman" w:cs="Times New Roman"/>
          <w:sz w:val="28"/>
          <w:szCs w:val="28"/>
          <w:lang w:val="uk-UA"/>
        </w:rPr>
        <w:t>психічної</w:t>
      </w:r>
      <w:r w:rsidRPr="00190870">
        <w:rPr>
          <w:rFonts w:ascii="Times New Roman" w:hAnsi="Times New Roman" w:cs="Times New Roman"/>
          <w:sz w:val="28"/>
          <w:szCs w:val="28"/>
          <w:lang w:val="uk-UA"/>
        </w:rPr>
        <w:t xml:space="preserve"> діяльності. Стандартизовано та валідовано Крюкової Т.Л. та Куфтяк Є.В. на вибірці з 1600 чоловік, як психічно здорових, і хворих [31].</w:t>
      </w:r>
      <w:r>
        <w:rPr>
          <w:rFonts w:ascii="Times New Roman" w:hAnsi="Times New Roman" w:cs="Times New Roman"/>
          <w:sz w:val="28"/>
          <w:szCs w:val="28"/>
          <w:lang w:val="uk-UA"/>
        </w:rPr>
        <w:t xml:space="preserve"> </w:t>
      </w:r>
      <w:r w:rsidRPr="00190870">
        <w:rPr>
          <w:rFonts w:ascii="Times New Roman" w:hAnsi="Times New Roman" w:cs="Times New Roman"/>
          <w:sz w:val="28"/>
          <w:szCs w:val="28"/>
          <w:lang w:val="uk-UA"/>
        </w:rPr>
        <w:t>На думку автора, людина має докласти зусиль, щоб зіткнутися зі складною життєвою ситуацією, а для цього вона може подолати труднощі, уникнути чи ігнорувати їх</w:t>
      </w:r>
      <w:r>
        <w:rPr>
          <w:rFonts w:ascii="Times New Roman" w:hAnsi="Times New Roman" w:cs="Times New Roman"/>
          <w:sz w:val="28"/>
          <w:szCs w:val="28"/>
          <w:lang w:val="uk-UA"/>
        </w:rPr>
        <w:t>,</w:t>
      </w:r>
      <w:r w:rsidRPr="00190870">
        <w:rPr>
          <w:rFonts w:ascii="Times New Roman" w:hAnsi="Times New Roman" w:cs="Times New Roman"/>
          <w:sz w:val="28"/>
          <w:szCs w:val="28"/>
          <w:lang w:val="uk-UA"/>
        </w:rPr>
        <w:t xml:space="preserve"> чи витримати їх негативний вплив. </w:t>
      </w:r>
      <w:r w:rsidR="00E36A57" w:rsidRPr="00E36A57">
        <w:rPr>
          <w:rFonts w:ascii="Times New Roman" w:hAnsi="Times New Roman" w:cs="Times New Roman"/>
          <w:sz w:val="28"/>
          <w:szCs w:val="28"/>
          <w:lang w:val="uk-UA"/>
        </w:rPr>
        <w:t>Залежно від індивідуально особистісних особливостей боєць чи військовослужбовець застосовуватиме ті чи інші копінг-стратегії. Таким чином, або намагатися змінити ситуацію, або пристосуватися до неї.</w:t>
      </w:r>
    </w:p>
    <w:p w14:paraId="030BE81A" w14:textId="77777777" w:rsidR="00E51C55" w:rsidRDefault="00E36A57" w:rsidP="00265F6E">
      <w:pPr>
        <w:spacing w:line="360" w:lineRule="auto"/>
        <w:ind w:firstLine="709"/>
        <w:jc w:val="both"/>
        <w:rPr>
          <w:rFonts w:ascii="Times New Roman" w:hAnsi="Times New Roman" w:cs="Times New Roman"/>
          <w:sz w:val="28"/>
          <w:szCs w:val="28"/>
          <w:lang w:val="uk-UA"/>
        </w:rPr>
      </w:pPr>
      <w:r w:rsidRPr="00E36A57">
        <w:rPr>
          <w:rFonts w:ascii="Times New Roman" w:hAnsi="Times New Roman" w:cs="Times New Roman"/>
          <w:sz w:val="28"/>
          <w:szCs w:val="28"/>
          <w:lang w:val="uk-UA"/>
        </w:rPr>
        <w:t>Методика складається з 50 питань</w:t>
      </w:r>
      <w:r w:rsidR="00B44007" w:rsidRPr="00B44007">
        <w:rPr>
          <w:rFonts w:ascii="Times New Roman" w:hAnsi="Times New Roman" w:cs="Times New Roman"/>
          <w:sz w:val="28"/>
          <w:szCs w:val="28"/>
          <w:lang w:val="uk-UA"/>
        </w:rPr>
        <w:t xml:space="preserve"> про поведінку в складній життєвій ситуації</w:t>
      </w:r>
      <w:r w:rsidRPr="00E36A57">
        <w:rPr>
          <w:rFonts w:ascii="Times New Roman" w:hAnsi="Times New Roman" w:cs="Times New Roman"/>
          <w:sz w:val="28"/>
          <w:szCs w:val="28"/>
          <w:lang w:val="uk-UA"/>
        </w:rPr>
        <w:t xml:space="preserve">, кожне з яких описує ту чи іншу поведінку у складній ситуації. </w:t>
      </w:r>
      <w:r>
        <w:rPr>
          <w:rFonts w:ascii="Times New Roman" w:hAnsi="Times New Roman" w:cs="Times New Roman"/>
          <w:sz w:val="28"/>
          <w:szCs w:val="28"/>
          <w:lang w:val="uk-UA"/>
        </w:rPr>
        <w:t>В</w:t>
      </w:r>
      <w:r w:rsidRPr="00E36A57">
        <w:rPr>
          <w:rFonts w:ascii="Times New Roman" w:hAnsi="Times New Roman" w:cs="Times New Roman"/>
          <w:sz w:val="28"/>
          <w:szCs w:val="28"/>
          <w:lang w:val="uk-UA"/>
        </w:rPr>
        <w:t>ійськовослужбовець повинен зазначити, як часто він застосовує цю манеру поведінки: від 0 (колись) до 3 (часто).</w:t>
      </w:r>
      <w:r w:rsidR="00B44007" w:rsidRPr="00B44007">
        <w:t xml:space="preserve"> </w:t>
      </w:r>
    </w:p>
    <w:p w14:paraId="4C4819C9" w14:textId="77777777" w:rsidR="00E51C55" w:rsidRDefault="00E36A57" w:rsidP="00265F6E">
      <w:pPr>
        <w:spacing w:line="360" w:lineRule="auto"/>
        <w:ind w:firstLine="709"/>
        <w:jc w:val="both"/>
        <w:rPr>
          <w:rFonts w:ascii="Times New Roman" w:hAnsi="Times New Roman" w:cs="Times New Roman"/>
          <w:sz w:val="28"/>
          <w:szCs w:val="28"/>
          <w:lang w:val="uk-UA"/>
        </w:rPr>
      </w:pPr>
      <w:r w:rsidRPr="00E36A57">
        <w:rPr>
          <w:rFonts w:ascii="Times New Roman" w:hAnsi="Times New Roman" w:cs="Times New Roman"/>
          <w:sz w:val="28"/>
          <w:szCs w:val="28"/>
          <w:lang w:val="uk-UA"/>
        </w:rPr>
        <w:t xml:space="preserve">Опитувальник включає такі шкали: </w:t>
      </w:r>
    </w:p>
    <w:p w14:paraId="4CB677AA" w14:textId="2F683864" w:rsidR="00E36A57" w:rsidRDefault="00E36A57" w:rsidP="00265F6E">
      <w:pPr>
        <w:spacing w:line="360" w:lineRule="auto"/>
        <w:ind w:firstLine="709"/>
        <w:jc w:val="both"/>
        <w:rPr>
          <w:rFonts w:ascii="Times New Roman" w:hAnsi="Times New Roman" w:cs="Times New Roman"/>
          <w:sz w:val="28"/>
          <w:szCs w:val="28"/>
          <w:lang w:val="uk-UA"/>
        </w:rPr>
      </w:pPr>
      <w:r w:rsidRPr="00E36A57">
        <w:rPr>
          <w:rFonts w:ascii="Times New Roman" w:hAnsi="Times New Roman" w:cs="Times New Roman"/>
          <w:sz w:val="28"/>
          <w:szCs w:val="28"/>
          <w:lang w:val="uk-UA"/>
        </w:rPr>
        <w:t>Конфронтація</w:t>
      </w:r>
      <w:r>
        <w:rPr>
          <w:rFonts w:ascii="Times New Roman" w:hAnsi="Times New Roman" w:cs="Times New Roman"/>
          <w:sz w:val="28"/>
          <w:szCs w:val="28"/>
          <w:lang w:val="uk-UA"/>
        </w:rPr>
        <w:t xml:space="preserve"> - </w:t>
      </w:r>
      <w:r w:rsidR="00B31F09">
        <w:rPr>
          <w:rFonts w:ascii="Times New Roman" w:hAnsi="Times New Roman" w:cs="Times New Roman"/>
          <w:sz w:val="28"/>
          <w:szCs w:val="28"/>
          <w:lang w:val="uk-UA"/>
        </w:rPr>
        <w:t>к</w:t>
      </w:r>
      <w:r w:rsidR="00B31F09" w:rsidRPr="00B31F09">
        <w:rPr>
          <w:rFonts w:ascii="Times New Roman" w:hAnsi="Times New Roman" w:cs="Times New Roman"/>
          <w:sz w:val="28"/>
          <w:szCs w:val="28"/>
          <w:lang w:val="uk-UA"/>
        </w:rPr>
        <w:t xml:space="preserve">онфронтаційна стратегія </w:t>
      </w:r>
      <w:r w:rsidR="00B31F09">
        <w:rPr>
          <w:rFonts w:ascii="Times New Roman" w:hAnsi="Times New Roman" w:cs="Times New Roman"/>
          <w:sz w:val="28"/>
          <w:szCs w:val="28"/>
          <w:lang w:val="uk-UA"/>
        </w:rPr>
        <w:t xml:space="preserve">військовослужбовців </w:t>
      </w:r>
      <w:r w:rsidR="00B31F09" w:rsidRPr="00B31F09">
        <w:rPr>
          <w:rFonts w:ascii="Times New Roman" w:hAnsi="Times New Roman" w:cs="Times New Roman"/>
          <w:sz w:val="28"/>
          <w:szCs w:val="28"/>
          <w:lang w:val="uk-UA"/>
        </w:rPr>
        <w:t>передбачає спроби вирішення проблеми шляхом не завжди спрямованої поведінкової активності, здійснення конкретних дій, спрямованих на зміну ситуації або реагування на негативні емоції у зв'язку з труднощами. При вираженій переваги цієї стратегії спостерігаються імпульсивність у поведінці  ворожість, труднощі в плануванні дій, прогнозуванні їх результатів, корекції стратегії поведінки, невиправдана наполегливість.</w:t>
      </w:r>
      <w:r w:rsidR="00B31F09" w:rsidRPr="00265F6E">
        <w:rPr>
          <w:lang w:val="uk-UA"/>
        </w:rPr>
        <w:t xml:space="preserve"> </w:t>
      </w:r>
      <w:r w:rsidR="00B31F09">
        <w:rPr>
          <w:rFonts w:ascii="Times New Roman" w:hAnsi="Times New Roman" w:cs="Times New Roman"/>
          <w:sz w:val="28"/>
          <w:szCs w:val="28"/>
          <w:lang w:val="uk-UA"/>
        </w:rPr>
        <w:t>З</w:t>
      </w:r>
      <w:r w:rsidR="00B31F09" w:rsidRPr="00B31F09">
        <w:rPr>
          <w:rFonts w:ascii="Times New Roman" w:hAnsi="Times New Roman" w:cs="Times New Roman"/>
          <w:sz w:val="28"/>
          <w:szCs w:val="28"/>
          <w:lang w:val="uk-UA"/>
        </w:rPr>
        <w:t xml:space="preserve">абезпечує здатність </w:t>
      </w:r>
      <w:r w:rsidR="00B31F09" w:rsidRPr="00B31F09">
        <w:rPr>
          <w:rFonts w:ascii="Times New Roman" w:hAnsi="Times New Roman" w:cs="Times New Roman"/>
          <w:sz w:val="28"/>
          <w:szCs w:val="28"/>
          <w:lang w:val="uk-UA"/>
        </w:rPr>
        <w:lastRenderedPageBreak/>
        <w:t>особистості протистояти труднощам, винахідливість для вирішення проблемних ситуацій, справлятися з тривогою в стресових умовах.</w:t>
      </w:r>
    </w:p>
    <w:p w14:paraId="64D63A5A" w14:textId="34E0CB2E" w:rsidR="00E36A57" w:rsidRDefault="00B31F09"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E36A57" w:rsidRPr="00E36A57">
        <w:rPr>
          <w:rFonts w:ascii="Times New Roman" w:hAnsi="Times New Roman" w:cs="Times New Roman"/>
          <w:sz w:val="28"/>
          <w:szCs w:val="28"/>
          <w:lang w:val="uk-UA"/>
        </w:rPr>
        <w:t>истанціювання</w:t>
      </w:r>
      <w:r w:rsidR="001249B8">
        <w:rPr>
          <w:rFonts w:ascii="Times New Roman" w:hAnsi="Times New Roman" w:cs="Times New Roman"/>
          <w:sz w:val="28"/>
          <w:szCs w:val="28"/>
          <w:lang w:val="uk-UA"/>
        </w:rPr>
        <w:t xml:space="preserve"> - с</w:t>
      </w:r>
      <w:r w:rsidR="001249B8" w:rsidRPr="001249B8">
        <w:rPr>
          <w:rFonts w:ascii="Times New Roman" w:hAnsi="Times New Roman" w:cs="Times New Roman"/>
          <w:sz w:val="28"/>
          <w:szCs w:val="28"/>
          <w:lang w:val="uk-UA"/>
        </w:rPr>
        <w:t>тратегія дистанціювання передбачає спроби подолати негативне ставлення до проблеми шляхом суб’єктивного зменшення її значення та ступеня емоційної залученості в неї. Характерним є використання інтелектуальних прийомів раціоналізації, зміни уваги, відчуження, гумору, знецінення тощо.</w:t>
      </w:r>
    </w:p>
    <w:p w14:paraId="7B30B6C3" w14:textId="2E878A75" w:rsidR="00E36A57" w:rsidRDefault="001249B8"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36A57" w:rsidRPr="00E36A57">
        <w:rPr>
          <w:rFonts w:ascii="Times New Roman" w:hAnsi="Times New Roman" w:cs="Times New Roman"/>
          <w:sz w:val="28"/>
          <w:szCs w:val="28"/>
          <w:lang w:val="uk-UA"/>
        </w:rPr>
        <w:t>амоконтроль</w:t>
      </w:r>
      <w:r w:rsidR="00280ED4">
        <w:rPr>
          <w:rFonts w:ascii="Times New Roman" w:hAnsi="Times New Roman" w:cs="Times New Roman"/>
          <w:sz w:val="28"/>
          <w:szCs w:val="28"/>
          <w:lang w:val="uk-UA"/>
        </w:rPr>
        <w:t xml:space="preserve"> - </w:t>
      </w:r>
      <w:r w:rsidR="00E36A57" w:rsidRPr="00E36A57">
        <w:rPr>
          <w:rFonts w:ascii="Times New Roman" w:hAnsi="Times New Roman" w:cs="Times New Roman"/>
          <w:sz w:val="28"/>
          <w:szCs w:val="28"/>
          <w:lang w:val="uk-UA"/>
        </w:rPr>
        <w:t xml:space="preserve"> </w:t>
      </w:r>
      <w:r w:rsidR="00280ED4">
        <w:rPr>
          <w:rFonts w:ascii="Times New Roman" w:hAnsi="Times New Roman" w:cs="Times New Roman"/>
          <w:sz w:val="28"/>
          <w:szCs w:val="28"/>
          <w:lang w:val="uk-UA"/>
        </w:rPr>
        <w:t>с</w:t>
      </w:r>
      <w:r w:rsidR="00280ED4" w:rsidRPr="00280ED4">
        <w:rPr>
          <w:rFonts w:ascii="Times New Roman" w:hAnsi="Times New Roman" w:cs="Times New Roman"/>
          <w:sz w:val="28"/>
          <w:szCs w:val="28"/>
          <w:lang w:val="uk-UA"/>
        </w:rPr>
        <w:t>тратегія самоконтролю передбачає спроби подолання негативних переживань по відношенню до проблеми шляхом свідомого стримування емоцій, мінімізації їх впливу на оцінку ситуації і вибір стратегії поведінки</w:t>
      </w:r>
      <w:r w:rsidR="00280ED4">
        <w:rPr>
          <w:rFonts w:ascii="Times New Roman" w:hAnsi="Times New Roman" w:cs="Times New Roman"/>
          <w:sz w:val="28"/>
          <w:szCs w:val="28"/>
          <w:lang w:val="uk-UA"/>
        </w:rPr>
        <w:t>.</w:t>
      </w:r>
    </w:p>
    <w:p w14:paraId="34D1B144" w14:textId="5F27B163" w:rsidR="00E36A57" w:rsidRDefault="00280ED4"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36A57" w:rsidRPr="00E36A57">
        <w:rPr>
          <w:rFonts w:ascii="Times New Roman" w:hAnsi="Times New Roman" w:cs="Times New Roman"/>
          <w:sz w:val="28"/>
          <w:szCs w:val="28"/>
          <w:lang w:val="uk-UA"/>
        </w:rPr>
        <w:t>ошук соціальної підтримки</w:t>
      </w:r>
      <w:r>
        <w:rPr>
          <w:rFonts w:ascii="Times New Roman" w:hAnsi="Times New Roman" w:cs="Times New Roman"/>
          <w:sz w:val="28"/>
          <w:szCs w:val="28"/>
          <w:lang w:val="uk-UA"/>
        </w:rPr>
        <w:t xml:space="preserve"> - с</w:t>
      </w:r>
      <w:r w:rsidRPr="00280ED4">
        <w:rPr>
          <w:rFonts w:ascii="Times New Roman" w:hAnsi="Times New Roman" w:cs="Times New Roman"/>
          <w:sz w:val="28"/>
          <w:szCs w:val="28"/>
          <w:lang w:val="uk-UA"/>
        </w:rPr>
        <w:t xml:space="preserve">тратегія пошуку соціальної підтримки передбачає спроби вирішення проблеми шляхом залучення зовнішніх (соціальних) ресурсів, пошуку інформаційної, емоційної та ефективної підтримки. </w:t>
      </w:r>
    </w:p>
    <w:p w14:paraId="43F17E8D" w14:textId="77777777" w:rsidR="00677066" w:rsidRDefault="00280ED4"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36A57" w:rsidRPr="00E36A57">
        <w:rPr>
          <w:rFonts w:ascii="Times New Roman" w:hAnsi="Times New Roman" w:cs="Times New Roman"/>
          <w:sz w:val="28"/>
          <w:szCs w:val="28"/>
          <w:lang w:val="uk-UA"/>
        </w:rPr>
        <w:t>рийняття відповідальності</w:t>
      </w:r>
      <w:r>
        <w:rPr>
          <w:rFonts w:ascii="Times New Roman" w:hAnsi="Times New Roman" w:cs="Times New Roman"/>
          <w:sz w:val="28"/>
          <w:szCs w:val="28"/>
          <w:lang w:val="uk-UA"/>
        </w:rPr>
        <w:t xml:space="preserve"> - </w:t>
      </w:r>
      <w:r w:rsidR="00E36A57" w:rsidRPr="00E36A5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280ED4">
        <w:rPr>
          <w:rFonts w:ascii="Times New Roman" w:hAnsi="Times New Roman" w:cs="Times New Roman"/>
          <w:sz w:val="28"/>
          <w:szCs w:val="28"/>
          <w:lang w:val="uk-UA"/>
        </w:rPr>
        <w:t xml:space="preserve">тратегія взяття на себе відповідальності передбачає усвідомлення суб’єктом своєї ролі у виникненні проблеми та відповідальності за її вирішення, в окремих випадках з різним компонентом самокритики та самозвинувачення. </w:t>
      </w:r>
    </w:p>
    <w:p w14:paraId="328D00DB" w14:textId="0349DEB5" w:rsidR="00E36A57" w:rsidRDefault="00280ED4" w:rsidP="00265F6E">
      <w:pPr>
        <w:spacing w:line="360" w:lineRule="auto"/>
        <w:ind w:firstLine="709"/>
        <w:jc w:val="both"/>
        <w:rPr>
          <w:rFonts w:ascii="Times New Roman" w:hAnsi="Times New Roman" w:cs="Times New Roman"/>
          <w:sz w:val="28"/>
          <w:szCs w:val="28"/>
          <w:lang w:val="uk-UA"/>
        </w:rPr>
      </w:pPr>
      <w:r w:rsidRPr="00280ED4">
        <w:rPr>
          <w:rFonts w:ascii="Times New Roman" w:hAnsi="Times New Roman" w:cs="Times New Roman"/>
          <w:sz w:val="28"/>
          <w:szCs w:val="28"/>
          <w:lang w:val="uk-UA"/>
        </w:rPr>
        <w:t xml:space="preserve">При помірному використанні ця стратегія відображає прагнення особистості зрозуміти взаємозв'язок власних дій і їх наслідків, готовність аналізувати свою поведінку, шукати причини реальних труднощів в особистих невдачах і помилках. </w:t>
      </w:r>
    </w:p>
    <w:p w14:paraId="07D0A783" w14:textId="58C1D0A0" w:rsidR="00E36A57" w:rsidRDefault="00280ED4"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36A57" w:rsidRPr="00E36A57">
        <w:rPr>
          <w:rFonts w:ascii="Times New Roman" w:hAnsi="Times New Roman" w:cs="Times New Roman"/>
          <w:sz w:val="28"/>
          <w:szCs w:val="28"/>
          <w:lang w:val="uk-UA"/>
        </w:rPr>
        <w:t>тратегія втечі-уникнення</w:t>
      </w:r>
      <w:r w:rsidR="00B44007">
        <w:rPr>
          <w:rFonts w:ascii="Times New Roman" w:hAnsi="Times New Roman" w:cs="Times New Roman"/>
          <w:sz w:val="28"/>
          <w:szCs w:val="28"/>
          <w:lang w:val="uk-UA"/>
        </w:rPr>
        <w:t xml:space="preserve"> - с</w:t>
      </w:r>
      <w:r w:rsidR="00B44007" w:rsidRPr="00B44007">
        <w:rPr>
          <w:rFonts w:ascii="Times New Roman" w:hAnsi="Times New Roman" w:cs="Times New Roman"/>
          <w:sz w:val="28"/>
          <w:szCs w:val="28"/>
          <w:lang w:val="uk-UA"/>
        </w:rPr>
        <w:t xml:space="preserve">тратегія втечі-уникнення складається зі спроб людини подолати негативні переживання через труднощі, реагуючи за типом уникнення: заперечення проблеми, фантазування, невиправдані очікування, відволікання тощо. </w:t>
      </w:r>
    </w:p>
    <w:p w14:paraId="2E33923A" w14:textId="77777777" w:rsidR="00B44007" w:rsidRDefault="00B44007"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E36A57" w:rsidRPr="00E36A57">
        <w:rPr>
          <w:rFonts w:ascii="Times New Roman" w:hAnsi="Times New Roman" w:cs="Times New Roman"/>
          <w:sz w:val="28"/>
          <w:szCs w:val="28"/>
          <w:lang w:val="uk-UA"/>
        </w:rPr>
        <w:t>ланування вирішення проблеми і позитивної переоцінки</w:t>
      </w:r>
      <w:r>
        <w:rPr>
          <w:rFonts w:ascii="Times New Roman" w:hAnsi="Times New Roman" w:cs="Times New Roman"/>
          <w:sz w:val="28"/>
          <w:szCs w:val="28"/>
          <w:lang w:val="uk-UA"/>
        </w:rPr>
        <w:t xml:space="preserve"> - с</w:t>
      </w:r>
      <w:r w:rsidRPr="00B44007">
        <w:rPr>
          <w:rFonts w:ascii="Times New Roman" w:hAnsi="Times New Roman" w:cs="Times New Roman"/>
          <w:sz w:val="28"/>
          <w:szCs w:val="28"/>
          <w:lang w:val="uk-UA"/>
        </w:rPr>
        <w:t>тратегія планування вирішення проблеми передбачає спроби подолання проблеми шляхом конкретного аналізу ситуації та можливої ​​поведінки, планування власних дій з урахуванням об’єктивних умов, минулого досвіду та наявних ресурсів.</w:t>
      </w:r>
    </w:p>
    <w:p w14:paraId="0E3EC7D0" w14:textId="459D2F56" w:rsidR="00E36A57" w:rsidRDefault="00B44007"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44007">
        <w:rPr>
          <w:rFonts w:ascii="Times New Roman" w:hAnsi="Times New Roman" w:cs="Times New Roman"/>
          <w:sz w:val="28"/>
          <w:szCs w:val="28"/>
          <w:lang w:val="uk-UA"/>
        </w:rPr>
        <w:t>озитивна переоцінка</w:t>
      </w:r>
      <w:r>
        <w:rPr>
          <w:rFonts w:ascii="Times New Roman" w:hAnsi="Times New Roman" w:cs="Times New Roman"/>
          <w:sz w:val="28"/>
          <w:szCs w:val="28"/>
          <w:lang w:val="uk-UA"/>
        </w:rPr>
        <w:t xml:space="preserve"> - с</w:t>
      </w:r>
      <w:r w:rsidRPr="00B44007">
        <w:rPr>
          <w:rFonts w:ascii="Times New Roman" w:hAnsi="Times New Roman" w:cs="Times New Roman"/>
          <w:sz w:val="28"/>
          <w:szCs w:val="28"/>
          <w:lang w:val="uk-UA"/>
        </w:rPr>
        <w:t xml:space="preserve">тратегія позитивної переоцінки передбачає спробу подолання негативних почуттів щодо проблеми шляхом її позитивного переосмислення, розглядаючи це як стимул для особистісного зростання. </w:t>
      </w:r>
    </w:p>
    <w:p w14:paraId="00557FB7" w14:textId="04ACF19F" w:rsidR="00727A3A" w:rsidRDefault="00933404" w:rsidP="00265F6E">
      <w:pPr>
        <w:spacing w:line="360" w:lineRule="auto"/>
        <w:ind w:firstLine="709"/>
        <w:jc w:val="center"/>
        <w:rPr>
          <w:rFonts w:ascii="Times New Roman" w:hAnsi="Times New Roman" w:cs="Times New Roman"/>
          <w:sz w:val="28"/>
          <w:szCs w:val="28"/>
          <w:lang w:val="uk-UA"/>
        </w:rPr>
      </w:pPr>
      <w:r w:rsidRPr="00933404">
        <w:rPr>
          <w:rFonts w:ascii="Times New Roman" w:hAnsi="Times New Roman" w:cs="Times New Roman"/>
          <w:b/>
          <w:bCs/>
          <w:sz w:val="28"/>
          <w:szCs w:val="28"/>
          <w:lang w:val="uk-UA"/>
        </w:rPr>
        <w:t>Методика визначення стресстійкості й соціальної адаптації Холмса й Раге.</w:t>
      </w:r>
    </w:p>
    <w:p w14:paraId="14A79C43" w14:textId="22372766" w:rsidR="00B44007" w:rsidRDefault="00933404" w:rsidP="00265F6E">
      <w:pPr>
        <w:spacing w:line="360" w:lineRule="auto"/>
        <w:ind w:firstLine="709"/>
        <w:jc w:val="both"/>
        <w:rPr>
          <w:rFonts w:ascii="Times New Roman" w:hAnsi="Times New Roman" w:cs="Times New Roman"/>
          <w:sz w:val="28"/>
          <w:szCs w:val="28"/>
          <w:lang w:val="uk-UA"/>
        </w:rPr>
      </w:pPr>
      <w:r w:rsidRPr="00933404">
        <w:rPr>
          <w:rFonts w:ascii="Times New Roman" w:hAnsi="Times New Roman" w:cs="Times New Roman"/>
          <w:sz w:val="28"/>
          <w:szCs w:val="28"/>
          <w:lang w:val="uk-UA"/>
        </w:rPr>
        <w:t>Методика є психометричною шкалою самооцінки актуального рівня стресу протягом останнього року.</w:t>
      </w:r>
      <w:r>
        <w:rPr>
          <w:rFonts w:ascii="Times New Roman" w:hAnsi="Times New Roman" w:cs="Times New Roman"/>
          <w:sz w:val="28"/>
          <w:szCs w:val="28"/>
          <w:lang w:val="uk-UA"/>
        </w:rPr>
        <w:t xml:space="preserve"> </w:t>
      </w:r>
      <w:r w:rsidR="009222A0" w:rsidRPr="009222A0">
        <w:rPr>
          <w:rFonts w:ascii="Times New Roman" w:hAnsi="Times New Roman" w:cs="Times New Roman"/>
          <w:sz w:val="28"/>
          <w:szCs w:val="28"/>
          <w:lang w:val="uk-UA"/>
        </w:rPr>
        <w:t>Шкала складається з переліку подій, що травмують, ранжируваних за балами, що визначає їх ступінь стресогеності.</w:t>
      </w:r>
      <w:r w:rsidR="00727A3A">
        <w:rPr>
          <w:rFonts w:ascii="Times New Roman" w:hAnsi="Times New Roman" w:cs="Times New Roman"/>
          <w:sz w:val="28"/>
          <w:szCs w:val="28"/>
          <w:lang w:val="uk-UA"/>
        </w:rPr>
        <w:t xml:space="preserve"> </w:t>
      </w:r>
      <w:r w:rsidR="009222A0" w:rsidRPr="009222A0">
        <w:rPr>
          <w:rFonts w:ascii="Times New Roman" w:hAnsi="Times New Roman" w:cs="Times New Roman"/>
          <w:sz w:val="28"/>
          <w:szCs w:val="28"/>
          <w:lang w:val="uk-UA"/>
        </w:rPr>
        <w:t>Процедура проведення</w:t>
      </w:r>
      <w:r w:rsidR="009222A0">
        <w:rPr>
          <w:rFonts w:ascii="Times New Roman" w:hAnsi="Times New Roman" w:cs="Times New Roman"/>
          <w:sz w:val="28"/>
          <w:szCs w:val="28"/>
          <w:lang w:val="uk-UA"/>
        </w:rPr>
        <w:t>:</w:t>
      </w:r>
      <w:r w:rsidR="00727A3A">
        <w:rPr>
          <w:rFonts w:ascii="Times New Roman" w:hAnsi="Times New Roman" w:cs="Times New Roman"/>
          <w:sz w:val="28"/>
          <w:szCs w:val="28"/>
          <w:lang w:val="uk-UA"/>
        </w:rPr>
        <w:t xml:space="preserve"> в</w:t>
      </w:r>
      <w:r w:rsidR="009222A0">
        <w:rPr>
          <w:rFonts w:ascii="Times New Roman" w:hAnsi="Times New Roman" w:cs="Times New Roman"/>
          <w:sz w:val="28"/>
          <w:szCs w:val="28"/>
          <w:lang w:val="uk-UA"/>
        </w:rPr>
        <w:t xml:space="preserve">ійськовослужбовцям </w:t>
      </w:r>
      <w:r w:rsidR="009222A0" w:rsidRPr="009222A0">
        <w:rPr>
          <w:rFonts w:ascii="Times New Roman" w:hAnsi="Times New Roman" w:cs="Times New Roman"/>
          <w:sz w:val="28"/>
          <w:szCs w:val="28"/>
          <w:lang w:val="uk-UA"/>
        </w:rPr>
        <w:t xml:space="preserve"> пропонується прочитати список ситуацій, відзначивши ті, які мали місце протягом останнього року, і підсумовувати бали, що відповідають цим пунктам.</w:t>
      </w:r>
    </w:p>
    <w:p w14:paraId="44DCCADA" w14:textId="605D02E4" w:rsidR="009222A0" w:rsidRPr="009222A0" w:rsidRDefault="009222A0"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Досліджуємій якій отримав:</w:t>
      </w:r>
      <w:r w:rsidR="00727A3A">
        <w:rPr>
          <w:rFonts w:ascii="Times New Roman" w:hAnsi="Times New Roman" w:cs="Times New Roman"/>
          <w:sz w:val="28"/>
          <w:szCs w:val="28"/>
          <w:lang w:val="uk-UA"/>
        </w:rPr>
        <w:t xml:space="preserve"> д</w:t>
      </w:r>
      <w:r w:rsidRPr="009222A0">
        <w:rPr>
          <w:rFonts w:ascii="Times New Roman" w:hAnsi="Times New Roman" w:cs="Times New Roman"/>
          <w:sz w:val="28"/>
          <w:szCs w:val="28"/>
          <w:lang w:val="uk-UA"/>
        </w:rPr>
        <w:t xml:space="preserve">осить великий ступінь опірності стресу.  </w:t>
      </w:r>
      <w:r w:rsidR="00727A3A">
        <w:rPr>
          <w:rFonts w:ascii="Times New Roman" w:hAnsi="Times New Roman" w:cs="Times New Roman"/>
          <w:sz w:val="28"/>
          <w:szCs w:val="28"/>
          <w:lang w:val="uk-UA"/>
        </w:rPr>
        <w:t>В</w:t>
      </w:r>
      <w:r w:rsidRPr="009222A0">
        <w:rPr>
          <w:rFonts w:ascii="Times New Roman" w:hAnsi="Times New Roman" w:cs="Times New Roman"/>
          <w:sz w:val="28"/>
          <w:szCs w:val="28"/>
          <w:lang w:val="uk-UA"/>
        </w:rPr>
        <w:t>иявляєт</w:t>
      </w:r>
      <w:r w:rsidR="00727A3A">
        <w:rPr>
          <w:rFonts w:ascii="Times New Roman" w:hAnsi="Times New Roman" w:cs="Times New Roman"/>
          <w:sz w:val="28"/>
          <w:szCs w:val="28"/>
          <w:lang w:val="uk-UA"/>
        </w:rPr>
        <w:t>ься</w:t>
      </w:r>
      <w:r w:rsidRPr="009222A0">
        <w:rPr>
          <w:rFonts w:ascii="Times New Roman" w:hAnsi="Times New Roman" w:cs="Times New Roman"/>
          <w:sz w:val="28"/>
          <w:szCs w:val="28"/>
          <w:lang w:val="uk-UA"/>
        </w:rPr>
        <w:t xml:space="preserve"> досить високий рівень стресостійкості. </w:t>
      </w:r>
      <w:r w:rsidR="002C6058">
        <w:rPr>
          <w:rFonts w:ascii="Times New Roman" w:hAnsi="Times New Roman" w:cs="Times New Roman"/>
          <w:sz w:val="28"/>
          <w:szCs w:val="28"/>
          <w:lang w:val="uk-UA"/>
        </w:rPr>
        <w:t>Х</w:t>
      </w:r>
      <w:r w:rsidRPr="009222A0">
        <w:rPr>
          <w:rFonts w:ascii="Times New Roman" w:hAnsi="Times New Roman" w:cs="Times New Roman"/>
          <w:sz w:val="28"/>
          <w:szCs w:val="28"/>
          <w:lang w:val="uk-UA"/>
        </w:rPr>
        <w:t xml:space="preserve">арактерний мінімальний ступінь стресового навантаження. </w:t>
      </w:r>
      <w:r w:rsidR="00F157EE" w:rsidRPr="009222A0">
        <w:rPr>
          <w:rFonts w:ascii="Times New Roman" w:hAnsi="Times New Roman" w:cs="Times New Roman"/>
          <w:sz w:val="28"/>
          <w:szCs w:val="28"/>
          <w:lang w:val="uk-UA"/>
        </w:rPr>
        <w:t>Будь-яка</w:t>
      </w:r>
      <w:r w:rsidRPr="009222A0">
        <w:rPr>
          <w:rFonts w:ascii="Times New Roman" w:hAnsi="Times New Roman" w:cs="Times New Roman"/>
          <w:sz w:val="28"/>
          <w:szCs w:val="28"/>
          <w:lang w:val="uk-UA"/>
        </w:rPr>
        <w:t xml:space="preserve"> діяльність особистості, незалежно від її спрямованості та характеру, тим ефективніша, чим вищий рівень стрес</w:t>
      </w:r>
      <w:r w:rsidR="002C6058">
        <w:rPr>
          <w:rFonts w:ascii="Times New Roman" w:hAnsi="Times New Roman" w:cs="Times New Roman"/>
          <w:sz w:val="28"/>
          <w:szCs w:val="28"/>
          <w:lang w:val="uk-UA"/>
        </w:rPr>
        <w:t>о-</w:t>
      </w:r>
      <w:r w:rsidRPr="009222A0">
        <w:rPr>
          <w:rFonts w:ascii="Times New Roman" w:hAnsi="Times New Roman" w:cs="Times New Roman"/>
          <w:sz w:val="28"/>
          <w:szCs w:val="28"/>
          <w:lang w:val="uk-UA"/>
        </w:rPr>
        <w:t xml:space="preserve"> стійкості. Це дає можливість говорити про </w:t>
      </w:r>
      <w:r>
        <w:rPr>
          <w:rFonts w:ascii="Times New Roman" w:hAnsi="Times New Roman" w:cs="Times New Roman"/>
          <w:sz w:val="28"/>
          <w:szCs w:val="28"/>
          <w:lang w:val="uk-UA"/>
        </w:rPr>
        <w:t>військову</w:t>
      </w:r>
      <w:r w:rsidRPr="009222A0">
        <w:rPr>
          <w:rFonts w:ascii="Times New Roman" w:hAnsi="Times New Roman" w:cs="Times New Roman"/>
          <w:sz w:val="28"/>
          <w:szCs w:val="28"/>
          <w:lang w:val="uk-UA"/>
        </w:rPr>
        <w:t xml:space="preserve"> діяльність як таку, що має сильний стресогенний характер. </w:t>
      </w:r>
    </w:p>
    <w:p w14:paraId="655EEE60" w14:textId="66FACC46" w:rsidR="009222A0" w:rsidRPr="009222A0" w:rsidRDefault="009222A0" w:rsidP="00265F6E">
      <w:pPr>
        <w:spacing w:line="360" w:lineRule="auto"/>
        <w:ind w:firstLine="709"/>
        <w:jc w:val="both"/>
        <w:rPr>
          <w:rFonts w:ascii="Times New Roman" w:hAnsi="Times New Roman" w:cs="Times New Roman"/>
          <w:sz w:val="28"/>
          <w:szCs w:val="28"/>
          <w:lang w:val="uk-UA"/>
        </w:rPr>
      </w:pPr>
      <w:r w:rsidRPr="009222A0">
        <w:rPr>
          <w:rFonts w:ascii="Times New Roman" w:hAnsi="Times New Roman" w:cs="Times New Roman"/>
          <w:sz w:val="28"/>
          <w:szCs w:val="28"/>
          <w:lang w:val="uk-UA"/>
        </w:rPr>
        <w:t xml:space="preserve">Висока міра опірності стресу. Для </w:t>
      </w:r>
      <w:r>
        <w:rPr>
          <w:rFonts w:ascii="Times New Roman" w:hAnsi="Times New Roman" w:cs="Times New Roman"/>
          <w:sz w:val="28"/>
          <w:szCs w:val="28"/>
          <w:lang w:val="uk-UA"/>
        </w:rPr>
        <w:t>військовослужбовців</w:t>
      </w:r>
      <w:r w:rsidRPr="009222A0">
        <w:rPr>
          <w:rFonts w:ascii="Times New Roman" w:hAnsi="Times New Roman" w:cs="Times New Roman"/>
          <w:sz w:val="28"/>
          <w:szCs w:val="28"/>
          <w:lang w:val="uk-UA"/>
        </w:rPr>
        <w:t xml:space="preserve"> характерний низький ступінь стресового навантаження. </w:t>
      </w:r>
      <w:r>
        <w:rPr>
          <w:rFonts w:ascii="Times New Roman" w:hAnsi="Times New Roman" w:cs="Times New Roman"/>
          <w:sz w:val="28"/>
          <w:szCs w:val="28"/>
          <w:lang w:val="uk-UA"/>
        </w:rPr>
        <w:t>Байці</w:t>
      </w:r>
      <w:r w:rsidRPr="009222A0">
        <w:rPr>
          <w:rFonts w:ascii="Times New Roman" w:hAnsi="Times New Roman" w:cs="Times New Roman"/>
          <w:sz w:val="28"/>
          <w:szCs w:val="28"/>
          <w:lang w:val="uk-UA"/>
        </w:rPr>
        <w:t xml:space="preserve"> виявля</w:t>
      </w:r>
      <w:r>
        <w:rPr>
          <w:rFonts w:ascii="Times New Roman" w:hAnsi="Times New Roman" w:cs="Times New Roman"/>
          <w:sz w:val="28"/>
          <w:szCs w:val="28"/>
          <w:lang w:val="uk-UA"/>
        </w:rPr>
        <w:t>ють</w:t>
      </w:r>
      <w:r w:rsidRPr="009222A0">
        <w:rPr>
          <w:rFonts w:ascii="Times New Roman" w:hAnsi="Times New Roman" w:cs="Times New Roman"/>
          <w:sz w:val="28"/>
          <w:szCs w:val="28"/>
          <w:lang w:val="uk-UA"/>
        </w:rPr>
        <w:t xml:space="preserve"> високий ступінь стійкості до стресів. </w:t>
      </w:r>
      <w:r>
        <w:rPr>
          <w:rFonts w:ascii="Times New Roman" w:hAnsi="Times New Roman" w:cs="Times New Roman"/>
          <w:sz w:val="28"/>
          <w:szCs w:val="28"/>
          <w:lang w:val="uk-UA"/>
        </w:rPr>
        <w:t>Е</w:t>
      </w:r>
      <w:r w:rsidRPr="009222A0">
        <w:rPr>
          <w:rFonts w:ascii="Times New Roman" w:hAnsi="Times New Roman" w:cs="Times New Roman"/>
          <w:sz w:val="28"/>
          <w:szCs w:val="28"/>
          <w:lang w:val="uk-UA"/>
        </w:rPr>
        <w:t>нергію та ресурси не витрача</w:t>
      </w:r>
      <w:r>
        <w:rPr>
          <w:rFonts w:ascii="Times New Roman" w:hAnsi="Times New Roman" w:cs="Times New Roman"/>
          <w:sz w:val="28"/>
          <w:szCs w:val="28"/>
          <w:lang w:val="uk-UA"/>
        </w:rPr>
        <w:t>ють</w:t>
      </w:r>
      <w:r w:rsidRPr="009222A0">
        <w:rPr>
          <w:rFonts w:ascii="Times New Roman" w:hAnsi="Times New Roman" w:cs="Times New Roman"/>
          <w:sz w:val="28"/>
          <w:szCs w:val="28"/>
          <w:lang w:val="uk-UA"/>
        </w:rPr>
        <w:t xml:space="preserve"> на боротьбу з негативними психологічними станами, що виникають у процесі стресу. Тому </w:t>
      </w:r>
      <w:r w:rsidRPr="009222A0">
        <w:rPr>
          <w:rFonts w:ascii="Times New Roman" w:hAnsi="Times New Roman" w:cs="Times New Roman"/>
          <w:sz w:val="28"/>
          <w:szCs w:val="28"/>
          <w:lang w:val="uk-UA"/>
        </w:rPr>
        <w:lastRenderedPageBreak/>
        <w:t xml:space="preserve">будь-яка  діяльність, незалежно від її спрямованості та характеру, стає ефективнішою. </w:t>
      </w:r>
    </w:p>
    <w:p w14:paraId="0BC8A7B6" w14:textId="77777777" w:rsidR="00677066" w:rsidRDefault="009222A0" w:rsidP="00265F6E">
      <w:pPr>
        <w:spacing w:line="360" w:lineRule="auto"/>
        <w:ind w:firstLine="709"/>
        <w:jc w:val="both"/>
        <w:rPr>
          <w:rFonts w:ascii="Times New Roman" w:hAnsi="Times New Roman" w:cs="Times New Roman"/>
          <w:sz w:val="28"/>
          <w:szCs w:val="28"/>
          <w:lang w:val="uk-UA"/>
        </w:rPr>
      </w:pPr>
      <w:r w:rsidRPr="009222A0">
        <w:rPr>
          <w:rFonts w:ascii="Times New Roman" w:hAnsi="Times New Roman" w:cs="Times New Roman"/>
          <w:sz w:val="28"/>
          <w:szCs w:val="28"/>
          <w:lang w:val="uk-UA"/>
        </w:rPr>
        <w:t xml:space="preserve">Порогова (середня) ступінь опірності стресу. Для </w:t>
      </w:r>
      <w:r w:rsidR="00E17150" w:rsidRPr="00E17150">
        <w:rPr>
          <w:rFonts w:ascii="Times New Roman" w:hAnsi="Times New Roman" w:cs="Times New Roman"/>
          <w:sz w:val="28"/>
          <w:szCs w:val="28"/>
          <w:lang w:val="uk-UA"/>
        </w:rPr>
        <w:t>військовослужбовців</w:t>
      </w:r>
      <w:r w:rsidR="00E17150">
        <w:rPr>
          <w:rFonts w:ascii="Times New Roman" w:hAnsi="Times New Roman" w:cs="Times New Roman"/>
          <w:sz w:val="28"/>
          <w:szCs w:val="28"/>
          <w:lang w:val="uk-UA"/>
        </w:rPr>
        <w:t xml:space="preserve"> які отримали</w:t>
      </w:r>
      <w:r w:rsidRPr="009222A0">
        <w:rPr>
          <w:rFonts w:ascii="Times New Roman" w:hAnsi="Times New Roman" w:cs="Times New Roman"/>
          <w:sz w:val="28"/>
          <w:szCs w:val="28"/>
          <w:lang w:val="uk-UA"/>
        </w:rPr>
        <w:t xml:space="preserve"> характерний середній ступінь стресового навантаження.  </w:t>
      </w:r>
      <w:r w:rsidR="00E17150">
        <w:rPr>
          <w:rFonts w:ascii="Times New Roman" w:hAnsi="Times New Roman" w:cs="Times New Roman"/>
          <w:sz w:val="28"/>
          <w:szCs w:val="28"/>
          <w:lang w:val="uk-UA"/>
        </w:rPr>
        <w:t>В</w:t>
      </w:r>
      <w:r w:rsidRPr="009222A0">
        <w:rPr>
          <w:rFonts w:ascii="Times New Roman" w:hAnsi="Times New Roman" w:cs="Times New Roman"/>
          <w:sz w:val="28"/>
          <w:szCs w:val="28"/>
          <w:lang w:val="uk-UA"/>
        </w:rPr>
        <w:t xml:space="preserve">иявляєте середній ступінь стресостійкості. </w:t>
      </w:r>
    </w:p>
    <w:p w14:paraId="05EBC945" w14:textId="415F9AF6" w:rsidR="009222A0" w:rsidRPr="009222A0" w:rsidRDefault="00E17150"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9222A0" w:rsidRPr="009222A0">
        <w:rPr>
          <w:rFonts w:ascii="Times New Roman" w:hAnsi="Times New Roman" w:cs="Times New Roman"/>
          <w:sz w:val="28"/>
          <w:szCs w:val="28"/>
          <w:lang w:val="uk-UA"/>
        </w:rPr>
        <w:t xml:space="preserve">тійкість до стресів знижується зі збільшенням стресових ситуацій. Це призводить до того, що особистість змушена левову частку своєї енергії та ресурсів взагалі витрачати на боротьбу з негативними психологічними станами, що виникають у процесі стресу. </w:t>
      </w:r>
    </w:p>
    <w:p w14:paraId="08CF5944" w14:textId="15A0361C" w:rsidR="002C6058" w:rsidRDefault="009222A0" w:rsidP="00265F6E">
      <w:pPr>
        <w:spacing w:line="360" w:lineRule="auto"/>
        <w:ind w:firstLine="709"/>
        <w:jc w:val="both"/>
        <w:rPr>
          <w:rFonts w:ascii="Times New Roman" w:hAnsi="Times New Roman" w:cs="Times New Roman"/>
          <w:sz w:val="28"/>
          <w:szCs w:val="28"/>
          <w:lang w:val="uk-UA"/>
        </w:rPr>
      </w:pPr>
      <w:r w:rsidRPr="009222A0">
        <w:rPr>
          <w:rFonts w:ascii="Times New Roman" w:hAnsi="Times New Roman" w:cs="Times New Roman"/>
          <w:sz w:val="28"/>
          <w:szCs w:val="28"/>
          <w:lang w:val="uk-UA"/>
        </w:rPr>
        <w:t xml:space="preserve">Низький ступінь опірності стресу. Для </w:t>
      </w:r>
      <w:r w:rsidR="00E17150" w:rsidRPr="00E17150">
        <w:rPr>
          <w:rFonts w:ascii="Times New Roman" w:hAnsi="Times New Roman" w:cs="Times New Roman"/>
          <w:sz w:val="28"/>
          <w:szCs w:val="28"/>
          <w:lang w:val="uk-UA"/>
        </w:rPr>
        <w:t xml:space="preserve">військовослужбовців які отримали </w:t>
      </w:r>
      <w:r w:rsidRPr="009222A0">
        <w:rPr>
          <w:rFonts w:ascii="Times New Roman" w:hAnsi="Times New Roman" w:cs="Times New Roman"/>
          <w:sz w:val="28"/>
          <w:szCs w:val="28"/>
          <w:lang w:val="uk-UA"/>
        </w:rPr>
        <w:t xml:space="preserve">характерний високий рівень стресового навантаження. </w:t>
      </w:r>
      <w:r w:rsidR="00E17150">
        <w:rPr>
          <w:rFonts w:ascii="Times New Roman" w:hAnsi="Times New Roman" w:cs="Times New Roman"/>
          <w:sz w:val="28"/>
          <w:szCs w:val="28"/>
          <w:lang w:val="uk-UA"/>
        </w:rPr>
        <w:t>В</w:t>
      </w:r>
      <w:r w:rsidRPr="009222A0">
        <w:rPr>
          <w:rFonts w:ascii="Times New Roman" w:hAnsi="Times New Roman" w:cs="Times New Roman"/>
          <w:sz w:val="28"/>
          <w:szCs w:val="28"/>
          <w:lang w:val="uk-UA"/>
        </w:rPr>
        <w:t xml:space="preserve">иявляєте низький ступінь стресостійкості (ранімість). Це призводить до того, що особистість змушена левову частку своєї енергії та ресурсів взагалі витрачати на боротьбу з негативними психологічними станами, що виникають у процесі стресу. </w:t>
      </w:r>
    </w:p>
    <w:p w14:paraId="416C1CF8" w14:textId="5F861153" w:rsidR="002C6058" w:rsidRPr="00265F6E" w:rsidRDefault="002C6058" w:rsidP="00265F6E">
      <w:pPr>
        <w:spacing w:line="360" w:lineRule="auto"/>
        <w:ind w:firstLine="709"/>
        <w:jc w:val="center"/>
        <w:rPr>
          <w:rFonts w:ascii="Times New Roman" w:hAnsi="Times New Roman" w:cs="Times New Roman"/>
          <w:b/>
          <w:bCs/>
          <w:sz w:val="28"/>
          <w:szCs w:val="28"/>
          <w:lang w:val="uk-UA"/>
        </w:rPr>
      </w:pPr>
      <w:bookmarkStart w:id="11" w:name="_Hlk136823628"/>
      <w:r w:rsidRPr="00265F6E">
        <w:rPr>
          <w:rFonts w:ascii="Times New Roman" w:hAnsi="Times New Roman" w:cs="Times New Roman"/>
          <w:b/>
          <w:bCs/>
          <w:sz w:val="28"/>
          <w:szCs w:val="28"/>
          <w:lang w:val="uk-UA"/>
        </w:rPr>
        <w:t xml:space="preserve">Шкала психологічного стресу </w:t>
      </w:r>
      <w:r w:rsidRPr="002C6058">
        <w:rPr>
          <w:rFonts w:ascii="Times New Roman" w:hAnsi="Times New Roman" w:cs="Times New Roman"/>
          <w:b/>
          <w:bCs/>
          <w:sz w:val="28"/>
          <w:szCs w:val="28"/>
        </w:rPr>
        <w:t>PSM</w:t>
      </w:r>
      <w:r w:rsidRPr="00265F6E">
        <w:rPr>
          <w:rFonts w:ascii="Times New Roman" w:hAnsi="Times New Roman" w:cs="Times New Roman"/>
          <w:b/>
          <w:bCs/>
          <w:sz w:val="28"/>
          <w:szCs w:val="28"/>
          <w:lang w:val="uk-UA"/>
        </w:rPr>
        <w:t>-25</w:t>
      </w:r>
    </w:p>
    <w:bookmarkEnd w:id="11"/>
    <w:p w14:paraId="03E6522D" w14:textId="1F9581B1" w:rsidR="00F157EE" w:rsidRPr="00F157EE" w:rsidRDefault="002C6058" w:rsidP="00265F6E">
      <w:pPr>
        <w:spacing w:line="360" w:lineRule="auto"/>
        <w:ind w:firstLine="709"/>
        <w:jc w:val="both"/>
        <w:rPr>
          <w:rFonts w:ascii="Times New Roman" w:hAnsi="Times New Roman" w:cs="Times New Roman"/>
          <w:b/>
          <w:bCs/>
          <w:sz w:val="28"/>
          <w:szCs w:val="28"/>
        </w:rPr>
      </w:pPr>
      <w:r w:rsidRPr="002C6058">
        <w:rPr>
          <w:rFonts w:ascii="Times New Roman" w:hAnsi="Times New Roman" w:cs="Times New Roman"/>
          <w:sz w:val="28"/>
          <w:szCs w:val="28"/>
          <w:lang w:val="uk-UA"/>
        </w:rPr>
        <w:t>Шкала Lemyr-Tessier-Fillion PSM-25 призначена для вимірювання феноменологічної структури стресових переживань.</w:t>
      </w:r>
      <w:r>
        <w:rPr>
          <w:rFonts w:ascii="Times New Roman" w:hAnsi="Times New Roman" w:cs="Times New Roman"/>
          <w:sz w:val="28"/>
          <w:szCs w:val="28"/>
          <w:lang w:val="uk-UA"/>
        </w:rPr>
        <w:t xml:space="preserve"> Методика вимірювае</w:t>
      </w:r>
      <w:r w:rsidRPr="002C6058">
        <w:rPr>
          <w:rFonts w:ascii="Times New Roman" w:hAnsi="Times New Roman" w:cs="Times New Roman"/>
          <w:sz w:val="28"/>
          <w:szCs w:val="28"/>
          <w:lang w:val="uk-UA"/>
        </w:rPr>
        <w:t xml:space="preserve">  стресові відчуття за соматичними, поведінковими та емоційними показниками. Методика була вперше розроблена у Франції, потім перекладена та перевірена в Англії, Іспанії та Японії.</w:t>
      </w:r>
      <w:r w:rsidR="00F157EE" w:rsidRPr="00F157EE">
        <w:t xml:space="preserve"> </w:t>
      </w:r>
      <w:r w:rsidR="00F157EE" w:rsidRPr="00F157EE">
        <w:rPr>
          <w:rFonts w:ascii="Times New Roman" w:hAnsi="Times New Roman" w:cs="Times New Roman"/>
          <w:sz w:val="28"/>
          <w:szCs w:val="28"/>
          <w:lang w:val="uk-UA"/>
        </w:rPr>
        <w:t>Lemur-Tessier-Fillion розробив опитувальник, який описує стан  людини</w:t>
      </w:r>
      <w:r w:rsidR="00F157EE">
        <w:rPr>
          <w:rFonts w:ascii="Times New Roman" w:hAnsi="Times New Roman" w:cs="Times New Roman"/>
          <w:sz w:val="28"/>
          <w:szCs w:val="28"/>
          <w:lang w:val="uk-UA"/>
        </w:rPr>
        <w:t xml:space="preserve">, якій переживає стрес. </w:t>
      </w:r>
      <w:r w:rsidR="00F157EE" w:rsidRPr="00F157EE">
        <w:rPr>
          <w:rFonts w:ascii="Times New Roman" w:hAnsi="Times New Roman" w:cs="Times New Roman"/>
          <w:sz w:val="28"/>
          <w:szCs w:val="28"/>
        </w:rPr>
        <w:t>Шкала психологічного стресу PSM-25</w:t>
      </w:r>
      <w:r w:rsidR="00F157EE">
        <w:rPr>
          <w:rFonts w:ascii="Times New Roman" w:hAnsi="Times New Roman" w:cs="Times New Roman"/>
          <w:sz w:val="28"/>
          <w:szCs w:val="28"/>
          <w:lang w:val="uk-UA"/>
        </w:rPr>
        <w:t xml:space="preserve"> виявляє стан психічної напругі, </w:t>
      </w:r>
      <w:r w:rsidR="00F157EE" w:rsidRPr="00F157EE">
        <w:rPr>
          <w:rFonts w:ascii="Times New Roman" w:hAnsi="Times New Roman" w:cs="Times New Roman"/>
          <w:sz w:val="28"/>
          <w:szCs w:val="28"/>
        </w:rPr>
        <w:t>чим більший показник психічної напруги, тим вищий є рівень психологічного стресу.</w:t>
      </w:r>
    </w:p>
    <w:p w14:paraId="72B7C9FB" w14:textId="5EDA7731" w:rsidR="00E17150" w:rsidRPr="00E17150" w:rsidRDefault="00E51C55" w:rsidP="00265F6E">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E17150" w:rsidRPr="00E17150">
        <w:rPr>
          <w:rFonts w:ascii="Times New Roman" w:hAnsi="Times New Roman" w:cs="Times New Roman"/>
          <w:b/>
          <w:sz w:val="28"/>
          <w:szCs w:val="28"/>
          <w:lang w:val="uk-UA"/>
        </w:rPr>
        <w:t>Методика особистісної шкали прояву тривоги (Дж. Тейлора)</w:t>
      </w:r>
    </w:p>
    <w:p w14:paraId="0FCC8F0F" w14:textId="77777777" w:rsidR="00E17150" w:rsidRPr="00E17150" w:rsidRDefault="00E17150" w:rsidP="00265F6E">
      <w:pPr>
        <w:spacing w:line="360" w:lineRule="auto"/>
        <w:ind w:firstLine="709"/>
        <w:jc w:val="both"/>
        <w:rPr>
          <w:rFonts w:ascii="Times New Roman" w:hAnsi="Times New Roman" w:cs="Times New Roman"/>
          <w:bCs/>
          <w:sz w:val="28"/>
          <w:szCs w:val="28"/>
          <w:lang w:val="uk-UA"/>
        </w:rPr>
      </w:pPr>
      <w:r w:rsidRPr="00E17150">
        <w:rPr>
          <w:rFonts w:ascii="Times New Roman" w:hAnsi="Times New Roman" w:cs="Times New Roman"/>
          <w:bCs/>
          <w:sz w:val="28"/>
          <w:szCs w:val="28"/>
          <w:lang w:val="uk-UA"/>
        </w:rPr>
        <w:lastRenderedPageBreak/>
        <w:t>Особистісна шкала проявів тривоги Тейлора призначена для вимірювання проявів тривожності. Опубліковано Дж. Тейлор у 1953 р.</w:t>
      </w:r>
    </w:p>
    <w:p w14:paraId="3598E314" w14:textId="77777777" w:rsidR="00E17150" w:rsidRDefault="00E17150" w:rsidP="00265F6E">
      <w:pPr>
        <w:spacing w:line="360" w:lineRule="auto"/>
        <w:ind w:firstLine="709"/>
        <w:jc w:val="both"/>
        <w:rPr>
          <w:rFonts w:ascii="Times New Roman" w:hAnsi="Times New Roman" w:cs="Times New Roman"/>
          <w:sz w:val="28"/>
          <w:szCs w:val="28"/>
          <w:lang w:val="uk-UA"/>
        </w:rPr>
      </w:pPr>
      <w:r w:rsidRPr="00E17150">
        <w:rPr>
          <w:rFonts w:ascii="Times New Roman" w:hAnsi="Times New Roman" w:cs="Times New Roman"/>
          <w:sz w:val="28"/>
          <w:szCs w:val="28"/>
          <w:lang w:val="uk-UA"/>
        </w:rPr>
        <w:t>Ця шкала складається з 50 тверджень, на які випробуваний повинен відповісти «так» або «ні». Твердження були відібрані з набору тверджень Міннесотського  особистісного опитувальника (MMPI). Відбір балів для тестування було проведено на основі аналізу їхньої здатності розрізняти осіб із «хронічними реакціями тривоги». Тестування триває 15-30 хвилин.</w:t>
      </w:r>
    </w:p>
    <w:p w14:paraId="2C7AA60E" w14:textId="15D6C7E7" w:rsidR="00D240E3" w:rsidRDefault="00D240E3" w:rsidP="00265F6E">
      <w:pPr>
        <w:spacing w:line="360" w:lineRule="auto"/>
        <w:ind w:firstLine="709"/>
        <w:jc w:val="both"/>
        <w:rPr>
          <w:rFonts w:ascii="Times New Roman" w:hAnsi="Times New Roman" w:cs="Times New Roman"/>
          <w:sz w:val="28"/>
          <w:szCs w:val="28"/>
          <w:lang w:val="uk-UA"/>
        </w:rPr>
      </w:pPr>
      <w:r w:rsidRPr="00D240E3">
        <w:rPr>
          <w:rFonts w:ascii="Times New Roman" w:hAnsi="Times New Roman" w:cs="Times New Roman"/>
          <w:sz w:val="28"/>
          <w:szCs w:val="28"/>
          <w:lang w:val="uk-UA"/>
        </w:rPr>
        <w:t>Тревога – розвинений, дифузний, недіфіренцований страх. Людей з низьким порогом виникнення реакції тривоги вегетативної н.с. називають тривожними.</w:t>
      </w:r>
    </w:p>
    <w:p w14:paraId="2159EE35" w14:textId="77777777" w:rsidR="00677066" w:rsidRDefault="00B30C9E" w:rsidP="00265F6E">
      <w:pPr>
        <w:spacing w:line="360" w:lineRule="auto"/>
        <w:ind w:firstLine="709"/>
        <w:jc w:val="both"/>
        <w:rPr>
          <w:rFonts w:ascii="Times New Roman" w:hAnsi="Times New Roman" w:cs="Times New Roman"/>
          <w:sz w:val="28"/>
          <w:szCs w:val="28"/>
          <w:lang w:val="uk-UA"/>
        </w:rPr>
      </w:pPr>
      <w:r w:rsidRPr="00B30C9E">
        <w:rPr>
          <w:rFonts w:ascii="Times New Roman" w:hAnsi="Times New Roman" w:cs="Times New Roman"/>
          <w:sz w:val="28"/>
          <w:szCs w:val="28"/>
          <w:lang w:val="uk-UA"/>
        </w:rPr>
        <w:t xml:space="preserve">Тривожність – індивідуально-психологічна характеристика, яка проявляється в схильності людини до частих і інтенсивних переживань стану тривоги, а також у низькому порозі його виникнення. </w:t>
      </w:r>
    </w:p>
    <w:p w14:paraId="0845B2F4" w14:textId="6F155B3C" w:rsidR="00B30C9E" w:rsidRPr="00E17150" w:rsidRDefault="00B30C9E" w:rsidP="00265F6E">
      <w:pPr>
        <w:spacing w:line="360" w:lineRule="auto"/>
        <w:ind w:firstLine="709"/>
        <w:jc w:val="both"/>
        <w:rPr>
          <w:rFonts w:ascii="Times New Roman" w:hAnsi="Times New Roman" w:cs="Times New Roman"/>
          <w:bCs/>
          <w:sz w:val="28"/>
          <w:szCs w:val="28"/>
          <w:lang w:val="uk-UA"/>
        </w:rPr>
      </w:pPr>
      <w:r w:rsidRPr="00B30C9E">
        <w:rPr>
          <w:rFonts w:ascii="Times New Roman" w:hAnsi="Times New Roman" w:cs="Times New Roman"/>
          <w:sz w:val="28"/>
          <w:szCs w:val="28"/>
          <w:lang w:val="uk-UA"/>
        </w:rPr>
        <w:t>Розглядається як особистісне утворення та/або як властивість темпераменту, обумовлена ​​слабкістю нервових процесів.</w:t>
      </w:r>
      <w:r w:rsidR="009F0887">
        <w:rPr>
          <w:rFonts w:ascii="Times New Roman" w:hAnsi="Times New Roman" w:cs="Times New Roman"/>
          <w:sz w:val="28"/>
          <w:szCs w:val="28"/>
          <w:lang w:val="uk-UA"/>
        </w:rPr>
        <w:t xml:space="preserve"> Це важлива характеристика у прояву соціально-психологічних особливостях </w:t>
      </w:r>
      <w:r w:rsidR="009F0887" w:rsidRPr="009F0887">
        <w:rPr>
          <w:rFonts w:ascii="Times New Roman" w:hAnsi="Times New Roman" w:cs="Times New Roman"/>
          <w:bCs/>
          <w:sz w:val="28"/>
          <w:szCs w:val="28"/>
          <w:lang w:val="uk-UA"/>
        </w:rPr>
        <w:t>посттравматичного стресового розладу у військово службовців та учасників бойових дій</w:t>
      </w:r>
      <w:r w:rsidR="009F0887" w:rsidRPr="00225699">
        <w:rPr>
          <w:rFonts w:ascii="Times New Roman" w:hAnsi="Times New Roman" w:cs="Times New Roman"/>
          <w:bCs/>
          <w:sz w:val="28"/>
          <w:szCs w:val="28"/>
          <w:lang w:val="uk-UA"/>
        </w:rPr>
        <w:t>.</w:t>
      </w:r>
    </w:p>
    <w:p w14:paraId="67F7C836" w14:textId="77777777" w:rsidR="00677066" w:rsidRDefault="00677066" w:rsidP="00265F6E">
      <w:pPr>
        <w:spacing w:line="360" w:lineRule="auto"/>
        <w:ind w:firstLine="709"/>
        <w:jc w:val="center"/>
        <w:rPr>
          <w:rFonts w:ascii="Times New Roman" w:hAnsi="Times New Roman" w:cs="Times New Roman"/>
          <w:b/>
          <w:sz w:val="28"/>
          <w:szCs w:val="28"/>
          <w:lang w:val="uk-UA"/>
        </w:rPr>
      </w:pPr>
    </w:p>
    <w:p w14:paraId="120DC4C8" w14:textId="07F1F2AF" w:rsidR="00E164A4" w:rsidRDefault="00E164A4" w:rsidP="00265F6E">
      <w:pPr>
        <w:spacing w:line="360" w:lineRule="auto"/>
        <w:ind w:firstLine="709"/>
        <w:jc w:val="center"/>
        <w:rPr>
          <w:rFonts w:ascii="Times New Roman" w:hAnsi="Times New Roman" w:cs="Times New Roman"/>
          <w:b/>
          <w:sz w:val="28"/>
          <w:szCs w:val="28"/>
          <w:lang w:val="uk-UA"/>
        </w:rPr>
      </w:pPr>
      <w:r w:rsidRPr="00E164A4">
        <w:rPr>
          <w:rFonts w:ascii="Times New Roman" w:hAnsi="Times New Roman" w:cs="Times New Roman"/>
          <w:b/>
          <w:sz w:val="28"/>
          <w:szCs w:val="28"/>
          <w:lang w:val="uk-UA"/>
        </w:rPr>
        <w:t>2.2.Аналіз та інтерпретація результатів дослідження</w:t>
      </w:r>
    </w:p>
    <w:p w14:paraId="222CDBBD" w14:textId="42EA24B0" w:rsidR="00196BA0" w:rsidRPr="00417BAF" w:rsidRDefault="00E51C55" w:rsidP="00265F6E">
      <w:pPr>
        <w:spacing w:line="360" w:lineRule="auto"/>
        <w:ind w:firstLine="709"/>
        <w:jc w:val="both"/>
        <w:rPr>
          <w:rFonts w:ascii="Times New Roman" w:hAnsi="Times New Roman" w:cs="Times New Roman"/>
          <w:sz w:val="28"/>
          <w:szCs w:val="28"/>
        </w:rPr>
      </w:pPr>
      <w:r>
        <w:rPr>
          <w:rFonts w:ascii="Times New Roman" w:hAnsi="Times New Roman" w:cs="Times New Roman"/>
          <w:b/>
          <w:bCs/>
          <w:sz w:val="28"/>
          <w:szCs w:val="28"/>
          <w:lang w:val="uk-UA"/>
        </w:rPr>
        <w:t xml:space="preserve">                      </w:t>
      </w:r>
      <w:r w:rsidR="00196BA0" w:rsidRPr="00417BAF">
        <w:rPr>
          <w:rFonts w:ascii="Times New Roman" w:hAnsi="Times New Roman" w:cs="Times New Roman"/>
          <w:b/>
          <w:bCs/>
          <w:sz w:val="28"/>
          <w:szCs w:val="28"/>
        </w:rPr>
        <w:t xml:space="preserve">Результати тесту «Копінг-стратегії» Р. Лазаруса </w:t>
      </w:r>
    </w:p>
    <w:p w14:paraId="23E2608D" w14:textId="5A1FFE43" w:rsidR="007F463B" w:rsidRDefault="00D240E3"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результатів дослідження за методикою </w:t>
      </w:r>
      <w:r w:rsidR="004276D9">
        <w:rPr>
          <w:rFonts w:ascii="Times New Roman" w:hAnsi="Times New Roman" w:cs="Times New Roman"/>
          <w:sz w:val="28"/>
          <w:szCs w:val="28"/>
          <w:lang w:val="uk-UA"/>
        </w:rPr>
        <w:t>«копинг стратегії» З.Лазаруса було</w:t>
      </w:r>
      <w:r w:rsidR="00196BA0" w:rsidRPr="00417BAF">
        <w:rPr>
          <w:rFonts w:ascii="Times New Roman" w:hAnsi="Times New Roman" w:cs="Times New Roman"/>
          <w:sz w:val="28"/>
          <w:szCs w:val="28"/>
        </w:rPr>
        <w:t xml:space="preserve"> </w:t>
      </w:r>
      <w:r w:rsidR="004276D9" w:rsidRPr="00417BAF">
        <w:rPr>
          <w:rFonts w:ascii="Times New Roman" w:hAnsi="Times New Roman" w:cs="Times New Roman"/>
          <w:sz w:val="28"/>
          <w:szCs w:val="28"/>
          <w:lang w:val="uk-UA"/>
        </w:rPr>
        <w:t>виявлено</w:t>
      </w:r>
      <w:r w:rsidR="004276D9">
        <w:rPr>
          <w:rFonts w:ascii="Times New Roman" w:hAnsi="Times New Roman" w:cs="Times New Roman"/>
          <w:sz w:val="28"/>
          <w:szCs w:val="28"/>
          <w:lang w:val="uk-UA"/>
        </w:rPr>
        <w:t>:</w:t>
      </w:r>
      <w:r w:rsidR="00196BA0" w:rsidRPr="00417BAF">
        <w:rPr>
          <w:rFonts w:ascii="Times New Roman" w:hAnsi="Times New Roman" w:cs="Times New Roman"/>
          <w:sz w:val="28"/>
          <w:szCs w:val="28"/>
        </w:rPr>
        <w:t xml:space="preserve"> </w:t>
      </w:r>
      <w:r w:rsidR="00196BA0" w:rsidRPr="00196BA0">
        <w:rPr>
          <w:rFonts w:ascii="Times New Roman" w:hAnsi="Times New Roman" w:cs="Times New Roman"/>
          <w:sz w:val="28"/>
          <w:szCs w:val="28"/>
          <w:lang w:val="uk-UA"/>
        </w:rPr>
        <w:t>особливост</w:t>
      </w:r>
      <w:r w:rsidR="004276D9">
        <w:rPr>
          <w:rFonts w:ascii="Times New Roman" w:hAnsi="Times New Roman" w:cs="Times New Roman"/>
          <w:sz w:val="28"/>
          <w:szCs w:val="28"/>
          <w:lang w:val="uk-UA"/>
        </w:rPr>
        <w:t>і</w:t>
      </w:r>
      <w:r w:rsidR="00196BA0" w:rsidRPr="00196BA0">
        <w:rPr>
          <w:rFonts w:ascii="Times New Roman" w:hAnsi="Times New Roman" w:cs="Times New Roman"/>
          <w:sz w:val="28"/>
          <w:szCs w:val="28"/>
          <w:lang w:val="uk-UA"/>
        </w:rPr>
        <w:t xml:space="preserve"> посттравматичного стресового розладу у військовослужбовців та учасників бойових дій</w:t>
      </w:r>
      <w:r w:rsidR="004276D9">
        <w:rPr>
          <w:rFonts w:ascii="Times New Roman" w:hAnsi="Times New Roman" w:cs="Times New Roman"/>
          <w:sz w:val="28"/>
          <w:szCs w:val="28"/>
          <w:lang w:val="uk-UA"/>
        </w:rPr>
        <w:t>, також</w:t>
      </w:r>
      <w:r w:rsidR="00196BA0" w:rsidRPr="00196BA0">
        <w:rPr>
          <w:rFonts w:ascii="Times New Roman" w:hAnsi="Times New Roman" w:cs="Times New Roman"/>
          <w:sz w:val="28"/>
          <w:szCs w:val="28"/>
          <w:lang w:val="uk-UA"/>
        </w:rPr>
        <w:t xml:space="preserve">  </w:t>
      </w:r>
      <w:r w:rsidR="00196BA0">
        <w:rPr>
          <w:rFonts w:ascii="Times New Roman" w:hAnsi="Times New Roman" w:cs="Times New Roman"/>
          <w:sz w:val="28"/>
          <w:szCs w:val="28"/>
          <w:lang w:val="uk-UA"/>
        </w:rPr>
        <w:t xml:space="preserve">був проведен </w:t>
      </w:r>
      <w:r w:rsidR="00196BA0" w:rsidRPr="00417BAF">
        <w:rPr>
          <w:rFonts w:ascii="Times New Roman" w:hAnsi="Times New Roman" w:cs="Times New Roman"/>
          <w:sz w:val="28"/>
          <w:szCs w:val="28"/>
        </w:rPr>
        <w:t>аналіз їх відповідей</w:t>
      </w:r>
      <w:r w:rsidR="00196BA0" w:rsidRPr="00196BA0">
        <w:rPr>
          <w:rFonts w:ascii="Times New Roman" w:hAnsi="Times New Roman" w:cs="Times New Roman"/>
          <w:sz w:val="28"/>
          <w:szCs w:val="28"/>
          <w:lang w:val="uk-UA"/>
        </w:rPr>
        <w:t>,</w:t>
      </w:r>
      <w:r w:rsidR="00196BA0" w:rsidRPr="00417BAF">
        <w:rPr>
          <w:rFonts w:ascii="Times New Roman" w:hAnsi="Times New Roman" w:cs="Times New Roman"/>
          <w:sz w:val="28"/>
          <w:szCs w:val="28"/>
        </w:rPr>
        <w:t xml:space="preserve"> та обраховані відсотки по кожній копінг-стратегії для груп з різним</w:t>
      </w:r>
      <w:r w:rsidR="00196BA0" w:rsidRPr="00196BA0">
        <w:rPr>
          <w:rFonts w:ascii="Times New Roman" w:hAnsi="Times New Roman" w:cs="Times New Roman"/>
          <w:sz w:val="28"/>
          <w:szCs w:val="28"/>
          <w:lang w:val="uk-UA"/>
        </w:rPr>
        <w:t>і</w:t>
      </w:r>
      <w:r w:rsidR="00196BA0" w:rsidRPr="00417BAF">
        <w:rPr>
          <w:rFonts w:ascii="Times New Roman" w:hAnsi="Times New Roman" w:cs="Times New Roman"/>
          <w:sz w:val="28"/>
          <w:szCs w:val="28"/>
        </w:rPr>
        <w:t xml:space="preserve"> </w:t>
      </w:r>
      <w:r w:rsidR="00016D0F" w:rsidRPr="00016D0F">
        <w:rPr>
          <w:rFonts w:ascii="Times New Roman" w:hAnsi="Times New Roman" w:cs="Times New Roman"/>
          <w:sz w:val="28"/>
          <w:szCs w:val="28"/>
        </w:rPr>
        <w:t>кількістю часу, проведеному на військовій службі.</w:t>
      </w:r>
      <w:r w:rsidR="00016D0F">
        <w:rPr>
          <w:rFonts w:ascii="Times New Roman" w:hAnsi="Times New Roman" w:cs="Times New Roman"/>
          <w:sz w:val="28"/>
          <w:szCs w:val="28"/>
          <w:lang w:val="uk-UA"/>
        </w:rPr>
        <w:t xml:space="preserve"> Групи </w:t>
      </w:r>
      <w:r w:rsidR="00016D0F" w:rsidRPr="00016D0F">
        <w:rPr>
          <w:rFonts w:ascii="Times New Roman" w:hAnsi="Times New Roman" w:cs="Times New Roman"/>
          <w:sz w:val="28"/>
          <w:szCs w:val="28"/>
          <w:lang w:val="uk-UA"/>
        </w:rPr>
        <w:t xml:space="preserve"> поділені: 1 групу склали військовослужбовці, які тільки прийшли на службу, </w:t>
      </w:r>
      <w:r w:rsidR="00016D0F" w:rsidRPr="00016D0F">
        <w:rPr>
          <w:rFonts w:ascii="Times New Roman" w:hAnsi="Times New Roman" w:cs="Times New Roman"/>
          <w:sz w:val="28"/>
          <w:szCs w:val="28"/>
          <w:lang w:val="uk-UA"/>
        </w:rPr>
        <w:lastRenderedPageBreak/>
        <w:t>2 групу військовослужбовці відслуживши від 2 років і більше і 3 група – це учасники бойових дій.</w:t>
      </w:r>
      <w:r w:rsidR="007F463B">
        <w:rPr>
          <w:rFonts w:ascii="Times New Roman" w:hAnsi="Times New Roman" w:cs="Times New Roman"/>
          <w:sz w:val="28"/>
          <w:szCs w:val="28"/>
          <w:lang w:val="uk-UA"/>
        </w:rPr>
        <w:t xml:space="preserve"> В т</w:t>
      </w:r>
      <w:r w:rsidR="007F463B" w:rsidRPr="007F463B">
        <w:rPr>
          <w:rFonts w:ascii="Times New Roman" w:hAnsi="Times New Roman" w:cs="Times New Roman"/>
          <w:sz w:val="28"/>
          <w:szCs w:val="28"/>
        </w:rPr>
        <w:t>аблиц</w:t>
      </w:r>
      <w:r w:rsidR="007F463B">
        <w:rPr>
          <w:rFonts w:ascii="Times New Roman" w:hAnsi="Times New Roman" w:cs="Times New Roman"/>
          <w:sz w:val="28"/>
          <w:szCs w:val="28"/>
          <w:lang w:val="uk-UA"/>
        </w:rPr>
        <w:t>е</w:t>
      </w:r>
      <w:r w:rsidR="007F463B" w:rsidRPr="007F463B">
        <w:rPr>
          <w:rFonts w:ascii="Times New Roman" w:hAnsi="Times New Roman" w:cs="Times New Roman"/>
          <w:sz w:val="28"/>
          <w:szCs w:val="28"/>
        </w:rPr>
        <w:t xml:space="preserve"> 2.1. представлені дані щодо особливостей використання копінг-стратегій серед військовослужбовців 1, 2</w:t>
      </w:r>
      <w:r w:rsidR="000F6383">
        <w:rPr>
          <w:rFonts w:ascii="Times New Roman" w:hAnsi="Times New Roman" w:cs="Times New Roman"/>
          <w:sz w:val="28"/>
          <w:szCs w:val="28"/>
          <w:lang w:val="uk-UA"/>
        </w:rPr>
        <w:t>,</w:t>
      </w:r>
      <w:r w:rsidR="007F463B" w:rsidRPr="007F463B">
        <w:rPr>
          <w:rFonts w:ascii="Times New Roman" w:hAnsi="Times New Roman" w:cs="Times New Roman"/>
          <w:sz w:val="28"/>
          <w:szCs w:val="28"/>
        </w:rPr>
        <w:t xml:space="preserve"> 3 груп, які показують, яка частина </w:t>
      </w:r>
      <w:r w:rsidR="007F463B">
        <w:rPr>
          <w:rFonts w:ascii="Times New Roman" w:hAnsi="Times New Roman" w:cs="Times New Roman"/>
          <w:sz w:val="28"/>
          <w:szCs w:val="28"/>
          <w:lang w:val="uk-UA"/>
        </w:rPr>
        <w:t>досліджуемих</w:t>
      </w:r>
      <w:r w:rsidR="007F463B" w:rsidRPr="007F463B">
        <w:rPr>
          <w:rFonts w:ascii="Times New Roman" w:hAnsi="Times New Roman" w:cs="Times New Roman"/>
          <w:sz w:val="28"/>
          <w:szCs w:val="28"/>
        </w:rPr>
        <w:t xml:space="preserve"> із загальної кількості респондентів обрала той чи інший копінг-механізм.</w:t>
      </w:r>
      <w:r w:rsidR="007F463B">
        <w:rPr>
          <w:rFonts w:ascii="Times New Roman" w:hAnsi="Times New Roman" w:cs="Times New Roman"/>
          <w:sz w:val="28"/>
          <w:szCs w:val="28"/>
          <w:lang w:val="uk-UA"/>
        </w:rPr>
        <w:t xml:space="preserve"> </w:t>
      </w:r>
    </w:p>
    <w:p w14:paraId="529C461C" w14:textId="5EB8913D" w:rsidR="000F6383" w:rsidRPr="0083333B" w:rsidRDefault="000F6383" w:rsidP="00265F6E">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Відмінності між досліджуваними, як можна побачити з таблици, це: </w:t>
      </w:r>
      <w:bookmarkStart w:id="12" w:name="_Hlk136835596"/>
      <w:r w:rsidR="00196BA0" w:rsidRPr="00265F6E">
        <w:rPr>
          <w:rFonts w:ascii="Times New Roman" w:hAnsi="Times New Roman" w:cs="Times New Roman"/>
          <w:i/>
          <w:iCs/>
          <w:sz w:val="28"/>
          <w:szCs w:val="28"/>
          <w:lang w:val="uk-UA"/>
        </w:rPr>
        <w:t>«дистанціювання»</w:t>
      </w:r>
      <w:r w:rsidR="0083333B">
        <w:rPr>
          <w:rFonts w:ascii="Times New Roman" w:hAnsi="Times New Roman" w:cs="Times New Roman"/>
          <w:i/>
          <w:iCs/>
          <w:sz w:val="28"/>
          <w:szCs w:val="28"/>
          <w:lang w:val="uk-UA"/>
        </w:rPr>
        <w:t xml:space="preserve"> </w:t>
      </w:r>
      <w:bookmarkEnd w:id="12"/>
      <w:r w:rsidR="0083333B" w:rsidRPr="0083333B">
        <w:rPr>
          <w:rFonts w:ascii="Times New Roman" w:hAnsi="Times New Roman" w:cs="Times New Roman"/>
          <w:sz w:val="28"/>
          <w:szCs w:val="28"/>
          <w:lang w:val="uk-UA"/>
        </w:rPr>
        <w:t>можна припустити, що військовослужбовці та учасники боєвих дій роблять спроби подолання негативних переживань у зв'язку з проблемою за рахунок суб'єктивного зниження її значущості та ступеня емоційної залученості до неї.</w:t>
      </w:r>
    </w:p>
    <w:p w14:paraId="0FCC2156" w14:textId="77777777" w:rsidR="00480B1E" w:rsidRPr="00265F6E" w:rsidRDefault="0083333B" w:rsidP="00265F6E">
      <w:pPr>
        <w:spacing w:line="360" w:lineRule="auto"/>
        <w:ind w:firstLine="709"/>
        <w:jc w:val="both"/>
        <w:rPr>
          <w:rFonts w:ascii="Times New Roman" w:hAnsi="Times New Roman" w:cs="Times New Roman"/>
          <w:sz w:val="28"/>
          <w:szCs w:val="28"/>
          <w:lang w:val="uk-UA"/>
        </w:rPr>
      </w:pPr>
      <w:r w:rsidRPr="00265F6E">
        <w:rPr>
          <w:rFonts w:ascii="Times New Roman" w:hAnsi="Times New Roman" w:cs="Times New Roman"/>
          <w:i/>
          <w:iCs/>
          <w:sz w:val="28"/>
          <w:szCs w:val="28"/>
          <w:lang w:val="uk-UA"/>
        </w:rPr>
        <w:t xml:space="preserve">«Самоконтроль» </w:t>
      </w:r>
      <w:r w:rsidRPr="00265F6E">
        <w:rPr>
          <w:rFonts w:ascii="Times New Roman" w:hAnsi="Times New Roman" w:cs="Times New Roman"/>
          <w:sz w:val="28"/>
          <w:szCs w:val="28"/>
          <w:lang w:val="uk-UA"/>
        </w:rPr>
        <w:t>можна припустити, що військовослужбовці та учасники бойових дій роблять спроби подолання негативних переживань у зв'язку з проблемою за рахунок цілеспрямованого придушення та стримування емоцій, мінімізації їх впливу на оцінку ситуації та вибір стратегії поведінки. У військовослужбовців спостерігається прагнення приховувати від оточуючих свої переживання.</w:t>
      </w:r>
    </w:p>
    <w:p w14:paraId="046EB8ED" w14:textId="3B8223F9" w:rsidR="000F6383" w:rsidRPr="00480B1E" w:rsidRDefault="00196BA0" w:rsidP="00265F6E">
      <w:pPr>
        <w:spacing w:line="360" w:lineRule="auto"/>
        <w:ind w:firstLine="709"/>
        <w:jc w:val="both"/>
        <w:rPr>
          <w:rFonts w:ascii="Times New Roman" w:hAnsi="Times New Roman" w:cs="Times New Roman"/>
          <w:sz w:val="28"/>
          <w:szCs w:val="28"/>
          <w:lang w:val="uk-UA"/>
        </w:rPr>
      </w:pPr>
      <w:r w:rsidRPr="00265F6E">
        <w:rPr>
          <w:rFonts w:ascii="Times New Roman" w:hAnsi="Times New Roman" w:cs="Times New Roman"/>
          <w:i/>
          <w:iCs/>
          <w:sz w:val="28"/>
          <w:szCs w:val="28"/>
          <w:lang w:val="uk-UA"/>
        </w:rPr>
        <w:t>«пошук соціальної підтримки»</w:t>
      </w:r>
      <w:r w:rsidR="00480B1E">
        <w:rPr>
          <w:rFonts w:ascii="Times New Roman" w:hAnsi="Times New Roman" w:cs="Times New Roman"/>
          <w:i/>
          <w:iCs/>
          <w:sz w:val="28"/>
          <w:szCs w:val="28"/>
          <w:lang w:val="uk-UA"/>
        </w:rPr>
        <w:t xml:space="preserve"> </w:t>
      </w:r>
      <w:r w:rsidR="00480B1E" w:rsidRPr="00265F6E">
        <w:rPr>
          <w:rFonts w:ascii="Times New Roman" w:hAnsi="Times New Roman" w:cs="Times New Roman"/>
          <w:sz w:val="28"/>
          <w:szCs w:val="28"/>
          <w:lang w:val="uk-UA"/>
        </w:rPr>
        <w:t>можна припустити, що військовослужбовці роблять спроби вирішення проблеми за рахунок залучення  соціальних</w:t>
      </w:r>
      <w:r w:rsidR="00480B1E">
        <w:rPr>
          <w:rFonts w:ascii="Times New Roman" w:hAnsi="Times New Roman" w:cs="Times New Roman"/>
          <w:sz w:val="28"/>
          <w:szCs w:val="28"/>
          <w:lang w:val="uk-UA"/>
        </w:rPr>
        <w:t xml:space="preserve"> -зовнішніх</w:t>
      </w:r>
      <w:r w:rsidR="00480B1E" w:rsidRPr="00265F6E">
        <w:rPr>
          <w:rFonts w:ascii="Times New Roman" w:hAnsi="Times New Roman" w:cs="Times New Roman"/>
          <w:sz w:val="28"/>
          <w:szCs w:val="28"/>
          <w:lang w:val="uk-UA"/>
        </w:rPr>
        <w:t xml:space="preserve"> ресурсів, пошуку інформаційної, емоційної та дієвої підтримки. </w:t>
      </w:r>
      <w:r w:rsidR="00480B1E" w:rsidRPr="00480B1E">
        <w:rPr>
          <w:rFonts w:ascii="Times New Roman" w:hAnsi="Times New Roman" w:cs="Times New Roman"/>
          <w:sz w:val="28"/>
          <w:szCs w:val="28"/>
        </w:rPr>
        <w:t>Пошук переважно інформаційної підтримки передбачає звернення за рекомендаціями до експертів та інших людей, які мають з погляду військовослужбовця необхідними знаннями. Здійснюють пошук дієвої підтримки у допомозі конкретними діями.</w:t>
      </w:r>
      <w:r w:rsidR="00532D0F" w:rsidRPr="00532D0F">
        <w:rPr>
          <w:rFonts w:ascii="Times New Roman" w:hAnsi="Times New Roman" w:cs="Times New Roman"/>
          <w:sz w:val="28"/>
          <w:szCs w:val="28"/>
        </w:rPr>
        <w:t xml:space="preserve"> </w:t>
      </w:r>
      <w:r w:rsidR="00532D0F">
        <w:rPr>
          <w:rFonts w:ascii="Times New Roman" w:hAnsi="Times New Roman" w:cs="Times New Roman"/>
          <w:sz w:val="28"/>
          <w:szCs w:val="28"/>
          <w:lang w:val="uk-UA"/>
        </w:rPr>
        <w:t>В</w:t>
      </w:r>
      <w:r w:rsidR="00532D0F" w:rsidRPr="00532D0F">
        <w:rPr>
          <w:rFonts w:ascii="Times New Roman" w:hAnsi="Times New Roman" w:cs="Times New Roman"/>
          <w:sz w:val="28"/>
          <w:szCs w:val="28"/>
        </w:rPr>
        <w:t xml:space="preserve">исокі показники  у  1-ої групи можна пояснити тим, не маючи досить ресурсу «соціальної підтримки», вимушені більше розраховувати на себе, на свої знання і вміння. </w:t>
      </w:r>
    </w:p>
    <w:p w14:paraId="19E3A7FB" w14:textId="15CA94E5" w:rsidR="002B6B23" w:rsidRPr="002B6B23" w:rsidRDefault="00196BA0" w:rsidP="00265F6E">
      <w:pPr>
        <w:spacing w:line="360" w:lineRule="auto"/>
        <w:ind w:firstLine="709"/>
        <w:jc w:val="both"/>
        <w:rPr>
          <w:rFonts w:ascii="Times New Roman" w:hAnsi="Times New Roman" w:cs="Times New Roman"/>
          <w:sz w:val="28"/>
          <w:szCs w:val="28"/>
          <w:lang w:val="uk-UA"/>
        </w:rPr>
      </w:pPr>
      <w:r w:rsidRPr="00265F6E">
        <w:rPr>
          <w:rFonts w:ascii="Times New Roman" w:hAnsi="Times New Roman" w:cs="Times New Roman"/>
          <w:i/>
          <w:iCs/>
          <w:sz w:val="28"/>
          <w:szCs w:val="28"/>
          <w:lang w:val="uk-UA"/>
        </w:rPr>
        <w:t>«прийняття відповідальності»,</w:t>
      </w:r>
      <w:r w:rsidR="002B6B23">
        <w:rPr>
          <w:rFonts w:ascii="Times New Roman" w:hAnsi="Times New Roman" w:cs="Times New Roman"/>
          <w:i/>
          <w:iCs/>
          <w:sz w:val="28"/>
          <w:szCs w:val="28"/>
          <w:lang w:val="uk-UA"/>
        </w:rPr>
        <w:t xml:space="preserve"> </w:t>
      </w:r>
      <w:r w:rsidR="00532D0F" w:rsidRPr="00265F6E">
        <w:rPr>
          <w:rFonts w:ascii="Times New Roman" w:hAnsi="Times New Roman" w:cs="Times New Roman"/>
          <w:sz w:val="28"/>
          <w:szCs w:val="28"/>
          <w:lang w:val="uk-UA"/>
        </w:rPr>
        <w:t xml:space="preserve"> більш вираженою у 3-ої групи</w:t>
      </w:r>
      <w:r w:rsidR="00532D0F">
        <w:rPr>
          <w:rFonts w:ascii="Times New Roman" w:hAnsi="Times New Roman" w:cs="Times New Roman"/>
          <w:sz w:val="28"/>
          <w:szCs w:val="28"/>
          <w:lang w:val="uk-UA"/>
        </w:rPr>
        <w:t xml:space="preserve">, </w:t>
      </w:r>
      <w:r w:rsidR="00532D0F" w:rsidRPr="00265F6E">
        <w:rPr>
          <w:rFonts w:ascii="Times New Roman" w:hAnsi="Times New Roman" w:cs="Times New Roman"/>
          <w:i/>
          <w:iCs/>
          <w:sz w:val="28"/>
          <w:szCs w:val="28"/>
          <w:lang w:val="uk-UA"/>
        </w:rPr>
        <w:t xml:space="preserve"> </w:t>
      </w:r>
      <w:r w:rsidR="002B6B23" w:rsidRPr="002B6B23">
        <w:rPr>
          <w:rFonts w:ascii="Times New Roman" w:hAnsi="Times New Roman" w:cs="Times New Roman"/>
          <w:sz w:val="28"/>
          <w:szCs w:val="28"/>
          <w:lang w:val="uk-UA"/>
        </w:rPr>
        <w:t xml:space="preserve">прагнення військовослужбовців та учасників бойових дій зрозуміти зв'язок між власними діями та їх наслідками, готовність аналізувати свою поведінку, </w:t>
      </w:r>
      <w:r w:rsidR="002B6B23" w:rsidRPr="002B6B23">
        <w:rPr>
          <w:rFonts w:ascii="Times New Roman" w:hAnsi="Times New Roman" w:cs="Times New Roman"/>
          <w:sz w:val="28"/>
          <w:szCs w:val="28"/>
          <w:lang w:val="uk-UA"/>
        </w:rPr>
        <w:lastRenderedPageBreak/>
        <w:t xml:space="preserve">шукати причини реальних труднощів в особистих недоліках і помилках. Водночас прояв цієї стратегії в поведінці військовослужбовців та учасників бойових дій </w:t>
      </w:r>
      <w:r w:rsidR="002B6B23">
        <w:rPr>
          <w:rFonts w:ascii="Times New Roman" w:hAnsi="Times New Roman" w:cs="Times New Roman"/>
          <w:sz w:val="28"/>
          <w:szCs w:val="28"/>
          <w:lang w:val="uk-UA"/>
        </w:rPr>
        <w:t>часто</w:t>
      </w:r>
      <w:r w:rsidR="00937959">
        <w:rPr>
          <w:rFonts w:ascii="Times New Roman" w:hAnsi="Times New Roman" w:cs="Times New Roman"/>
          <w:sz w:val="28"/>
          <w:szCs w:val="28"/>
          <w:lang w:val="uk-UA"/>
        </w:rPr>
        <w:t xml:space="preserve"> </w:t>
      </w:r>
      <w:r w:rsidR="002B6B23" w:rsidRPr="002B6B23">
        <w:rPr>
          <w:rFonts w:ascii="Times New Roman" w:hAnsi="Times New Roman" w:cs="Times New Roman"/>
          <w:sz w:val="28"/>
          <w:szCs w:val="28"/>
          <w:lang w:val="uk-UA"/>
        </w:rPr>
        <w:t xml:space="preserve"> </w:t>
      </w:r>
      <w:r w:rsidR="00937959" w:rsidRPr="00937959">
        <w:rPr>
          <w:rFonts w:ascii="Times New Roman" w:hAnsi="Times New Roman" w:cs="Times New Roman"/>
          <w:sz w:val="28"/>
          <w:szCs w:val="28"/>
          <w:lang w:val="uk-UA"/>
        </w:rPr>
        <w:t xml:space="preserve">наводять </w:t>
      </w:r>
      <w:r w:rsidR="002B6B23" w:rsidRPr="002B6B23">
        <w:rPr>
          <w:rFonts w:ascii="Times New Roman" w:hAnsi="Times New Roman" w:cs="Times New Roman"/>
          <w:sz w:val="28"/>
          <w:szCs w:val="28"/>
          <w:lang w:val="uk-UA"/>
        </w:rPr>
        <w:t>до невиправданої самокритики, почуття провини, невдоволення собою. Ці характеристики, як відомо, є фактором ризику розвитку депресивних станів.</w:t>
      </w:r>
    </w:p>
    <w:p w14:paraId="025CD388" w14:textId="5B73CDC9" w:rsidR="000F6383" w:rsidRPr="00937959" w:rsidRDefault="00196BA0" w:rsidP="00265F6E">
      <w:pPr>
        <w:spacing w:line="360" w:lineRule="auto"/>
        <w:ind w:firstLine="709"/>
        <w:jc w:val="both"/>
        <w:rPr>
          <w:rFonts w:ascii="Times New Roman" w:hAnsi="Times New Roman" w:cs="Times New Roman"/>
          <w:sz w:val="28"/>
          <w:szCs w:val="28"/>
        </w:rPr>
      </w:pPr>
      <w:r w:rsidRPr="00265F6E">
        <w:rPr>
          <w:rFonts w:ascii="Times New Roman" w:hAnsi="Times New Roman" w:cs="Times New Roman"/>
          <w:i/>
          <w:iCs/>
          <w:sz w:val="28"/>
          <w:szCs w:val="28"/>
          <w:lang w:val="uk-UA"/>
        </w:rPr>
        <w:t xml:space="preserve">«втеча-уникнення», </w:t>
      </w:r>
      <w:r w:rsidR="00937959" w:rsidRPr="00265F6E">
        <w:rPr>
          <w:rFonts w:ascii="Times New Roman" w:hAnsi="Times New Roman" w:cs="Times New Roman"/>
          <w:sz w:val="28"/>
          <w:szCs w:val="28"/>
          <w:lang w:val="uk-UA"/>
        </w:rPr>
        <w:t xml:space="preserve">складається </w:t>
      </w:r>
      <w:r w:rsidR="00937959">
        <w:rPr>
          <w:rFonts w:ascii="Times New Roman" w:hAnsi="Times New Roman" w:cs="Times New Roman"/>
          <w:sz w:val="28"/>
          <w:szCs w:val="28"/>
          <w:lang w:val="uk-UA"/>
        </w:rPr>
        <w:t xml:space="preserve">у військовослужбовців та учасників бойових дій </w:t>
      </w:r>
      <w:r w:rsidR="00937959" w:rsidRPr="00265F6E">
        <w:rPr>
          <w:rFonts w:ascii="Times New Roman" w:hAnsi="Times New Roman" w:cs="Times New Roman"/>
          <w:sz w:val="28"/>
          <w:szCs w:val="28"/>
          <w:lang w:val="uk-UA"/>
        </w:rPr>
        <w:t xml:space="preserve">зі спроб  подолати негативні переживання через труднощі, реагуючи за типом уникнення: заперечення проблеми, фантазування, невиправдані очікування, відволікання тощо. При чіткій перевагі стратегії уникнення в стресових ситуаціях можуть спостерігатися неконструктивні форми поведінки: заперечення або повне ігнорування проблеми, ухилення від відповідальності та дій щодо вирішення виниклих труднощів, пасивність, нетерплячість, спалахи роздратування, занурення у фантазії, переїдання, вживання алкоголю. </w:t>
      </w:r>
      <w:r w:rsidR="00937959" w:rsidRPr="00937959">
        <w:rPr>
          <w:rFonts w:ascii="Times New Roman" w:hAnsi="Times New Roman" w:cs="Times New Roman"/>
          <w:sz w:val="28"/>
          <w:szCs w:val="28"/>
        </w:rPr>
        <w:t>Більшість дослідників вважають цю стратегію дезадаптивною, але ця обставина не виключає її корисності в певних ситуаціях, особливо в короткостроковій перспективі і в ситуаціях гострого стресу.</w:t>
      </w:r>
    </w:p>
    <w:p w14:paraId="667DBD8F" w14:textId="309E6D3A" w:rsidR="00727A3A" w:rsidRDefault="00196BA0" w:rsidP="00265F6E">
      <w:pPr>
        <w:spacing w:line="360" w:lineRule="auto"/>
        <w:ind w:firstLine="709"/>
        <w:jc w:val="both"/>
        <w:rPr>
          <w:rFonts w:ascii="Times New Roman" w:hAnsi="Times New Roman" w:cs="Times New Roman"/>
          <w:sz w:val="28"/>
          <w:szCs w:val="28"/>
          <w:lang w:val="uk-UA"/>
        </w:rPr>
      </w:pPr>
      <w:r w:rsidRPr="00417BAF">
        <w:rPr>
          <w:rFonts w:ascii="Times New Roman" w:hAnsi="Times New Roman" w:cs="Times New Roman"/>
          <w:i/>
          <w:iCs/>
          <w:sz w:val="28"/>
          <w:szCs w:val="28"/>
        </w:rPr>
        <w:t>«позитивна переоцінка»</w:t>
      </w:r>
      <w:r w:rsidR="00B43AFD">
        <w:rPr>
          <w:rFonts w:ascii="Times New Roman" w:hAnsi="Times New Roman" w:cs="Times New Roman"/>
          <w:i/>
          <w:iCs/>
          <w:sz w:val="28"/>
          <w:szCs w:val="28"/>
          <w:lang w:val="uk-UA"/>
        </w:rPr>
        <w:t xml:space="preserve"> </w:t>
      </w:r>
      <w:r w:rsidR="00B43AFD">
        <w:rPr>
          <w:rFonts w:ascii="Times New Roman" w:hAnsi="Times New Roman" w:cs="Times New Roman"/>
          <w:sz w:val="28"/>
          <w:szCs w:val="28"/>
          <w:lang w:val="uk-UA"/>
        </w:rPr>
        <w:t>с</w:t>
      </w:r>
      <w:r w:rsidR="00B43AFD" w:rsidRPr="00B43AFD">
        <w:rPr>
          <w:rFonts w:ascii="Times New Roman" w:hAnsi="Times New Roman" w:cs="Times New Roman"/>
          <w:sz w:val="28"/>
          <w:szCs w:val="28"/>
          <w:lang w:val="uk-UA"/>
        </w:rPr>
        <w:t>тратегія позитивної переоцінки</w:t>
      </w:r>
      <w:r w:rsidR="00B43AFD">
        <w:rPr>
          <w:rFonts w:ascii="Times New Roman" w:hAnsi="Times New Roman" w:cs="Times New Roman"/>
          <w:sz w:val="28"/>
          <w:szCs w:val="28"/>
          <w:lang w:val="uk-UA"/>
        </w:rPr>
        <w:t xml:space="preserve"> військовослужбовців та учасників бойових дій </w:t>
      </w:r>
      <w:r w:rsidR="00B43AFD" w:rsidRPr="00B43AFD">
        <w:rPr>
          <w:rFonts w:ascii="Times New Roman" w:hAnsi="Times New Roman" w:cs="Times New Roman"/>
          <w:sz w:val="28"/>
          <w:szCs w:val="28"/>
          <w:lang w:val="uk-UA"/>
        </w:rPr>
        <w:t>передбачає спробу подолання негативних почуттів щодо проблеми шляхом її позитивного переосмислення, розглядаючи це як стимул для особистісного зростання. Характерною є орієнтація на філософське осмислення проблемної ситуації, включення її в більш широкий контекст роботи особистості над саморозвитком.</w:t>
      </w:r>
      <w:r w:rsidR="00B43AFD" w:rsidRPr="00B43AFD">
        <w:t xml:space="preserve"> </w:t>
      </w:r>
      <w:r w:rsidR="00B43AFD">
        <w:rPr>
          <w:rFonts w:ascii="Times New Roman" w:hAnsi="Times New Roman" w:cs="Times New Roman"/>
          <w:sz w:val="28"/>
          <w:szCs w:val="28"/>
          <w:lang w:val="uk-UA"/>
        </w:rPr>
        <w:t>У військовослужбовців та учасників бойових дій за цей стратегією е</w:t>
      </w:r>
      <w:r w:rsidR="00B43AFD">
        <w:rPr>
          <w:lang w:val="uk-UA"/>
        </w:rPr>
        <w:t xml:space="preserve"> </w:t>
      </w:r>
      <w:r w:rsidR="00B43AFD" w:rsidRPr="00B43AFD">
        <w:rPr>
          <w:rFonts w:ascii="Times New Roman" w:hAnsi="Times New Roman" w:cs="Times New Roman"/>
          <w:sz w:val="28"/>
          <w:szCs w:val="28"/>
          <w:lang w:val="uk-UA"/>
        </w:rPr>
        <w:t>можливість позитивного переосмислення проблемної ситуації</w:t>
      </w:r>
      <w:r w:rsidR="00B43AFD">
        <w:rPr>
          <w:rFonts w:ascii="Times New Roman" w:hAnsi="Times New Roman" w:cs="Times New Roman"/>
          <w:sz w:val="28"/>
          <w:szCs w:val="28"/>
          <w:lang w:val="uk-UA"/>
        </w:rPr>
        <w:t>.</w:t>
      </w:r>
      <w:r w:rsidR="00F3566C" w:rsidRPr="00F3566C">
        <w:t xml:space="preserve"> </w:t>
      </w:r>
      <w:r w:rsidR="00F3566C" w:rsidRPr="00F3566C">
        <w:rPr>
          <w:rFonts w:ascii="Times New Roman" w:hAnsi="Times New Roman" w:cs="Times New Roman"/>
          <w:sz w:val="28"/>
          <w:szCs w:val="28"/>
          <w:lang w:val="uk-UA"/>
        </w:rPr>
        <w:t>Бойова обстановка з комплексом її стресорів впливала на смислову сферу особистості учасників бойових дій, особливо юнаків строкової військової служби. Найважливішими мотивами поведінки учасників бойових дій є визнання в</w:t>
      </w:r>
      <w:r w:rsidR="00F3566C">
        <w:rPr>
          <w:rFonts w:ascii="Times New Roman" w:hAnsi="Times New Roman" w:cs="Times New Roman"/>
          <w:sz w:val="28"/>
          <w:szCs w:val="28"/>
          <w:lang w:val="uk-UA"/>
        </w:rPr>
        <w:t xml:space="preserve"> </w:t>
      </w:r>
      <w:r w:rsidR="00F3566C" w:rsidRPr="00F3566C">
        <w:rPr>
          <w:rFonts w:ascii="Times New Roman" w:hAnsi="Times New Roman" w:cs="Times New Roman"/>
          <w:sz w:val="28"/>
          <w:szCs w:val="28"/>
          <w:lang w:val="uk-UA"/>
        </w:rPr>
        <w:t xml:space="preserve">військовий колектив, </w:t>
      </w:r>
      <w:r w:rsidR="00F3566C" w:rsidRPr="00F3566C">
        <w:rPr>
          <w:rFonts w:ascii="Times New Roman" w:hAnsi="Times New Roman" w:cs="Times New Roman"/>
          <w:sz w:val="28"/>
          <w:szCs w:val="28"/>
          <w:lang w:val="uk-UA"/>
        </w:rPr>
        <w:lastRenderedPageBreak/>
        <w:t>допомога чи порятунок товаришів, захист Батьківщини. Часто мотивацією є вшанування пам'яті загиблих друзів.</w:t>
      </w:r>
    </w:p>
    <w:p w14:paraId="2634B7C2" w14:textId="3004608A" w:rsidR="00196BA0" w:rsidRPr="00DE40B7" w:rsidRDefault="00727A3A" w:rsidP="00196BA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F6383">
        <w:rPr>
          <w:rFonts w:ascii="Times New Roman" w:hAnsi="Times New Roman" w:cs="Times New Roman"/>
          <w:sz w:val="28"/>
          <w:szCs w:val="28"/>
          <w:lang w:val="uk-UA"/>
        </w:rPr>
        <w:t>Таблиця 2.1.</w:t>
      </w:r>
    </w:p>
    <w:p w14:paraId="2248493A" w14:textId="271065ED" w:rsidR="00196BA0" w:rsidRPr="00265F6E" w:rsidRDefault="00196BA0" w:rsidP="00196BA0">
      <w:pPr>
        <w:spacing w:line="240" w:lineRule="auto"/>
        <w:jc w:val="center"/>
        <w:rPr>
          <w:rFonts w:ascii="Times New Roman" w:hAnsi="Times New Roman" w:cs="Times New Roman"/>
          <w:b/>
          <w:bCs/>
          <w:sz w:val="28"/>
          <w:szCs w:val="28"/>
          <w:lang w:val="uk-UA"/>
        </w:rPr>
      </w:pPr>
      <w:r w:rsidRPr="00265F6E">
        <w:rPr>
          <w:rFonts w:ascii="Times New Roman" w:hAnsi="Times New Roman" w:cs="Times New Roman"/>
          <w:b/>
          <w:bCs/>
          <w:sz w:val="28"/>
          <w:szCs w:val="28"/>
          <w:lang w:val="uk-UA"/>
        </w:rPr>
        <w:t>Особливості використання копінг-стратегій військовослужбовцями</w:t>
      </w:r>
      <w:r>
        <w:rPr>
          <w:rFonts w:ascii="Times New Roman" w:hAnsi="Times New Roman" w:cs="Times New Roman"/>
          <w:b/>
          <w:bCs/>
          <w:sz w:val="28"/>
          <w:szCs w:val="28"/>
          <w:lang w:val="uk-UA"/>
        </w:rPr>
        <w:t xml:space="preserve"> </w:t>
      </w:r>
      <w:r w:rsidRPr="00265F6E">
        <w:rPr>
          <w:rFonts w:ascii="Times New Roman" w:hAnsi="Times New Roman" w:cs="Times New Roman"/>
          <w:b/>
          <w:bCs/>
          <w:sz w:val="28"/>
          <w:szCs w:val="28"/>
          <w:lang w:val="uk-UA"/>
        </w:rPr>
        <w:t>та учасниками бойових дій залежно від терміну проходження військової служби та участі у бойових діях.</w:t>
      </w:r>
    </w:p>
    <w:tbl>
      <w:tblPr>
        <w:tblpPr w:leftFromText="180" w:rightFromText="180" w:vertAnchor="page" w:horzAnchor="margin" w:tblpY="10729"/>
        <w:tblW w:w="0" w:type="auto"/>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2223"/>
        <w:gridCol w:w="2223"/>
        <w:gridCol w:w="2223"/>
        <w:gridCol w:w="2653"/>
      </w:tblGrid>
      <w:tr w:rsidR="00265F6E" w14:paraId="4882D1F4" w14:textId="77777777" w:rsidTr="0056139D">
        <w:trPr>
          <w:trHeight w:val="287"/>
        </w:trPr>
        <w:tc>
          <w:tcPr>
            <w:tcW w:w="2223" w:type="dxa"/>
            <w:tcBorders>
              <w:top w:val="none" w:sz="6" w:space="0" w:color="auto"/>
              <w:bottom w:val="none" w:sz="6" w:space="0" w:color="auto"/>
              <w:right w:val="none" w:sz="6" w:space="0" w:color="auto"/>
            </w:tcBorders>
          </w:tcPr>
          <w:p w14:paraId="269A5043" w14:textId="77777777" w:rsidR="00265F6E" w:rsidRDefault="00265F6E" w:rsidP="0056139D">
            <w:pPr>
              <w:pStyle w:val="Default"/>
              <w:rPr>
                <w:sz w:val="28"/>
                <w:szCs w:val="28"/>
              </w:rPr>
            </w:pPr>
            <w:r>
              <w:rPr>
                <w:sz w:val="28"/>
                <w:szCs w:val="28"/>
              </w:rPr>
              <w:t xml:space="preserve">Копінг-стратегії </w:t>
            </w:r>
          </w:p>
        </w:tc>
        <w:tc>
          <w:tcPr>
            <w:tcW w:w="2223" w:type="dxa"/>
            <w:tcBorders>
              <w:top w:val="none" w:sz="6" w:space="0" w:color="auto"/>
              <w:left w:val="none" w:sz="6" w:space="0" w:color="auto"/>
              <w:bottom w:val="none" w:sz="6" w:space="0" w:color="auto"/>
              <w:right w:val="none" w:sz="6" w:space="0" w:color="auto"/>
            </w:tcBorders>
          </w:tcPr>
          <w:p w14:paraId="0905F0D0" w14:textId="77777777" w:rsidR="00265F6E" w:rsidRDefault="00265F6E" w:rsidP="0056139D">
            <w:pPr>
              <w:pStyle w:val="Default"/>
              <w:rPr>
                <w:sz w:val="28"/>
                <w:szCs w:val="28"/>
              </w:rPr>
            </w:pPr>
            <w:r>
              <w:rPr>
                <w:sz w:val="28"/>
                <w:szCs w:val="28"/>
              </w:rPr>
              <w:t xml:space="preserve">1 група </w:t>
            </w:r>
          </w:p>
          <w:p w14:paraId="43F40034" w14:textId="77777777" w:rsidR="00265F6E" w:rsidRDefault="00265F6E" w:rsidP="0056139D">
            <w:pPr>
              <w:pStyle w:val="Default"/>
              <w:rPr>
                <w:sz w:val="28"/>
                <w:szCs w:val="28"/>
              </w:rPr>
            </w:pPr>
            <w:r>
              <w:rPr>
                <w:sz w:val="28"/>
                <w:szCs w:val="28"/>
              </w:rPr>
              <w:t>(</w:t>
            </w:r>
            <w:r>
              <w:rPr>
                <w:sz w:val="28"/>
                <w:szCs w:val="28"/>
                <w:lang w:val="uk-UA"/>
              </w:rPr>
              <w:t>новобранці</w:t>
            </w:r>
            <w:r>
              <w:rPr>
                <w:sz w:val="28"/>
                <w:szCs w:val="28"/>
              </w:rPr>
              <w:t xml:space="preserve">) </w:t>
            </w:r>
          </w:p>
        </w:tc>
        <w:tc>
          <w:tcPr>
            <w:tcW w:w="2223" w:type="dxa"/>
            <w:tcBorders>
              <w:top w:val="none" w:sz="6" w:space="0" w:color="auto"/>
              <w:left w:val="none" w:sz="6" w:space="0" w:color="auto"/>
              <w:bottom w:val="none" w:sz="6" w:space="0" w:color="auto"/>
              <w:right w:val="none" w:sz="6" w:space="0" w:color="auto"/>
            </w:tcBorders>
          </w:tcPr>
          <w:p w14:paraId="02B89DEA" w14:textId="77777777" w:rsidR="00265F6E" w:rsidRDefault="00265F6E" w:rsidP="0056139D">
            <w:pPr>
              <w:pStyle w:val="Default"/>
              <w:rPr>
                <w:sz w:val="28"/>
                <w:szCs w:val="28"/>
              </w:rPr>
            </w:pPr>
            <w:r>
              <w:rPr>
                <w:sz w:val="28"/>
                <w:szCs w:val="28"/>
              </w:rPr>
              <w:t xml:space="preserve">2 група </w:t>
            </w:r>
          </w:p>
          <w:p w14:paraId="7F8ED75F" w14:textId="77777777" w:rsidR="00265F6E" w:rsidRDefault="00265F6E" w:rsidP="0056139D">
            <w:pPr>
              <w:pStyle w:val="Default"/>
              <w:rPr>
                <w:sz w:val="28"/>
                <w:szCs w:val="28"/>
              </w:rPr>
            </w:pPr>
            <w:r>
              <w:rPr>
                <w:sz w:val="28"/>
                <w:szCs w:val="28"/>
              </w:rPr>
              <w:t>(</w:t>
            </w:r>
            <w:r>
              <w:rPr>
                <w:sz w:val="28"/>
                <w:szCs w:val="28"/>
                <w:lang w:val="uk-UA"/>
              </w:rPr>
              <w:t>військовослужбовці</w:t>
            </w:r>
            <w:r>
              <w:rPr>
                <w:sz w:val="28"/>
                <w:szCs w:val="28"/>
              </w:rPr>
              <w:t xml:space="preserve">) </w:t>
            </w:r>
          </w:p>
        </w:tc>
        <w:tc>
          <w:tcPr>
            <w:tcW w:w="2653" w:type="dxa"/>
            <w:tcBorders>
              <w:top w:val="none" w:sz="6" w:space="0" w:color="auto"/>
              <w:left w:val="none" w:sz="6" w:space="0" w:color="auto"/>
              <w:bottom w:val="none" w:sz="6" w:space="0" w:color="auto"/>
            </w:tcBorders>
          </w:tcPr>
          <w:p w14:paraId="25E94EA7" w14:textId="77777777" w:rsidR="00265F6E" w:rsidRDefault="00265F6E" w:rsidP="0056139D">
            <w:pPr>
              <w:pStyle w:val="Default"/>
              <w:rPr>
                <w:sz w:val="28"/>
                <w:szCs w:val="28"/>
              </w:rPr>
            </w:pPr>
            <w:r>
              <w:rPr>
                <w:sz w:val="28"/>
                <w:szCs w:val="28"/>
              </w:rPr>
              <w:t xml:space="preserve">3 група </w:t>
            </w:r>
          </w:p>
          <w:p w14:paraId="027B1FE2" w14:textId="77777777" w:rsidR="00265F6E" w:rsidRDefault="00265F6E" w:rsidP="0056139D">
            <w:pPr>
              <w:pStyle w:val="Default"/>
              <w:rPr>
                <w:sz w:val="28"/>
                <w:szCs w:val="28"/>
              </w:rPr>
            </w:pPr>
            <w:r>
              <w:rPr>
                <w:sz w:val="28"/>
                <w:szCs w:val="28"/>
              </w:rPr>
              <w:t>(</w:t>
            </w:r>
            <w:r>
              <w:rPr>
                <w:sz w:val="28"/>
                <w:szCs w:val="28"/>
                <w:lang w:val="uk-UA"/>
              </w:rPr>
              <w:t>учасники бойових дій</w:t>
            </w:r>
            <w:r>
              <w:rPr>
                <w:sz w:val="28"/>
                <w:szCs w:val="28"/>
              </w:rPr>
              <w:t xml:space="preserve">) </w:t>
            </w:r>
          </w:p>
        </w:tc>
      </w:tr>
      <w:tr w:rsidR="00265F6E" w14:paraId="31B87A8C" w14:textId="77777777" w:rsidTr="0056139D">
        <w:trPr>
          <w:trHeight w:val="287"/>
        </w:trPr>
        <w:tc>
          <w:tcPr>
            <w:tcW w:w="2223" w:type="dxa"/>
            <w:tcBorders>
              <w:top w:val="none" w:sz="6" w:space="0" w:color="auto"/>
              <w:bottom w:val="none" w:sz="6" w:space="0" w:color="auto"/>
              <w:right w:val="none" w:sz="6" w:space="0" w:color="auto"/>
            </w:tcBorders>
          </w:tcPr>
          <w:p w14:paraId="5DBD67F7" w14:textId="77777777" w:rsidR="00265F6E" w:rsidRDefault="00265F6E" w:rsidP="0056139D">
            <w:pPr>
              <w:pStyle w:val="Default"/>
              <w:rPr>
                <w:sz w:val="28"/>
                <w:szCs w:val="28"/>
              </w:rPr>
            </w:pPr>
            <w:r>
              <w:rPr>
                <w:sz w:val="28"/>
                <w:szCs w:val="28"/>
              </w:rPr>
              <w:t xml:space="preserve">Конфротаційний копінг </w:t>
            </w:r>
          </w:p>
        </w:tc>
        <w:tc>
          <w:tcPr>
            <w:tcW w:w="2223" w:type="dxa"/>
            <w:tcBorders>
              <w:top w:val="none" w:sz="6" w:space="0" w:color="auto"/>
              <w:left w:val="none" w:sz="6" w:space="0" w:color="auto"/>
              <w:bottom w:val="none" w:sz="6" w:space="0" w:color="auto"/>
              <w:right w:val="none" w:sz="6" w:space="0" w:color="auto"/>
            </w:tcBorders>
          </w:tcPr>
          <w:p w14:paraId="464A55E8" w14:textId="77777777" w:rsidR="00265F6E" w:rsidRDefault="00265F6E" w:rsidP="0056139D">
            <w:pPr>
              <w:pStyle w:val="Default"/>
              <w:rPr>
                <w:sz w:val="28"/>
                <w:szCs w:val="28"/>
              </w:rPr>
            </w:pPr>
            <w:r>
              <w:rPr>
                <w:sz w:val="28"/>
                <w:szCs w:val="28"/>
              </w:rPr>
              <w:t xml:space="preserve">1% </w:t>
            </w:r>
          </w:p>
        </w:tc>
        <w:tc>
          <w:tcPr>
            <w:tcW w:w="2223" w:type="dxa"/>
            <w:tcBorders>
              <w:top w:val="none" w:sz="6" w:space="0" w:color="auto"/>
              <w:left w:val="none" w:sz="6" w:space="0" w:color="auto"/>
              <w:bottom w:val="none" w:sz="6" w:space="0" w:color="auto"/>
              <w:right w:val="none" w:sz="6" w:space="0" w:color="auto"/>
            </w:tcBorders>
          </w:tcPr>
          <w:p w14:paraId="2CCE83B1" w14:textId="77777777" w:rsidR="00265F6E" w:rsidRDefault="00265F6E" w:rsidP="0056139D">
            <w:pPr>
              <w:pStyle w:val="Default"/>
              <w:rPr>
                <w:sz w:val="28"/>
                <w:szCs w:val="28"/>
              </w:rPr>
            </w:pPr>
            <w:r>
              <w:rPr>
                <w:sz w:val="28"/>
                <w:szCs w:val="28"/>
              </w:rPr>
              <w:t xml:space="preserve">2% </w:t>
            </w:r>
          </w:p>
        </w:tc>
        <w:tc>
          <w:tcPr>
            <w:tcW w:w="2653" w:type="dxa"/>
            <w:tcBorders>
              <w:top w:val="none" w:sz="6" w:space="0" w:color="auto"/>
              <w:left w:val="none" w:sz="6" w:space="0" w:color="auto"/>
              <w:bottom w:val="none" w:sz="6" w:space="0" w:color="auto"/>
            </w:tcBorders>
          </w:tcPr>
          <w:p w14:paraId="099EF20C" w14:textId="343F5E25" w:rsidR="00265F6E" w:rsidRDefault="00023DE5" w:rsidP="0056139D">
            <w:pPr>
              <w:pStyle w:val="Default"/>
              <w:rPr>
                <w:sz w:val="28"/>
                <w:szCs w:val="28"/>
              </w:rPr>
            </w:pPr>
            <w:r>
              <w:rPr>
                <w:sz w:val="28"/>
                <w:szCs w:val="28"/>
                <w:lang w:val="uk-UA"/>
              </w:rPr>
              <w:t>2</w:t>
            </w:r>
            <w:r w:rsidR="00265F6E">
              <w:rPr>
                <w:sz w:val="28"/>
                <w:szCs w:val="28"/>
              </w:rPr>
              <w:t xml:space="preserve">% </w:t>
            </w:r>
          </w:p>
        </w:tc>
      </w:tr>
      <w:tr w:rsidR="00265F6E" w14:paraId="29576043" w14:textId="77777777" w:rsidTr="0056139D">
        <w:trPr>
          <w:trHeight w:val="126"/>
        </w:trPr>
        <w:tc>
          <w:tcPr>
            <w:tcW w:w="2223" w:type="dxa"/>
            <w:tcBorders>
              <w:top w:val="none" w:sz="6" w:space="0" w:color="auto"/>
              <w:bottom w:val="none" w:sz="6" w:space="0" w:color="auto"/>
              <w:right w:val="none" w:sz="6" w:space="0" w:color="auto"/>
            </w:tcBorders>
          </w:tcPr>
          <w:p w14:paraId="0D420B94" w14:textId="77777777" w:rsidR="00265F6E" w:rsidRDefault="00265F6E" w:rsidP="0056139D">
            <w:pPr>
              <w:pStyle w:val="Default"/>
              <w:rPr>
                <w:sz w:val="28"/>
                <w:szCs w:val="28"/>
              </w:rPr>
            </w:pPr>
            <w:r>
              <w:rPr>
                <w:sz w:val="28"/>
                <w:szCs w:val="28"/>
              </w:rPr>
              <w:t xml:space="preserve">Дистанціювання </w:t>
            </w:r>
          </w:p>
        </w:tc>
        <w:tc>
          <w:tcPr>
            <w:tcW w:w="2223" w:type="dxa"/>
            <w:tcBorders>
              <w:top w:val="none" w:sz="6" w:space="0" w:color="auto"/>
              <w:left w:val="none" w:sz="6" w:space="0" w:color="auto"/>
              <w:bottom w:val="none" w:sz="6" w:space="0" w:color="auto"/>
              <w:right w:val="none" w:sz="6" w:space="0" w:color="auto"/>
            </w:tcBorders>
          </w:tcPr>
          <w:p w14:paraId="39C2E184" w14:textId="00D94A65" w:rsidR="00265F6E" w:rsidRDefault="00421C38" w:rsidP="0056139D">
            <w:pPr>
              <w:pStyle w:val="Default"/>
              <w:rPr>
                <w:sz w:val="28"/>
                <w:szCs w:val="28"/>
              </w:rPr>
            </w:pPr>
            <w:r>
              <w:rPr>
                <w:sz w:val="28"/>
                <w:szCs w:val="28"/>
                <w:lang w:val="uk-UA"/>
              </w:rPr>
              <w:t>8</w:t>
            </w:r>
            <w:r w:rsidR="00265F6E">
              <w:rPr>
                <w:sz w:val="28"/>
                <w:szCs w:val="28"/>
              </w:rPr>
              <w:t xml:space="preserve">% </w:t>
            </w:r>
          </w:p>
        </w:tc>
        <w:tc>
          <w:tcPr>
            <w:tcW w:w="2223" w:type="dxa"/>
            <w:tcBorders>
              <w:top w:val="none" w:sz="6" w:space="0" w:color="auto"/>
              <w:left w:val="none" w:sz="6" w:space="0" w:color="auto"/>
              <w:bottom w:val="none" w:sz="6" w:space="0" w:color="auto"/>
              <w:right w:val="none" w:sz="6" w:space="0" w:color="auto"/>
            </w:tcBorders>
          </w:tcPr>
          <w:p w14:paraId="04525A00" w14:textId="56772429" w:rsidR="00265F6E" w:rsidRDefault="00421C38" w:rsidP="0056139D">
            <w:pPr>
              <w:pStyle w:val="Default"/>
              <w:rPr>
                <w:sz w:val="28"/>
                <w:szCs w:val="28"/>
              </w:rPr>
            </w:pPr>
            <w:r>
              <w:rPr>
                <w:sz w:val="28"/>
                <w:szCs w:val="28"/>
                <w:lang w:val="uk-UA"/>
              </w:rPr>
              <w:t>6</w:t>
            </w:r>
            <w:r w:rsidR="00265F6E">
              <w:rPr>
                <w:sz w:val="28"/>
                <w:szCs w:val="28"/>
              </w:rPr>
              <w:t xml:space="preserve">% </w:t>
            </w:r>
          </w:p>
        </w:tc>
        <w:tc>
          <w:tcPr>
            <w:tcW w:w="2653" w:type="dxa"/>
            <w:tcBorders>
              <w:top w:val="none" w:sz="6" w:space="0" w:color="auto"/>
              <w:left w:val="none" w:sz="6" w:space="0" w:color="auto"/>
              <w:bottom w:val="none" w:sz="6" w:space="0" w:color="auto"/>
            </w:tcBorders>
          </w:tcPr>
          <w:p w14:paraId="66536BB1" w14:textId="574C7F1B" w:rsidR="00265F6E" w:rsidRDefault="00023DE5" w:rsidP="0056139D">
            <w:pPr>
              <w:pStyle w:val="Default"/>
              <w:rPr>
                <w:sz w:val="28"/>
                <w:szCs w:val="28"/>
              </w:rPr>
            </w:pPr>
            <w:r>
              <w:rPr>
                <w:sz w:val="28"/>
                <w:szCs w:val="28"/>
                <w:lang w:val="uk-UA"/>
              </w:rPr>
              <w:t>4</w:t>
            </w:r>
            <w:r w:rsidR="00265F6E">
              <w:rPr>
                <w:sz w:val="28"/>
                <w:szCs w:val="28"/>
              </w:rPr>
              <w:t xml:space="preserve">% </w:t>
            </w:r>
          </w:p>
        </w:tc>
      </w:tr>
      <w:tr w:rsidR="00265F6E" w14:paraId="44875DFB" w14:textId="77777777" w:rsidTr="0056139D">
        <w:trPr>
          <w:trHeight w:val="126"/>
        </w:trPr>
        <w:tc>
          <w:tcPr>
            <w:tcW w:w="2223" w:type="dxa"/>
            <w:tcBorders>
              <w:top w:val="none" w:sz="6" w:space="0" w:color="auto"/>
              <w:bottom w:val="none" w:sz="6" w:space="0" w:color="auto"/>
              <w:right w:val="none" w:sz="6" w:space="0" w:color="auto"/>
            </w:tcBorders>
          </w:tcPr>
          <w:p w14:paraId="1814A097" w14:textId="77777777" w:rsidR="00265F6E" w:rsidRDefault="00265F6E" w:rsidP="0056139D">
            <w:pPr>
              <w:pStyle w:val="Default"/>
              <w:rPr>
                <w:sz w:val="28"/>
                <w:szCs w:val="28"/>
              </w:rPr>
            </w:pPr>
            <w:r>
              <w:rPr>
                <w:sz w:val="28"/>
                <w:szCs w:val="28"/>
              </w:rPr>
              <w:t xml:space="preserve">Самоконтроль </w:t>
            </w:r>
          </w:p>
        </w:tc>
        <w:tc>
          <w:tcPr>
            <w:tcW w:w="2223" w:type="dxa"/>
            <w:tcBorders>
              <w:top w:val="none" w:sz="6" w:space="0" w:color="auto"/>
              <w:left w:val="none" w:sz="6" w:space="0" w:color="auto"/>
              <w:bottom w:val="none" w:sz="6" w:space="0" w:color="auto"/>
              <w:right w:val="none" w:sz="6" w:space="0" w:color="auto"/>
            </w:tcBorders>
          </w:tcPr>
          <w:p w14:paraId="6A6187CF" w14:textId="07112580" w:rsidR="00265F6E" w:rsidRDefault="00421C38" w:rsidP="0056139D">
            <w:pPr>
              <w:pStyle w:val="Default"/>
              <w:rPr>
                <w:sz w:val="28"/>
                <w:szCs w:val="28"/>
              </w:rPr>
            </w:pPr>
            <w:r>
              <w:rPr>
                <w:sz w:val="28"/>
                <w:szCs w:val="28"/>
                <w:lang w:val="uk-UA"/>
              </w:rPr>
              <w:t>8</w:t>
            </w:r>
            <w:r w:rsidR="00265F6E">
              <w:rPr>
                <w:sz w:val="28"/>
                <w:szCs w:val="28"/>
              </w:rPr>
              <w:t xml:space="preserve">% </w:t>
            </w:r>
          </w:p>
        </w:tc>
        <w:tc>
          <w:tcPr>
            <w:tcW w:w="2223" w:type="dxa"/>
            <w:tcBorders>
              <w:top w:val="none" w:sz="6" w:space="0" w:color="auto"/>
              <w:left w:val="none" w:sz="6" w:space="0" w:color="auto"/>
              <w:bottom w:val="none" w:sz="6" w:space="0" w:color="auto"/>
              <w:right w:val="none" w:sz="6" w:space="0" w:color="auto"/>
            </w:tcBorders>
          </w:tcPr>
          <w:p w14:paraId="3AA410ED" w14:textId="77777777" w:rsidR="00265F6E" w:rsidRDefault="00265F6E" w:rsidP="0056139D">
            <w:pPr>
              <w:pStyle w:val="Default"/>
              <w:rPr>
                <w:sz w:val="28"/>
                <w:szCs w:val="28"/>
              </w:rPr>
            </w:pPr>
            <w:r>
              <w:rPr>
                <w:sz w:val="28"/>
                <w:szCs w:val="28"/>
              </w:rPr>
              <w:t xml:space="preserve">16% </w:t>
            </w:r>
          </w:p>
        </w:tc>
        <w:tc>
          <w:tcPr>
            <w:tcW w:w="2653" w:type="dxa"/>
            <w:tcBorders>
              <w:top w:val="none" w:sz="6" w:space="0" w:color="auto"/>
              <w:left w:val="none" w:sz="6" w:space="0" w:color="auto"/>
              <w:bottom w:val="none" w:sz="6" w:space="0" w:color="auto"/>
            </w:tcBorders>
          </w:tcPr>
          <w:p w14:paraId="432A302F" w14:textId="3575E008" w:rsidR="00265F6E" w:rsidRDefault="00023DE5" w:rsidP="0056139D">
            <w:pPr>
              <w:pStyle w:val="Default"/>
              <w:rPr>
                <w:sz w:val="28"/>
                <w:szCs w:val="28"/>
              </w:rPr>
            </w:pPr>
            <w:r>
              <w:rPr>
                <w:sz w:val="28"/>
                <w:szCs w:val="28"/>
                <w:lang w:val="uk-UA"/>
              </w:rPr>
              <w:t>2</w:t>
            </w:r>
            <w:r w:rsidR="000270BF">
              <w:rPr>
                <w:sz w:val="28"/>
                <w:szCs w:val="28"/>
                <w:lang w:val="uk-UA"/>
              </w:rPr>
              <w:t>7</w:t>
            </w:r>
            <w:r w:rsidR="00265F6E">
              <w:rPr>
                <w:sz w:val="28"/>
                <w:szCs w:val="28"/>
              </w:rPr>
              <w:t xml:space="preserve">% </w:t>
            </w:r>
          </w:p>
        </w:tc>
      </w:tr>
      <w:tr w:rsidR="00265F6E" w14:paraId="0A630952" w14:textId="77777777" w:rsidTr="0056139D">
        <w:trPr>
          <w:trHeight w:val="448"/>
        </w:trPr>
        <w:tc>
          <w:tcPr>
            <w:tcW w:w="2223" w:type="dxa"/>
            <w:tcBorders>
              <w:top w:val="none" w:sz="6" w:space="0" w:color="auto"/>
              <w:bottom w:val="none" w:sz="6" w:space="0" w:color="auto"/>
              <w:right w:val="none" w:sz="6" w:space="0" w:color="auto"/>
            </w:tcBorders>
          </w:tcPr>
          <w:p w14:paraId="182D3709" w14:textId="77777777" w:rsidR="00265F6E" w:rsidRDefault="00265F6E" w:rsidP="0056139D">
            <w:pPr>
              <w:pStyle w:val="Default"/>
              <w:rPr>
                <w:sz w:val="28"/>
                <w:szCs w:val="28"/>
              </w:rPr>
            </w:pPr>
            <w:r>
              <w:rPr>
                <w:sz w:val="28"/>
                <w:szCs w:val="28"/>
              </w:rPr>
              <w:t xml:space="preserve">Пошук соціальної підтримки </w:t>
            </w:r>
          </w:p>
        </w:tc>
        <w:tc>
          <w:tcPr>
            <w:tcW w:w="2223" w:type="dxa"/>
            <w:tcBorders>
              <w:top w:val="none" w:sz="6" w:space="0" w:color="auto"/>
              <w:left w:val="none" w:sz="6" w:space="0" w:color="auto"/>
              <w:bottom w:val="none" w:sz="6" w:space="0" w:color="auto"/>
              <w:right w:val="none" w:sz="6" w:space="0" w:color="auto"/>
            </w:tcBorders>
          </w:tcPr>
          <w:p w14:paraId="19A50760" w14:textId="6CDEF9F7" w:rsidR="00265F6E" w:rsidRDefault="00421C38" w:rsidP="0056139D">
            <w:pPr>
              <w:pStyle w:val="Default"/>
              <w:rPr>
                <w:sz w:val="28"/>
                <w:szCs w:val="28"/>
              </w:rPr>
            </w:pPr>
            <w:r>
              <w:rPr>
                <w:sz w:val="28"/>
                <w:szCs w:val="28"/>
                <w:lang w:val="uk-UA"/>
              </w:rPr>
              <w:t>2</w:t>
            </w:r>
            <w:r w:rsidR="00B934E1">
              <w:rPr>
                <w:sz w:val="28"/>
                <w:szCs w:val="28"/>
                <w:lang w:val="uk-UA"/>
              </w:rPr>
              <w:t>7</w:t>
            </w:r>
            <w:r w:rsidR="00265F6E">
              <w:rPr>
                <w:sz w:val="28"/>
                <w:szCs w:val="28"/>
              </w:rPr>
              <w:t xml:space="preserve">% </w:t>
            </w:r>
          </w:p>
        </w:tc>
        <w:tc>
          <w:tcPr>
            <w:tcW w:w="2223" w:type="dxa"/>
            <w:tcBorders>
              <w:top w:val="none" w:sz="6" w:space="0" w:color="auto"/>
              <w:left w:val="none" w:sz="6" w:space="0" w:color="auto"/>
              <w:bottom w:val="none" w:sz="6" w:space="0" w:color="auto"/>
              <w:right w:val="none" w:sz="6" w:space="0" w:color="auto"/>
            </w:tcBorders>
          </w:tcPr>
          <w:p w14:paraId="6B189CB4" w14:textId="211CD0A6" w:rsidR="00265F6E" w:rsidRDefault="00023DE5" w:rsidP="0056139D">
            <w:pPr>
              <w:pStyle w:val="Default"/>
              <w:rPr>
                <w:sz w:val="28"/>
                <w:szCs w:val="28"/>
              </w:rPr>
            </w:pPr>
            <w:r>
              <w:rPr>
                <w:sz w:val="28"/>
                <w:szCs w:val="28"/>
                <w:lang w:val="uk-UA"/>
              </w:rPr>
              <w:t>25</w:t>
            </w:r>
            <w:r w:rsidR="00265F6E">
              <w:rPr>
                <w:sz w:val="28"/>
                <w:szCs w:val="28"/>
              </w:rPr>
              <w:t xml:space="preserve">% </w:t>
            </w:r>
          </w:p>
        </w:tc>
        <w:tc>
          <w:tcPr>
            <w:tcW w:w="2653" w:type="dxa"/>
            <w:tcBorders>
              <w:top w:val="none" w:sz="6" w:space="0" w:color="auto"/>
              <w:left w:val="none" w:sz="6" w:space="0" w:color="auto"/>
              <w:bottom w:val="none" w:sz="6" w:space="0" w:color="auto"/>
            </w:tcBorders>
          </w:tcPr>
          <w:p w14:paraId="2A409363" w14:textId="7B39792C" w:rsidR="00265F6E" w:rsidRPr="00023DE5" w:rsidRDefault="00023DE5" w:rsidP="0056139D">
            <w:pPr>
              <w:pStyle w:val="Default"/>
              <w:rPr>
                <w:sz w:val="28"/>
                <w:szCs w:val="28"/>
                <w:lang w:val="uk-UA"/>
              </w:rPr>
            </w:pPr>
            <w:r>
              <w:rPr>
                <w:sz w:val="28"/>
                <w:szCs w:val="28"/>
                <w:lang w:val="uk-UA"/>
              </w:rPr>
              <w:t>25</w:t>
            </w:r>
            <w:r w:rsidR="00265F6E">
              <w:rPr>
                <w:sz w:val="28"/>
                <w:szCs w:val="28"/>
              </w:rPr>
              <w:t xml:space="preserve">% </w:t>
            </w:r>
          </w:p>
        </w:tc>
      </w:tr>
      <w:tr w:rsidR="00265F6E" w14:paraId="25F44E8F" w14:textId="77777777" w:rsidTr="0056139D">
        <w:trPr>
          <w:trHeight w:val="287"/>
        </w:trPr>
        <w:tc>
          <w:tcPr>
            <w:tcW w:w="2223" w:type="dxa"/>
            <w:tcBorders>
              <w:top w:val="none" w:sz="6" w:space="0" w:color="auto"/>
              <w:bottom w:val="none" w:sz="6" w:space="0" w:color="auto"/>
              <w:right w:val="none" w:sz="6" w:space="0" w:color="auto"/>
            </w:tcBorders>
          </w:tcPr>
          <w:p w14:paraId="146945CA" w14:textId="77777777" w:rsidR="00265F6E" w:rsidRDefault="00265F6E" w:rsidP="0056139D">
            <w:pPr>
              <w:pStyle w:val="Default"/>
              <w:rPr>
                <w:sz w:val="28"/>
                <w:szCs w:val="28"/>
              </w:rPr>
            </w:pPr>
            <w:r>
              <w:rPr>
                <w:sz w:val="28"/>
                <w:szCs w:val="28"/>
              </w:rPr>
              <w:t xml:space="preserve">Прийняття відповідальності </w:t>
            </w:r>
          </w:p>
        </w:tc>
        <w:tc>
          <w:tcPr>
            <w:tcW w:w="2223" w:type="dxa"/>
            <w:tcBorders>
              <w:top w:val="none" w:sz="6" w:space="0" w:color="auto"/>
              <w:left w:val="none" w:sz="6" w:space="0" w:color="auto"/>
              <w:bottom w:val="none" w:sz="6" w:space="0" w:color="auto"/>
              <w:right w:val="none" w:sz="6" w:space="0" w:color="auto"/>
            </w:tcBorders>
          </w:tcPr>
          <w:p w14:paraId="25A7164C" w14:textId="78B49EC5" w:rsidR="00265F6E" w:rsidRDefault="00421C38" w:rsidP="0056139D">
            <w:pPr>
              <w:pStyle w:val="Default"/>
              <w:rPr>
                <w:sz w:val="28"/>
                <w:szCs w:val="28"/>
              </w:rPr>
            </w:pPr>
            <w:r>
              <w:rPr>
                <w:sz w:val="28"/>
                <w:szCs w:val="28"/>
                <w:lang w:val="uk-UA"/>
              </w:rPr>
              <w:t>15</w:t>
            </w:r>
            <w:r w:rsidR="00265F6E">
              <w:rPr>
                <w:sz w:val="28"/>
                <w:szCs w:val="28"/>
              </w:rPr>
              <w:t xml:space="preserve">% </w:t>
            </w:r>
          </w:p>
        </w:tc>
        <w:tc>
          <w:tcPr>
            <w:tcW w:w="2223" w:type="dxa"/>
            <w:tcBorders>
              <w:top w:val="none" w:sz="6" w:space="0" w:color="auto"/>
              <w:left w:val="none" w:sz="6" w:space="0" w:color="auto"/>
              <w:bottom w:val="none" w:sz="6" w:space="0" w:color="auto"/>
              <w:right w:val="none" w:sz="6" w:space="0" w:color="auto"/>
            </w:tcBorders>
          </w:tcPr>
          <w:p w14:paraId="160F3921" w14:textId="051F6FCD" w:rsidR="00265F6E" w:rsidRDefault="00023DE5" w:rsidP="0056139D">
            <w:pPr>
              <w:pStyle w:val="Default"/>
              <w:rPr>
                <w:sz w:val="28"/>
                <w:szCs w:val="28"/>
              </w:rPr>
            </w:pPr>
            <w:r>
              <w:rPr>
                <w:sz w:val="28"/>
                <w:szCs w:val="28"/>
                <w:lang w:val="uk-UA"/>
              </w:rPr>
              <w:t>27</w:t>
            </w:r>
            <w:r w:rsidR="00265F6E">
              <w:rPr>
                <w:sz w:val="28"/>
                <w:szCs w:val="28"/>
              </w:rPr>
              <w:t xml:space="preserve">% </w:t>
            </w:r>
          </w:p>
        </w:tc>
        <w:tc>
          <w:tcPr>
            <w:tcW w:w="2653" w:type="dxa"/>
            <w:tcBorders>
              <w:top w:val="none" w:sz="6" w:space="0" w:color="auto"/>
              <w:left w:val="none" w:sz="6" w:space="0" w:color="auto"/>
              <w:bottom w:val="none" w:sz="6" w:space="0" w:color="auto"/>
            </w:tcBorders>
          </w:tcPr>
          <w:p w14:paraId="610F6075" w14:textId="0EBCF5FA" w:rsidR="00265F6E" w:rsidRDefault="00023DE5" w:rsidP="0056139D">
            <w:pPr>
              <w:pStyle w:val="Default"/>
              <w:rPr>
                <w:sz w:val="28"/>
                <w:szCs w:val="28"/>
              </w:rPr>
            </w:pPr>
            <w:r>
              <w:rPr>
                <w:sz w:val="28"/>
                <w:szCs w:val="28"/>
                <w:lang w:val="uk-UA"/>
              </w:rPr>
              <w:t>29</w:t>
            </w:r>
            <w:r w:rsidR="00265F6E">
              <w:rPr>
                <w:sz w:val="28"/>
                <w:szCs w:val="28"/>
              </w:rPr>
              <w:t xml:space="preserve">% </w:t>
            </w:r>
          </w:p>
        </w:tc>
      </w:tr>
      <w:tr w:rsidR="00265F6E" w14:paraId="6A229A39" w14:textId="77777777" w:rsidTr="0056139D">
        <w:trPr>
          <w:trHeight w:val="126"/>
        </w:trPr>
        <w:tc>
          <w:tcPr>
            <w:tcW w:w="2223" w:type="dxa"/>
            <w:tcBorders>
              <w:top w:val="none" w:sz="6" w:space="0" w:color="auto"/>
              <w:bottom w:val="none" w:sz="6" w:space="0" w:color="auto"/>
              <w:right w:val="none" w:sz="6" w:space="0" w:color="auto"/>
            </w:tcBorders>
          </w:tcPr>
          <w:p w14:paraId="28768690" w14:textId="77777777" w:rsidR="00265F6E" w:rsidRDefault="00265F6E" w:rsidP="0056139D">
            <w:pPr>
              <w:pStyle w:val="Default"/>
              <w:rPr>
                <w:sz w:val="28"/>
                <w:szCs w:val="28"/>
              </w:rPr>
            </w:pPr>
            <w:r>
              <w:rPr>
                <w:sz w:val="28"/>
                <w:szCs w:val="28"/>
              </w:rPr>
              <w:t xml:space="preserve">Втеча-уникнення </w:t>
            </w:r>
          </w:p>
        </w:tc>
        <w:tc>
          <w:tcPr>
            <w:tcW w:w="2223" w:type="dxa"/>
            <w:tcBorders>
              <w:top w:val="none" w:sz="6" w:space="0" w:color="auto"/>
              <w:left w:val="none" w:sz="6" w:space="0" w:color="auto"/>
              <w:bottom w:val="none" w:sz="6" w:space="0" w:color="auto"/>
              <w:right w:val="none" w:sz="6" w:space="0" w:color="auto"/>
            </w:tcBorders>
          </w:tcPr>
          <w:p w14:paraId="66150825" w14:textId="77777777" w:rsidR="00265F6E" w:rsidRDefault="00265F6E" w:rsidP="0056139D">
            <w:pPr>
              <w:pStyle w:val="Default"/>
              <w:rPr>
                <w:sz w:val="28"/>
                <w:szCs w:val="28"/>
              </w:rPr>
            </w:pPr>
            <w:r>
              <w:rPr>
                <w:sz w:val="28"/>
                <w:szCs w:val="28"/>
              </w:rPr>
              <w:t xml:space="preserve">11% </w:t>
            </w:r>
          </w:p>
        </w:tc>
        <w:tc>
          <w:tcPr>
            <w:tcW w:w="2223" w:type="dxa"/>
            <w:tcBorders>
              <w:top w:val="none" w:sz="6" w:space="0" w:color="auto"/>
              <w:left w:val="none" w:sz="6" w:space="0" w:color="auto"/>
              <w:bottom w:val="none" w:sz="6" w:space="0" w:color="auto"/>
              <w:right w:val="none" w:sz="6" w:space="0" w:color="auto"/>
            </w:tcBorders>
          </w:tcPr>
          <w:p w14:paraId="4FE6585F" w14:textId="77777777" w:rsidR="00265F6E" w:rsidRDefault="00265F6E" w:rsidP="0056139D">
            <w:pPr>
              <w:pStyle w:val="Default"/>
              <w:rPr>
                <w:sz w:val="28"/>
                <w:szCs w:val="28"/>
              </w:rPr>
            </w:pPr>
            <w:r>
              <w:rPr>
                <w:sz w:val="28"/>
                <w:szCs w:val="28"/>
              </w:rPr>
              <w:t xml:space="preserve">2% </w:t>
            </w:r>
          </w:p>
        </w:tc>
        <w:tc>
          <w:tcPr>
            <w:tcW w:w="2653" w:type="dxa"/>
            <w:tcBorders>
              <w:top w:val="none" w:sz="6" w:space="0" w:color="auto"/>
              <w:left w:val="none" w:sz="6" w:space="0" w:color="auto"/>
              <w:bottom w:val="none" w:sz="6" w:space="0" w:color="auto"/>
            </w:tcBorders>
          </w:tcPr>
          <w:p w14:paraId="52D901B0" w14:textId="77777777" w:rsidR="00265F6E" w:rsidRDefault="00265F6E" w:rsidP="0056139D">
            <w:pPr>
              <w:pStyle w:val="Default"/>
              <w:rPr>
                <w:sz w:val="28"/>
                <w:szCs w:val="28"/>
              </w:rPr>
            </w:pPr>
            <w:r>
              <w:rPr>
                <w:sz w:val="28"/>
                <w:szCs w:val="28"/>
              </w:rPr>
              <w:t xml:space="preserve">2% </w:t>
            </w:r>
          </w:p>
        </w:tc>
      </w:tr>
      <w:tr w:rsidR="00265F6E" w14:paraId="0ABDB4EF" w14:textId="77777777" w:rsidTr="0056139D">
        <w:trPr>
          <w:trHeight w:val="448"/>
        </w:trPr>
        <w:tc>
          <w:tcPr>
            <w:tcW w:w="2223" w:type="dxa"/>
            <w:tcBorders>
              <w:top w:val="none" w:sz="6" w:space="0" w:color="auto"/>
              <w:bottom w:val="none" w:sz="6" w:space="0" w:color="auto"/>
              <w:right w:val="none" w:sz="6" w:space="0" w:color="auto"/>
            </w:tcBorders>
          </w:tcPr>
          <w:p w14:paraId="4C835C04" w14:textId="77777777" w:rsidR="00265F6E" w:rsidRDefault="00265F6E" w:rsidP="0056139D">
            <w:pPr>
              <w:pStyle w:val="Default"/>
              <w:rPr>
                <w:sz w:val="28"/>
                <w:szCs w:val="28"/>
              </w:rPr>
            </w:pPr>
            <w:r>
              <w:rPr>
                <w:sz w:val="28"/>
                <w:szCs w:val="28"/>
              </w:rPr>
              <w:t xml:space="preserve">Планування вирішення проблем </w:t>
            </w:r>
          </w:p>
        </w:tc>
        <w:tc>
          <w:tcPr>
            <w:tcW w:w="2223" w:type="dxa"/>
            <w:tcBorders>
              <w:top w:val="none" w:sz="6" w:space="0" w:color="auto"/>
              <w:left w:val="none" w:sz="6" w:space="0" w:color="auto"/>
              <w:bottom w:val="none" w:sz="6" w:space="0" w:color="auto"/>
              <w:right w:val="none" w:sz="6" w:space="0" w:color="auto"/>
            </w:tcBorders>
          </w:tcPr>
          <w:p w14:paraId="666DE117" w14:textId="4430AE8F" w:rsidR="00265F6E" w:rsidRDefault="00421C38" w:rsidP="0056139D">
            <w:pPr>
              <w:pStyle w:val="Default"/>
              <w:rPr>
                <w:sz w:val="28"/>
                <w:szCs w:val="28"/>
              </w:rPr>
            </w:pPr>
            <w:r>
              <w:rPr>
                <w:sz w:val="28"/>
                <w:szCs w:val="28"/>
                <w:lang w:val="uk-UA"/>
              </w:rPr>
              <w:t>2</w:t>
            </w:r>
            <w:r w:rsidR="00B934E1">
              <w:rPr>
                <w:sz w:val="28"/>
                <w:szCs w:val="28"/>
                <w:lang w:val="uk-UA"/>
              </w:rPr>
              <w:t>5</w:t>
            </w:r>
            <w:r w:rsidR="00265F6E">
              <w:rPr>
                <w:sz w:val="28"/>
                <w:szCs w:val="28"/>
              </w:rPr>
              <w:t xml:space="preserve">% </w:t>
            </w:r>
          </w:p>
        </w:tc>
        <w:tc>
          <w:tcPr>
            <w:tcW w:w="2223" w:type="dxa"/>
            <w:tcBorders>
              <w:top w:val="none" w:sz="6" w:space="0" w:color="auto"/>
              <w:left w:val="none" w:sz="6" w:space="0" w:color="auto"/>
              <w:bottom w:val="none" w:sz="6" w:space="0" w:color="auto"/>
              <w:right w:val="none" w:sz="6" w:space="0" w:color="auto"/>
            </w:tcBorders>
          </w:tcPr>
          <w:p w14:paraId="20610ED1" w14:textId="76972C2A" w:rsidR="00265F6E" w:rsidRDefault="00023DE5" w:rsidP="0056139D">
            <w:pPr>
              <w:pStyle w:val="Default"/>
              <w:rPr>
                <w:sz w:val="28"/>
                <w:szCs w:val="28"/>
              </w:rPr>
            </w:pPr>
            <w:r>
              <w:rPr>
                <w:sz w:val="28"/>
                <w:szCs w:val="28"/>
                <w:lang w:val="uk-UA"/>
              </w:rPr>
              <w:t>24</w:t>
            </w:r>
            <w:r w:rsidR="00265F6E">
              <w:rPr>
                <w:sz w:val="28"/>
                <w:szCs w:val="28"/>
              </w:rPr>
              <w:t xml:space="preserve">% </w:t>
            </w:r>
          </w:p>
        </w:tc>
        <w:tc>
          <w:tcPr>
            <w:tcW w:w="2653" w:type="dxa"/>
            <w:tcBorders>
              <w:top w:val="none" w:sz="6" w:space="0" w:color="auto"/>
              <w:left w:val="none" w:sz="6" w:space="0" w:color="auto"/>
              <w:bottom w:val="none" w:sz="6" w:space="0" w:color="auto"/>
            </w:tcBorders>
          </w:tcPr>
          <w:p w14:paraId="46822B23" w14:textId="392C04D6" w:rsidR="00265F6E" w:rsidRDefault="00023DE5" w:rsidP="0056139D">
            <w:pPr>
              <w:pStyle w:val="Default"/>
              <w:rPr>
                <w:sz w:val="28"/>
                <w:szCs w:val="28"/>
              </w:rPr>
            </w:pPr>
            <w:r>
              <w:rPr>
                <w:sz w:val="28"/>
                <w:szCs w:val="28"/>
                <w:lang w:val="uk-UA"/>
              </w:rPr>
              <w:t>9</w:t>
            </w:r>
            <w:r w:rsidR="00265F6E">
              <w:rPr>
                <w:sz w:val="28"/>
                <w:szCs w:val="28"/>
              </w:rPr>
              <w:t xml:space="preserve">% </w:t>
            </w:r>
          </w:p>
        </w:tc>
      </w:tr>
      <w:tr w:rsidR="00265F6E" w14:paraId="0C56E59D" w14:textId="77777777" w:rsidTr="0056139D">
        <w:trPr>
          <w:trHeight w:val="287"/>
        </w:trPr>
        <w:tc>
          <w:tcPr>
            <w:tcW w:w="2223" w:type="dxa"/>
            <w:tcBorders>
              <w:top w:val="none" w:sz="6" w:space="0" w:color="auto"/>
              <w:bottom w:val="none" w:sz="6" w:space="0" w:color="auto"/>
              <w:right w:val="none" w:sz="6" w:space="0" w:color="auto"/>
            </w:tcBorders>
          </w:tcPr>
          <w:p w14:paraId="2AD2F8C9" w14:textId="77777777" w:rsidR="00265F6E" w:rsidRDefault="00265F6E" w:rsidP="0056139D">
            <w:pPr>
              <w:pStyle w:val="Default"/>
              <w:rPr>
                <w:sz w:val="28"/>
                <w:szCs w:val="28"/>
              </w:rPr>
            </w:pPr>
            <w:r>
              <w:rPr>
                <w:sz w:val="28"/>
                <w:szCs w:val="28"/>
              </w:rPr>
              <w:t xml:space="preserve">Позитивна переоцінка </w:t>
            </w:r>
          </w:p>
        </w:tc>
        <w:tc>
          <w:tcPr>
            <w:tcW w:w="2223" w:type="dxa"/>
            <w:tcBorders>
              <w:top w:val="none" w:sz="6" w:space="0" w:color="auto"/>
              <w:left w:val="none" w:sz="6" w:space="0" w:color="auto"/>
              <w:bottom w:val="none" w:sz="6" w:space="0" w:color="auto"/>
              <w:right w:val="none" w:sz="6" w:space="0" w:color="auto"/>
            </w:tcBorders>
          </w:tcPr>
          <w:p w14:paraId="7A9F0731" w14:textId="400390DB" w:rsidR="00265F6E" w:rsidRDefault="00265F6E" w:rsidP="0056139D">
            <w:pPr>
              <w:pStyle w:val="Default"/>
              <w:rPr>
                <w:sz w:val="28"/>
                <w:szCs w:val="28"/>
              </w:rPr>
            </w:pPr>
            <w:r>
              <w:rPr>
                <w:sz w:val="28"/>
                <w:szCs w:val="28"/>
              </w:rPr>
              <w:t xml:space="preserve">5% </w:t>
            </w:r>
          </w:p>
        </w:tc>
        <w:tc>
          <w:tcPr>
            <w:tcW w:w="2223" w:type="dxa"/>
            <w:tcBorders>
              <w:top w:val="none" w:sz="6" w:space="0" w:color="auto"/>
              <w:left w:val="none" w:sz="6" w:space="0" w:color="auto"/>
              <w:bottom w:val="none" w:sz="6" w:space="0" w:color="auto"/>
              <w:right w:val="none" w:sz="6" w:space="0" w:color="auto"/>
            </w:tcBorders>
          </w:tcPr>
          <w:p w14:paraId="41E3CA47" w14:textId="576B0E7A" w:rsidR="00265F6E" w:rsidRDefault="00023DE5" w:rsidP="0056139D">
            <w:pPr>
              <w:pStyle w:val="Default"/>
              <w:rPr>
                <w:sz w:val="28"/>
                <w:szCs w:val="28"/>
              </w:rPr>
            </w:pPr>
            <w:r>
              <w:rPr>
                <w:sz w:val="28"/>
                <w:szCs w:val="28"/>
                <w:lang w:val="uk-UA"/>
              </w:rPr>
              <w:t>4</w:t>
            </w:r>
            <w:r w:rsidR="00265F6E">
              <w:rPr>
                <w:sz w:val="28"/>
                <w:szCs w:val="28"/>
              </w:rPr>
              <w:t xml:space="preserve">% </w:t>
            </w:r>
          </w:p>
        </w:tc>
        <w:tc>
          <w:tcPr>
            <w:tcW w:w="2653" w:type="dxa"/>
            <w:tcBorders>
              <w:top w:val="none" w:sz="6" w:space="0" w:color="auto"/>
              <w:left w:val="none" w:sz="6" w:space="0" w:color="auto"/>
              <w:bottom w:val="none" w:sz="6" w:space="0" w:color="auto"/>
            </w:tcBorders>
          </w:tcPr>
          <w:p w14:paraId="5AD3D9C9" w14:textId="510E128E" w:rsidR="00265F6E" w:rsidRDefault="00023DE5" w:rsidP="0056139D">
            <w:pPr>
              <w:pStyle w:val="Default"/>
              <w:rPr>
                <w:sz w:val="28"/>
                <w:szCs w:val="28"/>
              </w:rPr>
            </w:pPr>
            <w:r>
              <w:rPr>
                <w:sz w:val="28"/>
                <w:szCs w:val="28"/>
                <w:lang w:val="uk-UA"/>
              </w:rPr>
              <w:t>2</w:t>
            </w:r>
            <w:r w:rsidR="00265F6E">
              <w:rPr>
                <w:sz w:val="28"/>
                <w:szCs w:val="28"/>
              </w:rPr>
              <w:t xml:space="preserve">% </w:t>
            </w:r>
          </w:p>
        </w:tc>
      </w:tr>
    </w:tbl>
    <w:p w14:paraId="649423C3" w14:textId="77777777" w:rsidR="00196BA0" w:rsidRDefault="00196BA0" w:rsidP="00196BA0">
      <w:pPr>
        <w:spacing w:line="360" w:lineRule="auto"/>
        <w:jc w:val="both"/>
        <w:rPr>
          <w:rFonts w:ascii="Times New Roman" w:hAnsi="Times New Roman" w:cs="Times New Roman"/>
          <w:b/>
          <w:sz w:val="28"/>
          <w:szCs w:val="28"/>
          <w:lang w:val="uk-UA"/>
        </w:rPr>
      </w:pPr>
    </w:p>
    <w:p w14:paraId="4E9408B8" w14:textId="45DC9435" w:rsidR="00D34789" w:rsidRPr="00D34789" w:rsidRDefault="00E12A7A" w:rsidP="00E12A7A">
      <w:pPr>
        <w:spacing w:line="360" w:lineRule="auto"/>
        <w:jc w:val="both"/>
        <w:rPr>
          <w:rFonts w:ascii="Times New Roman" w:hAnsi="Times New Roman" w:cs="Times New Roman"/>
          <w:sz w:val="28"/>
          <w:szCs w:val="28"/>
          <w:lang w:val="uk-UA"/>
        </w:rPr>
      </w:pPr>
      <w:r w:rsidRPr="00E12A7A">
        <w:rPr>
          <w:rFonts w:ascii="Times New Roman" w:hAnsi="Times New Roman" w:cs="Times New Roman"/>
          <w:sz w:val="28"/>
          <w:szCs w:val="28"/>
          <w:lang w:val="uk-UA"/>
        </w:rPr>
        <w:t xml:space="preserve">Як </w:t>
      </w:r>
      <w:r>
        <w:rPr>
          <w:rFonts w:ascii="Times New Roman" w:hAnsi="Times New Roman" w:cs="Times New Roman"/>
          <w:sz w:val="28"/>
          <w:szCs w:val="28"/>
          <w:lang w:val="uk-UA"/>
        </w:rPr>
        <w:t>ми бачимо з таблици 2.1.</w:t>
      </w:r>
      <w:r w:rsidR="00B934E1">
        <w:rPr>
          <w:rFonts w:ascii="Times New Roman" w:hAnsi="Times New Roman" w:cs="Times New Roman"/>
          <w:sz w:val="28"/>
          <w:szCs w:val="28"/>
          <w:lang w:val="uk-UA"/>
        </w:rPr>
        <w:t xml:space="preserve">у новобранців показникі пошук соціальної підпримкі та планування виришення проблем наибильш високі.  </w:t>
      </w:r>
      <w:r w:rsidR="00DD31D4">
        <w:rPr>
          <w:rFonts w:ascii="Times New Roman" w:hAnsi="Times New Roman" w:cs="Times New Roman"/>
          <w:sz w:val="28"/>
          <w:szCs w:val="28"/>
          <w:lang w:val="uk-UA"/>
        </w:rPr>
        <w:t>Можливо припустити що</w:t>
      </w:r>
      <w:r w:rsidR="00044718">
        <w:rPr>
          <w:rFonts w:ascii="Times New Roman" w:hAnsi="Times New Roman" w:cs="Times New Roman"/>
          <w:sz w:val="28"/>
          <w:szCs w:val="28"/>
          <w:lang w:val="uk-UA"/>
        </w:rPr>
        <w:t xml:space="preserve">, </w:t>
      </w:r>
      <w:r w:rsidR="00A44F92" w:rsidRPr="00A44F92">
        <w:rPr>
          <w:rFonts w:ascii="Times New Roman" w:hAnsi="Times New Roman" w:cs="Times New Roman"/>
          <w:sz w:val="28"/>
          <w:szCs w:val="28"/>
          <w:lang w:val="uk-UA"/>
        </w:rPr>
        <w:t>новобранці перебувають на стадії адаптації до військової служби. Відбувається розвиток та становлення професійного мислення. Йде психологічна, фізична підготовка до військової служби.</w:t>
      </w:r>
      <w:r w:rsidR="00A44F92">
        <w:rPr>
          <w:rFonts w:ascii="Times New Roman" w:hAnsi="Times New Roman" w:cs="Times New Roman"/>
          <w:sz w:val="28"/>
          <w:szCs w:val="28"/>
          <w:lang w:val="uk-UA"/>
        </w:rPr>
        <w:t xml:space="preserve"> Д</w:t>
      </w:r>
      <w:r w:rsidR="00A44F92" w:rsidRPr="00A44F92">
        <w:rPr>
          <w:rFonts w:ascii="Times New Roman" w:hAnsi="Times New Roman" w:cs="Times New Roman"/>
          <w:sz w:val="28"/>
          <w:szCs w:val="28"/>
          <w:lang w:val="uk-UA"/>
        </w:rPr>
        <w:t xml:space="preserve">ля них соціальна підтримка виражається у вигляді задоволення в базових потребах: їжі, чистому одязі, новому обладнанні. </w:t>
      </w:r>
      <w:r w:rsidR="00A44F92">
        <w:rPr>
          <w:rFonts w:ascii="Times New Roman" w:hAnsi="Times New Roman" w:cs="Times New Roman"/>
          <w:sz w:val="28"/>
          <w:szCs w:val="28"/>
          <w:lang w:val="uk-UA"/>
        </w:rPr>
        <w:t>Т</w:t>
      </w:r>
      <w:r w:rsidR="00A44F92" w:rsidRPr="00A44F92">
        <w:rPr>
          <w:rFonts w:ascii="Times New Roman" w:hAnsi="Times New Roman" w:cs="Times New Roman"/>
          <w:sz w:val="28"/>
          <w:szCs w:val="28"/>
          <w:lang w:val="uk-UA"/>
        </w:rPr>
        <w:t>акож у інформації</w:t>
      </w:r>
      <w:r w:rsidR="00A44F92">
        <w:rPr>
          <w:rFonts w:ascii="Times New Roman" w:hAnsi="Times New Roman" w:cs="Times New Roman"/>
          <w:sz w:val="28"/>
          <w:szCs w:val="28"/>
          <w:lang w:val="uk-UA"/>
        </w:rPr>
        <w:t xml:space="preserve"> о </w:t>
      </w:r>
      <w:r w:rsidR="00A44F92" w:rsidRPr="00A44F92">
        <w:rPr>
          <w:rFonts w:ascii="Times New Roman" w:hAnsi="Times New Roman" w:cs="Times New Roman"/>
          <w:sz w:val="28"/>
          <w:szCs w:val="28"/>
          <w:lang w:val="uk-UA"/>
        </w:rPr>
        <w:t>родичах та обстановці навколо</w:t>
      </w:r>
      <w:r w:rsidR="00A44F92">
        <w:rPr>
          <w:rFonts w:ascii="Times New Roman" w:hAnsi="Times New Roman" w:cs="Times New Roman"/>
          <w:sz w:val="28"/>
          <w:szCs w:val="28"/>
          <w:lang w:val="uk-UA"/>
        </w:rPr>
        <w:t xml:space="preserve">. Планування вирішення проблем дуже важко </w:t>
      </w:r>
      <w:r w:rsidR="00574820">
        <w:rPr>
          <w:rFonts w:ascii="Times New Roman" w:hAnsi="Times New Roman" w:cs="Times New Roman"/>
          <w:sz w:val="28"/>
          <w:szCs w:val="28"/>
          <w:lang w:val="uk-UA"/>
        </w:rPr>
        <w:t xml:space="preserve">для </w:t>
      </w:r>
      <w:r w:rsidR="00A44F92">
        <w:rPr>
          <w:rFonts w:ascii="Times New Roman" w:hAnsi="Times New Roman" w:cs="Times New Roman"/>
          <w:sz w:val="28"/>
          <w:szCs w:val="28"/>
          <w:lang w:val="uk-UA"/>
        </w:rPr>
        <w:t xml:space="preserve">розуміння </w:t>
      </w:r>
      <w:r w:rsidR="00574820" w:rsidRPr="00574820">
        <w:rPr>
          <w:rFonts w:ascii="Times New Roman" w:hAnsi="Times New Roman" w:cs="Times New Roman"/>
          <w:sz w:val="28"/>
          <w:szCs w:val="28"/>
          <w:lang w:val="uk-UA"/>
        </w:rPr>
        <w:t>перспектив майбутнього, розуміння</w:t>
      </w:r>
      <w:r w:rsidR="00574820">
        <w:rPr>
          <w:rFonts w:ascii="Times New Roman" w:hAnsi="Times New Roman" w:cs="Times New Roman"/>
          <w:sz w:val="28"/>
          <w:szCs w:val="28"/>
          <w:lang w:val="uk-UA"/>
        </w:rPr>
        <w:t>,</w:t>
      </w:r>
      <w:r w:rsidR="00574820" w:rsidRPr="00574820">
        <w:rPr>
          <w:rFonts w:ascii="Times New Roman" w:hAnsi="Times New Roman" w:cs="Times New Roman"/>
          <w:sz w:val="28"/>
          <w:szCs w:val="28"/>
          <w:lang w:val="uk-UA"/>
        </w:rPr>
        <w:t xml:space="preserve"> що як робити, це допомагає справлятися зі страхами, невпевненістю </w:t>
      </w:r>
      <w:r w:rsidR="00574820">
        <w:rPr>
          <w:rFonts w:ascii="Times New Roman" w:hAnsi="Times New Roman" w:cs="Times New Roman"/>
          <w:sz w:val="28"/>
          <w:szCs w:val="28"/>
          <w:lang w:val="uk-UA"/>
        </w:rPr>
        <w:t>у</w:t>
      </w:r>
      <w:r w:rsidR="00574820" w:rsidRPr="00574820">
        <w:rPr>
          <w:rFonts w:ascii="Times New Roman" w:hAnsi="Times New Roman" w:cs="Times New Roman"/>
          <w:sz w:val="28"/>
          <w:szCs w:val="28"/>
          <w:lang w:val="uk-UA"/>
        </w:rPr>
        <w:t xml:space="preserve"> нових військовослужбовців.</w:t>
      </w:r>
      <w:r w:rsidR="00D34789">
        <w:rPr>
          <w:rFonts w:ascii="Times New Roman" w:hAnsi="Times New Roman" w:cs="Times New Roman"/>
          <w:sz w:val="28"/>
          <w:szCs w:val="28"/>
          <w:lang w:val="uk-UA"/>
        </w:rPr>
        <w:t xml:space="preserve"> Т</w:t>
      </w:r>
      <w:r w:rsidR="00D34789" w:rsidRPr="00D34789">
        <w:rPr>
          <w:rFonts w:ascii="Times New Roman" w:hAnsi="Times New Roman" w:cs="Times New Roman"/>
          <w:sz w:val="28"/>
          <w:szCs w:val="28"/>
          <w:lang w:val="uk-UA"/>
        </w:rPr>
        <w:t xml:space="preserve">акі  види допомоги </w:t>
      </w:r>
      <w:r w:rsidR="00B24E14" w:rsidRPr="00B24E14">
        <w:rPr>
          <w:rFonts w:ascii="Times New Roman" w:hAnsi="Times New Roman" w:cs="Times New Roman"/>
          <w:sz w:val="28"/>
          <w:szCs w:val="28"/>
          <w:lang w:val="uk-UA"/>
        </w:rPr>
        <w:t>містить</w:t>
      </w:r>
      <w:r w:rsidR="00B24E14">
        <w:rPr>
          <w:rFonts w:ascii="Times New Roman" w:hAnsi="Times New Roman" w:cs="Times New Roman"/>
          <w:sz w:val="28"/>
          <w:szCs w:val="28"/>
          <w:lang w:val="uk-UA"/>
        </w:rPr>
        <w:t xml:space="preserve"> с</w:t>
      </w:r>
      <w:r w:rsidR="00D34789">
        <w:rPr>
          <w:rFonts w:ascii="Times New Roman" w:hAnsi="Times New Roman" w:cs="Times New Roman"/>
          <w:sz w:val="28"/>
          <w:szCs w:val="28"/>
          <w:lang w:val="uk-UA"/>
        </w:rPr>
        <w:t>оціальна</w:t>
      </w:r>
      <w:r w:rsidR="00574820">
        <w:rPr>
          <w:rFonts w:ascii="Times New Roman" w:hAnsi="Times New Roman" w:cs="Times New Roman"/>
          <w:sz w:val="28"/>
          <w:szCs w:val="28"/>
          <w:lang w:val="uk-UA"/>
        </w:rPr>
        <w:t xml:space="preserve"> </w:t>
      </w:r>
      <w:r w:rsidR="00D34789" w:rsidRPr="00D34789">
        <w:rPr>
          <w:rFonts w:ascii="Times New Roman" w:hAnsi="Times New Roman" w:cs="Times New Roman"/>
          <w:sz w:val="28"/>
          <w:szCs w:val="28"/>
          <w:lang w:val="uk-UA"/>
        </w:rPr>
        <w:t>підтримка як</w:t>
      </w:r>
      <w:r w:rsidR="00B24E14">
        <w:rPr>
          <w:rFonts w:ascii="Times New Roman" w:hAnsi="Times New Roman" w:cs="Times New Roman"/>
          <w:sz w:val="28"/>
          <w:szCs w:val="28"/>
          <w:lang w:val="uk-UA"/>
        </w:rPr>
        <w:t>:</w:t>
      </w:r>
      <w:r w:rsidR="00D34789" w:rsidRPr="00D34789">
        <w:rPr>
          <w:rFonts w:ascii="Times New Roman" w:hAnsi="Times New Roman" w:cs="Times New Roman"/>
          <w:sz w:val="28"/>
          <w:szCs w:val="28"/>
          <w:lang w:val="uk-UA"/>
        </w:rPr>
        <w:t xml:space="preserve"> матеріальн</w:t>
      </w:r>
      <w:r w:rsidR="00B24E14">
        <w:rPr>
          <w:rFonts w:ascii="Times New Roman" w:hAnsi="Times New Roman" w:cs="Times New Roman"/>
          <w:sz w:val="28"/>
          <w:szCs w:val="28"/>
          <w:lang w:val="uk-UA"/>
        </w:rPr>
        <w:t>а</w:t>
      </w:r>
      <w:r w:rsidR="00D34789" w:rsidRPr="00D34789">
        <w:rPr>
          <w:rFonts w:ascii="Times New Roman" w:hAnsi="Times New Roman" w:cs="Times New Roman"/>
          <w:sz w:val="28"/>
          <w:szCs w:val="28"/>
          <w:lang w:val="uk-UA"/>
        </w:rPr>
        <w:t>, інформаційн</w:t>
      </w:r>
      <w:r w:rsidR="00B24E14">
        <w:rPr>
          <w:rFonts w:ascii="Times New Roman" w:hAnsi="Times New Roman" w:cs="Times New Roman"/>
          <w:sz w:val="28"/>
          <w:szCs w:val="28"/>
          <w:lang w:val="uk-UA"/>
        </w:rPr>
        <w:t>а</w:t>
      </w:r>
      <w:r w:rsidR="00D34789" w:rsidRPr="00D34789">
        <w:rPr>
          <w:rFonts w:ascii="Times New Roman" w:hAnsi="Times New Roman" w:cs="Times New Roman"/>
          <w:sz w:val="28"/>
          <w:szCs w:val="28"/>
          <w:lang w:val="uk-UA"/>
        </w:rPr>
        <w:t xml:space="preserve">, </w:t>
      </w:r>
      <w:r w:rsidR="00D34789" w:rsidRPr="00D34789">
        <w:rPr>
          <w:rFonts w:ascii="Times New Roman" w:hAnsi="Times New Roman" w:cs="Times New Roman"/>
          <w:sz w:val="28"/>
          <w:szCs w:val="28"/>
          <w:lang w:val="uk-UA"/>
        </w:rPr>
        <w:lastRenderedPageBreak/>
        <w:t>емоційн</w:t>
      </w:r>
      <w:r w:rsidR="00B24E14">
        <w:rPr>
          <w:rFonts w:ascii="Times New Roman" w:hAnsi="Times New Roman" w:cs="Times New Roman"/>
          <w:sz w:val="28"/>
          <w:szCs w:val="28"/>
          <w:lang w:val="uk-UA"/>
        </w:rPr>
        <w:t>а</w:t>
      </w:r>
      <w:r w:rsidR="00D34789" w:rsidRPr="00D34789">
        <w:rPr>
          <w:rFonts w:ascii="Times New Roman" w:hAnsi="Times New Roman" w:cs="Times New Roman"/>
          <w:sz w:val="28"/>
          <w:szCs w:val="28"/>
          <w:lang w:val="uk-UA"/>
        </w:rPr>
        <w:t>.</w:t>
      </w:r>
      <w:r w:rsidR="00B24E14">
        <w:rPr>
          <w:rFonts w:ascii="Times New Roman" w:hAnsi="Times New Roman" w:cs="Times New Roman"/>
          <w:sz w:val="28"/>
          <w:szCs w:val="28"/>
          <w:lang w:val="uk-UA"/>
        </w:rPr>
        <w:t xml:space="preserve"> </w:t>
      </w:r>
    </w:p>
    <w:p w14:paraId="27DDF5C3" w14:textId="77777777" w:rsidR="00B24E14" w:rsidRDefault="00B12B1B" w:rsidP="00E12A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Найнижчий показник у новобранців це конфронтаційний, це можна пояснити тим, що </w:t>
      </w:r>
      <w:r w:rsidRPr="00B12B1B">
        <w:rPr>
          <w:rFonts w:ascii="Times New Roman" w:hAnsi="Times New Roman" w:cs="Times New Roman"/>
          <w:sz w:val="28"/>
          <w:szCs w:val="28"/>
          <w:lang w:val="uk-UA"/>
        </w:rPr>
        <w:t>молоді військовослужбовці через свою непідготовленість ще готові робити спроби вирішення проблеми шляхом спрямованої поведінкової активності, здійснення конкретних дій, вкладених у зміну ситуації чи реагування на негативні емоції у зв'язку з труднощами</w:t>
      </w:r>
      <w:r w:rsidR="00D34789">
        <w:rPr>
          <w:rFonts w:ascii="Times New Roman" w:hAnsi="Times New Roman" w:cs="Times New Roman"/>
          <w:sz w:val="28"/>
          <w:szCs w:val="28"/>
          <w:lang w:val="uk-UA"/>
        </w:rPr>
        <w:t xml:space="preserve">. </w:t>
      </w:r>
    </w:p>
    <w:p w14:paraId="03E2CAB5" w14:textId="77777777" w:rsidR="00B24E14" w:rsidRDefault="00D34789" w:rsidP="00E12A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Копинг «прийняття відповідальності» у військовослужбовців 15% на нашу думку можна пояснити тим, що вони відповідальні </w:t>
      </w:r>
      <w:r w:rsidR="00B24E14">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власні дії та їх наслідки, готові анализувати свою поведінку, шукати причини труднощив в помилках і недоліках. </w:t>
      </w:r>
    </w:p>
    <w:p w14:paraId="663D8FE9" w14:textId="4D4761D4" w:rsidR="00265F6E" w:rsidRDefault="00D34789" w:rsidP="00B24E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Копинг втеча – уникнення 11% можна пояснити тім, що вони </w:t>
      </w:r>
      <w:r w:rsidR="00B24E14">
        <w:rPr>
          <w:rFonts w:ascii="Times New Roman" w:hAnsi="Times New Roman" w:cs="Times New Roman"/>
          <w:sz w:val="28"/>
          <w:szCs w:val="28"/>
          <w:lang w:val="uk-UA"/>
        </w:rPr>
        <w:t xml:space="preserve">спробують подолати негативні переживання, реагуючи за типом уникнення. Фантазування, заперечення проблеми, тощо. Показник для стадії адаптації на наш погляд дуже позитивній. </w:t>
      </w:r>
    </w:p>
    <w:p w14:paraId="5759FF6C" w14:textId="540E13D4" w:rsidR="00B24E14" w:rsidRDefault="00B24E14" w:rsidP="00B24E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Дистанціювання та самоконтроль у військовослужбовців новобранців по 8%, це можна поясніти тім, що </w:t>
      </w:r>
      <w:r w:rsidR="00BF575E">
        <w:rPr>
          <w:rFonts w:ascii="Times New Roman" w:hAnsi="Times New Roman" w:cs="Times New Roman"/>
          <w:sz w:val="28"/>
          <w:szCs w:val="28"/>
          <w:lang w:val="uk-UA"/>
        </w:rPr>
        <w:t xml:space="preserve">вони ємоційно залучені до проблем військовой діяльності, </w:t>
      </w:r>
      <w:r w:rsidR="00BF575E" w:rsidRPr="00BF575E">
        <w:rPr>
          <w:rFonts w:ascii="Times New Roman" w:hAnsi="Times New Roman" w:cs="Times New Roman"/>
          <w:sz w:val="28"/>
          <w:szCs w:val="28"/>
          <w:lang w:val="uk-UA"/>
        </w:rPr>
        <w:t>контролюють свої переживання, не надають емоційного значення труднощам, намагаються впоратися і ставитися до всього філософськи. Як сьогодні кажуть самі хлопці: "тримаємось на позитиві"</w:t>
      </w:r>
      <w:r w:rsidR="00BF575E">
        <w:rPr>
          <w:rFonts w:ascii="Times New Roman" w:hAnsi="Times New Roman" w:cs="Times New Roman"/>
          <w:sz w:val="28"/>
          <w:szCs w:val="28"/>
          <w:lang w:val="uk-UA"/>
        </w:rPr>
        <w:t>.</w:t>
      </w:r>
    </w:p>
    <w:p w14:paraId="2D9A3BFB" w14:textId="77777777" w:rsidR="003A0671" w:rsidRDefault="00BF575E" w:rsidP="00B24E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Друга група </w:t>
      </w:r>
      <w:r w:rsidRPr="00BF575E">
        <w:rPr>
          <w:rFonts w:ascii="Times New Roman" w:hAnsi="Times New Roman" w:cs="Times New Roman"/>
          <w:sz w:val="28"/>
          <w:szCs w:val="28"/>
          <w:lang w:val="uk-UA"/>
        </w:rPr>
        <w:t xml:space="preserve">військовослужбовці, які вже деякий час пройшли навчання військовій справі, у них показники дещо відрізняються від </w:t>
      </w:r>
      <w:r>
        <w:rPr>
          <w:rFonts w:ascii="Times New Roman" w:hAnsi="Times New Roman" w:cs="Times New Roman"/>
          <w:sz w:val="28"/>
          <w:szCs w:val="28"/>
          <w:lang w:val="uk-UA"/>
        </w:rPr>
        <w:t xml:space="preserve">військовослужбовців які </w:t>
      </w:r>
      <w:r w:rsidR="00BE647C">
        <w:rPr>
          <w:rFonts w:ascii="Times New Roman" w:hAnsi="Times New Roman" w:cs="Times New Roman"/>
          <w:sz w:val="28"/>
          <w:szCs w:val="28"/>
          <w:lang w:val="uk-UA"/>
        </w:rPr>
        <w:t xml:space="preserve">тількі почали навчання. Наибільш показник у них, прийняття відповідальності, можливо пояснити тім, що вони реально розумиють що вони роблять, вони готові аналізувати свою власну поведінку, шукати причини труднощів та як </w:t>
      </w:r>
      <w:r w:rsidR="00BE647C" w:rsidRPr="00BE647C">
        <w:rPr>
          <w:rFonts w:ascii="Times New Roman" w:hAnsi="Times New Roman" w:cs="Times New Roman"/>
          <w:sz w:val="28"/>
          <w:szCs w:val="28"/>
          <w:lang w:val="uk-UA"/>
        </w:rPr>
        <w:t>впоратися з ними</w:t>
      </w:r>
      <w:r w:rsidR="00BE647C">
        <w:rPr>
          <w:rFonts w:ascii="Times New Roman" w:hAnsi="Times New Roman" w:cs="Times New Roman"/>
          <w:sz w:val="28"/>
          <w:szCs w:val="28"/>
          <w:lang w:val="uk-UA"/>
        </w:rPr>
        <w:t xml:space="preserve">. Частише це наводіть до </w:t>
      </w:r>
      <w:r w:rsidR="00BE647C" w:rsidRPr="00BE647C">
        <w:rPr>
          <w:rFonts w:ascii="Times New Roman" w:hAnsi="Times New Roman" w:cs="Times New Roman"/>
          <w:sz w:val="28"/>
          <w:szCs w:val="28"/>
          <w:lang w:val="uk-UA"/>
        </w:rPr>
        <w:t>невиправданої самокритики, почуття провини, невдоволення собою.</w:t>
      </w:r>
      <w:r w:rsidR="00BE647C">
        <w:rPr>
          <w:rFonts w:ascii="Times New Roman" w:hAnsi="Times New Roman" w:cs="Times New Roman"/>
          <w:sz w:val="28"/>
          <w:szCs w:val="28"/>
          <w:lang w:val="uk-UA"/>
        </w:rPr>
        <w:t xml:space="preserve"> </w:t>
      </w:r>
    </w:p>
    <w:p w14:paraId="2C047C0C" w14:textId="51DDBEED" w:rsidR="00BF575E" w:rsidRDefault="00BE647C" w:rsidP="00B24E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Пошук соціальной підпримкі та планування виришення проблем</w:t>
      </w:r>
      <w:r w:rsidR="003A0671">
        <w:rPr>
          <w:rFonts w:ascii="Times New Roman" w:hAnsi="Times New Roman" w:cs="Times New Roman"/>
          <w:sz w:val="28"/>
          <w:szCs w:val="28"/>
          <w:lang w:val="uk-UA"/>
        </w:rPr>
        <w:t xml:space="preserve"> ці показникі можна пояснити тім, що для іх важкім є </w:t>
      </w:r>
      <w:r w:rsidR="003A0671" w:rsidRPr="003A0671">
        <w:rPr>
          <w:rFonts w:ascii="Times New Roman" w:hAnsi="Times New Roman" w:cs="Times New Roman"/>
          <w:sz w:val="28"/>
          <w:szCs w:val="28"/>
          <w:lang w:val="uk-UA"/>
        </w:rPr>
        <w:t xml:space="preserve"> інформаційн</w:t>
      </w:r>
      <w:r w:rsidR="003A0671">
        <w:rPr>
          <w:rFonts w:ascii="Times New Roman" w:hAnsi="Times New Roman" w:cs="Times New Roman"/>
          <w:sz w:val="28"/>
          <w:szCs w:val="28"/>
          <w:lang w:val="uk-UA"/>
        </w:rPr>
        <w:t>а</w:t>
      </w:r>
      <w:r w:rsidR="003A0671" w:rsidRPr="003A0671">
        <w:rPr>
          <w:rFonts w:ascii="Times New Roman" w:hAnsi="Times New Roman" w:cs="Times New Roman"/>
          <w:sz w:val="28"/>
          <w:szCs w:val="28"/>
          <w:lang w:val="uk-UA"/>
        </w:rPr>
        <w:t xml:space="preserve"> підтримк</w:t>
      </w:r>
      <w:r w:rsidR="003A0671">
        <w:rPr>
          <w:rFonts w:ascii="Times New Roman" w:hAnsi="Times New Roman" w:cs="Times New Roman"/>
          <w:sz w:val="28"/>
          <w:szCs w:val="28"/>
          <w:lang w:val="uk-UA"/>
        </w:rPr>
        <w:t>а, яка</w:t>
      </w:r>
      <w:r w:rsidR="003A0671" w:rsidRPr="003A0671">
        <w:rPr>
          <w:rFonts w:ascii="Times New Roman" w:hAnsi="Times New Roman" w:cs="Times New Roman"/>
          <w:sz w:val="28"/>
          <w:szCs w:val="28"/>
          <w:lang w:val="uk-UA"/>
        </w:rPr>
        <w:t xml:space="preserve"> </w:t>
      </w:r>
      <w:r w:rsidR="003A0671" w:rsidRPr="003A0671">
        <w:rPr>
          <w:rFonts w:ascii="Times New Roman" w:hAnsi="Times New Roman" w:cs="Times New Roman"/>
          <w:sz w:val="28"/>
          <w:szCs w:val="28"/>
          <w:lang w:val="uk-UA"/>
        </w:rPr>
        <w:lastRenderedPageBreak/>
        <w:t>передбачає звернення за рекомендаціями до експертів та інших людей, які мають з погляду військовослужбовця необхідними знаннями.</w:t>
      </w:r>
      <w:r w:rsidR="003A0671">
        <w:rPr>
          <w:rFonts w:ascii="Times New Roman" w:hAnsi="Times New Roman" w:cs="Times New Roman"/>
          <w:sz w:val="28"/>
          <w:szCs w:val="28"/>
          <w:lang w:val="uk-UA"/>
        </w:rPr>
        <w:t xml:space="preserve"> </w:t>
      </w:r>
      <w:r w:rsidR="00360951">
        <w:rPr>
          <w:rFonts w:ascii="Times New Roman" w:hAnsi="Times New Roman" w:cs="Times New Roman"/>
          <w:sz w:val="28"/>
          <w:szCs w:val="28"/>
          <w:lang w:val="uk-UA"/>
        </w:rPr>
        <w:t>К</w:t>
      </w:r>
      <w:r w:rsidR="00360951" w:rsidRPr="00360951">
        <w:rPr>
          <w:rFonts w:ascii="Times New Roman" w:hAnsi="Times New Roman" w:cs="Times New Roman"/>
          <w:sz w:val="28"/>
          <w:szCs w:val="28"/>
          <w:lang w:val="uk-UA"/>
        </w:rPr>
        <w:t>оли у військовослужбовців достатньо інформації вони здатні планувати свої дії, упорядковувати свої думки.</w:t>
      </w:r>
    </w:p>
    <w:p w14:paraId="2EBFEC97" w14:textId="3B6F6F59" w:rsidR="00E14291" w:rsidRPr="00E14291" w:rsidRDefault="00360951" w:rsidP="00E142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Показникі третьой групи можна пояснити тім що </w:t>
      </w:r>
      <w:r w:rsidRPr="00360951">
        <w:rPr>
          <w:rFonts w:ascii="Times New Roman" w:hAnsi="Times New Roman" w:cs="Times New Roman"/>
          <w:sz w:val="28"/>
          <w:szCs w:val="28"/>
          <w:lang w:val="uk-UA"/>
        </w:rPr>
        <w:t>вони справжні професіоналі, які мають досвід бойових дій, що мають певні професійні знання, уміння та навички. Військовослужбовці впевнені у собі у діях, вони цілком розуміють відповідальність своїх дій.</w:t>
      </w:r>
      <w:r>
        <w:rPr>
          <w:rFonts w:ascii="Times New Roman" w:hAnsi="Times New Roman" w:cs="Times New Roman"/>
          <w:sz w:val="28"/>
          <w:szCs w:val="28"/>
          <w:lang w:val="uk-UA"/>
        </w:rPr>
        <w:t xml:space="preserve"> В</w:t>
      </w:r>
      <w:r w:rsidRPr="00360951">
        <w:rPr>
          <w:rFonts w:ascii="Times New Roman" w:hAnsi="Times New Roman" w:cs="Times New Roman"/>
          <w:sz w:val="28"/>
          <w:szCs w:val="28"/>
          <w:lang w:val="uk-UA"/>
        </w:rPr>
        <w:t>они розвинене професійне мислення, вони розуміють що таке військова дисципліна. Проте чекають соціальної підтримки від населення, державних чиновників, сім'ї, соціальних організацій.</w:t>
      </w:r>
      <w:r w:rsidR="00E14291">
        <w:rPr>
          <w:rFonts w:ascii="Times New Roman" w:hAnsi="Times New Roman" w:cs="Times New Roman"/>
          <w:sz w:val="28"/>
          <w:szCs w:val="28"/>
          <w:lang w:val="uk-UA"/>
        </w:rPr>
        <w:t xml:space="preserve"> </w:t>
      </w:r>
      <w:r w:rsidR="00E14291" w:rsidRPr="00E14291">
        <w:rPr>
          <w:rFonts w:ascii="Times New Roman" w:hAnsi="Times New Roman" w:cs="Times New Roman"/>
          <w:sz w:val="28"/>
          <w:szCs w:val="28"/>
          <w:lang w:val="uk-UA"/>
        </w:rPr>
        <w:t xml:space="preserve"> </w:t>
      </w:r>
      <w:r w:rsidR="00E14291">
        <w:rPr>
          <w:rFonts w:ascii="Times New Roman" w:hAnsi="Times New Roman" w:cs="Times New Roman"/>
          <w:sz w:val="28"/>
          <w:szCs w:val="28"/>
          <w:lang w:val="uk-UA"/>
        </w:rPr>
        <w:t>М</w:t>
      </w:r>
      <w:r w:rsidR="00E14291" w:rsidRPr="00E14291">
        <w:rPr>
          <w:rFonts w:ascii="Times New Roman" w:hAnsi="Times New Roman" w:cs="Times New Roman"/>
          <w:sz w:val="28"/>
          <w:szCs w:val="28"/>
          <w:lang w:val="uk-UA"/>
        </w:rPr>
        <w:t xml:space="preserve">отивами поведінки учасників бойових дій є </w:t>
      </w:r>
      <w:r w:rsidR="00E14291">
        <w:rPr>
          <w:rFonts w:ascii="Times New Roman" w:hAnsi="Times New Roman" w:cs="Times New Roman"/>
          <w:sz w:val="28"/>
          <w:szCs w:val="28"/>
          <w:lang w:val="uk-UA"/>
        </w:rPr>
        <w:t xml:space="preserve">захист Батьківщини, </w:t>
      </w:r>
      <w:r w:rsidR="00E14291" w:rsidRPr="00E14291">
        <w:rPr>
          <w:rFonts w:ascii="Times New Roman" w:hAnsi="Times New Roman" w:cs="Times New Roman"/>
          <w:sz w:val="28"/>
          <w:szCs w:val="28"/>
          <w:lang w:val="uk-UA"/>
        </w:rPr>
        <w:t>військовий колектив, допомога чи порятунок товаришів, вшанування пам'яті загиблих друзів.</w:t>
      </w:r>
    </w:p>
    <w:p w14:paraId="682D1D24" w14:textId="13E43520" w:rsidR="00360951" w:rsidRPr="00360951" w:rsidRDefault="00360951" w:rsidP="00B24E14">
      <w:pPr>
        <w:spacing w:line="360" w:lineRule="auto"/>
        <w:jc w:val="both"/>
        <w:rPr>
          <w:rFonts w:ascii="Times New Roman" w:hAnsi="Times New Roman" w:cs="Times New Roman"/>
          <w:sz w:val="28"/>
          <w:szCs w:val="28"/>
          <w:lang w:val="uk-UA"/>
        </w:rPr>
      </w:pPr>
    </w:p>
    <w:p w14:paraId="52BC137D" w14:textId="2CCD9799" w:rsidR="00727A3A" w:rsidRDefault="00727A3A" w:rsidP="00727A3A">
      <w:pPr>
        <w:spacing w:line="360" w:lineRule="auto"/>
        <w:jc w:val="center"/>
        <w:rPr>
          <w:rFonts w:ascii="Times New Roman" w:hAnsi="Times New Roman" w:cs="Times New Roman"/>
          <w:b/>
          <w:bCs/>
          <w:sz w:val="28"/>
          <w:szCs w:val="28"/>
          <w:lang w:val="uk-UA"/>
        </w:rPr>
      </w:pPr>
      <w:r w:rsidRPr="00727A3A">
        <w:rPr>
          <w:rFonts w:ascii="Times New Roman" w:hAnsi="Times New Roman" w:cs="Times New Roman"/>
          <w:b/>
          <w:bCs/>
          <w:sz w:val="28"/>
          <w:szCs w:val="28"/>
          <w:lang w:val="uk-UA"/>
        </w:rPr>
        <w:t>Методика визначення стресстійкості й соціальної адаптації Холмса й Раге.</w:t>
      </w:r>
    </w:p>
    <w:p w14:paraId="58A1E3A3" w14:textId="77777777" w:rsidR="00265F6E" w:rsidRPr="00265F6E" w:rsidRDefault="00265F6E" w:rsidP="00633181">
      <w:pPr>
        <w:pStyle w:val="Default"/>
        <w:spacing w:line="360" w:lineRule="auto"/>
        <w:rPr>
          <w:sz w:val="28"/>
          <w:szCs w:val="28"/>
          <w:lang w:val="uk-UA"/>
        </w:rPr>
      </w:pPr>
    </w:p>
    <w:p w14:paraId="270B7591" w14:textId="7A640D87" w:rsidR="00633181" w:rsidRPr="00633181" w:rsidRDefault="00633181" w:rsidP="0056139D">
      <w:pPr>
        <w:pStyle w:val="Default"/>
        <w:spacing w:line="360" w:lineRule="auto"/>
        <w:ind w:firstLine="709"/>
        <w:rPr>
          <w:sz w:val="28"/>
          <w:szCs w:val="28"/>
        </w:rPr>
      </w:pPr>
      <w:r w:rsidRPr="00633181">
        <w:rPr>
          <w:sz w:val="28"/>
          <w:szCs w:val="28"/>
        </w:rPr>
        <w:t xml:space="preserve">Ця методика вимірює кількість стресових подій в житті людини за останній рік. Чим більше набрано балів, тим меншою є стресостійкість. </w:t>
      </w:r>
    </w:p>
    <w:p w14:paraId="08854A5D" w14:textId="06BE63C8" w:rsidR="00532D0F" w:rsidRPr="00633181" w:rsidRDefault="00633181" w:rsidP="0056139D">
      <w:pPr>
        <w:pStyle w:val="Default"/>
        <w:spacing w:line="360" w:lineRule="auto"/>
        <w:ind w:firstLine="709"/>
        <w:jc w:val="both"/>
        <w:rPr>
          <w:sz w:val="28"/>
          <w:szCs w:val="28"/>
          <w:lang w:val="uk-UA"/>
        </w:rPr>
      </w:pPr>
      <w:r>
        <w:rPr>
          <w:sz w:val="28"/>
          <w:szCs w:val="28"/>
          <w:lang w:val="uk-UA"/>
        </w:rPr>
        <w:t>Як ми бачимо з</w:t>
      </w:r>
      <w:r w:rsidR="00532D0F">
        <w:rPr>
          <w:sz w:val="28"/>
          <w:szCs w:val="28"/>
        </w:rPr>
        <w:t xml:space="preserve"> таблиці 2.2. </w:t>
      </w:r>
      <w:r>
        <w:rPr>
          <w:sz w:val="28"/>
          <w:szCs w:val="28"/>
          <w:lang w:val="uk-UA"/>
        </w:rPr>
        <w:t>отримани</w:t>
      </w:r>
      <w:r w:rsidR="00532D0F">
        <w:rPr>
          <w:sz w:val="28"/>
          <w:szCs w:val="28"/>
        </w:rPr>
        <w:t xml:space="preserve"> результати </w:t>
      </w:r>
      <w:r>
        <w:rPr>
          <w:sz w:val="28"/>
          <w:szCs w:val="28"/>
          <w:lang w:val="uk-UA"/>
        </w:rPr>
        <w:t xml:space="preserve">за методикої </w:t>
      </w:r>
      <w:r w:rsidRPr="00727A3A">
        <w:rPr>
          <w:sz w:val="28"/>
          <w:szCs w:val="28"/>
          <w:lang w:val="uk-UA"/>
        </w:rPr>
        <w:t>визначення стресстійкості й соціальної адаптації Холмса й Раге</w:t>
      </w:r>
      <w:r>
        <w:rPr>
          <w:b/>
          <w:bCs/>
          <w:sz w:val="28"/>
          <w:szCs w:val="28"/>
          <w:lang w:val="uk-UA"/>
        </w:rPr>
        <w:t xml:space="preserve"> </w:t>
      </w:r>
      <w:r>
        <w:rPr>
          <w:sz w:val="28"/>
          <w:szCs w:val="28"/>
          <w:lang w:val="uk-UA"/>
        </w:rPr>
        <w:t>військовослужбовців та учасників бойових дій.</w:t>
      </w:r>
    </w:p>
    <w:p w14:paraId="44C69AFF" w14:textId="77777777" w:rsidR="00E12A7A" w:rsidRDefault="00633181" w:rsidP="00633181">
      <w:pPr>
        <w:pStyle w:val="Default"/>
        <w:spacing w:line="360" w:lineRule="auto"/>
        <w:jc w:val="both"/>
        <w:rPr>
          <w:sz w:val="28"/>
          <w:szCs w:val="28"/>
          <w:lang w:val="uk-UA"/>
        </w:rPr>
      </w:pPr>
      <w:r>
        <w:rPr>
          <w:sz w:val="28"/>
          <w:szCs w:val="28"/>
          <w:lang w:val="uk-UA"/>
        </w:rPr>
        <w:t xml:space="preserve">                                                                                                        </w:t>
      </w:r>
    </w:p>
    <w:p w14:paraId="7C828ACD" w14:textId="58B407EE" w:rsidR="00532D0F" w:rsidRDefault="00E12A7A" w:rsidP="00633181">
      <w:pPr>
        <w:pStyle w:val="Default"/>
        <w:spacing w:line="360" w:lineRule="auto"/>
        <w:jc w:val="both"/>
        <w:rPr>
          <w:sz w:val="28"/>
          <w:szCs w:val="28"/>
          <w:lang w:val="uk-UA"/>
        </w:rPr>
      </w:pPr>
      <w:r w:rsidRPr="00E12A7A">
        <w:rPr>
          <w:sz w:val="28"/>
          <w:szCs w:val="28"/>
          <w:lang w:val="uk-UA"/>
        </w:rPr>
        <w:t xml:space="preserve">                                                                                                          </w:t>
      </w:r>
      <w:r w:rsidR="00633181" w:rsidRPr="00265F6E">
        <w:rPr>
          <w:sz w:val="28"/>
          <w:szCs w:val="28"/>
          <w:lang w:val="uk-UA"/>
        </w:rPr>
        <w:t>Таблица</w:t>
      </w:r>
      <w:r w:rsidR="00532D0F" w:rsidRPr="00265F6E">
        <w:rPr>
          <w:sz w:val="28"/>
          <w:szCs w:val="28"/>
          <w:lang w:val="uk-UA"/>
        </w:rPr>
        <w:t xml:space="preserve"> 2.2. </w:t>
      </w:r>
    </w:p>
    <w:p w14:paraId="7283A3C1" w14:textId="6B5A7B5E" w:rsidR="00633181" w:rsidRDefault="00633181" w:rsidP="00E12A7A">
      <w:pPr>
        <w:pStyle w:val="Default"/>
        <w:jc w:val="center"/>
        <w:rPr>
          <w:b/>
          <w:bCs/>
          <w:sz w:val="28"/>
          <w:szCs w:val="28"/>
          <w:lang w:val="uk-UA"/>
        </w:rPr>
      </w:pPr>
      <w:r>
        <w:rPr>
          <w:b/>
          <w:bCs/>
          <w:sz w:val="28"/>
          <w:szCs w:val="28"/>
          <w:lang w:val="uk-UA"/>
        </w:rPr>
        <w:t>В</w:t>
      </w:r>
      <w:r w:rsidRPr="00633181">
        <w:rPr>
          <w:b/>
          <w:bCs/>
          <w:sz w:val="28"/>
          <w:szCs w:val="28"/>
          <w:lang w:val="uk-UA"/>
        </w:rPr>
        <w:t>изначення стресстійкості й соціальної адаптації військовослужбовців та учасників бойових дій</w:t>
      </w:r>
    </w:p>
    <w:p w14:paraId="247752E1" w14:textId="77777777" w:rsidR="000270BF" w:rsidRPr="00633181" w:rsidRDefault="000270BF" w:rsidP="00633181">
      <w:pPr>
        <w:pStyle w:val="Default"/>
        <w:jc w:val="center"/>
        <w:rPr>
          <w:b/>
          <w:bCs/>
          <w:sz w:val="28"/>
          <w:szCs w:val="28"/>
          <w:lang w:val="uk-UA"/>
        </w:rPr>
      </w:pP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2376"/>
        <w:gridCol w:w="1985"/>
        <w:gridCol w:w="1843"/>
        <w:gridCol w:w="1559"/>
        <w:gridCol w:w="1559"/>
      </w:tblGrid>
      <w:tr w:rsidR="00532D0F" w14:paraId="58B696F7" w14:textId="77777777" w:rsidTr="008D5FF8">
        <w:trPr>
          <w:trHeight w:val="608"/>
        </w:trPr>
        <w:tc>
          <w:tcPr>
            <w:tcW w:w="2376" w:type="dxa"/>
            <w:tcBorders>
              <w:top w:val="none" w:sz="6" w:space="0" w:color="auto"/>
              <w:bottom w:val="none" w:sz="6" w:space="0" w:color="auto"/>
              <w:right w:val="none" w:sz="6" w:space="0" w:color="auto"/>
            </w:tcBorders>
          </w:tcPr>
          <w:p w14:paraId="5C6504B9" w14:textId="77777777" w:rsidR="00633181" w:rsidRPr="008D5FF8" w:rsidRDefault="00532D0F">
            <w:pPr>
              <w:pStyle w:val="Default"/>
              <w:rPr>
                <w:b/>
                <w:bCs/>
                <w:sz w:val="28"/>
                <w:szCs w:val="28"/>
              </w:rPr>
            </w:pPr>
            <w:r w:rsidRPr="008D5FF8">
              <w:rPr>
                <w:b/>
                <w:bCs/>
                <w:sz w:val="28"/>
                <w:szCs w:val="28"/>
              </w:rPr>
              <w:t xml:space="preserve">Розподіл показників стресостійкості </w:t>
            </w:r>
          </w:p>
          <w:p w14:paraId="3713E371" w14:textId="063FE5F1" w:rsidR="00532D0F" w:rsidRPr="008D5FF8" w:rsidRDefault="00532D0F">
            <w:pPr>
              <w:pStyle w:val="Default"/>
              <w:rPr>
                <w:sz w:val="28"/>
                <w:szCs w:val="28"/>
              </w:rPr>
            </w:pPr>
            <w:r w:rsidRPr="008D5FF8">
              <w:rPr>
                <w:sz w:val="28"/>
                <w:szCs w:val="28"/>
              </w:rPr>
              <w:lastRenderedPageBreak/>
              <w:t xml:space="preserve">Шкала </w:t>
            </w:r>
          </w:p>
        </w:tc>
        <w:tc>
          <w:tcPr>
            <w:tcW w:w="1985" w:type="dxa"/>
            <w:tcBorders>
              <w:top w:val="none" w:sz="6" w:space="0" w:color="auto"/>
              <w:left w:val="none" w:sz="6" w:space="0" w:color="auto"/>
              <w:bottom w:val="none" w:sz="6" w:space="0" w:color="auto"/>
              <w:right w:val="none" w:sz="6" w:space="0" w:color="auto"/>
            </w:tcBorders>
          </w:tcPr>
          <w:p w14:paraId="11094164" w14:textId="7CF7BFE4" w:rsidR="00532D0F" w:rsidRPr="008D5FF8" w:rsidRDefault="00532D0F">
            <w:pPr>
              <w:pStyle w:val="Default"/>
              <w:rPr>
                <w:sz w:val="28"/>
                <w:szCs w:val="28"/>
              </w:rPr>
            </w:pPr>
            <w:r w:rsidRPr="008D5FF8">
              <w:rPr>
                <w:sz w:val="28"/>
                <w:szCs w:val="28"/>
              </w:rPr>
              <w:lastRenderedPageBreak/>
              <w:t xml:space="preserve">Дуже висока </w:t>
            </w:r>
          </w:p>
        </w:tc>
        <w:tc>
          <w:tcPr>
            <w:tcW w:w="1843" w:type="dxa"/>
            <w:tcBorders>
              <w:top w:val="none" w:sz="6" w:space="0" w:color="auto"/>
              <w:left w:val="none" w:sz="6" w:space="0" w:color="auto"/>
              <w:bottom w:val="none" w:sz="6" w:space="0" w:color="auto"/>
              <w:right w:val="none" w:sz="6" w:space="0" w:color="auto"/>
            </w:tcBorders>
          </w:tcPr>
          <w:p w14:paraId="2B1E5CEA" w14:textId="478985A3" w:rsidR="00532D0F" w:rsidRPr="008D5FF8" w:rsidRDefault="00532D0F">
            <w:pPr>
              <w:pStyle w:val="Default"/>
              <w:rPr>
                <w:sz w:val="28"/>
                <w:szCs w:val="28"/>
              </w:rPr>
            </w:pPr>
            <w:r w:rsidRPr="008D5FF8">
              <w:rPr>
                <w:sz w:val="28"/>
                <w:szCs w:val="28"/>
              </w:rPr>
              <w:t xml:space="preserve">Висока </w:t>
            </w:r>
          </w:p>
        </w:tc>
        <w:tc>
          <w:tcPr>
            <w:tcW w:w="1559" w:type="dxa"/>
            <w:tcBorders>
              <w:top w:val="none" w:sz="6" w:space="0" w:color="auto"/>
              <w:left w:val="none" w:sz="6" w:space="0" w:color="auto"/>
              <w:bottom w:val="none" w:sz="6" w:space="0" w:color="auto"/>
              <w:right w:val="none" w:sz="6" w:space="0" w:color="auto"/>
            </w:tcBorders>
          </w:tcPr>
          <w:p w14:paraId="46DF50B4" w14:textId="77777777" w:rsidR="00532D0F" w:rsidRPr="008D5FF8" w:rsidRDefault="00532D0F">
            <w:pPr>
              <w:pStyle w:val="Default"/>
              <w:rPr>
                <w:sz w:val="28"/>
                <w:szCs w:val="28"/>
              </w:rPr>
            </w:pPr>
            <w:r w:rsidRPr="008D5FF8">
              <w:rPr>
                <w:sz w:val="28"/>
                <w:szCs w:val="28"/>
              </w:rPr>
              <w:t xml:space="preserve">Середня </w:t>
            </w:r>
          </w:p>
          <w:p w14:paraId="0027DF1D" w14:textId="1C7236A9" w:rsidR="00532D0F" w:rsidRPr="008D5FF8" w:rsidRDefault="00532D0F">
            <w:pPr>
              <w:pStyle w:val="Default"/>
              <w:rPr>
                <w:sz w:val="28"/>
                <w:szCs w:val="28"/>
              </w:rPr>
            </w:pPr>
            <w:r w:rsidRPr="008D5FF8">
              <w:rPr>
                <w:sz w:val="28"/>
                <w:szCs w:val="28"/>
              </w:rPr>
              <w:t xml:space="preserve"> </w:t>
            </w:r>
          </w:p>
        </w:tc>
        <w:tc>
          <w:tcPr>
            <w:tcW w:w="1559" w:type="dxa"/>
            <w:tcBorders>
              <w:top w:val="none" w:sz="6" w:space="0" w:color="auto"/>
              <w:left w:val="none" w:sz="6" w:space="0" w:color="auto"/>
              <w:bottom w:val="none" w:sz="6" w:space="0" w:color="auto"/>
            </w:tcBorders>
          </w:tcPr>
          <w:p w14:paraId="14A70739" w14:textId="77777777" w:rsidR="00532D0F" w:rsidRPr="008D5FF8" w:rsidRDefault="00532D0F">
            <w:pPr>
              <w:pStyle w:val="Default"/>
              <w:rPr>
                <w:sz w:val="28"/>
                <w:szCs w:val="28"/>
              </w:rPr>
            </w:pPr>
            <w:r w:rsidRPr="008D5FF8">
              <w:rPr>
                <w:sz w:val="28"/>
                <w:szCs w:val="28"/>
              </w:rPr>
              <w:t xml:space="preserve">Низька </w:t>
            </w:r>
          </w:p>
          <w:p w14:paraId="66CCC536" w14:textId="1F4D174A" w:rsidR="00532D0F" w:rsidRPr="008D5FF8" w:rsidRDefault="00532D0F">
            <w:pPr>
              <w:pStyle w:val="Default"/>
              <w:rPr>
                <w:sz w:val="28"/>
                <w:szCs w:val="28"/>
              </w:rPr>
            </w:pPr>
          </w:p>
        </w:tc>
      </w:tr>
      <w:tr w:rsidR="00532D0F" w14:paraId="308EF3B1" w14:textId="77777777" w:rsidTr="008D5FF8">
        <w:trPr>
          <w:trHeight w:val="287"/>
        </w:trPr>
        <w:tc>
          <w:tcPr>
            <w:tcW w:w="2376" w:type="dxa"/>
            <w:tcBorders>
              <w:top w:val="none" w:sz="6" w:space="0" w:color="auto"/>
              <w:bottom w:val="none" w:sz="6" w:space="0" w:color="auto"/>
              <w:right w:val="none" w:sz="6" w:space="0" w:color="auto"/>
            </w:tcBorders>
          </w:tcPr>
          <w:p w14:paraId="6FCA78CA" w14:textId="77777777" w:rsidR="00532D0F" w:rsidRPr="008D5FF8" w:rsidRDefault="00532D0F">
            <w:pPr>
              <w:pStyle w:val="Default"/>
              <w:rPr>
                <w:sz w:val="28"/>
                <w:szCs w:val="28"/>
              </w:rPr>
            </w:pPr>
            <w:bookmarkStart w:id="13" w:name="_Hlk136830047"/>
            <w:r w:rsidRPr="008D5FF8">
              <w:rPr>
                <w:sz w:val="28"/>
                <w:szCs w:val="28"/>
              </w:rPr>
              <w:lastRenderedPageBreak/>
              <w:t xml:space="preserve">Стресостійкість </w:t>
            </w:r>
          </w:p>
        </w:tc>
        <w:tc>
          <w:tcPr>
            <w:tcW w:w="1985" w:type="dxa"/>
            <w:tcBorders>
              <w:top w:val="none" w:sz="6" w:space="0" w:color="auto"/>
              <w:left w:val="none" w:sz="6" w:space="0" w:color="auto"/>
              <w:bottom w:val="none" w:sz="6" w:space="0" w:color="auto"/>
              <w:right w:val="none" w:sz="6" w:space="0" w:color="auto"/>
            </w:tcBorders>
          </w:tcPr>
          <w:p w14:paraId="4588CF46" w14:textId="77777777" w:rsidR="00532D0F" w:rsidRPr="008D5FF8" w:rsidRDefault="00532D0F">
            <w:pPr>
              <w:pStyle w:val="Default"/>
              <w:rPr>
                <w:sz w:val="28"/>
                <w:szCs w:val="28"/>
              </w:rPr>
            </w:pPr>
            <w:r w:rsidRPr="008D5FF8">
              <w:rPr>
                <w:sz w:val="28"/>
                <w:szCs w:val="28"/>
              </w:rPr>
              <w:t xml:space="preserve">16% </w:t>
            </w:r>
          </w:p>
          <w:p w14:paraId="2C848DDE" w14:textId="77777777" w:rsidR="00532D0F" w:rsidRPr="008D5FF8" w:rsidRDefault="00532D0F">
            <w:pPr>
              <w:pStyle w:val="Default"/>
              <w:rPr>
                <w:sz w:val="28"/>
                <w:szCs w:val="28"/>
              </w:rPr>
            </w:pPr>
            <w:r w:rsidRPr="008D5FF8">
              <w:rPr>
                <w:sz w:val="28"/>
                <w:szCs w:val="28"/>
              </w:rPr>
              <w:t xml:space="preserve">(8 осіб) </w:t>
            </w:r>
          </w:p>
        </w:tc>
        <w:tc>
          <w:tcPr>
            <w:tcW w:w="1843" w:type="dxa"/>
            <w:tcBorders>
              <w:top w:val="none" w:sz="6" w:space="0" w:color="auto"/>
              <w:left w:val="none" w:sz="6" w:space="0" w:color="auto"/>
              <w:bottom w:val="none" w:sz="6" w:space="0" w:color="auto"/>
              <w:right w:val="none" w:sz="6" w:space="0" w:color="auto"/>
            </w:tcBorders>
          </w:tcPr>
          <w:p w14:paraId="74434487" w14:textId="77777777" w:rsidR="00532D0F" w:rsidRPr="008D5FF8" w:rsidRDefault="00532D0F">
            <w:pPr>
              <w:pStyle w:val="Default"/>
              <w:rPr>
                <w:sz w:val="28"/>
                <w:szCs w:val="28"/>
              </w:rPr>
            </w:pPr>
            <w:r w:rsidRPr="008D5FF8">
              <w:rPr>
                <w:sz w:val="28"/>
                <w:szCs w:val="28"/>
              </w:rPr>
              <w:t xml:space="preserve">38% </w:t>
            </w:r>
          </w:p>
          <w:p w14:paraId="53A8E8CD" w14:textId="77777777" w:rsidR="00532D0F" w:rsidRPr="008D5FF8" w:rsidRDefault="00532D0F">
            <w:pPr>
              <w:pStyle w:val="Default"/>
              <w:rPr>
                <w:sz w:val="28"/>
                <w:szCs w:val="28"/>
              </w:rPr>
            </w:pPr>
            <w:r w:rsidRPr="008D5FF8">
              <w:rPr>
                <w:sz w:val="28"/>
                <w:szCs w:val="28"/>
              </w:rPr>
              <w:t xml:space="preserve">(19 осіб) </w:t>
            </w:r>
          </w:p>
        </w:tc>
        <w:tc>
          <w:tcPr>
            <w:tcW w:w="1559" w:type="dxa"/>
            <w:tcBorders>
              <w:top w:val="none" w:sz="6" w:space="0" w:color="auto"/>
              <w:left w:val="none" w:sz="6" w:space="0" w:color="auto"/>
              <w:bottom w:val="none" w:sz="6" w:space="0" w:color="auto"/>
              <w:right w:val="none" w:sz="6" w:space="0" w:color="auto"/>
            </w:tcBorders>
          </w:tcPr>
          <w:p w14:paraId="11F7E0C2" w14:textId="77777777" w:rsidR="00532D0F" w:rsidRPr="008D5FF8" w:rsidRDefault="00532D0F">
            <w:pPr>
              <w:pStyle w:val="Default"/>
              <w:rPr>
                <w:sz w:val="28"/>
                <w:szCs w:val="28"/>
              </w:rPr>
            </w:pPr>
            <w:r w:rsidRPr="008D5FF8">
              <w:rPr>
                <w:sz w:val="28"/>
                <w:szCs w:val="28"/>
              </w:rPr>
              <w:t xml:space="preserve">40% </w:t>
            </w:r>
          </w:p>
          <w:p w14:paraId="6D76359C" w14:textId="77777777" w:rsidR="00532D0F" w:rsidRPr="008D5FF8" w:rsidRDefault="00532D0F">
            <w:pPr>
              <w:pStyle w:val="Default"/>
              <w:rPr>
                <w:sz w:val="28"/>
                <w:szCs w:val="28"/>
              </w:rPr>
            </w:pPr>
            <w:r w:rsidRPr="008D5FF8">
              <w:rPr>
                <w:sz w:val="28"/>
                <w:szCs w:val="28"/>
              </w:rPr>
              <w:t xml:space="preserve">(20 осіб) </w:t>
            </w:r>
          </w:p>
        </w:tc>
        <w:tc>
          <w:tcPr>
            <w:tcW w:w="1559" w:type="dxa"/>
            <w:tcBorders>
              <w:top w:val="none" w:sz="6" w:space="0" w:color="auto"/>
              <w:left w:val="none" w:sz="6" w:space="0" w:color="auto"/>
              <w:bottom w:val="none" w:sz="6" w:space="0" w:color="auto"/>
            </w:tcBorders>
          </w:tcPr>
          <w:p w14:paraId="6AF39848" w14:textId="77777777" w:rsidR="00532D0F" w:rsidRPr="008D5FF8" w:rsidRDefault="00532D0F">
            <w:pPr>
              <w:pStyle w:val="Default"/>
              <w:rPr>
                <w:sz w:val="28"/>
                <w:szCs w:val="28"/>
              </w:rPr>
            </w:pPr>
            <w:r w:rsidRPr="008D5FF8">
              <w:rPr>
                <w:sz w:val="28"/>
                <w:szCs w:val="28"/>
              </w:rPr>
              <w:t xml:space="preserve">6% </w:t>
            </w:r>
          </w:p>
          <w:p w14:paraId="1E25F0AE" w14:textId="77777777" w:rsidR="00532D0F" w:rsidRPr="008D5FF8" w:rsidRDefault="00532D0F">
            <w:pPr>
              <w:pStyle w:val="Default"/>
              <w:rPr>
                <w:sz w:val="28"/>
                <w:szCs w:val="28"/>
              </w:rPr>
            </w:pPr>
            <w:r w:rsidRPr="008D5FF8">
              <w:rPr>
                <w:sz w:val="28"/>
                <w:szCs w:val="28"/>
              </w:rPr>
              <w:t xml:space="preserve">(3 особи) </w:t>
            </w:r>
          </w:p>
        </w:tc>
      </w:tr>
      <w:bookmarkEnd w:id="13"/>
    </w:tbl>
    <w:p w14:paraId="5454478E" w14:textId="77777777" w:rsidR="00633181" w:rsidRDefault="00633181" w:rsidP="00532D0F">
      <w:pPr>
        <w:spacing w:line="360" w:lineRule="auto"/>
        <w:jc w:val="both"/>
        <w:rPr>
          <w:rFonts w:ascii="Times New Roman" w:hAnsi="Times New Roman" w:cs="Times New Roman"/>
          <w:bCs/>
          <w:sz w:val="28"/>
          <w:szCs w:val="28"/>
        </w:rPr>
      </w:pPr>
    </w:p>
    <w:p w14:paraId="0C13AE6B" w14:textId="0F1F6D7A" w:rsidR="00536858" w:rsidRDefault="005975B2" w:rsidP="00536858">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rPr>
        <w:t>З</w:t>
      </w:r>
      <w:r w:rsidRPr="005975B2">
        <w:rPr>
          <w:rFonts w:ascii="Times New Roman" w:hAnsi="Times New Roman" w:cs="Times New Roman"/>
          <w:bCs/>
          <w:sz w:val="28"/>
          <w:szCs w:val="28"/>
        </w:rPr>
        <w:t xml:space="preserve"> нашої вибірки за результатами отриманих даних </w:t>
      </w:r>
      <w:r w:rsidR="00944B26">
        <w:rPr>
          <w:rFonts w:ascii="Times New Roman" w:hAnsi="Times New Roman" w:cs="Times New Roman"/>
          <w:bCs/>
          <w:sz w:val="28"/>
          <w:szCs w:val="28"/>
          <w:lang w:val="uk-UA"/>
        </w:rPr>
        <w:t>ми бачимо</w:t>
      </w:r>
      <w:r w:rsidRPr="005975B2">
        <w:rPr>
          <w:rFonts w:ascii="Times New Roman" w:hAnsi="Times New Roman" w:cs="Times New Roman"/>
          <w:bCs/>
          <w:sz w:val="28"/>
          <w:szCs w:val="28"/>
        </w:rPr>
        <w:t xml:space="preserve">, що військовослужбовці готові протистояти стресовим ситуаціям, психологічна готовність </w:t>
      </w:r>
      <w:r>
        <w:rPr>
          <w:rFonts w:ascii="Times New Roman" w:hAnsi="Times New Roman" w:cs="Times New Roman"/>
          <w:bCs/>
          <w:sz w:val="28"/>
          <w:szCs w:val="28"/>
        </w:rPr>
        <w:t xml:space="preserve">та </w:t>
      </w:r>
      <w:r w:rsidRPr="005975B2">
        <w:rPr>
          <w:rFonts w:ascii="Times New Roman" w:hAnsi="Times New Roman" w:cs="Times New Roman"/>
          <w:bCs/>
          <w:sz w:val="28"/>
          <w:szCs w:val="28"/>
        </w:rPr>
        <w:t>м</w:t>
      </w:r>
      <w:r>
        <w:rPr>
          <w:rFonts w:ascii="Times New Roman" w:hAnsi="Times New Roman" w:cs="Times New Roman"/>
          <w:bCs/>
          <w:sz w:val="28"/>
          <w:szCs w:val="28"/>
          <w:lang w:val="uk-UA"/>
        </w:rPr>
        <w:t>отивованість</w:t>
      </w:r>
      <w:r>
        <w:rPr>
          <w:rFonts w:ascii="Times New Roman" w:hAnsi="Times New Roman" w:cs="Times New Roman"/>
          <w:bCs/>
          <w:sz w:val="28"/>
          <w:szCs w:val="28"/>
        </w:rPr>
        <w:t xml:space="preserve"> </w:t>
      </w:r>
      <w:r w:rsidRPr="005975B2">
        <w:rPr>
          <w:rFonts w:ascii="Times New Roman" w:hAnsi="Times New Roman" w:cs="Times New Roman"/>
          <w:bCs/>
          <w:sz w:val="28"/>
          <w:szCs w:val="28"/>
        </w:rPr>
        <w:t>дозволя</w:t>
      </w:r>
      <w:r>
        <w:rPr>
          <w:rFonts w:ascii="Times New Roman" w:hAnsi="Times New Roman" w:cs="Times New Roman"/>
          <w:bCs/>
          <w:sz w:val="28"/>
          <w:szCs w:val="28"/>
          <w:lang w:val="uk-UA"/>
        </w:rPr>
        <w:t>ють</w:t>
      </w:r>
      <w:r w:rsidRPr="005975B2">
        <w:rPr>
          <w:rFonts w:ascii="Times New Roman" w:hAnsi="Times New Roman" w:cs="Times New Roman"/>
          <w:bCs/>
          <w:sz w:val="28"/>
          <w:szCs w:val="28"/>
        </w:rPr>
        <w:t xml:space="preserve"> їм</w:t>
      </w:r>
      <w:r>
        <w:rPr>
          <w:rFonts w:ascii="Times New Roman" w:hAnsi="Times New Roman" w:cs="Times New Roman"/>
          <w:bCs/>
          <w:sz w:val="28"/>
          <w:szCs w:val="28"/>
        </w:rPr>
        <w:t xml:space="preserve"> </w:t>
      </w:r>
      <w:r w:rsidRPr="005975B2">
        <w:rPr>
          <w:rFonts w:ascii="Times New Roman" w:hAnsi="Times New Roman" w:cs="Times New Roman"/>
          <w:bCs/>
          <w:sz w:val="28"/>
          <w:szCs w:val="28"/>
          <w:lang w:val="uk-UA"/>
        </w:rPr>
        <w:t xml:space="preserve">протистояти стресам без шкідливих наслідків для організму. </w:t>
      </w:r>
    </w:p>
    <w:p w14:paraId="2FEF6A3F" w14:textId="40A141B9" w:rsidR="005975B2" w:rsidRPr="005975B2" w:rsidRDefault="005975B2" w:rsidP="00536858">
      <w:pPr>
        <w:spacing w:line="360" w:lineRule="auto"/>
        <w:jc w:val="both"/>
        <w:rPr>
          <w:rFonts w:ascii="Times New Roman" w:hAnsi="Times New Roman" w:cs="Times New Roman"/>
          <w:bCs/>
          <w:sz w:val="28"/>
          <w:szCs w:val="28"/>
          <w:lang w:val="uk-UA"/>
        </w:rPr>
      </w:pPr>
      <w:r w:rsidRPr="005975B2">
        <w:rPr>
          <w:rFonts w:ascii="Times New Roman" w:hAnsi="Times New Roman" w:cs="Times New Roman"/>
          <w:bCs/>
          <w:sz w:val="28"/>
          <w:szCs w:val="28"/>
          <w:lang w:val="uk-UA"/>
        </w:rPr>
        <w:t xml:space="preserve">Можемо припустити, що часто не помічають небезпеки, можливо навіть не надають </w:t>
      </w:r>
      <w:r>
        <w:rPr>
          <w:rFonts w:ascii="Times New Roman" w:hAnsi="Times New Roman" w:cs="Times New Roman"/>
          <w:bCs/>
          <w:sz w:val="28"/>
          <w:szCs w:val="28"/>
          <w:lang w:val="uk-UA"/>
        </w:rPr>
        <w:t xml:space="preserve">важливого </w:t>
      </w:r>
      <w:r w:rsidRPr="005975B2">
        <w:rPr>
          <w:rFonts w:ascii="Times New Roman" w:hAnsi="Times New Roman" w:cs="Times New Roman"/>
          <w:bCs/>
          <w:sz w:val="28"/>
          <w:szCs w:val="28"/>
          <w:lang w:val="uk-UA"/>
        </w:rPr>
        <w:t>значення</w:t>
      </w:r>
      <w:r w:rsidR="00536858">
        <w:rPr>
          <w:rFonts w:ascii="Times New Roman" w:hAnsi="Times New Roman" w:cs="Times New Roman"/>
          <w:bCs/>
          <w:sz w:val="28"/>
          <w:szCs w:val="28"/>
          <w:lang w:val="uk-UA"/>
        </w:rPr>
        <w:t>,</w:t>
      </w:r>
      <w:r w:rsidR="00536858" w:rsidRPr="00536858">
        <w:t xml:space="preserve"> </w:t>
      </w:r>
      <w:r w:rsidR="00536858" w:rsidRPr="00536858">
        <w:rPr>
          <w:rFonts w:ascii="Times New Roman" w:hAnsi="Times New Roman" w:cs="Times New Roman"/>
          <w:bCs/>
          <w:sz w:val="28"/>
          <w:szCs w:val="28"/>
          <w:lang w:val="uk-UA"/>
        </w:rPr>
        <w:t>що під час виконання службових</w:t>
      </w:r>
      <w:r w:rsidR="00536858">
        <w:rPr>
          <w:rFonts w:ascii="Times New Roman" w:hAnsi="Times New Roman" w:cs="Times New Roman"/>
          <w:bCs/>
          <w:sz w:val="28"/>
          <w:szCs w:val="28"/>
          <w:lang w:val="uk-UA"/>
        </w:rPr>
        <w:t xml:space="preserve"> </w:t>
      </w:r>
      <w:r w:rsidR="00536858" w:rsidRPr="00536858">
        <w:rPr>
          <w:rFonts w:ascii="Times New Roman" w:hAnsi="Times New Roman" w:cs="Times New Roman"/>
          <w:bCs/>
          <w:sz w:val="28"/>
          <w:szCs w:val="28"/>
          <w:lang w:val="uk-UA"/>
        </w:rPr>
        <w:t xml:space="preserve">завдань вони піддають на загрозу своє здоров'я </w:t>
      </w:r>
      <w:r w:rsidR="00536858">
        <w:rPr>
          <w:rFonts w:ascii="Times New Roman" w:hAnsi="Times New Roman" w:cs="Times New Roman"/>
          <w:bCs/>
          <w:sz w:val="28"/>
          <w:szCs w:val="28"/>
          <w:lang w:val="uk-UA"/>
        </w:rPr>
        <w:t xml:space="preserve">та </w:t>
      </w:r>
      <w:r w:rsidR="00536858" w:rsidRPr="00536858">
        <w:rPr>
          <w:rFonts w:ascii="Times New Roman" w:hAnsi="Times New Roman" w:cs="Times New Roman"/>
          <w:bCs/>
          <w:sz w:val="28"/>
          <w:szCs w:val="28"/>
          <w:lang w:val="uk-UA"/>
        </w:rPr>
        <w:t xml:space="preserve"> життя.</w:t>
      </w:r>
    </w:p>
    <w:p w14:paraId="18AE6829" w14:textId="1466913C" w:rsidR="0056139D" w:rsidRDefault="0056139D" w:rsidP="004276D9">
      <w:pPr>
        <w:spacing w:line="360" w:lineRule="auto"/>
        <w:ind w:firstLine="851"/>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drawing>
          <wp:anchor distT="0" distB="0" distL="114300" distR="114300" simplePos="0" relativeHeight="251658240" behindDoc="0" locked="0" layoutInCell="1" allowOverlap="1" wp14:anchorId="3D5CD149" wp14:editId="4BF09051">
            <wp:simplePos x="0" y="0"/>
            <wp:positionH relativeFrom="column">
              <wp:posOffset>135890</wp:posOffset>
            </wp:positionH>
            <wp:positionV relativeFrom="paragraph">
              <wp:posOffset>0</wp:posOffset>
            </wp:positionV>
            <wp:extent cx="5708650" cy="4579620"/>
            <wp:effectExtent l="0" t="0" r="6350" b="1143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p>
    <w:p w14:paraId="547E5C1F" w14:textId="20E6A489" w:rsidR="0056139D" w:rsidRPr="00633181" w:rsidRDefault="0056139D" w:rsidP="0056139D">
      <w:pPr>
        <w:pStyle w:val="Default"/>
        <w:jc w:val="both"/>
        <w:rPr>
          <w:b/>
          <w:bCs/>
          <w:sz w:val="28"/>
          <w:szCs w:val="28"/>
          <w:lang w:val="uk-UA"/>
        </w:rPr>
      </w:pPr>
      <w:r>
        <w:rPr>
          <w:bCs/>
          <w:sz w:val="28"/>
          <w:szCs w:val="28"/>
          <w:lang w:val="uk-UA"/>
        </w:rPr>
        <w:t>Рис.</w:t>
      </w:r>
      <w:r w:rsidR="000270BF">
        <w:rPr>
          <w:bCs/>
          <w:sz w:val="28"/>
          <w:szCs w:val="28"/>
          <w:lang w:val="uk-UA"/>
        </w:rPr>
        <w:t>2.</w:t>
      </w:r>
      <w:r w:rsidR="004B7685">
        <w:rPr>
          <w:bCs/>
          <w:sz w:val="28"/>
          <w:szCs w:val="28"/>
          <w:lang w:val="uk-UA"/>
        </w:rPr>
        <w:t>1.</w:t>
      </w:r>
      <w:r w:rsidRPr="0056139D">
        <w:rPr>
          <w:b/>
          <w:bCs/>
          <w:sz w:val="28"/>
          <w:szCs w:val="28"/>
          <w:lang w:val="uk-UA"/>
        </w:rPr>
        <w:t xml:space="preserve"> </w:t>
      </w:r>
      <w:r>
        <w:rPr>
          <w:b/>
          <w:bCs/>
          <w:sz w:val="28"/>
          <w:szCs w:val="28"/>
          <w:lang w:val="uk-UA"/>
        </w:rPr>
        <w:t>В</w:t>
      </w:r>
      <w:r w:rsidRPr="00633181">
        <w:rPr>
          <w:b/>
          <w:bCs/>
          <w:sz w:val="28"/>
          <w:szCs w:val="28"/>
          <w:lang w:val="uk-UA"/>
        </w:rPr>
        <w:t>изначення стресстійкості й соціальної адаптації військовослужбовців та учасників бойових дій</w:t>
      </w:r>
    </w:p>
    <w:p w14:paraId="48EE13AE" w14:textId="77777777" w:rsidR="0056139D" w:rsidRDefault="0056139D" w:rsidP="00536858">
      <w:pPr>
        <w:spacing w:line="360" w:lineRule="auto"/>
        <w:jc w:val="both"/>
        <w:rPr>
          <w:rFonts w:ascii="Times New Roman" w:hAnsi="Times New Roman" w:cs="Times New Roman"/>
          <w:bCs/>
          <w:sz w:val="28"/>
          <w:szCs w:val="28"/>
          <w:lang w:val="uk-UA"/>
        </w:rPr>
      </w:pPr>
    </w:p>
    <w:p w14:paraId="35E089A6" w14:textId="4AC77A35" w:rsidR="004276D9" w:rsidRDefault="00633181" w:rsidP="004276D9">
      <w:pPr>
        <w:spacing w:line="360" w:lineRule="auto"/>
        <w:ind w:firstLine="851"/>
        <w:jc w:val="both"/>
        <w:rPr>
          <w:rFonts w:ascii="Times New Roman" w:hAnsi="Times New Roman" w:cs="Times New Roman"/>
          <w:bCs/>
          <w:sz w:val="28"/>
          <w:szCs w:val="28"/>
          <w:lang w:val="uk-UA"/>
        </w:rPr>
      </w:pPr>
      <w:r w:rsidRPr="00633181">
        <w:rPr>
          <w:rFonts w:ascii="Times New Roman" w:hAnsi="Times New Roman" w:cs="Times New Roman"/>
          <w:bCs/>
          <w:sz w:val="28"/>
          <w:szCs w:val="28"/>
          <w:lang w:val="uk-UA"/>
        </w:rPr>
        <w:lastRenderedPageBreak/>
        <w:t>Як видно з табл. 2.2. і рис. 2.</w:t>
      </w:r>
      <w:r w:rsidR="000270BF">
        <w:rPr>
          <w:rFonts w:ascii="Times New Roman" w:hAnsi="Times New Roman" w:cs="Times New Roman"/>
          <w:bCs/>
          <w:sz w:val="28"/>
          <w:szCs w:val="28"/>
          <w:lang w:val="uk-UA"/>
        </w:rPr>
        <w:t>1</w:t>
      </w:r>
      <w:r w:rsidRPr="00633181">
        <w:rPr>
          <w:rFonts w:ascii="Times New Roman" w:hAnsi="Times New Roman" w:cs="Times New Roman"/>
          <w:bCs/>
          <w:sz w:val="28"/>
          <w:szCs w:val="28"/>
          <w:lang w:val="uk-UA"/>
        </w:rPr>
        <w:t xml:space="preserve">., більшість військовослужбовців та учасників бойових дій мають високу та середню стресостійкість, що свідчить про їх успішну адаптацію та здатність протистояти стресам без шкідливих наслідків для організму. </w:t>
      </w:r>
    </w:p>
    <w:p w14:paraId="4EFEC8B0" w14:textId="77777777" w:rsidR="00FD7300" w:rsidRDefault="004276D9" w:rsidP="004276D9">
      <w:pPr>
        <w:spacing w:line="360" w:lineRule="auto"/>
        <w:ind w:firstLine="851"/>
        <w:jc w:val="both"/>
        <w:rPr>
          <w:rFonts w:ascii="Times New Roman" w:hAnsi="Times New Roman" w:cs="Times New Roman"/>
          <w:bCs/>
          <w:sz w:val="28"/>
          <w:szCs w:val="28"/>
          <w:lang w:val="uk-UA"/>
        </w:rPr>
      </w:pPr>
      <w:bookmarkStart w:id="14" w:name="_Hlk136836447"/>
      <w:r>
        <w:rPr>
          <w:rFonts w:ascii="Times New Roman" w:hAnsi="Times New Roman" w:cs="Times New Roman"/>
          <w:bCs/>
          <w:sz w:val="28"/>
          <w:szCs w:val="28"/>
          <w:lang w:val="uk-UA"/>
        </w:rPr>
        <w:t>-</w:t>
      </w:r>
      <w:r w:rsidR="00633181" w:rsidRPr="00633181">
        <w:rPr>
          <w:rFonts w:ascii="Times New Roman" w:hAnsi="Times New Roman" w:cs="Times New Roman"/>
          <w:bCs/>
          <w:sz w:val="28"/>
          <w:szCs w:val="28"/>
          <w:lang w:val="uk-UA"/>
        </w:rPr>
        <w:t>16%</w:t>
      </w:r>
      <w:r>
        <w:rPr>
          <w:rFonts w:ascii="Times New Roman" w:hAnsi="Times New Roman" w:cs="Times New Roman"/>
          <w:bCs/>
          <w:sz w:val="28"/>
          <w:szCs w:val="28"/>
          <w:lang w:val="uk-UA"/>
        </w:rPr>
        <w:t xml:space="preserve"> </w:t>
      </w:r>
      <w:r w:rsidRPr="00265F6E">
        <w:rPr>
          <w:rFonts w:ascii="Times New Roman" w:hAnsi="Times New Roman" w:cs="Times New Roman"/>
          <w:bCs/>
          <w:sz w:val="28"/>
          <w:szCs w:val="28"/>
          <w:lang w:val="uk-UA"/>
        </w:rPr>
        <w:t xml:space="preserve">(8 осіб) </w:t>
      </w:r>
      <w:r w:rsidR="00633181" w:rsidRPr="00633181">
        <w:rPr>
          <w:rFonts w:ascii="Times New Roman" w:hAnsi="Times New Roman" w:cs="Times New Roman"/>
          <w:bCs/>
          <w:sz w:val="28"/>
          <w:szCs w:val="28"/>
          <w:lang w:val="uk-UA"/>
        </w:rPr>
        <w:t xml:space="preserve"> військов</w:t>
      </w:r>
      <w:r w:rsidR="008D5FF8">
        <w:rPr>
          <w:rFonts w:ascii="Times New Roman" w:hAnsi="Times New Roman" w:cs="Times New Roman"/>
          <w:bCs/>
          <w:sz w:val="28"/>
          <w:szCs w:val="28"/>
          <w:lang w:val="uk-UA"/>
        </w:rPr>
        <w:t>ослужбовців та учасників бойових дій</w:t>
      </w:r>
      <w:r w:rsidR="00633181" w:rsidRPr="00633181">
        <w:rPr>
          <w:rFonts w:ascii="Times New Roman" w:hAnsi="Times New Roman" w:cs="Times New Roman"/>
          <w:bCs/>
          <w:sz w:val="28"/>
          <w:szCs w:val="28"/>
          <w:lang w:val="uk-UA"/>
        </w:rPr>
        <w:t xml:space="preserve"> мають дуже високий </w:t>
      </w:r>
      <w:bookmarkStart w:id="15" w:name="_Hlk136830128"/>
      <w:r w:rsidR="00633181" w:rsidRPr="00633181">
        <w:rPr>
          <w:rFonts w:ascii="Times New Roman" w:hAnsi="Times New Roman" w:cs="Times New Roman"/>
          <w:bCs/>
          <w:sz w:val="28"/>
          <w:szCs w:val="28"/>
          <w:lang w:val="uk-UA"/>
        </w:rPr>
        <w:t xml:space="preserve">рівень </w:t>
      </w:r>
      <w:r w:rsidRPr="00633181">
        <w:rPr>
          <w:rFonts w:ascii="Times New Roman" w:hAnsi="Times New Roman" w:cs="Times New Roman"/>
          <w:bCs/>
          <w:sz w:val="28"/>
          <w:szCs w:val="28"/>
          <w:lang w:val="uk-UA"/>
        </w:rPr>
        <w:t>стресстійкості</w:t>
      </w:r>
      <w:bookmarkEnd w:id="15"/>
      <w:r w:rsidR="00633181" w:rsidRPr="00633181">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00FD7300" w:rsidRPr="00FD7300">
        <w:rPr>
          <w:rFonts w:ascii="Times New Roman" w:hAnsi="Times New Roman" w:cs="Times New Roman"/>
          <w:bCs/>
          <w:sz w:val="28"/>
          <w:szCs w:val="28"/>
          <w:lang w:val="uk-UA"/>
        </w:rPr>
        <w:t>Можна припустити, що вони недостатньо кількості випадків і складності симптомів бойових психічних травм, і навіть дії використаної ворогом зброї.</w:t>
      </w:r>
    </w:p>
    <w:p w14:paraId="04449B27" w14:textId="0C6B68C2" w:rsidR="003276E3" w:rsidRPr="003276E3" w:rsidRDefault="003276E3" w:rsidP="004276D9">
      <w:pPr>
        <w:spacing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lang w:val="uk-UA"/>
        </w:rPr>
        <w:t>«</w:t>
      </w:r>
      <w:r w:rsidRPr="003276E3">
        <w:rPr>
          <w:rFonts w:ascii="Times New Roman" w:hAnsi="Times New Roman" w:cs="Times New Roman"/>
          <w:bCs/>
          <w:sz w:val="28"/>
          <w:szCs w:val="28"/>
          <w:lang w:val="uk-UA"/>
        </w:rPr>
        <w:t xml:space="preserve">На основі аналізу, проведеного в США вже після Другої світової війни, можна припустити, що з тих, хто не постраждав від стресових ситуацій бою, були тільки ті, кого з медичної точки зору не можна вважати повністю психічно здоровим. </w:t>
      </w:r>
      <w:r w:rsidRPr="003276E3">
        <w:rPr>
          <w:rFonts w:ascii="Times New Roman" w:hAnsi="Times New Roman" w:cs="Times New Roman"/>
          <w:bCs/>
          <w:sz w:val="28"/>
          <w:szCs w:val="28"/>
        </w:rPr>
        <w:t xml:space="preserve">Тільки біля двох відсотків </w:t>
      </w:r>
      <w:proofErr w:type="gramStart"/>
      <w:r w:rsidRPr="003276E3">
        <w:rPr>
          <w:rFonts w:ascii="Times New Roman" w:hAnsi="Times New Roman" w:cs="Times New Roman"/>
          <w:bCs/>
          <w:sz w:val="28"/>
          <w:szCs w:val="28"/>
        </w:rPr>
        <w:t>в</w:t>
      </w:r>
      <w:proofErr w:type="gramEnd"/>
      <w:r w:rsidRPr="003276E3">
        <w:rPr>
          <w:rFonts w:ascii="Times New Roman" w:hAnsi="Times New Roman" w:cs="Times New Roman"/>
          <w:bCs/>
          <w:sz w:val="28"/>
          <w:szCs w:val="28"/>
        </w:rPr>
        <w:t>ійськовослужбовців, які тривалий період наражались на небезпеку в бою, не отримали явних психічних травм</w:t>
      </w:r>
      <w:r>
        <w:rPr>
          <w:rFonts w:ascii="Times New Roman" w:hAnsi="Times New Roman" w:cs="Times New Roman"/>
          <w:bCs/>
          <w:sz w:val="28"/>
          <w:szCs w:val="28"/>
          <w:lang w:val="uk-UA"/>
        </w:rPr>
        <w:t>»</w:t>
      </w:r>
      <w:r w:rsidRPr="003276E3">
        <w:rPr>
          <w:rFonts w:ascii="Times New Roman" w:hAnsi="Times New Roman" w:cs="Times New Roman"/>
          <w:bCs/>
          <w:sz w:val="28"/>
          <w:szCs w:val="28"/>
        </w:rPr>
        <w:t>[13].</w:t>
      </w:r>
    </w:p>
    <w:p w14:paraId="2C6FFE24" w14:textId="57D78762" w:rsidR="004276D9" w:rsidRPr="003276E3" w:rsidRDefault="004276D9" w:rsidP="004276D9">
      <w:pPr>
        <w:spacing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lang w:val="uk-UA"/>
        </w:rPr>
        <w:t xml:space="preserve">- 38% </w:t>
      </w:r>
      <w:r w:rsidRPr="00265F6E">
        <w:rPr>
          <w:rFonts w:ascii="Times New Roman" w:hAnsi="Times New Roman" w:cs="Times New Roman"/>
          <w:bCs/>
          <w:sz w:val="28"/>
          <w:szCs w:val="28"/>
          <w:lang w:val="uk-UA"/>
        </w:rPr>
        <w:t>(19 осіб)</w:t>
      </w:r>
      <w:r w:rsidRPr="00265F6E">
        <w:rPr>
          <w:sz w:val="28"/>
          <w:szCs w:val="28"/>
          <w:lang w:val="uk-UA"/>
        </w:rPr>
        <w:t xml:space="preserve"> </w:t>
      </w:r>
      <w:r>
        <w:rPr>
          <w:rFonts w:ascii="Times New Roman" w:hAnsi="Times New Roman" w:cs="Times New Roman"/>
          <w:bCs/>
          <w:sz w:val="28"/>
          <w:szCs w:val="28"/>
          <w:lang w:val="uk-UA"/>
        </w:rPr>
        <w:t>в</w:t>
      </w:r>
      <w:r w:rsidRPr="00265F6E">
        <w:rPr>
          <w:rFonts w:ascii="Times New Roman" w:hAnsi="Times New Roman" w:cs="Times New Roman"/>
          <w:bCs/>
          <w:sz w:val="28"/>
          <w:szCs w:val="28"/>
          <w:lang w:val="uk-UA"/>
        </w:rPr>
        <w:t>исок</w:t>
      </w:r>
      <w:r w:rsidR="00155169">
        <w:rPr>
          <w:rFonts w:ascii="Times New Roman" w:hAnsi="Times New Roman" w:cs="Times New Roman"/>
          <w:bCs/>
          <w:sz w:val="28"/>
          <w:szCs w:val="28"/>
          <w:lang w:val="uk-UA"/>
        </w:rPr>
        <w:t>ій рівень</w:t>
      </w:r>
      <w:r>
        <w:rPr>
          <w:rFonts w:ascii="Times New Roman" w:hAnsi="Times New Roman" w:cs="Times New Roman"/>
          <w:bCs/>
          <w:sz w:val="28"/>
          <w:szCs w:val="28"/>
          <w:lang w:val="uk-UA"/>
        </w:rPr>
        <w:t xml:space="preserve"> </w:t>
      </w:r>
      <w:r w:rsidR="00155169">
        <w:rPr>
          <w:rFonts w:ascii="Times New Roman" w:hAnsi="Times New Roman" w:cs="Times New Roman"/>
          <w:bCs/>
          <w:sz w:val="28"/>
          <w:szCs w:val="28"/>
          <w:lang w:val="uk-UA"/>
        </w:rPr>
        <w:t>стресстійкості</w:t>
      </w:r>
      <w:r>
        <w:rPr>
          <w:rFonts w:ascii="Times New Roman" w:hAnsi="Times New Roman" w:cs="Times New Roman"/>
          <w:bCs/>
          <w:sz w:val="28"/>
          <w:szCs w:val="28"/>
          <w:lang w:val="uk-UA"/>
        </w:rPr>
        <w:t>.</w:t>
      </w:r>
      <w:r w:rsidRPr="00265F6E">
        <w:rPr>
          <w:rFonts w:ascii="Times New Roman" w:hAnsi="Times New Roman" w:cs="Times New Roman"/>
          <w:bCs/>
          <w:sz w:val="28"/>
          <w:szCs w:val="28"/>
          <w:lang w:val="uk-UA"/>
        </w:rPr>
        <w:t xml:space="preserve"> </w:t>
      </w:r>
      <w:r w:rsidR="00633181" w:rsidRPr="00633181">
        <w:rPr>
          <w:rFonts w:ascii="Times New Roman" w:hAnsi="Times New Roman" w:cs="Times New Roman"/>
          <w:bCs/>
          <w:sz w:val="28"/>
          <w:szCs w:val="28"/>
          <w:lang w:val="uk-UA"/>
        </w:rPr>
        <w:t xml:space="preserve"> </w:t>
      </w:r>
      <w:r w:rsidR="003276E3">
        <w:rPr>
          <w:rFonts w:ascii="Times New Roman" w:hAnsi="Times New Roman" w:cs="Times New Roman"/>
          <w:bCs/>
          <w:sz w:val="28"/>
          <w:szCs w:val="28"/>
          <w:lang w:val="uk-UA"/>
        </w:rPr>
        <w:t>На думку Блинова О.А. «</w:t>
      </w:r>
      <w:r w:rsidR="003276E3" w:rsidRPr="003276E3">
        <w:rPr>
          <w:rFonts w:ascii="Times New Roman" w:hAnsi="Times New Roman" w:cs="Times New Roman"/>
          <w:bCs/>
          <w:sz w:val="28"/>
          <w:szCs w:val="28"/>
          <w:lang w:val="uk-UA"/>
        </w:rPr>
        <w:t>всі військовослужбовці, які безпосередньо беруть участь в активних бойових діях, у першому бою перебувають у стані бойового стресу і в переважній більшості отримують психічні травми різного ступеня. Чим вищий рівень напруженості бойових дій, тим буде вищий рівень травматизації психіки військових</w:t>
      </w:r>
      <w:r w:rsidR="003276E3">
        <w:rPr>
          <w:rFonts w:ascii="Times New Roman" w:hAnsi="Times New Roman" w:cs="Times New Roman"/>
          <w:bCs/>
          <w:sz w:val="28"/>
          <w:szCs w:val="28"/>
          <w:lang w:val="uk-UA"/>
        </w:rPr>
        <w:t>»</w:t>
      </w:r>
      <w:r w:rsidR="003276E3" w:rsidRPr="003276E3">
        <w:rPr>
          <w:rFonts w:ascii="Times New Roman" w:hAnsi="Times New Roman" w:cs="Times New Roman"/>
          <w:bCs/>
          <w:sz w:val="28"/>
          <w:szCs w:val="28"/>
        </w:rPr>
        <w:t>[13].</w:t>
      </w:r>
    </w:p>
    <w:p w14:paraId="70703360" w14:textId="5A9EAB7C" w:rsidR="004276D9" w:rsidRPr="003276E3" w:rsidRDefault="004276D9" w:rsidP="004276D9">
      <w:pPr>
        <w:spacing w:line="360" w:lineRule="auto"/>
        <w:ind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4276D9">
        <w:rPr>
          <w:rFonts w:ascii="Times New Roman" w:hAnsi="Times New Roman" w:cs="Times New Roman"/>
          <w:bCs/>
          <w:sz w:val="28"/>
          <w:szCs w:val="28"/>
          <w:lang w:val="uk-UA"/>
        </w:rPr>
        <w:t xml:space="preserve">40% (20 осіб) </w:t>
      </w:r>
      <w:r w:rsidR="00633181" w:rsidRPr="00633181">
        <w:rPr>
          <w:rFonts w:ascii="Times New Roman" w:hAnsi="Times New Roman" w:cs="Times New Roman"/>
          <w:bCs/>
          <w:sz w:val="28"/>
          <w:szCs w:val="28"/>
          <w:lang w:val="uk-UA"/>
        </w:rPr>
        <w:t xml:space="preserve"> </w:t>
      </w:r>
      <w:r w:rsidR="00155169">
        <w:rPr>
          <w:rFonts w:ascii="Times New Roman" w:hAnsi="Times New Roman" w:cs="Times New Roman"/>
          <w:bCs/>
          <w:sz w:val="28"/>
          <w:szCs w:val="28"/>
          <w:lang w:val="uk-UA"/>
        </w:rPr>
        <w:t xml:space="preserve">середній </w:t>
      </w:r>
      <w:r w:rsidR="00633181" w:rsidRPr="00633181">
        <w:rPr>
          <w:rFonts w:ascii="Times New Roman" w:hAnsi="Times New Roman" w:cs="Times New Roman"/>
          <w:bCs/>
          <w:sz w:val="28"/>
          <w:szCs w:val="28"/>
          <w:lang w:val="uk-UA"/>
        </w:rPr>
        <w:t xml:space="preserve"> </w:t>
      </w:r>
      <w:r w:rsidR="00155169" w:rsidRPr="00155169">
        <w:rPr>
          <w:rFonts w:ascii="Times New Roman" w:hAnsi="Times New Roman" w:cs="Times New Roman"/>
          <w:bCs/>
          <w:sz w:val="28"/>
          <w:szCs w:val="28"/>
          <w:lang w:val="uk-UA"/>
        </w:rPr>
        <w:t>рівень стресстійкості</w:t>
      </w:r>
      <w:r w:rsidR="00FD7300">
        <w:rPr>
          <w:rFonts w:ascii="Times New Roman" w:hAnsi="Times New Roman" w:cs="Times New Roman"/>
          <w:bCs/>
          <w:sz w:val="28"/>
          <w:szCs w:val="28"/>
          <w:lang w:val="uk-UA"/>
        </w:rPr>
        <w:t xml:space="preserve">. Можна поянити тім що, вони мають </w:t>
      </w:r>
      <w:r w:rsidR="00FD7300" w:rsidRPr="00FD7300">
        <w:rPr>
          <w:rFonts w:ascii="Times New Roman" w:hAnsi="Times New Roman" w:cs="Times New Roman"/>
          <w:bCs/>
          <w:sz w:val="28"/>
          <w:szCs w:val="28"/>
        </w:rPr>
        <w:t>переживання особистого характеру</w:t>
      </w:r>
      <w:r w:rsidR="00FD7300">
        <w:rPr>
          <w:rFonts w:ascii="Times New Roman" w:hAnsi="Times New Roman" w:cs="Times New Roman"/>
          <w:bCs/>
          <w:sz w:val="28"/>
          <w:szCs w:val="28"/>
          <w:lang w:val="uk-UA"/>
        </w:rPr>
        <w:t xml:space="preserve">, </w:t>
      </w:r>
      <w:r w:rsidR="003276E3" w:rsidRPr="003276E3">
        <w:rPr>
          <w:rFonts w:ascii="Times New Roman" w:hAnsi="Times New Roman" w:cs="Times New Roman"/>
          <w:bCs/>
          <w:sz w:val="28"/>
          <w:szCs w:val="28"/>
        </w:rPr>
        <w:t xml:space="preserve"> переживання в</w:t>
      </w:r>
      <w:r w:rsidR="003276E3">
        <w:rPr>
          <w:rFonts w:ascii="Times New Roman" w:hAnsi="Times New Roman" w:cs="Times New Roman"/>
          <w:bCs/>
          <w:sz w:val="28"/>
          <w:szCs w:val="28"/>
          <w:lang w:val="uk-UA"/>
        </w:rPr>
        <w:t>ійськовослужбовцім</w:t>
      </w:r>
      <w:r w:rsidR="003276E3" w:rsidRPr="003276E3">
        <w:rPr>
          <w:rFonts w:ascii="Times New Roman" w:hAnsi="Times New Roman" w:cs="Times New Roman"/>
          <w:bCs/>
          <w:sz w:val="28"/>
          <w:szCs w:val="28"/>
        </w:rPr>
        <w:t xml:space="preserve"> стрес-факторів бойової обстановки</w:t>
      </w:r>
      <w:r w:rsidR="003276E3">
        <w:rPr>
          <w:rFonts w:ascii="Times New Roman" w:hAnsi="Times New Roman" w:cs="Times New Roman"/>
          <w:bCs/>
          <w:sz w:val="28"/>
          <w:szCs w:val="28"/>
          <w:lang w:val="uk-UA"/>
        </w:rPr>
        <w:t>.</w:t>
      </w:r>
    </w:p>
    <w:p w14:paraId="0D6456F4" w14:textId="0650833A" w:rsidR="00532D0F" w:rsidRPr="00727A3A" w:rsidRDefault="004276D9" w:rsidP="00FD7300">
      <w:pPr>
        <w:spacing w:line="360" w:lineRule="auto"/>
        <w:ind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633181" w:rsidRPr="00633181">
        <w:rPr>
          <w:rFonts w:ascii="Times New Roman" w:hAnsi="Times New Roman" w:cs="Times New Roman"/>
          <w:bCs/>
          <w:sz w:val="28"/>
          <w:szCs w:val="28"/>
          <w:lang w:val="uk-UA"/>
        </w:rPr>
        <w:t xml:space="preserve">6% </w:t>
      </w:r>
      <w:r w:rsidR="00944B26" w:rsidRPr="00944B26">
        <w:rPr>
          <w:rFonts w:ascii="Times New Roman" w:hAnsi="Times New Roman" w:cs="Times New Roman"/>
          <w:bCs/>
          <w:sz w:val="28"/>
          <w:szCs w:val="28"/>
        </w:rPr>
        <w:t xml:space="preserve">(3 </w:t>
      </w:r>
      <w:r w:rsidR="00944B26">
        <w:rPr>
          <w:rFonts w:ascii="Times New Roman" w:hAnsi="Times New Roman" w:cs="Times New Roman"/>
          <w:bCs/>
          <w:sz w:val="28"/>
          <w:szCs w:val="28"/>
          <w:lang w:val="uk-UA"/>
        </w:rPr>
        <w:t>осіб</w:t>
      </w:r>
      <w:r w:rsidR="00944B26" w:rsidRPr="00944B26">
        <w:rPr>
          <w:rFonts w:ascii="Times New Roman" w:hAnsi="Times New Roman" w:cs="Times New Roman"/>
          <w:bCs/>
          <w:sz w:val="28"/>
          <w:szCs w:val="28"/>
        </w:rPr>
        <w:t>)</w:t>
      </w:r>
      <w:r w:rsidR="00633181" w:rsidRPr="00633181">
        <w:rPr>
          <w:rFonts w:ascii="Times New Roman" w:hAnsi="Times New Roman" w:cs="Times New Roman"/>
          <w:bCs/>
          <w:sz w:val="28"/>
          <w:szCs w:val="28"/>
          <w:lang w:val="uk-UA"/>
        </w:rPr>
        <w:t xml:space="preserve"> отримали його низький рівень, що свідчить про їхню вразливість до стресових подій.</w:t>
      </w:r>
      <w:r w:rsidR="00D01BA7" w:rsidRPr="00D01BA7">
        <w:rPr>
          <w:sz w:val="28"/>
          <w:szCs w:val="28"/>
        </w:rPr>
        <w:t xml:space="preserve"> </w:t>
      </w:r>
      <w:r w:rsidR="00D01BA7">
        <w:rPr>
          <w:rFonts w:ascii="Це   Times New Roman" w:hAnsi="Це   Times New Roman" w:cs="Times New Roman"/>
          <w:sz w:val="28"/>
          <w:szCs w:val="28"/>
          <w:lang w:val="uk-UA"/>
        </w:rPr>
        <w:t xml:space="preserve">Це можна пояснити тім, що </w:t>
      </w:r>
      <w:r w:rsidR="00D01BA7" w:rsidRPr="00D01BA7">
        <w:rPr>
          <w:rFonts w:ascii="Times New Roman" w:hAnsi="Times New Roman" w:cs="Times New Roman"/>
          <w:bCs/>
          <w:sz w:val="28"/>
          <w:szCs w:val="28"/>
        </w:rPr>
        <w:t>стресових подій в житті людини за останній рік</w:t>
      </w:r>
      <w:r w:rsidR="00D01BA7">
        <w:rPr>
          <w:rFonts w:ascii="Times New Roman" w:hAnsi="Times New Roman" w:cs="Times New Roman"/>
          <w:bCs/>
          <w:sz w:val="28"/>
          <w:szCs w:val="28"/>
          <w:lang w:val="uk-UA"/>
        </w:rPr>
        <w:t xml:space="preserve"> було богато</w:t>
      </w:r>
      <w:r w:rsidR="00D01BA7" w:rsidRPr="00D01BA7">
        <w:rPr>
          <w:rFonts w:ascii="Times New Roman" w:hAnsi="Times New Roman" w:cs="Times New Roman"/>
          <w:bCs/>
          <w:sz w:val="28"/>
          <w:szCs w:val="28"/>
        </w:rPr>
        <w:t>.</w:t>
      </w:r>
      <w:r w:rsidR="00FD7300">
        <w:rPr>
          <w:rFonts w:ascii="Times New Roman" w:hAnsi="Times New Roman" w:cs="Times New Roman"/>
          <w:bCs/>
          <w:sz w:val="28"/>
          <w:szCs w:val="28"/>
          <w:lang w:val="uk-UA"/>
        </w:rPr>
        <w:t xml:space="preserve"> Це:</w:t>
      </w:r>
      <w:r w:rsidR="00FD7300" w:rsidRPr="00FD7300">
        <w:rPr>
          <w:lang w:val="uk-UA"/>
        </w:rPr>
        <w:t xml:space="preserve"> </w:t>
      </w:r>
      <w:r w:rsidR="00FD7300" w:rsidRPr="00FD7300">
        <w:rPr>
          <w:rFonts w:ascii="Times New Roman" w:hAnsi="Times New Roman" w:cs="Times New Roman"/>
          <w:bCs/>
          <w:sz w:val="28"/>
          <w:szCs w:val="28"/>
          <w:lang w:val="uk-UA"/>
        </w:rPr>
        <w:t>реальна загроза життю; відповідальність</w:t>
      </w:r>
      <w:r w:rsidR="00FD7300">
        <w:rPr>
          <w:rFonts w:ascii="Times New Roman" w:hAnsi="Times New Roman" w:cs="Times New Roman"/>
          <w:bCs/>
          <w:sz w:val="28"/>
          <w:szCs w:val="28"/>
          <w:lang w:val="uk-UA"/>
        </w:rPr>
        <w:t xml:space="preserve"> </w:t>
      </w:r>
      <w:r w:rsidR="00FD7300" w:rsidRPr="00FD7300">
        <w:rPr>
          <w:rFonts w:ascii="Times New Roman" w:hAnsi="Times New Roman" w:cs="Times New Roman"/>
          <w:bCs/>
          <w:sz w:val="28"/>
          <w:szCs w:val="28"/>
          <w:lang w:val="uk-UA"/>
        </w:rPr>
        <w:t xml:space="preserve">за виконання бойового завдання; недостатність інформації, невідповідність рівня військово-професійної підготовленості воїна до </w:t>
      </w:r>
      <w:r w:rsidR="00FD7300" w:rsidRPr="00FD7300">
        <w:rPr>
          <w:rFonts w:ascii="Times New Roman" w:hAnsi="Times New Roman" w:cs="Times New Roman"/>
          <w:bCs/>
          <w:sz w:val="28"/>
          <w:szCs w:val="28"/>
          <w:lang w:val="uk-UA"/>
        </w:rPr>
        <w:lastRenderedPageBreak/>
        <w:t>реальних умов бойової діяльності; негативна психологічна установка воїна до дій у бойових умовах</w:t>
      </w:r>
      <w:r w:rsidR="00FD7300">
        <w:rPr>
          <w:rFonts w:ascii="Times New Roman" w:hAnsi="Times New Roman" w:cs="Times New Roman"/>
          <w:bCs/>
          <w:sz w:val="28"/>
          <w:szCs w:val="28"/>
          <w:lang w:val="uk-UA"/>
        </w:rPr>
        <w:t xml:space="preserve">; </w:t>
      </w:r>
      <w:r w:rsidR="00FD7300" w:rsidRPr="00FD7300">
        <w:rPr>
          <w:rFonts w:ascii="Times New Roman" w:hAnsi="Times New Roman" w:cs="Times New Roman"/>
          <w:bCs/>
          <w:sz w:val="28"/>
          <w:szCs w:val="28"/>
          <w:lang w:val="uk-UA"/>
        </w:rPr>
        <w:t>фізіологічні навантаження</w:t>
      </w:r>
      <w:r w:rsidR="00FD7300">
        <w:rPr>
          <w:rFonts w:ascii="Times New Roman" w:hAnsi="Times New Roman" w:cs="Times New Roman"/>
          <w:bCs/>
          <w:sz w:val="28"/>
          <w:szCs w:val="28"/>
          <w:lang w:val="uk-UA"/>
        </w:rPr>
        <w:t>.</w:t>
      </w:r>
    </w:p>
    <w:bookmarkEnd w:id="14"/>
    <w:p w14:paraId="2F1789A2" w14:textId="2AB360FA" w:rsidR="00727A3A" w:rsidRDefault="00E164A4" w:rsidP="000270BF">
      <w:pPr>
        <w:spacing w:line="360" w:lineRule="auto"/>
        <w:ind w:firstLine="851"/>
        <w:jc w:val="center"/>
        <w:rPr>
          <w:rFonts w:ascii="Times New Roman" w:hAnsi="Times New Roman" w:cs="Times New Roman"/>
          <w:sz w:val="28"/>
          <w:szCs w:val="28"/>
          <w:lang w:val="uk-UA"/>
        </w:rPr>
      </w:pPr>
      <w:r w:rsidRPr="00E164A4">
        <w:rPr>
          <w:rFonts w:ascii="Times New Roman" w:hAnsi="Times New Roman" w:cs="Times New Roman"/>
          <w:b/>
          <w:bCs/>
          <w:sz w:val="28"/>
          <w:szCs w:val="28"/>
          <w:lang w:val="uk-UA"/>
        </w:rPr>
        <w:t>За методикою особистісної шкали прояву тривожності</w:t>
      </w:r>
      <w:r w:rsidR="007024A2">
        <w:rPr>
          <w:rFonts w:ascii="Times New Roman" w:hAnsi="Times New Roman" w:cs="Times New Roman"/>
          <w:b/>
          <w:bCs/>
          <w:sz w:val="28"/>
          <w:szCs w:val="28"/>
          <w:lang w:val="uk-UA"/>
        </w:rPr>
        <w:t xml:space="preserve"> </w:t>
      </w:r>
      <w:r w:rsidR="007024A2" w:rsidRPr="007024A2">
        <w:rPr>
          <w:rFonts w:ascii="Times New Roman" w:hAnsi="Times New Roman" w:cs="Times New Roman"/>
          <w:b/>
          <w:bCs/>
          <w:sz w:val="28"/>
          <w:szCs w:val="28"/>
          <w:lang w:val="uk-UA"/>
        </w:rPr>
        <w:t>Тейлора</w:t>
      </w:r>
    </w:p>
    <w:p w14:paraId="38B191C1" w14:textId="4029A7AC" w:rsidR="00E164A4" w:rsidRPr="00E164A4" w:rsidRDefault="00136A7F" w:rsidP="00E164A4">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164A4" w:rsidRPr="00E164A4">
        <w:rPr>
          <w:rFonts w:ascii="Times New Roman" w:hAnsi="Times New Roman" w:cs="Times New Roman"/>
          <w:sz w:val="28"/>
          <w:szCs w:val="28"/>
          <w:lang w:val="uk-UA"/>
        </w:rPr>
        <w:t xml:space="preserve">иявлено, що: </w:t>
      </w:r>
      <w:r w:rsidR="00E164A4" w:rsidRPr="00E164A4">
        <w:rPr>
          <w:rFonts w:ascii="Times New Roman" w:hAnsi="Times New Roman" w:cs="Times New Roman"/>
          <w:bCs/>
          <w:sz w:val="28"/>
          <w:szCs w:val="28"/>
          <w:lang w:val="uk-UA"/>
        </w:rPr>
        <w:t>4</w:t>
      </w:r>
      <w:r w:rsidR="00BB0A20">
        <w:rPr>
          <w:rFonts w:ascii="Times New Roman" w:hAnsi="Times New Roman" w:cs="Times New Roman"/>
          <w:bCs/>
          <w:sz w:val="28"/>
          <w:szCs w:val="28"/>
          <w:lang w:val="uk-UA"/>
        </w:rPr>
        <w:t>0</w:t>
      </w:r>
      <w:r w:rsidR="00E164A4" w:rsidRPr="00E164A4">
        <w:rPr>
          <w:rFonts w:ascii="Times New Roman" w:hAnsi="Times New Roman" w:cs="Times New Roman"/>
          <w:bCs/>
          <w:sz w:val="28"/>
          <w:szCs w:val="28"/>
          <w:lang w:val="uk-UA"/>
        </w:rPr>
        <w:t>% військовослу</w:t>
      </w:r>
      <w:r w:rsidR="00E164A4">
        <w:rPr>
          <w:rFonts w:ascii="Times New Roman" w:hAnsi="Times New Roman" w:cs="Times New Roman"/>
          <w:bCs/>
          <w:sz w:val="28"/>
          <w:szCs w:val="28"/>
          <w:lang w:val="uk-UA"/>
        </w:rPr>
        <w:t>жбовців</w:t>
      </w:r>
      <w:r w:rsidR="00E164A4" w:rsidRPr="00E164A4">
        <w:rPr>
          <w:rFonts w:ascii="Times New Roman" w:hAnsi="Times New Roman" w:cs="Times New Roman"/>
          <w:bCs/>
          <w:sz w:val="28"/>
          <w:szCs w:val="28"/>
          <w:lang w:val="uk-UA"/>
        </w:rPr>
        <w:t xml:space="preserve"> продемонстрували рівень тривожності вище середнього.</w:t>
      </w:r>
      <w:r w:rsidR="00E164A4">
        <w:rPr>
          <w:rFonts w:ascii="Times New Roman" w:hAnsi="Times New Roman" w:cs="Times New Roman"/>
          <w:sz w:val="28"/>
          <w:szCs w:val="28"/>
          <w:lang w:val="uk-UA"/>
        </w:rPr>
        <w:t xml:space="preserve"> </w:t>
      </w:r>
      <w:r w:rsidR="00B42F73">
        <w:rPr>
          <w:rFonts w:ascii="Times New Roman" w:hAnsi="Times New Roman" w:cs="Times New Roman"/>
          <w:bCs/>
          <w:sz w:val="28"/>
          <w:szCs w:val="28"/>
          <w:lang w:val="uk-UA"/>
        </w:rPr>
        <w:t>Військовослужбовці та учасники бойових дій</w:t>
      </w:r>
      <w:r w:rsidR="00E164A4" w:rsidRPr="00E164A4">
        <w:rPr>
          <w:rFonts w:ascii="Times New Roman" w:hAnsi="Times New Roman" w:cs="Times New Roman"/>
          <w:bCs/>
          <w:sz w:val="28"/>
          <w:szCs w:val="28"/>
          <w:lang w:val="uk-UA"/>
        </w:rPr>
        <w:t xml:space="preserve">, класифіковані як високо тривожні, схильні сприймати загрозу своїй самооцінці та життю в широкому діапазоні ситуацій і реагують дуже вираженим станом тривоги. Якщо психологічний тест виражає високий показник особистісної тривожності </w:t>
      </w:r>
      <w:r w:rsidR="007024A2">
        <w:rPr>
          <w:rFonts w:ascii="Times New Roman" w:hAnsi="Times New Roman" w:cs="Times New Roman"/>
          <w:bCs/>
          <w:sz w:val="28"/>
          <w:szCs w:val="28"/>
          <w:lang w:val="uk-UA"/>
        </w:rPr>
        <w:t>досліджуемого</w:t>
      </w:r>
      <w:r w:rsidR="00E164A4" w:rsidRPr="00E164A4">
        <w:rPr>
          <w:rFonts w:ascii="Times New Roman" w:hAnsi="Times New Roman" w:cs="Times New Roman"/>
          <w:bCs/>
          <w:sz w:val="28"/>
          <w:szCs w:val="28"/>
          <w:lang w:val="uk-UA"/>
        </w:rPr>
        <w:t xml:space="preserve">, то це дає підстави припускати наявність у нього стану тривожності в різних ситуаціях, особливо коли вони стосуються оцінки його здатності відчувати позитивні емоції та такі почуття. </w:t>
      </w:r>
      <w:r w:rsidR="00E164A4" w:rsidRPr="00E164A4">
        <w:rPr>
          <w:rFonts w:ascii="Times New Roman" w:hAnsi="Times New Roman" w:cs="Times New Roman"/>
          <w:bCs/>
          <w:sz w:val="28"/>
          <w:szCs w:val="28"/>
        </w:rPr>
        <w:t>Таких людей описують як холодних, байдужих, не дбайливих</w:t>
      </w:r>
      <w:r w:rsidR="00B42F73">
        <w:rPr>
          <w:rFonts w:ascii="Times New Roman" w:hAnsi="Times New Roman" w:cs="Times New Roman"/>
          <w:bCs/>
          <w:sz w:val="28"/>
          <w:szCs w:val="28"/>
        </w:rPr>
        <w:t>,</w:t>
      </w:r>
      <w:r w:rsidR="004B7685">
        <w:rPr>
          <w:rFonts w:ascii="Times New Roman" w:hAnsi="Times New Roman" w:cs="Times New Roman"/>
          <w:bCs/>
          <w:sz w:val="28"/>
          <w:szCs w:val="28"/>
        </w:rPr>
        <w:t xml:space="preserve"> </w:t>
      </w:r>
      <w:r w:rsidR="00E164A4" w:rsidRPr="00E164A4">
        <w:rPr>
          <w:rFonts w:ascii="Times New Roman" w:hAnsi="Times New Roman" w:cs="Times New Roman"/>
          <w:bCs/>
          <w:sz w:val="28"/>
          <w:szCs w:val="28"/>
        </w:rPr>
        <w:t>бажанням завжди зберігати контроль над ситуацією</w:t>
      </w:r>
      <w:r w:rsidR="00E164A4" w:rsidRPr="00E164A4">
        <w:rPr>
          <w:rFonts w:ascii="Times New Roman" w:hAnsi="Times New Roman" w:cs="Times New Roman"/>
          <w:bCs/>
          <w:sz w:val="28"/>
          <w:szCs w:val="28"/>
          <w:lang w:val="uk-UA"/>
        </w:rPr>
        <w:t>.</w:t>
      </w:r>
    </w:p>
    <w:p w14:paraId="74144ED7" w14:textId="6F813F9C" w:rsidR="00E164A4" w:rsidRPr="00E164A4" w:rsidRDefault="00E164A4" w:rsidP="00E164A4">
      <w:pPr>
        <w:spacing w:line="360" w:lineRule="auto"/>
        <w:ind w:firstLine="851"/>
        <w:jc w:val="both"/>
        <w:rPr>
          <w:rFonts w:ascii="Times New Roman" w:hAnsi="Times New Roman" w:cs="Times New Roman"/>
          <w:bCs/>
          <w:sz w:val="28"/>
          <w:szCs w:val="28"/>
        </w:rPr>
      </w:pPr>
      <w:bookmarkStart w:id="16" w:name="_Hlk136819601"/>
      <w:r w:rsidRPr="00E164A4">
        <w:rPr>
          <w:rFonts w:ascii="Times New Roman" w:hAnsi="Times New Roman" w:cs="Times New Roman"/>
          <w:bCs/>
          <w:sz w:val="28"/>
          <w:szCs w:val="28"/>
        </w:rPr>
        <w:t>Високий рівень тривожності виявили 28% в</w:t>
      </w:r>
      <w:r w:rsidR="00141C0E">
        <w:rPr>
          <w:rFonts w:ascii="Times New Roman" w:hAnsi="Times New Roman" w:cs="Times New Roman"/>
          <w:bCs/>
          <w:sz w:val="28"/>
          <w:szCs w:val="28"/>
        </w:rPr>
        <w:t>і</w:t>
      </w:r>
      <w:r w:rsidRPr="00E164A4">
        <w:rPr>
          <w:rFonts w:ascii="Times New Roman" w:hAnsi="Times New Roman" w:cs="Times New Roman"/>
          <w:bCs/>
          <w:sz w:val="28"/>
          <w:szCs w:val="28"/>
        </w:rPr>
        <w:t>йськовослужбовців</w:t>
      </w:r>
      <w:bookmarkEnd w:id="16"/>
      <w:r w:rsidRPr="00E164A4">
        <w:rPr>
          <w:rFonts w:ascii="Times New Roman" w:hAnsi="Times New Roman" w:cs="Times New Roman"/>
          <w:bCs/>
          <w:sz w:val="28"/>
          <w:szCs w:val="28"/>
        </w:rPr>
        <w:t>.</w:t>
      </w:r>
      <w:r w:rsidR="00141C0E">
        <w:rPr>
          <w:rFonts w:ascii="Times New Roman" w:hAnsi="Times New Roman" w:cs="Times New Roman"/>
          <w:bCs/>
          <w:sz w:val="28"/>
          <w:szCs w:val="28"/>
        </w:rPr>
        <w:t xml:space="preserve"> </w:t>
      </w:r>
      <w:r w:rsidRPr="00E164A4">
        <w:rPr>
          <w:rFonts w:ascii="Times New Roman" w:hAnsi="Times New Roman" w:cs="Times New Roman"/>
          <w:bCs/>
          <w:sz w:val="28"/>
          <w:szCs w:val="28"/>
        </w:rPr>
        <w:t>Люди з високим рівнем тривожності повинні розвивати почуття впевненості та успіху. Їм необхідно перенести акцент із зовнішньої вимогливості, категоричності, високої значущості у постановці завдань на осмислене розуміння діяльності та конкретне планування щодо підзавдань.</w:t>
      </w:r>
    </w:p>
    <w:p w14:paraId="02777462" w14:textId="016F1A5C" w:rsidR="00E164A4" w:rsidRPr="00E164A4" w:rsidRDefault="00E164A4" w:rsidP="00E164A4">
      <w:pPr>
        <w:spacing w:line="360" w:lineRule="auto"/>
        <w:ind w:firstLine="851"/>
        <w:jc w:val="both"/>
        <w:rPr>
          <w:rFonts w:ascii="Times New Roman" w:hAnsi="Times New Roman" w:cs="Times New Roman"/>
          <w:bCs/>
          <w:sz w:val="28"/>
          <w:szCs w:val="28"/>
        </w:rPr>
      </w:pPr>
      <w:r w:rsidRPr="00E164A4">
        <w:rPr>
          <w:rFonts w:ascii="Times New Roman" w:hAnsi="Times New Roman" w:cs="Times New Roman"/>
          <w:bCs/>
          <w:sz w:val="28"/>
          <w:szCs w:val="28"/>
        </w:rPr>
        <w:t>3</w:t>
      </w:r>
      <w:r w:rsidR="00BB0A20">
        <w:rPr>
          <w:rFonts w:ascii="Times New Roman" w:hAnsi="Times New Roman" w:cs="Times New Roman"/>
          <w:bCs/>
          <w:sz w:val="28"/>
          <w:szCs w:val="28"/>
        </w:rPr>
        <w:t>0</w:t>
      </w:r>
      <w:r w:rsidRPr="00E164A4">
        <w:rPr>
          <w:rFonts w:ascii="Times New Roman" w:hAnsi="Times New Roman" w:cs="Times New Roman"/>
          <w:bCs/>
          <w:sz w:val="28"/>
          <w:szCs w:val="28"/>
        </w:rPr>
        <w:t>% військовослужбовців показали рівень тривожності нижче середнього.</w:t>
      </w:r>
      <w:r w:rsidR="00141C0E">
        <w:rPr>
          <w:rFonts w:ascii="Times New Roman" w:hAnsi="Times New Roman" w:cs="Times New Roman"/>
          <w:bCs/>
          <w:sz w:val="28"/>
          <w:szCs w:val="28"/>
        </w:rPr>
        <w:t xml:space="preserve"> </w:t>
      </w:r>
      <w:r w:rsidRPr="00E164A4">
        <w:rPr>
          <w:rFonts w:ascii="Times New Roman" w:hAnsi="Times New Roman" w:cs="Times New Roman"/>
          <w:bCs/>
          <w:sz w:val="28"/>
          <w:szCs w:val="28"/>
        </w:rPr>
        <w:t>Це говорить про те, що вони більш-менш спокійні бійці, досить активні і товариські, хоча бувають випадки, коли з'являється невиправдана обставинами тривожність.</w:t>
      </w:r>
    </w:p>
    <w:p w14:paraId="2E4B9CA9" w14:textId="585AD6D6" w:rsidR="00E164A4" w:rsidRDefault="00E164A4" w:rsidP="00E164A4">
      <w:pPr>
        <w:spacing w:line="360" w:lineRule="auto"/>
        <w:ind w:firstLine="851"/>
        <w:jc w:val="both"/>
        <w:rPr>
          <w:rFonts w:ascii="Times New Roman" w:hAnsi="Times New Roman" w:cs="Times New Roman"/>
          <w:bCs/>
          <w:sz w:val="28"/>
          <w:szCs w:val="28"/>
        </w:rPr>
      </w:pPr>
      <w:r w:rsidRPr="00E164A4">
        <w:rPr>
          <w:rFonts w:ascii="Times New Roman" w:hAnsi="Times New Roman" w:cs="Times New Roman"/>
          <w:bCs/>
          <w:sz w:val="28"/>
          <w:szCs w:val="28"/>
        </w:rPr>
        <w:t>Низький рівень тривожності виявили 2% військовослужбовців.</w:t>
      </w:r>
      <w:r w:rsidR="00141C0E">
        <w:rPr>
          <w:rFonts w:ascii="Times New Roman" w:hAnsi="Times New Roman" w:cs="Times New Roman"/>
          <w:bCs/>
          <w:sz w:val="28"/>
          <w:szCs w:val="28"/>
        </w:rPr>
        <w:t xml:space="preserve"> </w:t>
      </w:r>
      <w:r w:rsidRPr="00E164A4">
        <w:rPr>
          <w:rFonts w:ascii="Times New Roman" w:hAnsi="Times New Roman" w:cs="Times New Roman"/>
          <w:bCs/>
          <w:sz w:val="28"/>
          <w:szCs w:val="28"/>
        </w:rPr>
        <w:t>Для низькотривожних людей, навпаки, потрібно пробудження активності, підкреслення мотиваційних компонентів діяльності, збудження зацікавленості, висвічування почуття відповідальності у вирішенні тих чи інших завдань.</w:t>
      </w:r>
    </w:p>
    <w:p w14:paraId="06B64F95" w14:textId="77777777" w:rsidR="000270BF" w:rsidRDefault="007024A2" w:rsidP="00E164A4">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p>
    <w:p w14:paraId="3B12B7D2" w14:textId="66914EBF" w:rsidR="007024A2" w:rsidRPr="00E164A4" w:rsidRDefault="000270BF" w:rsidP="00E164A4">
      <w:pPr>
        <w:spacing w:line="360" w:lineRule="auto"/>
        <w:jc w:val="both"/>
        <w:rPr>
          <w:rFonts w:ascii="Times New Roman" w:hAnsi="Times New Roman" w:cs="Times New Roman"/>
          <w:bCs/>
          <w:sz w:val="28"/>
          <w:szCs w:val="28"/>
        </w:rPr>
      </w:pPr>
      <w:r>
        <w:rPr>
          <w:rFonts w:ascii="Times New Roman" w:hAnsi="Times New Roman" w:cs="Times New Roman"/>
          <w:bCs/>
          <w:sz w:val="28"/>
          <w:szCs w:val="28"/>
          <w:lang w:val="uk-UA"/>
        </w:rPr>
        <w:lastRenderedPageBreak/>
        <w:t xml:space="preserve">                                                                                                          </w:t>
      </w:r>
      <w:r w:rsidR="007024A2">
        <w:rPr>
          <w:rFonts w:ascii="Times New Roman" w:hAnsi="Times New Roman" w:cs="Times New Roman"/>
          <w:bCs/>
          <w:sz w:val="28"/>
          <w:szCs w:val="28"/>
        </w:rPr>
        <w:t>Таблица 2.3.</w:t>
      </w:r>
    </w:p>
    <w:p w14:paraId="4B917E30" w14:textId="15A996A9" w:rsidR="00DE40B7" w:rsidRPr="00E164A4" w:rsidRDefault="00EC1676" w:rsidP="007024A2">
      <w:pPr>
        <w:spacing w:line="360" w:lineRule="auto"/>
        <w:jc w:val="center"/>
        <w:rPr>
          <w:rFonts w:ascii="Times New Roman" w:hAnsi="Times New Roman" w:cs="Times New Roman"/>
          <w:sz w:val="28"/>
          <w:szCs w:val="28"/>
        </w:rPr>
      </w:pPr>
      <w:r>
        <w:rPr>
          <w:rFonts w:ascii="Times New Roman" w:hAnsi="Times New Roman" w:cs="Times New Roman"/>
          <w:b/>
          <w:bCs/>
          <w:sz w:val="28"/>
          <w:szCs w:val="28"/>
          <w:lang w:val="uk-UA"/>
        </w:rPr>
        <w:t>О</w:t>
      </w:r>
      <w:r w:rsidR="00DB0F69">
        <w:rPr>
          <w:rFonts w:ascii="Times New Roman" w:hAnsi="Times New Roman" w:cs="Times New Roman"/>
          <w:b/>
          <w:bCs/>
          <w:sz w:val="28"/>
          <w:szCs w:val="28"/>
          <w:lang w:val="uk-UA"/>
        </w:rPr>
        <w:t>собливості</w:t>
      </w:r>
      <w:r w:rsidR="007024A2" w:rsidRPr="00E164A4">
        <w:rPr>
          <w:rFonts w:ascii="Times New Roman" w:hAnsi="Times New Roman" w:cs="Times New Roman"/>
          <w:b/>
          <w:bCs/>
          <w:sz w:val="28"/>
          <w:szCs w:val="28"/>
          <w:lang w:val="uk-UA"/>
        </w:rPr>
        <w:t xml:space="preserve"> прояву тривожності</w:t>
      </w:r>
      <w:r w:rsidR="007024A2">
        <w:rPr>
          <w:rFonts w:ascii="Times New Roman" w:hAnsi="Times New Roman" w:cs="Times New Roman"/>
          <w:b/>
          <w:bCs/>
          <w:sz w:val="28"/>
          <w:szCs w:val="28"/>
          <w:lang w:val="uk-UA"/>
        </w:rPr>
        <w:t xml:space="preserve"> у військовослужбовців та учасників бойових дій</w:t>
      </w:r>
    </w:p>
    <w:tbl>
      <w:tblPr>
        <w:tblStyle w:val="a8"/>
        <w:tblW w:w="0" w:type="auto"/>
        <w:tblLook w:val="04A0" w:firstRow="1" w:lastRow="0" w:firstColumn="1" w:lastColumn="0" w:noHBand="0" w:noVBand="1"/>
      </w:tblPr>
      <w:tblGrid>
        <w:gridCol w:w="1557"/>
        <w:gridCol w:w="1557"/>
        <w:gridCol w:w="1557"/>
        <w:gridCol w:w="1558"/>
        <w:gridCol w:w="1558"/>
        <w:gridCol w:w="1558"/>
      </w:tblGrid>
      <w:tr w:rsidR="00475783" w14:paraId="5921FC2B" w14:textId="77777777" w:rsidTr="00475783">
        <w:tc>
          <w:tcPr>
            <w:tcW w:w="1557" w:type="dxa"/>
          </w:tcPr>
          <w:p w14:paraId="24187470" w14:textId="514027F8" w:rsidR="00475783" w:rsidRPr="00475783" w:rsidRDefault="00475783" w:rsidP="003C3373">
            <w:pPr>
              <w:spacing w:line="360" w:lineRule="auto"/>
              <w:jc w:val="both"/>
              <w:rPr>
                <w:rFonts w:ascii="Times New Roman" w:hAnsi="Times New Roman" w:cs="Times New Roman"/>
                <w:sz w:val="24"/>
                <w:szCs w:val="24"/>
                <w:lang w:val="uk-UA"/>
              </w:rPr>
            </w:pPr>
            <w:r w:rsidRPr="00475783">
              <w:rPr>
                <w:rFonts w:ascii="Times New Roman" w:hAnsi="Times New Roman" w:cs="Times New Roman"/>
                <w:sz w:val="24"/>
                <w:szCs w:val="24"/>
                <w:lang w:val="uk-UA"/>
              </w:rPr>
              <w:t>показники</w:t>
            </w:r>
          </w:p>
        </w:tc>
        <w:tc>
          <w:tcPr>
            <w:tcW w:w="1557" w:type="dxa"/>
          </w:tcPr>
          <w:p w14:paraId="289E428D" w14:textId="77777777" w:rsidR="00475783" w:rsidRDefault="00475783" w:rsidP="00475783">
            <w:pPr>
              <w:jc w:val="both"/>
              <w:rPr>
                <w:rFonts w:ascii="Times New Roman" w:hAnsi="Times New Roman" w:cs="Times New Roman"/>
                <w:sz w:val="24"/>
                <w:szCs w:val="24"/>
                <w:lang w:val="uk-UA"/>
              </w:rPr>
            </w:pPr>
            <w:r w:rsidRPr="00475783">
              <w:rPr>
                <w:rFonts w:ascii="Times New Roman" w:hAnsi="Times New Roman" w:cs="Times New Roman"/>
                <w:sz w:val="24"/>
                <w:szCs w:val="24"/>
                <w:lang w:val="uk-UA"/>
              </w:rPr>
              <w:t>дуже високого рівня тривоги</w:t>
            </w:r>
          </w:p>
          <w:p w14:paraId="5937ACC0" w14:textId="3A7CCF19" w:rsidR="00475783" w:rsidRPr="00475783" w:rsidRDefault="00475783" w:rsidP="00475783">
            <w:pPr>
              <w:jc w:val="both"/>
              <w:rPr>
                <w:rFonts w:ascii="Times New Roman" w:hAnsi="Times New Roman" w:cs="Times New Roman"/>
                <w:sz w:val="24"/>
                <w:szCs w:val="24"/>
                <w:lang w:val="uk-UA"/>
              </w:rPr>
            </w:pPr>
            <w:r>
              <w:rPr>
                <w:rFonts w:ascii="Times New Roman" w:hAnsi="Times New Roman" w:cs="Times New Roman"/>
                <w:sz w:val="24"/>
                <w:szCs w:val="24"/>
                <w:lang w:val="uk-UA"/>
              </w:rPr>
              <w:t>40-50 балів</w:t>
            </w:r>
          </w:p>
        </w:tc>
        <w:tc>
          <w:tcPr>
            <w:tcW w:w="1557" w:type="dxa"/>
          </w:tcPr>
          <w:p w14:paraId="080AF24E" w14:textId="77777777" w:rsidR="00475783" w:rsidRDefault="00475783" w:rsidP="00475783">
            <w:pPr>
              <w:jc w:val="both"/>
              <w:rPr>
                <w:rFonts w:ascii="Times New Roman" w:hAnsi="Times New Roman" w:cs="Times New Roman"/>
                <w:sz w:val="24"/>
                <w:szCs w:val="24"/>
                <w:lang w:val="uk-UA"/>
              </w:rPr>
            </w:pPr>
            <w:r w:rsidRPr="00475783">
              <w:rPr>
                <w:rFonts w:ascii="Times New Roman" w:hAnsi="Times New Roman" w:cs="Times New Roman"/>
                <w:sz w:val="24"/>
                <w:szCs w:val="24"/>
                <w:lang w:val="uk-UA"/>
              </w:rPr>
              <w:t>Високій рівень тривоги</w:t>
            </w:r>
          </w:p>
          <w:p w14:paraId="47EB2734" w14:textId="1FE92A4E" w:rsidR="00475783" w:rsidRPr="00475783" w:rsidRDefault="00475783" w:rsidP="00475783">
            <w:pPr>
              <w:jc w:val="both"/>
              <w:rPr>
                <w:rFonts w:ascii="Times New Roman" w:hAnsi="Times New Roman" w:cs="Times New Roman"/>
                <w:sz w:val="24"/>
                <w:szCs w:val="24"/>
                <w:lang w:val="uk-UA"/>
              </w:rPr>
            </w:pPr>
            <w:r>
              <w:rPr>
                <w:rFonts w:ascii="Times New Roman" w:hAnsi="Times New Roman" w:cs="Times New Roman"/>
                <w:sz w:val="24"/>
                <w:szCs w:val="24"/>
                <w:lang w:val="uk-UA"/>
              </w:rPr>
              <w:t>25-40 балів</w:t>
            </w:r>
          </w:p>
        </w:tc>
        <w:tc>
          <w:tcPr>
            <w:tcW w:w="1558" w:type="dxa"/>
          </w:tcPr>
          <w:p w14:paraId="24849807" w14:textId="77777777" w:rsidR="00475783" w:rsidRDefault="00475783" w:rsidP="00475783">
            <w:pPr>
              <w:jc w:val="both"/>
              <w:rPr>
                <w:rFonts w:ascii="Times New Roman" w:hAnsi="Times New Roman" w:cs="Times New Roman"/>
                <w:sz w:val="24"/>
                <w:szCs w:val="24"/>
                <w:lang w:val="uk-UA"/>
              </w:rPr>
            </w:pPr>
            <w:r w:rsidRPr="00475783">
              <w:rPr>
                <w:rFonts w:ascii="Times New Roman" w:hAnsi="Times New Roman" w:cs="Times New Roman"/>
                <w:sz w:val="24"/>
                <w:szCs w:val="24"/>
                <w:lang w:val="uk-UA"/>
              </w:rPr>
              <w:t>про середній (з тенденцією до високого) рівнем</w:t>
            </w:r>
          </w:p>
          <w:p w14:paraId="234BCD7C" w14:textId="46A85CF6" w:rsidR="00475783" w:rsidRPr="00475783" w:rsidRDefault="00475783" w:rsidP="00475783">
            <w:pPr>
              <w:jc w:val="both"/>
              <w:rPr>
                <w:rFonts w:ascii="Times New Roman" w:hAnsi="Times New Roman" w:cs="Times New Roman"/>
                <w:sz w:val="24"/>
                <w:szCs w:val="24"/>
                <w:lang w:val="uk-UA"/>
              </w:rPr>
            </w:pPr>
            <w:r>
              <w:rPr>
                <w:rFonts w:ascii="Times New Roman" w:hAnsi="Times New Roman" w:cs="Times New Roman"/>
                <w:sz w:val="24"/>
                <w:szCs w:val="24"/>
                <w:lang w:val="uk-UA"/>
              </w:rPr>
              <w:t>5-25 балів</w:t>
            </w:r>
          </w:p>
        </w:tc>
        <w:tc>
          <w:tcPr>
            <w:tcW w:w="1558" w:type="dxa"/>
          </w:tcPr>
          <w:p w14:paraId="35C4AB43" w14:textId="77777777" w:rsidR="00475783" w:rsidRDefault="00475783" w:rsidP="00475783">
            <w:pPr>
              <w:jc w:val="both"/>
              <w:rPr>
                <w:rFonts w:ascii="Times New Roman" w:hAnsi="Times New Roman" w:cs="Times New Roman"/>
                <w:sz w:val="24"/>
                <w:szCs w:val="24"/>
                <w:lang w:val="uk-UA"/>
              </w:rPr>
            </w:pPr>
            <w:r w:rsidRPr="00475783">
              <w:rPr>
                <w:rFonts w:ascii="Times New Roman" w:hAnsi="Times New Roman" w:cs="Times New Roman"/>
                <w:sz w:val="24"/>
                <w:szCs w:val="24"/>
                <w:lang w:val="uk-UA"/>
              </w:rPr>
              <w:t>про середній (з тенденцією до низького) рівнем</w:t>
            </w:r>
          </w:p>
          <w:p w14:paraId="2E16CE7D" w14:textId="6D80F188" w:rsidR="00475783" w:rsidRPr="00475783" w:rsidRDefault="00BB0A20" w:rsidP="00475783">
            <w:pPr>
              <w:jc w:val="both"/>
              <w:rPr>
                <w:rFonts w:ascii="Times New Roman" w:hAnsi="Times New Roman" w:cs="Times New Roman"/>
                <w:sz w:val="24"/>
                <w:szCs w:val="24"/>
                <w:lang w:val="uk-UA"/>
              </w:rPr>
            </w:pPr>
            <w:r>
              <w:rPr>
                <w:rFonts w:ascii="Times New Roman" w:hAnsi="Times New Roman" w:cs="Times New Roman"/>
                <w:sz w:val="24"/>
                <w:szCs w:val="24"/>
                <w:lang w:val="uk-UA"/>
              </w:rPr>
              <w:t>5-15 балів</w:t>
            </w:r>
          </w:p>
        </w:tc>
        <w:tc>
          <w:tcPr>
            <w:tcW w:w="1558" w:type="dxa"/>
          </w:tcPr>
          <w:p w14:paraId="69D5374C" w14:textId="77777777" w:rsidR="00475783" w:rsidRDefault="00BB0A20" w:rsidP="00BB0A20">
            <w:pPr>
              <w:jc w:val="both"/>
              <w:rPr>
                <w:rFonts w:ascii="Times New Roman" w:hAnsi="Times New Roman" w:cs="Times New Roman"/>
                <w:sz w:val="24"/>
                <w:szCs w:val="24"/>
                <w:lang w:val="uk-UA"/>
              </w:rPr>
            </w:pPr>
            <w:r w:rsidRPr="00BB0A20">
              <w:rPr>
                <w:rFonts w:ascii="Times New Roman" w:hAnsi="Times New Roman" w:cs="Times New Roman"/>
                <w:sz w:val="24"/>
                <w:szCs w:val="24"/>
                <w:lang w:val="uk-UA"/>
              </w:rPr>
              <w:t>про низький рівень тривоги</w:t>
            </w:r>
          </w:p>
          <w:p w14:paraId="3BFC4CFB" w14:textId="3A32E05C" w:rsidR="00BB0A20" w:rsidRPr="00BB0A20" w:rsidRDefault="00BB0A20" w:rsidP="00BB0A20">
            <w:pPr>
              <w:jc w:val="both"/>
              <w:rPr>
                <w:rFonts w:ascii="Times New Roman" w:hAnsi="Times New Roman" w:cs="Times New Roman"/>
                <w:sz w:val="24"/>
                <w:szCs w:val="24"/>
                <w:lang w:val="uk-UA"/>
              </w:rPr>
            </w:pPr>
            <w:r>
              <w:rPr>
                <w:rFonts w:ascii="Times New Roman" w:hAnsi="Times New Roman" w:cs="Times New Roman"/>
                <w:sz w:val="24"/>
                <w:szCs w:val="24"/>
                <w:lang w:val="uk-UA"/>
              </w:rPr>
              <w:t>0-5 балів</w:t>
            </w:r>
          </w:p>
        </w:tc>
      </w:tr>
      <w:tr w:rsidR="00BB0A20" w14:paraId="77107810" w14:textId="77777777" w:rsidTr="00475783">
        <w:tc>
          <w:tcPr>
            <w:tcW w:w="1557" w:type="dxa"/>
          </w:tcPr>
          <w:p w14:paraId="3045DA5E" w14:textId="7D026883" w:rsidR="00BB0A20" w:rsidRPr="00475783" w:rsidRDefault="007024A2" w:rsidP="003C3373">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тревожність</w:t>
            </w:r>
          </w:p>
        </w:tc>
        <w:tc>
          <w:tcPr>
            <w:tcW w:w="1557" w:type="dxa"/>
          </w:tcPr>
          <w:p w14:paraId="02D70CA3" w14:textId="0CFE98BF" w:rsidR="00BB0A20" w:rsidRPr="00475783" w:rsidRDefault="007024A2" w:rsidP="007024A2">
            <w:pPr>
              <w:jc w:val="both"/>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1557" w:type="dxa"/>
          </w:tcPr>
          <w:p w14:paraId="21193387" w14:textId="77777777" w:rsidR="00987668" w:rsidRDefault="00BB0A20" w:rsidP="000270BF">
            <w:pPr>
              <w:jc w:val="both"/>
              <w:rPr>
                <w:rFonts w:ascii="Times New Roman" w:hAnsi="Times New Roman" w:cs="Times New Roman"/>
                <w:bCs/>
                <w:sz w:val="24"/>
                <w:szCs w:val="24"/>
                <w:lang w:val="uk-UA"/>
              </w:rPr>
            </w:pPr>
            <w:r w:rsidRPr="00E164A4">
              <w:rPr>
                <w:rFonts w:ascii="Times New Roman" w:hAnsi="Times New Roman" w:cs="Times New Roman"/>
                <w:bCs/>
                <w:sz w:val="24"/>
                <w:szCs w:val="24"/>
                <w:lang w:val="uk-UA"/>
              </w:rPr>
              <w:t xml:space="preserve"> </w:t>
            </w:r>
            <w:r w:rsidR="007024A2" w:rsidRPr="007024A2">
              <w:rPr>
                <w:rFonts w:ascii="Times New Roman" w:hAnsi="Times New Roman" w:cs="Times New Roman"/>
                <w:bCs/>
                <w:sz w:val="24"/>
                <w:szCs w:val="24"/>
                <w:lang w:val="uk-UA"/>
              </w:rPr>
              <w:t xml:space="preserve">40% </w:t>
            </w:r>
          </w:p>
          <w:p w14:paraId="243A5D41" w14:textId="6B9D6B2F" w:rsidR="000270BF" w:rsidRPr="00475783" w:rsidRDefault="00987668" w:rsidP="000270BF">
            <w:pPr>
              <w:jc w:val="both"/>
              <w:rPr>
                <w:rFonts w:ascii="Times New Roman" w:hAnsi="Times New Roman" w:cs="Times New Roman"/>
                <w:sz w:val="24"/>
                <w:szCs w:val="24"/>
                <w:lang w:val="uk-UA"/>
              </w:rPr>
            </w:pPr>
            <w:r>
              <w:rPr>
                <w:rFonts w:ascii="Times New Roman" w:hAnsi="Times New Roman" w:cs="Times New Roman"/>
                <w:bCs/>
                <w:sz w:val="24"/>
                <w:szCs w:val="24"/>
                <w:lang w:val="uk-UA"/>
              </w:rPr>
              <w:t>(20 осіб)</w:t>
            </w:r>
          </w:p>
          <w:p w14:paraId="0F0C7D71" w14:textId="6C681104" w:rsidR="00BB0A20" w:rsidRPr="00475783" w:rsidRDefault="00BB0A20" w:rsidP="007024A2">
            <w:pPr>
              <w:jc w:val="both"/>
              <w:rPr>
                <w:rFonts w:ascii="Times New Roman" w:hAnsi="Times New Roman" w:cs="Times New Roman"/>
                <w:sz w:val="24"/>
                <w:szCs w:val="24"/>
                <w:lang w:val="uk-UA"/>
              </w:rPr>
            </w:pPr>
          </w:p>
        </w:tc>
        <w:tc>
          <w:tcPr>
            <w:tcW w:w="1558" w:type="dxa"/>
          </w:tcPr>
          <w:p w14:paraId="1E3E597D" w14:textId="78D6E614" w:rsidR="000270BF" w:rsidRPr="00475783" w:rsidRDefault="007024A2" w:rsidP="000270BF">
            <w:pPr>
              <w:jc w:val="both"/>
              <w:rPr>
                <w:rFonts w:ascii="Times New Roman" w:hAnsi="Times New Roman" w:cs="Times New Roman"/>
                <w:sz w:val="24"/>
                <w:szCs w:val="24"/>
                <w:lang w:val="uk-UA"/>
              </w:rPr>
            </w:pPr>
            <w:r w:rsidRPr="007024A2">
              <w:rPr>
                <w:rFonts w:ascii="Times New Roman" w:hAnsi="Times New Roman" w:cs="Times New Roman"/>
                <w:bCs/>
                <w:sz w:val="24"/>
                <w:szCs w:val="24"/>
              </w:rPr>
              <w:t xml:space="preserve">28% </w:t>
            </w:r>
          </w:p>
          <w:p w14:paraId="6D3522AE" w14:textId="41490B40" w:rsidR="00BB0A20" w:rsidRPr="00475783" w:rsidRDefault="00987668" w:rsidP="007024A2">
            <w:pPr>
              <w:jc w:val="both"/>
              <w:rPr>
                <w:rFonts w:ascii="Times New Roman" w:hAnsi="Times New Roman" w:cs="Times New Roman"/>
                <w:sz w:val="24"/>
                <w:szCs w:val="24"/>
                <w:lang w:val="uk-UA"/>
              </w:rPr>
            </w:pPr>
            <w:r>
              <w:rPr>
                <w:rFonts w:ascii="Times New Roman" w:hAnsi="Times New Roman" w:cs="Times New Roman"/>
                <w:sz w:val="24"/>
                <w:szCs w:val="24"/>
                <w:lang w:val="uk-UA"/>
              </w:rPr>
              <w:t>(14 осіб)</w:t>
            </w:r>
          </w:p>
        </w:tc>
        <w:tc>
          <w:tcPr>
            <w:tcW w:w="1558" w:type="dxa"/>
          </w:tcPr>
          <w:p w14:paraId="11CBC65E" w14:textId="50AE0C4F" w:rsidR="000270BF" w:rsidRPr="00475783" w:rsidRDefault="00BB0A20" w:rsidP="000270BF">
            <w:pPr>
              <w:jc w:val="both"/>
              <w:rPr>
                <w:rFonts w:ascii="Times New Roman" w:hAnsi="Times New Roman" w:cs="Times New Roman"/>
                <w:sz w:val="24"/>
                <w:szCs w:val="24"/>
                <w:lang w:val="uk-UA"/>
              </w:rPr>
            </w:pPr>
            <w:r w:rsidRPr="00E164A4">
              <w:rPr>
                <w:rFonts w:ascii="Times New Roman" w:hAnsi="Times New Roman" w:cs="Times New Roman"/>
                <w:bCs/>
                <w:sz w:val="24"/>
                <w:szCs w:val="24"/>
              </w:rPr>
              <w:t>3</w:t>
            </w:r>
            <w:r>
              <w:rPr>
                <w:rFonts w:ascii="Times New Roman" w:hAnsi="Times New Roman" w:cs="Times New Roman"/>
                <w:bCs/>
                <w:sz w:val="24"/>
                <w:szCs w:val="24"/>
              </w:rPr>
              <w:t>0</w:t>
            </w:r>
            <w:r w:rsidRPr="00E164A4">
              <w:rPr>
                <w:rFonts w:ascii="Times New Roman" w:hAnsi="Times New Roman" w:cs="Times New Roman"/>
                <w:bCs/>
                <w:sz w:val="24"/>
                <w:szCs w:val="24"/>
              </w:rPr>
              <w:t xml:space="preserve">% </w:t>
            </w:r>
          </w:p>
          <w:p w14:paraId="2A805AC2" w14:textId="19D681B8" w:rsidR="00BB0A20" w:rsidRPr="00475783" w:rsidRDefault="00987668" w:rsidP="00475783">
            <w:pPr>
              <w:jc w:val="both"/>
              <w:rPr>
                <w:rFonts w:ascii="Times New Roman" w:hAnsi="Times New Roman" w:cs="Times New Roman"/>
                <w:sz w:val="24"/>
                <w:szCs w:val="24"/>
                <w:lang w:val="uk-UA"/>
              </w:rPr>
            </w:pPr>
            <w:r>
              <w:rPr>
                <w:rFonts w:ascii="Times New Roman" w:hAnsi="Times New Roman" w:cs="Times New Roman"/>
                <w:sz w:val="24"/>
                <w:szCs w:val="24"/>
                <w:lang w:val="uk-UA"/>
              </w:rPr>
              <w:t>(12 осіб)</w:t>
            </w:r>
          </w:p>
        </w:tc>
        <w:tc>
          <w:tcPr>
            <w:tcW w:w="1558" w:type="dxa"/>
          </w:tcPr>
          <w:p w14:paraId="53457A6C" w14:textId="7ECB2FEA" w:rsidR="000270BF" w:rsidRPr="00BB0A20" w:rsidRDefault="00BB0A20" w:rsidP="000270BF">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p>
          <w:p w14:paraId="19268D89" w14:textId="5EBADCD3" w:rsidR="00BB0A20" w:rsidRPr="00BB0A20" w:rsidRDefault="00987668" w:rsidP="00BB0A20">
            <w:pPr>
              <w:jc w:val="both"/>
              <w:rPr>
                <w:rFonts w:ascii="Times New Roman" w:hAnsi="Times New Roman" w:cs="Times New Roman"/>
                <w:sz w:val="24"/>
                <w:szCs w:val="24"/>
                <w:lang w:val="uk-UA"/>
              </w:rPr>
            </w:pPr>
            <w:r>
              <w:rPr>
                <w:rFonts w:ascii="Times New Roman" w:hAnsi="Times New Roman" w:cs="Times New Roman"/>
                <w:sz w:val="24"/>
                <w:szCs w:val="24"/>
                <w:lang w:val="uk-UA"/>
              </w:rPr>
              <w:t>(4 осіб)</w:t>
            </w:r>
          </w:p>
        </w:tc>
      </w:tr>
    </w:tbl>
    <w:p w14:paraId="3667B130" w14:textId="69D7ACC0" w:rsidR="003C3373" w:rsidRDefault="003C3373" w:rsidP="003C3373">
      <w:pPr>
        <w:spacing w:line="360" w:lineRule="auto"/>
        <w:jc w:val="both"/>
        <w:rPr>
          <w:rFonts w:ascii="Times New Roman" w:hAnsi="Times New Roman" w:cs="Times New Roman"/>
          <w:sz w:val="28"/>
          <w:szCs w:val="28"/>
          <w:lang w:val="uk-UA"/>
        </w:rPr>
      </w:pPr>
    </w:p>
    <w:p w14:paraId="120B4361" w14:textId="263144E5" w:rsidR="00E94521" w:rsidRPr="00E94521" w:rsidRDefault="00E94521" w:rsidP="00692E7A">
      <w:pPr>
        <w:rPr>
          <w:lang w:val="uk-UA"/>
        </w:rPr>
      </w:pPr>
    </w:p>
    <w:p w14:paraId="4B2CDE81" w14:textId="1D152E4A" w:rsidR="00E94521" w:rsidRDefault="00E94521" w:rsidP="003C3373">
      <w:pPr>
        <w:spacing w:line="360" w:lineRule="auto"/>
        <w:jc w:val="both"/>
        <w:rPr>
          <w:rFonts w:ascii="Times New Roman" w:hAnsi="Times New Roman" w:cs="Times New Roman"/>
          <w:sz w:val="28"/>
          <w:szCs w:val="28"/>
          <w:lang w:val="uk-UA"/>
        </w:rPr>
      </w:pPr>
    </w:p>
    <w:p w14:paraId="509D8920" w14:textId="6A420B08" w:rsidR="00E94521" w:rsidRDefault="00E94521" w:rsidP="003C3373">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2AE25D3" wp14:editId="61AC5BD5">
            <wp:extent cx="5676900" cy="4043239"/>
            <wp:effectExtent l="0" t="0" r="0" b="1460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890F765" w14:textId="0E95D7CD" w:rsidR="004B7685" w:rsidRPr="00E164A4" w:rsidRDefault="004B7685" w:rsidP="004B7685">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w:t>
      </w:r>
      <w:r w:rsidRPr="004B7685">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2.</w:t>
      </w:r>
      <w:r w:rsidR="00987668">
        <w:rPr>
          <w:rFonts w:ascii="Times New Roman" w:hAnsi="Times New Roman" w:cs="Times New Roman"/>
          <w:b/>
          <w:bCs/>
          <w:sz w:val="28"/>
          <w:szCs w:val="28"/>
          <w:lang w:val="uk-UA"/>
        </w:rPr>
        <w:t>2.</w:t>
      </w:r>
      <w:r>
        <w:rPr>
          <w:rFonts w:ascii="Times New Roman" w:hAnsi="Times New Roman" w:cs="Times New Roman"/>
          <w:b/>
          <w:bCs/>
          <w:sz w:val="28"/>
          <w:szCs w:val="28"/>
          <w:lang w:val="uk-UA"/>
        </w:rPr>
        <w:t xml:space="preserve"> Особливості</w:t>
      </w:r>
      <w:r w:rsidRPr="00E164A4">
        <w:rPr>
          <w:rFonts w:ascii="Times New Roman" w:hAnsi="Times New Roman" w:cs="Times New Roman"/>
          <w:b/>
          <w:bCs/>
          <w:sz w:val="28"/>
          <w:szCs w:val="28"/>
          <w:lang w:val="uk-UA"/>
        </w:rPr>
        <w:t xml:space="preserve"> прояву тривожності</w:t>
      </w:r>
      <w:r>
        <w:rPr>
          <w:rFonts w:ascii="Times New Roman" w:hAnsi="Times New Roman" w:cs="Times New Roman"/>
          <w:b/>
          <w:bCs/>
          <w:sz w:val="28"/>
          <w:szCs w:val="28"/>
          <w:lang w:val="uk-UA"/>
        </w:rPr>
        <w:t xml:space="preserve"> у військовослужбовців та учасників бойових дій</w:t>
      </w:r>
    </w:p>
    <w:p w14:paraId="27C1386B" w14:textId="29EA77F4" w:rsidR="00E94521" w:rsidRDefault="00E94521" w:rsidP="003C3373">
      <w:pPr>
        <w:spacing w:line="360" w:lineRule="auto"/>
        <w:jc w:val="both"/>
        <w:rPr>
          <w:rFonts w:ascii="Times New Roman" w:hAnsi="Times New Roman" w:cs="Times New Roman"/>
          <w:sz w:val="28"/>
          <w:szCs w:val="28"/>
          <w:lang w:val="uk-UA"/>
        </w:rPr>
      </w:pPr>
    </w:p>
    <w:p w14:paraId="6E767F4C" w14:textId="682B8A98" w:rsidR="00B42F73" w:rsidRDefault="007024A2" w:rsidP="00265F6E">
      <w:pPr>
        <w:spacing w:line="360" w:lineRule="auto"/>
        <w:ind w:firstLine="993"/>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Як ми бачимо з таблиці 2.3. </w:t>
      </w:r>
      <w:r w:rsidR="004B7685">
        <w:rPr>
          <w:rFonts w:ascii="Times New Roman" w:hAnsi="Times New Roman" w:cs="Times New Roman"/>
          <w:bCs/>
          <w:sz w:val="28"/>
          <w:szCs w:val="28"/>
          <w:lang w:val="uk-UA"/>
        </w:rPr>
        <w:t xml:space="preserve"> та рисунку 2.</w:t>
      </w:r>
      <w:r w:rsidR="00987668">
        <w:rPr>
          <w:rFonts w:ascii="Times New Roman" w:hAnsi="Times New Roman" w:cs="Times New Roman"/>
          <w:bCs/>
          <w:sz w:val="28"/>
          <w:szCs w:val="28"/>
          <w:lang w:val="uk-UA"/>
        </w:rPr>
        <w:t>2.</w:t>
      </w:r>
      <w:r w:rsidR="00B42F73">
        <w:rPr>
          <w:rFonts w:ascii="Times New Roman" w:hAnsi="Times New Roman" w:cs="Times New Roman"/>
          <w:bCs/>
          <w:sz w:val="28"/>
          <w:szCs w:val="28"/>
          <w:lang w:val="uk-UA"/>
        </w:rPr>
        <w:t>:</w:t>
      </w:r>
    </w:p>
    <w:p w14:paraId="072546BB" w14:textId="18C46FB9" w:rsidR="00B42F73" w:rsidRDefault="007024A2" w:rsidP="00DB2A50">
      <w:pPr>
        <w:spacing w:line="360" w:lineRule="auto"/>
        <w:ind w:firstLine="993"/>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B42F73">
        <w:rPr>
          <w:rFonts w:ascii="Times New Roman" w:hAnsi="Times New Roman" w:cs="Times New Roman"/>
          <w:bCs/>
          <w:sz w:val="28"/>
          <w:szCs w:val="28"/>
          <w:lang w:val="uk-UA"/>
        </w:rPr>
        <w:t xml:space="preserve"> </w:t>
      </w:r>
      <w:r w:rsidRPr="00E164A4">
        <w:rPr>
          <w:rFonts w:ascii="Times New Roman" w:hAnsi="Times New Roman" w:cs="Times New Roman"/>
          <w:bCs/>
          <w:sz w:val="28"/>
          <w:szCs w:val="28"/>
          <w:lang w:val="uk-UA"/>
        </w:rPr>
        <w:t>4</w:t>
      </w:r>
      <w:r w:rsidRPr="007024A2">
        <w:rPr>
          <w:rFonts w:ascii="Times New Roman" w:hAnsi="Times New Roman" w:cs="Times New Roman"/>
          <w:bCs/>
          <w:sz w:val="28"/>
          <w:szCs w:val="28"/>
          <w:lang w:val="uk-UA"/>
        </w:rPr>
        <w:t>0</w:t>
      </w:r>
      <w:r w:rsidRPr="00E164A4">
        <w:rPr>
          <w:rFonts w:ascii="Times New Roman" w:hAnsi="Times New Roman" w:cs="Times New Roman"/>
          <w:bCs/>
          <w:sz w:val="28"/>
          <w:szCs w:val="28"/>
          <w:lang w:val="uk-UA"/>
        </w:rPr>
        <w:t xml:space="preserve">% </w:t>
      </w:r>
      <w:r w:rsidR="00DB2A50">
        <w:rPr>
          <w:rFonts w:ascii="Times New Roman" w:hAnsi="Times New Roman" w:cs="Times New Roman"/>
          <w:bCs/>
          <w:sz w:val="28"/>
          <w:szCs w:val="28"/>
          <w:lang w:val="uk-UA"/>
        </w:rPr>
        <w:t xml:space="preserve">(20 осіб) </w:t>
      </w:r>
      <w:r w:rsidRPr="00E164A4">
        <w:rPr>
          <w:rFonts w:ascii="Times New Roman" w:hAnsi="Times New Roman" w:cs="Times New Roman"/>
          <w:bCs/>
          <w:sz w:val="28"/>
          <w:szCs w:val="28"/>
          <w:lang w:val="uk-UA"/>
        </w:rPr>
        <w:t>військовослу</w:t>
      </w:r>
      <w:r w:rsidRPr="007024A2">
        <w:rPr>
          <w:rFonts w:ascii="Times New Roman" w:hAnsi="Times New Roman" w:cs="Times New Roman"/>
          <w:bCs/>
          <w:sz w:val="28"/>
          <w:szCs w:val="28"/>
          <w:lang w:val="uk-UA"/>
        </w:rPr>
        <w:t>жбовців та учасників бойових дій</w:t>
      </w:r>
      <w:r w:rsidRPr="00E164A4">
        <w:rPr>
          <w:rFonts w:ascii="Times New Roman" w:hAnsi="Times New Roman" w:cs="Times New Roman"/>
          <w:bCs/>
          <w:sz w:val="28"/>
          <w:szCs w:val="28"/>
          <w:lang w:val="uk-UA"/>
        </w:rPr>
        <w:t xml:space="preserve"> продемонстрували рівень тривожності вище середнього</w:t>
      </w:r>
      <w:r>
        <w:rPr>
          <w:rFonts w:ascii="Times New Roman" w:hAnsi="Times New Roman" w:cs="Times New Roman"/>
          <w:bCs/>
          <w:sz w:val="28"/>
          <w:szCs w:val="28"/>
          <w:lang w:val="uk-UA"/>
        </w:rPr>
        <w:t xml:space="preserve">, </w:t>
      </w:r>
      <w:r w:rsidR="00536858">
        <w:rPr>
          <w:rFonts w:ascii="Times New Roman" w:hAnsi="Times New Roman" w:cs="Times New Roman"/>
          <w:bCs/>
          <w:sz w:val="28"/>
          <w:szCs w:val="28"/>
          <w:lang w:val="uk-UA"/>
        </w:rPr>
        <w:t xml:space="preserve"> можна поясніти тім</w:t>
      </w:r>
      <w:r w:rsidR="00DB2A50">
        <w:rPr>
          <w:rFonts w:ascii="Times New Roman" w:hAnsi="Times New Roman" w:cs="Times New Roman"/>
          <w:bCs/>
          <w:sz w:val="28"/>
          <w:szCs w:val="28"/>
          <w:lang w:val="uk-UA"/>
        </w:rPr>
        <w:t xml:space="preserve">, </w:t>
      </w:r>
      <w:r w:rsidR="00536858">
        <w:rPr>
          <w:rFonts w:ascii="Times New Roman" w:hAnsi="Times New Roman" w:cs="Times New Roman"/>
          <w:bCs/>
          <w:sz w:val="28"/>
          <w:szCs w:val="28"/>
          <w:lang w:val="uk-UA"/>
        </w:rPr>
        <w:t xml:space="preserve"> </w:t>
      </w:r>
      <w:r w:rsidR="00DB2A50" w:rsidRPr="00DB2A50">
        <w:rPr>
          <w:rFonts w:ascii="Times New Roman" w:hAnsi="Times New Roman" w:cs="Times New Roman"/>
          <w:bCs/>
          <w:sz w:val="28"/>
          <w:szCs w:val="28"/>
          <w:lang w:val="uk-UA"/>
        </w:rPr>
        <w:t>соціально-психологічна ситуація в</w:t>
      </w:r>
      <w:r w:rsidR="00DB2A50">
        <w:rPr>
          <w:rFonts w:ascii="Times New Roman" w:hAnsi="Times New Roman" w:cs="Times New Roman"/>
          <w:bCs/>
          <w:sz w:val="28"/>
          <w:szCs w:val="28"/>
          <w:lang w:val="uk-UA"/>
        </w:rPr>
        <w:t xml:space="preserve"> </w:t>
      </w:r>
      <w:r w:rsidR="00DB2A50" w:rsidRPr="00DB2A50">
        <w:rPr>
          <w:rFonts w:ascii="Times New Roman" w:hAnsi="Times New Roman" w:cs="Times New Roman"/>
          <w:bCs/>
          <w:sz w:val="28"/>
          <w:szCs w:val="28"/>
          <w:lang w:val="uk-UA"/>
        </w:rPr>
        <w:t>місці події, в якій опинилася особа, тобто</w:t>
      </w:r>
      <w:r w:rsidR="00DB2A50">
        <w:rPr>
          <w:rFonts w:ascii="Times New Roman" w:hAnsi="Times New Roman" w:cs="Times New Roman"/>
          <w:bCs/>
          <w:sz w:val="28"/>
          <w:szCs w:val="28"/>
          <w:lang w:val="uk-UA"/>
        </w:rPr>
        <w:t xml:space="preserve"> </w:t>
      </w:r>
      <w:r w:rsidR="00DB2A50" w:rsidRPr="00DB2A50">
        <w:rPr>
          <w:rFonts w:ascii="Times New Roman" w:hAnsi="Times New Roman" w:cs="Times New Roman"/>
          <w:bCs/>
          <w:sz w:val="28"/>
          <w:szCs w:val="28"/>
          <w:lang w:val="uk-UA"/>
        </w:rPr>
        <w:t>фактор довкілля; оцінка індивідом наслідків події, що відбулася.</w:t>
      </w:r>
    </w:p>
    <w:p w14:paraId="5EFC5C91" w14:textId="36F8DFEE" w:rsidR="00B42F73" w:rsidRDefault="00B42F73" w:rsidP="00C634E6">
      <w:pPr>
        <w:spacing w:line="360" w:lineRule="auto"/>
        <w:ind w:firstLine="993"/>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24A2" w:rsidRPr="007024A2">
        <w:rPr>
          <w:rFonts w:ascii="Times New Roman" w:hAnsi="Times New Roman" w:cs="Times New Roman"/>
          <w:bCs/>
          <w:sz w:val="28"/>
          <w:szCs w:val="28"/>
          <w:lang w:val="uk-UA"/>
        </w:rPr>
        <w:t>в</w:t>
      </w:r>
      <w:r w:rsidR="007024A2" w:rsidRPr="00E164A4">
        <w:rPr>
          <w:rFonts w:ascii="Times New Roman" w:hAnsi="Times New Roman" w:cs="Times New Roman"/>
          <w:bCs/>
          <w:sz w:val="28"/>
          <w:szCs w:val="28"/>
          <w:lang w:val="uk-UA"/>
        </w:rPr>
        <w:t>исокий рівень тривожності виявили 28%</w:t>
      </w:r>
      <w:r w:rsidR="00DB2A50">
        <w:rPr>
          <w:rFonts w:ascii="Times New Roman" w:hAnsi="Times New Roman" w:cs="Times New Roman"/>
          <w:bCs/>
          <w:sz w:val="28"/>
          <w:szCs w:val="28"/>
          <w:lang w:val="uk-UA"/>
        </w:rPr>
        <w:t xml:space="preserve"> (14 осіб)</w:t>
      </w:r>
      <w:r w:rsidR="007024A2" w:rsidRPr="00E164A4">
        <w:rPr>
          <w:rFonts w:ascii="Times New Roman" w:hAnsi="Times New Roman" w:cs="Times New Roman"/>
          <w:bCs/>
          <w:sz w:val="28"/>
          <w:szCs w:val="28"/>
          <w:lang w:val="uk-UA"/>
        </w:rPr>
        <w:t xml:space="preserve"> в</w:t>
      </w:r>
      <w:r w:rsidR="007024A2" w:rsidRPr="007024A2">
        <w:rPr>
          <w:rFonts w:ascii="Times New Roman" w:hAnsi="Times New Roman" w:cs="Times New Roman"/>
          <w:bCs/>
          <w:sz w:val="28"/>
          <w:szCs w:val="28"/>
          <w:lang w:val="uk-UA"/>
        </w:rPr>
        <w:t>і</w:t>
      </w:r>
      <w:r w:rsidR="007024A2" w:rsidRPr="00E164A4">
        <w:rPr>
          <w:rFonts w:ascii="Times New Roman" w:hAnsi="Times New Roman" w:cs="Times New Roman"/>
          <w:bCs/>
          <w:sz w:val="28"/>
          <w:szCs w:val="28"/>
          <w:lang w:val="uk-UA"/>
        </w:rPr>
        <w:t>йськовослужбовців</w:t>
      </w:r>
      <w:r w:rsidR="007024A2" w:rsidRPr="007024A2">
        <w:rPr>
          <w:rFonts w:ascii="Times New Roman" w:hAnsi="Times New Roman" w:cs="Times New Roman"/>
          <w:bCs/>
          <w:sz w:val="28"/>
          <w:szCs w:val="28"/>
          <w:lang w:val="uk-UA"/>
        </w:rPr>
        <w:t xml:space="preserve"> та учасників бойових дій, </w:t>
      </w:r>
      <w:r w:rsidR="00DB2A50">
        <w:rPr>
          <w:rFonts w:ascii="Times New Roman" w:hAnsi="Times New Roman" w:cs="Times New Roman"/>
          <w:bCs/>
          <w:sz w:val="28"/>
          <w:szCs w:val="28"/>
          <w:lang w:val="uk-UA"/>
        </w:rPr>
        <w:t xml:space="preserve">пожна пояснити тім, що </w:t>
      </w:r>
      <w:r w:rsidR="00874B58" w:rsidRPr="00874B58">
        <w:rPr>
          <w:rFonts w:ascii="Times New Roman" w:hAnsi="Times New Roman" w:cs="Times New Roman"/>
          <w:bCs/>
          <w:sz w:val="28"/>
          <w:szCs w:val="28"/>
          <w:lang w:val="uk-UA"/>
        </w:rPr>
        <w:t>може бути</w:t>
      </w:r>
      <w:r w:rsidR="00874B58">
        <w:rPr>
          <w:rFonts w:ascii="Times New Roman" w:hAnsi="Times New Roman" w:cs="Times New Roman"/>
          <w:bCs/>
          <w:sz w:val="28"/>
          <w:szCs w:val="28"/>
          <w:lang w:val="uk-UA"/>
        </w:rPr>
        <w:t xml:space="preserve"> </w:t>
      </w:r>
      <w:r w:rsidR="00874B58" w:rsidRPr="00874B58">
        <w:rPr>
          <w:rFonts w:ascii="Times New Roman" w:hAnsi="Times New Roman" w:cs="Times New Roman"/>
          <w:bCs/>
          <w:sz w:val="28"/>
          <w:szCs w:val="28"/>
          <w:lang w:val="uk-UA"/>
        </w:rPr>
        <w:t>пов'язано з емоційними станами,</w:t>
      </w:r>
      <w:r w:rsidR="00874B58">
        <w:rPr>
          <w:rFonts w:ascii="Times New Roman" w:hAnsi="Times New Roman" w:cs="Times New Roman"/>
          <w:bCs/>
          <w:sz w:val="28"/>
          <w:szCs w:val="28"/>
          <w:lang w:val="uk-UA"/>
        </w:rPr>
        <w:t xml:space="preserve"> </w:t>
      </w:r>
      <w:r w:rsidR="00874B58" w:rsidRPr="00874B58">
        <w:rPr>
          <w:rFonts w:ascii="Times New Roman" w:hAnsi="Times New Roman" w:cs="Times New Roman"/>
          <w:bCs/>
          <w:sz w:val="28"/>
          <w:szCs w:val="28"/>
          <w:lang w:val="uk-UA"/>
        </w:rPr>
        <w:t>як страх, гнів, вина та сором</w:t>
      </w:r>
      <w:r w:rsidR="00874B58">
        <w:rPr>
          <w:rFonts w:ascii="Times New Roman" w:hAnsi="Times New Roman" w:cs="Times New Roman"/>
          <w:bCs/>
          <w:sz w:val="28"/>
          <w:szCs w:val="28"/>
          <w:lang w:val="uk-UA"/>
        </w:rPr>
        <w:t>.</w:t>
      </w:r>
      <w:r w:rsidR="00C634E6" w:rsidRPr="00C634E6">
        <w:rPr>
          <w:lang w:val="uk-UA"/>
        </w:rPr>
        <w:t xml:space="preserve"> </w:t>
      </w:r>
      <w:r w:rsidR="00C634E6">
        <w:rPr>
          <w:rFonts w:ascii="Times New Roman" w:hAnsi="Times New Roman" w:cs="Times New Roman"/>
          <w:bCs/>
          <w:sz w:val="28"/>
          <w:szCs w:val="28"/>
          <w:lang w:val="uk-UA"/>
        </w:rPr>
        <w:t>С</w:t>
      </w:r>
      <w:r w:rsidR="00C634E6" w:rsidRPr="00C634E6">
        <w:rPr>
          <w:rFonts w:ascii="Times New Roman" w:hAnsi="Times New Roman" w:cs="Times New Roman"/>
          <w:bCs/>
          <w:sz w:val="28"/>
          <w:szCs w:val="28"/>
          <w:lang w:val="uk-UA"/>
        </w:rPr>
        <w:t>итуація оцінюється як потенційно небезпечна, наприклад, страх не вирішити завдання, зробити помилку, позбутися визнаного статусу та ін, або як перешкода</w:t>
      </w:r>
      <w:r w:rsidR="00C634E6">
        <w:rPr>
          <w:rFonts w:ascii="Times New Roman" w:hAnsi="Times New Roman" w:cs="Times New Roman"/>
          <w:bCs/>
          <w:sz w:val="28"/>
          <w:szCs w:val="28"/>
          <w:lang w:val="uk-UA"/>
        </w:rPr>
        <w:t xml:space="preserve"> </w:t>
      </w:r>
      <w:r w:rsidR="00C634E6" w:rsidRPr="00C634E6">
        <w:rPr>
          <w:rFonts w:ascii="Times New Roman" w:hAnsi="Times New Roman" w:cs="Times New Roman"/>
          <w:bCs/>
          <w:sz w:val="28"/>
          <w:szCs w:val="28"/>
          <w:lang w:val="uk-UA"/>
        </w:rPr>
        <w:t>для досягнення цілі.</w:t>
      </w:r>
    </w:p>
    <w:p w14:paraId="01C172CF" w14:textId="38A44663" w:rsidR="00874B58" w:rsidRDefault="00B42F73" w:rsidP="00265F6E">
      <w:pPr>
        <w:spacing w:line="360" w:lineRule="auto"/>
        <w:ind w:firstLine="993"/>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24A2" w:rsidRPr="00E164A4">
        <w:rPr>
          <w:rFonts w:ascii="Times New Roman" w:hAnsi="Times New Roman" w:cs="Times New Roman"/>
          <w:bCs/>
          <w:sz w:val="28"/>
          <w:szCs w:val="28"/>
          <w:lang w:val="uk-UA"/>
        </w:rPr>
        <w:t>3</w:t>
      </w:r>
      <w:r w:rsidR="007024A2" w:rsidRPr="007024A2">
        <w:rPr>
          <w:rFonts w:ascii="Times New Roman" w:hAnsi="Times New Roman" w:cs="Times New Roman"/>
          <w:bCs/>
          <w:sz w:val="28"/>
          <w:szCs w:val="28"/>
          <w:lang w:val="uk-UA"/>
        </w:rPr>
        <w:t>0</w:t>
      </w:r>
      <w:r w:rsidR="007024A2" w:rsidRPr="00E164A4">
        <w:rPr>
          <w:rFonts w:ascii="Times New Roman" w:hAnsi="Times New Roman" w:cs="Times New Roman"/>
          <w:bCs/>
          <w:sz w:val="28"/>
          <w:szCs w:val="28"/>
          <w:lang w:val="uk-UA"/>
        </w:rPr>
        <w:t xml:space="preserve">% </w:t>
      </w:r>
      <w:r w:rsidR="00C634E6">
        <w:rPr>
          <w:rFonts w:ascii="Times New Roman" w:hAnsi="Times New Roman" w:cs="Times New Roman"/>
          <w:bCs/>
          <w:sz w:val="28"/>
          <w:szCs w:val="28"/>
          <w:lang w:val="uk-UA"/>
        </w:rPr>
        <w:t xml:space="preserve">(12 осіб) </w:t>
      </w:r>
      <w:r w:rsidR="007024A2" w:rsidRPr="00E164A4">
        <w:rPr>
          <w:rFonts w:ascii="Times New Roman" w:hAnsi="Times New Roman" w:cs="Times New Roman"/>
          <w:bCs/>
          <w:sz w:val="28"/>
          <w:szCs w:val="28"/>
          <w:lang w:val="uk-UA"/>
        </w:rPr>
        <w:t>військовослужбовців показали рівень тривожності нижче середнього</w:t>
      </w:r>
      <w:r w:rsidR="007024A2">
        <w:rPr>
          <w:rFonts w:ascii="Times New Roman" w:hAnsi="Times New Roman" w:cs="Times New Roman"/>
          <w:bCs/>
          <w:sz w:val="28"/>
          <w:szCs w:val="28"/>
          <w:lang w:val="uk-UA"/>
        </w:rPr>
        <w:t>,</w:t>
      </w:r>
      <w:r w:rsidR="007024A2" w:rsidRPr="007024A2">
        <w:rPr>
          <w:rFonts w:ascii="Times New Roman" w:hAnsi="Times New Roman" w:cs="Times New Roman"/>
          <w:bCs/>
          <w:sz w:val="28"/>
          <w:szCs w:val="28"/>
          <w:lang w:val="uk-UA"/>
        </w:rPr>
        <w:t xml:space="preserve"> </w:t>
      </w:r>
      <w:r w:rsidR="00874B58">
        <w:rPr>
          <w:rFonts w:ascii="Times New Roman" w:hAnsi="Times New Roman" w:cs="Times New Roman"/>
          <w:bCs/>
          <w:sz w:val="28"/>
          <w:szCs w:val="28"/>
          <w:lang w:val="uk-UA"/>
        </w:rPr>
        <w:t>такі військовослужбовці мають сильну нервову систему. Такі військовослужбовці</w:t>
      </w:r>
      <w:r w:rsidR="00874B58" w:rsidRPr="00874B58">
        <w:rPr>
          <w:rFonts w:ascii="Times New Roman" w:hAnsi="Times New Roman" w:cs="Times New Roman"/>
          <w:bCs/>
          <w:sz w:val="28"/>
          <w:szCs w:val="28"/>
          <w:lang w:val="uk-UA"/>
        </w:rPr>
        <w:t xml:space="preserve"> намагаються керувати своїм емоційним станом, осмислювати та переосмислювати свій досвід та свої переживання.</w:t>
      </w:r>
    </w:p>
    <w:p w14:paraId="7416B367" w14:textId="20BB3127" w:rsidR="00F44C51" w:rsidRDefault="00B42F73" w:rsidP="00F44C51">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24A2">
        <w:rPr>
          <w:rFonts w:ascii="Times New Roman" w:hAnsi="Times New Roman" w:cs="Times New Roman"/>
          <w:bCs/>
          <w:sz w:val="28"/>
          <w:szCs w:val="28"/>
          <w:lang w:val="uk-UA"/>
        </w:rPr>
        <w:t>н</w:t>
      </w:r>
      <w:r w:rsidR="007024A2" w:rsidRPr="00E164A4">
        <w:rPr>
          <w:rFonts w:ascii="Times New Roman" w:hAnsi="Times New Roman" w:cs="Times New Roman"/>
          <w:bCs/>
          <w:sz w:val="28"/>
          <w:szCs w:val="28"/>
          <w:lang w:val="uk-UA"/>
        </w:rPr>
        <w:t xml:space="preserve">изький рівень тривожності виявили 2% </w:t>
      </w:r>
      <w:r w:rsidR="00F44C51">
        <w:rPr>
          <w:rFonts w:ascii="Times New Roman" w:hAnsi="Times New Roman" w:cs="Times New Roman"/>
          <w:bCs/>
          <w:sz w:val="28"/>
          <w:szCs w:val="28"/>
          <w:lang w:val="uk-UA"/>
        </w:rPr>
        <w:t xml:space="preserve">(4 особі) </w:t>
      </w:r>
      <w:r w:rsidR="007024A2" w:rsidRPr="00E164A4">
        <w:rPr>
          <w:rFonts w:ascii="Times New Roman" w:hAnsi="Times New Roman" w:cs="Times New Roman"/>
          <w:bCs/>
          <w:sz w:val="28"/>
          <w:szCs w:val="28"/>
          <w:lang w:val="uk-UA"/>
        </w:rPr>
        <w:t>військовослужбовців</w:t>
      </w:r>
      <w:r w:rsidR="007024A2">
        <w:rPr>
          <w:rFonts w:ascii="Times New Roman" w:hAnsi="Times New Roman" w:cs="Times New Roman"/>
          <w:bCs/>
          <w:sz w:val="28"/>
          <w:szCs w:val="28"/>
          <w:lang w:val="uk-UA"/>
        </w:rPr>
        <w:t>.</w:t>
      </w:r>
      <w:r w:rsidR="00874B58">
        <w:rPr>
          <w:rFonts w:ascii="Times New Roman" w:hAnsi="Times New Roman" w:cs="Times New Roman"/>
          <w:bCs/>
          <w:sz w:val="28"/>
          <w:szCs w:val="28"/>
          <w:lang w:val="uk-UA"/>
        </w:rPr>
        <w:t xml:space="preserve"> Такі військовослужбовці мають свою власну думку</w:t>
      </w:r>
      <w:r w:rsidR="00874B58" w:rsidRPr="00874B58">
        <w:rPr>
          <w:rFonts w:ascii="Times New Roman" w:hAnsi="Times New Roman" w:cs="Times New Roman"/>
          <w:bCs/>
          <w:sz w:val="28"/>
          <w:szCs w:val="28"/>
        </w:rPr>
        <w:t xml:space="preserve"> у світосприйнятті,  певних базових настановлень щодо світу, інших людей та самого себе.</w:t>
      </w:r>
      <w:r w:rsidR="00F44C51">
        <w:rPr>
          <w:rFonts w:ascii="Times New Roman" w:hAnsi="Times New Roman" w:cs="Times New Roman"/>
          <w:bCs/>
          <w:sz w:val="28"/>
          <w:szCs w:val="28"/>
          <w:lang w:val="uk-UA"/>
        </w:rPr>
        <w:t xml:space="preserve"> </w:t>
      </w:r>
    </w:p>
    <w:p w14:paraId="4004A463" w14:textId="700235F9" w:rsidR="00F44C51" w:rsidRPr="00F44C51" w:rsidRDefault="00F44C51" w:rsidP="00F44C51">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w:t>
      </w:r>
      <w:r w:rsidRPr="00F44C51">
        <w:rPr>
          <w:rFonts w:ascii="Times New Roman" w:hAnsi="Times New Roman" w:cs="Times New Roman"/>
          <w:bCs/>
          <w:sz w:val="28"/>
          <w:szCs w:val="28"/>
          <w:lang w:val="uk-UA"/>
        </w:rPr>
        <w:t>вітогляд цих військовослужбовців захищає від</w:t>
      </w:r>
      <w:r>
        <w:rPr>
          <w:rFonts w:ascii="Times New Roman" w:hAnsi="Times New Roman" w:cs="Times New Roman"/>
          <w:bCs/>
          <w:sz w:val="28"/>
          <w:szCs w:val="28"/>
          <w:lang w:val="uk-UA"/>
        </w:rPr>
        <w:t xml:space="preserve"> </w:t>
      </w:r>
      <w:r w:rsidRPr="00F44C51">
        <w:rPr>
          <w:rFonts w:ascii="Times New Roman" w:hAnsi="Times New Roman" w:cs="Times New Roman"/>
          <w:bCs/>
          <w:sz w:val="28"/>
          <w:szCs w:val="28"/>
          <w:lang w:val="uk-UA"/>
        </w:rPr>
        <w:t>усвідомлення власної кінцівки і впливає на стан</w:t>
      </w:r>
      <w:r>
        <w:rPr>
          <w:rFonts w:ascii="Times New Roman" w:hAnsi="Times New Roman" w:cs="Times New Roman"/>
          <w:bCs/>
          <w:sz w:val="28"/>
          <w:szCs w:val="28"/>
          <w:lang w:val="uk-UA"/>
        </w:rPr>
        <w:t xml:space="preserve">. </w:t>
      </w:r>
    </w:p>
    <w:p w14:paraId="0C565B5F" w14:textId="1E96E0A2" w:rsidR="001667F2" w:rsidRDefault="007024A2" w:rsidP="00C74316">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lang w:val="uk-UA"/>
        </w:rPr>
        <w:t xml:space="preserve">      </w:t>
      </w:r>
      <w:r w:rsidR="001667F2">
        <w:rPr>
          <w:rFonts w:ascii="Times New Roman" w:hAnsi="Times New Roman" w:cs="Times New Roman"/>
          <w:b/>
          <w:bCs/>
          <w:sz w:val="28"/>
          <w:szCs w:val="28"/>
          <w:lang w:val="uk-UA"/>
        </w:rPr>
        <w:t xml:space="preserve">        </w:t>
      </w:r>
      <w:r w:rsidR="001667F2" w:rsidRPr="001667F2">
        <w:rPr>
          <w:rFonts w:ascii="Times New Roman" w:hAnsi="Times New Roman" w:cs="Times New Roman"/>
          <w:b/>
          <w:bCs/>
          <w:sz w:val="28"/>
          <w:szCs w:val="28"/>
        </w:rPr>
        <w:t>Результати за методикою PSM-25 (психологічний стрес).</w:t>
      </w:r>
    </w:p>
    <w:p w14:paraId="53694769" w14:textId="4BD1935D" w:rsidR="00DD3E87" w:rsidRPr="00DD3E87" w:rsidRDefault="00DD3E87" w:rsidP="00C7431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D3E87">
        <w:rPr>
          <w:rFonts w:ascii="Times New Roman" w:hAnsi="Times New Roman" w:cs="Times New Roman"/>
          <w:sz w:val="28"/>
          <w:szCs w:val="28"/>
          <w:lang w:val="uk-UA"/>
        </w:rPr>
        <w:t>Таблица</w:t>
      </w:r>
      <w:r>
        <w:rPr>
          <w:rFonts w:ascii="Times New Roman" w:hAnsi="Times New Roman" w:cs="Times New Roman"/>
          <w:sz w:val="28"/>
          <w:szCs w:val="28"/>
          <w:lang w:val="uk-UA"/>
        </w:rPr>
        <w:t xml:space="preserve"> 2.4.</w:t>
      </w:r>
    </w:p>
    <w:p w14:paraId="3C669471" w14:textId="7199F893" w:rsidR="001667F2" w:rsidRPr="001667F2" w:rsidRDefault="001667F2" w:rsidP="001667F2">
      <w:pPr>
        <w:spacing w:line="360" w:lineRule="auto"/>
        <w:jc w:val="center"/>
        <w:rPr>
          <w:rFonts w:ascii="Times New Roman" w:hAnsi="Times New Roman" w:cs="Times New Roman"/>
          <w:b/>
          <w:bCs/>
          <w:sz w:val="28"/>
          <w:szCs w:val="28"/>
          <w:lang w:val="uk-UA"/>
        </w:rPr>
      </w:pPr>
      <w:r w:rsidRPr="001667F2">
        <w:rPr>
          <w:rFonts w:ascii="Times New Roman" w:hAnsi="Times New Roman" w:cs="Times New Roman"/>
          <w:b/>
          <w:bCs/>
          <w:sz w:val="28"/>
          <w:szCs w:val="28"/>
        </w:rPr>
        <w:t>Розподіл показників стресу у</w:t>
      </w:r>
      <w:r>
        <w:rPr>
          <w:rFonts w:ascii="Times New Roman" w:hAnsi="Times New Roman" w:cs="Times New Roman"/>
          <w:b/>
          <w:bCs/>
          <w:sz w:val="28"/>
          <w:szCs w:val="28"/>
          <w:lang w:val="uk-UA"/>
        </w:rPr>
        <w:t xml:space="preserve"> військовослужбовців та учасників бойових дій</w:t>
      </w:r>
    </w:p>
    <w:tbl>
      <w:tblPr>
        <w:tblStyle w:val="a8"/>
        <w:tblW w:w="0" w:type="auto"/>
        <w:tblLook w:val="04A0" w:firstRow="1" w:lastRow="0" w:firstColumn="1" w:lastColumn="0" w:noHBand="0" w:noVBand="1"/>
      </w:tblPr>
      <w:tblGrid>
        <w:gridCol w:w="2336"/>
        <w:gridCol w:w="2336"/>
        <w:gridCol w:w="2336"/>
        <w:gridCol w:w="2337"/>
      </w:tblGrid>
      <w:tr w:rsidR="00DD3E87" w14:paraId="7174E415" w14:textId="77777777" w:rsidTr="00DD3E87">
        <w:tc>
          <w:tcPr>
            <w:tcW w:w="2336" w:type="dxa"/>
          </w:tcPr>
          <w:p w14:paraId="221343EF" w14:textId="4A5961AF" w:rsidR="00DD3E87" w:rsidRPr="00DD3E87" w:rsidRDefault="00DD3E87" w:rsidP="00C74316">
            <w:pPr>
              <w:spacing w:line="360" w:lineRule="auto"/>
              <w:jc w:val="both"/>
              <w:rPr>
                <w:rFonts w:ascii="Times New Roman" w:hAnsi="Times New Roman" w:cs="Times New Roman"/>
                <w:sz w:val="28"/>
                <w:szCs w:val="28"/>
                <w:lang w:val="uk-UA"/>
              </w:rPr>
            </w:pPr>
            <w:r w:rsidRPr="00DD3E87">
              <w:rPr>
                <w:rFonts w:ascii="Times New Roman" w:hAnsi="Times New Roman" w:cs="Times New Roman"/>
                <w:sz w:val="28"/>
                <w:szCs w:val="28"/>
                <w:lang w:val="uk-UA"/>
              </w:rPr>
              <w:t>шкала</w:t>
            </w:r>
          </w:p>
        </w:tc>
        <w:tc>
          <w:tcPr>
            <w:tcW w:w="2336" w:type="dxa"/>
          </w:tcPr>
          <w:p w14:paraId="5821F5E6" w14:textId="08E70B80" w:rsidR="00DD3E87" w:rsidRPr="00DD3E87" w:rsidRDefault="00DD3E87" w:rsidP="00C7431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DD3E87">
              <w:rPr>
                <w:rFonts w:ascii="Times New Roman" w:hAnsi="Times New Roman" w:cs="Times New Roman"/>
                <w:sz w:val="28"/>
                <w:szCs w:val="28"/>
                <w:lang w:val="uk-UA"/>
              </w:rPr>
              <w:t>изький рівень</w:t>
            </w:r>
          </w:p>
        </w:tc>
        <w:tc>
          <w:tcPr>
            <w:tcW w:w="2336" w:type="dxa"/>
          </w:tcPr>
          <w:p w14:paraId="29E35CBC" w14:textId="7446C46C" w:rsidR="00DD3E87" w:rsidRPr="00DD3E87" w:rsidRDefault="00DD3E87" w:rsidP="00C7431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DD3E87">
              <w:rPr>
                <w:rFonts w:ascii="Times New Roman" w:hAnsi="Times New Roman" w:cs="Times New Roman"/>
                <w:sz w:val="28"/>
                <w:szCs w:val="28"/>
                <w:lang w:val="uk-UA"/>
              </w:rPr>
              <w:t>ередній рівень</w:t>
            </w:r>
          </w:p>
        </w:tc>
        <w:tc>
          <w:tcPr>
            <w:tcW w:w="2337" w:type="dxa"/>
          </w:tcPr>
          <w:p w14:paraId="12696C85" w14:textId="110F44C3" w:rsidR="00DD3E87" w:rsidRPr="00DD3E87" w:rsidRDefault="00DD3E87" w:rsidP="00C7431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D3E87">
              <w:rPr>
                <w:rFonts w:ascii="Times New Roman" w:hAnsi="Times New Roman" w:cs="Times New Roman"/>
                <w:sz w:val="28"/>
                <w:szCs w:val="28"/>
                <w:lang w:val="uk-UA"/>
              </w:rPr>
              <w:t>исокий рівень</w:t>
            </w:r>
          </w:p>
        </w:tc>
      </w:tr>
      <w:tr w:rsidR="00DD3E87" w14:paraId="4C8EF27C" w14:textId="77777777" w:rsidTr="00DD3E87">
        <w:tc>
          <w:tcPr>
            <w:tcW w:w="2336" w:type="dxa"/>
          </w:tcPr>
          <w:p w14:paraId="2C5EFB8E" w14:textId="6A707D8D" w:rsidR="00DD3E87" w:rsidRPr="00DD3E87" w:rsidRDefault="00DD3E87" w:rsidP="00DD3E87">
            <w:pPr>
              <w:jc w:val="both"/>
              <w:rPr>
                <w:rFonts w:ascii="Times New Roman" w:hAnsi="Times New Roman" w:cs="Times New Roman"/>
                <w:sz w:val="28"/>
                <w:szCs w:val="28"/>
                <w:lang w:val="uk-UA"/>
              </w:rPr>
            </w:pPr>
            <w:r w:rsidRPr="00DD3E87">
              <w:rPr>
                <w:rFonts w:ascii="Times New Roman" w:hAnsi="Times New Roman" w:cs="Times New Roman"/>
                <w:sz w:val="28"/>
                <w:szCs w:val="28"/>
                <w:lang w:val="uk-UA"/>
              </w:rPr>
              <w:t>Психологічний стрес</w:t>
            </w:r>
          </w:p>
        </w:tc>
        <w:tc>
          <w:tcPr>
            <w:tcW w:w="2336" w:type="dxa"/>
          </w:tcPr>
          <w:p w14:paraId="52E54F3A" w14:textId="21373699" w:rsidR="00DD3E87" w:rsidRPr="00DD3E87" w:rsidRDefault="00DD3E87" w:rsidP="00C74316">
            <w:pPr>
              <w:spacing w:line="360" w:lineRule="auto"/>
              <w:jc w:val="both"/>
              <w:rPr>
                <w:rFonts w:ascii="Times New Roman" w:hAnsi="Times New Roman" w:cs="Times New Roman"/>
                <w:sz w:val="28"/>
                <w:szCs w:val="28"/>
                <w:lang w:val="uk-UA"/>
              </w:rPr>
            </w:pPr>
            <w:r w:rsidRPr="00DD3E87">
              <w:rPr>
                <w:rFonts w:ascii="Times New Roman" w:hAnsi="Times New Roman" w:cs="Times New Roman"/>
                <w:sz w:val="28"/>
                <w:szCs w:val="28"/>
                <w:lang w:val="uk-UA"/>
              </w:rPr>
              <w:t xml:space="preserve">14 </w:t>
            </w:r>
            <w:r w:rsidR="0086348D">
              <w:rPr>
                <w:rFonts w:ascii="Times New Roman" w:hAnsi="Times New Roman" w:cs="Times New Roman"/>
                <w:sz w:val="28"/>
                <w:szCs w:val="28"/>
                <w:lang w:val="uk-UA"/>
              </w:rPr>
              <w:t>%</w:t>
            </w:r>
            <w:r w:rsidRPr="00DD3E87">
              <w:rPr>
                <w:rFonts w:ascii="Times New Roman" w:hAnsi="Times New Roman" w:cs="Times New Roman"/>
                <w:sz w:val="28"/>
                <w:szCs w:val="28"/>
                <w:lang w:val="uk-UA"/>
              </w:rPr>
              <w:t>(</w:t>
            </w:r>
            <w:r>
              <w:rPr>
                <w:rFonts w:ascii="Times New Roman" w:hAnsi="Times New Roman" w:cs="Times New Roman"/>
                <w:sz w:val="28"/>
                <w:szCs w:val="28"/>
                <w:lang w:val="uk-UA"/>
              </w:rPr>
              <w:t>7 осіб</w:t>
            </w:r>
            <w:r w:rsidRPr="00DD3E87">
              <w:rPr>
                <w:rFonts w:ascii="Times New Roman" w:hAnsi="Times New Roman" w:cs="Times New Roman"/>
                <w:sz w:val="28"/>
                <w:szCs w:val="28"/>
                <w:lang w:val="uk-UA"/>
              </w:rPr>
              <w:t>)</w:t>
            </w:r>
          </w:p>
        </w:tc>
        <w:tc>
          <w:tcPr>
            <w:tcW w:w="2336" w:type="dxa"/>
          </w:tcPr>
          <w:p w14:paraId="421D3957" w14:textId="5E363D7C" w:rsidR="00DD3E87" w:rsidRPr="00DD3E87" w:rsidRDefault="00DD3E87" w:rsidP="00C74316">
            <w:pPr>
              <w:spacing w:line="360" w:lineRule="auto"/>
              <w:jc w:val="both"/>
              <w:rPr>
                <w:rFonts w:ascii="Times New Roman" w:hAnsi="Times New Roman" w:cs="Times New Roman"/>
                <w:sz w:val="28"/>
                <w:szCs w:val="28"/>
                <w:lang w:val="uk-UA"/>
              </w:rPr>
            </w:pPr>
            <w:r w:rsidRPr="00DD3E87">
              <w:rPr>
                <w:rFonts w:ascii="Times New Roman" w:hAnsi="Times New Roman" w:cs="Times New Roman"/>
                <w:sz w:val="28"/>
                <w:szCs w:val="28"/>
                <w:lang w:val="uk-UA"/>
              </w:rPr>
              <w:t xml:space="preserve">56 </w:t>
            </w:r>
            <w:r w:rsidR="0086348D">
              <w:rPr>
                <w:rFonts w:ascii="Times New Roman" w:hAnsi="Times New Roman" w:cs="Times New Roman"/>
                <w:sz w:val="28"/>
                <w:szCs w:val="28"/>
                <w:lang w:val="uk-UA"/>
              </w:rPr>
              <w:t>%</w:t>
            </w:r>
            <w:r w:rsidRPr="00DD3E87">
              <w:rPr>
                <w:rFonts w:ascii="Times New Roman" w:hAnsi="Times New Roman" w:cs="Times New Roman"/>
                <w:sz w:val="28"/>
                <w:szCs w:val="28"/>
                <w:lang w:val="uk-UA"/>
              </w:rPr>
              <w:t>(28 осіб)</w:t>
            </w:r>
          </w:p>
        </w:tc>
        <w:tc>
          <w:tcPr>
            <w:tcW w:w="2337" w:type="dxa"/>
          </w:tcPr>
          <w:p w14:paraId="762D8D34" w14:textId="61E196D6" w:rsidR="00DD3E87" w:rsidRPr="00DD3E87" w:rsidRDefault="00DD3E87" w:rsidP="00C74316">
            <w:pPr>
              <w:spacing w:line="360" w:lineRule="auto"/>
              <w:jc w:val="both"/>
              <w:rPr>
                <w:rFonts w:ascii="Times New Roman" w:hAnsi="Times New Roman" w:cs="Times New Roman"/>
                <w:sz w:val="28"/>
                <w:szCs w:val="28"/>
                <w:lang w:val="uk-UA"/>
              </w:rPr>
            </w:pPr>
            <w:r w:rsidRPr="00DD3E87">
              <w:rPr>
                <w:rFonts w:ascii="Times New Roman" w:hAnsi="Times New Roman" w:cs="Times New Roman"/>
                <w:sz w:val="28"/>
                <w:szCs w:val="28"/>
                <w:lang w:val="uk-UA"/>
              </w:rPr>
              <w:t>30</w:t>
            </w:r>
            <w:r w:rsidR="0086348D">
              <w:rPr>
                <w:rFonts w:ascii="Times New Roman" w:hAnsi="Times New Roman" w:cs="Times New Roman"/>
                <w:sz w:val="28"/>
                <w:szCs w:val="28"/>
                <w:lang w:val="uk-UA"/>
              </w:rPr>
              <w:t>%</w:t>
            </w:r>
            <w:r w:rsidRPr="00DD3E87">
              <w:rPr>
                <w:rFonts w:ascii="Times New Roman" w:hAnsi="Times New Roman" w:cs="Times New Roman"/>
                <w:sz w:val="28"/>
                <w:szCs w:val="28"/>
                <w:lang w:val="uk-UA"/>
              </w:rPr>
              <w:t xml:space="preserve"> (15 осіб)</w:t>
            </w:r>
          </w:p>
        </w:tc>
      </w:tr>
    </w:tbl>
    <w:p w14:paraId="4C51E079" w14:textId="77777777" w:rsidR="001667F2" w:rsidRDefault="001667F2" w:rsidP="00C74316">
      <w:pPr>
        <w:spacing w:line="360" w:lineRule="auto"/>
        <w:jc w:val="both"/>
        <w:rPr>
          <w:rFonts w:ascii="Times New Roman" w:hAnsi="Times New Roman" w:cs="Times New Roman"/>
          <w:b/>
          <w:bCs/>
          <w:sz w:val="28"/>
          <w:szCs w:val="28"/>
          <w:lang w:val="uk-UA"/>
        </w:rPr>
      </w:pPr>
    </w:p>
    <w:p w14:paraId="18131DCC" w14:textId="59C6FCAB" w:rsidR="004B7685" w:rsidRPr="00944B26" w:rsidRDefault="004B7685" w:rsidP="00944B26">
      <w:pPr>
        <w:spacing w:line="360" w:lineRule="auto"/>
        <w:ind w:firstLine="993"/>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D34EA0F" wp14:editId="7D502211">
            <wp:extent cx="4945712" cy="2775005"/>
            <wp:effectExtent l="0" t="0" r="7620" b="63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Times New Roman" w:hAnsi="Times New Roman" w:cs="Times New Roman"/>
          <w:sz w:val="28"/>
          <w:szCs w:val="28"/>
          <w:lang w:val="uk-UA"/>
        </w:rPr>
        <w:t>Рис.</w:t>
      </w:r>
      <w:r w:rsidR="00C634E6">
        <w:rPr>
          <w:rFonts w:ascii="Times New Roman" w:hAnsi="Times New Roman" w:cs="Times New Roman"/>
          <w:sz w:val="28"/>
          <w:szCs w:val="28"/>
          <w:lang w:val="uk-UA"/>
        </w:rPr>
        <w:t>2</w:t>
      </w:r>
      <w:r>
        <w:rPr>
          <w:rFonts w:ascii="Times New Roman" w:hAnsi="Times New Roman" w:cs="Times New Roman"/>
          <w:sz w:val="28"/>
          <w:szCs w:val="28"/>
          <w:lang w:val="uk-UA"/>
        </w:rPr>
        <w:t>.</w:t>
      </w:r>
      <w:r w:rsidR="003276E3">
        <w:rPr>
          <w:rFonts w:ascii="Times New Roman" w:hAnsi="Times New Roman" w:cs="Times New Roman"/>
          <w:sz w:val="28"/>
          <w:szCs w:val="28"/>
          <w:lang w:val="uk-UA"/>
        </w:rPr>
        <w:t>3</w:t>
      </w:r>
      <w:r w:rsidR="00C634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667F2">
        <w:rPr>
          <w:rFonts w:ascii="Times New Roman" w:hAnsi="Times New Roman" w:cs="Times New Roman"/>
          <w:b/>
          <w:bCs/>
          <w:sz w:val="28"/>
          <w:szCs w:val="28"/>
        </w:rPr>
        <w:t>Розподіл показників стресу у</w:t>
      </w:r>
      <w:r>
        <w:rPr>
          <w:rFonts w:ascii="Times New Roman" w:hAnsi="Times New Roman" w:cs="Times New Roman"/>
          <w:b/>
          <w:bCs/>
          <w:sz w:val="28"/>
          <w:szCs w:val="28"/>
          <w:lang w:val="uk-UA"/>
        </w:rPr>
        <w:t xml:space="preserve"> військовослужбовців та учасників бойових дій</w:t>
      </w:r>
    </w:p>
    <w:p w14:paraId="199D12CA" w14:textId="131C617A" w:rsidR="0086348D" w:rsidRDefault="00A83EAC" w:rsidP="00265F6E">
      <w:pPr>
        <w:spacing w:line="360" w:lineRule="auto"/>
        <w:ind w:firstLine="993"/>
        <w:jc w:val="both"/>
        <w:rPr>
          <w:rFonts w:ascii="Times New Roman" w:hAnsi="Times New Roman" w:cs="Times New Roman"/>
          <w:sz w:val="28"/>
          <w:szCs w:val="28"/>
        </w:rPr>
      </w:pPr>
      <w:r w:rsidRPr="00A83EAC">
        <w:rPr>
          <w:rFonts w:ascii="Times New Roman" w:hAnsi="Times New Roman" w:cs="Times New Roman"/>
          <w:sz w:val="28"/>
          <w:szCs w:val="28"/>
          <w:lang w:val="uk-UA"/>
        </w:rPr>
        <w:t>В таблице 2.4.</w:t>
      </w:r>
      <w:r w:rsidR="004B7685">
        <w:rPr>
          <w:rFonts w:ascii="Times New Roman" w:hAnsi="Times New Roman" w:cs="Times New Roman"/>
          <w:sz w:val="28"/>
          <w:szCs w:val="28"/>
          <w:lang w:val="uk-UA"/>
        </w:rPr>
        <w:t xml:space="preserve"> та рисунку </w:t>
      </w:r>
      <w:r w:rsidR="00C634E6">
        <w:rPr>
          <w:rFonts w:ascii="Times New Roman" w:hAnsi="Times New Roman" w:cs="Times New Roman"/>
          <w:sz w:val="28"/>
          <w:szCs w:val="28"/>
          <w:lang w:val="uk-UA"/>
        </w:rPr>
        <w:t>2.</w:t>
      </w:r>
      <w:r w:rsidR="00944B26">
        <w:rPr>
          <w:rFonts w:ascii="Times New Roman" w:hAnsi="Times New Roman" w:cs="Times New Roman"/>
          <w:sz w:val="28"/>
          <w:szCs w:val="28"/>
          <w:lang w:val="uk-UA"/>
        </w:rPr>
        <w:t>3</w:t>
      </w:r>
      <w:r w:rsidR="004B7685">
        <w:rPr>
          <w:rFonts w:ascii="Times New Roman" w:hAnsi="Times New Roman" w:cs="Times New Roman"/>
          <w:sz w:val="28"/>
          <w:szCs w:val="28"/>
          <w:lang w:val="uk-UA"/>
        </w:rPr>
        <w:t>.</w:t>
      </w:r>
      <w:r w:rsidRPr="00A83EAC">
        <w:rPr>
          <w:rFonts w:ascii="Times New Roman" w:hAnsi="Times New Roman" w:cs="Times New Roman"/>
          <w:sz w:val="28"/>
          <w:szCs w:val="28"/>
          <w:lang w:val="uk-UA"/>
        </w:rPr>
        <w:t xml:space="preserve"> представлені р</w:t>
      </w:r>
      <w:r w:rsidRPr="00A83EAC">
        <w:rPr>
          <w:rFonts w:ascii="Times New Roman" w:hAnsi="Times New Roman" w:cs="Times New Roman"/>
          <w:sz w:val="28"/>
          <w:szCs w:val="28"/>
        </w:rPr>
        <w:t>озподіл показників стресу у</w:t>
      </w:r>
      <w:r w:rsidRPr="00A83EAC">
        <w:rPr>
          <w:rFonts w:ascii="Times New Roman" w:hAnsi="Times New Roman" w:cs="Times New Roman"/>
          <w:sz w:val="28"/>
          <w:szCs w:val="28"/>
          <w:lang w:val="uk-UA"/>
        </w:rPr>
        <w:t xml:space="preserve"> військовослужбовців та учасників бойових дій</w:t>
      </w:r>
      <w:r>
        <w:rPr>
          <w:rFonts w:ascii="Times New Roman" w:hAnsi="Times New Roman" w:cs="Times New Roman"/>
          <w:sz w:val="28"/>
          <w:szCs w:val="28"/>
          <w:lang w:val="uk-UA"/>
        </w:rPr>
        <w:t xml:space="preserve">. </w:t>
      </w:r>
      <w:r w:rsidRPr="00A83EAC">
        <w:rPr>
          <w:rFonts w:ascii="Times New Roman" w:hAnsi="Times New Roman" w:cs="Times New Roman"/>
          <w:sz w:val="28"/>
          <w:szCs w:val="28"/>
        </w:rPr>
        <w:t xml:space="preserve">У більшості </w:t>
      </w:r>
      <w:r>
        <w:rPr>
          <w:rFonts w:ascii="Times New Roman" w:hAnsi="Times New Roman" w:cs="Times New Roman"/>
          <w:sz w:val="28"/>
          <w:szCs w:val="28"/>
          <w:lang w:val="uk-UA"/>
        </w:rPr>
        <w:t>військовослужбовців та учасників бойових дій</w:t>
      </w:r>
      <w:r w:rsidR="008F0213">
        <w:rPr>
          <w:rFonts w:ascii="Times New Roman" w:hAnsi="Times New Roman" w:cs="Times New Roman"/>
          <w:sz w:val="28"/>
          <w:szCs w:val="28"/>
        </w:rPr>
        <w:t xml:space="preserve"> </w:t>
      </w:r>
      <w:r w:rsidRPr="00A83EAC">
        <w:rPr>
          <w:rFonts w:ascii="Times New Roman" w:hAnsi="Times New Roman" w:cs="Times New Roman"/>
          <w:sz w:val="28"/>
          <w:szCs w:val="28"/>
        </w:rPr>
        <w:t xml:space="preserve">виявлено середній рівень стресу. </w:t>
      </w:r>
      <w:r>
        <w:rPr>
          <w:rFonts w:ascii="Times New Roman" w:hAnsi="Times New Roman" w:cs="Times New Roman"/>
          <w:sz w:val="28"/>
          <w:szCs w:val="28"/>
          <w:lang w:val="uk-UA"/>
        </w:rPr>
        <w:t xml:space="preserve">Можна </w:t>
      </w:r>
      <w:r w:rsidRPr="00A83EAC">
        <w:rPr>
          <w:rFonts w:ascii="Times New Roman" w:hAnsi="Times New Roman" w:cs="Times New Roman"/>
          <w:sz w:val="28"/>
          <w:szCs w:val="28"/>
          <w:lang w:val="uk-UA"/>
        </w:rPr>
        <w:t>припустити</w:t>
      </w:r>
      <w:r>
        <w:rPr>
          <w:rFonts w:ascii="Times New Roman" w:hAnsi="Times New Roman" w:cs="Times New Roman"/>
          <w:sz w:val="28"/>
          <w:szCs w:val="28"/>
          <w:lang w:val="uk-UA"/>
        </w:rPr>
        <w:t>,</w:t>
      </w:r>
      <w:r w:rsidRPr="00A83EAC">
        <w:rPr>
          <w:rFonts w:ascii="Times New Roman" w:hAnsi="Times New Roman" w:cs="Times New Roman"/>
          <w:sz w:val="28"/>
          <w:szCs w:val="28"/>
        </w:rPr>
        <w:t xml:space="preserve"> що у них виникає  менше  невротичних  психологічних розладів.  </w:t>
      </w:r>
      <w:r>
        <w:rPr>
          <w:rFonts w:ascii="Times New Roman" w:hAnsi="Times New Roman" w:cs="Times New Roman"/>
          <w:sz w:val="28"/>
          <w:szCs w:val="28"/>
          <w:lang w:val="uk-UA"/>
        </w:rPr>
        <w:t>В</w:t>
      </w:r>
      <w:r w:rsidRPr="00A83EAC">
        <w:rPr>
          <w:rFonts w:ascii="Times New Roman" w:hAnsi="Times New Roman" w:cs="Times New Roman"/>
          <w:sz w:val="28"/>
          <w:szCs w:val="28"/>
        </w:rPr>
        <w:t>они мають середній рівень напруженості в певних ситуаціях. Середній рівень стресу вказує на можливість своєчасно та спокійно відреагувати на ту чи іншу негативну інформацію, адекватно поводитися в буд</w:t>
      </w:r>
      <w:r w:rsidR="00C634E6">
        <w:rPr>
          <w:rFonts w:ascii="Times New Roman" w:hAnsi="Times New Roman" w:cs="Times New Roman"/>
          <w:sz w:val="28"/>
          <w:szCs w:val="28"/>
          <w:lang w:val="uk-UA"/>
        </w:rPr>
        <w:t>’</w:t>
      </w:r>
      <w:r w:rsidRPr="00A83EAC">
        <w:rPr>
          <w:rFonts w:ascii="Times New Roman" w:hAnsi="Times New Roman" w:cs="Times New Roman"/>
          <w:sz w:val="28"/>
          <w:szCs w:val="28"/>
        </w:rPr>
        <w:t>ь-якому невизначеному загрозливому житті ситуації.</w:t>
      </w:r>
      <w:r w:rsidR="00F96873" w:rsidRPr="00F96873">
        <w:t xml:space="preserve"> </w:t>
      </w:r>
    </w:p>
    <w:p w14:paraId="725737F3" w14:textId="08DE7919" w:rsidR="009421D5" w:rsidRDefault="0086348D" w:rsidP="00265F6E">
      <w:pPr>
        <w:spacing w:line="360" w:lineRule="auto"/>
        <w:ind w:firstLine="993"/>
        <w:jc w:val="both"/>
        <w:rPr>
          <w:rFonts w:ascii="Times New Roman" w:hAnsi="Times New Roman" w:cs="Times New Roman"/>
          <w:sz w:val="28"/>
          <w:szCs w:val="28"/>
          <w:lang w:val="uk-UA"/>
        </w:rPr>
      </w:pPr>
      <w:bookmarkStart w:id="17" w:name="_Hlk136836731"/>
      <w:r>
        <w:rPr>
          <w:rFonts w:ascii="Times New Roman" w:hAnsi="Times New Roman" w:cs="Times New Roman"/>
          <w:sz w:val="28"/>
          <w:szCs w:val="28"/>
          <w:lang w:val="uk-UA"/>
        </w:rPr>
        <w:t>-</w:t>
      </w:r>
      <w:r w:rsidR="00F96873" w:rsidRPr="00F96873">
        <w:rPr>
          <w:rFonts w:ascii="Times New Roman" w:hAnsi="Times New Roman" w:cs="Times New Roman"/>
          <w:sz w:val="28"/>
          <w:szCs w:val="28"/>
        </w:rPr>
        <w:t xml:space="preserve">у 15 </w:t>
      </w:r>
      <w:r w:rsidR="00583108">
        <w:rPr>
          <w:rFonts w:ascii="Times New Roman" w:hAnsi="Times New Roman" w:cs="Times New Roman"/>
          <w:sz w:val="28"/>
          <w:szCs w:val="28"/>
          <w:lang w:val="uk-UA"/>
        </w:rPr>
        <w:t>військовослужбовців</w:t>
      </w:r>
      <w:r w:rsidR="00F96873" w:rsidRPr="00F96873">
        <w:rPr>
          <w:rFonts w:ascii="Times New Roman" w:hAnsi="Times New Roman" w:cs="Times New Roman"/>
          <w:sz w:val="28"/>
          <w:szCs w:val="28"/>
        </w:rPr>
        <w:t xml:space="preserve"> виявлено високий рівень стресу (30%), який може перешкоджати виконанню </w:t>
      </w:r>
      <w:r w:rsidR="00F96873">
        <w:rPr>
          <w:rFonts w:ascii="Times New Roman" w:hAnsi="Times New Roman" w:cs="Times New Roman"/>
          <w:sz w:val="28"/>
          <w:szCs w:val="28"/>
          <w:lang w:val="uk-UA"/>
        </w:rPr>
        <w:t>бойовій</w:t>
      </w:r>
      <w:r w:rsidR="00F96873" w:rsidRPr="00F96873">
        <w:rPr>
          <w:rFonts w:ascii="Times New Roman" w:hAnsi="Times New Roman" w:cs="Times New Roman"/>
          <w:sz w:val="28"/>
          <w:szCs w:val="28"/>
        </w:rPr>
        <w:t xml:space="preserve"> діяльності та потребує відпочинку та психологічної допомоги</w:t>
      </w:r>
      <w:r w:rsidR="00F9687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44B26">
        <w:rPr>
          <w:rFonts w:ascii="Times New Roman" w:hAnsi="Times New Roman" w:cs="Times New Roman"/>
          <w:sz w:val="28"/>
          <w:szCs w:val="28"/>
          <w:lang w:val="uk-UA"/>
        </w:rPr>
        <w:t>М</w:t>
      </w:r>
      <w:r w:rsidR="00944B26" w:rsidRPr="00944B26">
        <w:rPr>
          <w:rFonts w:ascii="Times New Roman" w:hAnsi="Times New Roman" w:cs="Times New Roman"/>
          <w:sz w:val="28"/>
          <w:szCs w:val="28"/>
          <w:lang w:val="uk-UA"/>
        </w:rPr>
        <w:t>абуть це пов'язано з</w:t>
      </w:r>
      <w:r w:rsidR="00944B26">
        <w:rPr>
          <w:rFonts w:ascii="Times New Roman" w:hAnsi="Times New Roman" w:cs="Times New Roman"/>
          <w:sz w:val="28"/>
          <w:szCs w:val="28"/>
          <w:lang w:val="uk-UA"/>
        </w:rPr>
        <w:t xml:space="preserve"> </w:t>
      </w:r>
      <w:r w:rsidR="00944B26" w:rsidRPr="00944B26">
        <w:rPr>
          <w:rFonts w:ascii="Times New Roman" w:hAnsi="Times New Roman" w:cs="Times New Roman"/>
          <w:sz w:val="28"/>
          <w:szCs w:val="28"/>
          <w:lang w:val="uk-UA"/>
        </w:rPr>
        <w:t>напруженістю, страх, паніка, тривога, сумнів, ригідність, фрустрація, занепад, неуважність</w:t>
      </w:r>
      <w:r w:rsidR="00944B26">
        <w:rPr>
          <w:rFonts w:ascii="Times New Roman" w:hAnsi="Times New Roman" w:cs="Times New Roman"/>
          <w:sz w:val="28"/>
          <w:szCs w:val="28"/>
          <w:lang w:val="uk-UA"/>
        </w:rPr>
        <w:t>.</w:t>
      </w:r>
      <w:r w:rsidR="009421D5" w:rsidRPr="009421D5">
        <w:rPr>
          <w:lang w:val="uk-UA"/>
        </w:rPr>
        <w:t xml:space="preserve"> </w:t>
      </w:r>
      <w:r w:rsidR="009421D5">
        <w:rPr>
          <w:rFonts w:ascii="Times New Roman" w:hAnsi="Times New Roman" w:cs="Times New Roman"/>
          <w:sz w:val="28"/>
          <w:szCs w:val="28"/>
          <w:lang w:val="uk-UA"/>
        </w:rPr>
        <w:t>В</w:t>
      </w:r>
      <w:r w:rsidR="009421D5" w:rsidRPr="009421D5">
        <w:rPr>
          <w:rFonts w:ascii="Times New Roman" w:hAnsi="Times New Roman" w:cs="Times New Roman"/>
          <w:sz w:val="28"/>
          <w:szCs w:val="28"/>
          <w:lang w:val="uk-UA"/>
        </w:rPr>
        <w:t>трачає здатність зосереджуватися на конкретному завданні, перестає бачити особливості бойової обстановки, діє імпульсивно. Повторне потрапляння військовослужбовця в небезпечну обстановку усуває гнітючу дію  на психіку.</w:t>
      </w:r>
    </w:p>
    <w:p w14:paraId="3F04CE0E" w14:textId="2C478DCF" w:rsidR="00583108" w:rsidRPr="009421D5" w:rsidRDefault="0086348D" w:rsidP="00265F6E">
      <w:pPr>
        <w:spacing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28 </w:t>
      </w:r>
      <w:r w:rsidR="00583108" w:rsidRPr="00583108">
        <w:rPr>
          <w:rFonts w:ascii="Times New Roman" w:hAnsi="Times New Roman" w:cs="Times New Roman"/>
          <w:sz w:val="28"/>
          <w:szCs w:val="28"/>
          <w:lang w:val="uk-UA"/>
        </w:rPr>
        <w:t>військовослужбовців</w:t>
      </w:r>
      <w:r>
        <w:rPr>
          <w:rFonts w:ascii="Times New Roman" w:hAnsi="Times New Roman" w:cs="Times New Roman"/>
          <w:sz w:val="28"/>
          <w:szCs w:val="28"/>
          <w:lang w:val="uk-UA"/>
        </w:rPr>
        <w:t xml:space="preserve"> виявлено 56% середний рівень стресу</w:t>
      </w:r>
      <w:r w:rsidR="005831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83108" w:rsidRPr="00583108">
        <w:rPr>
          <w:rFonts w:ascii="Times New Roman" w:hAnsi="Times New Roman" w:cs="Times New Roman"/>
          <w:sz w:val="28"/>
          <w:szCs w:val="28"/>
        </w:rPr>
        <w:t>що вказує на негативну емоційну реакцію на стресові ситуації</w:t>
      </w:r>
      <w:r w:rsidR="00583108">
        <w:rPr>
          <w:rFonts w:ascii="Times New Roman" w:hAnsi="Times New Roman" w:cs="Times New Roman"/>
          <w:sz w:val="28"/>
          <w:szCs w:val="28"/>
          <w:lang w:val="uk-UA"/>
        </w:rPr>
        <w:t xml:space="preserve">. </w:t>
      </w:r>
      <w:r w:rsidR="00583108" w:rsidRPr="009421D5">
        <w:rPr>
          <w:rFonts w:ascii="Times New Roman" w:hAnsi="Times New Roman" w:cs="Times New Roman"/>
          <w:sz w:val="28"/>
          <w:szCs w:val="28"/>
          <w:lang w:val="uk-UA"/>
        </w:rPr>
        <w:t>Тому середній рівень стресу може бути позитивним, він може закінчуватися більш адаптивними фізіологічними реакціями на майбутні стресори.</w:t>
      </w:r>
      <w:r w:rsidR="009421D5" w:rsidRPr="009421D5">
        <w:rPr>
          <w:lang w:val="uk-UA"/>
        </w:rPr>
        <w:t xml:space="preserve"> </w:t>
      </w:r>
      <w:r w:rsidR="009421D5" w:rsidRPr="009421D5">
        <w:rPr>
          <w:rFonts w:ascii="Times New Roman" w:hAnsi="Times New Roman" w:cs="Times New Roman"/>
          <w:sz w:val="28"/>
          <w:szCs w:val="28"/>
          <w:lang w:val="uk-UA"/>
        </w:rPr>
        <w:t>Також</w:t>
      </w:r>
      <w:r w:rsidR="009421D5">
        <w:rPr>
          <w:lang w:val="uk-UA"/>
        </w:rPr>
        <w:t xml:space="preserve"> </w:t>
      </w:r>
      <w:r w:rsidR="009421D5" w:rsidRPr="009421D5">
        <w:rPr>
          <w:rFonts w:ascii="Times New Roman" w:hAnsi="Times New Roman" w:cs="Times New Roman"/>
          <w:sz w:val="28"/>
          <w:szCs w:val="28"/>
          <w:lang w:val="uk-UA"/>
        </w:rPr>
        <w:t xml:space="preserve">добре сформовані </w:t>
      </w:r>
      <w:r w:rsidR="009421D5">
        <w:rPr>
          <w:rFonts w:ascii="Times New Roman" w:hAnsi="Times New Roman" w:cs="Times New Roman"/>
          <w:sz w:val="28"/>
          <w:szCs w:val="28"/>
          <w:lang w:val="uk-UA"/>
        </w:rPr>
        <w:t xml:space="preserve">такі якості як </w:t>
      </w:r>
      <w:r w:rsidR="009421D5" w:rsidRPr="009421D5">
        <w:rPr>
          <w:rFonts w:ascii="Times New Roman" w:hAnsi="Times New Roman" w:cs="Times New Roman"/>
          <w:sz w:val="28"/>
          <w:szCs w:val="28"/>
          <w:lang w:val="uk-UA"/>
        </w:rPr>
        <w:t>вол</w:t>
      </w:r>
      <w:r w:rsidR="009421D5">
        <w:rPr>
          <w:rFonts w:ascii="Times New Roman" w:hAnsi="Times New Roman" w:cs="Times New Roman"/>
          <w:sz w:val="28"/>
          <w:szCs w:val="28"/>
          <w:lang w:val="uk-UA"/>
        </w:rPr>
        <w:t>я</w:t>
      </w:r>
      <w:r w:rsidR="009421D5" w:rsidRPr="009421D5">
        <w:rPr>
          <w:rFonts w:ascii="Times New Roman" w:hAnsi="Times New Roman" w:cs="Times New Roman"/>
          <w:sz w:val="28"/>
          <w:szCs w:val="28"/>
          <w:lang w:val="uk-UA"/>
        </w:rPr>
        <w:t xml:space="preserve">  </w:t>
      </w:r>
      <w:r w:rsidR="009421D5">
        <w:rPr>
          <w:rFonts w:ascii="Times New Roman" w:hAnsi="Times New Roman" w:cs="Times New Roman"/>
          <w:sz w:val="28"/>
          <w:szCs w:val="28"/>
          <w:lang w:val="uk-UA"/>
        </w:rPr>
        <w:t>та</w:t>
      </w:r>
      <w:r w:rsidR="009421D5" w:rsidRPr="009421D5">
        <w:rPr>
          <w:rFonts w:ascii="Times New Roman" w:hAnsi="Times New Roman" w:cs="Times New Roman"/>
          <w:sz w:val="28"/>
          <w:szCs w:val="28"/>
          <w:lang w:val="uk-UA"/>
        </w:rPr>
        <w:t xml:space="preserve"> характер воїна.</w:t>
      </w:r>
    </w:p>
    <w:p w14:paraId="06331FFA" w14:textId="1BF409A7" w:rsidR="009421D5" w:rsidRPr="00E844C9" w:rsidRDefault="0086348D" w:rsidP="00265F6E">
      <w:pPr>
        <w:spacing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831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7 </w:t>
      </w:r>
      <w:r w:rsidR="00583108" w:rsidRPr="00583108">
        <w:rPr>
          <w:rFonts w:ascii="Times New Roman" w:hAnsi="Times New Roman" w:cs="Times New Roman"/>
          <w:sz w:val="28"/>
          <w:szCs w:val="28"/>
          <w:lang w:val="uk-UA"/>
        </w:rPr>
        <w:t>військовослужбовців</w:t>
      </w:r>
      <w:r>
        <w:rPr>
          <w:rFonts w:ascii="Times New Roman" w:hAnsi="Times New Roman" w:cs="Times New Roman"/>
          <w:sz w:val="28"/>
          <w:szCs w:val="28"/>
          <w:lang w:val="uk-UA"/>
        </w:rPr>
        <w:t xml:space="preserve"> виявлено 14% низький рівень стресу.</w:t>
      </w:r>
      <w:r w:rsidR="00583108" w:rsidRPr="00583108">
        <w:t xml:space="preserve"> </w:t>
      </w:r>
      <w:r w:rsidR="00583108" w:rsidRPr="00583108">
        <w:rPr>
          <w:rFonts w:ascii="Times New Roman" w:hAnsi="Times New Roman" w:cs="Times New Roman"/>
          <w:sz w:val="28"/>
          <w:szCs w:val="28"/>
          <w:lang w:val="uk-UA"/>
        </w:rPr>
        <w:t>Цей результат свідчить про те, що у військовослужбовців</w:t>
      </w:r>
      <w:r w:rsidR="00583108">
        <w:rPr>
          <w:rFonts w:ascii="Times New Roman" w:hAnsi="Times New Roman" w:cs="Times New Roman"/>
          <w:sz w:val="28"/>
          <w:szCs w:val="28"/>
          <w:lang w:val="uk-UA"/>
        </w:rPr>
        <w:t xml:space="preserve"> </w:t>
      </w:r>
      <w:r w:rsidR="00583108" w:rsidRPr="00583108">
        <w:rPr>
          <w:rFonts w:ascii="Times New Roman" w:hAnsi="Times New Roman" w:cs="Times New Roman"/>
          <w:sz w:val="28"/>
          <w:szCs w:val="28"/>
          <w:lang w:val="uk-UA"/>
        </w:rPr>
        <w:t>реакції на стресс можуть мати позитивні наслідки для фізичного функціонування, тобто у стресовій ситуації організм витримує стрес і навіть отримує від нього користь, організм людини мобілізується.</w:t>
      </w:r>
      <w:r w:rsidR="00583108">
        <w:rPr>
          <w:rFonts w:ascii="Times New Roman" w:hAnsi="Times New Roman" w:cs="Times New Roman"/>
          <w:sz w:val="28"/>
          <w:szCs w:val="28"/>
          <w:lang w:val="uk-UA"/>
        </w:rPr>
        <w:t xml:space="preserve"> </w:t>
      </w:r>
      <w:r w:rsidR="00E844C9">
        <w:rPr>
          <w:rFonts w:ascii="Times New Roman" w:hAnsi="Times New Roman" w:cs="Times New Roman"/>
          <w:sz w:val="28"/>
          <w:szCs w:val="28"/>
          <w:lang w:val="uk-UA"/>
        </w:rPr>
        <w:t xml:space="preserve">Є значна характеристика як </w:t>
      </w:r>
      <w:r w:rsidR="00E844C9" w:rsidRPr="00E844C9">
        <w:rPr>
          <w:rFonts w:ascii="Times New Roman" w:hAnsi="Times New Roman" w:cs="Times New Roman"/>
          <w:sz w:val="28"/>
          <w:szCs w:val="28"/>
        </w:rPr>
        <w:t>готовност</w:t>
      </w:r>
      <w:r w:rsidR="00E844C9">
        <w:rPr>
          <w:rFonts w:ascii="Times New Roman" w:hAnsi="Times New Roman" w:cs="Times New Roman"/>
          <w:sz w:val="28"/>
          <w:szCs w:val="28"/>
          <w:lang w:val="uk-UA"/>
        </w:rPr>
        <w:t>ь</w:t>
      </w:r>
      <w:r w:rsidR="00E844C9" w:rsidRPr="00E844C9">
        <w:rPr>
          <w:rFonts w:ascii="Times New Roman" w:hAnsi="Times New Roman" w:cs="Times New Roman"/>
          <w:sz w:val="28"/>
          <w:szCs w:val="28"/>
        </w:rPr>
        <w:t xml:space="preserve"> до </w:t>
      </w:r>
      <w:r w:rsidR="00E844C9">
        <w:rPr>
          <w:rFonts w:ascii="Times New Roman" w:hAnsi="Times New Roman" w:cs="Times New Roman"/>
          <w:sz w:val="28"/>
          <w:szCs w:val="28"/>
          <w:lang w:val="uk-UA"/>
        </w:rPr>
        <w:t xml:space="preserve">військової </w:t>
      </w:r>
      <w:r w:rsidR="00E844C9" w:rsidRPr="00E844C9">
        <w:rPr>
          <w:rFonts w:ascii="Times New Roman" w:hAnsi="Times New Roman" w:cs="Times New Roman"/>
          <w:sz w:val="28"/>
          <w:szCs w:val="28"/>
        </w:rPr>
        <w:t>діяльності</w:t>
      </w:r>
      <w:r w:rsidR="00E844C9">
        <w:rPr>
          <w:rFonts w:ascii="Times New Roman" w:hAnsi="Times New Roman" w:cs="Times New Roman"/>
          <w:sz w:val="28"/>
          <w:szCs w:val="28"/>
          <w:lang w:val="uk-UA"/>
        </w:rPr>
        <w:t>.</w:t>
      </w:r>
    </w:p>
    <w:p w14:paraId="1F93419A" w14:textId="606B0F34" w:rsidR="00583108" w:rsidRPr="00583108" w:rsidRDefault="00583108" w:rsidP="00265F6E">
      <w:pPr>
        <w:spacing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583108">
        <w:rPr>
          <w:rFonts w:ascii="Times New Roman" w:hAnsi="Times New Roman" w:cs="Times New Roman"/>
          <w:sz w:val="28"/>
          <w:szCs w:val="28"/>
          <w:lang w:val="uk-UA"/>
        </w:rPr>
        <w:t>еможливо виділити універсальні психологічні стресори і</w:t>
      </w:r>
      <w:r>
        <w:rPr>
          <w:rFonts w:ascii="Times New Roman" w:hAnsi="Times New Roman" w:cs="Times New Roman"/>
          <w:sz w:val="28"/>
          <w:szCs w:val="28"/>
          <w:lang w:val="uk-UA"/>
        </w:rPr>
        <w:t xml:space="preserve"> </w:t>
      </w:r>
      <w:r w:rsidRPr="00583108">
        <w:rPr>
          <w:rFonts w:ascii="Times New Roman" w:hAnsi="Times New Roman" w:cs="Times New Roman"/>
          <w:sz w:val="28"/>
          <w:szCs w:val="28"/>
          <w:lang w:val="uk-UA"/>
        </w:rPr>
        <w:t>універсальні ситуації, що викликають</w:t>
      </w:r>
      <w:r>
        <w:rPr>
          <w:rFonts w:ascii="Times New Roman" w:hAnsi="Times New Roman" w:cs="Times New Roman"/>
          <w:sz w:val="28"/>
          <w:szCs w:val="28"/>
          <w:lang w:val="uk-UA"/>
        </w:rPr>
        <w:t xml:space="preserve"> </w:t>
      </w:r>
      <w:r w:rsidRPr="00583108">
        <w:rPr>
          <w:rFonts w:ascii="Times New Roman" w:hAnsi="Times New Roman" w:cs="Times New Roman"/>
          <w:sz w:val="28"/>
          <w:szCs w:val="28"/>
          <w:lang w:val="uk-UA"/>
        </w:rPr>
        <w:t>стрес однаковий для всіх людей.</w:t>
      </w:r>
    </w:p>
    <w:bookmarkEnd w:id="17"/>
    <w:p w14:paraId="6B731BF8" w14:textId="6970D736" w:rsidR="007024A2" w:rsidRPr="00265F6E" w:rsidRDefault="007024A2" w:rsidP="00987668">
      <w:pPr>
        <w:spacing w:line="360" w:lineRule="auto"/>
        <w:ind w:firstLine="993"/>
        <w:jc w:val="center"/>
        <w:rPr>
          <w:rFonts w:ascii="Times New Roman" w:hAnsi="Times New Roman" w:cs="Times New Roman"/>
          <w:b/>
          <w:bCs/>
          <w:sz w:val="28"/>
          <w:szCs w:val="28"/>
          <w:lang w:val="uk-UA"/>
        </w:rPr>
      </w:pPr>
      <w:r w:rsidRPr="00265F6E">
        <w:rPr>
          <w:rFonts w:ascii="Times New Roman" w:hAnsi="Times New Roman" w:cs="Times New Roman"/>
          <w:b/>
          <w:bCs/>
          <w:sz w:val="28"/>
          <w:szCs w:val="28"/>
          <w:lang w:val="uk-UA"/>
        </w:rPr>
        <w:t>Математична обробка результатів емпіричного дослідження</w:t>
      </w:r>
    </w:p>
    <w:p w14:paraId="0CC9E424" w14:textId="42B20C3B" w:rsidR="007024A2" w:rsidRPr="007024A2" w:rsidRDefault="00B42F73" w:rsidP="00265F6E">
      <w:pPr>
        <w:spacing w:line="360" w:lineRule="auto"/>
        <w:ind w:firstLine="993"/>
        <w:jc w:val="both"/>
        <w:rPr>
          <w:rFonts w:ascii="Times New Roman" w:hAnsi="Times New Roman" w:cs="Times New Roman"/>
          <w:sz w:val="28"/>
          <w:szCs w:val="28"/>
          <w:lang w:val="uk-UA"/>
        </w:rPr>
      </w:pPr>
      <w:r w:rsidRPr="00265F6E">
        <w:rPr>
          <w:rFonts w:ascii="Times New Roman" w:hAnsi="Times New Roman" w:cs="Times New Roman"/>
          <w:sz w:val="28"/>
          <w:szCs w:val="28"/>
          <w:lang w:val="uk-UA"/>
        </w:rPr>
        <w:t>Для аналізу результатів ми використовуємо кореляційний аналіз, оскільки саме завдяки цьому методу ми зможемо побачити зв’язок між змінними, які нас цікавлять.</w:t>
      </w:r>
    </w:p>
    <w:p w14:paraId="3E0D2963" w14:textId="3AB81428" w:rsidR="00B42F73" w:rsidRPr="00B42F73" w:rsidRDefault="00B42F73" w:rsidP="00265F6E">
      <w:pPr>
        <w:spacing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42F73">
        <w:rPr>
          <w:rFonts w:ascii="Times New Roman" w:hAnsi="Times New Roman" w:cs="Times New Roman"/>
          <w:sz w:val="28"/>
          <w:szCs w:val="28"/>
        </w:rPr>
        <w:t>Кореляційний аналіз – метод обробки статистичних даних, що полягає у встановленні коефіцієнтів кореляції між змінними. Для встановлення кореляційних зв’язків було обрано коефіцієнт кореляції Пірсона, який характеризує існування лінійної залежності між двома величинами</w:t>
      </w:r>
      <w:r>
        <w:rPr>
          <w:rFonts w:ascii="Times New Roman" w:hAnsi="Times New Roman" w:cs="Times New Roman"/>
          <w:sz w:val="28"/>
          <w:szCs w:val="28"/>
          <w:lang w:val="uk-UA"/>
        </w:rPr>
        <w:t>»</w:t>
      </w:r>
      <w:r w:rsidRPr="00B42F73">
        <w:rPr>
          <w:rFonts w:ascii="Times New Roman" w:hAnsi="Times New Roman" w:cs="Times New Roman"/>
          <w:sz w:val="28"/>
          <w:szCs w:val="28"/>
        </w:rPr>
        <w:t>.</w:t>
      </w:r>
    </w:p>
    <w:p w14:paraId="691CCC55" w14:textId="10456BA8" w:rsidR="008C0A30" w:rsidRDefault="00F96873" w:rsidP="00B42F7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Аналіз отриманих даних за</w:t>
      </w:r>
      <w:r w:rsidR="00B42F73" w:rsidRPr="00B42F73">
        <w:rPr>
          <w:rFonts w:ascii="Times New Roman" w:hAnsi="Times New Roman" w:cs="Times New Roman"/>
          <w:sz w:val="28"/>
          <w:szCs w:val="28"/>
        </w:rPr>
        <w:t xml:space="preserve"> результа</w:t>
      </w:r>
      <w:r>
        <w:rPr>
          <w:rFonts w:ascii="Times New Roman" w:hAnsi="Times New Roman" w:cs="Times New Roman"/>
          <w:sz w:val="28"/>
          <w:szCs w:val="28"/>
          <w:lang w:val="uk-UA"/>
        </w:rPr>
        <w:t>мі</w:t>
      </w:r>
      <w:r w:rsidR="00B42F73" w:rsidRPr="00B42F73">
        <w:rPr>
          <w:rFonts w:ascii="Times New Roman" w:hAnsi="Times New Roman" w:cs="Times New Roman"/>
          <w:sz w:val="28"/>
          <w:szCs w:val="28"/>
        </w:rPr>
        <w:t xml:space="preserve"> кореляційного аналізу між показниками тесту Р.Лазаруса «Способи долаючої поведінки» та методиками на психологічний стрес та стресостійкість.</w:t>
      </w:r>
    </w:p>
    <w:p w14:paraId="7562F036" w14:textId="66FC399E" w:rsidR="00F96873" w:rsidRPr="00F96873" w:rsidRDefault="00F96873" w:rsidP="00B42F7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Таблица 2.5.</w:t>
      </w:r>
    </w:p>
    <w:p w14:paraId="031FD06C" w14:textId="612F2599" w:rsidR="00E93D01" w:rsidRDefault="00E93D01" w:rsidP="00E93D01">
      <w:pPr>
        <w:spacing w:line="360" w:lineRule="auto"/>
        <w:jc w:val="center"/>
        <w:rPr>
          <w:rFonts w:ascii="Times New Roman" w:hAnsi="Times New Roman" w:cs="Times New Roman"/>
          <w:b/>
          <w:bCs/>
          <w:sz w:val="28"/>
          <w:szCs w:val="28"/>
        </w:rPr>
      </w:pPr>
      <w:r w:rsidRPr="00E93D01">
        <w:rPr>
          <w:rFonts w:ascii="Times New Roman" w:hAnsi="Times New Roman" w:cs="Times New Roman"/>
          <w:b/>
          <w:bCs/>
          <w:sz w:val="28"/>
          <w:szCs w:val="28"/>
        </w:rPr>
        <w:lastRenderedPageBreak/>
        <w:t>Значимі кореляційні зв’язки між показниками стресу, стресостійкості та копінг-стратегіями за методикою Р.Лазаруса</w:t>
      </w:r>
    </w:p>
    <w:tbl>
      <w:tblPr>
        <w:tblStyle w:val="a8"/>
        <w:tblW w:w="0" w:type="auto"/>
        <w:tblLook w:val="04A0" w:firstRow="1" w:lastRow="0" w:firstColumn="1" w:lastColumn="0" w:noHBand="0" w:noVBand="1"/>
      </w:tblPr>
      <w:tblGrid>
        <w:gridCol w:w="2021"/>
        <w:gridCol w:w="1811"/>
        <w:gridCol w:w="1869"/>
        <w:gridCol w:w="2066"/>
        <w:gridCol w:w="1804"/>
      </w:tblGrid>
      <w:tr w:rsidR="00E93D01" w14:paraId="2DB32DAF" w14:textId="77777777" w:rsidTr="00F96873">
        <w:tc>
          <w:tcPr>
            <w:tcW w:w="2021" w:type="dxa"/>
          </w:tcPr>
          <w:p w14:paraId="714342BF" w14:textId="6E398ADB" w:rsidR="00E93D01" w:rsidRPr="00E93D01" w:rsidRDefault="00E93D01" w:rsidP="00E93D01">
            <w:pPr>
              <w:spacing w:line="360" w:lineRule="auto"/>
              <w:jc w:val="center"/>
              <w:rPr>
                <w:rFonts w:ascii="Times New Roman" w:hAnsi="Times New Roman" w:cs="Times New Roman"/>
                <w:sz w:val="28"/>
                <w:szCs w:val="28"/>
                <w:lang w:val="uk-UA"/>
              </w:rPr>
            </w:pPr>
            <w:r w:rsidRPr="00E93D01">
              <w:rPr>
                <w:rFonts w:ascii="Times New Roman" w:hAnsi="Times New Roman" w:cs="Times New Roman"/>
                <w:sz w:val="28"/>
                <w:szCs w:val="28"/>
                <w:lang w:val="uk-UA"/>
              </w:rPr>
              <w:t>показники</w:t>
            </w:r>
          </w:p>
        </w:tc>
        <w:tc>
          <w:tcPr>
            <w:tcW w:w="1841" w:type="dxa"/>
          </w:tcPr>
          <w:p w14:paraId="0B70AE2B" w14:textId="6695BE55" w:rsidR="00E93D01" w:rsidRPr="00E93D01" w:rsidRDefault="00E93D01" w:rsidP="00E93D01">
            <w:pPr>
              <w:jc w:val="center"/>
              <w:rPr>
                <w:rFonts w:ascii="Times New Roman" w:hAnsi="Times New Roman" w:cs="Times New Roman"/>
                <w:sz w:val="28"/>
                <w:szCs w:val="28"/>
                <w:lang w:val="uk-UA"/>
              </w:rPr>
            </w:pPr>
            <w:r>
              <w:rPr>
                <w:rFonts w:ascii="Times New Roman" w:hAnsi="Times New Roman" w:cs="Times New Roman"/>
                <w:sz w:val="28"/>
                <w:szCs w:val="28"/>
                <w:lang w:val="uk-UA"/>
              </w:rPr>
              <w:t>д</w:t>
            </w:r>
            <w:r w:rsidRPr="00E93D01">
              <w:rPr>
                <w:rFonts w:ascii="Times New Roman" w:hAnsi="Times New Roman" w:cs="Times New Roman"/>
                <w:sz w:val="28"/>
                <w:szCs w:val="28"/>
                <w:lang w:val="uk-UA"/>
              </w:rPr>
              <w:t>истанцію</w:t>
            </w:r>
            <w:r>
              <w:rPr>
                <w:rFonts w:ascii="Times New Roman" w:hAnsi="Times New Roman" w:cs="Times New Roman"/>
                <w:sz w:val="28"/>
                <w:szCs w:val="28"/>
                <w:lang w:val="uk-UA"/>
              </w:rPr>
              <w:t>-</w:t>
            </w:r>
          </w:p>
          <w:p w14:paraId="3C649B50" w14:textId="426DDAD3" w:rsidR="00E93D01" w:rsidRDefault="00E93D01" w:rsidP="00E93D01">
            <w:pPr>
              <w:jc w:val="center"/>
              <w:rPr>
                <w:rFonts w:ascii="Times New Roman" w:hAnsi="Times New Roman" w:cs="Times New Roman"/>
                <w:b/>
                <w:bCs/>
                <w:sz w:val="28"/>
                <w:szCs w:val="28"/>
                <w:lang w:val="uk-UA"/>
              </w:rPr>
            </w:pPr>
            <w:r w:rsidRPr="00E93D01">
              <w:rPr>
                <w:rFonts w:ascii="Times New Roman" w:hAnsi="Times New Roman" w:cs="Times New Roman"/>
                <w:sz w:val="28"/>
                <w:szCs w:val="28"/>
                <w:lang w:val="uk-UA"/>
              </w:rPr>
              <w:t>вання</w:t>
            </w:r>
          </w:p>
        </w:tc>
        <w:tc>
          <w:tcPr>
            <w:tcW w:w="1869" w:type="dxa"/>
          </w:tcPr>
          <w:p w14:paraId="7AA724B3" w14:textId="7F1D593D" w:rsidR="00E93D01" w:rsidRPr="00E93D01" w:rsidRDefault="00E93D01" w:rsidP="00E93D01">
            <w:pPr>
              <w:spacing w:line="360" w:lineRule="auto"/>
              <w:jc w:val="center"/>
              <w:rPr>
                <w:rFonts w:ascii="Times New Roman" w:hAnsi="Times New Roman" w:cs="Times New Roman"/>
                <w:sz w:val="28"/>
                <w:szCs w:val="28"/>
                <w:lang w:val="uk-UA"/>
              </w:rPr>
            </w:pPr>
            <w:r w:rsidRPr="00E93D01">
              <w:rPr>
                <w:rFonts w:ascii="Times New Roman" w:hAnsi="Times New Roman" w:cs="Times New Roman"/>
                <w:sz w:val="28"/>
                <w:szCs w:val="28"/>
                <w:lang w:val="uk-UA"/>
              </w:rPr>
              <w:t>самоконтроль</w:t>
            </w:r>
          </w:p>
        </w:tc>
        <w:tc>
          <w:tcPr>
            <w:tcW w:w="1776" w:type="dxa"/>
          </w:tcPr>
          <w:p w14:paraId="7937E2A8" w14:textId="0FD0F960" w:rsidR="00E93D01" w:rsidRPr="00E93D01" w:rsidRDefault="00E93D01" w:rsidP="00E93D01">
            <w:pPr>
              <w:spacing w:line="360" w:lineRule="auto"/>
              <w:jc w:val="center"/>
              <w:rPr>
                <w:rFonts w:ascii="Times New Roman" w:hAnsi="Times New Roman" w:cs="Times New Roman"/>
                <w:sz w:val="28"/>
                <w:szCs w:val="28"/>
                <w:lang w:val="uk-UA"/>
              </w:rPr>
            </w:pPr>
            <w:r w:rsidRPr="00E93D01">
              <w:rPr>
                <w:rFonts w:ascii="Times New Roman" w:hAnsi="Times New Roman" w:cs="Times New Roman"/>
                <w:sz w:val="28"/>
                <w:szCs w:val="28"/>
                <w:lang w:val="uk-UA"/>
              </w:rPr>
              <w:t>втеча</w:t>
            </w:r>
          </w:p>
        </w:tc>
        <w:tc>
          <w:tcPr>
            <w:tcW w:w="1838" w:type="dxa"/>
          </w:tcPr>
          <w:p w14:paraId="6FFF3C24" w14:textId="42BB4DAF" w:rsidR="00E93D01" w:rsidRPr="00E93D01" w:rsidRDefault="00E93D01" w:rsidP="00E93D01">
            <w:pPr>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Pr="00E93D01">
              <w:rPr>
                <w:rFonts w:ascii="Times New Roman" w:hAnsi="Times New Roman" w:cs="Times New Roman"/>
                <w:sz w:val="28"/>
                <w:szCs w:val="28"/>
                <w:lang w:val="uk-UA"/>
              </w:rPr>
              <w:t>озитивна переоцінка</w:t>
            </w:r>
          </w:p>
        </w:tc>
      </w:tr>
      <w:tr w:rsidR="00E93D01" w14:paraId="572A6ED2" w14:textId="77777777" w:rsidTr="00F96873">
        <w:tc>
          <w:tcPr>
            <w:tcW w:w="2021" w:type="dxa"/>
          </w:tcPr>
          <w:p w14:paraId="59290BEA" w14:textId="1AD26535" w:rsidR="00E93D01" w:rsidRDefault="00E93D01" w:rsidP="00E93D01">
            <w:pPr>
              <w:jc w:val="center"/>
              <w:rPr>
                <w:rFonts w:ascii="Times New Roman" w:hAnsi="Times New Roman" w:cs="Times New Roman"/>
                <w:sz w:val="28"/>
                <w:szCs w:val="28"/>
                <w:lang w:val="uk-UA"/>
              </w:rPr>
            </w:pPr>
            <w:r>
              <w:rPr>
                <w:rFonts w:ascii="Times New Roman" w:hAnsi="Times New Roman" w:cs="Times New Roman"/>
                <w:sz w:val="28"/>
                <w:szCs w:val="28"/>
                <w:lang w:val="uk-UA"/>
              </w:rPr>
              <w:t>Психологічний</w:t>
            </w:r>
          </w:p>
          <w:p w14:paraId="0E591F7E" w14:textId="1CBCE2EE" w:rsidR="00E93D01" w:rsidRPr="00E93D01" w:rsidRDefault="00E93D01" w:rsidP="00E93D01">
            <w:pPr>
              <w:jc w:val="center"/>
              <w:rPr>
                <w:rFonts w:ascii="Times New Roman" w:hAnsi="Times New Roman" w:cs="Times New Roman"/>
                <w:sz w:val="28"/>
                <w:szCs w:val="28"/>
                <w:lang w:val="uk-UA"/>
              </w:rPr>
            </w:pPr>
            <w:r>
              <w:rPr>
                <w:rFonts w:ascii="Times New Roman" w:hAnsi="Times New Roman" w:cs="Times New Roman"/>
                <w:sz w:val="28"/>
                <w:szCs w:val="28"/>
                <w:lang w:val="uk-UA"/>
              </w:rPr>
              <w:t>стрес</w:t>
            </w:r>
          </w:p>
        </w:tc>
        <w:tc>
          <w:tcPr>
            <w:tcW w:w="1841" w:type="dxa"/>
          </w:tcPr>
          <w:p w14:paraId="63C98AB0" w14:textId="77777777" w:rsidR="00E93D01" w:rsidRDefault="00F96873" w:rsidP="00E93D01">
            <w:pPr>
              <w:jc w:val="center"/>
              <w:rPr>
                <w:rFonts w:ascii="Times New Roman" w:hAnsi="Times New Roman" w:cs="Times New Roman"/>
                <w:sz w:val="28"/>
                <w:szCs w:val="28"/>
              </w:rPr>
            </w:pPr>
            <w:r>
              <w:rPr>
                <w:rFonts w:ascii="Times New Roman" w:hAnsi="Times New Roman" w:cs="Times New Roman"/>
                <w:sz w:val="28"/>
                <w:szCs w:val="28"/>
                <w:lang w:val="uk-UA"/>
              </w:rPr>
              <w:t>0,333</w:t>
            </w:r>
            <w:r w:rsidRPr="00F96873">
              <w:rPr>
                <w:rFonts w:ascii="Times New Roman" w:hAnsi="Times New Roman" w:cs="Times New Roman"/>
                <w:sz w:val="28"/>
                <w:szCs w:val="28"/>
              </w:rPr>
              <w:t>*</w:t>
            </w:r>
          </w:p>
          <w:p w14:paraId="0C19E331" w14:textId="07C7E3F8" w:rsidR="00F96873" w:rsidRPr="00F96873" w:rsidRDefault="00F96873" w:rsidP="00E93D01">
            <w:pPr>
              <w:jc w:val="center"/>
              <w:rPr>
                <w:rFonts w:ascii="Times New Roman" w:hAnsi="Times New Roman" w:cs="Times New Roman"/>
                <w:sz w:val="28"/>
                <w:szCs w:val="28"/>
                <w:lang w:val="uk-UA"/>
              </w:rPr>
            </w:pPr>
            <w:r>
              <w:rPr>
                <w:rFonts w:ascii="Times New Roman" w:hAnsi="Times New Roman" w:cs="Times New Roman"/>
                <w:sz w:val="28"/>
                <w:szCs w:val="28"/>
                <w:lang w:val="uk-UA"/>
              </w:rPr>
              <w:t>0,015</w:t>
            </w:r>
          </w:p>
        </w:tc>
        <w:tc>
          <w:tcPr>
            <w:tcW w:w="1869" w:type="dxa"/>
          </w:tcPr>
          <w:p w14:paraId="3E1DAD3C" w14:textId="1014F919" w:rsidR="00E93D01" w:rsidRDefault="00F96873" w:rsidP="00E93D0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-0,286</w:t>
            </w:r>
            <w:r w:rsidRPr="00F96873">
              <w:rPr>
                <w:rFonts w:ascii="Times New Roman" w:hAnsi="Times New Roman" w:cs="Times New Roman"/>
                <w:sz w:val="28"/>
                <w:szCs w:val="28"/>
              </w:rPr>
              <w:t>*</w:t>
            </w:r>
          </w:p>
          <w:p w14:paraId="582D8E0A" w14:textId="7C9F8DEF" w:rsidR="00F96873" w:rsidRPr="00E93D01" w:rsidRDefault="00F96873" w:rsidP="00E93D0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0,033</w:t>
            </w:r>
          </w:p>
        </w:tc>
        <w:tc>
          <w:tcPr>
            <w:tcW w:w="1776" w:type="dxa"/>
          </w:tcPr>
          <w:p w14:paraId="32228B21" w14:textId="77777777" w:rsidR="00E93D01" w:rsidRDefault="00F96873" w:rsidP="00E93D01">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0,361</w:t>
            </w:r>
            <w:r w:rsidRPr="00F96873">
              <w:rPr>
                <w:rFonts w:ascii="Times New Roman" w:hAnsi="Times New Roman" w:cs="Times New Roman"/>
                <w:sz w:val="28"/>
                <w:szCs w:val="28"/>
              </w:rPr>
              <w:t>**</w:t>
            </w:r>
          </w:p>
          <w:p w14:paraId="66AEFB29" w14:textId="0460DAA8" w:rsidR="00F96873" w:rsidRPr="00F96873" w:rsidRDefault="00F96873" w:rsidP="00E93D0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0,010</w:t>
            </w:r>
          </w:p>
        </w:tc>
        <w:tc>
          <w:tcPr>
            <w:tcW w:w="1838" w:type="dxa"/>
          </w:tcPr>
          <w:p w14:paraId="61E63274" w14:textId="77777777" w:rsidR="00E93D01" w:rsidRDefault="00E93D01" w:rsidP="00E93D01">
            <w:pPr>
              <w:jc w:val="center"/>
              <w:rPr>
                <w:rFonts w:ascii="Times New Roman" w:hAnsi="Times New Roman" w:cs="Times New Roman"/>
                <w:sz w:val="28"/>
                <w:szCs w:val="28"/>
                <w:lang w:val="uk-UA"/>
              </w:rPr>
            </w:pPr>
          </w:p>
        </w:tc>
      </w:tr>
      <w:tr w:rsidR="00E93D01" w14:paraId="275ACBE8" w14:textId="77777777" w:rsidTr="00F96873">
        <w:tc>
          <w:tcPr>
            <w:tcW w:w="2021" w:type="dxa"/>
          </w:tcPr>
          <w:p w14:paraId="21A2D6A7" w14:textId="1007817B" w:rsidR="00E93D01" w:rsidRDefault="00E93D01" w:rsidP="00E93D01">
            <w:pPr>
              <w:jc w:val="center"/>
              <w:rPr>
                <w:rFonts w:ascii="Times New Roman" w:hAnsi="Times New Roman" w:cs="Times New Roman"/>
                <w:sz w:val="28"/>
                <w:szCs w:val="28"/>
                <w:lang w:val="uk-UA"/>
              </w:rPr>
            </w:pPr>
            <w:r>
              <w:rPr>
                <w:rFonts w:ascii="Times New Roman" w:hAnsi="Times New Roman" w:cs="Times New Roman"/>
                <w:sz w:val="28"/>
                <w:szCs w:val="28"/>
                <w:lang w:val="uk-UA"/>
              </w:rPr>
              <w:t>стресотійкість</w:t>
            </w:r>
          </w:p>
        </w:tc>
        <w:tc>
          <w:tcPr>
            <w:tcW w:w="1841" w:type="dxa"/>
          </w:tcPr>
          <w:p w14:paraId="7F11949D" w14:textId="77777777" w:rsidR="00E93D01" w:rsidRDefault="00E93D01" w:rsidP="00E93D01">
            <w:pPr>
              <w:jc w:val="center"/>
              <w:rPr>
                <w:rFonts w:ascii="Times New Roman" w:hAnsi="Times New Roman" w:cs="Times New Roman"/>
                <w:sz w:val="28"/>
                <w:szCs w:val="28"/>
                <w:lang w:val="uk-UA"/>
              </w:rPr>
            </w:pPr>
          </w:p>
        </w:tc>
        <w:tc>
          <w:tcPr>
            <w:tcW w:w="1869" w:type="dxa"/>
          </w:tcPr>
          <w:p w14:paraId="01A30821" w14:textId="77777777" w:rsidR="00E93D01" w:rsidRDefault="00210456" w:rsidP="00E93D01">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0,312</w:t>
            </w:r>
            <w:r w:rsidRPr="00F96873">
              <w:rPr>
                <w:rFonts w:ascii="Times New Roman" w:hAnsi="Times New Roman" w:cs="Times New Roman"/>
                <w:sz w:val="28"/>
                <w:szCs w:val="28"/>
              </w:rPr>
              <w:t>*</w:t>
            </w:r>
          </w:p>
          <w:p w14:paraId="607F43F8" w14:textId="73C3B290" w:rsidR="00210456" w:rsidRPr="00210456" w:rsidRDefault="00210456" w:rsidP="00E93D0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0,019</w:t>
            </w:r>
          </w:p>
        </w:tc>
        <w:tc>
          <w:tcPr>
            <w:tcW w:w="1776" w:type="dxa"/>
          </w:tcPr>
          <w:p w14:paraId="229D443B" w14:textId="77777777" w:rsidR="00E93D01" w:rsidRPr="00F96873" w:rsidRDefault="00F96873" w:rsidP="00F96873">
            <w:pPr>
              <w:pStyle w:val="a7"/>
              <w:numPr>
                <w:ilvl w:val="0"/>
                <w:numId w:val="6"/>
              </w:num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0,270</w:t>
            </w:r>
            <w:r w:rsidRPr="00F96873">
              <w:rPr>
                <w:rFonts w:ascii="Times New Roman" w:hAnsi="Times New Roman" w:cs="Times New Roman"/>
                <w:sz w:val="28"/>
                <w:szCs w:val="28"/>
              </w:rPr>
              <w:t>*</w:t>
            </w:r>
          </w:p>
          <w:p w14:paraId="0D5F6188" w14:textId="01F10DEE" w:rsidR="00F96873" w:rsidRPr="00F96873" w:rsidRDefault="00F96873" w:rsidP="00F96873">
            <w:pPr>
              <w:pStyle w:val="a7"/>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0,040</w:t>
            </w:r>
          </w:p>
        </w:tc>
        <w:tc>
          <w:tcPr>
            <w:tcW w:w="1838" w:type="dxa"/>
          </w:tcPr>
          <w:p w14:paraId="50611B28" w14:textId="77777777" w:rsidR="00E93D01" w:rsidRDefault="00F96873" w:rsidP="00E93D01">
            <w:pPr>
              <w:jc w:val="center"/>
              <w:rPr>
                <w:rFonts w:ascii="Times New Roman" w:hAnsi="Times New Roman" w:cs="Times New Roman"/>
                <w:sz w:val="28"/>
                <w:szCs w:val="28"/>
              </w:rPr>
            </w:pPr>
            <w:r>
              <w:rPr>
                <w:rFonts w:ascii="Times New Roman" w:hAnsi="Times New Roman" w:cs="Times New Roman"/>
                <w:sz w:val="28"/>
                <w:szCs w:val="28"/>
                <w:lang w:val="uk-UA"/>
              </w:rPr>
              <w:t>0,292</w:t>
            </w:r>
            <w:r w:rsidRPr="00F96873">
              <w:rPr>
                <w:rFonts w:ascii="Times New Roman" w:hAnsi="Times New Roman" w:cs="Times New Roman"/>
                <w:sz w:val="28"/>
                <w:szCs w:val="28"/>
              </w:rPr>
              <w:t>*</w:t>
            </w:r>
          </w:p>
          <w:p w14:paraId="1F2D491E" w14:textId="112F4034" w:rsidR="00F96873" w:rsidRPr="00F96873" w:rsidRDefault="00F96873" w:rsidP="00E93D01">
            <w:pPr>
              <w:jc w:val="center"/>
              <w:rPr>
                <w:rFonts w:ascii="Times New Roman" w:hAnsi="Times New Roman" w:cs="Times New Roman"/>
                <w:sz w:val="28"/>
                <w:szCs w:val="28"/>
                <w:lang w:val="uk-UA"/>
              </w:rPr>
            </w:pPr>
            <w:r>
              <w:rPr>
                <w:rFonts w:ascii="Times New Roman" w:hAnsi="Times New Roman" w:cs="Times New Roman"/>
                <w:sz w:val="28"/>
                <w:szCs w:val="28"/>
                <w:lang w:val="uk-UA"/>
              </w:rPr>
              <w:t>0,029</w:t>
            </w:r>
          </w:p>
        </w:tc>
      </w:tr>
    </w:tbl>
    <w:p w14:paraId="7E09B03D" w14:textId="77777777" w:rsidR="00F96873" w:rsidRPr="00F96873" w:rsidRDefault="00F96873" w:rsidP="00F96873">
      <w:pPr>
        <w:spacing w:line="240" w:lineRule="auto"/>
        <w:rPr>
          <w:rFonts w:ascii="Times New Roman" w:hAnsi="Times New Roman" w:cs="Times New Roman"/>
          <w:sz w:val="28"/>
          <w:szCs w:val="28"/>
        </w:rPr>
      </w:pPr>
      <w:r w:rsidRPr="00F96873">
        <w:rPr>
          <w:rFonts w:ascii="Times New Roman" w:hAnsi="Times New Roman" w:cs="Times New Roman"/>
          <w:sz w:val="28"/>
          <w:szCs w:val="28"/>
        </w:rPr>
        <w:t xml:space="preserve">Примітка: *- кореляція значима на рівні 0,05 </w:t>
      </w:r>
    </w:p>
    <w:p w14:paraId="560297C9" w14:textId="44713BE4" w:rsidR="00E93D01" w:rsidRPr="00693F33" w:rsidRDefault="00F96873" w:rsidP="00F96873">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96873">
        <w:rPr>
          <w:rFonts w:ascii="Times New Roman" w:hAnsi="Times New Roman" w:cs="Times New Roman"/>
          <w:sz w:val="28"/>
          <w:szCs w:val="28"/>
        </w:rPr>
        <w:t>** - кореляція значима на рівні 0,01</w:t>
      </w:r>
    </w:p>
    <w:p w14:paraId="7F6413BF" w14:textId="77777777" w:rsidR="00774233" w:rsidRDefault="00265F6E" w:rsidP="007F35CF">
      <w:pPr>
        <w:spacing w:line="360" w:lineRule="auto"/>
        <w:jc w:val="both"/>
        <w:rPr>
          <w:rFonts w:ascii="Times New Roman" w:hAnsi="Times New Roman" w:cs="Times New Roman"/>
          <w:color w:val="000000"/>
          <w:kern w:val="0"/>
          <w:sz w:val="24"/>
          <w:szCs w:val="24"/>
          <w:lang w:val="uk-UA"/>
        </w:rPr>
      </w:pPr>
      <w:r>
        <w:rPr>
          <w:rFonts w:ascii="Times New Roman" w:hAnsi="Times New Roman" w:cs="Times New Roman"/>
          <w:sz w:val="28"/>
          <w:szCs w:val="28"/>
          <w:lang w:val="uk-UA"/>
        </w:rPr>
        <w:t xml:space="preserve">               </w:t>
      </w:r>
      <w:r w:rsidR="0086348D">
        <w:rPr>
          <w:rFonts w:ascii="Times New Roman" w:hAnsi="Times New Roman" w:cs="Times New Roman"/>
          <w:sz w:val="28"/>
          <w:szCs w:val="28"/>
          <w:lang w:val="uk-UA"/>
        </w:rPr>
        <w:t xml:space="preserve">Як ми бачимо, </w:t>
      </w:r>
      <w:r w:rsidR="00210456">
        <w:rPr>
          <w:rFonts w:ascii="Times New Roman" w:hAnsi="Times New Roman" w:cs="Times New Roman"/>
          <w:sz w:val="28"/>
          <w:szCs w:val="28"/>
          <w:lang w:val="uk-UA"/>
        </w:rPr>
        <w:t xml:space="preserve">Таблице 2.5. </w:t>
      </w:r>
      <w:r w:rsidR="00210456" w:rsidRPr="00210456">
        <w:rPr>
          <w:rFonts w:ascii="Times New Roman" w:hAnsi="Times New Roman" w:cs="Times New Roman"/>
          <w:sz w:val="28"/>
          <w:szCs w:val="28"/>
          <w:lang w:val="uk-UA"/>
        </w:rPr>
        <w:t>показано</w:t>
      </w:r>
      <w:r w:rsidR="00210456">
        <w:rPr>
          <w:rFonts w:ascii="Times New Roman" w:hAnsi="Times New Roman" w:cs="Times New Roman"/>
          <w:sz w:val="28"/>
          <w:szCs w:val="28"/>
          <w:lang w:val="uk-UA"/>
        </w:rPr>
        <w:t xml:space="preserve"> що </w:t>
      </w:r>
      <w:r w:rsidR="00210456" w:rsidRPr="00210456">
        <w:rPr>
          <w:rFonts w:ascii="Times New Roman" w:hAnsi="Times New Roman" w:cs="Times New Roman"/>
          <w:sz w:val="28"/>
          <w:szCs w:val="28"/>
        </w:rPr>
        <w:t>рівень психологічного стресу зростає при застосуванні стратегії дистанціювання та втечі, а високий самоконтроль його</w:t>
      </w:r>
      <w:r w:rsidR="00210456">
        <w:rPr>
          <w:rFonts w:ascii="Times New Roman" w:hAnsi="Times New Roman" w:cs="Times New Roman"/>
          <w:sz w:val="28"/>
          <w:szCs w:val="28"/>
          <w:lang w:val="uk-UA"/>
        </w:rPr>
        <w:t xml:space="preserve"> </w:t>
      </w:r>
      <w:r w:rsidR="00210456" w:rsidRPr="00210456">
        <w:rPr>
          <w:rFonts w:ascii="Times New Roman" w:hAnsi="Times New Roman" w:cs="Times New Roman"/>
          <w:sz w:val="28"/>
          <w:szCs w:val="28"/>
        </w:rPr>
        <w:t>зменшує.</w:t>
      </w:r>
      <w:r w:rsidR="00210456" w:rsidRPr="00210456">
        <w:rPr>
          <w:rFonts w:ascii="Times New Roman" w:hAnsi="Times New Roman" w:cs="Times New Roman"/>
          <w:color w:val="000000"/>
          <w:kern w:val="0"/>
          <w:sz w:val="24"/>
          <w:szCs w:val="24"/>
        </w:rPr>
        <w:t xml:space="preserve"> </w:t>
      </w:r>
      <w:r w:rsidR="00210456">
        <w:rPr>
          <w:rFonts w:ascii="Times New Roman" w:hAnsi="Times New Roman" w:cs="Times New Roman"/>
          <w:color w:val="000000"/>
          <w:kern w:val="0"/>
          <w:sz w:val="24"/>
          <w:szCs w:val="24"/>
          <w:lang w:val="uk-UA"/>
        </w:rPr>
        <w:t xml:space="preserve"> </w:t>
      </w:r>
    </w:p>
    <w:p w14:paraId="1A62A33B" w14:textId="7CAED267" w:rsidR="00265F6E" w:rsidRDefault="00774233" w:rsidP="007F35CF">
      <w:pPr>
        <w:spacing w:line="360" w:lineRule="auto"/>
        <w:jc w:val="both"/>
        <w:rPr>
          <w:rFonts w:ascii="Times New Roman" w:hAnsi="Times New Roman" w:cs="Times New Roman"/>
          <w:color w:val="000000"/>
          <w:kern w:val="0"/>
          <w:sz w:val="28"/>
          <w:szCs w:val="28"/>
          <w:lang w:val="uk-UA"/>
        </w:rPr>
      </w:pPr>
      <w:r>
        <w:rPr>
          <w:rFonts w:ascii="Times New Roman" w:hAnsi="Times New Roman" w:cs="Times New Roman"/>
          <w:color w:val="000000"/>
          <w:kern w:val="0"/>
          <w:sz w:val="24"/>
          <w:szCs w:val="24"/>
          <w:lang w:val="uk-UA"/>
        </w:rPr>
        <w:t xml:space="preserve">                 </w:t>
      </w:r>
      <w:r w:rsidR="00210456" w:rsidRPr="00210456">
        <w:rPr>
          <w:rFonts w:ascii="Times New Roman" w:hAnsi="Times New Roman" w:cs="Times New Roman"/>
          <w:color w:val="000000"/>
          <w:kern w:val="0"/>
          <w:sz w:val="28"/>
          <w:szCs w:val="28"/>
          <w:lang w:val="uk-UA"/>
        </w:rPr>
        <w:t>Виявлен</w:t>
      </w:r>
      <w:r w:rsidR="00210456">
        <w:rPr>
          <w:rFonts w:ascii="Times New Roman" w:hAnsi="Times New Roman" w:cs="Times New Roman"/>
          <w:color w:val="000000"/>
          <w:kern w:val="0"/>
          <w:sz w:val="24"/>
          <w:szCs w:val="24"/>
          <w:lang w:val="uk-UA"/>
        </w:rPr>
        <w:t xml:space="preserve"> </w:t>
      </w:r>
      <w:r w:rsidR="0086348D" w:rsidRPr="0086348D">
        <w:rPr>
          <w:rFonts w:ascii="Times New Roman" w:hAnsi="Times New Roman" w:cs="Times New Roman"/>
          <w:color w:val="000000"/>
          <w:kern w:val="0"/>
          <w:sz w:val="28"/>
          <w:szCs w:val="28"/>
          <w:lang w:val="uk-UA"/>
        </w:rPr>
        <w:t>в</w:t>
      </w:r>
      <w:r w:rsidR="00210456" w:rsidRPr="00210456">
        <w:rPr>
          <w:rFonts w:ascii="Times New Roman" w:hAnsi="Times New Roman" w:cs="Times New Roman"/>
          <w:color w:val="000000"/>
          <w:kern w:val="0"/>
          <w:sz w:val="28"/>
          <w:szCs w:val="28"/>
          <w:lang w:val="uk-UA"/>
        </w:rPr>
        <w:t>заимозвязок між стресотійкостю</w:t>
      </w:r>
      <w:r w:rsidR="00210456">
        <w:rPr>
          <w:rFonts w:ascii="Times New Roman" w:hAnsi="Times New Roman" w:cs="Times New Roman"/>
          <w:color w:val="000000"/>
          <w:kern w:val="0"/>
          <w:sz w:val="28"/>
          <w:szCs w:val="28"/>
          <w:lang w:val="uk-UA"/>
        </w:rPr>
        <w:t>,</w:t>
      </w:r>
      <w:r w:rsidR="00210456" w:rsidRPr="00210456">
        <w:rPr>
          <w:rFonts w:ascii="Times New Roman" w:hAnsi="Times New Roman" w:cs="Times New Roman"/>
          <w:color w:val="000000"/>
          <w:kern w:val="0"/>
          <w:sz w:val="28"/>
          <w:szCs w:val="28"/>
          <w:lang w:val="uk-UA"/>
        </w:rPr>
        <w:t xml:space="preserve"> позітивной переоцінкі</w:t>
      </w:r>
      <w:r w:rsidR="00210456">
        <w:rPr>
          <w:rFonts w:ascii="Times New Roman" w:hAnsi="Times New Roman" w:cs="Times New Roman"/>
          <w:color w:val="000000"/>
          <w:kern w:val="0"/>
          <w:sz w:val="28"/>
          <w:szCs w:val="28"/>
          <w:lang w:val="uk-UA"/>
        </w:rPr>
        <w:t xml:space="preserve">, </w:t>
      </w:r>
      <w:r w:rsidR="00210456" w:rsidRPr="00210456">
        <w:rPr>
          <w:rFonts w:ascii="Times New Roman" w:hAnsi="Times New Roman" w:cs="Times New Roman"/>
          <w:color w:val="000000"/>
          <w:kern w:val="0"/>
          <w:sz w:val="28"/>
          <w:szCs w:val="28"/>
          <w:lang w:val="uk-UA"/>
        </w:rPr>
        <w:t>самоконтроль</w:t>
      </w:r>
      <w:r w:rsidR="00210456">
        <w:rPr>
          <w:rFonts w:ascii="Times New Roman" w:hAnsi="Times New Roman" w:cs="Times New Roman"/>
          <w:color w:val="000000"/>
          <w:kern w:val="0"/>
          <w:sz w:val="24"/>
          <w:szCs w:val="24"/>
          <w:lang w:val="uk-UA"/>
        </w:rPr>
        <w:t xml:space="preserve"> </w:t>
      </w:r>
      <w:r w:rsidR="00210456" w:rsidRPr="0086348D">
        <w:rPr>
          <w:rFonts w:ascii="Times New Roman" w:hAnsi="Times New Roman" w:cs="Times New Roman"/>
          <w:color w:val="000000"/>
          <w:kern w:val="0"/>
          <w:sz w:val="28"/>
          <w:szCs w:val="28"/>
          <w:lang w:val="uk-UA"/>
        </w:rPr>
        <w:t>та</w:t>
      </w:r>
      <w:r w:rsidR="00210456">
        <w:rPr>
          <w:rFonts w:ascii="Times New Roman" w:hAnsi="Times New Roman" w:cs="Times New Roman"/>
          <w:color w:val="000000"/>
          <w:kern w:val="0"/>
          <w:sz w:val="24"/>
          <w:szCs w:val="24"/>
          <w:lang w:val="uk-UA"/>
        </w:rPr>
        <w:t xml:space="preserve"> </w:t>
      </w:r>
      <w:r w:rsidR="00210456" w:rsidRPr="00210456">
        <w:rPr>
          <w:rFonts w:ascii="Times New Roman" w:hAnsi="Times New Roman" w:cs="Times New Roman"/>
          <w:color w:val="000000"/>
          <w:kern w:val="0"/>
          <w:sz w:val="28"/>
          <w:szCs w:val="28"/>
          <w:lang w:val="uk-UA"/>
        </w:rPr>
        <w:t>втеч</w:t>
      </w:r>
      <w:r w:rsidR="0086348D">
        <w:rPr>
          <w:rFonts w:ascii="Times New Roman" w:hAnsi="Times New Roman" w:cs="Times New Roman"/>
          <w:color w:val="000000"/>
          <w:kern w:val="0"/>
          <w:sz w:val="28"/>
          <w:szCs w:val="28"/>
          <w:lang w:val="uk-UA"/>
        </w:rPr>
        <w:t>і</w:t>
      </w:r>
      <w:r w:rsidR="00210456" w:rsidRPr="00210456">
        <w:rPr>
          <w:rFonts w:ascii="Times New Roman" w:hAnsi="Times New Roman" w:cs="Times New Roman"/>
          <w:color w:val="000000"/>
          <w:kern w:val="0"/>
          <w:sz w:val="28"/>
          <w:szCs w:val="28"/>
          <w:lang w:val="uk-UA"/>
        </w:rPr>
        <w:t>.</w:t>
      </w:r>
      <w:r w:rsidR="00210456">
        <w:rPr>
          <w:rFonts w:ascii="Times New Roman" w:hAnsi="Times New Roman" w:cs="Times New Roman"/>
          <w:color w:val="000000"/>
          <w:kern w:val="0"/>
          <w:sz w:val="28"/>
          <w:szCs w:val="28"/>
          <w:lang w:val="uk-UA"/>
        </w:rPr>
        <w:t xml:space="preserve"> </w:t>
      </w:r>
    </w:p>
    <w:p w14:paraId="439C6EA5" w14:textId="3156CADB" w:rsidR="00693F33" w:rsidRPr="00265F6E" w:rsidRDefault="00265F6E" w:rsidP="007F35CF">
      <w:pPr>
        <w:spacing w:line="360" w:lineRule="auto"/>
        <w:jc w:val="both"/>
        <w:rPr>
          <w:rFonts w:ascii="Times New Roman" w:hAnsi="Times New Roman" w:cs="Times New Roman"/>
          <w:sz w:val="28"/>
          <w:szCs w:val="28"/>
          <w:lang w:val="uk-UA"/>
        </w:rPr>
      </w:pPr>
      <w:r>
        <w:rPr>
          <w:rFonts w:ascii="Times New Roman" w:hAnsi="Times New Roman" w:cs="Times New Roman"/>
          <w:color w:val="000000"/>
          <w:kern w:val="0"/>
          <w:sz w:val="28"/>
          <w:szCs w:val="28"/>
          <w:lang w:val="uk-UA"/>
        </w:rPr>
        <w:t xml:space="preserve">                </w:t>
      </w:r>
      <w:r w:rsidR="0086348D">
        <w:rPr>
          <w:rFonts w:ascii="Times New Roman" w:hAnsi="Times New Roman" w:cs="Times New Roman"/>
          <w:color w:val="000000"/>
          <w:kern w:val="0"/>
          <w:sz w:val="28"/>
          <w:szCs w:val="28"/>
          <w:lang w:val="uk-UA"/>
        </w:rPr>
        <w:t>Таким чином за результатом отриманних данних с</w:t>
      </w:r>
      <w:r w:rsidR="00210456" w:rsidRPr="00265F6E">
        <w:rPr>
          <w:rFonts w:ascii="Times New Roman" w:hAnsi="Times New Roman" w:cs="Times New Roman"/>
          <w:sz w:val="28"/>
          <w:szCs w:val="28"/>
          <w:lang w:val="uk-UA"/>
        </w:rPr>
        <w:t>тресостійкост</w:t>
      </w:r>
      <w:r w:rsidR="00210456">
        <w:rPr>
          <w:rFonts w:ascii="Times New Roman" w:hAnsi="Times New Roman" w:cs="Times New Roman"/>
          <w:sz w:val="28"/>
          <w:szCs w:val="28"/>
          <w:lang w:val="uk-UA"/>
        </w:rPr>
        <w:t xml:space="preserve">ь </w:t>
      </w:r>
      <w:r w:rsidR="00210456" w:rsidRPr="00265F6E">
        <w:rPr>
          <w:rFonts w:ascii="Times New Roman" w:hAnsi="Times New Roman" w:cs="Times New Roman"/>
          <w:sz w:val="28"/>
          <w:szCs w:val="28"/>
          <w:lang w:val="uk-UA"/>
        </w:rPr>
        <w:t xml:space="preserve">збільшується, </w:t>
      </w:r>
      <w:r w:rsidR="00210456">
        <w:rPr>
          <w:rFonts w:ascii="Times New Roman" w:hAnsi="Times New Roman" w:cs="Times New Roman"/>
          <w:sz w:val="28"/>
          <w:szCs w:val="28"/>
          <w:lang w:val="uk-UA"/>
        </w:rPr>
        <w:t xml:space="preserve">якщо військовослужбовец </w:t>
      </w:r>
      <w:r w:rsidR="00210456" w:rsidRPr="00265F6E">
        <w:rPr>
          <w:rFonts w:ascii="Times New Roman" w:hAnsi="Times New Roman" w:cs="Times New Roman"/>
          <w:sz w:val="28"/>
          <w:szCs w:val="28"/>
          <w:lang w:val="uk-UA"/>
        </w:rPr>
        <w:t>застосовує копінг-стратегію позитивної переоцінки та</w:t>
      </w:r>
      <w:r w:rsidR="00210456">
        <w:rPr>
          <w:rFonts w:ascii="Times New Roman" w:hAnsi="Times New Roman" w:cs="Times New Roman"/>
          <w:sz w:val="28"/>
          <w:szCs w:val="28"/>
          <w:lang w:val="uk-UA"/>
        </w:rPr>
        <w:t xml:space="preserve"> </w:t>
      </w:r>
      <w:r w:rsidR="00210456" w:rsidRPr="00265F6E">
        <w:rPr>
          <w:rFonts w:ascii="Times New Roman" w:hAnsi="Times New Roman" w:cs="Times New Roman"/>
          <w:sz w:val="28"/>
          <w:szCs w:val="28"/>
          <w:lang w:val="uk-UA"/>
        </w:rPr>
        <w:t>самоконтроль, а втеча від вирішення проблем призводить до її зниження.</w:t>
      </w:r>
    </w:p>
    <w:p w14:paraId="2BD0BE45" w14:textId="7BA1AA8D" w:rsidR="00127ABB" w:rsidRPr="00127ABB" w:rsidRDefault="00127ABB" w:rsidP="007F35C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E38F7">
        <w:rPr>
          <w:rFonts w:ascii="Times New Roman" w:hAnsi="Times New Roman" w:cs="Times New Roman"/>
          <w:sz w:val="28"/>
          <w:szCs w:val="28"/>
          <w:lang w:val="uk-UA"/>
        </w:rPr>
        <w:t>Т</w:t>
      </w:r>
      <w:r>
        <w:rPr>
          <w:rFonts w:ascii="Times New Roman" w:hAnsi="Times New Roman" w:cs="Times New Roman"/>
          <w:sz w:val="28"/>
          <w:szCs w:val="28"/>
          <w:lang w:val="uk-UA"/>
        </w:rPr>
        <w:t>аблица</w:t>
      </w:r>
      <w:r w:rsidR="003E38F7">
        <w:rPr>
          <w:rFonts w:ascii="Times New Roman" w:hAnsi="Times New Roman" w:cs="Times New Roman"/>
          <w:sz w:val="28"/>
          <w:szCs w:val="28"/>
          <w:lang w:val="uk-UA"/>
        </w:rPr>
        <w:t xml:space="preserve"> 2.6.</w:t>
      </w:r>
    </w:p>
    <w:p w14:paraId="376E7D25" w14:textId="7814242D" w:rsidR="00127ABB" w:rsidRPr="00127ABB" w:rsidRDefault="00127ABB" w:rsidP="00127ABB">
      <w:pPr>
        <w:spacing w:line="360" w:lineRule="auto"/>
        <w:jc w:val="center"/>
        <w:rPr>
          <w:rFonts w:ascii="Times New Roman" w:hAnsi="Times New Roman" w:cs="Times New Roman"/>
          <w:b/>
          <w:bCs/>
          <w:sz w:val="28"/>
          <w:szCs w:val="28"/>
        </w:rPr>
      </w:pPr>
      <w:r w:rsidRPr="00127ABB">
        <w:rPr>
          <w:rFonts w:ascii="Times New Roman" w:hAnsi="Times New Roman" w:cs="Times New Roman"/>
          <w:b/>
          <w:bCs/>
          <w:sz w:val="28"/>
          <w:szCs w:val="28"/>
        </w:rPr>
        <w:t>Порівняльний аналіз прояву тривоги у військовослужбовців та учасників бойових дій</w:t>
      </w:r>
    </w:p>
    <w:tbl>
      <w:tblPr>
        <w:tblW w:w="9295" w:type="dxa"/>
        <w:tblInd w:w="113" w:type="dxa"/>
        <w:tblLook w:val="04A0" w:firstRow="1" w:lastRow="0" w:firstColumn="1" w:lastColumn="0" w:noHBand="0" w:noVBand="1"/>
      </w:tblPr>
      <w:tblGrid>
        <w:gridCol w:w="2096"/>
        <w:gridCol w:w="1434"/>
        <w:gridCol w:w="1136"/>
        <w:gridCol w:w="1282"/>
        <w:gridCol w:w="1016"/>
        <w:gridCol w:w="1346"/>
        <w:gridCol w:w="1148"/>
      </w:tblGrid>
      <w:tr w:rsidR="00127ABB" w:rsidRPr="00127ABB" w14:paraId="2D22E83A" w14:textId="77777777" w:rsidTr="00265F6E">
        <w:trPr>
          <w:trHeight w:val="401"/>
        </w:trPr>
        <w:tc>
          <w:tcPr>
            <w:tcW w:w="212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4C3C36B"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Рівень тривожності</w:t>
            </w:r>
          </w:p>
        </w:tc>
        <w:tc>
          <w:tcPr>
            <w:tcW w:w="2324" w:type="dxa"/>
            <w:gridSpan w:val="2"/>
            <w:tcBorders>
              <w:top w:val="single" w:sz="4" w:space="0" w:color="auto"/>
              <w:left w:val="nil"/>
              <w:bottom w:val="single" w:sz="4" w:space="0" w:color="auto"/>
              <w:right w:val="single" w:sz="4" w:space="0" w:color="auto"/>
            </w:tcBorders>
            <w:shd w:val="clear" w:color="auto" w:fill="auto"/>
            <w:noWrap/>
            <w:vAlign w:val="bottom"/>
            <w:hideMark/>
          </w:tcPr>
          <w:p w14:paraId="052CA496" w14:textId="29135C2A" w:rsidR="00127ABB" w:rsidRPr="00127ABB" w:rsidRDefault="00127ABB" w:rsidP="00127ABB">
            <w:pPr>
              <w:spacing w:line="360" w:lineRule="auto"/>
              <w:jc w:val="both"/>
              <w:rPr>
                <w:rFonts w:ascii="Times New Roman" w:hAnsi="Times New Roman" w:cs="Times New Roman"/>
                <w:sz w:val="28"/>
                <w:szCs w:val="28"/>
              </w:rPr>
            </w:pPr>
            <w:r>
              <w:rPr>
                <w:rFonts w:ascii="Times New Roman" w:hAnsi="Times New Roman" w:cs="Times New Roman"/>
                <w:sz w:val="28"/>
                <w:szCs w:val="28"/>
              </w:rPr>
              <w:t>військовослужбовці</w:t>
            </w:r>
          </w:p>
        </w:tc>
        <w:tc>
          <w:tcPr>
            <w:tcW w:w="2324" w:type="dxa"/>
            <w:gridSpan w:val="2"/>
            <w:tcBorders>
              <w:top w:val="single" w:sz="4" w:space="0" w:color="auto"/>
              <w:left w:val="nil"/>
              <w:bottom w:val="single" w:sz="4" w:space="0" w:color="auto"/>
              <w:right w:val="single" w:sz="4" w:space="0" w:color="auto"/>
            </w:tcBorders>
            <w:shd w:val="clear" w:color="auto" w:fill="auto"/>
            <w:noWrap/>
            <w:vAlign w:val="bottom"/>
            <w:hideMark/>
          </w:tcPr>
          <w:p w14:paraId="1CB2B143" w14:textId="6F71770C" w:rsidR="00127ABB" w:rsidRPr="00127ABB" w:rsidRDefault="00127ABB" w:rsidP="00127ABB">
            <w:pPr>
              <w:spacing w:line="360" w:lineRule="auto"/>
              <w:jc w:val="both"/>
              <w:rPr>
                <w:rFonts w:ascii="Times New Roman" w:hAnsi="Times New Roman" w:cs="Times New Roman"/>
                <w:sz w:val="28"/>
                <w:szCs w:val="28"/>
              </w:rPr>
            </w:pPr>
            <w:r>
              <w:rPr>
                <w:rFonts w:ascii="Times New Roman" w:hAnsi="Times New Roman" w:cs="Times New Roman"/>
                <w:sz w:val="28"/>
                <w:szCs w:val="28"/>
              </w:rPr>
              <w:t>Учасникі бойових дій</w:t>
            </w:r>
          </w:p>
        </w:tc>
        <w:tc>
          <w:tcPr>
            <w:tcW w:w="1362"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0E47159C"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U Манна-Уитни</w:t>
            </w:r>
          </w:p>
        </w:tc>
        <w:tc>
          <w:tcPr>
            <w:tcW w:w="116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14B2F9"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Sig</w:t>
            </w:r>
          </w:p>
        </w:tc>
      </w:tr>
      <w:tr w:rsidR="00127ABB" w:rsidRPr="00127ABB" w14:paraId="1446DD2F" w14:textId="77777777" w:rsidTr="00265F6E">
        <w:trPr>
          <w:trHeight w:val="401"/>
        </w:trPr>
        <w:tc>
          <w:tcPr>
            <w:tcW w:w="2124" w:type="dxa"/>
            <w:vMerge/>
            <w:tcBorders>
              <w:top w:val="single" w:sz="4" w:space="0" w:color="auto"/>
              <w:left w:val="single" w:sz="4" w:space="0" w:color="auto"/>
              <w:bottom w:val="single" w:sz="4" w:space="0" w:color="auto"/>
              <w:right w:val="single" w:sz="4" w:space="0" w:color="auto"/>
            </w:tcBorders>
            <w:vAlign w:val="center"/>
            <w:hideMark/>
          </w:tcPr>
          <w:p w14:paraId="2F33D6E2" w14:textId="77777777" w:rsidR="00127ABB" w:rsidRPr="00127ABB" w:rsidRDefault="00127ABB" w:rsidP="00127ABB">
            <w:pPr>
              <w:spacing w:line="360" w:lineRule="auto"/>
              <w:jc w:val="both"/>
              <w:rPr>
                <w:rFonts w:ascii="Times New Roman" w:hAnsi="Times New Roman" w:cs="Times New Roman"/>
                <w:sz w:val="28"/>
                <w:szCs w:val="28"/>
              </w:rPr>
            </w:pPr>
          </w:p>
        </w:tc>
        <w:tc>
          <w:tcPr>
            <w:tcW w:w="1297" w:type="dxa"/>
            <w:tcBorders>
              <w:top w:val="nil"/>
              <w:left w:val="nil"/>
              <w:bottom w:val="single" w:sz="4" w:space="0" w:color="auto"/>
              <w:right w:val="single" w:sz="4" w:space="0" w:color="auto"/>
            </w:tcBorders>
            <w:shd w:val="clear" w:color="auto" w:fill="auto"/>
            <w:noWrap/>
            <w:vAlign w:val="bottom"/>
            <w:hideMark/>
          </w:tcPr>
          <w:p w14:paraId="72C75F76"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М</w:t>
            </w:r>
          </w:p>
        </w:tc>
        <w:tc>
          <w:tcPr>
            <w:tcW w:w="1027" w:type="dxa"/>
            <w:tcBorders>
              <w:top w:val="nil"/>
              <w:left w:val="nil"/>
              <w:bottom w:val="single" w:sz="4" w:space="0" w:color="auto"/>
              <w:right w:val="single" w:sz="4" w:space="0" w:color="auto"/>
            </w:tcBorders>
            <w:shd w:val="clear" w:color="auto" w:fill="auto"/>
            <w:noWrap/>
            <w:vAlign w:val="bottom"/>
            <w:hideMark/>
          </w:tcPr>
          <w:p w14:paraId="65A61705"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σ</w:t>
            </w:r>
          </w:p>
        </w:tc>
        <w:tc>
          <w:tcPr>
            <w:tcW w:w="1297" w:type="dxa"/>
            <w:tcBorders>
              <w:top w:val="nil"/>
              <w:left w:val="nil"/>
              <w:bottom w:val="single" w:sz="4" w:space="0" w:color="auto"/>
              <w:right w:val="single" w:sz="4" w:space="0" w:color="auto"/>
            </w:tcBorders>
            <w:shd w:val="clear" w:color="auto" w:fill="auto"/>
            <w:noWrap/>
            <w:vAlign w:val="bottom"/>
            <w:hideMark/>
          </w:tcPr>
          <w:p w14:paraId="2FCDFD0C"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М</w:t>
            </w:r>
          </w:p>
        </w:tc>
        <w:tc>
          <w:tcPr>
            <w:tcW w:w="1027" w:type="dxa"/>
            <w:tcBorders>
              <w:top w:val="nil"/>
              <w:left w:val="nil"/>
              <w:bottom w:val="single" w:sz="4" w:space="0" w:color="auto"/>
              <w:right w:val="single" w:sz="4" w:space="0" w:color="auto"/>
            </w:tcBorders>
            <w:shd w:val="clear" w:color="auto" w:fill="auto"/>
            <w:noWrap/>
            <w:vAlign w:val="bottom"/>
            <w:hideMark/>
          </w:tcPr>
          <w:p w14:paraId="0C719439"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σ</w:t>
            </w:r>
          </w:p>
        </w:tc>
        <w:tc>
          <w:tcPr>
            <w:tcW w:w="1362" w:type="dxa"/>
            <w:vMerge/>
            <w:tcBorders>
              <w:top w:val="single" w:sz="4" w:space="0" w:color="auto"/>
              <w:left w:val="single" w:sz="4" w:space="0" w:color="auto"/>
              <w:bottom w:val="single" w:sz="4" w:space="0" w:color="auto"/>
              <w:right w:val="single" w:sz="4" w:space="0" w:color="auto"/>
            </w:tcBorders>
            <w:vAlign w:val="center"/>
            <w:hideMark/>
          </w:tcPr>
          <w:p w14:paraId="7C500088" w14:textId="77777777" w:rsidR="00127ABB" w:rsidRPr="00127ABB" w:rsidRDefault="00127ABB" w:rsidP="00127ABB">
            <w:pPr>
              <w:spacing w:line="360" w:lineRule="auto"/>
              <w:jc w:val="both"/>
              <w:rPr>
                <w:rFonts w:ascii="Times New Roman" w:hAnsi="Times New Roman" w:cs="Times New Roman"/>
                <w:sz w:val="28"/>
                <w:szCs w:val="28"/>
              </w:rPr>
            </w:pPr>
          </w:p>
        </w:tc>
        <w:tc>
          <w:tcPr>
            <w:tcW w:w="1161" w:type="dxa"/>
            <w:vMerge/>
            <w:tcBorders>
              <w:top w:val="single" w:sz="4" w:space="0" w:color="auto"/>
              <w:left w:val="single" w:sz="4" w:space="0" w:color="auto"/>
              <w:bottom w:val="single" w:sz="4" w:space="0" w:color="auto"/>
              <w:right w:val="single" w:sz="4" w:space="0" w:color="auto"/>
            </w:tcBorders>
            <w:vAlign w:val="center"/>
            <w:hideMark/>
          </w:tcPr>
          <w:p w14:paraId="24315998" w14:textId="77777777" w:rsidR="00127ABB" w:rsidRPr="00127ABB" w:rsidRDefault="00127ABB" w:rsidP="00127ABB">
            <w:pPr>
              <w:spacing w:line="360" w:lineRule="auto"/>
              <w:jc w:val="both"/>
              <w:rPr>
                <w:rFonts w:ascii="Times New Roman" w:hAnsi="Times New Roman" w:cs="Times New Roman"/>
                <w:sz w:val="28"/>
                <w:szCs w:val="28"/>
              </w:rPr>
            </w:pPr>
          </w:p>
        </w:tc>
      </w:tr>
      <w:tr w:rsidR="00127ABB" w:rsidRPr="00127ABB" w14:paraId="0EEF9824" w14:textId="77777777" w:rsidTr="00265F6E">
        <w:trPr>
          <w:trHeight w:val="401"/>
        </w:trPr>
        <w:tc>
          <w:tcPr>
            <w:tcW w:w="2124" w:type="dxa"/>
            <w:tcBorders>
              <w:top w:val="nil"/>
              <w:left w:val="single" w:sz="4" w:space="0" w:color="auto"/>
              <w:bottom w:val="single" w:sz="4" w:space="0" w:color="auto"/>
              <w:right w:val="single" w:sz="4" w:space="0" w:color="auto"/>
            </w:tcBorders>
            <w:shd w:val="clear" w:color="auto" w:fill="auto"/>
            <w:noWrap/>
            <w:vAlign w:val="bottom"/>
            <w:hideMark/>
          </w:tcPr>
          <w:p w14:paraId="7DA01A0E"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Віще середнього</w:t>
            </w:r>
          </w:p>
        </w:tc>
        <w:tc>
          <w:tcPr>
            <w:tcW w:w="1297" w:type="dxa"/>
            <w:tcBorders>
              <w:top w:val="nil"/>
              <w:left w:val="nil"/>
              <w:bottom w:val="single" w:sz="4" w:space="0" w:color="auto"/>
              <w:right w:val="single" w:sz="4" w:space="0" w:color="auto"/>
            </w:tcBorders>
            <w:shd w:val="clear" w:color="auto" w:fill="auto"/>
            <w:noWrap/>
            <w:vAlign w:val="bottom"/>
            <w:hideMark/>
          </w:tcPr>
          <w:p w14:paraId="02147DF5"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31,97</w:t>
            </w:r>
          </w:p>
        </w:tc>
        <w:tc>
          <w:tcPr>
            <w:tcW w:w="1027" w:type="dxa"/>
            <w:tcBorders>
              <w:top w:val="nil"/>
              <w:left w:val="nil"/>
              <w:bottom w:val="single" w:sz="4" w:space="0" w:color="auto"/>
              <w:right w:val="single" w:sz="4" w:space="0" w:color="auto"/>
            </w:tcBorders>
            <w:shd w:val="clear" w:color="auto" w:fill="auto"/>
            <w:noWrap/>
            <w:vAlign w:val="bottom"/>
            <w:hideMark/>
          </w:tcPr>
          <w:p w14:paraId="6730BEA6"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7,27</w:t>
            </w:r>
          </w:p>
        </w:tc>
        <w:tc>
          <w:tcPr>
            <w:tcW w:w="1297" w:type="dxa"/>
            <w:tcBorders>
              <w:top w:val="nil"/>
              <w:left w:val="nil"/>
              <w:bottom w:val="single" w:sz="4" w:space="0" w:color="auto"/>
              <w:right w:val="single" w:sz="4" w:space="0" w:color="auto"/>
            </w:tcBorders>
            <w:shd w:val="clear" w:color="auto" w:fill="auto"/>
            <w:noWrap/>
            <w:vAlign w:val="bottom"/>
            <w:hideMark/>
          </w:tcPr>
          <w:p w14:paraId="540ECB4F"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32,07</w:t>
            </w:r>
          </w:p>
        </w:tc>
        <w:tc>
          <w:tcPr>
            <w:tcW w:w="1027" w:type="dxa"/>
            <w:tcBorders>
              <w:top w:val="nil"/>
              <w:left w:val="nil"/>
              <w:bottom w:val="single" w:sz="4" w:space="0" w:color="auto"/>
              <w:right w:val="single" w:sz="4" w:space="0" w:color="auto"/>
            </w:tcBorders>
            <w:shd w:val="clear" w:color="auto" w:fill="auto"/>
            <w:noWrap/>
            <w:vAlign w:val="bottom"/>
            <w:hideMark/>
          </w:tcPr>
          <w:p w14:paraId="569A80D8"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6,17</w:t>
            </w:r>
          </w:p>
        </w:tc>
        <w:tc>
          <w:tcPr>
            <w:tcW w:w="1362" w:type="dxa"/>
            <w:tcBorders>
              <w:top w:val="nil"/>
              <w:left w:val="nil"/>
              <w:bottom w:val="single" w:sz="4" w:space="0" w:color="auto"/>
              <w:right w:val="single" w:sz="4" w:space="0" w:color="auto"/>
            </w:tcBorders>
            <w:shd w:val="clear" w:color="auto" w:fill="auto"/>
            <w:noWrap/>
            <w:vAlign w:val="bottom"/>
            <w:hideMark/>
          </w:tcPr>
          <w:p w14:paraId="004DD4EF" w14:textId="77777777" w:rsidR="00127ABB" w:rsidRPr="00127ABB" w:rsidRDefault="00127ABB" w:rsidP="00127ABB">
            <w:pPr>
              <w:spacing w:line="360" w:lineRule="auto"/>
              <w:jc w:val="both"/>
              <w:rPr>
                <w:rFonts w:ascii="Times New Roman" w:hAnsi="Times New Roman" w:cs="Times New Roman"/>
                <w:b/>
                <w:sz w:val="28"/>
                <w:szCs w:val="28"/>
              </w:rPr>
            </w:pPr>
            <w:r w:rsidRPr="00127ABB">
              <w:rPr>
                <w:rFonts w:ascii="Times New Roman" w:hAnsi="Times New Roman" w:cs="Times New Roman"/>
                <w:b/>
                <w:sz w:val="28"/>
                <w:szCs w:val="28"/>
              </w:rPr>
              <w:t>427,5**</w:t>
            </w:r>
          </w:p>
        </w:tc>
        <w:tc>
          <w:tcPr>
            <w:tcW w:w="1161" w:type="dxa"/>
            <w:tcBorders>
              <w:top w:val="nil"/>
              <w:left w:val="nil"/>
              <w:bottom w:val="single" w:sz="4" w:space="0" w:color="auto"/>
              <w:right w:val="single" w:sz="4" w:space="0" w:color="auto"/>
            </w:tcBorders>
            <w:shd w:val="clear" w:color="auto" w:fill="auto"/>
            <w:noWrap/>
            <w:vAlign w:val="bottom"/>
            <w:hideMark/>
          </w:tcPr>
          <w:p w14:paraId="44EE8EF8" w14:textId="77777777" w:rsidR="00127ABB" w:rsidRPr="00127ABB" w:rsidRDefault="00127ABB" w:rsidP="00127ABB">
            <w:pPr>
              <w:spacing w:line="360" w:lineRule="auto"/>
              <w:jc w:val="both"/>
              <w:rPr>
                <w:rFonts w:ascii="Times New Roman" w:hAnsi="Times New Roman" w:cs="Times New Roman"/>
                <w:b/>
                <w:sz w:val="28"/>
                <w:szCs w:val="28"/>
              </w:rPr>
            </w:pPr>
            <w:r w:rsidRPr="00127ABB">
              <w:rPr>
                <w:rFonts w:ascii="Times New Roman" w:hAnsi="Times New Roman" w:cs="Times New Roman"/>
                <w:b/>
                <w:sz w:val="28"/>
                <w:szCs w:val="28"/>
              </w:rPr>
              <w:t>0,739</w:t>
            </w:r>
          </w:p>
        </w:tc>
      </w:tr>
      <w:tr w:rsidR="00127ABB" w:rsidRPr="00127ABB" w14:paraId="74BF61D1" w14:textId="77777777" w:rsidTr="00265F6E">
        <w:trPr>
          <w:trHeight w:val="401"/>
        </w:trPr>
        <w:tc>
          <w:tcPr>
            <w:tcW w:w="2124" w:type="dxa"/>
            <w:tcBorders>
              <w:top w:val="nil"/>
              <w:left w:val="single" w:sz="4" w:space="0" w:color="auto"/>
              <w:bottom w:val="single" w:sz="4" w:space="0" w:color="auto"/>
              <w:right w:val="single" w:sz="4" w:space="0" w:color="auto"/>
            </w:tcBorders>
            <w:shd w:val="clear" w:color="auto" w:fill="auto"/>
            <w:noWrap/>
            <w:vAlign w:val="bottom"/>
            <w:hideMark/>
          </w:tcPr>
          <w:p w14:paraId="18AC48FD"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lastRenderedPageBreak/>
              <w:t>Високий</w:t>
            </w:r>
          </w:p>
        </w:tc>
        <w:tc>
          <w:tcPr>
            <w:tcW w:w="1297" w:type="dxa"/>
            <w:tcBorders>
              <w:top w:val="nil"/>
              <w:left w:val="nil"/>
              <w:bottom w:val="single" w:sz="4" w:space="0" w:color="auto"/>
              <w:right w:val="single" w:sz="4" w:space="0" w:color="auto"/>
            </w:tcBorders>
            <w:shd w:val="clear" w:color="auto" w:fill="auto"/>
            <w:noWrap/>
            <w:vAlign w:val="bottom"/>
            <w:hideMark/>
          </w:tcPr>
          <w:p w14:paraId="2478D652"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31,43</w:t>
            </w:r>
          </w:p>
        </w:tc>
        <w:tc>
          <w:tcPr>
            <w:tcW w:w="1027" w:type="dxa"/>
            <w:tcBorders>
              <w:top w:val="nil"/>
              <w:left w:val="nil"/>
              <w:bottom w:val="single" w:sz="4" w:space="0" w:color="auto"/>
              <w:right w:val="single" w:sz="4" w:space="0" w:color="auto"/>
            </w:tcBorders>
            <w:shd w:val="clear" w:color="auto" w:fill="auto"/>
            <w:noWrap/>
            <w:vAlign w:val="bottom"/>
            <w:hideMark/>
          </w:tcPr>
          <w:p w14:paraId="4AC2DB69"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6,68</w:t>
            </w:r>
          </w:p>
        </w:tc>
        <w:tc>
          <w:tcPr>
            <w:tcW w:w="1297" w:type="dxa"/>
            <w:tcBorders>
              <w:top w:val="nil"/>
              <w:left w:val="nil"/>
              <w:bottom w:val="single" w:sz="4" w:space="0" w:color="auto"/>
              <w:right w:val="single" w:sz="4" w:space="0" w:color="auto"/>
            </w:tcBorders>
            <w:shd w:val="clear" w:color="auto" w:fill="auto"/>
            <w:noWrap/>
            <w:vAlign w:val="bottom"/>
            <w:hideMark/>
          </w:tcPr>
          <w:p w14:paraId="306819E5"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30,93</w:t>
            </w:r>
          </w:p>
        </w:tc>
        <w:tc>
          <w:tcPr>
            <w:tcW w:w="1027" w:type="dxa"/>
            <w:tcBorders>
              <w:top w:val="nil"/>
              <w:left w:val="nil"/>
              <w:bottom w:val="single" w:sz="4" w:space="0" w:color="auto"/>
              <w:right w:val="single" w:sz="4" w:space="0" w:color="auto"/>
            </w:tcBorders>
            <w:shd w:val="clear" w:color="auto" w:fill="auto"/>
            <w:noWrap/>
            <w:vAlign w:val="bottom"/>
            <w:hideMark/>
          </w:tcPr>
          <w:p w14:paraId="24B63C5C"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6,37</w:t>
            </w:r>
          </w:p>
        </w:tc>
        <w:tc>
          <w:tcPr>
            <w:tcW w:w="1362" w:type="dxa"/>
            <w:tcBorders>
              <w:top w:val="nil"/>
              <w:left w:val="nil"/>
              <w:bottom w:val="single" w:sz="4" w:space="0" w:color="auto"/>
              <w:right w:val="single" w:sz="4" w:space="0" w:color="auto"/>
            </w:tcBorders>
            <w:shd w:val="clear" w:color="auto" w:fill="auto"/>
            <w:noWrap/>
            <w:vAlign w:val="bottom"/>
            <w:hideMark/>
          </w:tcPr>
          <w:p w14:paraId="7E366AE9"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423</w:t>
            </w:r>
          </w:p>
        </w:tc>
        <w:tc>
          <w:tcPr>
            <w:tcW w:w="1161" w:type="dxa"/>
            <w:tcBorders>
              <w:top w:val="nil"/>
              <w:left w:val="nil"/>
              <w:bottom w:val="single" w:sz="4" w:space="0" w:color="auto"/>
              <w:right w:val="single" w:sz="4" w:space="0" w:color="auto"/>
            </w:tcBorders>
            <w:shd w:val="clear" w:color="auto" w:fill="auto"/>
            <w:noWrap/>
            <w:vAlign w:val="bottom"/>
            <w:hideMark/>
          </w:tcPr>
          <w:p w14:paraId="08B07684"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0,689</w:t>
            </w:r>
          </w:p>
        </w:tc>
      </w:tr>
      <w:tr w:rsidR="00127ABB" w:rsidRPr="00127ABB" w14:paraId="24E1BF95" w14:textId="77777777" w:rsidTr="00265F6E">
        <w:trPr>
          <w:trHeight w:val="401"/>
        </w:trPr>
        <w:tc>
          <w:tcPr>
            <w:tcW w:w="2124" w:type="dxa"/>
            <w:tcBorders>
              <w:top w:val="nil"/>
              <w:left w:val="single" w:sz="4" w:space="0" w:color="auto"/>
              <w:bottom w:val="single" w:sz="4" w:space="0" w:color="auto"/>
              <w:right w:val="single" w:sz="4" w:space="0" w:color="auto"/>
            </w:tcBorders>
            <w:shd w:val="clear" w:color="auto" w:fill="auto"/>
            <w:noWrap/>
            <w:vAlign w:val="bottom"/>
            <w:hideMark/>
          </w:tcPr>
          <w:p w14:paraId="6D189425"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Нижче середнього</w:t>
            </w:r>
          </w:p>
        </w:tc>
        <w:tc>
          <w:tcPr>
            <w:tcW w:w="1297" w:type="dxa"/>
            <w:tcBorders>
              <w:top w:val="nil"/>
              <w:left w:val="nil"/>
              <w:bottom w:val="single" w:sz="4" w:space="0" w:color="auto"/>
              <w:right w:val="single" w:sz="4" w:space="0" w:color="auto"/>
            </w:tcBorders>
            <w:shd w:val="clear" w:color="auto" w:fill="auto"/>
            <w:noWrap/>
            <w:vAlign w:val="bottom"/>
            <w:hideMark/>
          </w:tcPr>
          <w:p w14:paraId="62F84E25"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31,17</w:t>
            </w:r>
          </w:p>
        </w:tc>
        <w:tc>
          <w:tcPr>
            <w:tcW w:w="1027" w:type="dxa"/>
            <w:tcBorders>
              <w:top w:val="nil"/>
              <w:left w:val="nil"/>
              <w:bottom w:val="single" w:sz="4" w:space="0" w:color="auto"/>
              <w:right w:val="single" w:sz="4" w:space="0" w:color="auto"/>
            </w:tcBorders>
            <w:shd w:val="clear" w:color="auto" w:fill="auto"/>
            <w:noWrap/>
            <w:vAlign w:val="bottom"/>
            <w:hideMark/>
          </w:tcPr>
          <w:p w14:paraId="6ADAC146"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7,22</w:t>
            </w:r>
          </w:p>
        </w:tc>
        <w:tc>
          <w:tcPr>
            <w:tcW w:w="1297" w:type="dxa"/>
            <w:tcBorders>
              <w:top w:val="nil"/>
              <w:left w:val="nil"/>
              <w:bottom w:val="single" w:sz="4" w:space="0" w:color="auto"/>
              <w:right w:val="single" w:sz="4" w:space="0" w:color="auto"/>
            </w:tcBorders>
            <w:shd w:val="clear" w:color="auto" w:fill="auto"/>
            <w:noWrap/>
            <w:vAlign w:val="bottom"/>
            <w:hideMark/>
          </w:tcPr>
          <w:p w14:paraId="6535807B"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32,27</w:t>
            </w:r>
          </w:p>
        </w:tc>
        <w:tc>
          <w:tcPr>
            <w:tcW w:w="1027" w:type="dxa"/>
            <w:tcBorders>
              <w:top w:val="nil"/>
              <w:left w:val="nil"/>
              <w:bottom w:val="single" w:sz="4" w:space="0" w:color="auto"/>
              <w:right w:val="single" w:sz="4" w:space="0" w:color="auto"/>
            </w:tcBorders>
            <w:shd w:val="clear" w:color="auto" w:fill="auto"/>
            <w:noWrap/>
            <w:vAlign w:val="bottom"/>
            <w:hideMark/>
          </w:tcPr>
          <w:p w14:paraId="508ED7CF"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5,87</w:t>
            </w:r>
          </w:p>
        </w:tc>
        <w:tc>
          <w:tcPr>
            <w:tcW w:w="1362" w:type="dxa"/>
            <w:tcBorders>
              <w:top w:val="nil"/>
              <w:left w:val="nil"/>
              <w:bottom w:val="single" w:sz="4" w:space="0" w:color="auto"/>
              <w:right w:val="single" w:sz="4" w:space="0" w:color="auto"/>
            </w:tcBorders>
            <w:shd w:val="clear" w:color="auto" w:fill="auto"/>
            <w:noWrap/>
            <w:vAlign w:val="bottom"/>
            <w:hideMark/>
          </w:tcPr>
          <w:p w14:paraId="12F9F3F9" w14:textId="77777777" w:rsidR="00127ABB" w:rsidRPr="00127ABB" w:rsidRDefault="00127ABB" w:rsidP="00127ABB">
            <w:pPr>
              <w:spacing w:line="360" w:lineRule="auto"/>
              <w:jc w:val="both"/>
              <w:rPr>
                <w:rFonts w:ascii="Times New Roman" w:hAnsi="Times New Roman" w:cs="Times New Roman"/>
                <w:b/>
                <w:sz w:val="28"/>
                <w:szCs w:val="28"/>
              </w:rPr>
            </w:pPr>
            <w:r w:rsidRPr="00127ABB">
              <w:rPr>
                <w:rFonts w:ascii="Times New Roman" w:hAnsi="Times New Roman" w:cs="Times New Roman"/>
                <w:b/>
                <w:sz w:val="28"/>
                <w:szCs w:val="28"/>
              </w:rPr>
              <w:t>425,5*</w:t>
            </w:r>
          </w:p>
        </w:tc>
        <w:tc>
          <w:tcPr>
            <w:tcW w:w="1161" w:type="dxa"/>
            <w:tcBorders>
              <w:top w:val="nil"/>
              <w:left w:val="nil"/>
              <w:bottom w:val="single" w:sz="4" w:space="0" w:color="auto"/>
              <w:right w:val="single" w:sz="4" w:space="0" w:color="auto"/>
            </w:tcBorders>
            <w:shd w:val="clear" w:color="auto" w:fill="auto"/>
            <w:noWrap/>
            <w:vAlign w:val="bottom"/>
            <w:hideMark/>
          </w:tcPr>
          <w:p w14:paraId="1A114DC8" w14:textId="77777777" w:rsidR="00127ABB" w:rsidRPr="00127ABB" w:rsidRDefault="00127ABB" w:rsidP="00127ABB">
            <w:pPr>
              <w:spacing w:line="360" w:lineRule="auto"/>
              <w:jc w:val="both"/>
              <w:rPr>
                <w:rFonts w:ascii="Times New Roman" w:hAnsi="Times New Roman" w:cs="Times New Roman"/>
                <w:b/>
                <w:sz w:val="28"/>
                <w:szCs w:val="28"/>
              </w:rPr>
            </w:pPr>
            <w:r w:rsidRPr="00127ABB">
              <w:rPr>
                <w:rFonts w:ascii="Times New Roman" w:hAnsi="Times New Roman" w:cs="Times New Roman"/>
                <w:b/>
                <w:sz w:val="28"/>
                <w:szCs w:val="28"/>
              </w:rPr>
              <w:t>0,717</w:t>
            </w:r>
          </w:p>
        </w:tc>
      </w:tr>
      <w:tr w:rsidR="00127ABB" w:rsidRPr="00127ABB" w14:paraId="2238ED2F" w14:textId="77777777" w:rsidTr="00265F6E">
        <w:trPr>
          <w:trHeight w:val="401"/>
        </w:trPr>
        <w:tc>
          <w:tcPr>
            <w:tcW w:w="2124" w:type="dxa"/>
            <w:tcBorders>
              <w:top w:val="nil"/>
              <w:left w:val="single" w:sz="4" w:space="0" w:color="auto"/>
              <w:bottom w:val="single" w:sz="4" w:space="0" w:color="auto"/>
              <w:right w:val="single" w:sz="4" w:space="0" w:color="auto"/>
            </w:tcBorders>
            <w:shd w:val="clear" w:color="auto" w:fill="auto"/>
            <w:noWrap/>
            <w:vAlign w:val="bottom"/>
            <w:hideMark/>
          </w:tcPr>
          <w:p w14:paraId="037F8D60"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 xml:space="preserve">Низький </w:t>
            </w:r>
          </w:p>
        </w:tc>
        <w:tc>
          <w:tcPr>
            <w:tcW w:w="1297" w:type="dxa"/>
            <w:tcBorders>
              <w:top w:val="nil"/>
              <w:left w:val="nil"/>
              <w:bottom w:val="single" w:sz="4" w:space="0" w:color="auto"/>
              <w:right w:val="single" w:sz="4" w:space="0" w:color="auto"/>
            </w:tcBorders>
            <w:shd w:val="clear" w:color="auto" w:fill="auto"/>
            <w:noWrap/>
            <w:vAlign w:val="bottom"/>
            <w:hideMark/>
          </w:tcPr>
          <w:p w14:paraId="4F5F51F9"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21,47</w:t>
            </w:r>
          </w:p>
        </w:tc>
        <w:tc>
          <w:tcPr>
            <w:tcW w:w="1027" w:type="dxa"/>
            <w:tcBorders>
              <w:top w:val="nil"/>
              <w:left w:val="nil"/>
              <w:bottom w:val="single" w:sz="4" w:space="0" w:color="auto"/>
              <w:right w:val="single" w:sz="4" w:space="0" w:color="auto"/>
            </w:tcBorders>
            <w:shd w:val="clear" w:color="auto" w:fill="auto"/>
            <w:noWrap/>
            <w:vAlign w:val="bottom"/>
            <w:hideMark/>
          </w:tcPr>
          <w:p w14:paraId="16D89CD8"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4,66</w:t>
            </w:r>
          </w:p>
        </w:tc>
        <w:tc>
          <w:tcPr>
            <w:tcW w:w="1297" w:type="dxa"/>
            <w:tcBorders>
              <w:top w:val="nil"/>
              <w:left w:val="nil"/>
              <w:bottom w:val="single" w:sz="4" w:space="0" w:color="auto"/>
              <w:right w:val="single" w:sz="4" w:space="0" w:color="auto"/>
            </w:tcBorders>
            <w:shd w:val="clear" w:color="auto" w:fill="auto"/>
            <w:noWrap/>
            <w:vAlign w:val="bottom"/>
            <w:hideMark/>
          </w:tcPr>
          <w:p w14:paraId="0F05C6B7"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21,63</w:t>
            </w:r>
          </w:p>
        </w:tc>
        <w:tc>
          <w:tcPr>
            <w:tcW w:w="1027" w:type="dxa"/>
            <w:tcBorders>
              <w:top w:val="nil"/>
              <w:left w:val="nil"/>
              <w:bottom w:val="single" w:sz="4" w:space="0" w:color="auto"/>
              <w:right w:val="single" w:sz="4" w:space="0" w:color="auto"/>
            </w:tcBorders>
            <w:shd w:val="clear" w:color="auto" w:fill="auto"/>
            <w:noWrap/>
            <w:vAlign w:val="bottom"/>
            <w:hideMark/>
          </w:tcPr>
          <w:p w14:paraId="6BA50F74"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3,6</w:t>
            </w:r>
          </w:p>
        </w:tc>
        <w:tc>
          <w:tcPr>
            <w:tcW w:w="1362" w:type="dxa"/>
            <w:tcBorders>
              <w:top w:val="nil"/>
              <w:left w:val="nil"/>
              <w:bottom w:val="single" w:sz="4" w:space="0" w:color="auto"/>
              <w:right w:val="single" w:sz="4" w:space="0" w:color="auto"/>
            </w:tcBorders>
            <w:shd w:val="clear" w:color="auto" w:fill="auto"/>
            <w:noWrap/>
            <w:vAlign w:val="bottom"/>
            <w:hideMark/>
          </w:tcPr>
          <w:p w14:paraId="364EBF17"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434,5</w:t>
            </w:r>
          </w:p>
        </w:tc>
        <w:tc>
          <w:tcPr>
            <w:tcW w:w="1161" w:type="dxa"/>
            <w:tcBorders>
              <w:top w:val="nil"/>
              <w:left w:val="nil"/>
              <w:bottom w:val="single" w:sz="4" w:space="0" w:color="auto"/>
              <w:right w:val="single" w:sz="4" w:space="0" w:color="auto"/>
            </w:tcBorders>
            <w:shd w:val="clear" w:color="auto" w:fill="auto"/>
            <w:noWrap/>
            <w:vAlign w:val="bottom"/>
            <w:hideMark/>
          </w:tcPr>
          <w:p w14:paraId="0605A934"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0,818</w:t>
            </w:r>
          </w:p>
        </w:tc>
      </w:tr>
    </w:tbl>
    <w:p w14:paraId="77021F0C" w14:textId="77777777" w:rsidR="003E38F7" w:rsidRDefault="00127ABB" w:rsidP="00265F6E">
      <w:pPr>
        <w:spacing w:line="360" w:lineRule="auto"/>
        <w:ind w:firstLine="709"/>
        <w:jc w:val="both"/>
        <w:rPr>
          <w:rFonts w:ascii="Times New Roman" w:hAnsi="Times New Roman" w:cs="Times New Roman"/>
          <w:sz w:val="28"/>
          <w:szCs w:val="28"/>
        </w:rPr>
      </w:pPr>
      <w:r w:rsidRPr="00127ABB">
        <w:rPr>
          <w:rFonts w:ascii="Times New Roman" w:hAnsi="Times New Roman" w:cs="Times New Roman"/>
          <w:sz w:val="28"/>
          <w:szCs w:val="28"/>
          <w:lang w:val="uk-UA"/>
        </w:rPr>
        <w:br/>
        <w:t>М - середнє</w:t>
      </w:r>
      <w:r w:rsidRPr="00127ABB">
        <w:rPr>
          <w:rFonts w:ascii="Times New Roman" w:hAnsi="Times New Roman" w:cs="Times New Roman"/>
          <w:sz w:val="28"/>
          <w:szCs w:val="28"/>
          <w:lang w:val="uk-UA"/>
        </w:rPr>
        <w:br/>
        <w:t>σ – стандартне відхилення</w:t>
      </w:r>
      <w:r w:rsidRPr="00127ABB">
        <w:rPr>
          <w:rFonts w:ascii="Times New Roman" w:hAnsi="Times New Roman" w:cs="Times New Roman"/>
          <w:sz w:val="28"/>
          <w:szCs w:val="28"/>
          <w:lang w:val="uk-UA"/>
        </w:rPr>
        <w:br/>
        <w:t>Si</w:t>
      </w:r>
      <w:r w:rsidRPr="00127ABB">
        <w:rPr>
          <w:rFonts w:ascii="Times New Roman" w:hAnsi="Times New Roman" w:cs="Times New Roman"/>
          <w:sz w:val="28"/>
          <w:szCs w:val="28"/>
        </w:rPr>
        <w:t>g</w:t>
      </w:r>
      <w:r w:rsidRPr="00127ABB">
        <w:rPr>
          <w:rFonts w:ascii="Times New Roman" w:hAnsi="Times New Roman" w:cs="Times New Roman"/>
          <w:sz w:val="28"/>
          <w:szCs w:val="28"/>
          <w:lang w:val="uk-UA"/>
        </w:rPr>
        <w:t> – рівень значимості: ** ρ &lt;0,01; * Ρ &lt;0,05.</w:t>
      </w:r>
      <w:r w:rsidRPr="00127ABB">
        <w:rPr>
          <w:rFonts w:ascii="Times New Roman" w:hAnsi="Times New Roman" w:cs="Times New Roman"/>
          <w:sz w:val="28"/>
          <w:szCs w:val="28"/>
          <w:lang w:val="uk-UA"/>
        </w:rPr>
        <w:br/>
      </w:r>
      <w:r w:rsidR="003E38F7" w:rsidRPr="003E38F7">
        <w:rPr>
          <w:rFonts w:ascii="Times New Roman" w:hAnsi="Times New Roman" w:cs="Times New Roman"/>
          <w:sz w:val="28"/>
          <w:szCs w:val="28"/>
        </w:rPr>
        <w:t>Рівень тривожності вищий за середній. Бали за цією шкалою свідчать про те, що особи, які відносяться до категорії високотривожних, схильні сприймати загрозу своїй самооцінці та життєдіяльності у великому діапазоні ситуацій та реагувати дуже вираженим станом тривожності. Якщо психологічний тест висловлює у випробуваного високий показник особистісної тривожності, це дає підстави припускати в нього поява стану тривожності у різноманітних ситуаціях, особливо коли вони стосуються оцінки його компетенції і престижу.</w:t>
      </w:r>
      <w:r w:rsidR="003E38F7">
        <w:rPr>
          <w:rFonts w:ascii="Times New Roman" w:hAnsi="Times New Roman" w:cs="Times New Roman"/>
          <w:sz w:val="28"/>
          <w:szCs w:val="28"/>
        </w:rPr>
        <w:t xml:space="preserve"> </w:t>
      </w:r>
      <w:r w:rsidR="003E38F7" w:rsidRPr="003E38F7">
        <w:rPr>
          <w:rFonts w:ascii="Times New Roman" w:hAnsi="Times New Roman" w:cs="Times New Roman"/>
          <w:sz w:val="28"/>
          <w:szCs w:val="28"/>
        </w:rPr>
        <w:t>Високий рівень тривожності. Бали за цією шкалою свідчать про те, що особам з високою оцінкою тривожності слід формувати почуття впевненості та успіху. Їм необхідно зміщувати акцент із зовнішньої вимогливості, категоричності, високої значущості у постановці завдань на змістовне осмислення діяльності та конкретне планування щодо підзавдань.</w:t>
      </w:r>
    </w:p>
    <w:p w14:paraId="434EF5C7" w14:textId="0E5CB903" w:rsidR="00127ABB" w:rsidRDefault="003E38F7" w:rsidP="00265F6E">
      <w:pPr>
        <w:spacing w:line="360" w:lineRule="auto"/>
        <w:ind w:firstLine="709"/>
        <w:jc w:val="both"/>
        <w:rPr>
          <w:rFonts w:ascii="Times New Roman" w:hAnsi="Times New Roman" w:cs="Times New Roman"/>
          <w:sz w:val="28"/>
          <w:szCs w:val="28"/>
        </w:rPr>
      </w:pPr>
      <w:r w:rsidRPr="003E38F7">
        <w:rPr>
          <w:rFonts w:ascii="Times New Roman" w:hAnsi="Times New Roman" w:cs="Times New Roman"/>
          <w:sz w:val="28"/>
          <w:szCs w:val="28"/>
        </w:rPr>
        <w:t>Рівень тривожності нижче середнього, свідчать про те, що це більш менш спокійні студенти, досить активні і товариські, хоча трапляються випадки, коли з'являється занепокоєння, не обгрунтоване обставинами, що склалися.</w:t>
      </w:r>
      <w:r>
        <w:rPr>
          <w:rFonts w:ascii="Times New Roman" w:hAnsi="Times New Roman" w:cs="Times New Roman"/>
          <w:sz w:val="28"/>
          <w:szCs w:val="28"/>
        </w:rPr>
        <w:t xml:space="preserve"> </w:t>
      </w:r>
      <w:r w:rsidRPr="003E38F7">
        <w:rPr>
          <w:rFonts w:ascii="Times New Roman" w:hAnsi="Times New Roman" w:cs="Times New Roman"/>
          <w:sz w:val="28"/>
          <w:szCs w:val="28"/>
        </w:rPr>
        <w:t>Низький рівень тривожності. Бали за цією шкалою свідчать про те, що для низькотривожних людей, навпаки, потрібно пробудження активності, підкреслення мотиваційних компонентів діяльності, збудження зацікавленості, висвічування почуття відповідальності у вирішенні тих чи інших завдань.</w:t>
      </w:r>
    </w:p>
    <w:p w14:paraId="5EACA31F" w14:textId="33872787" w:rsidR="003E38F7" w:rsidRPr="00127ABB" w:rsidRDefault="003E38F7" w:rsidP="003E38F7">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Таблица 2.7.</w:t>
      </w:r>
    </w:p>
    <w:p w14:paraId="4737B7EC" w14:textId="46891F66" w:rsidR="00127ABB" w:rsidRPr="00127ABB" w:rsidRDefault="00127ABB" w:rsidP="003E38F7">
      <w:pPr>
        <w:spacing w:line="360" w:lineRule="auto"/>
        <w:jc w:val="center"/>
        <w:rPr>
          <w:rFonts w:ascii="Times New Roman" w:hAnsi="Times New Roman" w:cs="Times New Roman"/>
          <w:b/>
          <w:bCs/>
          <w:sz w:val="28"/>
          <w:szCs w:val="28"/>
        </w:rPr>
      </w:pPr>
      <w:r w:rsidRPr="00127ABB">
        <w:rPr>
          <w:rFonts w:ascii="Times New Roman" w:hAnsi="Times New Roman" w:cs="Times New Roman"/>
          <w:b/>
          <w:bCs/>
          <w:sz w:val="28"/>
          <w:szCs w:val="28"/>
        </w:rPr>
        <w:t xml:space="preserve">Характеристика </w:t>
      </w:r>
      <w:r w:rsidR="003E38F7" w:rsidRPr="003E38F7">
        <w:rPr>
          <w:rFonts w:ascii="Times New Roman" w:hAnsi="Times New Roman" w:cs="Times New Roman"/>
          <w:b/>
          <w:bCs/>
          <w:sz w:val="28"/>
          <w:szCs w:val="28"/>
        </w:rPr>
        <w:t>рівня</w:t>
      </w:r>
      <w:r w:rsidRPr="00127ABB">
        <w:rPr>
          <w:rFonts w:ascii="Times New Roman" w:hAnsi="Times New Roman" w:cs="Times New Roman"/>
          <w:b/>
          <w:bCs/>
          <w:sz w:val="28"/>
          <w:szCs w:val="28"/>
        </w:rPr>
        <w:t xml:space="preserve"> </w:t>
      </w:r>
      <w:r w:rsidR="003E38F7" w:rsidRPr="003E38F7">
        <w:rPr>
          <w:rFonts w:ascii="Times New Roman" w:hAnsi="Times New Roman" w:cs="Times New Roman"/>
          <w:b/>
          <w:bCs/>
          <w:sz w:val="28"/>
          <w:szCs w:val="28"/>
        </w:rPr>
        <w:t>тривожності у вибірці військовослужбовців та учасніків бойових дій</w:t>
      </w:r>
    </w:p>
    <w:tbl>
      <w:tblPr>
        <w:tblW w:w="8851" w:type="dxa"/>
        <w:tblInd w:w="113" w:type="dxa"/>
        <w:tblLook w:val="04A0" w:firstRow="1" w:lastRow="0" w:firstColumn="1" w:lastColumn="0" w:noHBand="0" w:noVBand="1"/>
      </w:tblPr>
      <w:tblGrid>
        <w:gridCol w:w="2053"/>
        <w:gridCol w:w="945"/>
        <w:gridCol w:w="824"/>
        <w:gridCol w:w="945"/>
        <w:gridCol w:w="985"/>
        <w:gridCol w:w="1026"/>
        <w:gridCol w:w="1045"/>
        <w:gridCol w:w="1028"/>
      </w:tblGrid>
      <w:tr w:rsidR="00127ABB" w:rsidRPr="00127ABB" w14:paraId="1BC02420" w14:textId="77777777" w:rsidTr="00265F6E">
        <w:trPr>
          <w:trHeight w:val="624"/>
        </w:trPr>
        <w:tc>
          <w:tcPr>
            <w:tcW w:w="205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F97B067" w14:textId="305D45D2" w:rsidR="00127ABB" w:rsidRPr="00127ABB" w:rsidRDefault="003E38F7" w:rsidP="00127ABB">
            <w:pPr>
              <w:spacing w:line="360" w:lineRule="auto"/>
              <w:jc w:val="both"/>
              <w:rPr>
                <w:rFonts w:ascii="Times New Roman" w:hAnsi="Times New Roman" w:cs="Times New Roman"/>
                <w:sz w:val="28"/>
                <w:szCs w:val="28"/>
              </w:rPr>
            </w:pPr>
            <w:r>
              <w:rPr>
                <w:rFonts w:ascii="Times New Roman" w:hAnsi="Times New Roman" w:cs="Times New Roman"/>
                <w:sz w:val="28"/>
                <w:szCs w:val="28"/>
              </w:rPr>
              <w:t>рівень</w:t>
            </w:r>
            <w:r w:rsidR="00127ABB" w:rsidRPr="00127ABB">
              <w:rPr>
                <w:rFonts w:ascii="Times New Roman" w:hAnsi="Times New Roman" w:cs="Times New Roman"/>
                <w:sz w:val="28"/>
                <w:szCs w:val="28"/>
              </w:rPr>
              <w:t xml:space="preserve"> тр</w:t>
            </w:r>
            <w:r>
              <w:rPr>
                <w:rFonts w:ascii="Times New Roman" w:hAnsi="Times New Roman" w:cs="Times New Roman"/>
                <w:sz w:val="28"/>
                <w:szCs w:val="28"/>
              </w:rPr>
              <w:t>и</w:t>
            </w:r>
            <w:r w:rsidR="00127ABB" w:rsidRPr="00127ABB">
              <w:rPr>
                <w:rFonts w:ascii="Times New Roman" w:hAnsi="Times New Roman" w:cs="Times New Roman"/>
                <w:sz w:val="28"/>
                <w:szCs w:val="28"/>
              </w:rPr>
              <w:t>вожности</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5726D3"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М</w:t>
            </w:r>
          </w:p>
        </w:tc>
        <w:tc>
          <w:tcPr>
            <w:tcW w:w="82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794A76"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σ</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2A7A97"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М</w:t>
            </w:r>
          </w:p>
        </w:tc>
        <w:tc>
          <w:tcPr>
            <w:tcW w:w="98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ADD802"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σ</w:t>
            </w:r>
          </w:p>
        </w:tc>
        <w:tc>
          <w:tcPr>
            <w:tcW w:w="3099" w:type="dxa"/>
            <w:gridSpan w:val="3"/>
            <w:tcBorders>
              <w:top w:val="single" w:sz="4" w:space="0" w:color="auto"/>
              <w:left w:val="nil"/>
              <w:bottom w:val="single" w:sz="4" w:space="0" w:color="auto"/>
              <w:right w:val="single" w:sz="4" w:space="0" w:color="000000"/>
            </w:tcBorders>
            <w:shd w:val="clear" w:color="auto" w:fill="auto"/>
            <w:vAlign w:val="bottom"/>
            <w:hideMark/>
          </w:tcPr>
          <w:p w14:paraId="2344A6CF"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Процентили</w:t>
            </w:r>
          </w:p>
        </w:tc>
      </w:tr>
      <w:tr w:rsidR="00127ABB" w:rsidRPr="00127ABB" w14:paraId="1B7435FD" w14:textId="77777777" w:rsidTr="003E38F7">
        <w:trPr>
          <w:trHeight w:val="781"/>
        </w:trPr>
        <w:tc>
          <w:tcPr>
            <w:tcW w:w="2053" w:type="dxa"/>
            <w:vMerge/>
            <w:tcBorders>
              <w:top w:val="single" w:sz="4" w:space="0" w:color="auto"/>
              <w:left w:val="single" w:sz="4" w:space="0" w:color="auto"/>
              <w:bottom w:val="single" w:sz="4" w:space="0" w:color="auto"/>
              <w:right w:val="single" w:sz="4" w:space="0" w:color="auto"/>
            </w:tcBorders>
            <w:vAlign w:val="center"/>
            <w:hideMark/>
          </w:tcPr>
          <w:p w14:paraId="353699B2" w14:textId="77777777" w:rsidR="00127ABB" w:rsidRPr="00127ABB" w:rsidRDefault="00127ABB" w:rsidP="00127ABB">
            <w:pPr>
              <w:spacing w:line="360" w:lineRule="auto"/>
              <w:jc w:val="both"/>
              <w:rPr>
                <w:rFonts w:ascii="Times New Roman" w:hAnsi="Times New Roman" w:cs="Times New Roman"/>
                <w:sz w:val="28"/>
                <w:szCs w:val="28"/>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14:paraId="0AB312BD" w14:textId="77777777" w:rsidR="00127ABB" w:rsidRPr="00127ABB" w:rsidRDefault="00127ABB" w:rsidP="00127ABB">
            <w:pPr>
              <w:spacing w:line="360" w:lineRule="auto"/>
              <w:jc w:val="both"/>
              <w:rPr>
                <w:rFonts w:ascii="Times New Roman" w:hAnsi="Times New Roman" w:cs="Times New Roman"/>
                <w:sz w:val="28"/>
                <w:szCs w:val="28"/>
              </w:rPr>
            </w:pPr>
          </w:p>
        </w:tc>
        <w:tc>
          <w:tcPr>
            <w:tcW w:w="824" w:type="dxa"/>
            <w:vMerge/>
            <w:tcBorders>
              <w:top w:val="single" w:sz="4" w:space="0" w:color="auto"/>
              <w:left w:val="single" w:sz="4" w:space="0" w:color="auto"/>
              <w:bottom w:val="single" w:sz="4" w:space="0" w:color="auto"/>
              <w:right w:val="single" w:sz="4" w:space="0" w:color="auto"/>
            </w:tcBorders>
            <w:vAlign w:val="center"/>
            <w:hideMark/>
          </w:tcPr>
          <w:p w14:paraId="12E2A4AB" w14:textId="77777777" w:rsidR="00127ABB" w:rsidRPr="00127ABB" w:rsidRDefault="00127ABB" w:rsidP="00127ABB">
            <w:pPr>
              <w:spacing w:line="360" w:lineRule="auto"/>
              <w:jc w:val="both"/>
              <w:rPr>
                <w:rFonts w:ascii="Times New Roman" w:hAnsi="Times New Roman" w:cs="Times New Roman"/>
                <w:sz w:val="28"/>
                <w:szCs w:val="28"/>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14:paraId="1BD3FCF4" w14:textId="77777777" w:rsidR="00127ABB" w:rsidRPr="00127ABB" w:rsidRDefault="00127ABB" w:rsidP="00127ABB">
            <w:pPr>
              <w:spacing w:line="360" w:lineRule="auto"/>
              <w:jc w:val="both"/>
              <w:rPr>
                <w:rFonts w:ascii="Times New Roman" w:hAnsi="Times New Roman" w:cs="Times New Roman"/>
                <w:sz w:val="28"/>
                <w:szCs w:val="28"/>
              </w:rPr>
            </w:pPr>
          </w:p>
        </w:tc>
        <w:tc>
          <w:tcPr>
            <w:tcW w:w="985" w:type="dxa"/>
            <w:vMerge/>
            <w:tcBorders>
              <w:top w:val="single" w:sz="4" w:space="0" w:color="auto"/>
              <w:left w:val="single" w:sz="4" w:space="0" w:color="auto"/>
              <w:bottom w:val="single" w:sz="4" w:space="0" w:color="auto"/>
              <w:right w:val="single" w:sz="4" w:space="0" w:color="auto"/>
            </w:tcBorders>
            <w:vAlign w:val="center"/>
            <w:hideMark/>
          </w:tcPr>
          <w:p w14:paraId="2E9BE566" w14:textId="77777777" w:rsidR="00127ABB" w:rsidRPr="00127ABB" w:rsidRDefault="00127ABB" w:rsidP="00127ABB">
            <w:pPr>
              <w:spacing w:line="360" w:lineRule="auto"/>
              <w:jc w:val="both"/>
              <w:rPr>
                <w:rFonts w:ascii="Times New Roman" w:hAnsi="Times New Roman" w:cs="Times New Roman"/>
                <w:sz w:val="28"/>
                <w:szCs w:val="28"/>
              </w:rPr>
            </w:pPr>
          </w:p>
        </w:tc>
        <w:tc>
          <w:tcPr>
            <w:tcW w:w="1026" w:type="dxa"/>
            <w:tcBorders>
              <w:top w:val="nil"/>
              <w:left w:val="nil"/>
              <w:bottom w:val="single" w:sz="4" w:space="0" w:color="auto"/>
              <w:right w:val="single" w:sz="4" w:space="0" w:color="auto"/>
            </w:tcBorders>
            <w:shd w:val="clear" w:color="auto" w:fill="auto"/>
            <w:vAlign w:val="bottom"/>
            <w:hideMark/>
          </w:tcPr>
          <w:p w14:paraId="2DBC3BD8"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25</w:t>
            </w:r>
          </w:p>
        </w:tc>
        <w:tc>
          <w:tcPr>
            <w:tcW w:w="1045" w:type="dxa"/>
            <w:tcBorders>
              <w:top w:val="nil"/>
              <w:left w:val="nil"/>
              <w:bottom w:val="single" w:sz="4" w:space="0" w:color="auto"/>
              <w:right w:val="single" w:sz="4" w:space="0" w:color="auto"/>
            </w:tcBorders>
            <w:shd w:val="clear" w:color="auto" w:fill="auto"/>
            <w:vAlign w:val="bottom"/>
            <w:hideMark/>
          </w:tcPr>
          <w:p w14:paraId="29509361"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50</w:t>
            </w:r>
          </w:p>
        </w:tc>
        <w:tc>
          <w:tcPr>
            <w:tcW w:w="1028" w:type="dxa"/>
            <w:tcBorders>
              <w:top w:val="nil"/>
              <w:left w:val="nil"/>
              <w:bottom w:val="single" w:sz="4" w:space="0" w:color="auto"/>
              <w:right w:val="single" w:sz="4" w:space="0" w:color="auto"/>
            </w:tcBorders>
            <w:shd w:val="clear" w:color="auto" w:fill="auto"/>
            <w:vAlign w:val="bottom"/>
            <w:hideMark/>
          </w:tcPr>
          <w:p w14:paraId="1332B5C6"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75</w:t>
            </w:r>
          </w:p>
        </w:tc>
      </w:tr>
      <w:tr w:rsidR="00127ABB" w:rsidRPr="00127ABB" w14:paraId="29145A45" w14:textId="77777777" w:rsidTr="003E38F7">
        <w:trPr>
          <w:trHeight w:val="781"/>
        </w:trPr>
        <w:tc>
          <w:tcPr>
            <w:tcW w:w="2053" w:type="dxa"/>
            <w:tcBorders>
              <w:top w:val="nil"/>
              <w:left w:val="single" w:sz="4" w:space="0" w:color="auto"/>
              <w:bottom w:val="single" w:sz="4" w:space="0" w:color="auto"/>
              <w:right w:val="single" w:sz="4" w:space="0" w:color="auto"/>
            </w:tcBorders>
            <w:shd w:val="clear" w:color="auto" w:fill="auto"/>
            <w:noWrap/>
            <w:vAlign w:val="bottom"/>
            <w:hideMark/>
          </w:tcPr>
          <w:p w14:paraId="5447E235" w14:textId="387D28F8"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В</w:t>
            </w:r>
            <w:r w:rsidR="003E38F7">
              <w:rPr>
                <w:rFonts w:ascii="Times New Roman" w:hAnsi="Times New Roman" w:cs="Times New Roman"/>
                <w:sz w:val="28"/>
                <w:szCs w:val="28"/>
              </w:rPr>
              <w:t>ище</w:t>
            </w:r>
            <w:r w:rsidRPr="00127ABB">
              <w:rPr>
                <w:rFonts w:ascii="Times New Roman" w:hAnsi="Times New Roman" w:cs="Times New Roman"/>
                <w:sz w:val="28"/>
                <w:szCs w:val="28"/>
              </w:rPr>
              <w:t xml:space="preserve"> с</w:t>
            </w:r>
            <w:r w:rsidR="003E38F7">
              <w:rPr>
                <w:rFonts w:ascii="Times New Roman" w:hAnsi="Times New Roman" w:cs="Times New Roman"/>
                <w:sz w:val="28"/>
                <w:szCs w:val="28"/>
              </w:rPr>
              <w:t>е</w:t>
            </w:r>
            <w:r w:rsidRPr="00127ABB">
              <w:rPr>
                <w:rFonts w:ascii="Times New Roman" w:hAnsi="Times New Roman" w:cs="Times New Roman"/>
                <w:sz w:val="28"/>
                <w:szCs w:val="28"/>
              </w:rPr>
              <w:t>реднего</w:t>
            </w:r>
          </w:p>
        </w:tc>
        <w:tc>
          <w:tcPr>
            <w:tcW w:w="945" w:type="dxa"/>
            <w:tcBorders>
              <w:top w:val="nil"/>
              <w:left w:val="nil"/>
              <w:bottom w:val="single" w:sz="4" w:space="0" w:color="auto"/>
              <w:right w:val="single" w:sz="4" w:space="0" w:color="auto"/>
            </w:tcBorders>
            <w:shd w:val="clear" w:color="auto" w:fill="auto"/>
            <w:noWrap/>
            <w:vAlign w:val="bottom"/>
            <w:hideMark/>
          </w:tcPr>
          <w:p w14:paraId="64BDE70A"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31,72</w:t>
            </w:r>
          </w:p>
        </w:tc>
        <w:tc>
          <w:tcPr>
            <w:tcW w:w="824" w:type="dxa"/>
            <w:tcBorders>
              <w:top w:val="nil"/>
              <w:left w:val="nil"/>
              <w:bottom w:val="single" w:sz="4" w:space="0" w:color="auto"/>
              <w:right w:val="single" w:sz="4" w:space="0" w:color="auto"/>
            </w:tcBorders>
            <w:shd w:val="clear" w:color="auto" w:fill="auto"/>
            <w:noWrap/>
            <w:vAlign w:val="bottom"/>
            <w:hideMark/>
          </w:tcPr>
          <w:p w14:paraId="64555807"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6,55</w:t>
            </w:r>
          </w:p>
        </w:tc>
        <w:tc>
          <w:tcPr>
            <w:tcW w:w="945" w:type="dxa"/>
            <w:tcBorders>
              <w:top w:val="nil"/>
              <w:left w:val="nil"/>
              <w:bottom w:val="single" w:sz="4" w:space="0" w:color="auto"/>
              <w:right w:val="single" w:sz="4" w:space="0" w:color="auto"/>
            </w:tcBorders>
            <w:shd w:val="clear" w:color="auto" w:fill="auto"/>
            <w:noWrap/>
            <w:vAlign w:val="bottom"/>
            <w:hideMark/>
          </w:tcPr>
          <w:p w14:paraId="391EE5E0"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17,00</w:t>
            </w:r>
          </w:p>
        </w:tc>
        <w:tc>
          <w:tcPr>
            <w:tcW w:w="985" w:type="dxa"/>
            <w:tcBorders>
              <w:top w:val="nil"/>
              <w:left w:val="nil"/>
              <w:bottom w:val="single" w:sz="4" w:space="0" w:color="auto"/>
              <w:right w:val="single" w:sz="4" w:space="0" w:color="auto"/>
            </w:tcBorders>
            <w:shd w:val="clear" w:color="auto" w:fill="auto"/>
            <w:noWrap/>
            <w:vAlign w:val="bottom"/>
            <w:hideMark/>
          </w:tcPr>
          <w:p w14:paraId="71659A57"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42,00</w:t>
            </w:r>
          </w:p>
        </w:tc>
        <w:tc>
          <w:tcPr>
            <w:tcW w:w="1026" w:type="dxa"/>
            <w:tcBorders>
              <w:top w:val="nil"/>
              <w:left w:val="nil"/>
              <w:bottom w:val="single" w:sz="4" w:space="0" w:color="auto"/>
              <w:right w:val="single" w:sz="4" w:space="0" w:color="auto"/>
            </w:tcBorders>
            <w:shd w:val="clear" w:color="auto" w:fill="auto"/>
            <w:noWrap/>
            <w:vAlign w:val="bottom"/>
            <w:hideMark/>
          </w:tcPr>
          <w:p w14:paraId="61DEDEE2"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28,00</w:t>
            </w:r>
          </w:p>
        </w:tc>
        <w:tc>
          <w:tcPr>
            <w:tcW w:w="1045" w:type="dxa"/>
            <w:tcBorders>
              <w:top w:val="nil"/>
              <w:left w:val="nil"/>
              <w:bottom w:val="single" w:sz="4" w:space="0" w:color="auto"/>
              <w:right w:val="single" w:sz="4" w:space="0" w:color="auto"/>
            </w:tcBorders>
            <w:shd w:val="clear" w:color="auto" w:fill="auto"/>
            <w:noWrap/>
            <w:vAlign w:val="bottom"/>
            <w:hideMark/>
          </w:tcPr>
          <w:p w14:paraId="3E1977DE"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31,50</w:t>
            </w:r>
          </w:p>
        </w:tc>
        <w:tc>
          <w:tcPr>
            <w:tcW w:w="1028" w:type="dxa"/>
            <w:tcBorders>
              <w:top w:val="nil"/>
              <w:left w:val="nil"/>
              <w:bottom w:val="single" w:sz="4" w:space="0" w:color="auto"/>
              <w:right w:val="single" w:sz="4" w:space="0" w:color="auto"/>
            </w:tcBorders>
            <w:shd w:val="clear" w:color="auto" w:fill="auto"/>
            <w:noWrap/>
            <w:vAlign w:val="bottom"/>
            <w:hideMark/>
          </w:tcPr>
          <w:p w14:paraId="72184B79" w14:textId="77777777" w:rsidR="00127ABB" w:rsidRPr="00127ABB" w:rsidRDefault="00127ABB" w:rsidP="00127ABB">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38,00</w:t>
            </w:r>
          </w:p>
        </w:tc>
      </w:tr>
      <w:tr w:rsidR="003E38F7" w:rsidRPr="00127ABB" w14:paraId="38A767A0" w14:textId="77777777" w:rsidTr="003E38F7">
        <w:trPr>
          <w:trHeight w:val="781"/>
        </w:trPr>
        <w:tc>
          <w:tcPr>
            <w:tcW w:w="2053" w:type="dxa"/>
            <w:tcBorders>
              <w:top w:val="nil"/>
              <w:left w:val="single" w:sz="4" w:space="0" w:color="auto"/>
              <w:bottom w:val="single" w:sz="4" w:space="0" w:color="auto"/>
              <w:right w:val="single" w:sz="4" w:space="0" w:color="auto"/>
            </w:tcBorders>
            <w:shd w:val="clear" w:color="auto" w:fill="auto"/>
            <w:noWrap/>
            <w:hideMark/>
          </w:tcPr>
          <w:p w14:paraId="0CD7BF8B" w14:textId="5E6ADC7D" w:rsidR="003E38F7" w:rsidRPr="00127ABB" w:rsidRDefault="003E38F7" w:rsidP="003E38F7">
            <w:pPr>
              <w:spacing w:line="360" w:lineRule="auto"/>
              <w:jc w:val="both"/>
              <w:rPr>
                <w:rFonts w:ascii="Times New Roman" w:hAnsi="Times New Roman" w:cs="Times New Roman"/>
                <w:sz w:val="28"/>
                <w:szCs w:val="28"/>
              </w:rPr>
            </w:pPr>
            <w:r w:rsidRPr="003E38F7">
              <w:rPr>
                <w:rFonts w:ascii="Times New Roman" w:hAnsi="Times New Roman" w:cs="Times New Roman"/>
                <w:sz w:val="28"/>
                <w:szCs w:val="28"/>
              </w:rPr>
              <w:t>Високий</w:t>
            </w:r>
          </w:p>
        </w:tc>
        <w:tc>
          <w:tcPr>
            <w:tcW w:w="945" w:type="dxa"/>
            <w:tcBorders>
              <w:top w:val="nil"/>
              <w:left w:val="nil"/>
              <w:bottom w:val="single" w:sz="4" w:space="0" w:color="auto"/>
              <w:right w:val="single" w:sz="4" w:space="0" w:color="auto"/>
            </w:tcBorders>
            <w:shd w:val="clear" w:color="auto" w:fill="auto"/>
            <w:noWrap/>
            <w:vAlign w:val="bottom"/>
            <w:hideMark/>
          </w:tcPr>
          <w:p w14:paraId="4BDBECFF"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32,02</w:t>
            </w:r>
          </w:p>
        </w:tc>
        <w:tc>
          <w:tcPr>
            <w:tcW w:w="824" w:type="dxa"/>
            <w:tcBorders>
              <w:top w:val="nil"/>
              <w:left w:val="nil"/>
              <w:bottom w:val="single" w:sz="4" w:space="0" w:color="auto"/>
              <w:right w:val="single" w:sz="4" w:space="0" w:color="auto"/>
            </w:tcBorders>
            <w:shd w:val="clear" w:color="auto" w:fill="auto"/>
            <w:noWrap/>
            <w:vAlign w:val="bottom"/>
            <w:hideMark/>
          </w:tcPr>
          <w:p w14:paraId="4F1FC0A3"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6,69</w:t>
            </w:r>
          </w:p>
        </w:tc>
        <w:tc>
          <w:tcPr>
            <w:tcW w:w="945" w:type="dxa"/>
            <w:tcBorders>
              <w:top w:val="nil"/>
              <w:left w:val="nil"/>
              <w:bottom w:val="single" w:sz="4" w:space="0" w:color="auto"/>
              <w:right w:val="single" w:sz="4" w:space="0" w:color="auto"/>
            </w:tcBorders>
            <w:shd w:val="clear" w:color="auto" w:fill="auto"/>
            <w:noWrap/>
            <w:vAlign w:val="bottom"/>
            <w:hideMark/>
          </w:tcPr>
          <w:p w14:paraId="102E0A6E"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10,00</w:t>
            </w:r>
          </w:p>
        </w:tc>
        <w:tc>
          <w:tcPr>
            <w:tcW w:w="985" w:type="dxa"/>
            <w:tcBorders>
              <w:top w:val="nil"/>
              <w:left w:val="nil"/>
              <w:bottom w:val="single" w:sz="4" w:space="0" w:color="auto"/>
              <w:right w:val="single" w:sz="4" w:space="0" w:color="auto"/>
            </w:tcBorders>
            <w:shd w:val="clear" w:color="auto" w:fill="auto"/>
            <w:noWrap/>
            <w:vAlign w:val="bottom"/>
            <w:hideMark/>
          </w:tcPr>
          <w:p w14:paraId="5152CFF0"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42,00</w:t>
            </w:r>
          </w:p>
        </w:tc>
        <w:tc>
          <w:tcPr>
            <w:tcW w:w="1026" w:type="dxa"/>
            <w:tcBorders>
              <w:top w:val="nil"/>
              <w:left w:val="nil"/>
              <w:bottom w:val="single" w:sz="4" w:space="0" w:color="auto"/>
              <w:right w:val="single" w:sz="4" w:space="0" w:color="auto"/>
            </w:tcBorders>
            <w:shd w:val="clear" w:color="auto" w:fill="auto"/>
            <w:noWrap/>
            <w:vAlign w:val="bottom"/>
            <w:hideMark/>
          </w:tcPr>
          <w:p w14:paraId="710009F1"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29,00</w:t>
            </w:r>
          </w:p>
        </w:tc>
        <w:tc>
          <w:tcPr>
            <w:tcW w:w="1045" w:type="dxa"/>
            <w:tcBorders>
              <w:top w:val="nil"/>
              <w:left w:val="nil"/>
              <w:bottom w:val="single" w:sz="4" w:space="0" w:color="auto"/>
              <w:right w:val="single" w:sz="4" w:space="0" w:color="auto"/>
            </w:tcBorders>
            <w:shd w:val="clear" w:color="auto" w:fill="auto"/>
            <w:noWrap/>
            <w:vAlign w:val="bottom"/>
            <w:hideMark/>
          </w:tcPr>
          <w:p w14:paraId="298A6800"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33,00</w:t>
            </w:r>
          </w:p>
        </w:tc>
        <w:tc>
          <w:tcPr>
            <w:tcW w:w="1028" w:type="dxa"/>
            <w:tcBorders>
              <w:top w:val="nil"/>
              <w:left w:val="nil"/>
              <w:bottom w:val="single" w:sz="4" w:space="0" w:color="auto"/>
              <w:right w:val="single" w:sz="4" w:space="0" w:color="auto"/>
            </w:tcBorders>
            <w:shd w:val="clear" w:color="auto" w:fill="auto"/>
            <w:noWrap/>
            <w:vAlign w:val="bottom"/>
            <w:hideMark/>
          </w:tcPr>
          <w:p w14:paraId="3DC48ECF"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36,75</w:t>
            </w:r>
          </w:p>
        </w:tc>
      </w:tr>
      <w:tr w:rsidR="003E38F7" w:rsidRPr="00127ABB" w14:paraId="3BA15155" w14:textId="77777777" w:rsidTr="003E38F7">
        <w:trPr>
          <w:trHeight w:val="781"/>
        </w:trPr>
        <w:tc>
          <w:tcPr>
            <w:tcW w:w="2053" w:type="dxa"/>
            <w:tcBorders>
              <w:top w:val="nil"/>
              <w:left w:val="single" w:sz="4" w:space="0" w:color="auto"/>
              <w:bottom w:val="single" w:sz="4" w:space="0" w:color="auto"/>
              <w:right w:val="single" w:sz="4" w:space="0" w:color="auto"/>
            </w:tcBorders>
            <w:shd w:val="clear" w:color="auto" w:fill="auto"/>
            <w:noWrap/>
            <w:hideMark/>
          </w:tcPr>
          <w:p w14:paraId="093F4975" w14:textId="4F708C63" w:rsidR="003E38F7" w:rsidRPr="00127ABB" w:rsidRDefault="003E38F7" w:rsidP="003E38F7">
            <w:pPr>
              <w:spacing w:line="360" w:lineRule="auto"/>
              <w:jc w:val="both"/>
              <w:rPr>
                <w:rFonts w:ascii="Times New Roman" w:hAnsi="Times New Roman" w:cs="Times New Roman"/>
                <w:sz w:val="28"/>
                <w:szCs w:val="28"/>
              </w:rPr>
            </w:pPr>
            <w:r w:rsidRPr="003E38F7">
              <w:rPr>
                <w:rFonts w:ascii="Times New Roman" w:hAnsi="Times New Roman" w:cs="Times New Roman"/>
                <w:sz w:val="28"/>
                <w:szCs w:val="28"/>
              </w:rPr>
              <w:t>Нижче середнього</w:t>
            </w:r>
          </w:p>
        </w:tc>
        <w:tc>
          <w:tcPr>
            <w:tcW w:w="945" w:type="dxa"/>
            <w:tcBorders>
              <w:top w:val="nil"/>
              <w:left w:val="nil"/>
              <w:bottom w:val="single" w:sz="4" w:space="0" w:color="auto"/>
              <w:right w:val="single" w:sz="4" w:space="0" w:color="auto"/>
            </w:tcBorders>
            <w:shd w:val="clear" w:color="auto" w:fill="auto"/>
            <w:noWrap/>
            <w:vAlign w:val="bottom"/>
            <w:hideMark/>
          </w:tcPr>
          <w:p w14:paraId="5BF1C94C"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31,18</w:t>
            </w:r>
          </w:p>
        </w:tc>
        <w:tc>
          <w:tcPr>
            <w:tcW w:w="824" w:type="dxa"/>
            <w:tcBorders>
              <w:top w:val="nil"/>
              <w:left w:val="nil"/>
              <w:bottom w:val="single" w:sz="4" w:space="0" w:color="auto"/>
              <w:right w:val="single" w:sz="4" w:space="0" w:color="auto"/>
            </w:tcBorders>
            <w:shd w:val="clear" w:color="auto" w:fill="auto"/>
            <w:noWrap/>
            <w:vAlign w:val="bottom"/>
            <w:hideMark/>
          </w:tcPr>
          <w:p w14:paraId="65C44080"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6,48</w:t>
            </w:r>
          </w:p>
        </w:tc>
        <w:tc>
          <w:tcPr>
            <w:tcW w:w="945" w:type="dxa"/>
            <w:tcBorders>
              <w:top w:val="nil"/>
              <w:left w:val="nil"/>
              <w:bottom w:val="single" w:sz="4" w:space="0" w:color="auto"/>
              <w:right w:val="single" w:sz="4" w:space="0" w:color="auto"/>
            </w:tcBorders>
            <w:shd w:val="clear" w:color="auto" w:fill="auto"/>
            <w:noWrap/>
            <w:vAlign w:val="bottom"/>
            <w:hideMark/>
          </w:tcPr>
          <w:p w14:paraId="34EB4AD0"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16,00</w:t>
            </w:r>
          </w:p>
        </w:tc>
        <w:tc>
          <w:tcPr>
            <w:tcW w:w="985" w:type="dxa"/>
            <w:tcBorders>
              <w:top w:val="nil"/>
              <w:left w:val="nil"/>
              <w:bottom w:val="single" w:sz="4" w:space="0" w:color="auto"/>
              <w:right w:val="single" w:sz="4" w:space="0" w:color="auto"/>
            </w:tcBorders>
            <w:shd w:val="clear" w:color="auto" w:fill="auto"/>
            <w:noWrap/>
            <w:vAlign w:val="bottom"/>
            <w:hideMark/>
          </w:tcPr>
          <w:p w14:paraId="41A1DF03"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41,00</w:t>
            </w:r>
          </w:p>
        </w:tc>
        <w:tc>
          <w:tcPr>
            <w:tcW w:w="1026" w:type="dxa"/>
            <w:tcBorders>
              <w:top w:val="nil"/>
              <w:left w:val="nil"/>
              <w:bottom w:val="single" w:sz="4" w:space="0" w:color="auto"/>
              <w:right w:val="single" w:sz="4" w:space="0" w:color="auto"/>
            </w:tcBorders>
            <w:shd w:val="clear" w:color="auto" w:fill="auto"/>
            <w:noWrap/>
            <w:vAlign w:val="bottom"/>
            <w:hideMark/>
          </w:tcPr>
          <w:p w14:paraId="79F53A92"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27,00</w:t>
            </w:r>
          </w:p>
        </w:tc>
        <w:tc>
          <w:tcPr>
            <w:tcW w:w="1045" w:type="dxa"/>
            <w:tcBorders>
              <w:top w:val="nil"/>
              <w:left w:val="nil"/>
              <w:bottom w:val="single" w:sz="4" w:space="0" w:color="auto"/>
              <w:right w:val="single" w:sz="4" w:space="0" w:color="auto"/>
            </w:tcBorders>
            <w:shd w:val="clear" w:color="auto" w:fill="auto"/>
            <w:noWrap/>
            <w:vAlign w:val="bottom"/>
            <w:hideMark/>
          </w:tcPr>
          <w:p w14:paraId="4FD4F3FD"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31,50</w:t>
            </w:r>
          </w:p>
        </w:tc>
        <w:tc>
          <w:tcPr>
            <w:tcW w:w="1028" w:type="dxa"/>
            <w:tcBorders>
              <w:top w:val="nil"/>
              <w:left w:val="nil"/>
              <w:bottom w:val="single" w:sz="4" w:space="0" w:color="auto"/>
              <w:right w:val="single" w:sz="4" w:space="0" w:color="auto"/>
            </w:tcBorders>
            <w:shd w:val="clear" w:color="auto" w:fill="auto"/>
            <w:noWrap/>
            <w:vAlign w:val="bottom"/>
            <w:hideMark/>
          </w:tcPr>
          <w:p w14:paraId="37A121FA"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36,75</w:t>
            </w:r>
          </w:p>
        </w:tc>
      </w:tr>
      <w:tr w:rsidR="003E38F7" w:rsidRPr="00127ABB" w14:paraId="2512BB7E" w14:textId="77777777" w:rsidTr="003E38F7">
        <w:trPr>
          <w:trHeight w:val="781"/>
        </w:trPr>
        <w:tc>
          <w:tcPr>
            <w:tcW w:w="2053" w:type="dxa"/>
            <w:tcBorders>
              <w:top w:val="nil"/>
              <w:left w:val="single" w:sz="4" w:space="0" w:color="auto"/>
              <w:bottom w:val="single" w:sz="4" w:space="0" w:color="auto"/>
              <w:right w:val="single" w:sz="4" w:space="0" w:color="auto"/>
            </w:tcBorders>
            <w:shd w:val="clear" w:color="auto" w:fill="auto"/>
            <w:noWrap/>
            <w:hideMark/>
          </w:tcPr>
          <w:p w14:paraId="36B9F7BB" w14:textId="7CFF17B5" w:rsidR="003E38F7" w:rsidRPr="00127ABB" w:rsidRDefault="003E38F7" w:rsidP="003E38F7">
            <w:pPr>
              <w:spacing w:line="360" w:lineRule="auto"/>
              <w:jc w:val="both"/>
              <w:rPr>
                <w:rFonts w:ascii="Times New Roman" w:hAnsi="Times New Roman" w:cs="Times New Roman"/>
                <w:sz w:val="28"/>
                <w:szCs w:val="28"/>
              </w:rPr>
            </w:pPr>
            <w:r w:rsidRPr="003E38F7">
              <w:rPr>
                <w:rFonts w:ascii="Times New Roman" w:hAnsi="Times New Roman" w:cs="Times New Roman"/>
                <w:sz w:val="28"/>
                <w:szCs w:val="28"/>
              </w:rPr>
              <w:t>Низький</w:t>
            </w:r>
          </w:p>
        </w:tc>
        <w:tc>
          <w:tcPr>
            <w:tcW w:w="945" w:type="dxa"/>
            <w:tcBorders>
              <w:top w:val="nil"/>
              <w:left w:val="nil"/>
              <w:bottom w:val="single" w:sz="4" w:space="0" w:color="auto"/>
              <w:right w:val="single" w:sz="4" w:space="0" w:color="auto"/>
            </w:tcBorders>
            <w:shd w:val="clear" w:color="auto" w:fill="auto"/>
            <w:noWrap/>
            <w:vAlign w:val="bottom"/>
            <w:hideMark/>
          </w:tcPr>
          <w:p w14:paraId="17619036"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21,55</w:t>
            </w:r>
          </w:p>
        </w:tc>
        <w:tc>
          <w:tcPr>
            <w:tcW w:w="824" w:type="dxa"/>
            <w:tcBorders>
              <w:top w:val="nil"/>
              <w:left w:val="nil"/>
              <w:bottom w:val="single" w:sz="4" w:space="0" w:color="auto"/>
              <w:right w:val="single" w:sz="4" w:space="0" w:color="auto"/>
            </w:tcBorders>
            <w:shd w:val="clear" w:color="auto" w:fill="auto"/>
            <w:noWrap/>
            <w:vAlign w:val="bottom"/>
            <w:hideMark/>
          </w:tcPr>
          <w:p w14:paraId="14E621D7"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4,13</w:t>
            </w:r>
          </w:p>
        </w:tc>
        <w:tc>
          <w:tcPr>
            <w:tcW w:w="945" w:type="dxa"/>
            <w:tcBorders>
              <w:top w:val="nil"/>
              <w:left w:val="nil"/>
              <w:bottom w:val="single" w:sz="4" w:space="0" w:color="auto"/>
              <w:right w:val="single" w:sz="4" w:space="0" w:color="auto"/>
            </w:tcBorders>
            <w:shd w:val="clear" w:color="auto" w:fill="auto"/>
            <w:noWrap/>
            <w:vAlign w:val="bottom"/>
            <w:hideMark/>
          </w:tcPr>
          <w:p w14:paraId="5BACEDC0"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11,00</w:t>
            </w:r>
          </w:p>
        </w:tc>
        <w:tc>
          <w:tcPr>
            <w:tcW w:w="985" w:type="dxa"/>
            <w:tcBorders>
              <w:top w:val="nil"/>
              <w:left w:val="nil"/>
              <w:bottom w:val="single" w:sz="4" w:space="0" w:color="auto"/>
              <w:right w:val="single" w:sz="4" w:space="0" w:color="auto"/>
            </w:tcBorders>
            <w:shd w:val="clear" w:color="auto" w:fill="auto"/>
            <w:noWrap/>
            <w:vAlign w:val="bottom"/>
            <w:hideMark/>
          </w:tcPr>
          <w:p w14:paraId="1429C4E1"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28,00</w:t>
            </w:r>
          </w:p>
        </w:tc>
        <w:tc>
          <w:tcPr>
            <w:tcW w:w="1026" w:type="dxa"/>
            <w:tcBorders>
              <w:top w:val="nil"/>
              <w:left w:val="nil"/>
              <w:bottom w:val="single" w:sz="4" w:space="0" w:color="auto"/>
              <w:right w:val="single" w:sz="4" w:space="0" w:color="auto"/>
            </w:tcBorders>
            <w:shd w:val="clear" w:color="auto" w:fill="auto"/>
            <w:noWrap/>
            <w:vAlign w:val="bottom"/>
            <w:hideMark/>
          </w:tcPr>
          <w:p w14:paraId="2172B552"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20,00</w:t>
            </w:r>
          </w:p>
        </w:tc>
        <w:tc>
          <w:tcPr>
            <w:tcW w:w="1045" w:type="dxa"/>
            <w:tcBorders>
              <w:top w:val="nil"/>
              <w:left w:val="nil"/>
              <w:bottom w:val="single" w:sz="4" w:space="0" w:color="auto"/>
              <w:right w:val="single" w:sz="4" w:space="0" w:color="auto"/>
            </w:tcBorders>
            <w:shd w:val="clear" w:color="auto" w:fill="auto"/>
            <w:noWrap/>
            <w:vAlign w:val="bottom"/>
            <w:hideMark/>
          </w:tcPr>
          <w:p w14:paraId="48A2CC80"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22,00</w:t>
            </w:r>
          </w:p>
        </w:tc>
        <w:tc>
          <w:tcPr>
            <w:tcW w:w="1028" w:type="dxa"/>
            <w:tcBorders>
              <w:top w:val="nil"/>
              <w:left w:val="nil"/>
              <w:bottom w:val="single" w:sz="4" w:space="0" w:color="auto"/>
              <w:right w:val="single" w:sz="4" w:space="0" w:color="auto"/>
            </w:tcBorders>
            <w:shd w:val="clear" w:color="auto" w:fill="auto"/>
            <w:noWrap/>
            <w:vAlign w:val="bottom"/>
            <w:hideMark/>
          </w:tcPr>
          <w:p w14:paraId="288C2FCE" w14:textId="77777777" w:rsidR="003E38F7" w:rsidRPr="00127ABB" w:rsidRDefault="003E38F7" w:rsidP="003E38F7">
            <w:pPr>
              <w:spacing w:line="360" w:lineRule="auto"/>
              <w:jc w:val="both"/>
              <w:rPr>
                <w:rFonts w:ascii="Times New Roman" w:hAnsi="Times New Roman" w:cs="Times New Roman"/>
                <w:sz w:val="28"/>
                <w:szCs w:val="28"/>
              </w:rPr>
            </w:pPr>
            <w:r w:rsidRPr="00127ABB">
              <w:rPr>
                <w:rFonts w:ascii="Times New Roman" w:hAnsi="Times New Roman" w:cs="Times New Roman"/>
                <w:sz w:val="28"/>
                <w:szCs w:val="28"/>
              </w:rPr>
              <w:t>24,00</w:t>
            </w:r>
          </w:p>
        </w:tc>
      </w:tr>
    </w:tbl>
    <w:p w14:paraId="7A19623F" w14:textId="77777777" w:rsidR="003E38F7" w:rsidRDefault="003E38F7" w:rsidP="00127ABB">
      <w:pPr>
        <w:spacing w:line="360" w:lineRule="auto"/>
        <w:jc w:val="both"/>
        <w:rPr>
          <w:rFonts w:ascii="Times New Roman" w:hAnsi="Times New Roman" w:cs="Times New Roman"/>
          <w:sz w:val="28"/>
          <w:szCs w:val="28"/>
        </w:rPr>
      </w:pPr>
    </w:p>
    <w:p w14:paraId="46C7C04D" w14:textId="77777777" w:rsidR="003E38F7" w:rsidRDefault="003E38F7" w:rsidP="00265F6E">
      <w:pPr>
        <w:spacing w:line="360" w:lineRule="auto"/>
        <w:ind w:firstLine="709"/>
        <w:jc w:val="both"/>
        <w:rPr>
          <w:rFonts w:ascii="Times New Roman" w:hAnsi="Times New Roman" w:cs="Times New Roman"/>
          <w:sz w:val="28"/>
          <w:szCs w:val="28"/>
        </w:rPr>
      </w:pPr>
      <w:r w:rsidRPr="003E38F7">
        <w:rPr>
          <w:rFonts w:ascii="Times New Roman" w:hAnsi="Times New Roman" w:cs="Times New Roman"/>
          <w:sz w:val="28"/>
          <w:szCs w:val="28"/>
        </w:rPr>
        <w:t>Статистично значущі відмінності спостерігаються за рівнями тривожності «Вище середнього» лише на рівні значимості ρ &lt;0,01 і «Нижче середнього» лише на рівні значимості ρ &lt;0,05.</w:t>
      </w:r>
    </w:p>
    <w:p w14:paraId="1D9ED853" w14:textId="7563C9BD" w:rsidR="00127ABB" w:rsidRDefault="003E38F7" w:rsidP="00265F6E">
      <w:pPr>
        <w:spacing w:line="360" w:lineRule="auto"/>
        <w:ind w:firstLine="709"/>
        <w:jc w:val="both"/>
        <w:rPr>
          <w:rFonts w:ascii="Times New Roman" w:hAnsi="Times New Roman" w:cs="Times New Roman"/>
          <w:sz w:val="28"/>
          <w:szCs w:val="28"/>
        </w:rPr>
      </w:pPr>
      <w:r w:rsidRPr="003E38F7">
        <w:rPr>
          <w:rFonts w:ascii="Times New Roman" w:hAnsi="Times New Roman" w:cs="Times New Roman"/>
          <w:sz w:val="28"/>
          <w:szCs w:val="28"/>
        </w:rPr>
        <w:t>Опис показників рівня тривожності за іншими шкалами методики можна проводити всієї вибірки бійців, оскільки статистичних відмінностей не виявлено</w:t>
      </w:r>
      <w:r w:rsidR="00C478B7">
        <w:rPr>
          <w:rFonts w:ascii="Times New Roman" w:hAnsi="Times New Roman" w:cs="Times New Roman"/>
          <w:sz w:val="28"/>
          <w:szCs w:val="28"/>
        </w:rPr>
        <w:t>.</w:t>
      </w:r>
    </w:p>
    <w:p w14:paraId="3072A299" w14:textId="6D0C61D5" w:rsidR="00146416" w:rsidRPr="00127ABB" w:rsidRDefault="00146416" w:rsidP="00265F6E">
      <w:pPr>
        <w:spacing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Pr="00146416">
        <w:rPr>
          <w:rFonts w:ascii="Times New Roman" w:hAnsi="Times New Roman" w:cs="Times New Roman"/>
          <w:b/>
          <w:bCs/>
          <w:sz w:val="28"/>
          <w:szCs w:val="28"/>
        </w:rPr>
        <w:t xml:space="preserve">Висновки до другого </w:t>
      </w:r>
      <w:r w:rsidRPr="00146416">
        <w:rPr>
          <w:rFonts w:ascii="Times New Roman" w:hAnsi="Times New Roman" w:cs="Times New Roman"/>
          <w:b/>
          <w:bCs/>
          <w:sz w:val="28"/>
          <w:szCs w:val="28"/>
          <w:lang w:val="uk-UA"/>
        </w:rPr>
        <w:t>розділу</w:t>
      </w:r>
    </w:p>
    <w:p w14:paraId="1255BE45" w14:textId="77777777" w:rsidR="00146416" w:rsidRDefault="00146416"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Для досягнення мети дослідження було п</w:t>
      </w:r>
      <w:r w:rsidRPr="00146416">
        <w:rPr>
          <w:rFonts w:ascii="Times New Roman" w:hAnsi="Times New Roman" w:cs="Times New Roman"/>
          <w:sz w:val="28"/>
          <w:szCs w:val="28"/>
        </w:rPr>
        <w:t>рове</w:t>
      </w:r>
      <w:r>
        <w:rPr>
          <w:rFonts w:ascii="Times New Roman" w:hAnsi="Times New Roman" w:cs="Times New Roman"/>
          <w:sz w:val="28"/>
          <w:szCs w:val="28"/>
        </w:rPr>
        <w:t>денно</w:t>
      </w:r>
      <w:r w:rsidRPr="00146416">
        <w:rPr>
          <w:rFonts w:ascii="Times New Roman" w:hAnsi="Times New Roman" w:cs="Times New Roman"/>
          <w:sz w:val="28"/>
          <w:szCs w:val="28"/>
        </w:rPr>
        <w:t xml:space="preserve"> емпіричне дослідження </w:t>
      </w:r>
      <w:r>
        <w:rPr>
          <w:rFonts w:ascii="Times New Roman" w:hAnsi="Times New Roman" w:cs="Times New Roman"/>
          <w:sz w:val="28"/>
          <w:szCs w:val="28"/>
        </w:rPr>
        <w:t xml:space="preserve">до </w:t>
      </w:r>
      <w:r w:rsidRPr="00146416">
        <w:rPr>
          <w:rFonts w:ascii="Times New Roman" w:hAnsi="Times New Roman" w:cs="Times New Roman"/>
          <w:sz w:val="28"/>
          <w:szCs w:val="28"/>
        </w:rPr>
        <w:t>виявленн</w:t>
      </w:r>
      <w:r>
        <w:rPr>
          <w:rFonts w:ascii="Times New Roman" w:hAnsi="Times New Roman" w:cs="Times New Roman"/>
          <w:sz w:val="28"/>
          <w:szCs w:val="28"/>
        </w:rPr>
        <w:t>я</w:t>
      </w:r>
      <w:r w:rsidRPr="00146416">
        <w:rPr>
          <w:rFonts w:ascii="Times New Roman" w:hAnsi="Times New Roman" w:cs="Times New Roman"/>
          <w:sz w:val="28"/>
          <w:szCs w:val="28"/>
        </w:rPr>
        <w:t xml:space="preserve"> соціально психологічних особливостей посттравматичного стресового розладу у військовослужбовців та учасників бойових дій</w:t>
      </w:r>
      <w:r>
        <w:rPr>
          <w:rFonts w:ascii="Times New Roman" w:hAnsi="Times New Roman" w:cs="Times New Roman"/>
          <w:sz w:val="28"/>
          <w:szCs w:val="28"/>
        </w:rPr>
        <w:t xml:space="preserve">. Дослідження проводилося </w:t>
      </w:r>
      <w:r w:rsidRPr="00146416">
        <w:rPr>
          <w:rFonts w:ascii="Times New Roman" w:hAnsi="Times New Roman" w:cs="Times New Roman"/>
          <w:sz w:val="28"/>
          <w:szCs w:val="28"/>
          <w:lang w:val="uk-UA"/>
        </w:rPr>
        <w:t>на базі взводу ПТРК (протитанковий ракетний комплекс). В дослідженні взяло участь 50 військовослужбовців та учасників бойових дій.</w:t>
      </w:r>
      <w:r>
        <w:rPr>
          <w:rFonts w:ascii="Times New Roman" w:hAnsi="Times New Roman" w:cs="Times New Roman"/>
          <w:sz w:val="28"/>
          <w:szCs w:val="28"/>
          <w:lang w:val="uk-UA"/>
        </w:rPr>
        <w:t xml:space="preserve"> </w:t>
      </w:r>
      <w:r w:rsidRPr="00146416">
        <w:rPr>
          <w:rFonts w:ascii="Times New Roman" w:hAnsi="Times New Roman" w:cs="Times New Roman"/>
          <w:sz w:val="28"/>
          <w:szCs w:val="28"/>
        </w:rPr>
        <w:t>Були застосовані такі психодіагностичні методики:</w:t>
      </w:r>
      <w:r>
        <w:rPr>
          <w:rFonts w:ascii="Times New Roman" w:hAnsi="Times New Roman" w:cs="Times New Roman"/>
          <w:sz w:val="28"/>
          <w:szCs w:val="28"/>
          <w:lang w:val="uk-UA"/>
        </w:rPr>
        <w:t xml:space="preserve"> </w:t>
      </w:r>
    </w:p>
    <w:p w14:paraId="1305C718" w14:textId="53636CDB" w:rsidR="00146416" w:rsidRPr="00146416" w:rsidRDefault="00146416" w:rsidP="00265F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r w:rsidRPr="00146416">
        <w:rPr>
          <w:rFonts w:ascii="Times New Roman" w:hAnsi="Times New Roman" w:cs="Times New Roman"/>
          <w:sz w:val="28"/>
          <w:szCs w:val="28"/>
        </w:rPr>
        <w:t>Методика «Копінг-стратегії» Р. Лазаруса призначена для діагностики копінгів, тобто способів подолання труднощів у різних сферах психічної діяльності</w:t>
      </w:r>
      <w:r w:rsidRPr="00146416">
        <w:rPr>
          <w:rFonts w:ascii="Times New Roman" w:hAnsi="Times New Roman" w:cs="Times New Roman"/>
          <w:sz w:val="28"/>
          <w:szCs w:val="28"/>
          <w:lang w:val="uk-UA"/>
        </w:rPr>
        <w:t>;</w:t>
      </w:r>
    </w:p>
    <w:p w14:paraId="5FB395FE" w14:textId="77777777" w:rsidR="00146416" w:rsidRPr="00146416" w:rsidRDefault="00146416" w:rsidP="00265F6E">
      <w:pPr>
        <w:spacing w:line="360" w:lineRule="auto"/>
        <w:ind w:firstLine="709"/>
        <w:jc w:val="both"/>
        <w:rPr>
          <w:rFonts w:ascii="Times New Roman" w:hAnsi="Times New Roman" w:cs="Times New Roman"/>
          <w:b/>
          <w:bCs/>
          <w:sz w:val="28"/>
          <w:szCs w:val="28"/>
          <w:lang w:val="uk-UA"/>
        </w:rPr>
      </w:pPr>
      <w:r w:rsidRPr="00146416">
        <w:rPr>
          <w:rFonts w:ascii="Times New Roman" w:hAnsi="Times New Roman" w:cs="Times New Roman"/>
          <w:sz w:val="28"/>
          <w:szCs w:val="28"/>
          <w:lang w:val="uk-UA"/>
        </w:rPr>
        <w:t>2.</w:t>
      </w:r>
      <w:r w:rsidRPr="00146416">
        <w:rPr>
          <w:rFonts w:ascii="Times New Roman" w:hAnsi="Times New Roman" w:cs="Times New Roman"/>
          <w:sz w:val="28"/>
          <w:szCs w:val="28"/>
        </w:rPr>
        <w:t>Методика визначення стресостійкості й соціальної адаптації Холмса й Раг</w:t>
      </w:r>
      <w:r w:rsidRPr="00146416">
        <w:rPr>
          <w:rFonts w:ascii="Times New Roman" w:hAnsi="Times New Roman" w:cs="Times New Roman"/>
          <w:sz w:val="28"/>
          <w:szCs w:val="28"/>
          <w:lang w:val="uk-UA"/>
        </w:rPr>
        <w:t>е</w:t>
      </w:r>
      <w:r w:rsidRPr="00146416">
        <w:rPr>
          <w:rFonts w:ascii="Times New Roman" w:hAnsi="Times New Roman" w:cs="Times New Roman"/>
          <w:b/>
          <w:bCs/>
          <w:sz w:val="28"/>
          <w:szCs w:val="28"/>
          <w:lang w:val="uk-UA"/>
        </w:rPr>
        <w:t>;</w:t>
      </w:r>
    </w:p>
    <w:p w14:paraId="078E2CE9" w14:textId="77777777" w:rsidR="00146416" w:rsidRPr="00146416" w:rsidRDefault="00146416" w:rsidP="00265F6E">
      <w:pPr>
        <w:spacing w:line="360" w:lineRule="auto"/>
        <w:ind w:firstLine="709"/>
        <w:jc w:val="both"/>
        <w:rPr>
          <w:rFonts w:ascii="Times New Roman" w:hAnsi="Times New Roman" w:cs="Times New Roman"/>
          <w:sz w:val="28"/>
          <w:szCs w:val="28"/>
          <w:lang w:val="uk-UA"/>
        </w:rPr>
      </w:pPr>
      <w:r w:rsidRPr="00146416">
        <w:rPr>
          <w:rFonts w:ascii="Times New Roman" w:hAnsi="Times New Roman" w:cs="Times New Roman"/>
          <w:sz w:val="28"/>
          <w:szCs w:val="28"/>
          <w:lang w:val="uk-UA"/>
        </w:rPr>
        <w:t>3.</w:t>
      </w:r>
      <w:r w:rsidRPr="00146416">
        <w:rPr>
          <w:rFonts w:ascii="Times New Roman" w:hAnsi="Times New Roman" w:cs="Times New Roman"/>
          <w:sz w:val="28"/>
          <w:szCs w:val="28"/>
        </w:rPr>
        <w:t xml:space="preserve">Особистісна шкала проявів тривоги Тейлора. </w:t>
      </w:r>
      <w:r w:rsidRPr="00146416">
        <w:rPr>
          <w:rFonts w:ascii="Times New Roman" w:hAnsi="Times New Roman" w:cs="Times New Roman"/>
          <w:sz w:val="28"/>
          <w:szCs w:val="28"/>
          <w:lang w:val="uk-UA"/>
        </w:rPr>
        <w:t>П</w:t>
      </w:r>
      <w:r w:rsidRPr="00146416">
        <w:rPr>
          <w:rFonts w:ascii="Times New Roman" w:hAnsi="Times New Roman" w:cs="Times New Roman"/>
          <w:sz w:val="28"/>
          <w:szCs w:val="28"/>
        </w:rPr>
        <w:t>ризначена для виміру проявів тривожності</w:t>
      </w:r>
      <w:r w:rsidRPr="00146416">
        <w:rPr>
          <w:rFonts w:ascii="Times New Roman" w:hAnsi="Times New Roman" w:cs="Times New Roman"/>
          <w:sz w:val="28"/>
          <w:szCs w:val="28"/>
          <w:lang w:val="uk-UA"/>
        </w:rPr>
        <w:t>;</w:t>
      </w:r>
    </w:p>
    <w:p w14:paraId="745D8EE1" w14:textId="77777777" w:rsidR="00146416" w:rsidRPr="00146416" w:rsidRDefault="00146416" w:rsidP="00265F6E">
      <w:pPr>
        <w:spacing w:line="360" w:lineRule="auto"/>
        <w:ind w:firstLine="709"/>
        <w:jc w:val="both"/>
        <w:rPr>
          <w:rFonts w:ascii="Times New Roman" w:hAnsi="Times New Roman" w:cs="Times New Roman"/>
          <w:b/>
          <w:bCs/>
          <w:sz w:val="28"/>
          <w:szCs w:val="28"/>
          <w:lang w:val="uk-UA"/>
        </w:rPr>
      </w:pPr>
      <w:r w:rsidRPr="00146416">
        <w:rPr>
          <w:rFonts w:ascii="Times New Roman" w:hAnsi="Times New Roman" w:cs="Times New Roman"/>
          <w:sz w:val="28"/>
          <w:szCs w:val="28"/>
          <w:lang w:val="uk-UA"/>
        </w:rPr>
        <w:t>4.</w:t>
      </w:r>
      <w:r w:rsidRPr="00146416">
        <w:rPr>
          <w:rFonts w:ascii="Times New Roman" w:hAnsi="Times New Roman" w:cs="Times New Roman"/>
          <w:b/>
          <w:bCs/>
          <w:sz w:val="28"/>
          <w:szCs w:val="28"/>
        </w:rPr>
        <w:t xml:space="preserve"> </w:t>
      </w:r>
      <w:r w:rsidRPr="00146416">
        <w:rPr>
          <w:rFonts w:ascii="Times New Roman" w:hAnsi="Times New Roman" w:cs="Times New Roman"/>
          <w:sz w:val="28"/>
          <w:szCs w:val="28"/>
        </w:rPr>
        <w:t>Шкала психологічного стресу PSM-25</w:t>
      </w:r>
      <w:r w:rsidRPr="00146416">
        <w:rPr>
          <w:rFonts w:ascii="Times New Roman" w:hAnsi="Times New Roman" w:cs="Times New Roman"/>
          <w:b/>
          <w:bCs/>
          <w:sz w:val="28"/>
          <w:szCs w:val="28"/>
          <w:lang w:val="uk-UA"/>
        </w:rPr>
        <w:t>;</w:t>
      </w:r>
    </w:p>
    <w:p w14:paraId="443F3C55" w14:textId="77777777" w:rsidR="00146416" w:rsidRPr="00146416" w:rsidRDefault="00146416" w:rsidP="00265F6E">
      <w:pPr>
        <w:spacing w:line="360" w:lineRule="auto"/>
        <w:ind w:firstLine="709"/>
        <w:jc w:val="both"/>
        <w:rPr>
          <w:rFonts w:ascii="Times New Roman" w:hAnsi="Times New Roman" w:cs="Times New Roman"/>
          <w:sz w:val="28"/>
          <w:szCs w:val="28"/>
          <w:lang w:val="uk-UA"/>
        </w:rPr>
      </w:pPr>
      <w:r w:rsidRPr="00146416">
        <w:rPr>
          <w:rFonts w:ascii="Times New Roman" w:hAnsi="Times New Roman" w:cs="Times New Roman"/>
          <w:sz w:val="28"/>
          <w:szCs w:val="28"/>
          <w:lang w:val="uk-UA"/>
        </w:rPr>
        <w:t>5.</w:t>
      </w:r>
      <w:r w:rsidRPr="00146416">
        <w:rPr>
          <w:rFonts w:ascii="Times New Roman" w:hAnsi="Times New Roman" w:cs="Times New Roman"/>
          <w:sz w:val="28"/>
          <w:szCs w:val="28"/>
        </w:rPr>
        <w:t xml:space="preserve"> </w:t>
      </w:r>
      <w:r w:rsidRPr="00146416">
        <w:rPr>
          <w:rFonts w:ascii="Times New Roman" w:hAnsi="Times New Roman" w:cs="Times New Roman"/>
          <w:sz w:val="28"/>
          <w:szCs w:val="28"/>
          <w:lang w:val="uk-UA"/>
        </w:rPr>
        <w:t>М</w:t>
      </w:r>
      <w:r w:rsidRPr="00146416">
        <w:rPr>
          <w:rFonts w:ascii="Times New Roman" w:hAnsi="Times New Roman" w:cs="Times New Roman"/>
          <w:sz w:val="28"/>
          <w:szCs w:val="28"/>
        </w:rPr>
        <w:t>атематичн</w:t>
      </w:r>
      <w:r w:rsidRPr="00146416">
        <w:rPr>
          <w:rFonts w:ascii="Times New Roman" w:hAnsi="Times New Roman" w:cs="Times New Roman"/>
          <w:sz w:val="28"/>
          <w:szCs w:val="28"/>
          <w:lang w:val="uk-UA"/>
        </w:rPr>
        <w:t>а</w:t>
      </w:r>
      <w:r w:rsidRPr="00146416">
        <w:rPr>
          <w:rFonts w:ascii="Times New Roman" w:hAnsi="Times New Roman" w:cs="Times New Roman"/>
          <w:sz w:val="28"/>
          <w:szCs w:val="28"/>
        </w:rPr>
        <w:t xml:space="preserve"> обробк</w:t>
      </w:r>
      <w:r w:rsidRPr="00146416">
        <w:rPr>
          <w:rFonts w:ascii="Times New Roman" w:hAnsi="Times New Roman" w:cs="Times New Roman"/>
          <w:sz w:val="28"/>
          <w:szCs w:val="28"/>
          <w:lang w:val="uk-UA"/>
        </w:rPr>
        <w:t>а</w:t>
      </w:r>
      <w:r w:rsidRPr="00146416">
        <w:rPr>
          <w:rFonts w:ascii="Times New Roman" w:hAnsi="Times New Roman" w:cs="Times New Roman"/>
          <w:sz w:val="28"/>
          <w:szCs w:val="28"/>
        </w:rPr>
        <w:t xml:space="preserve"> даних</w:t>
      </w:r>
      <w:r w:rsidRPr="00146416">
        <w:rPr>
          <w:rFonts w:ascii="Times New Roman" w:hAnsi="Times New Roman" w:cs="Times New Roman"/>
          <w:sz w:val="28"/>
          <w:szCs w:val="28"/>
          <w:lang w:val="uk-UA"/>
        </w:rPr>
        <w:t>. П</w:t>
      </w:r>
      <w:r w:rsidRPr="00146416">
        <w:rPr>
          <w:rFonts w:ascii="Times New Roman" w:hAnsi="Times New Roman" w:cs="Times New Roman"/>
          <w:sz w:val="28"/>
          <w:szCs w:val="28"/>
        </w:rPr>
        <w:t>роводились обрахунки для знаходження кореляційних зв’язків між шкалами</w:t>
      </w:r>
      <w:r w:rsidRPr="00146416">
        <w:rPr>
          <w:rFonts w:ascii="Times New Roman" w:hAnsi="Times New Roman" w:cs="Times New Roman"/>
          <w:sz w:val="28"/>
          <w:szCs w:val="28"/>
          <w:lang w:val="uk-UA"/>
        </w:rPr>
        <w:t>.</w:t>
      </w:r>
    </w:p>
    <w:p w14:paraId="1F7FBCBF" w14:textId="288CAA05" w:rsidR="00E844C9" w:rsidRDefault="009C5305" w:rsidP="007136B2">
      <w:pPr>
        <w:spacing w:line="360" w:lineRule="auto"/>
        <w:ind w:firstLine="709"/>
        <w:jc w:val="both"/>
        <w:rPr>
          <w:rFonts w:ascii="Times New Roman" w:hAnsi="Times New Roman" w:cs="Times New Roman"/>
          <w:color w:val="000000"/>
          <w:kern w:val="0"/>
          <w:sz w:val="28"/>
          <w:szCs w:val="28"/>
          <w:lang w:val="uk-UA"/>
        </w:rPr>
      </w:pPr>
      <w:r w:rsidRPr="009C5305">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9C5305">
        <w:rPr>
          <w:rFonts w:ascii="Times New Roman" w:hAnsi="Times New Roman" w:cs="Times New Roman"/>
          <w:sz w:val="28"/>
          <w:szCs w:val="28"/>
          <w:lang w:val="uk-UA"/>
        </w:rPr>
        <w:t>а методикою «копинг</w:t>
      </w:r>
      <w:r>
        <w:rPr>
          <w:rFonts w:ascii="Times New Roman" w:hAnsi="Times New Roman" w:cs="Times New Roman"/>
          <w:sz w:val="28"/>
          <w:szCs w:val="28"/>
          <w:lang w:val="uk-UA"/>
        </w:rPr>
        <w:t>-</w:t>
      </w:r>
      <w:r w:rsidRPr="009C5305">
        <w:rPr>
          <w:rFonts w:ascii="Times New Roman" w:hAnsi="Times New Roman" w:cs="Times New Roman"/>
          <w:sz w:val="28"/>
          <w:szCs w:val="28"/>
          <w:lang w:val="uk-UA"/>
        </w:rPr>
        <w:t xml:space="preserve"> стратегії» З.Лазаруса бул</w:t>
      </w:r>
      <w:r>
        <w:rPr>
          <w:rFonts w:ascii="Times New Roman" w:hAnsi="Times New Roman" w:cs="Times New Roman"/>
          <w:sz w:val="28"/>
          <w:szCs w:val="28"/>
          <w:lang w:val="uk-UA"/>
        </w:rPr>
        <w:t>и</w:t>
      </w:r>
      <w:r w:rsidRPr="00265F6E">
        <w:rPr>
          <w:rFonts w:ascii="Times New Roman" w:hAnsi="Times New Roman" w:cs="Times New Roman"/>
          <w:sz w:val="28"/>
          <w:szCs w:val="28"/>
          <w:lang w:val="uk-UA"/>
        </w:rPr>
        <w:t xml:space="preserve"> </w:t>
      </w:r>
      <w:r w:rsidRPr="009C5305">
        <w:rPr>
          <w:rFonts w:ascii="Times New Roman" w:hAnsi="Times New Roman" w:cs="Times New Roman"/>
          <w:sz w:val="28"/>
          <w:szCs w:val="28"/>
          <w:lang w:val="uk-UA"/>
        </w:rPr>
        <w:t>виявлен</w:t>
      </w:r>
      <w:r>
        <w:rPr>
          <w:rFonts w:ascii="Times New Roman" w:hAnsi="Times New Roman" w:cs="Times New Roman"/>
          <w:sz w:val="28"/>
          <w:szCs w:val="28"/>
          <w:lang w:val="uk-UA"/>
        </w:rPr>
        <w:t xml:space="preserve">і </w:t>
      </w:r>
      <w:r w:rsidRPr="009C5305">
        <w:rPr>
          <w:rFonts w:ascii="Times New Roman" w:hAnsi="Times New Roman" w:cs="Times New Roman"/>
          <w:sz w:val="28"/>
          <w:szCs w:val="28"/>
          <w:lang w:val="uk-UA"/>
        </w:rPr>
        <w:t>о</w:t>
      </w:r>
      <w:r w:rsidRPr="00265F6E">
        <w:rPr>
          <w:rFonts w:ascii="Times New Roman" w:hAnsi="Times New Roman" w:cs="Times New Roman"/>
          <w:sz w:val="28"/>
          <w:szCs w:val="28"/>
          <w:lang w:val="uk-UA"/>
        </w:rPr>
        <w:t>собливості використання копінг-стратегій військовослужбовцями</w:t>
      </w:r>
      <w:r w:rsidRPr="009C5305">
        <w:rPr>
          <w:rFonts w:ascii="Times New Roman" w:hAnsi="Times New Roman" w:cs="Times New Roman"/>
          <w:sz w:val="28"/>
          <w:szCs w:val="28"/>
          <w:lang w:val="uk-UA"/>
        </w:rPr>
        <w:t xml:space="preserve"> </w:t>
      </w:r>
      <w:r w:rsidRPr="00265F6E">
        <w:rPr>
          <w:rFonts w:ascii="Times New Roman" w:hAnsi="Times New Roman" w:cs="Times New Roman"/>
          <w:sz w:val="28"/>
          <w:szCs w:val="28"/>
          <w:lang w:val="uk-UA"/>
        </w:rPr>
        <w:t>та учасниками бойових дій залежно від терміну проходження військової служби та участі у бойових діях.</w:t>
      </w:r>
      <w:r w:rsidR="00B126B5" w:rsidRPr="00265F6E">
        <w:rPr>
          <w:rFonts w:ascii="Times New Roman" w:hAnsi="Times New Roman" w:cs="Times New Roman"/>
          <w:color w:val="000000"/>
          <w:kern w:val="0"/>
          <w:sz w:val="28"/>
          <w:szCs w:val="28"/>
          <w:lang w:val="uk-UA"/>
        </w:rPr>
        <w:t xml:space="preserve"> </w:t>
      </w:r>
      <w:r w:rsidR="00B126B5" w:rsidRPr="00B126B5">
        <w:rPr>
          <w:rFonts w:ascii="Times New Roman" w:hAnsi="Times New Roman" w:cs="Times New Roman"/>
          <w:color w:val="000000"/>
          <w:kern w:val="0"/>
          <w:sz w:val="28"/>
          <w:szCs w:val="28"/>
          <w:lang w:val="uk-UA"/>
        </w:rPr>
        <w:t>Групи  поділені: 1 групу склали військовослужбовці, які тільки прийшли на службу, 2 групу військовослужбовці відслуживши від 2 років і більше і 3 група – це учасники бойових дій.</w:t>
      </w:r>
      <w:r w:rsidR="00B126B5" w:rsidRPr="00B168C3">
        <w:rPr>
          <w:rFonts w:ascii="Times New Roman" w:hAnsi="Times New Roman" w:cs="Times New Roman"/>
          <w:color w:val="000000"/>
          <w:kern w:val="0"/>
          <w:sz w:val="28"/>
          <w:szCs w:val="28"/>
          <w:lang w:val="uk-UA"/>
        </w:rPr>
        <w:t xml:space="preserve">  </w:t>
      </w:r>
      <w:r w:rsidR="00E844C9">
        <w:rPr>
          <w:rFonts w:ascii="Times New Roman" w:hAnsi="Times New Roman" w:cs="Times New Roman"/>
          <w:color w:val="000000"/>
          <w:kern w:val="0"/>
          <w:sz w:val="28"/>
          <w:szCs w:val="28"/>
          <w:lang w:val="uk-UA"/>
        </w:rPr>
        <w:t>Н</w:t>
      </w:r>
      <w:r w:rsidR="00E844C9" w:rsidRPr="00E844C9">
        <w:rPr>
          <w:rFonts w:ascii="Times New Roman" w:hAnsi="Times New Roman" w:cs="Times New Roman"/>
          <w:color w:val="000000"/>
          <w:kern w:val="0"/>
          <w:sz w:val="28"/>
          <w:szCs w:val="28"/>
          <w:lang w:val="uk-UA"/>
        </w:rPr>
        <w:t>овобранців показникі пошук соціальної підпримкі та планування виришення проблем наибильш високі.</w:t>
      </w:r>
      <w:r w:rsidR="00E844C9" w:rsidRPr="00E844C9">
        <w:rPr>
          <w:rFonts w:ascii="Times New Roman" w:hAnsi="Times New Roman" w:cs="Times New Roman"/>
          <w:sz w:val="28"/>
          <w:szCs w:val="28"/>
          <w:lang w:val="uk-UA"/>
        </w:rPr>
        <w:t xml:space="preserve"> </w:t>
      </w:r>
      <w:r w:rsidR="00E844C9" w:rsidRPr="00E844C9">
        <w:rPr>
          <w:rFonts w:ascii="Times New Roman" w:hAnsi="Times New Roman" w:cs="Times New Roman"/>
          <w:color w:val="000000"/>
          <w:kern w:val="0"/>
          <w:sz w:val="28"/>
          <w:szCs w:val="28"/>
          <w:lang w:val="uk-UA"/>
        </w:rPr>
        <w:t>Можливо припустити що, новобранці перебувають на стадії адаптації до військової служби. Відбувається розвиток та становлення професійного мислення. Йде психологічна, фізична підготовка до військової служби.</w:t>
      </w:r>
      <w:r w:rsidR="00E844C9" w:rsidRPr="00E844C9">
        <w:rPr>
          <w:rFonts w:ascii="Times New Roman" w:hAnsi="Times New Roman" w:cs="Times New Roman"/>
          <w:sz w:val="28"/>
          <w:szCs w:val="28"/>
          <w:lang w:val="uk-UA"/>
        </w:rPr>
        <w:t xml:space="preserve"> </w:t>
      </w:r>
      <w:r w:rsidR="00E844C9" w:rsidRPr="00E844C9">
        <w:rPr>
          <w:rFonts w:ascii="Times New Roman" w:hAnsi="Times New Roman" w:cs="Times New Roman"/>
          <w:color w:val="000000"/>
          <w:kern w:val="0"/>
          <w:sz w:val="28"/>
          <w:szCs w:val="28"/>
          <w:lang w:val="uk-UA"/>
        </w:rPr>
        <w:t>Найнижчий показник у новобранців це конфронтаційний</w:t>
      </w:r>
      <w:r w:rsidR="00E844C9">
        <w:rPr>
          <w:rFonts w:ascii="Times New Roman" w:hAnsi="Times New Roman" w:cs="Times New Roman"/>
          <w:color w:val="000000"/>
          <w:kern w:val="0"/>
          <w:sz w:val="28"/>
          <w:szCs w:val="28"/>
          <w:lang w:val="uk-UA"/>
        </w:rPr>
        <w:t>.</w:t>
      </w:r>
      <w:r w:rsidR="007136B2" w:rsidRPr="007136B2">
        <w:rPr>
          <w:rFonts w:ascii="Times New Roman" w:hAnsi="Times New Roman" w:cs="Times New Roman"/>
          <w:sz w:val="28"/>
          <w:szCs w:val="28"/>
          <w:lang w:val="uk-UA"/>
        </w:rPr>
        <w:t xml:space="preserve"> </w:t>
      </w:r>
      <w:r w:rsidR="007136B2">
        <w:rPr>
          <w:rFonts w:ascii="Times New Roman" w:hAnsi="Times New Roman" w:cs="Times New Roman"/>
          <w:color w:val="000000"/>
          <w:kern w:val="0"/>
          <w:sz w:val="28"/>
          <w:szCs w:val="28"/>
          <w:lang w:val="uk-UA"/>
        </w:rPr>
        <w:t>Ц</w:t>
      </w:r>
      <w:r w:rsidR="007136B2" w:rsidRPr="007136B2">
        <w:rPr>
          <w:rFonts w:ascii="Times New Roman" w:hAnsi="Times New Roman" w:cs="Times New Roman"/>
          <w:color w:val="000000"/>
          <w:kern w:val="0"/>
          <w:sz w:val="28"/>
          <w:szCs w:val="28"/>
          <w:lang w:val="uk-UA"/>
        </w:rPr>
        <w:t xml:space="preserve">е можна пояснити тим, що молоді військовослужбовці через свою непідготовленість ще готові робити спроби вирішення проблеми шляхом спрямованої поведінкової активності, здійснення конкретних дій, вкладених у зміну ситуації чи реагування на негативні емоції у зв'язку з труднощами. </w:t>
      </w:r>
      <w:r w:rsidR="00E844C9" w:rsidRPr="00E844C9">
        <w:rPr>
          <w:rFonts w:ascii="Times New Roman" w:hAnsi="Times New Roman" w:cs="Times New Roman"/>
          <w:color w:val="000000"/>
          <w:kern w:val="0"/>
          <w:sz w:val="28"/>
          <w:szCs w:val="28"/>
          <w:lang w:val="uk-UA"/>
        </w:rPr>
        <w:t>Дистанціювання та самоконтроль у військовослужбовців новобранців по 8%</w:t>
      </w:r>
      <w:r w:rsidR="00E844C9">
        <w:rPr>
          <w:rFonts w:ascii="Times New Roman" w:hAnsi="Times New Roman" w:cs="Times New Roman"/>
          <w:color w:val="000000"/>
          <w:kern w:val="0"/>
          <w:sz w:val="28"/>
          <w:szCs w:val="28"/>
          <w:lang w:val="uk-UA"/>
        </w:rPr>
        <w:t>.</w:t>
      </w:r>
      <w:r w:rsidR="00E844C9" w:rsidRPr="00E844C9">
        <w:rPr>
          <w:rFonts w:ascii="Times New Roman" w:hAnsi="Times New Roman" w:cs="Times New Roman"/>
          <w:sz w:val="28"/>
          <w:szCs w:val="28"/>
          <w:lang w:val="uk-UA"/>
        </w:rPr>
        <w:t xml:space="preserve"> </w:t>
      </w:r>
      <w:r w:rsidR="00E844C9" w:rsidRPr="00E844C9">
        <w:rPr>
          <w:rFonts w:ascii="Times New Roman" w:hAnsi="Times New Roman" w:cs="Times New Roman"/>
          <w:color w:val="000000"/>
          <w:kern w:val="0"/>
          <w:sz w:val="28"/>
          <w:szCs w:val="28"/>
          <w:lang w:val="uk-UA"/>
        </w:rPr>
        <w:t xml:space="preserve">Копинг втеча – уникнення 11% можна пояснити тім, що вони спробують подолати негативні переживання, </w:t>
      </w:r>
      <w:r w:rsidR="00E844C9" w:rsidRPr="00E844C9">
        <w:rPr>
          <w:rFonts w:ascii="Times New Roman" w:hAnsi="Times New Roman" w:cs="Times New Roman"/>
          <w:color w:val="000000"/>
          <w:kern w:val="0"/>
          <w:sz w:val="28"/>
          <w:szCs w:val="28"/>
          <w:lang w:val="uk-UA"/>
        </w:rPr>
        <w:lastRenderedPageBreak/>
        <w:t>реагуючи за типом уникнення.</w:t>
      </w:r>
      <w:r w:rsidR="00E844C9" w:rsidRPr="00E844C9">
        <w:rPr>
          <w:rFonts w:ascii="Times New Roman" w:hAnsi="Times New Roman" w:cs="Times New Roman"/>
          <w:sz w:val="28"/>
          <w:szCs w:val="28"/>
          <w:lang w:val="uk-UA"/>
        </w:rPr>
        <w:t xml:space="preserve"> </w:t>
      </w:r>
      <w:r w:rsidR="00E844C9" w:rsidRPr="00E844C9">
        <w:rPr>
          <w:rFonts w:ascii="Times New Roman" w:hAnsi="Times New Roman" w:cs="Times New Roman"/>
          <w:color w:val="000000"/>
          <w:kern w:val="0"/>
          <w:sz w:val="28"/>
          <w:szCs w:val="28"/>
          <w:lang w:val="uk-UA"/>
        </w:rPr>
        <w:t xml:space="preserve">Копинг «прийняття відповідальності» у </w:t>
      </w:r>
      <w:r w:rsidR="00E844C9">
        <w:rPr>
          <w:rFonts w:ascii="Times New Roman" w:hAnsi="Times New Roman" w:cs="Times New Roman"/>
          <w:color w:val="000000"/>
          <w:kern w:val="0"/>
          <w:sz w:val="28"/>
          <w:szCs w:val="28"/>
          <w:lang w:val="uk-UA"/>
        </w:rPr>
        <w:t>новобранців</w:t>
      </w:r>
      <w:r w:rsidR="00E844C9" w:rsidRPr="00E844C9">
        <w:rPr>
          <w:rFonts w:ascii="Times New Roman" w:hAnsi="Times New Roman" w:cs="Times New Roman"/>
          <w:color w:val="000000"/>
          <w:kern w:val="0"/>
          <w:sz w:val="28"/>
          <w:szCs w:val="28"/>
          <w:lang w:val="uk-UA"/>
        </w:rPr>
        <w:t xml:space="preserve"> 15% на нашу думку можна пояснити тим, що вони відповідальні за власні дії та їх наслідки, готові анализувати свою поведінку, шукати причини труднощив в помилках і недоліках. </w:t>
      </w:r>
      <w:r w:rsidR="007136B2" w:rsidRPr="007136B2">
        <w:rPr>
          <w:rFonts w:ascii="Times New Roman" w:hAnsi="Times New Roman" w:cs="Times New Roman"/>
          <w:color w:val="000000"/>
          <w:kern w:val="0"/>
          <w:sz w:val="28"/>
          <w:szCs w:val="28"/>
          <w:lang w:val="uk-UA"/>
        </w:rPr>
        <w:t>Дистанціювання та самоконтроль у військовослужбовців новобранців по 8%, це можна поясніти тім, що вони ємоційно залучені до проблем військовой діяльності</w:t>
      </w:r>
      <w:r w:rsidR="007136B2">
        <w:rPr>
          <w:rFonts w:ascii="Times New Roman" w:hAnsi="Times New Roman" w:cs="Times New Roman"/>
          <w:color w:val="000000"/>
          <w:kern w:val="0"/>
          <w:sz w:val="28"/>
          <w:szCs w:val="28"/>
          <w:lang w:val="uk-UA"/>
        </w:rPr>
        <w:t>.</w:t>
      </w:r>
    </w:p>
    <w:p w14:paraId="71A48603" w14:textId="40DCEB32" w:rsidR="007136B2" w:rsidRDefault="007136B2" w:rsidP="007136B2">
      <w:pPr>
        <w:spacing w:line="360" w:lineRule="auto"/>
        <w:ind w:firstLine="709"/>
        <w:jc w:val="both"/>
        <w:rPr>
          <w:rFonts w:ascii="Times New Roman" w:hAnsi="Times New Roman" w:cs="Times New Roman"/>
          <w:color w:val="000000"/>
          <w:kern w:val="0"/>
          <w:sz w:val="28"/>
          <w:szCs w:val="28"/>
          <w:lang w:val="uk-UA"/>
        </w:rPr>
      </w:pPr>
      <w:r w:rsidRPr="007136B2">
        <w:rPr>
          <w:rFonts w:ascii="Times New Roman" w:hAnsi="Times New Roman" w:cs="Times New Roman"/>
          <w:color w:val="000000"/>
          <w:kern w:val="0"/>
          <w:sz w:val="28"/>
          <w:szCs w:val="28"/>
          <w:lang w:val="uk-UA"/>
        </w:rPr>
        <w:t>Друга група військовослужбовці, які вже деякий час пройшли навчання військовій справі, у них показники дещо відрізняються від військовослужбовців які тількі почали навчання. Наибільш показник у них, прийняття відповідальності, можливо пояснити тім, що вони реально розумиють що вони роблять, вони готові аналізувати свою власну поведінку, шукати причини труднощів та як впоратися з ними</w:t>
      </w:r>
      <w:r>
        <w:rPr>
          <w:rFonts w:ascii="Times New Roman" w:hAnsi="Times New Roman" w:cs="Times New Roman"/>
          <w:color w:val="000000"/>
          <w:kern w:val="0"/>
          <w:sz w:val="28"/>
          <w:szCs w:val="28"/>
          <w:lang w:val="uk-UA"/>
        </w:rPr>
        <w:t>.</w:t>
      </w:r>
    </w:p>
    <w:p w14:paraId="5629BE59" w14:textId="77777777" w:rsidR="007136B2" w:rsidRPr="007136B2" w:rsidRDefault="007136B2" w:rsidP="007136B2">
      <w:pPr>
        <w:spacing w:line="360" w:lineRule="auto"/>
        <w:ind w:firstLine="709"/>
        <w:jc w:val="both"/>
        <w:rPr>
          <w:rFonts w:ascii="Times New Roman" w:hAnsi="Times New Roman" w:cs="Times New Roman"/>
          <w:color w:val="000000"/>
          <w:kern w:val="0"/>
          <w:sz w:val="28"/>
          <w:szCs w:val="28"/>
          <w:lang w:val="uk-UA"/>
        </w:rPr>
      </w:pPr>
      <w:r w:rsidRPr="007136B2">
        <w:rPr>
          <w:rFonts w:ascii="Times New Roman" w:hAnsi="Times New Roman" w:cs="Times New Roman"/>
          <w:color w:val="000000"/>
          <w:kern w:val="0"/>
          <w:sz w:val="28"/>
          <w:szCs w:val="28"/>
          <w:lang w:val="uk-UA"/>
        </w:rPr>
        <w:t>Показникі третьой групи можна пояснити тім що вони справжні професіоналі, які мають досвід бойових дій, що мають певні професійні знання, уміння та навички. Військовослужбовці впевнені у собі у діях, вони цілком розуміють відповідальність своїх дій. Вони розвинене професійне мислення, вони розуміють що таке військова дисципліна. Проте чекають соціальної підтримки від населення, державних чиновників, сім'ї, соціальних організацій.  Мотивами поведінки учасників бойових дій є захист Батьківщини, військовий колектив, допомога чи порятунок товаришів, вшанування пам'яті загиблих друзів.</w:t>
      </w:r>
    </w:p>
    <w:p w14:paraId="509A4BF3" w14:textId="32D8576B" w:rsidR="00266300" w:rsidRDefault="007136B2" w:rsidP="007136B2">
      <w:pPr>
        <w:spacing w:line="360" w:lineRule="auto"/>
        <w:jc w:val="both"/>
        <w:rPr>
          <w:rFonts w:ascii="Times New Roman" w:hAnsi="Times New Roman" w:cs="Times New Roman"/>
          <w:b/>
          <w:bCs/>
          <w:sz w:val="28"/>
          <w:szCs w:val="28"/>
          <w:lang w:val="uk-UA"/>
        </w:rPr>
      </w:pPr>
      <w:r>
        <w:rPr>
          <w:rFonts w:ascii="Times New Roman" w:hAnsi="Times New Roman" w:cs="Times New Roman"/>
          <w:color w:val="000000"/>
          <w:kern w:val="0"/>
          <w:sz w:val="28"/>
          <w:szCs w:val="28"/>
          <w:lang w:val="uk-UA"/>
        </w:rPr>
        <w:t xml:space="preserve">       </w:t>
      </w:r>
      <w:r w:rsidR="00B126B5">
        <w:rPr>
          <w:rFonts w:ascii="Times New Roman" w:hAnsi="Times New Roman" w:cs="Times New Roman"/>
          <w:color w:val="000000"/>
          <w:kern w:val="0"/>
          <w:sz w:val="28"/>
          <w:szCs w:val="28"/>
          <w:lang w:val="uk-UA"/>
        </w:rPr>
        <w:t>За методикою</w:t>
      </w:r>
      <w:r w:rsidR="00266300">
        <w:rPr>
          <w:rFonts w:ascii="Times New Roman" w:hAnsi="Times New Roman" w:cs="Times New Roman"/>
          <w:color w:val="000000"/>
          <w:kern w:val="0"/>
          <w:sz w:val="28"/>
          <w:szCs w:val="28"/>
          <w:lang w:val="uk-UA"/>
        </w:rPr>
        <w:t xml:space="preserve"> </w:t>
      </w:r>
      <w:r w:rsidR="00266300" w:rsidRPr="00727A3A">
        <w:rPr>
          <w:rFonts w:ascii="Times New Roman" w:hAnsi="Times New Roman" w:cs="Times New Roman"/>
          <w:color w:val="000000"/>
          <w:kern w:val="0"/>
          <w:sz w:val="28"/>
          <w:szCs w:val="28"/>
          <w:lang w:val="uk-UA"/>
        </w:rPr>
        <w:t>визначення стресстійкості й соціальної адаптації Холмса й Раге.</w:t>
      </w:r>
      <w:r w:rsidR="00266300" w:rsidRPr="00266300">
        <w:rPr>
          <w:sz w:val="28"/>
          <w:szCs w:val="28"/>
        </w:rPr>
        <w:t xml:space="preserve"> </w:t>
      </w:r>
      <w:r w:rsidR="00266300">
        <w:rPr>
          <w:rFonts w:ascii="Times New Roman" w:hAnsi="Times New Roman" w:cs="Times New Roman"/>
          <w:sz w:val="28"/>
          <w:szCs w:val="28"/>
          <w:lang w:val="uk-UA"/>
        </w:rPr>
        <w:t>Віявили</w:t>
      </w:r>
      <w:r w:rsidR="00266300" w:rsidRPr="00633181">
        <w:rPr>
          <w:rFonts w:ascii="Times New Roman" w:hAnsi="Times New Roman" w:cs="Times New Roman"/>
          <w:sz w:val="28"/>
          <w:szCs w:val="28"/>
        </w:rPr>
        <w:t xml:space="preserve"> кількість стресових подій в житті </w:t>
      </w:r>
      <w:r w:rsidR="00266300">
        <w:rPr>
          <w:rFonts w:ascii="Times New Roman" w:hAnsi="Times New Roman" w:cs="Times New Roman"/>
          <w:sz w:val="28"/>
          <w:szCs w:val="28"/>
          <w:lang w:val="uk-UA"/>
        </w:rPr>
        <w:t>військовослужбовців та учасників бойових дій</w:t>
      </w:r>
      <w:r w:rsidR="00266300" w:rsidRPr="00633181">
        <w:rPr>
          <w:rFonts w:ascii="Times New Roman" w:hAnsi="Times New Roman" w:cs="Times New Roman"/>
          <w:sz w:val="28"/>
          <w:szCs w:val="28"/>
        </w:rPr>
        <w:t xml:space="preserve"> за останній рік. </w:t>
      </w:r>
      <w:r w:rsidR="00266300" w:rsidRPr="00266300">
        <w:rPr>
          <w:rFonts w:ascii="Times New Roman" w:hAnsi="Times New Roman" w:cs="Times New Roman"/>
          <w:bCs/>
          <w:sz w:val="28"/>
          <w:szCs w:val="28"/>
          <w:lang w:val="uk-UA"/>
        </w:rPr>
        <w:t xml:space="preserve">-16% </w:t>
      </w:r>
      <w:r w:rsidR="00266300" w:rsidRPr="00266300">
        <w:rPr>
          <w:rFonts w:ascii="Times New Roman" w:hAnsi="Times New Roman" w:cs="Times New Roman"/>
          <w:bCs/>
          <w:sz w:val="28"/>
          <w:szCs w:val="28"/>
        </w:rPr>
        <w:t xml:space="preserve">(8 осіб) </w:t>
      </w:r>
      <w:r w:rsidR="00266300" w:rsidRPr="00266300">
        <w:rPr>
          <w:rFonts w:ascii="Times New Roman" w:hAnsi="Times New Roman" w:cs="Times New Roman"/>
          <w:bCs/>
          <w:sz w:val="28"/>
          <w:szCs w:val="28"/>
          <w:lang w:val="uk-UA"/>
        </w:rPr>
        <w:t xml:space="preserve"> військовослужбовців та учасників бойових дій мають дуже високий рівень стресстійкості.  38% </w:t>
      </w:r>
      <w:r w:rsidR="00266300" w:rsidRPr="00265F6E">
        <w:rPr>
          <w:rFonts w:ascii="Times New Roman" w:hAnsi="Times New Roman" w:cs="Times New Roman"/>
          <w:bCs/>
          <w:sz w:val="28"/>
          <w:szCs w:val="28"/>
          <w:lang w:val="uk-UA"/>
        </w:rPr>
        <w:t>(19 осіб)</w:t>
      </w:r>
      <w:r w:rsidR="00266300" w:rsidRPr="00265F6E">
        <w:rPr>
          <w:rFonts w:ascii="Times New Roman" w:hAnsi="Times New Roman" w:cs="Times New Roman"/>
          <w:sz w:val="28"/>
          <w:szCs w:val="28"/>
          <w:lang w:val="uk-UA"/>
        </w:rPr>
        <w:t xml:space="preserve"> </w:t>
      </w:r>
      <w:r w:rsidR="00266300" w:rsidRPr="00266300">
        <w:rPr>
          <w:rFonts w:ascii="Times New Roman" w:hAnsi="Times New Roman" w:cs="Times New Roman"/>
          <w:bCs/>
          <w:sz w:val="28"/>
          <w:szCs w:val="28"/>
          <w:lang w:val="uk-UA"/>
        </w:rPr>
        <w:t>в</w:t>
      </w:r>
      <w:r w:rsidR="00266300" w:rsidRPr="00265F6E">
        <w:rPr>
          <w:rFonts w:ascii="Times New Roman" w:hAnsi="Times New Roman" w:cs="Times New Roman"/>
          <w:bCs/>
          <w:sz w:val="28"/>
          <w:szCs w:val="28"/>
          <w:lang w:val="uk-UA"/>
        </w:rPr>
        <w:t>исок</w:t>
      </w:r>
      <w:r w:rsidR="00266300" w:rsidRPr="00266300">
        <w:rPr>
          <w:rFonts w:ascii="Times New Roman" w:hAnsi="Times New Roman" w:cs="Times New Roman"/>
          <w:bCs/>
          <w:sz w:val="28"/>
          <w:szCs w:val="28"/>
          <w:lang w:val="uk-UA"/>
        </w:rPr>
        <w:t>ій рівень стресстійкості.</w:t>
      </w:r>
      <w:r w:rsidR="00266300" w:rsidRPr="00265F6E">
        <w:rPr>
          <w:rFonts w:ascii="Times New Roman" w:hAnsi="Times New Roman" w:cs="Times New Roman"/>
          <w:bCs/>
          <w:sz w:val="28"/>
          <w:szCs w:val="28"/>
          <w:lang w:val="uk-UA"/>
        </w:rPr>
        <w:t xml:space="preserve"> </w:t>
      </w:r>
      <w:r w:rsidR="00266300" w:rsidRPr="00266300">
        <w:rPr>
          <w:rFonts w:ascii="Times New Roman" w:hAnsi="Times New Roman" w:cs="Times New Roman"/>
          <w:bCs/>
          <w:sz w:val="28"/>
          <w:szCs w:val="28"/>
          <w:lang w:val="uk-UA"/>
        </w:rPr>
        <w:t xml:space="preserve">  40% (20 осіб)  середній  рівень стресстійкості</w:t>
      </w:r>
      <w:r w:rsidR="00266300">
        <w:rPr>
          <w:rFonts w:ascii="Times New Roman" w:hAnsi="Times New Roman" w:cs="Times New Roman"/>
          <w:bCs/>
          <w:sz w:val="28"/>
          <w:szCs w:val="28"/>
          <w:lang w:val="uk-UA"/>
        </w:rPr>
        <w:t xml:space="preserve">. </w:t>
      </w:r>
      <w:r w:rsidR="00266300" w:rsidRPr="00266300">
        <w:rPr>
          <w:rFonts w:ascii="Times New Roman" w:hAnsi="Times New Roman" w:cs="Times New Roman"/>
          <w:bCs/>
          <w:sz w:val="28"/>
          <w:szCs w:val="28"/>
          <w:lang w:val="uk-UA"/>
        </w:rPr>
        <w:t>3 особи  (6% досліджуваних) отримали його низький рівень, що свідчить про їхню вразливість до стресових подій.</w:t>
      </w:r>
      <w:r w:rsidR="00266300" w:rsidRPr="00266300">
        <w:rPr>
          <w:rFonts w:ascii="Times New Roman" w:hAnsi="Times New Roman" w:cs="Times New Roman"/>
          <w:b/>
          <w:bCs/>
          <w:sz w:val="28"/>
          <w:szCs w:val="28"/>
          <w:lang w:val="uk-UA"/>
        </w:rPr>
        <w:t xml:space="preserve"> </w:t>
      </w:r>
    </w:p>
    <w:p w14:paraId="4C4B223B" w14:textId="6511A3F1" w:rsidR="00266300" w:rsidRDefault="00266300" w:rsidP="00265F6E">
      <w:pPr>
        <w:spacing w:line="360" w:lineRule="auto"/>
        <w:ind w:firstLine="709"/>
        <w:jc w:val="both"/>
        <w:rPr>
          <w:rFonts w:ascii="Times New Roman" w:hAnsi="Times New Roman" w:cs="Times New Roman"/>
          <w:bCs/>
          <w:sz w:val="28"/>
          <w:szCs w:val="28"/>
        </w:rPr>
      </w:pPr>
      <w:r w:rsidRPr="00E164A4">
        <w:rPr>
          <w:rFonts w:ascii="Times New Roman" w:hAnsi="Times New Roman" w:cs="Times New Roman"/>
          <w:sz w:val="28"/>
          <w:szCs w:val="28"/>
          <w:lang w:val="uk-UA"/>
        </w:rPr>
        <w:lastRenderedPageBreak/>
        <w:t>За методикою особистісної шкали прояву тривожності</w:t>
      </w:r>
      <w:r w:rsidRPr="00266300">
        <w:rPr>
          <w:rFonts w:ascii="Times New Roman" w:hAnsi="Times New Roman" w:cs="Times New Roman"/>
          <w:sz w:val="28"/>
          <w:szCs w:val="28"/>
          <w:lang w:val="uk-UA"/>
        </w:rPr>
        <w:t xml:space="preserve"> Тейлора</w:t>
      </w:r>
      <w:r>
        <w:rPr>
          <w:rFonts w:ascii="Times New Roman" w:hAnsi="Times New Roman" w:cs="Times New Roman"/>
          <w:sz w:val="28"/>
          <w:szCs w:val="28"/>
          <w:lang w:val="uk-UA"/>
        </w:rPr>
        <w:t xml:space="preserve"> в</w:t>
      </w:r>
      <w:r w:rsidRPr="00E164A4">
        <w:rPr>
          <w:rFonts w:ascii="Times New Roman" w:hAnsi="Times New Roman" w:cs="Times New Roman"/>
          <w:sz w:val="28"/>
          <w:szCs w:val="28"/>
          <w:lang w:val="uk-UA"/>
        </w:rPr>
        <w:t>иявлено, що:</w:t>
      </w:r>
      <w:r w:rsidRPr="00266300">
        <w:rPr>
          <w:rFonts w:ascii="Times New Roman" w:hAnsi="Times New Roman" w:cs="Times New Roman"/>
          <w:sz w:val="28"/>
          <w:szCs w:val="28"/>
          <w:lang w:val="uk-UA"/>
        </w:rPr>
        <w:t xml:space="preserve"> </w:t>
      </w:r>
      <w:r w:rsidRPr="00E164A4">
        <w:rPr>
          <w:rFonts w:ascii="Times New Roman" w:hAnsi="Times New Roman" w:cs="Times New Roman"/>
          <w:bCs/>
          <w:sz w:val="28"/>
          <w:szCs w:val="28"/>
          <w:lang w:val="uk-UA"/>
        </w:rPr>
        <w:t>4</w:t>
      </w:r>
      <w:r w:rsidRPr="00266300">
        <w:rPr>
          <w:rFonts w:ascii="Times New Roman" w:hAnsi="Times New Roman" w:cs="Times New Roman"/>
          <w:bCs/>
          <w:sz w:val="28"/>
          <w:szCs w:val="28"/>
          <w:lang w:val="uk-UA"/>
        </w:rPr>
        <w:t>0</w:t>
      </w:r>
      <w:r w:rsidRPr="00E164A4">
        <w:rPr>
          <w:rFonts w:ascii="Times New Roman" w:hAnsi="Times New Roman" w:cs="Times New Roman"/>
          <w:bCs/>
          <w:sz w:val="28"/>
          <w:szCs w:val="28"/>
          <w:lang w:val="uk-UA"/>
        </w:rPr>
        <w:t>% військовослу</w:t>
      </w:r>
      <w:r w:rsidRPr="00266300">
        <w:rPr>
          <w:rFonts w:ascii="Times New Roman" w:hAnsi="Times New Roman" w:cs="Times New Roman"/>
          <w:bCs/>
          <w:sz w:val="28"/>
          <w:szCs w:val="28"/>
          <w:lang w:val="uk-UA"/>
        </w:rPr>
        <w:t>жбовців</w:t>
      </w:r>
      <w:r w:rsidRPr="00E164A4">
        <w:rPr>
          <w:rFonts w:ascii="Times New Roman" w:hAnsi="Times New Roman" w:cs="Times New Roman"/>
          <w:bCs/>
          <w:sz w:val="28"/>
          <w:szCs w:val="28"/>
          <w:lang w:val="uk-UA"/>
        </w:rPr>
        <w:t xml:space="preserve"> продемонстрували рівень тривожності вище середнього.</w:t>
      </w:r>
      <w:r w:rsidRPr="00266300">
        <w:rPr>
          <w:rFonts w:ascii="Times New Roman" w:hAnsi="Times New Roman" w:cs="Times New Roman"/>
          <w:bCs/>
          <w:sz w:val="28"/>
          <w:szCs w:val="28"/>
        </w:rPr>
        <w:t xml:space="preserve"> </w:t>
      </w:r>
      <w:r w:rsidRPr="00E164A4">
        <w:rPr>
          <w:rFonts w:ascii="Times New Roman" w:hAnsi="Times New Roman" w:cs="Times New Roman"/>
          <w:bCs/>
          <w:sz w:val="28"/>
          <w:szCs w:val="28"/>
        </w:rPr>
        <w:t>Високий рівень тривожності виявили 28% в</w:t>
      </w:r>
      <w:r w:rsidRPr="00266300">
        <w:rPr>
          <w:rFonts w:ascii="Times New Roman" w:hAnsi="Times New Roman" w:cs="Times New Roman"/>
          <w:bCs/>
          <w:sz w:val="28"/>
          <w:szCs w:val="28"/>
        </w:rPr>
        <w:t>і</w:t>
      </w:r>
      <w:r w:rsidRPr="00E164A4">
        <w:rPr>
          <w:rFonts w:ascii="Times New Roman" w:hAnsi="Times New Roman" w:cs="Times New Roman"/>
          <w:bCs/>
          <w:sz w:val="28"/>
          <w:szCs w:val="28"/>
        </w:rPr>
        <w:t>йськовослужбовців.</w:t>
      </w:r>
      <w:r w:rsidRPr="00266300">
        <w:rPr>
          <w:rFonts w:ascii="Times New Roman" w:hAnsi="Times New Roman" w:cs="Times New Roman"/>
          <w:bCs/>
          <w:sz w:val="28"/>
          <w:szCs w:val="28"/>
        </w:rPr>
        <w:t xml:space="preserve"> </w:t>
      </w:r>
      <w:r w:rsidRPr="00E164A4">
        <w:rPr>
          <w:rFonts w:ascii="Times New Roman" w:hAnsi="Times New Roman" w:cs="Times New Roman"/>
          <w:bCs/>
          <w:sz w:val="28"/>
          <w:szCs w:val="28"/>
        </w:rPr>
        <w:t>3</w:t>
      </w:r>
      <w:r w:rsidRPr="00266300">
        <w:rPr>
          <w:rFonts w:ascii="Times New Roman" w:hAnsi="Times New Roman" w:cs="Times New Roman"/>
          <w:bCs/>
          <w:sz w:val="28"/>
          <w:szCs w:val="28"/>
        </w:rPr>
        <w:t>0</w:t>
      </w:r>
      <w:r w:rsidRPr="00E164A4">
        <w:rPr>
          <w:rFonts w:ascii="Times New Roman" w:hAnsi="Times New Roman" w:cs="Times New Roman"/>
          <w:bCs/>
          <w:sz w:val="28"/>
          <w:szCs w:val="28"/>
        </w:rPr>
        <w:t>% військовослужбовців показали рівень тривожності нижче середнього.</w:t>
      </w:r>
      <w:r w:rsidRPr="00266300">
        <w:rPr>
          <w:rFonts w:ascii="Times New Roman" w:hAnsi="Times New Roman" w:cs="Times New Roman"/>
          <w:bCs/>
          <w:sz w:val="28"/>
          <w:szCs w:val="28"/>
        </w:rPr>
        <w:t xml:space="preserve"> </w:t>
      </w:r>
      <w:r w:rsidRPr="00E164A4">
        <w:rPr>
          <w:rFonts w:ascii="Times New Roman" w:hAnsi="Times New Roman" w:cs="Times New Roman"/>
          <w:bCs/>
          <w:sz w:val="28"/>
          <w:szCs w:val="28"/>
        </w:rPr>
        <w:t>Низький рівень тривожності виявили 2% військовослужбовців.</w:t>
      </w:r>
    </w:p>
    <w:p w14:paraId="4399B597" w14:textId="13600361" w:rsidR="00266300" w:rsidRPr="00266300" w:rsidRDefault="00266300" w:rsidP="00265F6E">
      <w:pPr>
        <w:spacing w:line="360" w:lineRule="auto"/>
        <w:ind w:firstLine="709"/>
        <w:jc w:val="both"/>
        <w:rPr>
          <w:rFonts w:ascii="Times New Roman" w:hAnsi="Times New Roman" w:cs="Times New Roman"/>
          <w:sz w:val="28"/>
          <w:szCs w:val="28"/>
          <w:lang w:val="uk-UA"/>
        </w:rPr>
      </w:pPr>
      <w:r w:rsidRPr="00266300">
        <w:rPr>
          <w:rFonts w:ascii="Times New Roman" w:hAnsi="Times New Roman" w:cs="Times New Roman"/>
          <w:sz w:val="28"/>
          <w:szCs w:val="28"/>
        </w:rPr>
        <w:t>Результати за методикою PSM-25 (психологічний стрес).</w:t>
      </w:r>
      <w:r w:rsidRPr="00266300">
        <w:rPr>
          <w:rFonts w:ascii="Times New Roman" w:hAnsi="Times New Roman" w:cs="Times New Roman"/>
          <w:sz w:val="28"/>
          <w:szCs w:val="28"/>
          <w:lang w:val="uk-UA"/>
        </w:rPr>
        <w:t xml:space="preserve"> </w:t>
      </w:r>
      <w:r w:rsidRPr="00266300">
        <w:rPr>
          <w:rFonts w:ascii="Times New Roman" w:hAnsi="Times New Roman" w:cs="Times New Roman"/>
          <w:sz w:val="28"/>
          <w:szCs w:val="28"/>
        </w:rPr>
        <w:t xml:space="preserve">у 15 </w:t>
      </w:r>
      <w:r w:rsidRPr="00266300">
        <w:rPr>
          <w:rFonts w:ascii="Times New Roman" w:hAnsi="Times New Roman" w:cs="Times New Roman"/>
          <w:sz w:val="28"/>
          <w:szCs w:val="28"/>
          <w:lang w:val="uk-UA"/>
        </w:rPr>
        <w:t>військовослужбовців</w:t>
      </w:r>
      <w:r w:rsidRPr="00266300">
        <w:rPr>
          <w:rFonts w:ascii="Times New Roman" w:hAnsi="Times New Roman" w:cs="Times New Roman"/>
          <w:sz w:val="28"/>
          <w:szCs w:val="28"/>
        </w:rPr>
        <w:t xml:space="preserve"> виявлено високий рівень стресу (30%), який може перешкоджати виконанню </w:t>
      </w:r>
      <w:r w:rsidRPr="00266300">
        <w:rPr>
          <w:rFonts w:ascii="Times New Roman" w:hAnsi="Times New Roman" w:cs="Times New Roman"/>
          <w:sz w:val="28"/>
          <w:szCs w:val="28"/>
          <w:lang w:val="uk-UA"/>
        </w:rPr>
        <w:t>бойовій</w:t>
      </w:r>
      <w:r w:rsidRPr="00266300">
        <w:rPr>
          <w:rFonts w:ascii="Times New Roman" w:hAnsi="Times New Roman" w:cs="Times New Roman"/>
          <w:sz w:val="28"/>
          <w:szCs w:val="28"/>
        </w:rPr>
        <w:t xml:space="preserve"> діяльності та потребує відпочинку та психологічної допомоги</w:t>
      </w:r>
      <w:r w:rsidRPr="00266300">
        <w:rPr>
          <w:rFonts w:ascii="Times New Roman" w:hAnsi="Times New Roman" w:cs="Times New Roman"/>
          <w:sz w:val="28"/>
          <w:szCs w:val="28"/>
          <w:lang w:val="uk-UA"/>
        </w:rPr>
        <w:t xml:space="preserve">. </w:t>
      </w:r>
    </w:p>
    <w:p w14:paraId="7AD83F36" w14:textId="656E4FE4" w:rsidR="00266300" w:rsidRPr="00266300" w:rsidRDefault="00266300" w:rsidP="00265F6E">
      <w:pPr>
        <w:spacing w:line="360" w:lineRule="auto"/>
        <w:ind w:firstLine="709"/>
        <w:jc w:val="both"/>
        <w:rPr>
          <w:rFonts w:ascii="Times New Roman" w:hAnsi="Times New Roman" w:cs="Times New Roman"/>
          <w:sz w:val="28"/>
          <w:szCs w:val="28"/>
        </w:rPr>
      </w:pPr>
      <w:r w:rsidRPr="00266300">
        <w:rPr>
          <w:rFonts w:ascii="Times New Roman" w:hAnsi="Times New Roman" w:cs="Times New Roman"/>
          <w:sz w:val="28"/>
          <w:szCs w:val="28"/>
          <w:lang w:val="uk-UA"/>
        </w:rPr>
        <w:t xml:space="preserve">-У 28 військовослужбовців виявлено 56% середний рівень стресу, </w:t>
      </w:r>
      <w:r w:rsidRPr="00266300">
        <w:rPr>
          <w:rFonts w:ascii="Times New Roman" w:hAnsi="Times New Roman" w:cs="Times New Roman"/>
          <w:sz w:val="28"/>
          <w:szCs w:val="28"/>
        </w:rPr>
        <w:t>що вказує на негативну емоційну реакцію на стресові ситуації</w:t>
      </w:r>
      <w:r w:rsidRPr="00266300">
        <w:rPr>
          <w:rFonts w:ascii="Times New Roman" w:hAnsi="Times New Roman" w:cs="Times New Roman"/>
          <w:sz w:val="28"/>
          <w:szCs w:val="28"/>
          <w:lang w:val="uk-UA"/>
        </w:rPr>
        <w:t xml:space="preserve">. </w:t>
      </w:r>
    </w:p>
    <w:p w14:paraId="6E5CDBD5" w14:textId="77777777" w:rsidR="00266300" w:rsidRDefault="00266300" w:rsidP="00265F6E">
      <w:pPr>
        <w:spacing w:line="360" w:lineRule="auto"/>
        <w:ind w:firstLine="709"/>
        <w:jc w:val="both"/>
        <w:rPr>
          <w:rFonts w:ascii="Times New Roman" w:hAnsi="Times New Roman" w:cs="Times New Roman"/>
          <w:sz w:val="28"/>
          <w:szCs w:val="28"/>
          <w:lang w:val="uk-UA"/>
        </w:rPr>
      </w:pPr>
      <w:r w:rsidRPr="00266300">
        <w:rPr>
          <w:rFonts w:ascii="Times New Roman" w:hAnsi="Times New Roman" w:cs="Times New Roman"/>
          <w:sz w:val="28"/>
          <w:szCs w:val="28"/>
          <w:lang w:val="uk-UA"/>
        </w:rPr>
        <w:t>- У 7 військовослужбовців виявлено 14% низький рівень стресу.</w:t>
      </w:r>
      <w:r w:rsidRPr="00266300">
        <w:rPr>
          <w:rFonts w:ascii="Times New Roman" w:hAnsi="Times New Roman" w:cs="Times New Roman"/>
          <w:sz w:val="28"/>
          <w:szCs w:val="28"/>
        </w:rPr>
        <w:t xml:space="preserve"> </w:t>
      </w:r>
    </w:p>
    <w:p w14:paraId="54FE0742" w14:textId="7DC44A21" w:rsidR="00266300" w:rsidRDefault="00266300" w:rsidP="00265F6E">
      <w:pPr>
        <w:spacing w:line="360" w:lineRule="auto"/>
        <w:ind w:firstLine="709"/>
        <w:jc w:val="both"/>
        <w:rPr>
          <w:rFonts w:ascii="Times New Roman" w:hAnsi="Times New Roman" w:cs="Times New Roman"/>
          <w:sz w:val="28"/>
          <w:szCs w:val="28"/>
          <w:lang w:val="uk-UA"/>
        </w:rPr>
      </w:pPr>
      <w:r w:rsidRPr="00266300">
        <w:rPr>
          <w:rFonts w:ascii="Times New Roman" w:hAnsi="Times New Roman" w:cs="Times New Roman"/>
          <w:sz w:val="28"/>
          <w:szCs w:val="28"/>
          <w:lang w:val="uk-UA"/>
        </w:rPr>
        <w:t>Неможливо виділити універсальні психологічні стресори і універсальні ситуації, що викликають стрес однаковий для всіх людей.</w:t>
      </w:r>
    </w:p>
    <w:p w14:paraId="45C545E1" w14:textId="5D364EBF" w:rsidR="000C035E" w:rsidRDefault="000C035E" w:rsidP="00265F6E">
      <w:pPr>
        <w:spacing w:line="360" w:lineRule="auto"/>
        <w:ind w:firstLine="709"/>
        <w:jc w:val="both"/>
        <w:rPr>
          <w:rFonts w:ascii="Times New Roman" w:hAnsi="Times New Roman" w:cs="Times New Roman"/>
          <w:sz w:val="28"/>
          <w:szCs w:val="28"/>
          <w:lang w:val="uk-UA"/>
        </w:rPr>
      </w:pPr>
      <w:r w:rsidRPr="000C035E">
        <w:rPr>
          <w:rFonts w:ascii="Times New Roman" w:hAnsi="Times New Roman" w:cs="Times New Roman"/>
          <w:sz w:val="28"/>
          <w:szCs w:val="28"/>
        </w:rPr>
        <w:t>Математична обробка результатів емпіричного дослідження</w:t>
      </w:r>
      <w:r>
        <w:rPr>
          <w:rFonts w:ascii="Times New Roman" w:hAnsi="Times New Roman" w:cs="Times New Roman"/>
          <w:sz w:val="28"/>
          <w:szCs w:val="28"/>
          <w:lang w:val="uk-UA"/>
        </w:rPr>
        <w:t>.</w:t>
      </w:r>
      <w:r w:rsidRPr="000C035E">
        <w:rPr>
          <w:rFonts w:ascii="Times New Roman" w:hAnsi="Times New Roman" w:cs="Times New Roman"/>
          <w:sz w:val="28"/>
          <w:szCs w:val="28"/>
        </w:rPr>
        <w:t xml:space="preserve"> Для аналізу результатів ми використовуємо кореляційний аналіз, оскільки саме завдяки цьому методу ми зможемо побачити зв’язок між змінними, які нас цікавлять.</w:t>
      </w:r>
      <w:r>
        <w:rPr>
          <w:rFonts w:ascii="Times New Roman" w:hAnsi="Times New Roman" w:cs="Times New Roman"/>
          <w:sz w:val="28"/>
          <w:szCs w:val="28"/>
          <w:lang w:val="uk-UA"/>
        </w:rPr>
        <w:t xml:space="preserve"> </w:t>
      </w:r>
    </w:p>
    <w:p w14:paraId="230F0432" w14:textId="77777777" w:rsidR="000C035E" w:rsidRPr="000C035E" w:rsidRDefault="000C035E" w:rsidP="00265F6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Були виявленні </w:t>
      </w:r>
      <w:r w:rsidRPr="000C035E">
        <w:rPr>
          <w:rFonts w:ascii="Times New Roman" w:hAnsi="Times New Roman" w:cs="Times New Roman"/>
          <w:sz w:val="28"/>
          <w:szCs w:val="28"/>
          <w:lang w:val="uk-UA"/>
        </w:rPr>
        <w:t>за результатом отриманних данних с</w:t>
      </w:r>
      <w:r w:rsidRPr="000C035E">
        <w:rPr>
          <w:rFonts w:ascii="Times New Roman" w:hAnsi="Times New Roman" w:cs="Times New Roman"/>
          <w:sz w:val="28"/>
          <w:szCs w:val="28"/>
        </w:rPr>
        <w:t>тресостійкост</w:t>
      </w:r>
      <w:r w:rsidRPr="000C035E">
        <w:rPr>
          <w:rFonts w:ascii="Times New Roman" w:hAnsi="Times New Roman" w:cs="Times New Roman"/>
          <w:sz w:val="28"/>
          <w:szCs w:val="28"/>
          <w:lang w:val="uk-UA"/>
        </w:rPr>
        <w:t xml:space="preserve">ь </w:t>
      </w:r>
      <w:r w:rsidRPr="000C035E">
        <w:rPr>
          <w:rFonts w:ascii="Times New Roman" w:hAnsi="Times New Roman" w:cs="Times New Roman"/>
          <w:sz w:val="28"/>
          <w:szCs w:val="28"/>
        </w:rPr>
        <w:t xml:space="preserve">збільшується, </w:t>
      </w:r>
      <w:r w:rsidRPr="000C035E">
        <w:rPr>
          <w:rFonts w:ascii="Times New Roman" w:hAnsi="Times New Roman" w:cs="Times New Roman"/>
          <w:sz w:val="28"/>
          <w:szCs w:val="28"/>
          <w:lang w:val="uk-UA"/>
        </w:rPr>
        <w:t xml:space="preserve">якщо військовослужбовец </w:t>
      </w:r>
      <w:r w:rsidRPr="000C035E">
        <w:rPr>
          <w:rFonts w:ascii="Times New Roman" w:hAnsi="Times New Roman" w:cs="Times New Roman"/>
          <w:sz w:val="28"/>
          <w:szCs w:val="28"/>
        </w:rPr>
        <w:t>застосовує копінг-стратегію позитивної переоцінки та</w:t>
      </w:r>
      <w:r w:rsidRPr="000C035E">
        <w:rPr>
          <w:rFonts w:ascii="Times New Roman" w:hAnsi="Times New Roman" w:cs="Times New Roman"/>
          <w:sz w:val="28"/>
          <w:szCs w:val="28"/>
          <w:lang w:val="uk-UA"/>
        </w:rPr>
        <w:t xml:space="preserve"> </w:t>
      </w:r>
      <w:r w:rsidRPr="000C035E">
        <w:rPr>
          <w:rFonts w:ascii="Times New Roman" w:hAnsi="Times New Roman" w:cs="Times New Roman"/>
          <w:sz w:val="28"/>
          <w:szCs w:val="28"/>
        </w:rPr>
        <w:t>самоконтроль, а втеча від вирішення проблем призводить до її зниження.</w:t>
      </w:r>
    </w:p>
    <w:p w14:paraId="760EEDDA" w14:textId="479242B1" w:rsidR="000C035E" w:rsidRPr="000C035E" w:rsidRDefault="000C035E" w:rsidP="00265F6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Потім ми зробили </w:t>
      </w:r>
      <w:r w:rsidRPr="000C035E">
        <w:rPr>
          <w:rFonts w:ascii="Times New Roman" w:hAnsi="Times New Roman" w:cs="Times New Roman"/>
          <w:sz w:val="28"/>
          <w:szCs w:val="28"/>
        </w:rPr>
        <w:t>порівняльний аналіз прояву тривоги у військовослужбовців та учасників бойових дій</w:t>
      </w:r>
      <w:r>
        <w:rPr>
          <w:rFonts w:ascii="Times New Roman" w:hAnsi="Times New Roman" w:cs="Times New Roman"/>
          <w:sz w:val="28"/>
          <w:szCs w:val="28"/>
        </w:rPr>
        <w:t xml:space="preserve">. </w:t>
      </w:r>
      <w:r w:rsidRPr="000C035E">
        <w:rPr>
          <w:rFonts w:ascii="Times New Roman" w:hAnsi="Times New Roman" w:cs="Times New Roman"/>
          <w:sz w:val="28"/>
          <w:szCs w:val="28"/>
        </w:rPr>
        <w:t xml:space="preserve">Рівень тривожності вищий за середній. Бали за цією шкалою свідчать про те, що особи, які відносяться до категорії високотривожних, схильні сприймати загрозу своїй самооцінці та </w:t>
      </w:r>
      <w:r w:rsidRPr="000C035E">
        <w:rPr>
          <w:rFonts w:ascii="Times New Roman" w:hAnsi="Times New Roman" w:cs="Times New Roman"/>
          <w:sz w:val="28"/>
          <w:szCs w:val="28"/>
        </w:rPr>
        <w:lastRenderedPageBreak/>
        <w:t>життєдіяльності у великому діапазоні ситуацій та реагувати дуже вираженим станом тривожності. Високий рівень тривожності. Бали за цією шкалою свідчать про те, що особам з високою оцінкою тривожності слід формувати почуття впевненості та успіху. Їм необхідно зміщувати акцент із зовнішньої вимогливості, категоричності, високої значущості у постановці завдань на змістовне осмислення діяльності та конкретне планування щодо підзавдань.</w:t>
      </w:r>
    </w:p>
    <w:p w14:paraId="35C7ABD2" w14:textId="77777777" w:rsidR="000C035E" w:rsidRPr="000C035E" w:rsidRDefault="000C035E" w:rsidP="00265F6E">
      <w:pPr>
        <w:spacing w:line="360" w:lineRule="auto"/>
        <w:ind w:firstLine="709"/>
        <w:jc w:val="both"/>
        <w:rPr>
          <w:rFonts w:ascii="Times New Roman" w:hAnsi="Times New Roman" w:cs="Times New Roman"/>
          <w:sz w:val="28"/>
          <w:szCs w:val="28"/>
        </w:rPr>
      </w:pPr>
      <w:r w:rsidRPr="000C035E">
        <w:rPr>
          <w:rFonts w:ascii="Times New Roman" w:hAnsi="Times New Roman" w:cs="Times New Roman"/>
          <w:sz w:val="28"/>
          <w:szCs w:val="28"/>
        </w:rPr>
        <w:t>Рівень тривожності нижче середнього, свідчать про те, що це більш менш спокійні студенти, досить активні і товариські, хоча трапляються випадки, коли з'являється занепокоєння, не обгрунтоване обставинами, що склалися. Низький рівень тривожності. Бали за цією шкалою свідчать про те, що для низькотривожних людей, навпаки, потрібно пробудження активності, підкреслення мотиваційних компонентів діяльності, збудження зацікавленості, висвічування почуття відповідальності у вирішенні тих чи інших завдань.</w:t>
      </w:r>
    </w:p>
    <w:p w14:paraId="5AF21DF3" w14:textId="681EDB69" w:rsidR="00C42507" w:rsidRDefault="000C035E" w:rsidP="00265F6E">
      <w:pPr>
        <w:spacing w:line="360" w:lineRule="auto"/>
        <w:ind w:firstLine="709"/>
        <w:jc w:val="both"/>
        <w:rPr>
          <w:rFonts w:ascii="Times New Roman" w:hAnsi="Times New Roman" w:cs="Times New Roman"/>
          <w:sz w:val="28"/>
          <w:szCs w:val="28"/>
        </w:rPr>
      </w:pPr>
      <w:r w:rsidRPr="000C035E">
        <w:rPr>
          <w:rFonts w:ascii="Times New Roman" w:hAnsi="Times New Roman" w:cs="Times New Roman"/>
          <w:sz w:val="28"/>
          <w:szCs w:val="28"/>
        </w:rPr>
        <w:t xml:space="preserve">Характеристика </w:t>
      </w:r>
      <w:proofErr w:type="gramStart"/>
      <w:r w:rsidRPr="000C035E">
        <w:rPr>
          <w:rFonts w:ascii="Times New Roman" w:hAnsi="Times New Roman" w:cs="Times New Roman"/>
          <w:sz w:val="28"/>
          <w:szCs w:val="28"/>
        </w:rPr>
        <w:t>р</w:t>
      </w:r>
      <w:proofErr w:type="gramEnd"/>
      <w:r w:rsidRPr="000C035E">
        <w:rPr>
          <w:rFonts w:ascii="Times New Roman" w:hAnsi="Times New Roman" w:cs="Times New Roman"/>
          <w:sz w:val="28"/>
          <w:szCs w:val="28"/>
        </w:rPr>
        <w:t>івня тривожності у вибірці військовослужбовців та учасніків бойових дій</w:t>
      </w:r>
      <w:r>
        <w:rPr>
          <w:rFonts w:ascii="Times New Roman" w:hAnsi="Times New Roman" w:cs="Times New Roman"/>
          <w:sz w:val="28"/>
          <w:szCs w:val="28"/>
        </w:rPr>
        <w:t xml:space="preserve"> -  с</w:t>
      </w:r>
      <w:r w:rsidRPr="000C035E">
        <w:rPr>
          <w:rFonts w:ascii="Times New Roman" w:hAnsi="Times New Roman" w:cs="Times New Roman"/>
          <w:sz w:val="28"/>
          <w:szCs w:val="28"/>
        </w:rPr>
        <w:t>татистично значущі відмінності спостерігаються за рівнями тривожності «Вище середнього» лише на рівні значимості ρ &lt;0,01 і «Нижче середнього» лише на рівні значимості ρ &lt;0,05.</w:t>
      </w:r>
      <w:r w:rsidR="00C42507" w:rsidRPr="00C42507">
        <w:rPr>
          <w:rFonts w:ascii="Times New Roman" w:hAnsi="Times New Roman" w:cs="Times New Roman"/>
          <w:sz w:val="28"/>
          <w:szCs w:val="28"/>
        </w:rPr>
        <w:t xml:space="preserve"> </w:t>
      </w:r>
      <w:r w:rsidR="00C42507">
        <w:rPr>
          <w:rFonts w:ascii="Times New Roman" w:hAnsi="Times New Roman" w:cs="Times New Roman"/>
          <w:sz w:val="28"/>
          <w:szCs w:val="28"/>
        </w:rPr>
        <w:t>С</w:t>
      </w:r>
      <w:r w:rsidR="00C42507" w:rsidRPr="00C42507">
        <w:rPr>
          <w:rFonts w:ascii="Times New Roman" w:hAnsi="Times New Roman" w:cs="Times New Roman"/>
          <w:sz w:val="28"/>
          <w:szCs w:val="28"/>
        </w:rPr>
        <w:t>татистичних відмінностей не виявлено.</w:t>
      </w:r>
    </w:p>
    <w:p w14:paraId="2D13ED29" w14:textId="35A4C416" w:rsidR="00C42507" w:rsidRPr="00BE0515" w:rsidRDefault="00BE0515" w:rsidP="00C42507">
      <w:pPr>
        <w:spacing w:line="360" w:lineRule="auto"/>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       </w:t>
      </w:r>
      <w:r w:rsidR="007136B2" w:rsidRPr="007136B2">
        <w:rPr>
          <w:rFonts w:ascii="Times New Roman" w:hAnsi="Times New Roman" w:cs="Times New Roman"/>
          <w:sz w:val="28"/>
          <w:szCs w:val="28"/>
          <w:lang w:val="uk-UA"/>
        </w:rPr>
        <w:t>Таким чином, аналіз отриманих даних дозволяє зробити висновок, що</w:t>
      </w:r>
      <w:r w:rsidR="00C42507" w:rsidRPr="00BE0515">
        <w:rPr>
          <w:rFonts w:ascii="Times New Roman" w:hAnsi="Times New Roman" w:cs="Times New Roman"/>
          <w:b/>
          <w:bCs/>
          <w:sz w:val="28"/>
          <w:szCs w:val="28"/>
          <w:lang w:val="uk-UA"/>
        </w:rPr>
        <w:t xml:space="preserve">  </w:t>
      </w:r>
      <w:r w:rsidRPr="00BE0515">
        <w:rPr>
          <w:rFonts w:ascii="Times New Roman" w:hAnsi="Times New Roman" w:cs="Times New Roman"/>
          <w:sz w:val="28"/>
          <w:szCs w:val="28"/>
          <w:lang w:val="uk-UA"/>
        </w:rPr>
        <w:t>можна припустити, що з т</w:t>
      </w:r>
      <w:r>
        <w:rPr>
          <w:rFonts w:ascii="Times New Roman" w:hAnsi="Times New Roman" w:cs="Times New Roman"/>
          <w:sz w:val="28"/>
          <w:szCs w:val="28"/>
          <w:lang w:val="uk-UA"/>
        </w:rPr>
        <w:t>і</w:t>
      </w:r>
      <w:r w:rsidRPr="00BE0515">
        <w:rPr>
          <w:rFonts w:ascii="Times New Roman" w:hAnsi="Times New Roman" w:cs="Times New Roman"/>
          <w:sz w:val="28"/>
          <w:szCs w:val="28"/>
          <w:lang w:val="uk-UA"/>
        </w:rPr>
        <w:t>, хто не постраж</w:t>
      </w:r>
      <w:r>
        <w:rPr>
          <w:rFonts w:ascii="Times New Roman" w:hAnsi="Times New Roman" w:cs="Times New Roman"/>
          <w:sz w:val="28"/>
          <w:szCs w:val="28"/>
          <w:lang w:val="uk-UA"/>
        </w:rPr>
        <w:t>дає</w:t>
      </w:r>
      <w:r w:rsidRPr="00BE0515">
        <w:rPr>
          <w:rFonts w:ascii="Times New Roman" w:hAnsi="Times New Roman" w:cs="Times New Roman"/>
          <w:sz w:val="28"/>
          <w:szCs w:val="28"/>
          <w:lang w:val="uk-UA"/>
        </w:rPr>
        <w:t xml:space="preserve"> від стресових ситуацій бою, бу</w:t>
      </w:r>
      <w:r>
        <w:rPr>
          <w:rFonts w:ascii="Times New Roman" w:hAnsi="Times New Roman" w:cs="Times New Roman"/>
          <w:sz w:val="28"/>
          <w:szCs w:val="28"/>
          <w:lang w:val="uk-UA"/>
        </w:rPr>
        <w:t>дуть</w:t>
      </w:r>
      <w:r w:rsidRPr="00BE0515">
        <w:rPr>
          <w:rFonts w:ascii="Times New Roman" w:hAnsi="Times New Roman" w:cs="Times New Roman"/>
          <w:sz w:val="28"/>
          <w:szCs w:val="28"/>
          <w:lang w:val="uk-UA"/>
        </w:rPr>
        <w:t xml:space="preserve"> тільки ті, кого з медичної точки зору не можна вважати повністю психічно здоровим. </w:t>
      </w:r>
    </w:p>
    <w:p w14:paraId="63CD51F7" w14:textId="77777777" w:rsidR="00E844C9" w:rsidRPr="00BE0515" w:rsidRDefault="00E844C9" w:rsidP="00E844C9">
      <w:pPr>
        <w:spacing w:line="360" w:lineRule="auto"/>
        <w:jc w:val="both"/>
        <w:rPr>
          <w:rFonts w:ascii="Times New Roman" w:hAnsi="Times New Roman" w:cs="Times New Roman"/>
          <w:b/>
          <w:bCs/>
          <w:sz w:val="28"/>
          <w:szCs w:val="28"/>
          <w:lang w:val="uk-UA"/>
        </w:rPr>
      </w:pPr>
    </w:p>
    <w:p w14:paraId="549A120D" w14:textId="77777777" w:rsidR="00BE0515" w:rsidRDefault="00BE0515" w:rsidP="00E844C9">
      <w:pPr>
        <w:spacing w:line="360" w:lineRule="auto"/>
        <w:jc w:val="center"/>
        <w:rPr>
          <w:rFonts w:ascii="Times New Roman" w:hAnsi="Times New Roman" w:cs="Times New Roman"/>
          <w:b/>
          <w:bCs/>
          <w:sz w:val="28"/>
          <w:szCs w:val="28"/>
          <w:lang w:val="uk-UA"/>
        </w:rPr>
      </w:pPr>
    </w:p>
    <w:p w14:paraId="3BFB64C3" w14:textId="77777777" w:rsidR="00BE0515" w:rsidRDefault="00BE0515" w:rsidP="00E844C9">
      <w:pPr>
        <w:spacing w:line="360" w:lineRule="auto"/>
        <w:jc w:val="center"/>
        <w:rPr>
          <w:rFonts w:ascii="Times New Roman" w:hAnsi="Times New Roman" w:cs="Times New Roman"/>
          <w:b/>
          <w:bCs/>
          <w:sz w:val="28"/>
          <w:szCs w:val="28"/>
          <w:lang w:val="uk-UA"/>
        </w:rPr>
      </w:pPr>
    </w:p>
    <w:p w14:paraId="03348B33" w14:textId="77777777" w:rsidR="00BE0515" w:rsidRDefault="00BE0515" w:rsidP="00E844C9">
      <w:pPr>
        <w:spacing w:line="360" w:lineRule="auto"/>
        <w:jc w:val="center"/>
        <w:rPr>
          <w:rFonts w:ascii="Times New Roman" w:hAnsi="Times New Roman" w:cs="Times New Roman"/>
          <w:b/>
          <w:bCs/>
          <w:sz w:val="28"/>
          <w:szCs w:val="28"/>
          <w:lang w:val="uk-UA"/>
        </w:rPr>
      </w:pPr>
    </w:p>
    <w:p w14:paraId="7B6F46E1" w14:textId="77777777" w:rsidR="00BE0515" w:rsidRDefault="00BE0515" w:rsidP="00E844C9">
      <w:pPr>
        <w:spacing w:line="360" w:lineRule="auto"/>
        <w:jc w:val="center"/>
        <w:rPr>
          <w:rFonts w:ascii="Times New Roman" w:hAnsi="Times New Roman" w:cs="Times New Roman"/>
          <w:b/>
          <w:bCs/>
          <w:sz w:val="28"/>
          <w:szCs w:val="28"/>
          <w:lang w:val="uk-UA"/>
        </w:rPr>
      </w:pPr>
    </w:p>
    <w:p w14:paraId="32712221" w14:textId="77777777" w:rsidR="00BE0515" w:rsidRDefault="00BE0515" w:rsidP="00E844C9">
      <w:pPr>
        <w:spacing w:line="360" w:lineRule="auto"/>
        <w:jc w:val="center"/>
        <w:rPr>
          <w:rFonts w:ascii="Times New Roman" w:hAnsi="Times New Roman" w:cs="Times New Roman"/>
          <w:b/>
          <w:bCs/>
          <w:sz w:val="28"/>
          <w:szCs w:val="28"/>
          <w:lang w:val="uk-UA"/>
        </w:rPr>
      </w:pPr>
    </w:p>
    <w:p w14:paraId="1032300A" w14:textId="77777777" w:rsidR="00BE0515" w:rsidRDefault="00BE0515" w:rsidP="00E844C9">
      <w:pPr>
        <w:spacing w:line="360" w:lineRule="auto"/>
        <w:jc w:val="center"/>
        <w:rPr>
          <w:rFonts w:ascii="Times New Roman" w:hAnsi="Times New Roman" w:cs="Times New Roman"/>
          <w:b/>
          <w:bCs/>
          <w:sz w:val="28"/>
          <w:szCs w:val="28"/>
          <w:lang w:val="uk-UA"/>
        </w:rPr>
      </w:pPr>
    </w:p>
    <w:p w14:paraId="2288D97B" w14:textId="77777777" w:rsidR="00BE0515" w:rsidRDefault="00BE0515" w:rsidP="00E844C9">
      <w:pPr>
        <w:spacing w:line="360" w:lineRule="auto"/>
        <w:jc w:val="center"/>
        <w:rPr>
          <w:rFonts w:ascii="Times New Roman" w:hAnsi="Times New Roman" w:cs="Times New Roman"/>
          <w:b/>
          <w:bCs/>
          <w:sz w:val="28"/>
          <w:szCs w:val="28"/>
          <w:lang w:val="uk-UA"/>
        </w:rPr>
      </w:pPr>
    </w:p>
    <w:p w14:paraId="22A81F76" w14:textId="77777777" w:rsidR="00BE0515" w:rsidRDefault="00BE0515" w:rsidP="00E844C9">
      <w:pPr>
        <w:spacing w:line="360" w:lineRule="auto"/>
        <w:jc w:val="center"/>
        <w:rPr>
          <w:rFonts w:ascii="Times New Roman" w:hAnsi="Times New Roman" w:cs="Times New Roman"/>
          <w:b/>
          <w:bCs/>
          <w:sz w:val="28"/>
          <w:szCs w:val="28"/>
          <w:lang w:val="uk-UA"/>
        </w:rPr>
      </w:pPr>
    </w:p>
    <w:p w14:paraId="730DB387" w14:textId="77777777" w:rsidR="00BE0515" w:rsidRDefault="00BE0515" w:rsidP="00E844C9">
      <w:pPr>
        <w:spacing w:line="360" w:lineRule="auto"/>
        <w:jc w:val="center"/>
        <w:rPr>
          <w:rFonts w:ascii="Times New Roman" w:hAnsi="Times New Roman" w:cs="Times New Roman"/>
          <w:b/>
          <w:bCs/>
          <w:sz w:val="28"/>
          <w:szCs w:val="28"/>
          <w:lang w:val="uk-UA"/>
        </w:rPr>
      </w:pPr>
    </w:p>
    <w:p w14:paraId="62551958" w14:textId="77777777" w:rsidR="00BE0515" w:rsidRDefault="00BE0515" w:rsidP="00E844C9">
      <w:pPr>
        <w:spacing w:line="360" w:lineRule="auto"/>
        <w:jc w:val="center"/>
        <w:rPr>
          <w:rFonts w:ascii="Times New Roman" w:hAnsi="Times New Roman" w:cs="Times New Roman"/>
          <w:b/>
          <w:bCs/>
          <w:sz w:val="28"/>
          <w:szCs w:val="28"/>
          <w:lang w:val="uk-UA"/>
        </w:rPr>
      </w:pPr>
    </w:p>
    <w:p w14:paraId="00597B95" w14:textId="77777777" w:rsidR="00BE0515" w:rsidRDefault="00BE0515" w:rsidP="00E844C9">
      <w:pPr>
        <w:spacing w:line="360" w:lineRule="auto"/>
        <w:jc w:val="center"/>
        <w:rPr>
          <w:rFonts w:ascii="Times New Roman" w:hAnsi="Times New Roman" w:cs="Times New Roman"/>
          <w:b/>
          <w:bCs/>
          <w:sz w:val="28"/>
          <w:szCs w:val="28"/>
          <w:lang w:val="uk-UA"/>
        </w:rPr>
      </w:pPr>
    </w:p>
    <w:p w14:paraId="4479AFAC" w14:textId="77777777" w:rsidR="00BE0515" w:rsidRDefault="00BE0515" w:rsidP="00E844C9">
      <w:pPr>
        <w:spacing w:line="360" w:lineRule="auto"/>
        <w:jc w:val="center"/>
        <w:rPr>
          <w:rFonts w:ascii="Times New Roman" w:hAnsi="Times New Roman" w:cs="Times New Roman"/>
          <w:b/>
          <w:bCs/>
          <w:sz w:val="28"/>
          <w:szCs w:val="28"/>
          <w:lang w:val="uk-UA"/>
        </w:rPr>
      </w:pPr>
    </w:p>
    <w:p w14:paraId="5F2278EE" w14:textId="77777777" w:rsidR="00BE0515" w:rsidRDefault="00BE0515" w:rsidP="00E844C9">
      <w:pPr>
        <w:spacing w:line="360" w:lineRule="auto"/>
        <w:jc w:val="center"/>
        <w:rPr>
          <w:rFonts w:ascii="Times New Roman" w:hAnsi="Times New Roman" w:cs="Times New Roman"/>
          <w:b/>
          <w:bCs/>
          <w:sz w:val="28"/>
          <w:szCs w:val="28"/>
          <w:lang w:val="uk-UA"/>
        </w:rPr>
      </w:pPr>
    </w:p>
    <w:p w14:paraId="5FAFFCD6" w14:textId="77777777" w:rsidR="00BE0515" w:rsidRDefault="00BE0515" w:rsidP="00E844C9">
      <w:pPr>
        <w:spacing w:line="360" w:lineRule="auto"/>
        <w:jc w:val="center"/>
        <w:rPr>
          <w:rFonts w:ascii="Times New Roman" w:hAnsi="Times New Roman" w:cs="Times New Roman"/>
          <w:b/>
          <w:bCs/>
          <w:sz w:val="28"/>
          <w:szCs w:val="28"/>
          <w:lang w:val="uk-UA"/>
        </w:rPr>
      </w:pPr>
    </w:p>
    <w:p w14:paraId="3A0AA438" w14:textId="77777777" w:rsidR="00BE0515" w:rsidRDefault="00BE0515" w:rsidP="00E844C9">
      <w:pPr>
        <w:spacing w:line="360" w:lineRule="auto"/>
        <w:jc w:val="center"/>
        <w:rPr>
          <w:rFonts w:ascii="Times New Roman" w:hAnsi="Times New Roman" w:cs="Times New Roman"/>
          <w:b/>
          <w:bCs/>
          <w:sz w:val="28"/>
          <w:szCs w:val="28"/>
          <w:lang w:val="uk-UA"/>
        </w:rPr>
      </w:pPr>
    </w:p>
    <w:p w14:paraId="63DE1631" w14:textId="77777777" w:rsidR="00BE0515" w:rsidRDefault="00BE0515" w:rsidP="00E844C9">
      <w:pPr>
        <w:spacing w:line="360" w:lineRule="auto"/>
        <w:jc w:val="center"/>
        <w:rPr>
          <w:rFonts w:ascii="Times New Roman" w:hAnsi="Times New Roman" w:cs="Times New Roman"/>
          <w:b/>
          <w:bCs/>
          <w:sz w:val="28"/>
          <w:szCs w:val="28"/>
          <w:lang w:val="uk-UA"/>
        </w:rPr>
      </w:pPr>
    </w:p>
    <w:p w14:paraId="235EA95C" w14:textId="454ADBC6" w:rsidR="00C42507" w:rsidRPr="00B847AE" w:rsidRDefault="00C42507" w:rsidP="00E844C9">
      <w:pPr>
        <w:spacing w:line="360" w:lineRule="auto"/>
        <w:jc w:val="center"/>
        <w:rPr>
          <w:rFonts w:ascii="Times New Roman" w:hAnsi="Times New Roman" w:cs="Times New Roman"/>
          <w:b/>
          <w:bCs/>
          <w:sz w:val="28"/>
          <w:szCs w:val="28"/>
          <w:lang w:val="uk-UA"/>
        </w:rPr>
      </w:pPr>
      <w:r w:rsidRPr="00B847AE">
        <w:rPr>
          <w:rFonts w:ascii="Times New Roman" w:hAnsi="Times New Roman" w:cs="Times New Roman"/>
          <w:b/>
          <w:bCs/>
          <w:sz w:val="28"/>
          <w:szCs w:val="28"/>
          <w:lang w:val="uk-UA"/>
        </w:rPr>
        <w:t>ЗАГАЛЬНИ ВИСНОВКИ</w:t>
      </w:r>
    </w:p>
    <w:p w14:paraId="70C72D67"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Теоретичний аналіз літератури дослідження соціально психологічних особливостей посттравматичного стресового розладу у військовослужбовців та учасників бойових дій  дав змогу проаналізувати та визначити основні погляди  вчених психологів до соціально психологічних особливостей посттравматичного стресового розладу у військовослужбовців та учасників бойових дій. </w:t>
      </w:r>
    </w:p>
    <w:p w14:paraId="2425C387"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Стресовій розлад у військовослужбовців та учасників бойових дій вчені психологи розглядають через поняття - бойовій  стрес. Бойовій стрес це, за думкою Блінова О.А. «ознаки посттравматичних стресових розладів зберігаються протягом багатьох років і навіть десятиліть після участі у бойових діях», «цілеспрямований процес мобілізації всіх можливостей </w:t>
      </w:r>
      <w:r w:rsidRPr="00B847AE">
        <w:rPr>
          <w:rFonts w:ascii="Times New Roman" w:hAnsi="Times New Roman" w:cs="Times New Roman"/>
          <w:sz w:val="28"/>
          <w:szCs w:val="28"/>
          <w:lang w:val="uk-UA"/>
        </w:rPr>
        <w:lastRenderedPageBreak/>
        <w:t>організму людини, його фізіологічної та психічної системи для подолання ситуації, що загрожує життю» Вплив на психіку військовослужбовців та учасників бойових дій, певних бойових стресорів залежить від індивідуально-психологічних особливостей особистості, якостей характеру, професійної готовності до ведення бойових дій, рівнем бойової мотивації.</w:t>
      </w:r>
    </w:p>
    <w:p w14:paraId="57CAD64D"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 Соціально психологічні особливості посттравматичного стресового розладу у військовослужбовців та учасників бойових дій вченими психологами розглядаються як багатофакторне явище, пов'язане не лише від прямих загроз життю людини, а й від непрямих загроз, пов'язаних із високою ймовірністю виникнення. Непрямі загрози можуть завдати більшої шкоди психіці людини, оскільки такі загрози ще очікуються, які конкретні прояви ще відомі.  Когнітивні зміни після настання психологічної травми у військовослужбовців та учасників бойових дій може відбутися як в позитивному, так і в негативному напрямку.</w:t>
      </w:r>
    </w:p>
    <w:p w14:paraId="5506CD60"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Для досягнення мети дослідження було проведенно емпіричне дослідження до виявлення соціально психологічних особливостей посттравматичного стресового розладу у військовослужбовців та учасників бойових дій. Дослідження проводилося на базі взводу ПТРК (протитанковий ракетний комплекс). В дослідженні взяло участь 50 військовослужбовців та учасників бойових дій. Були застосовані такі психодіагностичні методики: </w:t>
      </w:r>
    </w:p>
    <w:p w14:paraId="0101BA70"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1.Методика «Копінг-стратегії» Р. Лазаруса призначена для діагностики копінгів, тобто способів подолання труднощів у різних сферах психічної діяльності;</w:t>
      </w:r>
    </w:p>
    <w:p w14:paraId="3A5A1701" w14:textId="77777777" w:rsidR="00C42507" w:rsidRPr="00B847AE" w:rsidRDefault="00C42507" w:rsidP="00B847AE">
      <w:pPr>
        <w:spacing w:line="360" w:lineRule="auto"/>
        <w:ind w:firstLine="993"/>
        <w:jc w:val="both"/>
        <w:rPr>
          <w:rFonts w:ascii="Times New Roman" w:hAnsi="Times New Roman" w:cs="Times New Roman"/>
          <w:b/>
          <w:bCs/>
          <w:sz w:val="28"/>
          <w:szCs w:val="28"/>
          <w:lang w:val="uk-UA"/>
        </w:rPr>
      </w:pPr>
      <w:r w:rsidRPr="00B847AE">
        <w:rPr>
          <w:rFonts w:ascii="Times New Roman" w:hAnsi="Times New Roman" w:cs="Times New Roman"/>
          <w:sz w:val="28"/>
          <w:szCs w:val="28"/>
          <w:lang w:val="uk-UA"/>
        </w:rPr>
        <w:t>2.Методика визначення стресостійкості й соціальної адаптації Холмса й Раге</w:t>
      </w:r>
      <w:r w:rsidRPr="00B847AE">
        <w:rPr>
          <w:rFonts w:ascii="Times New Roman" w:hAnsi="Times New Roman" w:cs="Times New Roman"/>
          <w:b/>
          <w:bCs/>
          <w:sz w:val="28"/>
          <w:szCs w:val="28"/>
          <w:lang w:val="uk-UA"/>
        </w:rPr>
        <w:t>;</w:t>
      </w:r>
    </w:p>
    <w:p w14:paraId="2D3163AC"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3.Особистісна шкала проявів тривоги Тейлора. Призначена для виміру проявів тривожності;</w:t>
      </w:r>
    </w:p>
    <w:p w14:paraId="5AC98869" w14:textId="77777777" w:rsidR="00C42507" w:rsidRPr="00B847AE" w:rsidRDefault="00C42507" w:rsidP="00B847AE">
      <w:pPr>
        <w:spacing w:line="360" w:lineRule="auto"/>
        <w:ind w:firstLine="993"/>
        <w:jc w:val="both"/>
        <w:rPr>
          <w:rFonts w:ascii="Times New Roman" w:hAnsi="Times New Roman" w:cs="Times New Roman"/>
          <w:b/>
          <w:bCs/>
          <w:sz w:val="28"/>
          <w:szCs w:val="28"/>
          <w:lang w:val="uk-UA"/>
        </w:rPr>
      </w:pPr>
      <w:r w:rsidRPr="00B847AE">
        <w:rPr>
          <w:rFonts w:ascii="Times New Roman" w:hAnsi="Times New Roman" w:cs="Times New Roman"/>
          <w:sz w:val="28"/>
          <w:szCs w:val="28"/>
          <w:lang w:val="uk-UA"/>
        </w:rPr>
        <w:t>4.</w:t>
      </w:r>
      <w:r w:rsidRPr="00B847AE">
        <w:rPr>
          <w:rFonts w:ascii="Times New Roman" w:hAnsi="Times New Roman" w:cs="Times New Roman"/>
          <w:b/>
          <w:bCs/>
          <w:sz w:val="28"/>
          <w:szCs w:val="28"/>
          <w:lang w:val="uk-UA"/>
        </w:rPr>
        <w:t xml:space="preserve"> </w:t>
      </w:r>
      <w:r w:rsidRPr="00B847AE">
        <w:rPr>
          <w:rFonts w:ascii="Times New Roman" w:hAnsi="Times New Roman" w:cs="Times New Roman"/>
          <w:sz w:val="28"/>
          <w:szCs w:val="28"/>
          <w:lang w:val="uk-UA"/>
        </w:rPr>
        <w:t>Шкала психологічного стресу PSM-25</w:t>
      </w:r>
      <w:r w:rsidRPr="00B847AE">
        <w:rPr>
          <w:rFonts w:ascii="Times New Roman" w:hAnsi="Times New Roman" w:cs="Times New Roman"/>
          <w:b/>
          <w:bCs/>
          <w:sz w:val="28"/>
          <w:szCs w:val="28"/>
          <w:lang w:val="uk-UA"/>
        </w:rPr>
        <w:t>;</w:t>
      </w:r>
    </w:p>
    <w:p w14:paraId="00831690"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lastRenderedPageBreak/>
        <w:t>5. Математична обробка даних. Проводились обрахунки для знаходження кореляційних зв’язків між шкалами.</w:t>
      </w:r>
    </w:p>
    <w:p w14:paraId="400553CD"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 За методикою «копинг- стратегії» З.Лазаруса були виявлені особливості використання копінг-стратегій військовослужбовцями та учасниками бойових дій залежно від терміну проходження військової служби та участі у бойових діях. Групи  поділені: 1 групу склали військовослужбовці, які тільки прийшли на службу, 2 групу військовослужбовці відслуживши від 2 років і більше і 3 група – це учасники бойових дій.  </w:t>
      </w:r>
    </w:p>
    <w:p w14:paraId="276CAFE0" w14:textId="77777777" w:rsidR="00C42507" w:rsidRPr="00B847AE" w:rsidRDefault="00C42507" w:rsidP="00B847AE">
      <w:pPr>
        <w:spacing w:line="360" w:lineRule="auto"/>
        <w:ind w:firstLine="993"/>
        <w:jc w:val="both"/>
        <w:rPr>
          <w:rFonts w:ascii="Times New Roman" w:hAnsi="Times New Roman" w:cs="Times New Roman"/>
          <w:b/>
          <w:bCs/>
          <w:sz w:val="28"/>
          <w:szCs w:val="28"/>
          <w:lang w:val="uk-UA"/>
        </w:rPr>
      </w:pPr>
      <w:r w:rsidRPr="00B847AE">
        <w:rPr>
          <w:rFonts w:ascii="Times New Roman" w:hAnsi="Times New Roman" w:cs="Times New Roman"/>
          <w:sz w:val="28"/>
          <w:szCs w:val="28"/>
          <w:lang w:val="uk-UA"/>
        </w:rPr>
        <w:t xml:space="preserve">За методикою визначення стресстійкості й соціальної адаптації Холмса й Раге. Віявили кількість стресових подій в житті військовослужбовців та учасників бойових дій за останній рік. </w:t>
      </w:r>
      <w:r w:rsidRPr="00B847AE">
        <w:rPr>
          <w:rFonts w:ascii="Times New Roman" w:hAnsi="Times New Roman" w:cs="Times New Roman"/>
          <w:bCs/>
          <w:sz w:val="28"/>
          <w:szCs w:val="28"/>
          <w:lang w:val="uk-UA"/>
        </w:rPr>
        <w:t>-16% (8 осіб)  військовослужбовців та учасників бойових дій мають дуже високий рівень стресстійкості.  38% (19 осіб)</w:t>
      </w:r>
      <w:r w:rsidRPr="00B847AE">
        <w:rPr>
          <w:rFonts w:ascii="Times New Roman" w:hAnsi="Times New Roman" w:cs="Times New Roman"/>
          <w:sz w:val="28"/>
          <w:szCs w:val="28"/>
          <w:lang w:val="uk-UA"/>
        </w:rPr>
        <w:t xml:space="preserve"> </w:t>
      </w:r>
      <w:r w:rsidRPr="00B847AE">
        <w:rPr>
          <w:rFonts w:ascii="Times New Roman" w:hAnsi="Times New Roman" w:cs="Times New Roman"/>
          <w:bCs/>
          <w:sz w:val="28"/>
          <w:szCs w:val="28"/>
          <w:lang w:val="uk-UA"/>
        </w:rPr>
        <w:t>високій рівень стресстійкості.   40% (20 осіб)  середній  рівень стресстійкості. 3 особи  (6% досліджуваних) отримали його низький рівень, що свідчить про їхню вразливість до стресових подій.</w:t>
      </w:r>
      <w:r w:rsidRPr="00B847AE">
        <w:rPr>
          <w:rFonts w:ascii="Times New Roman" w:hAnsi="Times New Roman" w:cs="Times New Roman"/>
          <w:b/>
          <w:bCs/>
          <w:sz w:val="28"/>
          <w:szCs w:val="28"/>
          <w:lang w:val="uk-UA"/>
        </w:rPr>
        <w:t xml:space="preserve"> </w:t>
      </w:r>
    </w:p>
    <w:p w14:paraId="0FA3DF7F" w14:textId="77777777" w:rsidR="00C42507" w:rsidRPr="00B847AE" w:rsidRDefault="00C42507" w:rsidP="00B847AE">
      <w:pPr>
        <w:spacing w:line="360" w:lineRule="auto"/>
        <w:ind w:firstLine="993"/>
        <w:jc w:val="both"/>
        <w:rPr>
          <w:rFonts w:ascii="Times New Roman" w:hAnsi="Times New Roman" w:cs="Times New Roman"/>
          <w:bCs/>
          <w:sz w:val="28"/>
          <w:szCs w:val="28"/>
          <w:lang w:val="uk-UA"/>
        </w:rPr>
      </w:pPr>
      <w:r w:rsidRPr="00B847AE">
        <w:rPr>
          <w:rFonts w:ascii="Times New Roman" w:hAnsi="Times New Roman" w:cs="Times New Roman"/>
          <w:sz w:val="28"/>
          <w:szCs w:val="28"/>
          <w:lang w:val="uk-UA"/>
        </w:rPr>
        <w:t xml:space="preserve">За методикою особистісної шкали прояву тривожності Тейлора виявлено, що: </w:t>
      </w:r>
      <w:r w:rsidRPr="00B847AE">
        <w:rPr>
          <w:rFonts w:ascii="Times New Roman" w:hAnsi="Times New Roman" w:cs="Times New Roman"/>
          <w:bCs/>
          <w:sz w:val="28"/>
          <w:szCs w:val="28"/>
          <w:lang w:val="uk-UA"/>
        </w:rPr>
        <w:t>40% військовослужбовців продемонстрували рівень тривожності вище середнього. Високий рівень тривожності виявили 28% військовослужбовців. 30% військовослужбовців показали рівень тривожності нижче середнього. Низький рівень тривожності виявили 2% військовослужбовців.</w:t>
      </w:r>
    </w:p>
    <w:p w14:paraId="1CC1CAAE"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Результати за методикою PSM-25 (психологічний стрес). у 15 військовослужбовців виявлено високий рівень стресу (30%), який може перешкоджати виконанню бойовій діяльності та потребує відпочинку та психологічної допомоги. </w:t>
      </w:r>
    </w:p>
    <w:p w14:paraId="518929E3"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-У 28 військовослужбовців виявлено 56% середний рівень стресу, що вказує на негативну емоційну реакцію на стресові ситуації. </w:t>
      </w:r>
    </w:p>
    <w:p w14:paraId="1618B78B"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 У 7 військовослужбовців виявлено 14% низький рівень стресу. </w:t>
      </w:r>
    </w:p>
    <w:p w14:paraId="4D460D50"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lastRenderedPageBreak/>
        <w:t>Неможливо виділити універсальні психологічні стресори і універсальні ситуації, що викликають стрес однаковий для всіх людей.</w:t>
      </w:r>
    </w:p>
    <w:p w14:paraId="13798A49"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 xml:space="preserve">Математична обробка результатів емпіричного дослідження. Для аналізу результатів ми використовуємо кореляційний аналіз, оскільки саме завдяки цьому методу ми зможемо побачити зв’язок між змінними, які нас цікавлять. </w:t>
      </w:r>
    </w:p>
    <w:p w14:paraId="38BACC4A"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Були виявленні за результатом отриманних данних стресостійкость збільшується, якщо військовослужбовец застосовує копінг-стратегію позитивної переоцінки та самоконтроль, а втеча від вирішення проблем призводить до її зниження.</w:t>
      </w:r>
    </w:p>
    <w:p w14:paraId="713C0E71"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Потім ми зробили порівняльний аналіз прояву тривоги у військовослужбовців та учасників бойових дій. Рівень тривожності вищий за середній. Бали за цією шкалою свідчать про те, що особи, які відносяться до категорії високотривожних, схильні сприймати загрозу своїй самооцінці та життєдіяльності у великому діапазоні ситуацій та реагувати дуже вираженим станом тривожності. Високий рівень тривожності. Бали за цією шкалою свідчать про те, що особам з високою оцінкою тривожності слід формувати почуття впевненості та успіху. Їм необхідно зміщувати акцент із зовнішньої вимогливості, категоричності, високої значущості у постановці завдань на змістовне осмислення діяльності та конкретне планування щодо підзавдань.</w:t>
      </w:r>
    </w:p>
    <w:p w14:paraId="280303E8"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t>Рівень тривожності нижче середнього, свідчать про те, що це більш менш спокійні студенти, досить активні і товариські, хоча трапляються випадки, коли з'являється занепокоєння, не обгрунтоване обставинами, що склалися. Низький рівень тривожності. Бали за цією шкалою свідчать про те, що для низькотривожних людей, навпаки, потрібно пробудження активності, підкреслення мотиваційних компонентів діяльності, збудження зацікавленості, висвічування почуття відповідальності у вирішенні тих чи інших завдань.</w:t>
      </w:r>
    </w:p>
    <w:p w14:paraId="16B9A2B1" w14:textId="77777777" w:rsidR="00C42507" w:rsidRPr="00B847AE" w:rsidRDefault="00C42507" w:rsidP="00B847AE">
      <w:pPr>
        <w:spacing w:line="360" w:lineRule="auto"/>
        <w:ind w:firstLine="993"/>
        <w:jc w:val="both"/>
        <w:rPr>
          <w:rFonts w:ascii="Times New Roman" w:hAnsi="Times New Roman" w:cs="Times New Roman"/>
          <w:sz w:val="28"/>
          <w:szCs w:val="28"/>
          <w:lang w:val="uk-UA"/>
        </w:rPr>
      </w:pPr>
      <w:r w:rsidRPr="00B847AE">
        <w:rPr>
          <w:rFonts w:ascii="Times New Roman" w:hAnsi="Times New Roman" w:cs="Times New Roman"/>
          <w:sz w:val="28"/>
          <w:szCs w:val="28"/>
          <w:lang w:val="uk-UA"/>
        </w:rPr>
        <w:lastRenderedPageBreak/>
        <w:t>Характеристика рівня тривожності у вибірці військовослужбовців та учасніків бойових дій -  статистично значущі відмінності спостерігаються за рівнями тривожності «Вище середнього» лише на рівні значимості ρ &lt;0,01 і «Нижче середнього» лише на рівні значимості ρ &lt;0,05. Статистичних відмінностей не виявлено.</w:t>
      </w:r>
    </w:p>
    <w:p w14:paraId="62C67F4C" w14:textId="4B827E28" w:rsidR="00BE0515" w:rsidRPr="00BE0515" w:rsidRDefault="00C42507" w:rsidP="00BE0515">
      <w:pPr>
        <w:spacing w:line="360" w:lineRule="auto"/>
        <w:jc w:val="both"/>
        <w:rPr>
          <w:rFonts w:ascii="Times New Roman" w:hAnsi="Times New Roman" w:cs="Times New Roman"/>
          <w:sz w:val="28"/>
          <w:szCs w:val="28"/>
          <w:lang w:val="uk-UA"/>
        </w:rPr>
      </w:pPr>
      <w:r w:rsidRPr="00BE0515">
        <w:rPr>
          <w:rFonts w:ascii="Times New Roman" w:hAnsi="Times New Roman" w:cs="Times New Roman"/>
          <w:b/>
          <w:bCs/>
          <w:sz w:val="28"/>
          <w:szCs w:val="28"/>
          <w:lang w:val="uk-UA"/>
        </w:rPr>
        <w:t xml:space="preserve">  </w:t>
      </w:r>
      <w:r w:rsidR="00BE0515">
        <w:rPr>
          <w:rFonts w:ascii="Times New Roman" w:hAnsi="Times New Roman" w:cs="Times New Roman"/>
          <w:b/>
          <w:bCs/>
          <w:sz w:val="28"/>
          <w:szCs w:val="28"/>
          <w:lang w:val="uk-UA"/>
        </w:rPr>
        <w:t xml:space="preserve">      </w:t>
      </w:r>
      <w:r w:rsidR="00BE0515" w:rsidRPr="00BE0515">
        <w:rPr>
          <w:rFonts w:ascii="Times New Roman" w:hAnsi="Times New Roman" w:cs="Times New Roman"/>
          <w:sz w:val="28"/>
          <w:szCs w:val="28"/>
          <w:lang w:val="uk-UA"/>
        </w:rPr>
        <w:t xml:space="preserve">Таким чином, аналіз отриманих даних дозволяє зробити висновок, що  можна припустити, що з ті, хто не постраждає від стресових ситуацій бою, будуть тільки ті, кого з медичної точки зору не можна вважати повністю психічно здоровим. </w:t>
      </w:r>
      <w:r w:rsidR="00BE0515">
        <w:rPr>
          <w:rFonts w:ascii="Times New Roman" w:hAnsi="Times New Roman" w:cs="Times New Roman"/>
          <w:sz w:val="28"/>
          <w:szCs w:val="28"/>
          <w:lang w:val="uk-UA"/>
        </w:rPr>
        <w:t xml:space="preserve">Також </w:t>
      </w:r>
      <w:r w:rsidR="00BE0515" w:rsidRPr="00BE0515">
        <w:rPr>
          <w:rFonts w:ascii="Times New Roman" w:hAnsi="Times New Roman" w:cs="Times New Roman"/>
          <w:sz w:val="28"/>
          <w:szCs w:val="28"/>
          <w:lang w:val="uk-UA"/>
        </w:rPr>
        <w:t>неможливо виділити універсальні психологічні стресори і універсальні ситуації, що викликають стрес однаковий для всіх людей.</w:t>
      </w:r>
    </w:p>
    <w:p w14:paraId="0DD2E41D" w14:textId="77777777" w:rsidR="00C42507" w:rsidRPr="00BE0515" w:rsidRDefault="00C42507" w:rsidP="00C42507">
      <w:pPr>
        <w:spacing w:line="360" w:lineRule="auto"/>
        <w:jc w:val="both"/>
        <w:rPr>
          <w:rFonts w:ascii="Times New Roman" w:hAnsi="Times New Roman" w:cs="Times New Roman"/>
          <w:b/>
          <w:bCs/>
          <w:sz w:val="28"/>
          <w:szCs w:val="28"/>
          <w:lang w:val="uk-UA"/>
        </w:rPr>
      </w:pPr>
    </w:p>
    <w:p w14:paraId="64F38D90" w14:textId="0907C831" w:rsidR="00DB0044" w:rsidRDefault="00B847AE" w:rsidP="00C4250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14:paraId="29EBF10B" w14:textId="77777777" w:rsidR="00DC3CCC" w:rsidRDefault="00B847AE" w:rsidP="00C4250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FB3AF6">
        <w:rPr>
          <w:rFonts w:ascii="Times New Roman" w:hAnsi="Times New Roman" w:cs="Times New Roman"/>
          <w:b/>
          <w:sz w:val="28"/>
          <w:szCs w:val="28"/>
          <w:lang w:val="uk-UA"/>
        </w:rPr>
        <w:t xml:space="preserve">  </w:t>
      </w:r>
      <w:r w:rsidR="00DB0044">
        <w:rPr>
          <w:rFonts w:ascii="Times New Roman" w:hAnsi="Times New Roman" w:cs="Times New Roman"/>
          <w:b/>
          <w:sz w:val="28"/>
          <w:szCs w:val="28"/>
          <w:lang w:val="uk-UA"/>
        </w:rPr>
        <w:t xml:space="preserve">               </w:t>
      </w:r>
    </w:p>
    <w:p w14:paraId="4CAFB353" w14:textId="7770949B" w:rsidR="00C42507" w:rsidRDefault="00DC3CCC" w:rsidP="00C4250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DB0044">
        <w:rPr>
          <w:rFonts w:ascii="Times New Roman" w:hAnsi="Times New Roman" w:cs="Times New Roman"/>
          <w:b/>
          <w:sz w:val="28"/>
          <w:szCs w:val="28"/>
          <w:lang w:val="uk-UA"/>
        </w:rPr>
        <w:t xml:space="preserve">   </w:t>
      </w:r>
      <w:r w:rsidR="00C42507" w:rsidRPr="00C42507">
        <w:rPr>
          <w:rFonts w:ascii="Times New Roman" w:hAnsi="Times New Roman" w:cs="Times New Roman"/>
          <w:b/>
          <w:sz w:val="28"/>
          <w:szCs w:val="28"/>
          <w:lang w:val="uk-UA"/>
        </w:rPr>
        <w:t>СПИСОК ВИКОРИСТАНОЇ ЛІТЕРАТУРИ</w:t>
      </w:r>
      <w:r w:rsidR="00C42507">
        <w:rPr>
          <w:rFonts w:ascii="Times New Roman" w:hAnsi="Times New Roman" w:cs="Times New Roman"/>
          <w:b/>
          <w:sz w:val="28"/>
          <w:szCs w:val="28"/>
          <w:lang w:val="uk-UA"/>
        </w:rPr>
        <w:t>:</w:t>
      </w:r>
    </w:p>
    <w:p w14:paraId="19AC11FA" w14:textId="223516C9" w:rsidR="007310D6" w:rsidRPr="007310D6" w:rsidRDefault="007310D6" w:rsidP="00C42507">
      <w:pPr>
        <w:pStyle w:val="a7"/>
        <w:numPr>
          <w:ilvl w:val="0"/>
          <w:numId w:val="8"/>
        </w:numPr>
        <w:spacing w:line="360" w:lineRule="auto"/>
        <w:jc w:val="both"/>
        <w:rPr>
          <w:rFonts w:ascii="Times New Roman" w:hAnsi="Times New Roman" w:cs="Times New Roman"/>
          <w:sz w:val="28"/>
          <w:szCs w:val="28"/>
          <w:lang w:val="uk-UA"/>
        </w:rPr>
      </w:pPr>
      <w:r w:rsidRPr="007310D6">
        <w:rPr>
          <w:rFonts w:ascii="Times New Roman" w:hAnsi="Times New Roman" w:cs="Times New Roman"/>
          <w:sz w:val="28"/>
          <w:szCs w:val="28"/>
        </w:rPr>
        <w:t>Аршава І.Ф. Емоційна стійкість людини та її діагностика: Монографія. – Д.: Вид во ДНУ, 2006. – 336 с.</w:t>
      </w:r>
    </w:p>
    <w:p w14:paraId="13106DFC" w14:textId="316C0FEF" w:rsidR="00C42507"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B33B8C">
        <w:rPr>
          <w:rFonts w:ascii="Times New Roman" w:hAnsi="Times New Roman" w:cs="Times New Roman"/>
          <w:sz w:val="28"/>
          <w:szCs w:val="28"/>
        </w:rPr>
        <w:t>Білак А. Військова психологія в Україні: проблеми та виклики впродовж циклу розгортання бойових дій. Громадська організація «Захист патріотів». К., 2017. 34 с.</w:t>
      </w:r>
    </w:p>
    <w:p w14:paraId="49BC023D" w14:textId="71D80E74" w:rsidR="00B33B8C"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B33B8C">
        <w:rPr>
          <w:rFonts w:ascii="Times New Roman" w:hAnsi="Times New Roman" w:cs="Times New Roman"/>
          <w:sz w:val="28"/>
          <w:szCs w:val="28"/>
        </w:rPr>
        <w:t>Блінов О. А. Подолання страху людиною в складних умовах праці. Актуальні проблеми психології діяльності в особливих умовах: Мат. VI Всеукр. Наук</w:t>
      </w:r>
      <w:proofErr w:type="gramStart"/>
      <w:r w:rsidRPr="00B33B8C">
        <w:rPr>
          <w:rFonts w:ascii="Times New Roman" w:hAnsi="Times New Roman" w:cs="Times New Roman"/>
          <w:sz w:val="28"/>
          <w:szCs w:val="28"/>
        </w:rPr>
        <w:t>.–</w:t>
      </w:r>
      <w:proofErr w:type="gramEnd"/>
      <w:r w:rsidRPr="00B33B8C">
        <w:rPr>
          <w:rFonts w:ascii="Times New Roman" w:hAnsi="Times New Roman" w:cs="Times New Roman"/>
          <w:sz w:val="28"/>
          <w:szCs w:val="28"/>
        </w:rPr>
        <w:t>практ. конф. 20 квітня 2011 р.; за заг. ред. О. В. Петренка. Київ</w:t>
      </w:r>
      <w:proofErr w:type="gramStart"/>
      <w:r w:rsidRPr="00B33B8C">
        <w:rPr>
          <w:rFonts w:ascii="Times New Roman" w:hAnsi="Times New Roman" w:cs="Times New Roman"/>
          <w:sz w:val="28"/>
          <w:szCs w:val="28"/>
        </w:rPr>
        <w:t xml:space="preserve"> :</w:t>
      </w:r>
      <w:proofErr w:type="gramEnd"/>
      <w:r w:rsidRPr="00B33B8C">
        <w:rPr>
          <w:rFonts w:ascii="Times New Roman" w:hAnsi="Times New Roman" w:cs="Times New Roman"/>
          <w:sz w:val="28"/>
          <w:szCs w:val="28"/>
        </w:rPr>
        <w:t xml:space="preserve"> НАУ, 2011. С. 5-6.</w:t>
      </w:r>
    </w:p>
    <w:p w14:paraId="7FB973E3" w14:textId="6AE33C83" w:rsidR="00B33B8C"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uk-UA"/>
        </w:rPr>
        <w:t xml:space="preserve">Блінов О. А. Психологічна характеристика виникнення та впливу страхів на життя людини. Актуальні проблеми соціології, психології, педагогіки : зб. наук. пр. / Київ. нац. ун-т ім. Тараса Шевченка; редкол.: В. І. Судаков [та ін.]. 2011. Т. 2 : Спец проект : «Тенденції розвитку </w:t>
      </w:r>
      <w:r w:rsidRPr="00265F6E">
        <w:rPr>
          <w:rFonts w:ascii="Times New Roman" w:hAnsi="Times New Roman" w:cs="Times New Roman"/>
          <w:sz w:val="28"/>
          <w:szCs w:val="28"/>
          <w:lang w:val="uk-UA"/>
        </w:rPr>
        <w:lastRenderedPageBreak/>
        <w:t>психології в Україні: історія та сучасність» з нагоди 85–ї річниці від дня народження фундатора вітчизняної історико–психологічної науки В. А. Роменця. Психологія особистості. Медична психологія. С. 120–126.</w:t>
      </w:r>
    </w:p>
    <w:p w14:paraId="3E1FA984" w14:textId="77777777" w:rsidR="00B33B8C"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B33B8C">
        <w:rPr>
          <w:rFonts w:ascii="Times New Roman" w:hAnsi="Times New Roman" w:cs="Times New Roman"/>
          <w:sz w:val="28"/>
          <w:szCs w:val="28"/>
        </w:rPr>
        <w:t>Блінов О. А. Особливості управління страхом людини заради виконання професійних завдань у небезпечних умовах для його життя. Матеріали Третьої Всеармійської наук</w:t>
      </w:r>
      <w:proofErr w:type="gramStart"/>
      <w:r w:rsidRPr="00B33B8C">
        <w:rPr>
          <w:rFonts w:ascii="Times New Roman" w:hAnsi="Times New Roman" w:cs="Times New Roman"/>
          <w:sz w:val="28"/>
          <w:szCs w:val="28"/>
        </w:rPr>
        <w:t>.–</w:t>
      </w:r>
      <w:proofErr w:type="gramEnd"/>
      <w:r w:rsidRPr="00B33B8C">
        <w:rPr>
          <w:rFonts w:ascii="Times New Roman" w:hAnsi="Times New Roman" w:cs="Times New Roman"/>
          <w:sz w:val="28"/>
          <w:szCs w:val="28"/>
        </w:rPr>
        <w:t>практ. конф. [«Актуальні проблеми становлення особистості професіонала в ризиконебезпечних професіях»] (К., 26 травня 2011 р.) / Мін-во оборони України, Нац. ун-т оборони України. Київ</w:t>
      </w:r>
      <w:proofErr w:type="gramStart"/>
      <w:r w:rsidRPr="00B33B8C">
        <w:rPr>
          <w:rFonts w:ascii="Times New Roman" w:hAnsi="Times New Roman" w:cs="Times New Roman"/>
          <w:sz w:val="28"/>
          <w:szCs w:val="28"/>
        </w:rPr>
        <w:t xml:space="preserve"> :</w:t>
      </w:r>
      <w:proofErr w:type="gramEnd"/>
      <w:r w:rsidRPr="00B33B8C">
        <w:rPr>
          <w:rFonts w:ascii="Times New Roman" w:hAnsi="Times New Roman" w:cs="Times New Roman"/>
          <w:sz w:val="28"/>
          <w:szCs w:val="28"/>
        </w:rPr>
        <w:t xml:space="preserve"> НУОУ, 2011. С. 24–26. </w:t>
      </w:r>
    </w:p>
    <w:p w14:paraId="3464D8E1" w14:textId="20682228" w:rsidR="00B33B8C"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B33B8C">
        <w:rPr>
          <w:rFonts w:ascii="Times New Roman" w:hAnsi="Times New Roman" w:cs="Times New Roman"/>
          <w:sz w:val="28"/>
          <w:szCs w:val="28"/>
        </w:rPr>
        <w:t>Блінов О. А. Вплив страху на психологічний ресурс особистості військовослужбовця. Вісник Одеського Національного університету. Серія Психологія. 2011. Т. 16. Вип. 11 (ч. 1). С. 329–336.</w:t>
      </w:r>
    </w:p>
    <w:p w14:paraId="6C172CBE" w14:textId="62028484" w:rsidR="00B33B8C"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B33B8C">
        <w:rPr>
          <w:rFonts w:ascii="Times New Roman" w:hAnsi="Times New Roman" w:cs="Times New Roman"/>
          <w:sz w:val="28"/>
          <w:szCs w:val="28"/>
        </w:rPr>
        <w:t>Блінов О. А. Cтрах як мотивуючий чинник виконання службових завдань військовослужбовцями. Тези доповідей VІІІ Міжнародної науковопрактичної конференції «Військова освіта і наука: сьогодення та майбутнє» [Текст]. За заг. редакцією В. В. Балабіна. 23 листопада 2012 р. Київ</w:t>
      </w:r>
      <w:proofErr w:type="gramStart"/>
      <w:r w:rsidRPr="00B33B8C">
        <w:rPr>
          <w:rFonts w:ascii="Times New Roman" w:hAnsi="Times New Roman" w:cs="Times New Roman"/>
          <w:sz w:val="28"/>
          <w:szCs w:val="28"/>
        </w:rPr>
        <w:t xml:space="preserve"> :</w:t>
      </w:r>
      <w:proofErr w:type="gramEnd"/>
      <w:r w:rsidRPr="00B33B8C">
        <w:rPr>
          <w:rFonts w:ascii="Times New Roman" w:hAnsi="Times New Roman" w:cs="Times New Roman"/>
          <w:sz w:val="28"/>
          <w:szCs w:val="28"/>
        </w:rPr>
        <w:t xml:space="preserve"> ВІКНУ, 2012. С. 182.</w:t>
      </w:r>
    </w:p>
    <w:p w14:paraId="6EBAC0BC" w14:textId="06FE6E8B" w:rsidR="00B33B8C"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B33B8C">
        <w:rPr>
          <w:rFonts w:ascii="Times New Roman" w:hAnsi="Times New Roman" w:cs="Times New Roman"/>
          <w:sz w:val="28"/>
          <w:szCs w:val="28"/>
        </w:rPr>
        <w:t>Блінов О. А. Вплив страху на час людини в умовах ризику. Вісник Одеського Національного університету. Серія Психологія. 2012. Т. 17. Вип. 8 (20). С. 15–20.</w:t>
      </w:r>
    </w:p>
    <w:p w14:paraId="4E3D290F" w14:textId="21D5598E" w:rsidR="00B33B8C"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B33B8C">
        <w:rPr>
          <w:rFonts w:ascii="Times New Roman" w:hAnsi="Times New Roman" w:cs="Times New Roman"/>
          <w:sz w:val="28"/>
          <w:szCs w:val="28"/>
        </w:rPr>
        <w:t>Блінов О. А. Прояви посттравматичних стресових розладів. Актуальні проблеми психології: зб. наук. пр. Інституту психології імені Г. С. Костюка НАПН України. Житомир: «Вид-во ЖДУ ім. І. Франка», 2013. Т. VII. Екологічна психологія. Вип. 32. С. 15–20.</w:t>
      </w:r>
    </w:p>
    <w:p w14:paraId="2088BF84" w14:textId="1A14E4D0" w:rsidR="00B33B8C" w:rsidRPr="00B33B8C" w:rsidRDefault="00B33B8C" w:rsidP="00C42507">
      <w:pPr>
        <w:pStyle w:val="a7"/>
        <w:numPr>
          <w:ilvl w:val="0"/>
          <w:numId w:val="8"/>
        </w:numPr>
        <w:spacing w:line="360" w:lineRule="auto"/>
        <w:jc w:val="both"/>
        <w:rPr>
          <w:rFonts w:ascii="Times New Roman" w:hAnsi="Times New Roman" w:cs="Times New Roman"/>
          <w:sz w:val="28"/>
          <w:szCs w:val="28"/>
          <w:lang w:val="uk-UA"/>
        </w:rPr>
      </w:pPr>
      <w:r w:rsidRPr="00B33B8C">
        <w:rPr>
          <w:rFonts w:ascii="Times New Roman" w:hAnsi="Times New Roman" w:cs="Times New Roman"/>
          <w:sz w:val="28"/>
          <w:szCs w:val="28"/>
        </w:rPr>
        <w:t>Блінов О. А. Психічні стани військовослужбовців у процесі служби. Вісник Національного університету оборони України : зб. наук</w:t>
      </w:r>
      <w:proofErr w:type="gramStart"/>
      <w:r w:rsidRPr="00B33B8C">
        <w:rPr>
          <w:rFonts w:ascii="Times New Roman" w:hAnsi="Times New Roman" w:cs="Times New Roman"/>
          <w:sz w:val="28"/>
          <w:szCs w:val="28"/>
        </w:rPr>
        <w:t>.</w:t>
      </w:r>
      <w:proofErr w:type="gramEnd"/>
      <w:r w:rsidRPr="00B33B8C">
        <w:rPr>
          <w:rFonts w:ascii="Times New Roman" w:hAnsi="Times New Roman" w:cs="Times New Roman"/>
          <w:sz w:val="28"/>
          <w:szCs w:val="28"/>
        </w:rPr>
        <w:t xml:space="preserve"> </w:t>
      </w:r>
      <w:proofErr w:type="gramStart"/>
      <w:r w:rsidRPr="00B33B8C">
        <w:rPr>
          <w:rFonts w:ascii="Times New Roman" w:hAnsi="Times New Roman" w:cs="Times New Roman"/>
          <w:sz w:val="28"/>
          <w:szCs w:val="28"/>
        </w:rPr>
        <w:t>п</w:t>
      </w:r>
      <w:proofErr w:type="gramEnd"/>
      <w:r w:rsidRPr="00B33B8C">
        <w:rPr>
          <w:rFonts w:ascii="Times New Roman" w:hAnsi="Times New Roman" w:cs="Times New Roman"/>
          <w:sz w:val="28"/>
          <w:szCs w:val="28"/>
        </w:rPr>
        <w:t>р. 2013. Вип. 4 (35). С. 196–201.</w:t>
      </w:r>
    </w:p>
    <w:p w14:paraId="1E3C9F20" w14:textId="66BD674D" w:rsidR="00B33B8C" w:rsidRPr="002A68D0" w:rsidRDefault="002A68D0" w:rsidP="00C42507">
      <w:pPr>
        <w:pStyle w:val="a7"/>
        <w:numPr>
          <w:ilvl w:val="0"/>
          <w:numId w:val="8"/>
        </w:numPr>
        <w:spacing w:line="360" w:lineRule="auto"/>
        <w:jc w:val="both"/>
        <w:rPr>
          <w:rFonts w:ascii="Times New Roman" w:hAnsi="Times New Roman" w:cs="Times New Roman"/>
          <w:sz w:val="28"/>
          <w:szCs w:val="28"/>
          <w:lang w:val="uk-UA"/>
        </w:rPr>
      </w:pPr>
      <w:r w:rsidRPr="002A68D0">
        <w:rPr>
          <w:rFonts w:ascii="Times New Roman" w:hAnsi="Times New Roman" w:cs="Times New Roman"/>
          <w:sz w:val="28"/>
          <w:szCs w:val="28"/>
        </w:rPr>
        <w:t>Блінов О. А. Психологические особенности раненых бойцов, принимавших участие в боевых действиях. Соціально-правовий захист населення: виклики сьогодення: матеріали Міжнародної науково-</w:t>
      </w:r>
      <w:r w:rsidRPr="002A68D0">
        <w:rPr>
          <w:rFonts w:ascii="Times New Roman" w:hAnsi="Times New Roman" w:cs="Times New Roman"/>
          <w:sz w:val="28"/>
          <w:szCs w:val="28"/>
        </w:rPr>
        <w:lastRenderedPageBreak/>
        <w:t>практичної конференції: (Київ, 6 листопада 2014 р.). За заг. ред. проф. О. М. Котикової та проф. І. М. Ковчиної. Київ</w:t>
      </w:r>
      <w:proofErr w:type="gramStart"/>
      <w:r w:rsidRPr="002A68D0">
        <w:rPr>
          <w:rFonts w:ascii="Times New Roman" w:hAnsi="Times New Roman" w:cs="Times New Roman"/>
          <w:sz w:val="28"/>
          <w:szCs w:val="28"/>
        </w:rPr>
        <w:t xml:space="preserve"> :</w:t>
      </w:r>
      <w:proofErr w:type="gramEnd"/>
      <w:r w:rsidRPr="002A68D0">
        <w:rPr>
          <w:rFonts w:ascii="Times New Roman" w:hAnsi="Times New Roman" w:cs="Times New Roman"/>
          <w:sz w:val="28"/>
          <w:szCs w:val="28"/>
        </w:rPr>
        <w:t xml:space="preserve"> НПУ імені М. П. Драгоманова, 2014. С. 10–12.</w:t>
      </w:r>
    </w:p>
    <w:p w14:paraId="6E4C2743" w14:textId="521564F0" w:rsidR="002A68D0" w:rsidRPr="002A68D0" w:rsidRDefault="002A68D0" w:rsidP="00C42507">
      <w:pPr>
        <w:pStyle w:val="a7"/>
        <w:numPr>
          <w:ilvl w:val="0"/>
          <w:numId w:val="8"/>
        </w:numPr>
        <w:spacing w:line="360" w:lineRule="auto"/>
        <w:jc w:val="both"/>
        <w:rPr>
          <w:rFonts w:ascii="Times New Roman" w:hAnsi="Times New Roman" w:cs="Times New Roman"/>
          <w:sz w:val="28"/>
          <w:szCs w:val="28"/>
          <w:lang w:val="uk-UA"/>
        </w:rPr>
      </w:pPr>
      <w:r w:rsidRPr="002A68D0">
        <w:rPr>
          <w:rFonts w:ascii="Times New Roman" w:hAnsi="Times New Roman" w:cs="Times New Roman"/>
          <w:sz w:val="28"/>
          <w:szCs w:val="28"/>
        </w:rPr>
        <w:t>Блінов О. А. Деформація особистості військовослужбовців унаслідок участі в бойових діях. Актуальні проблеми психології : зб. наук</w:t>
      </w:r>
      <w:proofErr w:type="gramStart"/>
      <w:r w:rsidRPr="002A68D0">
        <w:rPr>
          <w:rFonts w:ascii="Times New Roman" w:hAnsi="Times New Roman" w:cs="Times New Roman"/>
          <w:sz w:val="28"/>
          <w:szCs w:val="28"/>
        </w:rPr>
        <w:t>.</w:t>
      </w:r>
      <w:proofErr w:type="gramEnd"/>
      <w:r w:rsidRPr="002A68D0">
        <w:rPr>
          <w:rFonts w:ascii="Times New Roman" w:hAnsi="Times New Roman" w:cs="Times New Roman"/>
          <w:sz w:val="28"/>
          <w:szCs w:val="28"/>
        </w:rPr>
        <w:t xml:space="preserve"> </w:t>
      </w:r>
      <w:proofErr w:type="gramStart"/>
      <w:r w:rsidRPr="002A68D0">
        <w:rPr>
          <w:rFonts w:ascii="Times New Roman" w:hAnsi="Times New Roman" w:cs="Times New Roman"/>
          <w:sz w:val="28"/>
          <w:szCs w:val="28"/>
        </w:rPr>
        <w:t>п</w:t>
      </w:r>
      <w:proofErr w:type="gramEnd"/>
      <w:r w:rsidRPr="002A68D0">
        <w:rPr>
          <w:rFonts w:ascii="Times New Roman" w:hAnsi="Times New Roman" w:cs="Times New Roman"/>
          <w:sz w:val="28"/>
          <w:szCs w:val="28"/>
        </w:rPr>
        <w:t>р. Інституту психології імені Г. С. Костюка. 2014. Т. Х. Психологія навчання. Генетична психологія. Медична психологія. Вип. 26. С. 87–96.</w:t>
      </w:r>
    </w:p>
    <w:p w14:paraId="3766AD3A" w14:textId="2B91E0AE" w:rsidR="002A68D0" w:rsidRPr="002A68D0" w:rsidRDefault="002A68D0" w:rsidP="00C42507">
      <w:pPr>
        <w:pStyle w:val="a7"/>
        <w:numPr>
          <w:ilvl w:val="0"/>
          <w:numId w:val="8"/>
        </w:numPr>
        <w:spacing w:line="360" w:lineRule="auto"/>
        <w:jc w:val="both"/>
        <w:rPr>
          <w:rFonts w:ascii="Times New Roman" w:hAnsi="Times New Roman" w:cs="Times New Roman"/>
          <w:sz w:val="28"/>
          <w:szCs w:val="28"/>
          <w:lang w:val="uk-UA"/>
        </w:rPr>
      </w:pPr>
      <w:r w:rsidRPr="002A68D0">
        <w:rPr>
          <w:rFonts w:ascii="Times New Roman" w:hAnsi="Times New Roman" w:cs="Times New Roman"/>
          <w:sz w:val="28"/>
          <w:szCs w:val="28"/>
        </w:rPr>
        <w:t>Блінов О. А. Психологія бойової психічної травми</w:t>
      </w:r>
      <w:proofErr w:type="gramStart"/>
      <w:r w:rsidRPr="002A68D0">
        <w:rPr>
          <w:rFonts w:ascii="Times New Roman" w:hAnsi="Times New Roman" w:cs="Times New Roman"/>
          <w:sz w:val="28"/>
          <w:szCs w:val="28"/>
        </w:rPr>
        <w:t xml:space="preserve"> :</w:t>
      </w:r>
      <w:proofErr w:type="gramEnd"/>
      <w:r w:rsidRPr="002A68D0">
        <w:rPr>
          <w:rFonts w:ascii="Times New Roman" w:hAnsi="Times New Roman" w:cs="Times New Roman"/>
          <w:sz w:val="28"/>
          <w:szCs w:val="28"/>
        </w:rPr>
        <w:t xml:space="preserve"> монографія. Київ : Талком, 2016. 246 с.</w:t>
      </w:r>
    </w:p>
    <w:p w14:paraId="36B4B1CF" w14:textId="5AE0049E" w:rsidR="002A68D0" w:rsidRPr="002A68D0" w:rsidRDefault="002A68D0" w:rsidP="00C42507">
      <w:pPr>
        <w:pStyle w:val="a7"/>
        <w:numPr>
          <w:ilvl w:val="0"/>
          <w:numId w:val="8"/>
        </w:numPr>
        <w:spacing w:line="360" w:lineRule="auto"/>
        <w:jc w:val="both"/>
        <w:rPr>
          <w:rFonts w:ascii="Times New Roman" w:hAnsi="Times New Roman" w:cs="Times New Roman"/>
          <w:sz w:val="28"/>
          <w:szCs w:val="28"/>
          <w:lang w:val="uk-UA"/>
        </w:rPr>
      </w:pPr>
      <w:r w:rsidRPr="002A68D0">
        <w:rPr>
          <w:rFonts w:ascii="Times New Roman" w:hAnsi="Times New Roman" w:cs="Times New Roman"/>
          <w:sz w:val="28"/>
          <w:szCs w:val="28"/>
        </w:rPr>
        <w:t>Блінов О. А. Психологічний захист від бойового стресу в збройних силах провідних країн світу. Проблеми сучасної психології : зб. наук</w:t>
      </w:r>
      <w:proofErr w:type="gramStart"/>
      <w:r w:rsidRPr="002A68D0">
        <w:rPr>
          <w:rFonts w:ascii="Times New Roman" w:hAnsi="Times New Roman" w:cs="Times New Roman"/>
          <w:sz w:val="28"/>
          <w:szCs w:val="28"/>
        </w:rPr>
        <w:t>.</w:t>
      </w:r>
      <w:proofErr w:type="gramEnd"/>
      <w:r w:rsidRPr="002A68D0">
        <w:rPr>
          <w:rFonts w:ascii="Times New Roman" w:hAnsi="Times New Roman" w:cs="Times New Roman"/>
          <w:sz w:val="28"/>
          <w:szCs w:val="28"/>
        </w:rPr>
        <w:t xml:space="preserve"> </w:t>
      </w:r>
      <w:proofErr w:type="gramStart"/>
      <w:r w:rsidRPr="002A68D0">
        <w:rPr>
          <w:rFonts w:ascii="Times New Roman" w:hAnsi="Times New Roman" w:cs="Times New Roman"/>
          <w:sz w:val="28"/>
          <w:szCs w:val="28"/>
        </w:rPr>
        <w:t>п</w:t>
      </w:r>
      <w:proofErr w:type="gramEnd"/>
      <w:r w:rsidRPr="002A68D0">
        <w:rPr>
          <w:rFonts w:ascii="Times New Roman" w:hAnsi="Times New Roman" w:cs="Times New Roman"/>
          <w:sz w:val="28"/>
          <w:szCs w:val="28"/>
        </w:rPr>
        <w:t>р. Кам’янецьПодільського національного університету імені Івана Огієнка, Ін-ту психології імені Г. С. Костюка НАПН України / за наук. ред. С. Д. Максименка, Л. А. Онуфрієвої. 2017. Вип. 38. С. 38-52.</w:t>
      </w:r>
    </w:p>
    <w:p w14:paraId="555FE239" w14:textId="55D232EE" w:rsidR="002A68D0" w:rsidRPr="002A68D0" w:rsidRDefault="002A68D0" w:rsidP="00C42507">
      <w:pPr>
        <w:pStyle w:val="a7"/>
        <w:numPr>
          <w:ilvl w:val="0"/>
          <w:numId w:val="8"/>
        </w:numPr>
        <w:spacing w:line="360" w:lineRule="auto"/>
        <w:jc w:val="both"/>
        <w:rPr>
          <w:rFonts w:ascii="Times New Roman" w:hAnsi="Times New Roman" w:cs="Times New Roman"/>
          <w:sz w:val="28"/>
          <w:szCs w:val="28"/>
          <w:lang w:val="uk-UA"/>
        </w:rPr>
      </w:pPr>
      <w:r w:rsidRPr="002A68D0">
        <w:rPr>
          <w:rFonts w:ascii="Times New Roman" w:hAnsi="Times New Roman" w:cs="Times New Roman"/>
          <w:sz w:val="28"/>
          <w:szCs w:val="28"/>
        </w:rPr>
        <w:t>Блінов О. А. Особливості проявів стресових станів у військовослужбовців, які приймали участь в збройних конфліктах. Сучасний стан розвитку екстремальної та кризової психології</w:t>
      </w:r>
      <w:proofErr w:type="gramStart"/>
      <w:r w:rsidRPr="002A68D0">
        <w:rPr>
          <w:rFonts w:ascii="Times New Roman" w:hAnsi="Times New Roman" w:cs="Times New Roman"/>
          <w:sz w:val="28"/>
          <w:szCs w:val="28"/>
        </w:rPr>
        <w:t xml:space="preserve"> :</w:t>
      </w:r>
      <w:proofErr w:type="gramEnd"/>
      <w:r w:rsidRPr="002A68D0">
        <w:rPr>
          <w:rFonts w:ascii="Times New Roman" w:hAnsi="Times New Roman" w:cs="Times New Roman"/>
          <w:sz w:val="28"/>
          <w:szCs w:val="28"/>
        </w:rPr>
        <w:t xml:space="preserve"> матеріали IV Міжнародної науково-практичної конференції. Харків : НУЦЗУ, 2017. С. 28-29.</w:t>
      </w:r>
    </w:p>
    <w:p w14:paraId="3F5DA273" w14:textId="144551A2" w:rsidR="002A68D0" w:rsidRPr="002A68D0" w:rsidRDefault="002A68D0" w:rsidP="00C42507">
      <w:pPr>
        <w:pStyle w:val="a7"/>
        <w:numPr>
          <w:ilvl w:val="0"/>
          <w:numId w:val="8"/>
        </w:numPr>
        <w:spacing w:line="360" w:lineRule="auto"/>
        <w:jc w:val="both"/>
        <w:rPr>
          <w:rFonts w:ascii="Times New Roman" w:hAnsi="Times New Roman" w:cs="Times New Roman"/>
          <w:sz w:val="28"/>
          <w:szCs w:val="28"/>
          <w:lang w:val="uk-UA"/>
        </w:rPr>
      </w:pPr>
      <w:r w:rsidRPr="002A68D0">
        <w:rPr>
          <w:rFonts w:ascii="Times New Roman" w:hAnsi="Times New Roman" w:cs="Times New Roman"/>
          <w:sz w:val="28"/>
          <w:szCs w:val="28"/>
        </w:rPr>
        <w:t>Блінов О. А. Бойовий стрес та результати його емпіричного дослідження. Психологічний часопис : зб. наук</w:t>
      </w:r>
      <w:proofErr w:type="gramStart"/>
      <w:r w:rsidRPr="002A68D0">
        <w:rPr>
          <w:rFonts w:ascii="Times New Roman" w:hAnsi="Times New Roman" w:cs="Times New Roman"/>
          <w:sz w:val="28"/>
          <w:szCs w:val="28"/>
        </w:rPr>
        <w:t>.</w:t>
      </w:r>
      <w:proofErr w:type="gramEnd"/>
      <w:r w:rsidRPr="002A68D0">
        <w:rPr>
          <w:rFonts w:ascii="Times New Roman" w:hAnsi="Times New Roman" w:cs="Times New Roman"/>
          <w:sz w:val="28"/>
          <w:szCs w:val="28"/>
        </w:rPr>
        <w:t xml:space="preserve"> </w:t>
      </w:r>
      <w:proofErr w:type="gramStart"/>
      <w:r w:rsidRPr="002A68D0">
        <w:rPr>
          <w:rFonts w:ascii="Times New Roman" w:hAnsi="Times New Roman" w:cs="Times New Roman"/>
          <w:sz w:val="28"/>
          <w:szCs w:val="28"/>
        </w:rPr>
        <w:t>п</w:t>
      </w:r>
      <w:proofErr w:type="gramEnd"/>
      <w:r w:rsidRPr="002A68D0">
        <w:rPr>
          <w:rFonts w:ascii="Times New Roman" w:hAnsi="Times New Roman" w:cs="Times New Roman"/>
          <w:sz w:val="28"/>
          <w:szCs w:val="28"/>
        </w:rPr>
        <w:t>р. / за ред. С. Д. Максименка. Інститут психології імені Г.С. Костюка Національної академії педагогічних наук України, 2018. № 2 (12). Вип. 12. С. 9-22. URL</w:t>
      </w:r>
      <w:proofErr w:type="gramStart"/>
      <w:r w:rsidRPr="002A68D0">
        <w:rPr>
          <w:rFonts w:ascii="Times New Roman" w:hAnsi="Times New Roman" w:cs="Times New Roman"/>
          <w:sz w:val="28"/>
          <w:szCs w:val="28"/>
        </w:rPr>
        <w:t xml:space="preserve"> :</w:t>
      </w:r>
      <w:proofErr w:type="gramEnd"/>
      <w:r w:rsidRPr="002A68D0">
        <w:rPr>
          <w:rFonts w:ascii="Times New Roman" w:hAnsi="Times New Roman" w:cs="Times New Roman"/>
          <w:sz w:val="28"/>
          <w:szCs w:val="28"/>
        </w:rPr>
        <w:t xml:space="preserve"> http://www.apsijournal.com/index.php/psyjournal/article/view/257/210 (дата звернення: 19.0</w:t>
      </w:r>
      <w:r>
        <w:rPr>
          <w:rFonts w:ascii="Times New Roman" w:hAnsi="Times New Roman" w:cs="Times New Roman"/>
          <w:sz w:val="28"/>
          <w:szCs w:val="28"/>
          <w:lang w:val="uk-UA"/>
        </w:rPr>
        <w:t>4</w:t>
      </w:r>
      <w:r w:rsidRPr="002A68D0">
        <w:rPr>
          <w:rFonts w:ascii="Times New Roman" w:hAnsi="Times New Roman" w:cs="Times New Roman"/>
          <w:sz w:val="28"/>
          <w:szCs w:val="28"/>
        </w:rPr>
        <w:t>.202</w:t>
      </w:r>
      <w:r>
        <w:rPr>
          <w:rFonts w:ascii="Times New Roman" w:hAnsi="Times New Roman" w:cs="Times New Roman"/>
          <w:sz w:val="28"/>
          <w:szCs w:val="28"/>
          <w:lang w:val="uk-UA"/>
        </w:rPr>
        <w:t>3</w:t>
      </w:r>
      <w:r w:rsidRPr="002A68D0">
        <w:rPr>
          <w:rFonts w:ascii="Times New Roman" w:hAnsi="Times New Roman" w:cs="Times New Roman"/>
          <w:sz w:val="28"/>
          <w:szCs w:val="28"/>
        </w:rPr>
        <w:t>).</w:t>
      </w:r>
    </w:p>
    <w:p w14:paraId="7D75D54F" w14:textId="28140A62" w:rsidR="002A68D0" w:rsidRPr="007310D6" w:rsidRDefault="002A68D0" w:rsidP="00C42507">
      <w:pPr>
        <w:pStyle w:val="a7"/>
        <w:numPr>
          <w:ilvl w:val="0"/>
          <w:numId w:val="8"/>
        </w:numPr>
        <w:spacing w:line="360" w:lineRule="auto"/>
        <w:jc w:val="both"/>
        <w:rPr>
          <w:rFonts w:ascii="Times New Roman" w:hAnsi="Times New Roman" w:cs="Times New Roman"/>
          <w:sz w:val="28"/>
          <w:szCs w:val="28"/>
          <w:lang w:val="uk-UA"/>
        </w:rPr>
      </w:pPr>
      <w:r w:rsidRPr="002A68D0">
        <w:rPr>
          <w:rFonts w:ascii="Times New Roman" w:hAnsi="Times New Roman" w:cs="Times New Roman"/>
          <w:sz w:val="28"/>
          <w:szCs w:val="28"/>
        </w:rPr>
        <w:t>Брашер Е. А. Контроль бойового стресу. Охорона психічного здоров’я в умовах війни. Пер. з англ. Тетяна Семигіна, Ірина Павленко, Євгенія Овсяннікова [та ін.]. Киев</w:t>
      </w:r>
      <w:proofErr w:type="gramStart"/>
      <w:r w:rsidRPr="002A68D0">
        <w:rPr>
          <w:rFonts w:ascii="Times New Roman" w:hAnsi="Times New Roman" w:cs="Times New Roman"/>
          <w:sz w:val="28"/>
          <w:szCs w:val="28"/>
        </w:rPr>
        <w:t xml:space="preserve"> :</w:t>
      </w:r>
      <w:proofErr w:type="gramEnd"/>
      <w:r w:rsidRPr="002A68D0">
        <w:rPr>
          <w:rFonts w:ascii="Times New Roman" w:hAnsi="Times New Roman" w:cs="Times New Roman"/>
          <w:sz w:val="28"/>
          <w:szCs w:val="28"/>
        </w:rPr>
        <w:t xml:space="preserve"> Наш формат, 2017. С. 121-139.</w:t>
      </w:r>
    </w:p>
    <w:p w14:paraId="713B5D5A" w14:textId="03A43898" w:rsidR="007310D6" w:rsidRPr="002A68D0" w:rsidRDefault="007310D6"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uk-UA"/>
        </w:rPr>
        <w:lastRenderedPageBreak/>
        <w:t>Овсяннікова Я.О. Соціально-психологічний тренінг як засіб відновлення психологічної стійкості рятувальників МНС України: Автореф. дис. канд. психол.наук. 19.00.09 / НУЦЗУ. – 2010. – 19 с</w:t>
      </w:r>
    </w:p>
    <w:p w14:paraId="123BA052" w14:textId="2654DF6E" w:rsidR="002A68D0" w:rsidRPr="00113321" w:rsidRDefault="00113321" w:rsidP="00C42507">
      <w:pPr>
        <w:pStyle w:val="a7"/>
        <w:numPr>
          <w:ilvl w:val="0"/>
          <w:numId w:val="8"/>
        </w:numPr>
        <w:spacing w:line="360" w:lineRule="auto"/>
        <w:jc w:val="both"/>
        <w:rPr>
          <w:rFonts w:ascii="Times New Roman" w:hAnsi="Times New Roman" w:cs="Times New Roman"/>
          <w:sz w:val="28"/>
          <w:szCs w:val="28"/>
          <w:lang w:val="uk-UA"/>
        </w:rPr>
      </w:pPr>
      <w:r w:rsidRPr="00113321">
        <w:rPr>
          <w:rFonts w:ascii="Times New Roman" w:hAnsi="Times New Roman" w:cs="Times New Roman"/>
          <w:sz w:val="28"/>
          <w:szCs w:val="28"/>
        </w:rPr>
        <w:t>Заворотний В. І. Посттравматичний стресовий розлад у військовослужбовців (клініко-психопатологічні особливості, діагностика, терапія) : автореф. дис. … канд. мед</w:t>
      </w:r>
      <w:proofErr w:type="gramStart"/>
      <w:r w:rsidRPr="00113321">
        <w:rPr>
          <w:rFonts w:ascii="Times New Roman" w:hAnsi="Times New Roman" w:cs="Times New Roman"/>
          <w:sz w:val="28"/>
          <w:szCs w:val="28"/>
        </w:rPr>
        <w:t>.</w:t>
      </w:r>
      <w:proofErr w:type="gramEnd"/>
      <w:r w:rsidRPr="00113321">
        <w:rPr>
          <w:rFonts w:ascii="Times New Roman" w:hAnsi="Times New Roman" w:cs="Times New Roman"/>
          <w:sz w:val="28"/>
          <w:szCs w:val="28"/>
        </w:rPr>
        <w:t xml:space="preserve"> </w:t>
      </w:r>
      <w:proofErr w:type="gramStart"/>
      <w:r w:rsidRPr="00113321">
        <w:rPr>
          <w:rFonts w:ascii="Times New Roman" w:hAnsi="Times New Roman" w:cs="Times New Roman"/>
          <w:sz w:val="28"/>
          <w:szCs w:val="28"/>
        </w:rPr>
        <w:t>н</w:t>
      </w:r>
      <w:proofErr w:type="gramEnd"/>
      <w:r w:rsidRPr="00113321">
        <w:rPr>
          <w:rFonts w:ascii="Times New Roman" w:hAnsi="Times New Roman" w:cs="Times New Roman"/>
          <w:sz w:val="28"/>
          <w:szCs w:val="28"/>
        </w:rPr>
        <w:t>аук : 14.01.16. Харків, 2018. 21 с.</w:t>
      </w:r>
    </w:p>
    <w:p w14:paraId="740CCF3F" w14:textId="44851298" w:rsidR="00113321" w:rsidRPr="007310D6" w:rsidRDefault="00113321" w:rsidP="00C42507">
      <w:pPr>
        <w:pStyle w:val="a7"/>
        <w:numPr>
          <w:ilvl w:val="0"/>
          <w:numId w:val="8"/>
        </w:numPr>
        <w:spacing w:line="360" w:lineRule="auto"/>
        <w:jc w:val="both"/>
        <w:rPr>
          <w:rFonts w:ascii="Times New Roman" w:hAnsi="Times New Roman" w:cs="Times New Roman"/>
          <w:sz w:val="28"/>
          <w:szCs w:val="28"/>
          <w:lang w:val="uk-UA"/>
        </w:rPr>
      </w:pPr>
      <w:r w:rsidRPr="00113321">
        <w:rPr>
          <w:rFonts w:ascii="Times New Roman" w:hAnsi="Times New Roman" w:cs="Times New Roman"/>
          <w:sz w:val="28"/>
          <w:szCs w:val="28"/>
        </w:rPr>
        <w:t>Кравченко К. О., Тімченко О. В., Широбоков Ю. М. Соціальнопсихологічні детермінанти виникнення бойового стресу у військовослужбовців – учасників антитерористичної операції: монографія. Харків : НУЦЗУ, ФОЛ</w:t>
      </w:r>
      <w:proofErr w:type="gramStart"/>
      <w:r w:rsidRPr="00113321">
        <w:rPr>
          <w:rFonts w:ascii="Times New Roman" w:hAnsi="Times New Roman" w:cs="Times New Roman"/>
          <w:sz w:val="28"/>
          <w:szCs w:val="28"/>
        </w:rPr>
        <w:t xml:space="preserve"> М</w:t>
      </w:r>
      <w:proofErr w:type="gramEnd"/>
      <w:r w:rsidRPr="00113321">
        <w:rPr>
          <w:rFonts w:ascii="Times New Roman" w:hAnsi="Times New Roman" w:cs="Times New Roman"/>
          <w:sz w:val="28"/>
          <w:szCs w:val="28"/>
        </w:rPr>
        <w:t>езіна В.В., 2017. 186 с.</w:t>
      </w:r>
    </w:p>
    <w:p w14:paraId="74216F89" w14:textId="10410308" w:rsidR="007310D6" w:rsidRPr="00113321" w:rsidRDefault="007310D6" w:rsidP="00C42507">
      <w:pPr>
        <w:pStyle w:val="a7"/>
        <w:numPr>
          <w:ilvl w:val="0"/>
          <w:numId w:val="8"/>
        </w:numPr>
        <w:spacing w:line="360" w:lineRule="auto"/>
        <w:jc w:val="both"/>
        <w:rPr>
          <w:rFonts w:ascii="Times New Roman" w:hAnsi="Times New Roman" w:cs="Times New Roman"/>
          <w:sz w:val="28"/>
          <w:szCs w:val="28"/>
          <w:lang w:val="uk-UA"/>
        </w:rPr>
      </w:pPr>
      <w:r w:rsidRPr="007310D6">
        <w:rPr>
          <w:rFonts w:ascii="Times New Roman" w:hAnsi="Times New Roman" w:cs="Times New Roman"/>
          <w:sz w:val="28"/>
          <w:szCs w:val="28"/>
        </w:rPr>
        <w:t>Ковалів М. В. Професійний стрес керівника органу внутрішніх справ та його профілактика. // Іменем Закону. – 2012. – № 4. – С. 45-51.</w:t>
      </w:r>
    </w:p>
    <w:p w14:paraId="26DD00A8" w14:textId="1336D927" w:rsidR="00113321" w:rsidRPr="00113321" w:rsidRDefault="00113321" w:rsidP="00C42507">
      <w:pPr>
        <w:pStyle w:val="a7"/>
        <w:numPr>
          <w:ilvl w:val="0"/>
          <w:numId w:val="8"/>
        </w:numPr>
        <w:spacing w:line="360" w:lineRule="auto"/>
        <w:jc w:val="both"/>
        <w:rPr>
          <w:rFonts w:ascii="Times New Roman" w:hAnsi="Times New Roman" w:cs="Times New Roman"/>
          <w:sz w:val="28"/>
          <w:szCs w:val="28"/>
          <w:lang w:val="uk-UA"/>
        </w:rPr>
      </w:pPr>
      <w:r w:rsidRPr="00113321">
        <w:rPr>
          <w:rFonts w:ascii="Times New Roman" w:hAnsi="Times New Roman" w:cs="Times New Roman"/>
          <w:sz w:val="28"/>
          <w:szCs w:val="28"/>
        </w:rPr>
        <w:t>Лефтеров В. О., Тімченко О. В. Психологічні детермінанти загибелі та поранень працівників органів внутрішніх справ</w:t>
      </w:r>
      <w:proofErr w:type="gramStart"/>
      <w:r w:rsidRPr="00113321">
        <w:rPr>
          <w:rFonts w:ascii="Times New Roman" w:hAnsi="Times New Roman" w:cs="Times New Roman"/>
          <w:sz w:val="28"/>
          <w:szCs w:val="28"/>
        </w:rPr>
        <w:t xml:space="preserve"> :</w:t>
      </w:r>
      <w:proofErr w:type="gramEnd"/>
      <w:r w:rsidRPr="00113321">
        <w:rPr>
          <w:rFonts w:ascii="Times New Roman" w:hAnsi="Times New Roman" w:cs="Times New Roman"/>
          <w:sz w:val="28"/>
          <w:szCs w:val="28"/>
        </w:rPr>
        <w:t xml:space="preserve"> монографія. Донецьк : ДІВС МВС України, 2002. 324 с.</w:t>
      </w:r>
    </w:p>
    <w:p w14:paraId="4686A391" w14:textId="767C6E50" w:rsidR="00113321" w:rsidRPr="00113321" w:rsidRDefault="00113321"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uk-UA"/>
        </w:rPr>
        <w:t xml:space="preserve">Потапчук Є. М. Сім’я учасника бойових дій як суб’єкт відновлення його психічного здоров’я. Актуальні дослідження в сучасній вітчизняній екстремальній та кризовій психології: монографія. </w:t>
      </w:r>
      <w:r w:rsidRPr="00113321">
        <w:rPr>
          <w:rFonts w:ascii="Times New Roman" w:hAnsi="Times New Roman" w:cs="Times New Roman"/>
          <w:sz w:val="28"/>
          <w:szCs w:val="28"/>
        </w:rPr>
        <w:t>За заг. ред. В.П. Садкового, О.В. Тімченка; НУЦЗУ. Харків : ФОП</w:t>
      </w:r>
      <w:proofErr w:type="gramStart"/>
      <w:r w:rsidRPr="00113321">
        <w:rPr>
          <w:rFonts w:ascii="Times New Roman" w:hAnsi="Times New Roman" w:cs="Times New Roman"/>
          <w:sz w:val="28"/>
          <w:szCs w:val="28"/>
        </w:rPr>
        <w:t xml:space="preserve"> М</w:t>
      </w:r>
      <w:proofErr w:type="gramEnd"/>
      <w:r w:rsidRPr="00113321">
        <w:rPr>
          <w:rFonts w:ascii="Times New Roman" w:hAnsi="Times New Roman" w:cs="Times New Roman"/>
          <w:sz w:val="28"/>
          <w:szCs w:val="28"/>
        </w:rPr>
        <w:t>езіна В. В., 2017. С. 403-413.</w:t>
      </w:r>
    </w:p>
    <w:p w14:paraId="3963CDCB" w14:textId="50EB82F1" w:rsidR="00113321" w:rsidRPr="007310D6" w:rsidRDefault="00113321" w:rsidP="00C42507">
      <w:pPr>
        <w:pStyle w:val="a7"/>
        <w:numPr>
          <w:ilvl w:val="0"/>
          <w:numId w:val="8"/>
        </w:numPr>
        <w:spacing w:line="360" w:lineRule="auto"/>
        <w:jc w:val="both"/>
        <w:rPr>
          <w:rFonts w:ascii="Times New Roman" w:hAnsi="Times New Roman" w:cs="Times New Roman"/>
          <w:sz w:val="28"/>
          <w:szCs w:val="28"/>
          <w:lang w:val="uk-UA"/>
        </w:rPr>
      </w:pPr>
      <w:r w:rsidRPr="00113321">
        <w:rPr>
          <w:rFonts w:ascii="Times New Roman" w:hAnsi="Times New Roman" w:cs="Times New Roman"/>
          <w:sz w:val="28"/>
          <w:szCs w:val="28"/>
        </w:rPr>
        <w:t xml:space="preserve">Психологічне забезпечення у збройних силах зарубіжних країн : навч. </w:t>
      </w:r>
      <w:proofErr w:type="gramStart"/>
      <w:r w:rsidRPr="00113321">
        <w:rPr>
          <w:rFonts w:ascii="Times New Roman" w:hAnsi="Times New Roman" w:cs="Times New Roman"/>
          <w:sz w:val="28"/>
          <w:szCs w:val="28"/>
        </w:rPr>
        <w:t>пос</w:t>
      </w:r>
      <w:proofErr w:type="gramEnd"/>
      <w:r w:rsidRPr="00113321">
        <w:rPr>
          <w:rFonts w:ascii="Times New Roman" w:hAnsi="Times New Roman" w:cs="Times New Roman"/>
          <w:sz w:val="28"/>
          <w:szCs w:val="28"/>
        </w:rPr>
        <w:t>іб. Кол. авт. Київ : НУОУ ім. Івана Черняховського, 2017. 132 с.</w:t>
      </w:r>
    </w:p>
    <w:p w14:paraId="70A11C1C" w14:textId="0F5F969E" w:rsidR="007310D6" w:rsidRPr="00113321" w:rsidRDefault="007310D6"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uk-UA"/>
        </w:rPr>
        <w:t xml:space="preserve">.Роман К. Д. Механізми формування стресостійкості особистості / К. Д. роман // Збірник наукових праць Інституту психології ім. </w:t>
      </w:r>
      <w:r w:rsidRPr="007310D6">
        <w:rPr>
          <w:rFonts w:ascii="Times New Roman" w:hAnsi="Times New Roman" w:cs="Times New Roman"/>
          <w:sz w:val="28"/>
          <w:szCs w:val="28"/>
        </w:rPr>
        <w:t>Г.С. Костюка АПН України / за ред. С.Д. Максименка. – К., 2004. – Т.6. – вип. 7. – С. 155– 162.</w:t>
      </w:r>
    </w:p>
    <w:p w14:paraId="701400B1" w14:textId="71D6CDF5" w:rsidR="00113321" w:rsidRPr="007310D6" w:rsidRDefault="00113321"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uk-UA"/>
        </w:rPr>
        <w:t xml:space="preserve">Тімченко О. В. Професійний стрес працівників органів внутрішніх справ України (концептуалізація, прогнозування, діагностика та </w:t>
      </w:r>
      <w:r w:rsidRPr="00265F6E">
        <w:rPr>
          <w:rFonts w:ascii="Times New Roman" w:hAnsi="Times New Roman" w:cs="Times New Roman"/>
          <w:sz w:val="28"/>
          <w:szCs w:val="28"/>
          <w:lang w:val="uk-UA"/>
        </w:rPr>
        <w:lastRenderedPageBreak/>
        <w:t xml:space="preserve">корекція) : автореф. дис. … докт. психол. наук : 19.00.06. </w:t>
      </w:r>
      <w:r w:rsidRPr="00113321">
        <w:rPr>
          <w:rFonts w:ascii="Times New Roman" w:hAnsi="Times New Roman" w:cs="Times New Roman"/>
          <w:sz w:val="28"/>
          <w:szCs w:val="28"/>
        </w:rPr>
        <w:t>Харків, 2003. 27 с.</w:t>
      </w:r>
    </w:p>
    <w:p w14:paraId="652D9E45" w14:textId="10F4710D" w:rsidR="007310D6" w:rsidRPr="0041063C" w:rsidRDefault="007310D6"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uk-UA"/>
        </w:rPr>
        <w:t xml:space="preserve">Титаренко Т. М. Профілактика порушень адаптації молоді до повсякденних стресів і кризових життєвих ситуацій: навч. посіб. / Національна академія педагогічних наук України, Інститут соціальної та політичної психології; за наук. ред. </w:t>
      </w:r>
      <w:r w:rsidRPr="007310D6">
        <w:rPr>
          <w:rFonts w:ascii="Times New Roman" w:hAnsi="Times New Roman" w:cs="Times New Roman"/>
          <w:sz w:val="28"/>
          <w:szCs w:val="28"/>
        </w:rPr>
        <w:t xml:space="preserve">Т. М. Титаренко. </w:t>
      </w:r>
      <w:proofErr w:type="gramStart"/>
      <w:r w:rsidRPr="007310D6">
        <w:rPr>
          <w:rFonts w:ascii="Times New Roman" w:hAnsi="Times New Roman" w:cs="Times New Roman"/>
          <w:sz w:val="28"/>
          <w:szCs w:val="28"/>
        </w:rPr>
        <w:t>–К</w:t>
      </w:r>
      <w:proofErr w:type="gramEnd"/>
      <w:r w:rsidRPr="007310D6">
        <w:rPr>
          <w:rFonts w:ascii="Times New Roman" w:hAnsi="Times New Roman" w:cs="Times New Roman"/>
          <w:sz w:val="28"/>
          <w:szCs w:val="28"/>
        </w:rPr>
        <w:t>. : Міленіум, 2011. – 272 c.</w:t>
      </w:r>
    </w:p>
    <w:p w14:paraId="58ECE840" w14:textId="53CE6E19" w:rsidR="0041063C" w:rsidRDefault="0041063C" w:rsidP="00C42507">
      <w:pPr>
        <w:pStyle w:val="a7"/>
        <w:numPr>
          <w:ilvl w:val="0"/>
          <w:numId w:val="8"/>
        </w:numPr>
        <w:spacing w:line="360" w:lineRule="auto"/>
        <w:jc w:val="both"/>
        <w:rPr>
          <w:rFonts w:ascii="Times New Roman" w:hAnsi="Times New Roman" w:cs="Times New Roman"/>
          <w:sz w:val="28"/>
          <w:szCs w:val="28"/>
          <w:lang w:val="uk-UA"/>
        </w:rPr>
      </w:pPr>
      <w:r w:rsidRPr="0041063C">
        <w:rPr>
          <w:rFonts w:ascii="Times New Roman" w:hAnsi="Times New Roman" w:cs="Times New Roman"/>
          <w:sz w:val="28"/>
          <w:szCs w:val="28"/>
          <w:lang w:val="uk-UA"/>
        </w:rPr>
        <w:t>Maercker А. Diagnosis and classification of disorders specifically associated with stress: proposals for ICD-11. World Psychiatry. 2013;12(3):198-206. doi: 10.1002/wps.20057</w:t>
      </w:r>
    </w:p>
    <w:p w14:paraId="5620B6B7" w14:textId="3899F53B" w:rsidR="0041063C" w:rsidRPr="0041063C" w:rsidRDefault="0041063C" w:rsidP="0041063C">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Ganzel B, Casey BJ, Glover G, et al. The aftermath</w:t>
      </w:r>
      <w:r w:rsidRPr="0041063C">
        <w:rPr>
          <w:rFonts w:ascii="Times New Roman" w:hAnsi="Times New Roman" w:cs="Times New Roman"/>
          <w:sz w:val="28"/>
          <w:szCs w:val="28"/>
          <w:lang w:val="uk-UA"/>
        </w:rPr>
        <w:t xml:space="preserve"> </w:t>
      </w:r>
      <w:r w:rsidRPr="00265F6E">
        <w:rPr>
          <w:rFonts w:ascii="Times New Roman" w:hAnsi="Times New Roman" w:cs="Times New Roman"/>
          <w:sz w:val="28"/>
          <w:szCs w:val="28"/>
          <w:lang w:val="en-US"/>
        </w:rPr>
        <w:t>of 9/11: Effect of intensity and recency of trauma on</w:t>
      </w:r>
      <w:r w:rsidRPr="0041063C">
        <w:rPr>
          <w:rFonts w:ascii="Times New Roman" w:hAnsi="Times New Roman" w:cs="Times New Roman"/>
          <w:sz w:val="28"/>
          <w:szCs w:val="28"/>
          <w:lang w:val="uk-UA"/>
        </w:rPr>
        <w:t xml:space="preserve"> </w:t>
      </w:r>
      <w:r w:rsidRPr="00265F6E">
        <w:rPr>
          <w:rFonts w:ascii="Times New Roman" w:hAnsi="Times New Roman" w:cs="Times New Roman"/>
          <w:sz w:val="28"/>
          <w:szCs w:val="28"/>
          <w:lang w:val="en-US"/>
        </w:rPr>
        <w:t xml:space="preserve">outcome. </w:t>
      </w:r>
      <w:r w:rsidRPr="0041063C">
        <w:rPr>
          <w:rFonts w:ascii="Times New Roman" w:hAnsi="Times New Roman" w:cs="Times New Roman"/>
          <w:i/>
          <w:iCs/>
          <w:sz w:val="28"/>
          <w:szCs w:val="28"/>
        </w:rPr>
        <w:t xml:space="preserve">Emotion. </w:t>
      </w:r>
      <w:r w:rsidRPr="0041063C">
        <w:rPr>
          <w:rFonts w:ascii="Times New Roman" w:hAnsi="Times New Roman" w:cs="Times New Roman"/>
          <w:sz w:val="28"/>
          <w:szCs w:val="28"/>
        </w:rPr>
        <w:t>2007;7(2):227-38. doi: 10.1037/1528-3542.7.2.227</w:t>
      </w:r>
      <w:r w:rsidRPr="0041063C">
        <w:rPr>
          <w:rFonts w:ascii="Times New Roman" w:hAnsi="Times New Roman" w:cs="Times New Roman"/>
          <w:sz w:val="28"/>
          <w:szCs w:val="28"/>
          <w:lang w:val="uk-UA"/>
        </w:rPr>
        <w:t xml:space="preserve">,   </w:t>
      </w:r>
    </w:p>
    <w:p w14:paraId="01DC6C0B" w14:textId="60EBEE45"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Blinov O. A. (2017). Psychological effects of combat stress. Fundamental and applied researches in practice of leading scientific schools, 20(2), </w:t>
      </w:r>
      <w:r w:rsidRPr="000D30C8">
        <w:rPr>
          <w:rFonts w:ascii="Times New Roman" w:hAnsi="Times New Roman" w:cs="Times New Roman"/>
          <w:sz w:val="28"/>
          <w:szCs w:val="28"/>
        </w:rPr>
        <w:t>Р</w:t>
      </w:r>
      <w:r w:rsidRPr="00265F6E">
        <w:rPr>
          <w:rFonts w:ascii="Times New Roman" w:hAnsi="Times New Roman" w:cs="Times New Roman"/>
          <w:sz w:val="28"/>
          <w:szCs w:val="28"/>
          <w:lang w:val="en-US"/>
        </w:rPr>
        <w:t>. 3–7.</w:t>
      </w:r>
    </w:p>
    <w:p w14:paraId="43940839" w14:textId="2CE89AB6"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Blinov </w:t>
      </w:r>
      <w:r w:rsidRPr="000D30C8">
        <w:rPr>
          <w:rFonts w:ascii="Times New Roman" w:hAnsi="Times New Roman" w:cs="Times New Roman"/>
          <w:sz w:val="28"/>
          <w:szCs w:val="28"/>
        </w:rPr>
        <w:t>О</w:t>
      </w:r>
      <w:r w:rsidRPr="00265F6E">
        <w:rPr>
          <w:rFonts w:ascii="Times New Roman" w:hAnsi="Times New Roman" w:cs="Times New Roman"/>
          <w:sz w:val="28"/>
          <w:szCs w:val="28"/>
          <w:lang w:val="en-US"/>
        </w:rPr>
        <w:t xml:space="preserve">. </w:t>
      </w:r>
      <w:r w:rsidRPr="000D30C8">
        <w:rPr>
          <w:rFonts w:ascii="Times New Roman" w:hAnsi="Times New Roman" w:cs="Times New Roman"/>
          <w:sz w:val="28"/>
          <w:szCs w:val="28"/>
        </w:rPr>
        <w:t>А</w:t>
      </w:r>
      <w:r w:rsidRPr="00265F6E">
        <w:rPr>
          <w:rFonts w:ascii="Times New Roman" w:hAnsi="Times New Roman" w:cs="Times New Roman"/>
          <w:sz w:val="28"/>
          <w:szCs w:val="28"/>
          <w:lang w:val="en-US"/>
        </w:rPr>
        <w:t xml:space="preserve">. Types of combat stress and stress conditions. Proceedings of the 1st International Congress on Social Sciences and Humanities «Ukraine-Europe». «East West» Association for Advanced Studies and Higher Education GmbH. </w:t>
      </w:r>
      <w:r w:rsidRPr="000D30C8">
        <w:rPr>
          <w:rFonts w:ascii="Times New Roman" w:hAnsi="Times New Roman" w:cs="Times New Roman"/>
          <w:sz w:val="28"/>
          <w:szCs w:val="28"/>
        </w:rPr>
        <w:t>Vienna. 2017. P. 26-30.</w:t>
      </w:r>
    </w:p>
    <w:p w14:paraId="24EB02B3" w14:textId="0992DF6D"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Boscarino J. A. Posttraumatic Stress Disorder and Mortality among US Army Veterans 30 Years after Military Service. </w:t>
      </w:r>
      <w:r w:rsidRPr="000D30C8">
        <w:rPr>
          <w:rFonts w:ascii="Times New Roman" w:hAnsi="Times New Roman" w:cs="Times New Roman"/>
          <w:sz w:val="28"/>
          <w:szCs w:val="28"/>
        </w:rPr>
        <w:t>Annals of Epidemiology, vol. 16. 2006</w:t>
      </w:r>
    </w:p>
    <w:p w14:paraId="7C9A924B" w14:textId="5778B6DD"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Combat Stress Injury. Theory, Research, and </w:t>
      </w:r>
      <w:proofErr w:type="gramStart"/>
      <w:r w:rsidRPr="00265F6E">
        <w:rPr>
          <w:rFonts w:ascii="Times New Roman" w:hAnsi="Times New Roman" w:cs="Times New Roman"/>
          <w:sz w:val="28"/>
          <w:szCs w:val="28"/>
          <w:lang w:val="en-US"/>
        </w:rPr>
        <w:t>Management :</w:t>
      </w:r>
      <w:proofErr w:type="gramEnd"/>
      <w:r w:rsidRPr="00265F6E">
        <w:rPr>
          <w:rFonts w:ascii="Times New Roman" w:hAnsi="Times New Roman" w:cs="Times New Roman"/>
          <w:sz w:val="28"/>
          <w:szCs w:val="28"/>
          <w:lang w:val="en-US"/>
        </w:rPr>
        <w:t xml:space="preserve"> [</w:t>
      </w:r>
      <w:r w:rsidRPr="000D30C8">
        <w:rPr>
          <w:rFonts w:ascii="Times New Roman" w:hAnsi="Times New Roman" w:cs="Times New Roman"/>
          <w:sz w:val="28"/>
          <w:szCs w:val="28"/>
        </w:rPr>
        <w:t>англ</w:t>
      </w:r>
      <w:r w:rsidRPr="00265F6E">
        <w:rPr>
          <w:rFonts w:ascii="Times New Roman" w:hAnsi="Times New Roman" w:cs="Times New Roman"/>
          <w:sz w:val="28"/>
          <w:szCs w:val="28"/>
          <w:lang w:val="en-US"/>
        </w:rPr>
        <w:t xml:space="preserve">.]. </w:t>
      </w:r>
      <w:r w:rsidRPr="000D30C8">
        <w:rPr>
          <w:rFonts w:ascii="Times New Roman" w:hAnsi="Times New Roman" w:cs="Times New Roman"/>
          <w:sz w:val="28"/>
          <w:szCs w:val="28"/>
        </w:rPr>
        <w:t>C.R. Figley, W.P. Nash. New York: Routledge, 2007: 482</w:t>
      </w:r>
    </w:p>
    <w:p w14:paraId="2ACA60CC" w14:textId="62F9A540"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Glover H. Four syndromes of post-traumatic stress disorders: Stressors and conflicts of the traumatized with special focus on the Vietnam combat veteran. </w:t>
      </w:r>
      <w:r w:rsidRPr="000D30C8">
        <w:rPr>
          <w:rFonts w:ascii="Times New Roman" w:hAnsi="Times New Roman" w:cs="Times New Roman"/>
          <w:sz w:val="28"/>
          <w:szCs w:val="28"/>
        </w:rPr>
        <w:t>1988. Vol. 1. P. 57-78.</w:t>
      </w:r>
    </w:p>
    <w:p w14:paraId="6C1BB95B" w14:textId="6CC7074F"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King D. W., King L. A., Foy D. W., Keane T. M., Fairbank J. A. Posttraumatic stress disorder in a national sample of female and male </w:t>
      </w:r>
      <w:r w:rsidRPr="00265F6E">
        <w:rPr>
          <w:rFonts w:ascii="Times New Roman" w:hAnsi="Times New Roman" w:cs="Times New Roman"/>
          <w:sz w:val="28"/>
          <w:szCs w:val="28"/>
          <w:lang w:val="en-US"/>
        </w:rPr>
        <w:lastRenderedPageBreak/>
        <w:t xml:space="preserve">Vietnam veterans: risk factors, war-zone stressors, and resilience-recovery variables. </w:t>
      </w:r>
      <w:r w:rsidRPr="000D30C8">
        <w:rPr>
          <w:rFonts w:ascii="Times New Roman" w:hAnsi="Times New Roman" w:cs="Times New Roman"/>
          <w:sz w:val="28"/>
          <w:szCs w:val="28"/>
        </w:rPr>
        <w:t>J Abnorm Psychol. 1999; 108:164–170.</w:t>
      </w:r>
    </w:p>
    <w:p w14:paraId="4B107769" w14:textId="4053B13A"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Oleg Blinov. Military personnel combat stress. European Applied Sciences, Februar, 2017, 1 (1). </w:t>
      </w:r>
      <w:r w:rsidRPr="000D30C8">
        <w:rPr>
          <w:rFonts w:ascii="Times New Roman" w:hAnsi="Times New Roman" w:cs="Times New Roman"/>
          <w:sz w:val="28"/>
          <w:szCs w:val="28"/>
        </w:rPr>
        <w:t>Р</w:t>
      </w:r>
      <w:r w:rsidRPr="00265F6E">
        <w:rPr>
          <w:rFonts w:ascii="Times New Roman" w:hAnsi="Times New Roman" w:cs="Times New Roman"/>
          <w:sz w:val="28"/>
          <w:szCs w:val="28"/>
          <w:lang w:val="en-US"/>
        </w:rPr>
        <w:t>. 26-28.</w:t>
      </w:r>
    </w:p>
    <w:p w14:paraId="4B04EB7C" w14:textId="01BCD7BA"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Salmon T. W. The care and treatment of mental diseases and war neuroses («shell shock») in British army. </w:t>
      </w:r>
      <w:r w:rsidRPr="000D30C8">
        <w:rPr>
          <w:rFonts w:ascii="Times New Roman" w:hAnsi="Times New Roman" w:cs="Times New Roman"/>
          <w:sz w:val="28"/>
          <w:szCs w:val="28"/>
        </w:rPr>
        <w:t>N.Y.: N.C.N.H; 1917. P.15.</w:t>
      </w:r>
    </w:p>
    <w:p w14:paraId="58E4397B" w14:textId="1EC3BD71"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Schneider R. J., Luscomb R.L. Battle stress reaction and the US Army. </w:t>
      </w:r>
      <w:r w:rsidRPr="000D30C8">
        <w:rPr>
          <w:rFonts w:ascii="Times New Roman" w:hAnsi="Times New Roman" w:cs="Times New Roman"/>
          <w:sz w:val="28"/>
          <w:szCs w:val="28"/>
        </w:rPr>
        <w:t>Milit. Med. 1984. Vol. 149, №2. Р. 66-69.</w:t>
      </w:r>
    </w:p>
    <w:p w14:paraId="2AB0E686" w14:textId="443F452E"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proofErr w:type="gramStart"/>
      <w:r w:rsidRPr="00265F6E">
        <w:rPr>
          <w:rFonts w:ascii="Times New Roman" w:hAnsi="Times New Roman" w:cs="Times New Roman"/>
          <w:sz w:val="28"/>
          <w:szCs w:val="28"/>
          <w:lang w:val="en-US"/>
        </w:rPr>
        <w:t>Standard :</w:t>
      </w:r>
      <w:proofErr w:type="gramEnd"/>
      <w:r w:rsidRPr="00265F6E">
        <w:rPr>
          <w:rFonts w:ascii="Times New Roman" w:hAnsi="Times New Roman" w:cs="Times New Roman"/>
          <w:sz w:val="28"/>
          <w:szCs w:val="28"/>
          <w:lang w:val="en-US"/>
        </w:rPr>
        <w:t xml:space="preserve"> NATO – STANAG 2409. Glossary of medical terms and definitions AMedP-13(A). </w:t>
      </w:r>
      <w:r w:rsidRPr="000D30C8">
        <w:rPr>
          <w:rFonts w:ascii="Times New Roman" w:hAnsi="Times New Roman" w:cs="Times New Roman"/>
          <w:sz w:val="28"/>
          <w:szCs w:val="28"/>
        </w:rPr>
        <w:t>Standardization agency (NSA) NATO. 6 May 2011. С. 52.</w:t>
      </w:r>
    </w:p>
    <w:p w14:paraId="340E1707" w14:textId="7462EFDD"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Standard: NATO‒STANAG 2564 AMedP-8.6. Forward mental healthcare. Allied medical publication. Published by the NATO standardization office (NSO). </w:t>
      </w:r>
      <w:r w:rsidRPr="000D30C8">
        <w:rPr>
          <w:rFonts w:ascii="Times New Roman" w:hAnsi="Times New Roman" w:cs="Times New Roman"/>
          <w:sz w:val="28"/>
          <w:szCs w:val="28"/>
        </w:rPr>
        <w:t>Edition A. Version 1. 28 May 2015.</w:t>
      </w:r>
    </w:p>
    <w:p w14:paraId="5BA449A2" w14:textId="3A2E8179" w:rsidR="000D30C8" w:rsidRPr="000D30C8" w:rsidRDefault="000D30C8" w:rsidP="00C42507">
      <w:pPr>
        <w:pStyle w:val="a7"/>
        <w:numPr>
          <w:ilvl w:val="0"/>
          <w:numId w:val="8"/>
        </w:numPr>
        <w:spacing w:line="360" w:lineRule="auto"/>
        <w:jc w:val="both"/>
        <w:rPr>
          <w:rFonts w:ascii="Times New Roman" w:hAnsi="Times New Roman" w:cs="Times New Roman"/>
          <w:sz w:val="28"/>
          <w:szCs w:val="28"/>
          <w:lang w:val="uk-UA"/>
        </w:rPr>
      </w:pPr>
      <w:r w:rsidRPr="00265F6E">
        <w:rPr>
          <w:rFonts w:ascii="Times New Roman" w:hAnsi="Times New Roman" w:cs="Times New Roman"/>
          <w:sz w:val="28"/>
          <w:szCs w:val="28"/>
          <w:lang w:val="en-US"/>
        </w:rPr>
        <w:t xml:space="preserve">Wilson J. P., Krauss G. B. Predicting Post-Traumatic Stress Disorder among Vietnam Veterans. Kelly, W.E. (ed.). Post-Traumatic Stress Disorder and The War Veteran Patient. </w:t>
      </w:r>
      <w:r w:rsidRPr="000D30C8">
        <w:rPr>
          <w:rFonts w:ascii="Times New Roman" w:hAnsi="Times New Roman" w:cs="Times New Roman"/>
          <w:sz w:val="28"/>
          <w:szCs w:val="28"/>
        </w:rPr>
        <w:t>N.Y., 1986. Р. 102-147</w:t>
      </w:r>
    </w:p>
    <w:p w14:paraId="5265DBF9" w14:textId="4BFCBAFC" w:rsidR="000D30C8" w:rsidRPr="00C42507" w:rsidRDefault="00040099" w:rsidP="00C42507">
      <w:pPr>
        <w:pStyle w:val="a7"/>
        <w:numPr>
          <w:ilvl w:val="0"/>
          <w:numId w:val="8"/>
        </w:numPr>
        <w:spacing w:line="360" w:lineRule="auto"/>
        <w:jc w:val="both"/>
        <w:rPr>
          <w:rFonts w:ascii="Times New Roman" w:hAnsi="Times New Roman" w:cs="Times New Roman"/>
          <w:sz w:val="28"/>
          <w:szCs w:val="28"/>
          <w:lang w:val="uk-UA"/>
        </w:rPr>
      </w:pPr>
      <w:bookmarkStart w:id="18" w:name="_Hlk136726386"/>
      <w:r w:rsidRPr="00265F6E">
        <w:rPr>
          <w:rFonts w:ascii="Times New Roman" w:hAnsi="Times New Roman" w:cs="Times New Roman"/>
          <w:sz w:val="28"/>
          <w:szCs w:val="28"/>
          <w:lang w:val="en-US"/>
        </w:rPr>
        <w:t xml:space="preserve">Wisco BE, Marx BP, Miller MW et al. </w:t>
      </w:r>
      <w:bookmarkEnd w:id="18"/>
      <w:r w:rsidRPr="00265F6E">
        <w:rPr>
          <w:rFonts w:ascii="Times New Roman" w:hAnsi="Times New Roman" w:cs="Times New Roman"/>
          <w:sz w:val="28"/>
          <w:szCs w:val="28"/>
          <w:lang w:val="en-US"/>
        </w:rPr>
        <w:t>A</w:t>
      </w:r>
      <w:r w:rsidRPr="00040099">
        <w:rPr>
          <w:rFonts w:ascii="Times New Roman" w:hAnsi="Times New Roman" w:cs="Times New Roman"/>
          <w:sz w:val="28"/>
          <w:szCs w:val="28"/>
          <w:lang w:val="uk-UA"/>
        </w:rPr>
        <w:t xml:space="preserve"> </w:t>
      </w:r>
      <w:r w:rsidRPr="00265F6E">
        <w:rPr>
          <w:rFonts w:ascii="Times New Roman" w:hAnsi="Times New Roman" w:cs="Times New Roman"/>
          <w:sz w:val="28"/>
          <w:szCs w:val="28"/>
          <w:lang w:val="en-US"/>
        </w:rPr>
        <w:t>comparison of ICD-11 and DSM criteria for</w:t>
      </w:r>
      <w:r w:rsidRPr="00040099">
        <w:rPr>
          <w:rFonts w:ascii="Times New Roman" w:hAnsi="Times New Roman" w:cs="Times New Roman"/>
          <w:sz w:val="28"/>
          <w:szCs w:val="28"/>
          <w:lang w:val="uk-UA"/>
        </w:rPr>
        <w:t xml:space="preserve"> </w:t>
      </w:r>
      <w:r w:rsidRPr="00265F6E">
        <w:rPr>
          <w:rFonts w:ascii="Times New Roman" w:hAnsi="Times New Roman" w:cs="Times New Roman"/>
          <w:sz w:val="28"/>
          <w:szCs w:val="28"/>
          <w:lang w:val="en-US"/>
        </w:rPr>
        <w:t>posttraumatic stress disorder in two national</w:t>
      </w:r>
      <w:r w:rsidRPr="00040099">
        <w:rPr>
          <w:rFonts w:ascii="Times New Roman" w:hAnsi="Times New Roman" w:cs="Times New Roman"/>
          <w:sz w:val="28"/>
          <w:szCs w:val="28"/>
          <w:lang w:val="uk-UA"/>
        </w:rPr>
        <w:t xml:space="preserve"> </w:t>
      </w:r>
      <w:r w:rsidRPr="00265F6E">
        <w:rPr>
          <w:rFonts w:ascii="Times New Roman" w:hAnsi="Times New Roman" w:cs="Times New Roman"/>
          <w:sz w:val="28"/>
          <w:szCs w:val="28"/>
          <w:lang w:val="en-US"/>
        </w:rPr>
        <w:t xml:space="preserve">samples of U.S. military MARK veterans. </w:t>
      </w:r>
      <w:r w:rsidRPr="00040099">
        <w:rPr>
          <w:rFonts w:ascii="Times New Roman" w:hAnsi="Times New Roman" w:cs="Times New Roman"/>
          <w:i/>
          <w:iCs/>
          <w:sz w:val="28"/>
          <w:szCs w:val="28"/>
        </w:rPr>
        <w:t>Journal of</w:t>
      </w:r>
      <w:r w:rsidRPr="00040099">
        <w:rPr>
          <w:rFonts w:ascii="Times New Roman" w:hAnsi="Times New Roman" w:cs="Times New Roman"/>
          <w:sz w:val="28"/>
          <w:szCs w:val="28"/>
          <w:lang w:val="uk-UA"/>
        </w:rPr>
        <w:t xml:space="preserve"> </w:t>
      </w:r>
      <w:r w:rsidRPr="00040099">
        <w:rPr>
          <w:rFonts w:ascii="Times New Roman" w:hAnsi="Times New Roman" w:cs="Times New Roman"/>
          <w:i/>
          <w:iCs/>
          <w:sz w:val="28"/>
          <w:szCs w:val="28"/>
        </w:rPr>
        <w:t xml:space="preserve">Affective Disorders. </w:t>
      </w:r>
      <w:r w:rsidRPr="00040099">
        <w:rPr>
          <w:rFonts w:ascii="Times New Roman" w:hAnsi="Times New Roman" w:cs="Times New Roman"/>
          <w:sz w:val="28"/>
          <w:szCs w:val="28"/>
        </w:rPr>
        <w:t>2017;223(1):17-9. doi: 10.1016/j.jad.2017.07.006</w:t>
      </w:r>
    </w:p>
    <w:p w14:paraId="1B8C3406" w14:textId="77777777" w:rsidR="00C42507" w:rsidRPr="00C42507" w:rsidRDefault="00C42507" w:rsidP="00C42507">
      <w:pPr>
        <w:spacing w:line="360" w:lineRule="auto"/>
        <w:jc w:val="both"/>
        <w:rPr>
          <w:rFonts w:ascii="Times New Roman" w:hAnsi="Times New Roman" w:cs="Times New Roman"/>
          <w:sz w:val="28"/>
          <w:szCs w:val="28"/>
          <w:lang w:val="uk-UA"/>
        </w:rPr>
      </w:pPr>
    </w:p>
    <w:p w14:paraId="6CB47ACE" w14:textId="77777777" w:rsidR="00C42507" w:rsidRPr="00C42507" w:rsidRDefault="00C42507" w:rsidP="00C42507">
      <w:pPr>
        <w:spacing w:line="360" w:lineRule="auto"/>
        <w:jc w:val="both"/>
        <w:rPr>
          <w:rFonts w:ascii="Times New Roman" w:hAnsi="Times New Roman" w:cs="Times New Roman"/>
          <w:b/>
          <w:bCs/>
          <w:sz w:val="28"/>
          <w:szCs w:val="28"/>
          <w:lang w:val="uk-UA"/>
        </w:rPr>
      </w:pPr>
    </w:p>
    <w:p w14:paraId="62D82C9E" w14:textId="77777777" w:rsidR="00C42507" w:rsidRPr="00C42507" w:rsidRDefault="00C42507" w:rsidP="00C42507">
      <w:pPr>
        <w:spacing w:line="360" w:lineRule="auto"/>
        <w:jc w:val="both"/>
        <w:rPr>
          <w:rFonts w:ascii="Times New Roman" w:hAnsi="Times New Roman" w:cs="Times New Roman"/>
          <w:b/>
          <w:bCs/>
          <w:sz w:val="28"/>
          <w:szCs w:val="28"/>
          <w:lang w:val="uk-UA"/>
        </w:rPr>
      </w:pPr>
    </w:p>
    <w:p w14:paraId="7C9EBD0A" w14:textId="77777777" w:rsidR="00C42507" w:rsidRPr="00C42507" w:rsidRDefault="00C42507" w:rsidP="00C42507">
      <w:pPr>
        <w:spacing w:line="360" w:lineRule="auto"/>
        <w:jc w:val="both"/>
        <w:rPr>
          <w:rFonts w:ascii="Times New Roman" w:hAnsi="Times New Roman" w:cs="Times New Roman"/>
          <w:b/>
          <w:bCs/>
          <w:sz w:val="28"/>
          <w:szCs w:val="28"/>
          <w:lang w:val="uk-UA"/>
        </w:rPr>
      </w:pPr>
    </w:p>
    <w:p w14:paraId="207F24AB" w14:textId="1573E34C" w:rsidR="000C035E" w:rsidRPr="000D30C8" w:rsidRDefault="000C035E" w:rsidP="000C035E">
      <w:pPr>
        <w:spacing w:line="360" w:lineRule="auto"/>
        <w:jc w:val="both"/>
        <w:rPr>
          <w:rFonts w:ascii="Times New Roman" w:hAnsi="Times New Roman" w:cs="Times New Roman"/>
          <w:sz w:val="28"/>
          <w:szCs w:val="28"/>
          <w:lang w:val="en-US"/>
        </w:rPr>
      </w:pPr>
    </w:p>
    <w:p w14:paraId="40EDF527" w14:textId="48AE832C" w:rsidR="000C035E" w:rsidRPr="000C035E" w:rsidRDefault="000C035E" w:rsidP="000C035E">
      <w:pPr>
        <w:spacing w:line="360" w:lineRule="auto"/>
        <w:jc w:val="both"/>
        <w:rPr>
          <w:rFonts w:ascii="Times New Roman" w:hAnsi="Times New Roman" w:cs="Times New Roman"/>
          <w:sz w:val="28"/>
          <w:szCs w:val="28"/>
          <w:lang w:val="en-US"/>
        </w:rPr>
      </w:pPr>
    </w:p>
    <w:p w14:paraId="4C86CDA0" w14:textId="48177938" w:rsidR="000C035E" w:rsidRPr="00127ABB" w:rsidRDefault="000C035E" w:rsidP="000C035E">
      <w:pPr>
        <w:spacing w:line="360" w:lineRule="auto"/>
        <w:jc w:val="both"/>
        <w:rPr>
          <w:rFonts w:ascii="Times New Roman" w:hAnsi="Times New Roman" w:cs="Times New Roman"/>
          <w:sz w:val="28"/>
          <w:szCs w:val="28"/>
          <w:lang w:val="en-US"/>
        </w:rPr>
      </w:pPr>
    </w:p>
    <w:p w14:paraId="1DED97D3" w14:textId="6A8B43F8" w:rsidR="000C035E" w:rsidRPr="000D30C8" w:rsidRDefault="000C035E" w:rsidP="000C035E">
      <w:pPr>
        <w:spacing w:line="360" w:lineRule="auto"/>
        <w:jc w:val="both"/>
        <w:rPr>
          <w:rFonts w:ascii="Times New Roman" w:hAnsi="Times New Roman" w:cs="Times New Roman"/>
          <w:sz w:val="28"/>
          <w:szCs w:val="28"/>
          <w:lang w:val="en-US"/>
        </w:rPr>
      </w:pPr>
    </w:p>
    <w:p w14:paraId="67F6ABC1" w14:textId="3C16AF3E" w:rsidR="000C035E" w:rsidRPr="000C035E" w:rsidRDefault="000C035E" w:rsidP="000C035E">
      <w:pPr>
        <w:spacing w:line="360" w:lineRule="auto"/>
        <w:jc w:val="both"/>
        <w:rPr>
          <w:rFonts w:ascii="Times New Roman" w:hAnsi="Times New Roman" w:cs="Times New Roman"/>
          <w:sz w:val="28"/>
          <w:szCs w:val="28"/>
          <w:lang w:val="uk-UA"/>
        </w:rPr>
      </w:pPr>
    </w:p>
    <w:p w14:paraId="72D7E713" w14:textId="77777777" w:rsidR="00266300" w:rsidRPr="00266300" w:rsidRDefault="00266300" w:rsidP="00266300">
      <w:pPr>
        <w:spacing w:line="360" w:lineRule="auto"/>
        <w:jc w:val="both"/>
        <w:rPr>
          <w:rFonts w:ascii="Times New Roman" w:hAnsi="Times New Roman" w:cs="Times New Roman"/>
          <w:sz w:val="28"/>
          <w:szCs w:val="28"/>
          <w:lang w:val="uk-UA"/>
        </w:rPr>
      </w:pPr>
    </w:p>
    <w:p w14:paraId="45E22326" w14:textId="30694692" w:rsidR="00266300" w:rsidRPr="00266300" w:rsidRDefault="00266300" w:rsidP="00266300">
      <w:pPr>
        <w:spacing w:line="360" w:lineRule="auto"/>
        <w:jc w:val="both"/>
        <w:rPr>
          <w:rFonts w:ascii="Times New Roman" w:hAnsi="Times New Roman" w:cs="Times New Roman"/>
          <w:sz w:val="28"/>
          <w:szCs w:val="28"/>
          <w:lang w:val="uk-UA"/>
        </w:rPr>
      </w:pPr>
    </w:p>
    <w:p w14:paraId="314A692E" w14:textId="796D1DA0" w:rsidR="00266300" w:rsidRPr="00633181" w:rsidRDefault="00266300" w:rsidP="00266300">
      <w:pPr>
        <w:spacing w:line="360" w:lineRule="auto"/>
        <w:jc w:val="both"/>
        <w:rPr>
          <w:rFonts w:ascii="Times New Roman" w:hAnsi="Times New Roman" w:cs="Times New Roman"/>
          <w:sz w:val="28"/>
          <w:szCs w:val="28"/>
          <w:lang w:val="uk-UA"/>
        </w:rPr>
      </w:pPr>
    </w:p>
    <w:p w14:paraId="45FB2AFB" w14:textId="0EB1D7CA" w:rsidR="00266300" w:rsidRPr="00266300" w:rsidRDefault="00266300" w:rsidP="00266300">
      <w:pPr>
        <w:spacing w:line="360" w:lineRule="auto"/>
        <w:jc w:val="both"/>
        <w:rPr>
          <w:rFonts w:ascii="Times New Roman" w:hAnsi="Times New Roman" w:cs="Times New Roman"/>
          <w:color w:val="000000"/>
          <w:kern w:val="0"/>
          <w:sz w:val="28"/>
          <w:szCs w:val="28"/>
          <w:lang w:val="uk-UA"/>
        </w:rPr>
      </w:pPr>
    </w:p>
    <w:p w14:paraId="0DE1F7ED" w14:textId="4FACCAEE" w:rsidR="00B126B5" w:rsidRPr="00B126B5" w:rsidRDefault="00B126B5" w:rsidP="009C5305">
      <w:pPr>
        <w:spacing w:line="360" w:lineRule="auto"/>
        <w:jc w:val="both"/>
        <w:rPr>
          <w:rFonts w:ascii="Times New Roman" w:hAnsi="Times New Roman" w:cs="Times New Roman"/>
          <w:sz w:val="28"/>
          <w:szCs w:val="28"/>
          <w:lang w:val="uk-UA"/>
        </w:rPr>
      </w:pPr>
    </w:p>
    <w:p w14:paraId="2A5B73E9" w14:textId="521AA1E5" w:rsidR="00146416" w:rsidRPr="009C5305" w:rsidRDefault="00146416" w:rsidP="00146416">
      <w:pPr>
        <w:spacing w:line="360" w:lineRule="auto"/>
        <w:jc w:val="both"/>
        <w:rPr>
          <w:rFonts w:ascii="Times New Roman" w:hAnsi="Times New Roman" w:cs="Times New Roman"/>
          <w:sz w:val="28"/>
          <w:szCs w:val="28"/>
        </w:rPr>
      </w:pPr>
    </w:p>
    <w:p w14:paraId="1CC699F9" w14:textId="117A7A7A" w:rsidR="00146416" w:rsidRPr="00146416" w:rsidRDefault="00146416" w:rsidP="00146416">
      <w:pPr>
        <w:spacing w:line="360" w:lineRule="auto"/>
        <w:jc w:val="both"/>
        <w:rPr>
          <w:rFonts w:ascii="Times New Roman" w:hAnsi="Times New Roman" w:cs="Times New Roman"/>
          <w:sz w:val="28"/>
          <w:szCs w:val="28"/>
          <w:lang w:val="uk-UA"/>
        </w:rPr>
      </w:pPr>
    </w:p>
    <w:p w14:paraId="5313BE0B" w14:textId="77777777" w:rsidR="00127ABB" w:rsidRPr="009C5305" w:rsidRDefault="00127ABB" w:rsidP="007F35CF">
      <w:pPr>
        <w:spacing w:line="360" w:lineRule="auto"/>
        <w:jc w:val="both"/>
        <w:rPr>
          <w:rFonts w:ascii="Times New Roman" w:hAnsi="Times New Roman" w:cs="Times New Roman"/>
          <w:color w:val="000000"/>
          <w:kern w:val="0"/>
          <w:sz w:val="24"/>
          <w:szCs w:val="24"/>
          <w:lang w:val="uk-UA"/>
        </w:rPr>
      </w:pPr>
    </w:p>
    <w:p w14:paraId="71D54BA3" w14:textId="77777777" w:rsidR="00693F33" w:rsidRPr="007F35CF" w:rsidRDefault="00693F33" w:rsidP="007F35CF">
      <w:pPr>
        <w:spacing w:line="360" w:lineRule="auto"/>
        <w:jc w:val="both"/>
        <w:rPr>
          <w:rFonts w:ascii="Times New Roman" w:hAnsi="Times New Roman" w:cs="Times New Roman"/>
          <w:sz w:val="28"/>
          <w:szCs w:val="28"/>
          <w:lang w:val="uk-UA"/>
        </w:rPr>
      </w:pPr>
    </w:p>
    <w:p w14:paraId="050E9109" w14:textId="77777777" w:rsidR="00BA0CB3" w:rsidRPr="00D95685" w:rsidRDefault="00BA0CB3" w:rsidP="00F3657C">
      <w:pPr>
        <w:spacing w:line="360" w:lineRule="auto"/>
        <w:jc w:val="both"/>
        <w:rPr>
          <w:rFonts w:ascii="Times New Roman" w:hAnsi="Times New Roman" w:cs="Times New Roman"/>
          <w:sz w:val="28"/>
          <w:szCs w:val="28"/>
          <w:lang w:val="uk-UA"/>
        </w:rPr>
      </w:pPr>
    </w:p>
    <w:p w14:paraId="7310AE91" w14:textId="77777777" w:rsidR="00D95685" w:rsidRPr="00CF60DA" w:rsidRDefault="00D95685" w:rsidP="00CF60DA">
      <w:pPr>
        <w:spacing w:line="360" w:lineRule="auto"/>
        <w:jc w:val="both"/>
        <w:rPr>
          <w:rFonts w:ascii="Times New Roman" w:hAnsi="Times New Roman" w:cs="Times New Roman"/>
          <w:sz w:val="28"/>
          <w:szCs w:val="28"/>
          <w:lang w:val="uk-UA"/>
        </w:rPr>
      </w:pPr>
    </w:p>
    <w:p w14:paraId="0D776A5D" w14:textId="7412CA32" w:rsidR="00CF60DA" w:rsidRPr="00CF60DA" w:rsidRDefault="00CF60DA" w:rsidP="00CF60DA">
      <w:pPr>
        <w:spacing w:line="360" w:lineRule="auto"/>
        <w:jc w:val="both"/>
        <w:rPr>
          <w:rFonts w:ascii="Times New Roman" w:hAnsi="Times New Roman" w:cs="Times New Roman"/>
          <w:sz w:val="28"/>
          <w:szCs w:val="28"/>
          <w:lang w:val="uk-UA"/>
        </w:rPr>
      </w:pPr>
    </w:p>
    <w:p w14:paraId="2A27C7BC" w14:textId="39382D21" w:rsidR="00CF60DA" w:rsidRPr="00CF60DA" w:rsidRDefault="00CF60DA" w:rsidP="00CF60DA">
      <w:pPr>
        <w:spacing w:line="360" w:lineRule="auto"/>
        <w:jc w:val="both"/>
        <w:rPr>
          <w:rFonts w:ascii="Times New Roman" w:hAnsi="Times New Roman" w:cs="Times New Roman"/>
          <w:sz w:val="28"/>
          <w:szCs w:val="28"/>
          <w:lang w:val="uk-UA"/>
        </w:rPr>
      </w:pPr>
    </w:p>
    <w:p w14:paraId="60C3F8A0" w14:textId="53265362" w:rsidR="00CF60DA" w:rsidRPr="00CF60DA" w:rsidRDefault="00CF60DA" w:rsidP="00CF60DA">
      <w:pPr>
        <w:spacing w:line="360" w:lineRule="auto"/>
        <w:jc w:val="both"/>
        <w:rPr>
          <w:rFonts w:ascii="Times New Roman" w:hAnsi="Times New Roman" w:cs="Times New Roman"/>
          <w:sz w:val="28"/>
          <w:szCs w:val="28"/>
          <w:lang w:val="uk-UA"/>
        </w:rPr>
      </w:pPr>
    </w:p>
    <w:p w14:paraId="6A7D9D09" w14:textId="592601EB" w:rsidR="00CF60DA" w:rsidRPr="00CF60DA" w:rsidRDefault="00CF60DA" w:rsidP="00CF60DA">
      <w:pPr>
        <w:spacing w:line="360" w:lineRule="auto"/>
        <w:jc w:val="both"/>
        <w:rPr>
          <w:rFonts w:ascii="Times New Roman" w:hAnsi="Times New Roman" w:cs="Times New Roman"/>
          <w:sz w:val="28"/>
          <w:szCs w:val="28"/>
          <w:lang w:val="uk-UA"/>
        </w:rPr>
      </w:pPr>
    </w:p>
    <w:p w14:paraId="3638C5F9" w14:textId="6FFE42C6" w:rsidR="007106C2" w:rsidRPr="007106C2" w:rsidRDefault="007106C2" w:rsidP="007106C2">
      <w:pPr>
        <w:spacing w:line="360" w:lineRule="auto"/>
        <w:jc w:val="both"/>
        <w:rPr>
          <w:rFonts w:ascii="Times New Roman" w:hAnsi="Times New Roman" w:cs="Times New Roman"/>
          <w:sz w:val="28"/>
          <w:szCs w:val="28"/>
          <w:lang w:val="uk-UA"/>
        </w:rPr>
      </w:pPr>
    </w:p>
    <w:p w14:paraId="27B30511" w14:textId="77777777" w:rsidR="007106C2" w:rsidRPr="007E7255" w:rsidRDefault="007106C2" w:rsidP="007E7255">
      <w:pPr>
        <w:spacing w:line="360" w:lineRule="auto"/>
        <w:jc w:val="both"/>
        <w:rPr>
          <w:rFonts w:ascii="Times New Roman" w:hAnsi="Times New Roman" w:cs="Times New Roman"/>
          <w:sz w:val="28"/>
          <w:szCs w:val="28"/>
          <w:lang w:val="uk-UA"/>
        </w:rPr>
      </w:pPr>
    </w:p>
    <w:p w14:paraId="484411D4" w14:textId="77777777" w:rsidR="001D0198" w:rsidRDefault="001D0198" w:rsidP="00B72B99"/>
    <w:sectPr w:rsidR="001D0198" w:rsidSect="002A78F6">
      <w:headerReference w:type="default" r:id="rId12"/>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9FF669" w14:textId="77777777" w:rsidR="00DC3670" w:rsidRDefault="00DC3670" w:rsidP="001D0198">
      <w:pPr>
        <w:spacing w:after="0" w:line="240" w:lineRule="auto"/>
      </w:pPr>
      <w:r>
        <w:separator/>
      </w:r>
    </w:p>
  </w:endnote>
  <w:endnote w:type="continuationSeparator" w:id="0">
    <w:p w14:paraId="0092A01A" w14:textId="77777777" w:rsidR="00DC3670" w:rsidRDefault="00DC3670" w:rsidP="001D0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roman"/>
    <w:notTrueType/>
    <w:pitch w:val="default"/>
  </w:font>
  <w:font w:name="Це   Times New Roman">
    <w:altName w:val="Cambria"/>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7C30EB" w14:textId="77777777" w:rsidR="00DC3670" w:rsidRDefault="00DC3670" w:rsidP="001D0198">
      <w:pPr>
        <w:spacing w:after="0" w:line="240" w:lineRule="auto"/>
      </w:pPr>
      <w:r>
        <w:separator/>
      </w:r>
    </w:p>
  </w:footnote>
  <w:footnote w:type="continuationSeparator" w:id="0">
    <w:p w14:paraId="2CF5407D" w14:textId="77777777" w:rsidR="00DC3670" w:rsidRDefault="00DC3670" w:rsidP="001D01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3691146"/>
      <w:docPartObj>
        <w:docPartGallery w:val="Page Numbers (Top of Page)"/>
        <w:docPartUnique/>
      </w:docPartObj>
    </w:sdtPr>
    <w:sdtEndPr/>
    <w:sdtContent>
      <w:p w14:paraId="661D7B65" w14:textId="5CE1081C" w:rsidR="002A78F6" w:rsidRDefault="002A78F6">
        <w:pPr>
          <w:pStyle w:val="a3"/>
        </w:pPr>
        <w:r>
          <w:ptab w:relativeTo="margin" w:alignment="right" w:leader="none"/>
        </w:r>
        <w:r>
          <w:fldChar w:fldCharType="begin"/>
        </w:r>
        <w:r>
          <w:instrText>PAGE   \* MERGEFORMAT</w:instrText>
        </w:r>
        <w:r>
          <w:fldChar w:fldCharType="separate"/>
        </w:r>
        <w:r w:rsidR="00D31844">
          <w:rPr>
            <w:noProof/>
          </w:rPr>
          <w:t>55</w:t>
        </w:r>
        <w:r>
          <w:fldChar w:fldCharType="end"/>
        </w:r>
      </w:p>
    </w:sdtContent>
  </w:sdt>
  <w:p w14:paraId="55DDA4C4" w14:textId="51DEA99B" w:rsidR="002A78F6" w:rsidRDefault="002A78F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34D0C"/>
    <w:multiLevelType w:val="hybridMultilevel"/>
    <w:tmpl w:val="E44CC17E"/>
    <w:lvl w:ilvl="0" w:tplc="4BB2461A">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1F1B0A91"/>
    <w:multiLevelType w:val="hybridMultilevel"/>
    <w:tmpl w:val="23E08E80"/>
    <w:lvl w:ilvl="0" w:tplc="A502A90A">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A0A0A72"/>
    <w:multiLevelType w:val="multilevel"/>
    <w:tmpl w:val="DA022652"/>
    <w:lvl w:ilvl="0">
      <w:start w:val="1"/>
      <w:numFmt w:val="decimal"/>
      <w:lvlText w:val="%1."/>
      <w:lvlJc w:val="left"/>
      <w:pPr>
        <w:ind w:left="786" w:hanging="360"/>
      </w:pPr>
      <w:rPr>
        <w:rFonts w:hint="default"/>
      </w:rPr>
    </w:lvl>
    <w:lvl w:ilvl="1">
      <w:start w:val="3"/>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3">
    <w:nsid w:val="3EB43F03"/>
    <w:multiLevelType w:val="hybridMultilevel"/>
    <w:tmpl w:val="A77A71BE"/>
    <w:lvl w:ilvl="0" w:tplc="D0B8D548">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
    <w:nsid w:val="446472D2"/>
    <w:multiLevelType w:val="multilevel"/>
    <w:tmpl w:val="886C0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514D3D01"/>
    <w:multiLevelType w:val="multilevel"/>
    <w:tmpl w:val="0EECC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6C472C22"/>
    <w:multiLevelType w:val="multilevel"/>
    <w:tmpl w:val="ABDC8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7332D09"/>
    <w:multiLevelType w:val="hybridMultilevel"/>
    <w:tmpl w:val="01E4EC8A"/>
    <w:lvl w:ilvl="0" w:tplc="919C8642">
      <w:start w:val="3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5"/>
  </w:num>
  <w:num w:numId="5">
    <w:abstractNumId w:val="6"/>
  </w:num>
  <w:num w:numId="6">
    <w:abstractNumId w:val="7"/>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B99"/>
    <w:rsid w:val="00016D0F"/>
    <w:rsid w:val="00023DE5"/>
    <w:rsid w:val="000270BF"/>
    <w:rsid w:val="00040099"/>
    <w:rsid w:val="00044718"/>
    <w:rsid w:val="000451A7"/>
    <w:rsid w:val="000C035E"/>
    <w:rsid w:val="000D30C8"/>
    <w:rsid w:val="000F6383"/>
    <w:rsid w:val="00113321"/>
    <w:rsid w:val="001249B8"/>
    <w:rsid w:val="00127ABB"/>
    <w:rsid w:val="00136A7F"/>
    <w:rsid w:val="00140C67"/>
    <w:rsid w:val="00141C0E"/>
    <w:rsid w:val="00146416"/>
    <w:rsid w:val="00153D45"/>
    <w:rsid w:val="00155169"/>
    <w:rsid w:val="001667F2"/>
    <w:rsid w:val="0018326D"/>
    <w:rsid w:val="001847EA"/>
    <w:rsid w:val="00190870"/>
    <w:rsid w:val="00196BA0"/>
    <w:rsid w:val="001D0198"/>
    <w:rsid w:val="001F6527"/>
    <w:rsid w:val="00210456"/>
    <w:rsid w:val="00225699"/>
    <w:rsid w:val="002279EA"/>
    <w:rsid w:val="00261A70"/>
    <w:rsid w:val="00265F6E"/>
    <w:rsid w:val="00266300"/>
    <w:rsid w:val="00273623"/>
    <w:rsid w:val="00280ED4"/>
    <w:rsid w:val="002920A0"/>
    <w:rsid w:val="002A68D0"/>
    <w:rsid w:val="002A78F6"/>
    <w:rsid w:val="002B6B23"/>
    <w:rsid w:val="002B7DEA"/>
    <w:rsid w:val="002C531E"/>
    <w:rsid w:val="002C6058"/>
    <w:rsid w:val="003276E3"/>
    <w:rsid w:val="003311F4"/>
    <w:rsid w:val="00354142"/>
    <w:rsid w:val="00360951"/>
    <w:rsid w:val="003758AC"/>
    <w:rsid w:val="003A0671"/>
    <w:rsid w:val="003C3373"/>
    <w:rsid w:val="003E38F7"/>
    <w:rsid w:val="0041063C"/>
    <w:rsid w:val="00417BAF"/>
    <w:rsid w:val="00421C38"/>
    <w:rsid w:val="0042576E"/>
    <w:rsid w:val="004276D9"/>
    <w:rsid w:val="00475783"/>
    <w:rsid w:val="00480B1E"/>
    <w:rsid w:val="004A6E64"/>
    <w:rsid w:val="004B7685"/>
    <w:rsid w:val="004D2D15"/>
    <w:rsid w:val="00502823"/>
    <w:rsid w:val="00532D0F"/>
    <w:rsid w:val="00536858"/>
    <w:rsid w:val="0056139D"/>
    <w:rsid w:val="00574820"/>
    <w:rsid w:val="0058065B"/>
    <w:rsid w:val="00583108"/>
    <w:rsid w:val="005975B2"/>
    <w:rsid w:val="005F11B8"/>
    <w:rsid w:val="0060244A"/>
    <w:rsid w:val="00613993"/>
    <w:rsid w:val="006140B5"/>
    <w:rsid w:val="00633181"/>
    <w:rsid w:val="00677066"/>
    <w:rsid w:val="00692E7A"/>
    <w:rsid w:val="00693F33"/>
    <w:rsid w:val="006B00EA"/>
    <w:rsid w:val="006D70F1"/>
    <w:rsid w:val="007024A2"/>
    <w:rsid w:val="007106C2"/>
    <w:rsid w:val="007136B2"/>
    <w:rsid w:val="00716428"/>
    <w:rsid w:val="00723E19"/>
    <w:rsid w:val="00727A3A"/>
    <w:rsid w:val="007310D6"/>
    <w:rsid w:val="00774233"/>
    <w:rsid w:val="007A4FDA"/>
    <w:rsid w:val="007A705D"/>
    <w:rsid w:val="007E7255"/>
    <w:rsid w:val="007F35CF"/>
    <w:rsid w:val="007F463B"/>
    <w:rsid w:val="0083333B"/>
    <w:rsid w:val="0086348D"/>
    <w:rsid w:val="00874B58"/>
    <w:rsid w:val="008C0A30"/>
    <w:rsid w:val="008C1CFF"/>
    <w:rsid w:val="008D5FF8"/>
    <w:rsid w:val="008E498D"/>
    <w:rsid w:val="008F0213"/>
    <w:rsid w:val="009222A0"/>
    <w:rsid w:val="00933404"/>
    <w:rsid w:val="00937959"/>
    <w:rsid w:val="009421D5"/>
    <w:rsid w:val="00944B26"/>
    <w:rsid w:val="00982C26"/>
    <w:rsid w:val="00987668"/>
    <w:rsid w:val="009C5305"/>
    <w:rsid w:val="009F0887"/>
    <w:rsid w:val="00A15BF6"/>
    <w:rsid w:val="00A44F92"/>
    <w:rsid w:val="00A535EA"/>
    <w:rsid w:val="00A60388"/>
    <w:rsid w:val="00A83EAC"/>
    <w:rsid w:val="00AC5FF1"/>
    <w:rsid w:val="00AE134E"/>
    <w:rsid w:val="00B07F12"/>
    <w:rsid w:val="00B126B5"/>
    <w:rsid w:val="00B12B1B"/>
    <w:rsid w:val="00B15E26"/>
    <w:rsid w:val="00B168C3"/>
    <w:rsid w:val="00B24E14"/>
    <w:rsid w:val="00B30C9E"/>
    <w:rsid w:val="00B31F09"/>
    <w:rsid w:val="00B33B8C"/>
    <w:rsid w:val="00B42F73"/>
    <w:rsid w:val="00B43AFD"/>
    <w:rsid w:val="00B44007"/>
    <w:rsid w:val="00B53038"/>
    <w:rsid w:val="00B72B99"/>
    <w:rsid w:val="00B847AE"/>
    <w:rsid w:val="00B934E1"/>
    <w:rsid w:val="00BA0CB3"/>
    <w:rsid w:val="00BB0A20"/>
    <w:rsid w:val="00BC683F"/>
    <w:rsid w:val="00BE0515"/>
    <w:rsid w:val="00BE647C"/>
    <w:rsid w:val="00BF575E"/>
    <w:rsid w:val="00C23D24"/>
    <w:rsid w:val="00C2790F"/>
    <w:rsid w:val="00C42507"/>
    <w:rsid w:val="00C478B7"/>
    <w:rsid w:val="00C634E6"/>
    <w:rsid w:val="00C74316"/>
    <w:rsid w:val="00CA4D21"/>
    <w:rsid w:val="00CA6152"/>
    <w:rsid w:val="00CF60DA"/>
    <w:rsid w:val="00D01BA7"/>
    <w:rsid w:val="00D06D31"/>
    <w:rsid w:val="00D240E3"/>
    <w:rsid w:val="00D260A0"/>
    <w:rsid w:val="00D31844"/>
    <w:rsid w:val="00D34789"/>
    <w:rsid w:val="00D543AB"/>
    <w:rsid w:val="00D76BFA"/>
    <w:rsid w:val="00D95685"/>
    <w:rsid w:val="00DB0044"/>
    <w:rsid w:val="00DB0F69"/>
    <w:rsid w:val="00DB2A50"/>
    <w:rsid w:val="00DC3670"/>
    <w:rsid w:val="00DC3CCC"/>
    <w:rsid w:val="00DC6622"/>
    <w:rsid w:val="00DD31D4"/>
    <w:rsid w:val="00DD3E87"/>
    <w:rsid w:val="00DE0837"/>
    <w:rsid w:val="00DE40B7"/>
    <w:rsid w:val="00E12A7A"/>
    <w:rsid w:val="00E14291"/>
    <w:rsid w:val="00E164A4"/>
    <w:rsid w:val="00E17150"/>
    <w:rsid w:val="00E2494D"/>
    <w:rsid w:val="00E253AA"/>
    <w:rsid w:val="00E33F34"/>
    <w:rsid w:val="00E36A57"/>
    <w:rsid w:val="00E51C55"/>
    <w:rsid w:val="00E844C9"/>
    <w:rsid w:val="00E93D01"/>
    <w:rsid w:val="00E94521"/>
    <w:rsid w:val="00EC1676"/>
    <w:rsid w:val="00F157EE"/>
    <w:rsid w:val="00F3566C"/>
    <w:rsid w:val="00F3657C"/>
    <w:rsid w:val="00F44C51"/>
    <w:rsid w:val="00F5618E"/>
    <w:rsid w:val="00F64744"/>
    <w:rsid w:val="00F96873"/>
    <w:rsid w:val="00FA79E6"/>
    <w:rsid w:val="00FB17F1"/>
    <w:rsid w:val="00FB3AF6"/>
    <w:rsid w:val="00FD73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66E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B9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D019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D0198"/>
  </w:style>
  <w:style w:type="paragraph" w:styleId="a5">
    <w:name w:val="footer"/>
    <w:basedOn w:val="a"/>
    <w:link w:val="a6"/>
    <w:uiPriority w:val="99"/>
    <w:unhideWhenUsed/>
    <w:rsid w:val="001D019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D0198"/>
  </w:style>
  <w:style w:type="paragraph" w:styleId="a7">
    <w:name w:val="List Paragraph"/>
    <w:basedOn w:val="a"/>
    <w:uiPriority w:val="34"/>
    <w:qFormat/>
    <w:rsid w:val="0060244A"/>
    <w:pPr>
      <w:ind w:left="720"/>
      <w:contextualSpacing/>
    </w:pPr>
  </w:style>
  <w:style w:type="paragraph" w:customStyle="1" w:styleId="Default">
    <w:name w:val="Default"/>
    <w:rsid w:val="00DE40B7"/>
    <w:pPr>
      <w:autoSpaceDE w:val="0"/>
      <w:autoSpaceDN w:val="0"/>
      <w:adjustRightInd w:val="0"/>
      <w:spacing w:after="0" w:line="240" w:lineRule="auto"/>
    </w:pPr>
    <w:rPr>
      <w:rFonts w:ascii="Times New Roman" w:hAnsi="Times New Roman" w:cs="Times New Roman"/>
      <w:color w:val="000000"/>
      <w:kern w:val="0"/>
      <w:sz w:val="24"/>
      <w:szCs w:val="24"/>
    </w:rPr>
  </w:style>
  <w:style w:type="table" w:styleId="a8">
    <w:name w:val="Table Grid"/>
    <w:basedOn w:val="a1"/>
    <w:uiPriority w:val="39"/>
    <w:rsid w:val="004757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Revision"/>
    <w:hidden/>
    <w:uiPriority w:val="99"/>
    <w:semiHidden/>
    <w:rsid w:val="00B934E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B9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D019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D0198"/>
  </w:style>
  <w:style w:type="paragraph" w:styleId="a5">
    <w:name w:val="footer"/>
    <w:basedOn w:val="a"/>
    <w:link w:val="a6"/>
    <w:uiPriority w:val="99"/>
    <w:unhideWhenUsed/>
    <w:rsid w:val="001D019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D0198"/>
  </w:style>
  <w:style w:type="paragraph" w:styleId="a7">
    <w:name w:val="List Paragraph"/>
    <w:basedOn w:val="a"/>
    <w:uiPriority w:val="34"/>
    <w:qFormat/>
    <w:rsid w:val="0060244A"/>
    <w:pPr>
      <w:ind w:left="720"/>
      <w:contextualSpacing/>
    </w:pPr>
  </w:style>
  <w:style w:type="paragraph" w:customStyle="1" w:styleId="Default">
    <w:name w:val="Default"/>
    <w:rsid w:val="00DE40B7"/>
    <w:pPr>
      <w:autoSpaceDE w:val="0"/>
      <w:autoSpaceDN w:val="0"/>
      <w:adjustRightInd w:val="0"/>
      <w:spacing w:after="0" w:line="240" w:lineRule="auto"/>
    </w:pPr>
    <w:rPr>
      <w:rFonts w:ascii="Times New Roman" w:hAnsi="Times New Roman" w:cs="Times New Roman"/>
      <w:color w:val="000000"/>
      <w:kern w:val="0"/>
      <w:sz w:val="24"/>
      <w:szCs w:val="24"/>
    </w:rPr>
  </w:style>
  <w:style w:type="table" w:styleId="a8">
    <w:name w:val="Table Grid"/>
    <w:basedOn w:val="a1"/>
    <w:uiPriority w:val="39"/>
    <w:rsid w:val="004757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Revision"/>
    <w:hidden/>
    <w:uiPriority w:val="99"/>
    <w:semiHidden/>
    <w:rsid w:val="00B934E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472094">
      <w:bodyDiv w:val="1"/>
      <w:marLeft w:val="0"/>
      <w:marRight w:val="0"/>
      <w:marTop w:val="0"/>
      <w:marBottom w:val="0"/>
      <w:divBdr>
        <w:top w:val="none" w:sz="0" w:space="0" w:color="auto"/>
        <w:left w:val="none" w:sz="0" w:space="0" w:color="auto"/>
        <w:bottom w:val="none" w:sz="0" w:space="0" w:color="auto"/>
        <w:right w:val="none" w:sz="0" w:space="0" w:color="auto"/>
      </w:divBdr>
    </w:div>
    <w:div w:id="307708592">
      <w:bodyDiv w:val="1"/>
      <w:marLeft w:val="0"/>
      <w:marRight w:val="0"/>
      <w:marTop w:val="0"/>
      <w:marBottom w:val="0"/>
      <w:divBdr>
        <w:top w:val="none" w:sz="0" w:space="0" w:color="auto"/>
        <w:left w:val="none" w:sz="0" w:space="0" w:color="auto"/>
        <w:bottom w:val="none" w:sz="0" w:space="0" w:color="auto"/>
        <w:right w:val="none" w:sz="0" w:space="0" w:color="auto"/>
      </w:divBdr>
    </w:div>
    <w:div w:id="338967206">
      <w:bodyDiv w:val="1"/>
      <w:marLeft w:val="0"/>
      <w:marRight w:val="0"/>
      <w:marTop w:val="0"/>
      <w:marBottom w:val="0"/>
      <w:divBdr>
        <w:top w:val="none" w:sz="0" w:space="0" w:color="auto"/>
        <w:left w:val="none" w:sz="0" w:space="0" w:color="auto"/>
        <w:bottom w:val="none" w:sz="0" w:space="0" w:color="auto"/>
        <w:right w:val="none" w:sz="0" w:space="0" w:color="auto"/>
      </w:divBdr>
    </w:div>
    <w:div w:id="1733457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ru-RU"/>
              <a:t>Шкала: Стресостійкість</a:t>
            </a:r>
          </a:p>
        </c:rich>
      </c:tx>
      <c:overlay val="0"/>
      <c:spPr>
        <a:noFill/>
        <a:ln>
          <a:noFill/>
        </a:ln>
        <a:effectLst/>
      </c:spPr>
    </c:title>
    <c:autoTitleDeleted val="0"/>
    <c:plotArea>
      <c:layout>
        <c:manualLayout>
          <c:layoutTarget val="inner"/>
          <c:xMode val="edge"/>
          <c:yMode val="edge"/>
          <c:x val="0.28747041769945608"/>
          <c:y val="0.1109553942425103"/>
          <c:w val="0.53184448161999776"/>
          <c:h val="0.88904460575748967"/>
        </c:manualLayout>
      </c:layout>
      <c:pieChart>
        <c:varyColors val="1"/>
        <c:ser>
          <c:idx val="0"/>
          <c:order val="0"/>
          <c:tx>
            <c:strRef>
              <c:f>Лист1!$B$1</c:f>
              <c:strCache>
                <c:ptCount val="1"/>
                <c:pt idx="0">
                  <c:v>Стресостійкість</c:v>
                </c:pt>
              </c:strCache>
            </c:strRef>
          </c:tx>
          <c:explosion val="1"/>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0944-4D56-9352-D6FAA098878A}"/>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0944-4D56-9352-D6FAA098878A}"/>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4-0944-4D56-9352-D6FAA098878A}"/>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0944-4D56-9352-D6FAA098878A}"/>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RU"/>
                </a:p>
              </c:txPr>
              <c:dLblPos val="outEnd"/>
              <c:showLegendKey val="0"/>
              <c:showVal val="1"/>
              <c:showCatName val="1"/>
              <c:showSerName val="0"/>
              <c:showPercent val="0"/>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ru-RU"/>
                </a:p>
              </c:txPr>
              <c:dLblPos val="outEnd"/>
              <c:showLegendKey val="0"/>
              <c:showVal val="1"/>
              <c:showCatName val="1"/>
              <c:showSerName val="0"/>
              <c:showPercent val="0"/>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outEnd"/>
              <c:showLegendKey val="0"/>
              <c:showVal val="1"/>
              <c:showCatName val="1"/>
              <c:showSerName val="0"/>
              <c:showPercent val="0"/>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ru-RU"/>
                </a:p>
              </c:txPr>
              <c:dLblPos val="outEnd"/>
              <c:showLegendKey val="0"/>
              <c:showVal val="1"/>
              <c:showCatName val="1"/>
              <c:showSerName val="0"/>
              <c:showPercent val="0"/>
              <c:showBubbleSize val="0"/>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Дуже висока (менше 150 балів) </c:v>
                </c:pt>
                <c:pt idx="1">
                  <c:v>Висока (150-199 балів) </c:v>
                </c:pt>
                <c:pt idx="2">
                  <c:v>Середня (200-299)</c:v>
                </c:pt>
                <c:pt idx="3">
                  <c:v>Низька (300 та більше)</c:v>
                </c:pt>
              </c:strCache>
            </c:strRef>
          </c:cat>
          <c:val>
            <c:numRef>
              <c:f>Лист1!$B$2:$B$5</c:f>
              <c:numCache>
                <c:formatCode>0%</c:formatCode>
                <c:ptCount val="4"/>
                <c:pt idx="0">
                  <c:v>0.16</c:v>
                </c:pt>
                <c:pt idx="1">
                  <c:v>0.38</c:v>
                </c:pt>
                <c:pt idx="2">
                  <c:v>0.4</c:v>
                </c:pt>
                <c:pt idx="3">
                  <c:v>0.06</c:v>
                </c:pt>
              </c:numCache>
            </c:numRef>
          </c:val>
          <c:extLst xmlns:c16r2="http://schemas.microsoft.com/office/drawing/2015/06/chart">
            <c:ext xmlns:c16="http://schemas.microsoft.com/office/drawing/2014/chart" uri="{C3380CC4-5D6E-409C-BE32-E72D297353CC}">
              <c16:uniqueId val="{00000000-0944-4D56-9352-D6FAA098878A}"/>
            </c:ext>
          </c:extLst>
        </c:ser>
        <c:ser>
          <c:idx val="1"/>
          <c:order val="1"/>
          <c:tx>
            <c:strRef>
              <c:f>Лист1!$C$1</c:f>
              <c:strCache>
                <c:ptCount val="1"/>
                <c:pt idx="0">
                  <c:v>Кількість респондентів</c:v>
                </c:pt>
              </c:strCache>
            </c:strRef>
          </c:tx>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6-0944-4D56-9352-D6FAA098878A}"/>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0944-4D56-9352-D6FAA098878A}"/>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8-0944-4D56-9352-D6FAA098878A}"/>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0944-4D56-9352-D6FAA098878A}"/>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RU"/>
                </a:p>
              </c:txPr>
              <c:dLblPos val="outEnd"/>
              <c:showLegendKey val="0"/>
              <c:showVal val="1"/>
              <c:showCatName val="1"/>
              <c:showSerName val="0"/>
              <c:showPercent val="0"/>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ru-RU"/>
                </a:p>
              </c:txPr>
              <c:dLblPos val="outEnd"/>
              <c:showLegendKey val="0"/>
              <c:showVal val="1"/>
              <c:showCatName val="1"/>
              <c:showSerName val="0"/>
              <c:showPercent val="0"/>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outEnd"/>
              <c:showLegendKey val="0"/>
              <c:showVal val="1"/>
              <c:showCatName val="1"/>
              <c:showSerName val="0"/>
              <c:showPercent val="0"/>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ru-RU"/>
                </a:p>
              </c:txPr>
              <c:dLblPos val="outEnd"/>
              <c:showLegendKey val="0"/>
              <c:showVal val="1"/>
              <c:showCatName val="1"/>
              <c:showSerName val="0"/>
              <c:showPercent val="0"/>
              <c:showBubbleSize val="0"/>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Дуже висока (менше 150 балів) </c:v>
                </c:pt>
                <c:pt idx="1">
                  <c:v>Висока (150-199 балів) </c:v>
                </c:pt>
                <c:pt idx="2">
                  <c:v>Середня (200-299)</c:v>
                </c:pt>
                <c:pt idx="3">
                  <c:v>Низька (300 та більше)</c:v>
                </c:pt>
              </c:strCache>
            </c:strRef>
          </c:cat>
          <c:val>
            <c:numRef>
              <c:f>Лист1!$C$2:$C$5</c:f>
              <c:numCache>
                <c:formatCode>General</c:formatCode>
                <c:ptCount val="4"/>
                <c:pt idx="0">
                  <c:v>8</c:v>
                </c:pt>
                <c:pt idx="1">
                  <c:v>19</c:v>
                </c:pt>
                <c:pt idx="2">
                  <c:v>20</c:v>
                </c:pt>
                <c:pt idx="3">
                  <c:v>3</c:v>
                </c:pt>
              </c:numCache>
            </c:numRef>
          </c:val>
          <c:extLst xmlns:c16r2="http://schemas.microsoft.com/office/drawing/2015/06/chart">
            <c:ext xmlns:c16="http://schemas.microsoft.com/office/drawing/2014/chart" uri="{C3380CC4-5D6E-409C-BE32-E72D297353CC}">
              <c16:uniqueId val="{00000001-0944-4D56-9352-D6FAA098878A}"/>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59996635487678129"/>
          <c:y val="0.10994188785927439"/>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Тревожність</c:v>
                </c:pt>
              </c:strCache>
            </c:strRef>
          </c:tx>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3A2-48CA-B291-8C68909BCF63}"/>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33A2-48CA-B291-8C68909BCF63}"/>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33A2-48CA-B291-8C68909BCF63}"/>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4-33A2-48CA-B291-8C68909BCF63}"/>
              </c:ext>
            </c:extLst>
          </c:dPt>
          <c:dPt>
            <c:idx val="4"/>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33A2-48CA-B291-8C68909BCF63}"/>
              </c:ext>
            </c:extLst>
          </c:dPt>
          <c:dLbls>
            <c:dLbl>
              <c:idx val="0"/>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ru-RU"/>
                </a:p>
              </c:txPr>
              <c:dLblPos val="outEnd"/>
              <c:showLegendKey val="0"/>
              <c:showVal val="1"/>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ru-RU"/>
                </a:p>
              </c:txPr>
              <c:dLblPos val="outEnd"/>
              <c:showLegendKey val="0"/>
              <c:showVal val="1"/>
              <c:showCatName val="1"/>
              <c:showSerName val="0"/>
              <c:showPercent val="1"/>
              <c:showBubbleSize val="0"/>
            </c:dLbl>
            <c:dLbl>
              <c:idx val="2"/>
              <c:layout>
                <c:manualLayout>
                  <c:x val="-0.22371364653243847"/>
                  <c:y val="-4.7117951939689137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bestFit"/>
              <c:showLegendKey val="0"/>
              <c:showVal val="1"/>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3A2-48CA-B291-8C68909BCF63}"/>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ru-RU"/>
                </a:p>
              </c:txPr>
              <c:dLblPos val="outEnd"/>
              <c:showLegendKey val="0"/>
              <c:showVal val="1"/>
              <c:showCatName val="1"/>
              <c:showSerName val="0"/>
              <c:showPercent val="1"/>
              <c:showBubbleSize val="0"/>
            </c:dLbl>
            <c:dLbl>
              <c:idx val="4"/>
              <c:layout>
                <c:manualLayout>
                  <c:x val="0.3836689038031319"/>
                  <c:y val="0.15820823166697379"/>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5"/>
                      </a:solidFill>
                      <a:latin typeface="+mn-lt"/>
                      <a:ea typeface="+mn-ea"/>
                      <a:cs typeface="+mn-cs"/>
                    </a:defRPr>
                  </a:pPr>
                  <a:endParaRPr lang="ru-RU"/>
                </a:p>
              </c:txPr>
              <c:dLblPos val="bestFit"/>
              <c:showLegendKey val="0"/>
              <c:showVal val="1"/>
              <c:showCatName val="1"/>
              <c:showSerName val="0"/>
              <c:showPercent val="1"/>
              <c:showBubbleSize val="0"/>
              <c:extLst xmlns:c16r2="http://schemas.microsoft.com/office/drawing/2015/06/chart">
                <c:ext xmlns:c15="http://schemas.microsoft.com/office/drawing/2012/chart" uri="{CE6537A1-D6FC-4f65-9D91-7224C49458BB}">
                  <c15:layout>
                    <c:manualLayout>
                      <c:w val="0.28003364512321866"/>
                      <c:h val="0.16213299629363512"/>
                    </c:manualLayout>
                  </c15:layout>
                </c:ext>
                <c:ext xmlns:c16="http://schemas.microsoft.com/office/drawing/2014/chart" uri="{C3380CC4-5D6E-409C-BE32-E72D297353CC}">
                  <c16:uniqueId val="{00000005-33A2-48CA-B291-8C68909BCF63}"/>
                </c:ext>
              </c:extLst>
            </c:dLbl>
            <c:spPr>
              <a:noFill/>
              <a:ln>
                <a:noFill/>
              </a:ln>
              <a:effectLst/>
            </c:sp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Лист1!$A$2:$A$6</c:f>
              <c:strCache>
                <c:ptCount val="5"/>
                <c:pt idx="0">
                  <c:v> Дуже високого рівня тривоги 40-50 балів</c:v>
                </c:pt>
                <c:pt idx="1">
                  <c:v>Високий рівень тривоги 25-44 балів</c:v>
                </c:pt>
                <c:pt idx="2">
                  <c:v>Про средній (з тенденцією до високого рівня ) 5-25 балів</c:v>
                </c:pt>
                <c:pt idx="3">
                  <c:v>Про средній (з тенденцією до низького рівня ) 5-15 балів</c:v>
                </c:pt>
                <c:pt idx="4">
                  <c:v>про низький рівень тривоги 0-5 балів</c:v>
                </c:pt>
              </c:strCache>
            </c:strRef>
          </c:cat>
          <c:val>
            <c:numRef>
              <c:f>Лист1!$B$2:$B$6</c:f>
              <c:numCache>
                <c:formatCode>0%</c:formatCode>
                <c:ptCount val="5"/>
                <c:pt idx="0">
                  <c:v>0</c:v>
                </c:pt>
                <c:pt idx="1">
                  <c:v>0.4</c:v>
                </c:pt>
                <c:pt idx="2">
                  <c:v>0.28000000000000003</c:v>
                </c:pt>
                <c:pt idx="3">
                  <c:v>0.3</c:v>
                </c:pt>
                <c:pt idx="4">
                  <c:v>0.02</c:v>
                </c:pt>
              </c:numCache>
            </c:numRef>
          </c:val>
          <c:extLst xmlns:c16r2="http://schemas.microsoft.com/office/drawing/2015/06/chart">
            <c:ext xmlns:c16="http://schemas.microsoft.com/office/drawing/2014/chart" uri="{C3380CC4-5D6E-409C-BE32-E72D297353CC}">
              <c16:uniqueId val="{00000000-33A2-48CA-B291-8C68909BCF63}"/>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Психологічний стрес</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BFA-4CD8-B0D9-7C5E80EC0E4C}"/>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CBFA-4CD8-B0D9-7C5E80EC0E4C}"/>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CBFA-4CD8-B0D9-7C5E80EC0E4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0.14000000000000001</c:v>
                </c:pt>
                <c:pt idx="1">
                  <c:v>0.56000000000000005</c:v>
                </c:pt>
                <c:pt idx="2">
                  <c:v>0.3</c:v>
                </c:pt>
              </c:numCache>
            </c:numRef>
          </c:val>
          <c:extLst xmlns:c16r2="http://schemas.microsoft.com/office/drawing/2015/06/chart">
            <c:ext xmlns:c16="http://schemas.microsoft.com/office/drawing/2014/chart" uri="{C3380CC4-5D6E-409C-BE32-E72D297353CC}">
              <c16:uniqueId val="{00000000-75D4-4207-895B-92A4755D2A73}"/>
            </c:ext>
          </c:extLst>
        </c:ser>
        <c:ser>
          <c:idx val="1"/>
          <c:order val="1"/>
          <c:tx>
            <c:strRef>
              <c:f>Лист1!$C$1</c:f>
              <c:strCache>
                <c:ptCount val="1"/>
                <c:pt idx="0">
                  <c:v>кількість</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7-CBFA-4CD8-B0D9-7C5E80EC0E4C}"/>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9-CBFA-4CD8-B0D9-7C5E80EC0E4C}"/>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B-CBFA-4CD8-B0D9-7C5E80EC0E4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General</c:formatCode>
                <c:ptCount val="3"/>
                <c:pt idx="0">
                  <c:v>7</c:v>
                </c:pt>
                <c:pt idx="1">
                  <c:v>28</c:v>
                </c:pt>
                <c:pt idx="2">
                  <c:v>15</c:v>
                </c:pt>
              </c:numCache>
            </c:numRef>
          </c:val>
          <c:extLst xmlns:c16r2="http://schemas.microsoft.com/office/drawing/2015/06/chart">
            <c:ext xmlns:c16="http://schemas.microsoft.com/office/drawing/2014/chart" uri="{C3380CC4-5D6E-409C-BE32-E72D297353CC}">
              <c16:uniqueId val="{00000001-75D4-4207-895B-92A4755D2A7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E4EEE3-BBB0-4095-A804-E937AB811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12582</Words>
  <Characters>71723</Characters>
  <Application>Microsoft Office Word</Application>
  <DocSecurity>0</DocSecurity>
  <Lines>597</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kapitolina dementieva</dc:creator>
  <cp:lastModifiedBy>libonu</cp:lastModifiedBy>
  <cp:revision>2</cp:revision>
  <dcterms:created xsi:type="dcterms:W3CDTF">2023-09-26T08:27:00Z</dcterms:created>
  <dcterms:modified xsi:type="dcterms:W3CDTF">2023-09-26T08:27:00Z</dcterms:modified>
</cp:coreProperties>
</file>