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2EA8" w:rsidRPr="00C843BD" w:rsidRDefault="008C2EA8" w:rsidP="008C2EA8">
      <w:pPr>
        <w:spacing w:after="0" w:line="360" w:lineRule="auto"/>
        <w:jc w:val="center"/>
        <w:rPr>
          <w:rFonts w:ascii="Times New Roman" w:eastAsia="Times New Roman" w:hAnsi="Times New Roman" w:cs="Times New Roman"/>
          <w:caps/>
          <w:sz w:val="28"/>
          <w:szCs w:val="28"/>
        </w:rPr>
      </w:pPr>
      <w:r w:rsidRPr="00C843BD">
        <w:rPr>
          <w:rFonts w:ascii="Times New Roman" w:eastAsia="Times New Roman" w:hAnsi="Times New Roman" w:cs="Times New Roman"/>
          <w:caps/>
          <w:sz w:val="28"/>
          <w:szCs w:val="28"/>
        </w:rPr>
        <w:t>Одеськийнаціональнийуніверситет iменi I.I. Мечникова</w:t>
      </w:r>
      <w:bookmarkStart w:id="0" w:name="_GoBack"/>
      <w:bookmarkEnd w:id="0"/>
    </w:p>
    <w:p w:rsidR="008C2EA8" w:rsidRPr="00C843BD" w:rsidRDefault="008C2EA8" w:rsidP="008C2EA8">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Екoнoмiкo-правoвий факультет</w:t>
      </w:r>
    </w:p>
    <w:p w:rsidR="008C2EA8" w:rsidRPr="00C843BD" w:rsidRDefault="008C2EA8" w:rsidP="008C2EA8">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Кафедра менеджменту та інновацій</w:t>
      </w:r>
    </w:p>
    <w:p w:rsidR="008C2EA8" w:rsidRPr="00C843BD" w:rsidRDefault="008C2EA8" w:rsidP="008C2EA8">
      <w:pPr>
        <w:spacing w:after="0" w:line="360" w:lineRule="auto"/>
        <w:jc w:val="center"/>
        <w:rPr>
          <w:rFonts w:ascii="Times New Roman" w:eastAsia="Times New Roman" w:hAnsi="Times New Roman" w:cs="Times New Roman"/>
          <w:sz w:val="28"/>
          <w:szCs w:val="28"/>
        </w:rPr>
      </w:pPr>
    </w:p>
    <w:p w:rsidR="008C2EA8" w:rsidRPr="00C843BD" w:rsidRDefault="008C2EA8" w:rsidP="008C2EA8">
      <w:pPr>
        <w:spacing w:after="0" w:line="360" w:lineRule="auto"/>
        <w:jc w:val="center"/>
        <w:rPr>
          <w:rFonts w:ascii="Times New Roman" w:eastAsia="Times New Roman" w:hAnsi="Times New Roman" w:cs="Times New Roman"/>
          <w:sz w:val="28"/>
          <w:szCs w:val="28"/>
        </w:rPr>
      </w:pPr>
    </w:p>
    <w:p w:rsidR="008C2EA8" w:rsidRPr="00C843BD" w:rsidRDefault="008C2EA8" w:rsidP="008C2EA8">
      <w:pPr>
        <w:spacing w:after="0" w:line="360" w:lineRule="auto"/>
        <w:rPr>
          <w:rFonts w:ascii="Times New Roman" w:eastAsia="Times New Roman" w:hAnsi="Times New Roman" w:cs="Times New Roman"/>
          <w:b/>
          <w:sz w:val="28"/>
          <w:szCs w:val="28"/>
        </w:rPr>
      </w:pPr>
    </w:p>
    <w:p w:rsidR="008C2EA8" w:rsidRPr="00C843BD" w:rsidRDefault="008C2EA8" w:rsidP="008C2EA8">
      <w:pPr>
        <w:spacing w:after="0" w:line="360" w:lineRule="auto"/>
        <w:jc w:val="center"/>
        <w:rPr>
          <w:rFonts w:ascii="Times New Roman" w:eastAsia="Times New Roman" w:hAnsi="Times New Roman" w:cs="Times New Roman"/>
          <w:b/>
          <w:sz w:val="32"/>
          <w:szCs w:val="32"/>
        </w:rPr>
      </w:pPr>
      <w:r w:rsidRPr="00C843BD">
        <w:rPr>
          <w:rFonts w:ascii="Times New Roman" w:eastAsia="Times New Roman" w:hAnsi="Times New Roman" w:cs="Times New Roman"/>
          <w:b/>
          <w:sz w:val="32"/>
          <w:szCs w:val="32"/>
        </w:rPr>
        <w:t>Кваліфікаційнаробота</w:t>
      </w:r>
    </w:p>
    <w:p w:rsidR="008C2EA8" w:rsidRPr="00C843BD" w:rsidRDefault="008C2EA8" w:rsidP="008C2EA8">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xml:space="preserve">на здобуття ступеня вищої освіти </w:t>
      </w:r>
      <w:r w:rsidR="00B37EA8">
        <w:rPr>
          <w:rFonts w:ascii="Times New Roman" w:eastAsia="Times New Roman" w:hAnsi="Times New Roman" w:cs="Times New Roman"/>
          <w:sz w:val="28"/>
          <w:szCs w:val="28"/>
        </w:rPr>
        <w:t>«</w:t>
      </w:r>
      <w:r w:rsidRPr="00C843BD">
        <w:rPr>
          <w:rFonts w:ascii="Times New Roman" w:eastAsia="Times New Roman" w:hAnsi="Times New Roman" w:cs="Times New Roman"/>
          <w:sz w:val="28"/>
          <w:szCs w:val="28"/>
        </w:rPr>
        <w:t>бакалавр</w:t>
      </w:r>
      <w:r w:rsidR="00B37EA8">
        <w:rPr>
          <w:rFonts w:ascii="Times New Roman" w:eastAsia="Times New Roman" w:hAnsi="Times New Roman" w:cs="Times New Roman"/>
          <w:sz w:val="28"/>
          <w:szCs w:val="28"/>
        </w:rPr>
        <w:t>»</w:t>
      </w:r>
    </w:p>
    <w:p w:rsidR="008C2EA8" w:rsidRPr="008C2EA8" w:rsidRDefault="00B37EA8" w:rsidP="008C2EA8">
      <w:pPr>
        <w:spacing w:after="0"/>
        <w:jc w:val="center"/>
        <w:rPr>
          <w:rFonts w:ascii="Times New Roman" w:eastAsia="Times New Roman" w:hAnsi="Times New Roman" w:cs="Times New Roman"/>
          <w:b/>
          <w:sz w:val="28"/>
          <w:szCs w:val="28"/>
        </w:rPr>
      </w:pPr>
      <w:r>
        <w:rPr>
          <w:rFonts w:ascii="Times New Roman" w:hAnsi="Times New Roman" w:cs="Times New Roman"/>
          <w:b/>
          <w:sz w:val="28"/>
          <w:szCs w:val="28"/>
        </w:rPr>
        <w:t>«</w:t>
      </w:r>
      <w:r w:rsidR="00603506">
        <w:rPr>
          <w:rFonts w:ascii="Times New Roman" w:hAnsi="Times New Roman" w:cs="Times New Roman"/>
          <w:b/>
          <w:sz w:val="28"/>
          <w:szCs w:val="28"/>
        </w:rPr>
        <w:t>Управлінські методи та інструменти розвитку організації</w:t>
      </w:r>
      <w:r>
        <w:rPr>
          <w:rFonts w:ascii="Times New Roman" w:hAnsi="Times New Roman" w:cs="Times New Roman"/>
          <w:b/>
          <w:sz w:val="28"/>
          <w:szCs w:val="28"/>
        </w:rPr>
        <w:t>»</w:t>
      </w:r>
    </w:p>
    <w:p w:rsidR="008C2EA8" w:rsidRPr="00C843BD" w:rsidRDefault="00B37EA8" w:rsidP="008C2EA8">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t>
      </w:r>
      <w:r w:rsidR="00603506">
        <w:rPr>
          <w:rFonts w:ascii="Times New Roman" w:eastAsia="Times New Roman" w:hAnsi="Times New Roman" w:cs="Times New Roman"/>
          <w:sz w:val="28"/>
          <w:szCs w:val="28"/>
          <w:lang w:val="en-US"/>
        </w:rPr>
        <w:t>Managements methods and tools of organization development</w:t>
      </w:r>
      <w:r>
        <w:rPr>
          <w:rFonts w:ascii="Times New Roman" w:eastAsia="Times New Roman" w:hAnsi="Times New Roman" w:cs="Times New Roman"/>
          <w:sz w:val="28"/>
          <w:szCs w:val="28"/>
          <w:lang w:val="en-US"/>
        </w:rPr>
        <w:t>»</w:t>
      </w:r>
    </w:p>
    <w:p w:rsidR="008C2EA8" w:rsidRPr="00C843BD" w:rsidRDefault="008C2EA8" w:rsidP="008C2EA8">
      <w:pPr>
        <w:spacing w:after="0" w:line="240" w:lineRule="auto"/>
        <w:jc w:val="center"/>
        <w:rPr>
          <w:rFonts w:ascii="Times New Roman" w:eastAsia="Times New Roman" w:hAnsi="Times New Roman" w:cs="Times New Roman"/>
          <w:sz w:val="28"/>
          <w:szCs w:val="28"/>
        </w:rPr>
      </w:pPr>
    </w:p>
    <w:p w:rsidR="008C2EA8" w:rsidRPr="00C843BD" w:rsidRDefault="008C2EA8" w:rsidP="008C2EA8">
      <w:pPr>
        <w:spacing w:after="0" w:line="240" w:lineRule="auto"/>
        <w:rPr>
          <w:rFonts w:ascii="Times New Roman" w:eastAsia="Times New Roman" w:hAnsi="Times New Roman" w:cs="Times New Roman"/>
          <w:b/>
          <w:sz w:val="28"/>
          <w:szCs w:val="28"/>
        </w:rPr>
      </w:pPr>
    </w:p>
    <w:p w:rsidR="008C2EA8" w:rsidRPr="00C843BD" w:rsidRDefault="008C2EA8" w:rsidP="008C2EA8">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Викона</w:t>
      </w:r>
      <w:r>
        <w:rPr>
          <w:rFonts w:ascii="Times New Roman" w:eastAsia="Times New Roman" w:hAnsi="Times New Roman" w:cs="Times New Roman"/>
          <w:sz w:val="28"/>
          <w:szCs w:val="28"/>
        </w:rPr>
        <w:t>в</w:t>
      </w:r>
      <w:r w:rsidRPr="00C843BD">
        <w:rPr>
          <w:rFonts w:ascii="Times New Roman" w:eastAsia="Times New Roman" w:hAnsi="Times New Roman" w:cs="Times New Roman"/>
          <w:sz w:val="28"/>
          <w:szCs w:val="28"/>
        </w:rPr>
        <w:t xml:space="preserve">: здобувач </w:t>
      </w:r>
      <w:r w:rsidR="00480713">
        <w:rPr>
          <w:rFonts w:ascii="Times New Roman" w:eastAsia="Times New Roman" w:hAnsi="Times New Roman" w:cs="Times New Roman"/>
          <w:sz w:val="28"/>
          <w:szCs w:val="28"/>
        </w:rPr>
        <w:t>ден</w:t>
      </w:r>
      <w:r w:rsidRPr="00C843BD">
        <w:rPr>
          <w:rFonts w:ascii="Times New Roman" w:eastAsia="Times New Roman" w:hAnsi="Times New Roman" w:cs="Times New Roman"/>
          <w:sz w:val="28"/>
          <w:szCs w:val="28"/>
        </w:rPr>
        <w:t>ноїформи навчання</w:t>
      </w:r>
    </w:p>
    <w:p w:rsidR="008C2EA8" w:rsidRPr="00C843BD" w:rsidRDefault="008C2EA8" w:rsidP="008C2EA8">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спеціальності 073 Менеджмент</w:t>
      </w:r>
    </w:p>
    <w:p w:rsidR="008C2EA8" w:rsidRPr="00C843BD" w:rsidRDefault="008C2EA8" w:rsidP="008C2EA8">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xml:space="preserve">Освітня програма </w:t>
      </w:r>
      <w:r w:rsidR="00B37EA8">
        <w:rPr>
          <w:rFonts w:ascii="Times New Roman" w:eastAsia="Times New Roman" w:hAnsi="Times New Roman" w:cs="Times New Roman"/>
          <w:sz w:val="28"/>
          <w:szCs w:val="28"/>
        </w:rPr>
        <w:t>«</w:t>
      </w:r>
      <w:r w:rsidRPr="00C843BD">
        <w:rPr>
          <w:rFonts w:ascii="Times New Roman" w:eastAsia="Times New Roman" w:hAnsi="Times New Roman" w:cs="Times New Roman"/>
          <w:sz w:val="28"/>
          <w:szCs w:val="28"/>
        </w:rPr>
        <w:t>Менеджмент</w:t>
      </w:r>
      <w:r w:rsidR="00B37EA8">
        <w:rPr>
          <w:rFonts w:ascii="Times New Roman" w:eastAsia="Times New Roman" w:hAnsi="Times New Roman" w:cs="Times New Roman"/>
          <w:sz w:val="28"/>
          <w:szCs w:val="28"/>
        </w:rPr>
        <w:t>»</w:t>
      </w:r>
    </w:p>
    <w:p w:rsidR="008C2EA8" w:rsidRPr="008C2EA8" w:rsidRDefault="00603506" w:rsidP="008C2EA8">
      <w:pPr>
        <w:spacing w:after="0" w:line="240" w:lineRule="auto"/>
        <w:ind w:firstLine="3544"/>
        <w:rPr>
          <w:rFonts w:ascii="Times New Roman" w:eastAsia="Times New Roman" w:hAnsi="Times New Roman" w:cs="Times New Roman"/>
          <w:b/>
          <w:sz w:val="28"/>
          <w:szCs w:val="28"/>
        </w:rPr>
      </w:pPr>
      <w:r>
        <w:rPr>
          <w:rFonts w:ascii="Times New Roman" w:hAnsi="Times New Roman" w:cs="Times New Roman"/>
          <w:b/>
          <w:sz w:val="28"/>
          <w:szCs w:val="28"/>
        </w:rPr>
        <w:t>Р</w:t>
      </w:r>
      <w:r w:rsidR="00CF7148">
        <w:rPr>
          <w:rFonts w:ascii="Times New Roman" w:hAnsi="Times New Roman" w:cs="Times New Roman"/>
          <w:b/>
          <w:sz w:val="28"/>
          <w:szCs w:val="28"/>
        </w:rPr>
        <w:t>а</w:t>
      </w:r>
      <w:r>
        <w:rPr>
          <w:rFonts w:ascii="Times New Roman" w:hAnsi="Times New Roman" w:cs="Times New Roman"/>
          <w:b/>
          <w:sz w:val="28"/>
          <w:szCs w:val="28"/>
        </w:rPr>
        <w:t>тенко Кристина Олександрівна</w:t>
      </w:r>
    </w:p>
    <w:p w:rsidR="008C2EA8" w:rsidRPr="00C843BD" w:rsidRDefault="008C2EA8" w:rsidP="008C2EA8">
      <w:pPr>
        <w:spacing w:after="0" w:line="240" w:lineRule="auto"/>
        <w:ind w:firstLine="3544"/>
        <w:rPr>
          <w:rFonts w:ascii="Times New Roman" w:eastAsia="Times New Roman" w:hAnsi="Times New Roman" w:cs="Times New Roman"/>
          <w:sz w:val="28"/>
          <w:szCs w:val="28"/>
        </w:rPr>
      </w:pPr>
    </w:p>
    <w:p w:rsidR="008C2EA8" w:rsidRPr="00C843BD" w:rsidRDefault="008C2EA8" w:rsidP="008C2EA8">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xml:space="preserve">Керівник: д.е.н., </w:t>
      </w:r>
      <w:r>
        <w:rPr>
          <w:rFonts w:ascii="Times New Roman" w:eastAsia="Times New Roman" w:hAnsi="Times New Roman" w:cs="Times New Roman"/>
          <w:sz w:val="28"/>
          <w:szCs w:val="28"/>
        </w:rPr>
        <w:t>доц</w:t>
      </w:r>
      <w:r w:rsidRPr="00C843B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Радченко О.П.</w:t>
      </w:r>
      <w:r w:rsidRPr="00C843BD">
        <w:rPr>
          <w:rFonts w:ascii="Times New Roman" w:eastAsia="Times New Roman" w:hAnsi="Times New Roman" w:cs="Times New Roman"/>
          <w:sz w:val="28"/>
          <w:szCs w:val="28"/>
        </w:rPr>
        <w:t xml:space="preserve">________                                                              </w:t>
      </w:r>
    </w:p>
    <w:p w:rsidR="008C2EA8" w:rsidRPr="00C843BD" w:rsidRDefault="008C2EA8" w:rsidP="008C2EA8">
      <w:pPr>
        <w:spacing w:after="0" w:line="240" w:lineRule="auto"/>
        <w:ind w:firstLine="3544"/>
        <w:rPr>
          <w:rFonts w:ascii="Times New Roman" w:eastAsia="Times New Roman" w:hAnsi="Times New Roman" w:cs="Times New Roman"/>
          <w:b/>
          <w:sz w:val="28"/>
          <w:szCs w:val="28"/>
        </w:rPr>
      </w:pPr>
      <w:r w:rsidRPr="00C843BD">
        <w:rPr>
          <w:rFonts w:ascii="Times New Roman" w:eastAsia="Times New Roman" w:hAnsi="Times New Roman" w:cs="Times New Roman"/>
          <w:sz w:val="28"/>
          <w:szCs w:val="28"/>
        </w:rPr>
        <w:t xml:space="preserve">Рецензент: д.е.н., </w:t>
      </w:r>
      <w:r>
        <w:rPr>
          <w:rFonts w:ascii="Times New Roman" w:eastAsia="Times New Roman" w:hAnsi="Times New Roman" w:cs="Times New Roman"/>
          <w:sz w:val="28"/>
          <w:szCs w:val="28"/>
        </w:rPr>
        <w:t>проф</w:t>
      </w:r>
      <w:r w:rsidRPr="00C843B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Сахацький М.П.</w:t>
      </w:r>
    </w:p>
    <w:p w:rsidR="008C2EA8" w:rsidRPr="00C843BD" w:rsidRDefault="008C2EA8" w:rsidP="008C2EA8">
      <w:pPr>
        <w:spacing w:after="0" w:line="360" w:lineRule="auto"/>
        <w:jc w:val="both"/>
        <w:rPr>
          <w:rFonts w:ascii="Times New Roman" w:eastAsia="Times New Roman" w:hAnsi="Times New Roman" w:cs="Times New Roman"/>
          <w:b/>
          <w:sz w:val="28"/>
          <w:szCs w:val="28"/>
        </w:rPr>
      </w:pPr>
    </w:p>
    <w:p w:rsidR="008C2EA8" w:rsidRPr="00C843BD" w:rsidRDefault="008C2EA8" w:rsidP="008C2EA8">
      <w:pPr>
        <w:spacing w:after="0" w:line="360" w:lineRule="auto"/>
        <w:jc w:val="both"/>
        <w:rPr>
          <w:rFonts w:ascii="Times New Roman" w:eastAsia="Times New Roman" w:hAnsi="Times New Roman" w:cs="Times New Roman"/>
          <w:b/>
          <w:sz w:val="28"/>
          <w:szCs w:val="28"/>
        </w:rPr>
      </w:pPr>
    </w:p>
    <w:tbl>
      <w:tblPr>
        <w:tblW w:w="5155" w:type="pct"/>
        <w:jc w:val="center"/>
        <w:tblLook w:val="00A0" w:firstRow="1" w:lastRow="0" w:firstColumn="1" w:lastColumn="0" w:noHBand="0" w:noVBand="0"/>
      </w:tblPr>
      <w:tblGrid>
        <w:gridCol w:w="5007"/>
        <w:gridCol w:w="4715"/>
      </w:tblGrid>
      <w:tr w:rsidR="008C2EA8" w:rsidRPr="00C843BD" w:rsidTr="00B83272">
        <w:trPr>
          <w:jc w:val="center"/>
        </w:trPr>
        <w:tc>
          <w:tcPr>
            <w:tcW w:w="4967" w:type="dxa"/>
          </w:tcPr>
          <w:p w:rsidR="008C2EA8" w:rsidRPr="00C843BD" w:rsidRDefault="008C2EA8" w:rsidP="00B83272">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Рекoмендoванoдo захисту:</w:t>
            </w:r>
          </w:p>
          <w:p w:rsidR="008C2EA8" w:rsidRPr="00C843BD" w:rsidRDefault="008C2EA8" w:rsidP="00B83272">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протоколзасідання кафедри</w:t>
            </w:r>
          </w:p>
          <w:p w:rsidR="008C2EA8" w:rsidRPr="00C843BD" w:rsidRDefault="008C2EA8" w:rsidP="00B83272">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___   від ____.____. 2023  р.</w:t>
            </w:r>
          </w:p>
          <w:p w:rsidR="008C2EA8" w:rsidRPr="00C843BD" w:rsidRDefault="008C2EA8" w:rsidP="00B83272">
            <w:pPr>
              <w:spacing w:after="0" w:line="360" w:lineRule="auto"/>
              <w:rPr>
                <w:rFonts w:ascii="Times New Roman" w:eastAsia="Times New Roman" w:hAnsi="Times New Roman" w:cs="Times New Roman"/>
                <w:sz w:val="28"/>
                <w:szCs w:val="28"/>
              </w:rPr>
            </w:pPr>
          </w:p>
          <w:p w:rsidR="008C2EA8" w:rsidRPr="00C843BD" w:rsidRDefault="008C2EA8" w:rsidP="00B83272">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Завідувач кафедри</w:t>
            </w:r>
          </w:p>
          <w:p w:rsidR="008C2EA8" w:rsidRPr="00C843BD" w:rsidRDefault="008C2EA8" w:rsidP="00B83272">
            <w:pPr>
              <w:tabs>
                <w:tab w:val="left" w:pos="1168"/>
                <w:tab w:val="left" w:pos="3861"/>
              </w:tabs>
              <w:spacing w:after="0" w:line="240" w:lineRule="auto"/>
              <w:rPr>
                <w:rFonts w:ascii="Times New Roman" w:eastAsia="Times New Roman" w:hAnsi="Times New Roman" w:cs="Times New Roman"/>
                <w:sz w:val="28"/>
                <w:szCs w:val="28"/>
                <w:u w:val="single"/>
              </w:rPr>
            </w:pPr>
            <w:r w:rsidRPr="00C843BD">
              <w:rPr>
                <w:rFonts w:ascii="Times New Roman" w:eastAsia="Times New Roman" w:hAnsi="Times New Roman" w:cs="Times New Roman"/>
                <w:sz w:val="28"/>
                <w:szCs w:val="28"/>
                <w:u w:val="single"/>
              </w:rPr>
              <w:tab/>
            </w:r>
            <w:r w:rsidRPr="00C843BD">
              <w:rPr>
                <w:rFonts w:ascii="Times New Roman" w:eastAsia="Times New Roman" w:hAnsi="Times New Roman" w:cs="Times New Roman"/>
                <w:sz w:val="28"/>
                <w:szCs w:val="28"/>
              </w:rPr>
              <w:t>прoф. Едуард КУЗНЄЦОВ</w:t>
            </w:r>
          </w:p>
          <w:p w:rsidR="008C2EA8" w:rsidRPr="00C843BD" w:rsidRDefault="008C2EA8" w:rsidP="00B83272">
            <w:pPr>
              <w:tabs>
                <w:tab w:val="left" w:pos="284"/>
                <w:tab w:val="left" w:pos="1767"/>
              </w:tabs>
              <w:spacing w:after="0" w:line="24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0"/>
                <w:szCs w:val="20"/>
              </w:rPr>
              <w:tab/>
              <w:t>(підпис)</w:t>
            </w:r>
            <w:r w:rsidRPr="00C843BD">
              <w:rPr>
                <w:rFonts w:ascii="Times New Roman" w:eastAsia="Times New Roman" w:hAnsi="Times New Roman" w:cs="Times New Roman"/>
                <w:sz w:val="20"/>
                <w:szCs w:val="20"/>
              </w:rPr>
              <w:tab/>
            </w:r>
          </w:p>
        </w:tc>
        <w:tc>
          <w:tcPr>
            <w:tcW w:w="4678" w:type="dxa"/>
          </w:tcPr>
          <w:p w:rsidR="008C2EA8" w:rsidRPr="00C843BD" w:rsidRDefault="008C2EA8" w:rsidP="00B83272">
            <w:pPr>
              <w:tabs>
                <w:tab w:val="right" w:pos="4462"/>
              </w:tabs>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Захищенo на засiданнi ЕК № __</w:t>
            </w:r>
          </w:p>
          <w:p w:rsidR="008C2EA8" w:rsidRPr="00C843BD" w:rsidRDefault="008C2EA8" w:rsidP="00B83272">
            <w:pPr>
              <w:spacing w:before="120"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xml:space="preserve">протокол № __від ____.06.2023 р. </w:t>
            </w:r>
          </w:p>
          <w:p w:rsidR="008C2EA8" w:rsidRPr="00C843BD" w:rsidRDefault="008C2EA8" w:rsidP="00B83272">
            <w:pPr>
              <w:tabs>
                <w:tab w:val="right" w:pos="4462"/>
              </w:tabs>
              <w:spacing w:after="0" w:line="240" w:lineRule="auto"/>
              <w:rPr>
                <w:rFonts w:ascii="Times New Roman" w:eastAsia="Times New Roman" w:hAnsi="Times New Roman" w:cs="Times New Roman"/>
                <w:sz w:val="28"/>
                <w:szCs w:val="28"/>
              </w:rPr>
            </w:pPr>
          </w:p>
          <w:p w:rsidR="008C2EA8" w:rsidRPr="00C843BD" w:rsidRDefault="008C2EA8" w:rsidP="00B83272">
            <w:pPr>
              <w:tabs>
                <w:tab w:val="right" w:pos="4462"/>
              </w:tabs>
              <w:spacing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Oцiнка______________/___</w:t>
            </w:r>
            <w:r w:rsidRPr="00C843BD">
              <w:rPr>
                <w:rFonts w:ascii="Times New Roman" w:eastAsia="Times New Roman" w:hAnsi="Times New Roman" w:cs="Times New Roman"/>
                <w:sz w:val="20"/>
                <w:szCs w:val="20"/>
              </w:rPr>
              <w:tab/>
            </w:r>
            <w:r w:rsidRPr="00C843BD">
              <w:rPr>
                <w:rFonts w:ascii="Times New Roman" w:eastAsia="Times New Roman" w:hAnsi="Times New Roman" w:cs="Times New Roman"/>
                <w:sz w:val="28"/>
                <w:szCs w:val="28"/>
              </w:rPr>
              <w:t>___/_____</w:t>
            </w:r>
          </w:p>
          <w:p w:rsidR="008C2EA8" w:rsidRPr="00C843BD" w:rsidRDefault="008C2EA8" w:rsidP="00B83272">
            <w:pPr>
              <w:spacing w:after="0" w:line="240" w:lineRule="auto"/>
              <w:jc w:val="center"/>
              <w:rPr>
                <w:rFonts w:ascii="Times New Roman" w:eastAsia="Times New Roman" w:hAnsi="Times New Roman" w:cs="Times New Roman"/>
                <w:sz w:val="20"/>
                <w:szCs w:val="20"/>
              </w:rPr>
            </w:pPr>
            <w:r w:rsidRPr="00C843BD">
              <w:rPr>
                <w:rFonts w:ascii="Times New Roman" w:eastAsia="Times New Roman" w:hAnsi="Times New Roman" w:cs="Times New Roman"/>
                <w:sz w:val="20"/>
                <w:szCs w:val="20"/>
              </w:rPr>
              <w:t>(за нацioнальнoю шкалою/шкалою ЕСТS/ бали)</w:t>
            </w:r>
          </w:p>
          <w:p w:rsidR="008C2EA8" w:rsidRPr="00C843BD" w:rsidRDefault="008C2EA8" w:rsidP="00B83272">
            <w:pPr>
              <w:spacing w:after="0" w:line="36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8"/>
                <w:szCs w:val="28"/>
              </w:rPr>
              <w:t>Гoлoва ЕК</w:t>
            </w:r>
          </w:p>
          <w:p w:rsidR="008C2EA8" w:rsidRPr="00C843BD" w:rsidRDefault="008C2EA8" w:rsidP="00B83272">
            <w:pPr>
              <w:spacing w:after="0" w:line="24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8"/>
                <w:szCs w:val="28"/>
              </w:rPr>
              <w:t>______ прoф.Євген МАСЛЕННІКОВ</w:t>
            </w:r>
          </w:p>
          <w:p w:rsidR="008C2EA8" w:rsidRPr="00C843BD" w:rsidRDefault="008C2EA8" w:rsidP="00B83272">
            <w:pPr>
              <w:tabs>
                <w:tab w:val="left" w:pos="454"/>
                <w:tab w:val="left" w:pos="2155"/>
              </w:tabs>
              <w:spacing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0"/>
                <w:szCs w:val="20"/>
              </w:rPr>
              <w:tab/>
              <w:t>(підпис)</w:t>
            </w:r>
            <w:r w:rsidRPr="00C843BD">
              <w:rPr>
                <w:rFonts w:ascii="Times New Roman" w:eastAsia="Times New Roman" w:hAnsi="Times New Roman" w:cs="Times New Roman"/>
                <w:sz w:val="20"/>
                <w:szCs w:val="20"/>
              </w:rPr>
              <w:tab/>
            </w:r>
          </w:p>
        </w:tc>
      </w:tr>
      <w:tr w:rsidR="008C2EA8" w:rsidRPr="00C843BD" w:rsidTr="00B83272">
        <w:trPr>
          <w:jc w:val="center"/>
        </w:trPr>
        <w:tc>
          <w:tcPr>
            <w:tcW w:w="4967" w:type="dxa"/>
          </w:tcPr>
          <w:p w:rsidR="008C2EA8" w:rsidRPr="00C843BD" w:rsidRDefault="008C2EA8" w:rsidP="00B83272">
            <w:pPr>
              <w:spacing w:after="0" w:line="240" w:lineRule="auto"/>
              <w:rPr>
                <w:rFonts w:ascii="Times New Roman" w:eastAsia="Times New Roman" w:hAnsi="Times New Roman" w:cs="Times New Roman"/>
                <w:sz w:val="28"/>
                <w:szCs w:val="28"/>
              </w:rPr>
            </w:pPr>
          </w:p>
        </w:tc>
        <w:tc>
          <w:tcPr>
            <w:tcW w:w="4678" w:type="dxa"/>
          </w:tcPr>
          <w:p w:rsidR="008C2EA8" w:rsidRPr="00C843BD" w:rsidRDefault="008C2EA8" w:rsidP="00B83272">
            <w:pPr>
              <w:spacing w:after="0" w:line="240" w:lineRule="auto"/>
              <w:rPr>
                <w:rFonts w:ascii="Times New Roman" w:eastAsia="Times New Roman" w:hAnsi="Times New Roman" w:cs="Times New Roman"/>
                <w:sz w:val="28"/>
                <w:szCs w:val="28"/>
              </w:rPr>
            </w:pPr>
          </w:p>
        </w:tc>
      </w:tr>
    </w:tbl>
    <w:p w:rsidR="008C2EA8" w:rsidRPr="00C843BD" w:rsidRDefault="008C2EA8" w:rsidP="008C2EA8">
      <w:pPr>
        <w:spacing w:after="0" w:line="360" w:lineRule="auto"/>
        <w:jc w:val="center"/>
        <w:rPr>
          <w:rFonts w:ascii="Times New Roman" w:eastAsia="Times New Roman" w:hAnsi="Times New Roman" w:cs="Times New Roman"/>
          <w:b/>
          <w:sz w:val="28"/>
          <w:szCs w:val="28"/>
        </w:rPr>
      </w:pPr>
    </w:p>
    <w:p w:rsidR="008C2EA8" w:rsidRPr="00C843BD" w:rsidRDefault="008C2EA8" w:rsidP="008C2EA8">
      <w:pPr>
        <w:spacing w:after="0" w:line="360" w:lineRule="auto"/>
        <w:jc w:val="center"/>
        <w:rPr>
          <w:rFonts w:ascii="Times New Roman" w:eastAsia="Times New Roman" w:hAnsi="Times New Roman" w:cs="Times New Roman"/>
          <w:b/>
          <w:sz w:val="28"/>
          <w:szCs w:val="28"/>
        </w:rPr>
      </w:pPr>
    </w:p>
    <w:p w:rsidR="008C2EA8" w:rsidRPr="00C843BD" w:rsidRDefault="008C2EA8" w:rsidP="008C2EA8">
      <w:pPr>
        <w:spacing w:after="0" w:line="360" w:lineRule="auto"/>
        <w:jc w:val="center"/>
        <w:rPr>
          <w:rFonts w:ascii="Times New Roman" w:eastAsia="Times New Roman" w:hAnsi="Times New Roman" w:cs="Times New Roman"/>
          <w:b/>
          <w:sz w:val="28"/>
          <w:szCs w:val="28"/>
        </w:rPr>
      </w:pPr>
    </w:p>
    <w:p w:rsidR="008C2EA8" w:rsidRPr="00C843BD" w:rsidRDefault="008C2EA8" w:rsidP="008C2EA8">
      <w:pPr>
        <w:spacing w:after="0" w:line="360" w:lineRule="auto"/>
        <w:jc w:val="center"/>
        <w:rPr>
          <w:rFonts w:ascii="Times New Roman" w:eastAsia="Times New Roman" w:hAnsi="Times New Roman" w:cs="Times New Roman"/>
          <w:b/>
          <w:sz w:val="28"/>
          <w:szCs w:val="28"/>
        </w:rPr>
      </w:pPr>
      <w:r w:rsidRPr="00C843BD">
        <w:rPr>
          <w:rFonts w:ascii="Times New Roman" w:eastAsia="Times New Roman" w:hAnsi="Times New Roman" w:cs="Times New Roman"/>
          <w:b/>
          <w:sz w:val="28"/>
          <w:szCs w:val="28"/>
        </w:rPr>
        <w:t>Одеса 2023</w:t>
      </w:r>
    </w:p>
    <w:p w:rsidR="009323F6" w:rsidRPr="0078599F" w:rsidRDefault="0078599F" w:rsidP="00B911D3">
      <w:pPr>
        <w:spacing w:after="0" w:line="360" w:lineRule="auto"/>
        <w:jc w:val="center"/>
        <w:rPr>
          <w:rFonts w:ascii="Times New Roman" w:hAnsi="Times New Roman" w:cs="Times New Roman"/>
          <w:b/>
          <w:sz w:val="28"/>
          <w:szCs w:val="28"/>
        </w:rPr>
      </w:pPr>
      <w:r w:rsidRPr="0078599F">
        <w:rPr>
          <w:rFonts w:ascii="Times New Roman" w:hAnsi="Times New Roman" w:cs="Times New Roman"/>
          <w:b/>
          <w:sz w:val="28"/>
          <w:szCs w:val="28"/>
        </w:rPr>
        <w:lastRenderedPageBreak/>
        <w:t>ЗМІСТ</w:t>
      </w:r>
    </w:p>
    <w:p w:rsidR="009323F6" w:rsidRPr="0078599F" w:rsidRDefault="0078599F" w:rsidP="000956C7">
      <w:pPr>
        <w:spacing w:after="0" w:line="360" w:lineRule="auto"/>
        <w:rPr>
          <w:rFonts w:ascii="Times New Roman" w:hAnsi="Times New Roman" w:cs="Times New Roman"/>
          <w:b/>
          <w:sz w:val="28"/>
          <w:szCs w:val="28"/>
        </w:rPr>
      </w:pPr>
      <w:r w:rsidRPr="0078599F">
        <w:rPr>
          <w:rFonts w:ascii="Times New Roman" w:hAnsi="Times New Roman" w:cs="Times New Roman"/>
          <w:b/>
          <w:sz w:val="28"/>
          <w:szCs w:val="28"/>
        </w:rPr>
        <w:t>ВСТУП</w:t>
      </w:r>
    </w:p>
    <w:p w:rsidR="009323F6" w:rsidRPr="0078599F" w:rsidRDefault="00603506" w:rsidP="000956C7">
      <w:pPr>
        <w:spacing w:after="0" w:line="360" w:lineRule="auto"/>
        <w:ind w:left="567" w:hanging="567"/>
        <w:rPr>
          <w:rFonts w:ascii="Times New Roman" w:hAnsi="Times New Roman" w:cs="Times New Roman"/>
          <w:b/>
          <w:sz w:val="28"/>
          <w:szCs w:val="28"/>
        </w:rPr>
      </w:pPr>
      <w:r w:rsidRPr="00603506">
        <w:rPr>
          <w:rFonts w:ascii="Times New Roman" w:hAnsi="Times New Roman" w:cs="Times New Roman"/>
          <w:b/>
          <w:bCs/>
          <w:sz w:val="28"/>
          <w:szCs w:val="28"/>
        </w:rPr>
        <w:t>РОЗДІЛ 1</w:t>
      </w:r>
      <w:r>
        <w:rPr>
          <w:rFonts w:ascii="Times New Roman" w:hAnsi="Times New Roman" w:cs="Times New Roman"/>
          <w:b/>
          <w:bCs/>
          <w:sz w:val="28"/>
          <w:szCs w:val="28"/>
        </w:rPr>
        <w:t>.</w:t>
      </w:r>
      <w:r w:rsidRPr="00603506">
        <w:rPr>
          <w:rFonts w:ascii="Times New Roman" w:hAnsi="Times New Roman" w:cs="Times New Roman"/>
          <w:b/>
          <w:bCs/>
          <w:sz w:val="28"/>
          <w:szCs w:val="28"/>
        </w:rPr>
        <w:t xml:space="preserve"> ТЕОРЕТИЧНІ АСПЕКТИ УПРАВЛІНСЬКИХ МЕТОДІВ ТА ІНСТРУМЕНТІВ РОЗВИТКУ ОРГАНІЗАЦІЇ</w:t>
      </w:r>
    </w:p>
    <w:p w:rsidR="009323F6" w:rsidRPr="00146012" w:rsidRDefault="009323F6" w:rsidP="00603506">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 xml:space="preserve">1.1. </w:t>
      </w:r>
      <w:r w:rsidR="00603506" w:rsidRPr="00603506">
        <w:rPr>
          <w:rFonts w:ascii="Times New Roman" w:hAnsi="Times New Roman" w:cs="Times New Roman"/>
          <w:sz w:val="28"/>
          <w:szCs w:val="28"/>
        </w:rPr>
        <w:t xml:space="preserve">Визначення та класифікація управлінських методів. </w:t>
      </w:r>
      <w:r w:rsidR="008C2EA8">
        <w:rPr>
          <w:rFonts w:ascii="Times New Roman" w:hAnsi="Times New Roman" w:cs="Times New Roman"/>
          <w:sz w:val="28"/>
          <w:szCs w:val="28"/>
        </w:rPr>
        <w:t>………………...</w:t>
      </w:r>
      <w:r w:rsidR="00541BBB">
        <w:rPr>
          <w:rFonts w:ascii="Times New Roman" w:hAnsi="Times New Roman" w:cs="Times New Roman"/>
          <w:sz w:val="28"/>
          <w:szCs w:val="28"/>
        </w:rPr>
        <w:t>.</w:t>
      </w:r>
      <w:r w:rsidR="008C2EA8">
        <w:rPr>
          <w:rFonts w:ascii="Times New Roman" w:hAnsi="Times New Roman" w:cs="Times New Roman"/>
          <w:sz w:val="28"/>
          <w:szCs w:val="28"/>
        </w:rPr>
        <w:t>.5</w:t>
      </w:r>
    </w:p>
    <w:p w:rsidR="009323F6" w:rsidRPr="00146012" w:rsidRDefault="009323F6" w:rsidP="00603506">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 xml:space="preserve">1.2. </w:t>
      </w:r>
      <w:r w:rsidR="00603506" w:rsidRPr="00603506">
        <w:rPr>
          <w:rFonts w:ascii="Times New Roman" w:hAnsi="Times New Roman" w:cs="Times New Roman"/>
          <w:sz w:val="28"/>
          <w:szCs w:val="28"/>
        </w:rPr>
        <w:t>Огляд упра</w:t>
      </w:r>
      <w:r w:rsidR="00541BBB">
        <w:rPr>
          <w:rFonts w:ascii="Times New Roman" w:hAnsi="Times New Roman" w:cs="Times New Roman"/>
          <w:sz w:val="28"/>
          <w:szCs w:val="28"/>
        </w:rPr>
        <w:t>влінських методів та стратегій …………………………….16</w:t>
      </w:r>
    </w:p>
    <w:p w:rsidR="001F48C0" w:rsidRDefault="009323F6" w:rsidP="00603506">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1.3. Особливості</w:t>
      </w:r>
      <w:r w:rsidR="00603506" w:rsidRPr="00603506">
        <w:rPr>
          <w:rFonts w:ascii="Times New Roman" w:hAnsi="Times New Roman" w:cs="Times New Roman"/>
          <w:sz w:val="28"/>
          <w:szCs w:val="28"/>
        </w:rPr>
        <w:t xml:space="preserve">та </w:t>
      </w:r>
      <w:r w:rsidR="00603506">
        <w:rPr>
          <w:rFonts w:ascii="Times New Roman" w:hAnsi="Times New Roman" w:cs="Times New Roman"/>
          <w:sz w:val="28"/>
          <w:szCs w:val="28"/>
        </w:rPr>
        <w:t>роль</w:t>
      </w:r>
      <w:r w:rsidR="00D82552">
        <w:rPr>
          <w:rFonts w:ascii="Times New Roman" w:hAnsi="Times New Roman" w:cs="Times New Roman"/>
          <w:sz w:val="28"/>
          <w:szCs w:val="28"/>
        </w:rPr>
        <w:t xml:space="preserve"> управлінських</w:t>
      </w:r>
      <w:r w:rsidR="00603506" w:rsidRPr="00603506">
        <w:rPr>
          <w:rFonts w:ascii="Times New Roman" w:hAnsi="Times New Roman" w:cs="Times New Roman"/>
          <w:sz w:val="28"/>
          <w:szCs w:val="28"/>
        </w:rPr>
        <w:t xml:space="preserve"> інструментів </w:t>
      </w:r>
    </w:p>
    <w:p w:rsidR="00603506" w:rsidRDefault="00603506" w:rsidP="00603506">
      <w:pPr>
        <w:spacing w:after="0" w:line="360" w:lineRule="auto"/>
        <w:ind w:left="567" w:hanging="567"/>
        <w:rPr>
          <w:rFonts w:ascii="Times New Roman" w:hAnsi="Times New Roman" w:cs="Times New Roman"/>
          <w:b/>
          <w:sz w:val="28"/>
          <w:szCs w:val="28"/>
        </w:rPr>
      </w:pPr>
      <w:r w:rsidRPr="00603506">
        <w:rPr>
          <w:rFonts w:ascii="Times New Roman" w:hAnsi="Times New Roman" w:cs="Times New Roman"/>
          <w:sz w:val="28"/>
          <w:szCs w:val="28"/>
        </w:rPr>
        <w:t>у розвитку організації</w:t>
      </w:r>
      <w:r w:rsidR="00541BBB">
        <w:rPr>
          <w:rFonts w:ascii="Times New Roman" w:hAnsi="Times New Roman" w:cs="Times New Roman"/>
          <w:sz w:val="28"/>
          <w:szCs w:val="28"/>
        </w:rPr>
        <w:t xml:space="preserve"> …………………………………………………</w:t>
      </w:r>
      <w:r w:rsidR="001F48C0">
        <w:rPr>
          <w:rFonts w:ascii="Times New Roman" w:hAnsi="Times New Roman" w:cs="Times New Roman"/>
          <w:sz w:val="28"/>
          <w:szCs w:val="28"/>
        </w:rPr>
        <w:t>…</w:t>
      </w:r>
      <w:r w:rsidR="00541BBB">
        <w:rPr>
          <w:rFonts w:ascii="Times New Roman" w:hAnsi="Times New Roman" w:cs="Times New Roman"/>
          <w:sz w:val="28"/>
          <w:szCs w:val="28"/>
        </w:rPr>
        <w:t>…..22</w:t>
      </w:r>
    </w:p>
    <w:p w:rsidR="009323F6" w:rsidRPr="0078599F" w:rsidRDefault="00541BBB" w:rsidP="00603506">
      <w:pPr>
        <w:spacing w:after="0" w:line="360" w:lineRule="auto"/>
        <w:ind w:left="567" w:hanging="567"/>
        <w:rPr>
          <w:rFonts w:ascii="Times New Roman" w:hAnsi="Times New Roman" w:cs="Times New Roman"/>
          <w:b/>
          <w:sz w:val="28"/>
          <w:szCs w:val="28"/>
        </w:rPr>
      </w:pPr>
      <w:r>
        <w:rPr>
          <w:rFonts w:ascii="Times New Roman" w:hAnsi="Times New Roman" w:cs="Times New Roman"/>
          <w:b/>
          <w:sz w:val="28"/>
          <w:szCs w:val="28"/>
        </w:rPr>
        <w:t xml:space="preserve">РОЗДІЛ </w:t>
      </w:r>
      <w:r w:rsidR="0078599F" w:rsidRPr="0078599F">
        <w:rPr>
          <w:rFonts w:ascii="Times New Roman" w:hAnsi="Times New Roman" w:cs="Times New Roman"/>
          <w:b/>
          <w:sz w:val="28"/>
          <w:szCs w:val="28"/>
        </w:rPr>
        <w:t>2. ХАРАКТЕРИСТИКА СИСТЕМИ УПРАВЛІННЯ ТА АНАЛІЗ РЕЗУЛЬТАТІВ ДІЯЛЬНОСТІ ПІДПРИЄМСТВА</w:t>
      </w:r>
    </w:p>
    <w:p w:rsidR="009323F6" w:rsidRPr="00146012" w:rsidRDefault="009323F6" w:rsidP="00603506">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 xml:space="preserve">2.1. </w:t>
      </w:r>
      <w:r w:rsidR="00603506">
        <w:rPr>
          <w:rFonts w:ascii="Times New Roman" w:hAnsi="Times New Roman" w:cs="Times New Roman"/>
          <w:sz w:val="28"/>
          <w:szCs w:val="28"/>
        </w:rPr>
        <w:t xml:space="preserve">Загальна характеристика </w:t>
      </w:r>
      <w:r w:rsidR="004919D1">
        <w:rPr>
          <w:rFonts w:ascii="Times New Roman" w:hAnsi="Times New Roman" w:cs="Times New Roman"/>
          <w:sz w:val="28"/>
          <w:szCs w:val="28"/>
        </w:rPr>
        <w:t>ТОВ</w:t>
      </w:r>
      <w:r w:rsidR="00541BBB">
        <w:rPr>
          <w:rFonts w:ascii="Times New Roman" w:hAnsi="Times New Roman" w:cs="Times New Roman"/>
          <w:sz w:val="28"/>
          <w:szCs w:val="28"/>
        </w:rPr>
        <w:t xml:space="preserve"> «АГРО ЛТД» ………………………….28</w:t>
      </w:r>
    </w:p>
    <w:p w:rsidR="00541BBB" w:rsidRDefault="009323F6" w:rsidP="000956C7">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 xml:space="preserve">2.2. </w:t>
      </w:r>
      <w:r w:rsidR="00603506" w:rsidRPr="00603506">
        <w:rPr>
          <w:rFonts w:ascii="Times New Roman" w:hAnsi="Times New Roman" w:cs="Times New Roman"/>
          <w:sz w:val="28"/>
          <w:szCs w:val="28"/>
        </w:rPr>
        <w:t>Оцінка поточного стану</w:t>
      </w:r>
      <w:r w:rsidR="004919D1">
        <w:rPr>
          <w:rFonts w:ascii="Times New Roman" w:hAnsi="Times New Roman" w:cs="Times New Roman"/>
          <w:sz w:val="28"/>
          <w:szCs w:val="28"/>
        </w:rPr>
        <w:t>системи</w:t>
      </w:r>
      <w:r w:rsidR="00603506" w:rsidRPr="00603506">
        <w:rPr>
          <w:rFonts w:ascii="Times New Roman" w:hAnsi="Times New Roman" w:cs="Times New Roman"/>
          <w:sz w:val="28"/>
          <w:szCs w:val="28"/>
        </w:rPr>
        <w:t xml:space="preserve"> управлін</w:t>
      </w:r>
      <w:r w:rsidR="004919D1">
        <w:rPr>
          <w:rFonts w:ascii="Times New Roman" w:hAnsi="Times New Roman" w:cs="Times New Roman"/>
          <w:sz w:val="28"/>
          <w:szCs w:val="28"/>
        </w:rPr>
        <w:t xml:space="preserve">ня </w:t>
      </w:r>
      <w:r w:rsidR="00541BBB">
        <w:rPr>
          <w:rFonts w:ascii="Times New Roman" w:hAnsi="Times New Roman" w:cs="Times New Roman"/>
          <w:sz w:val="28"/>
          <w:szCs w:val="28"/>
        </w:rPr>
        <w:t>ТОВ «АГРО ЛТД» ……38</w:t>
      </w:r>
    </w:p>
    <w:p w:rsidR="009323F6" w:rsidRPr="0078599F" w:rsidRDefault="00541BBB" w:rsidP="000956C7">
      <w:pPr>
        <w:spacing w:after="0" w:line="360" w:lineRule="auto"/>
        <w:ind w:left="567" w:hanging="567"/>
        <w:rPr>
          <w:rFonts w:ascii="Times New Roman" w:hAnsi="Times New Roman" w:cs="Times New Roman"/>
          <w:b/>
          <w:sz w:val="28"/>
          <w:szCs w:val="28"/>
        </w:rPr>
      </w:pPr>
      <w:r>
        <w:rPr>
          <w:rFonts w:ascii="Times New Roman" w:hAnsi="Times New Roman" w:cs="Times New Roman"/>
          <w:b/>
          <w:sz w:val="28"/>
          <w:szCs w:val="28"/>
        </w:rPr>
        <w:t xml:space="preserve">РОЗДІЛ </w:t>
      </w:r>
      <w:r w:rsidR="00603506" w:rsidRPr="0078599F">
        <w:rPr>
          <w:rFonts w:ascii="Times New Roman" w:hAnsi="Times New Roman" w:cs="Times New Roman"/>
          <w:b/>
          <w:sz w:val="28"/>
          <w:szCs w:val="28"/>
        </w:rPr>
        <w:t xml:space="preserve">3. </w:t>
      </w:r>
      <w:r w:rsidR="00603506" w:rsidRPr="00603506">
        <w:rPr>
          <w:rFonts w:ascii="Times New Roman" w:hAnsi="Times New Roman" w:cs="Times New Roman"/>
          <w:b/>
          <w:bCs/>
          <w:sz w:val="28"/>
          <w:szCs w:val="28"/>
        </w:rPr>
        <w:t>РЕКОМЕНДАЦІЇ ЩОДО ВДОСКОНАЛЕННЯ УПРАВЛІНСЬКИХ МЕТОДІВ ТА ІНСТРУМЕНТІВ ДЛЯ РОЗВИТКУ ОРГАНІЗАЦІЇ</w:t>
      </w:r>
    </w:p>
    <w:p w:rsidR="00541BBB" w:rsidRDefault="009323F6" w:rsidP="000956C7">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 xml:space="preserve">3.1. </w:t>
      </w:r>
      <w:r w:rsidR="00603506">
        <w:rPr>
          <w:rFonts w:ascii="Times New Roman" w:hAnsi="Times New Roman" w:cs="Times New Roman"/>
          <w:sz w:val="28"/>
          <w:szCs w:val="28"/>
        </w:rPr>
        <w:t xml:space="preserve">Особливості впровадження </w:t>
      </w:r>
      <w:r w:rsidR="00603506" w:rsidRPr="00603506">
        <w:rPr>
          <w:rFonts w:ascii="Times New Roman" w:hAnsi="Times New Roman" w:cs="Times New Roman"/>
          <w:sz w:val="28"/>
          <w:szCs w:val="28"/>
        </w:rPr>
        <w:t xml:space="preserve">вдосконалених управлінських </w:t>
      </w:r>
    </w:p>
    <w:p w:rsidR="00603506" w:rsidRDefault="00603506" w:rsidP="00541BBB">
      <w:pPr>
        <w:spacing w:after="0" w:line="360" w:lineRule="auto"/>
        <w:ind w:left="567"/>
        <w:rPr>
          <w:rFonts w:ascii="Times New Roman" w:hAnsi="Times New Roman" w:cs="Times New Roman"/>
          <w:sz w:val="28"/>
          <w:szCs w:val="28"/>
        </w:rPr>
      </w:pPr>
      <w:r w:rsidRPr="00603506">
        <w:rPr>
          <w:rFonts w:ascii="Times New Roman" w:hAnsi="Times New Roman" w:cs="Times New Roman"/>
          <w:sz w:val="28"/>
          <w:szCs w:val="28"/>
        </w:rPr>
        <w:t>методів на основі проведеного аналізу</w:t>
      </w:r>
      <w:r w:rsidR="00541BBB">
        <w:rPr>
          <w:rFonts w:ascii="Times New Roman" w:hAnsi="Times New Roman" w:cs="Times New Roman"/>
          <w:sz w:val="28"/>
          <w:szCs w:val="28"/>
        </w:rPr>
        <w:t xml:space="preserve"> ………………………………...49</w:t>
      </w:r>
    </w:p>
    <w:p w:rsidR="00603506" w:rsidRDefault="009323F6" w:rsidP="00603506">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3.</w:t>
      </w:r>
      <w:r w:rsidR="007B2F53">
        <w:rPr>
          <w:rFonts w:ascii="Times New Roman" w:hAnsi="Times New Roman" w:cs="Times New Roman"/>
          <w:sz w:val="28"/>
          <w:szCs w:val="28"/>
        </w:rPr>
        <w:t>2</w:t>
      </w:r>
      <w:r w:rsidRPr="00146012">
        <w:rPr>
          <w:rFonts w:ascii="Times New Roman" w:hAnsi="Times New Roman" w:cs="Times New Roman"/>
          <w:sz w:val="28"/>
          <w:szCs w:val="28"/>
        </w:rPr>
        <w:t xml:space="preserve">. </w:t>
      </w:r>
      <w:r w:rsidR="00603506" w:rsidRPr="00603506">
        <w:rPr>
          <w:rFonts w:ascii="Times New Roman" w:hAnsi="Times New Roman" w:cs="Times New Roman"/>
          <w:sz w:val="28"/>
          <w:szCs w:val="28"/>
        </w:rPr>
        <w:t>Представлення нових інструментів, які можуть сприяти розвитку організації</w:t>
      </w:r>
      <w:r w:rsidR="00541BBB">
        <w:rPr>
          <w:rFonts w:ascii="Times New Roman" w:hAnsi="Times New Roman" w:cs="Times New Roman"/>
          <w:sz w:val="28"/>
          <w:szCs w:val="28"/>
        </w:rPr>
        <w:t xml:space="preserve"> ………………………………………………………………..53</w:t>
      </w:r>
    </w:p>
    <w:p w:rsidR="00603506" w:rsidRPr="00146012" w:rsidRDefault="00603506" w:rsidP="00603506">
      <w:pPr>
        <w:spacing w:after="0" w:line="360" w:lineRule="auto"/>
        <w:ind w:left="567" w:hanging="567"/>
        <w:rPr>
          <w:rFonts w:ascii="Times New Roman" w:hAnsi="Times New Roman" w:cs="Times New Roman"/>
          <w:sz w:val="28"/>
          <w:szCs w:val="28"/>
        </w:rPr>
      </w:pPr>
      <w:r>
        <w:rPr>
          <w:rFonts w:ascii="Times New Roman" w:hAnsi="Times New Roman" w:cs="Times New Roman"/>
          <w:sz w:val="28"/>
          <w:szCs w:val="28"/>
        </w:rPr>
        <w:t xml:space="preserve">3.3. </w:t>
      </w:r>
      <w:r w:rsidRPr="00603506">
        <w:rPr>
          <w:rFonts w:ascii="Times New Roman" w:hAnsi="Times New Roman" w:cs="Times New Roman"/>
          <w:sz w:val="28"/>
          <w:szCs w:val="28"/>
        </w:rPr>
        <w:t>Розробка стратегії вдосконалення управлінських методів</w:t>
      </w:r>
      <w:r w:rsidR="00541BBB">
        <w:rPr>
          <w:rFonts w:ascii="Times New Roman" w:hAnsi="Times New Roman" w:cs="Times New Roman"/>
          <w:sz w:val="28"/>
          <w:szCs w:val="28"/>
        </w:rPr>
        <w:t xml:space="preserve"> …………....56</w:t>
      </w:r>
    </w:p>
    <w:p w:rsidR="009323F6" w:rsidRPr="008C2EA8" w:rsidRDefault="00551FD0" w:rsidP="000956C7">
      <w:pPr>
        <w:spacing w:after="0" w:line="360" w:lineRule="auto"/>
        <w:ind w:left="567" w:hanging="567"/>
        <w:rPr>
          <w:rFonts w:ascii="Times New Roman" w:hAnsi="Times New Roman" w:cs="Times New Roman"/>
          <w:sz w:val="28"/>
          <w:szCs w:val="28"/>
        </w:rPr>
      </w:pPr>
      <w:r w:rsidRPr="00551FD0">
        <w:rPr>
          <w:rFonts w:ascii="Times New Roman" w:hAnsi="Times New Roman" w:cs="Times New Roman"/>
          <w:b/>
          <w:sz w:val="28"/>
          <w:szCs w:val="28"/>
        </w:rPr>
        <w:t>ВИСНОВКИ ТА ПРОПОЗИЦІЇ</w:t>
      </w:r>
      <w:r w:rsidR="008C2EA8">
        <w:rPr>
          <w:rFonts w:ascii="Times New Roman" w:hAnsi="Times New Roman" w:cs="Times New Roman"/>
          <w:sz w:val="28"/>
          <w:szCs w:val="28"/>
        </w:rPr>
        <w:t>……………………………………</w:t>
      </w:r>
      <w:r w:rsidR="00541BBB">
        <w:rPr>
          <w:rFonts w:ascii="Times New Roman" w:hAnsi="Times New Roman" w:cs="Times New Roman"/>
          <w:sz w:val="28"/>
          <w:szCs w:val="28"/>
        </w:rPr>
        <w:t>….</w:t>
      </w:r>
      <w:r w:rsidR="008C2EA8">
        <w:rPr>
          <w:rFonts w:ascii="Times New Roman" w:hAnsi="Times New Roman" w:cs="Times New Roman"/>
          <w:sz w:val="28"/>
          <w:szCs w:val="28"/>
        </w:rPr>
        <w:t>…</w:t>
      </w:r>
      <w:r w:rsidR="00541BBB">
        <w:rPr>
          <w:rFonts w:ascii="Times New Roman" w:hAnsi="Times New Roman" w:cs="Times New Roman"/>
          <w:sz w:val="28"/>
          <w:szCs w:val="28"/>
        </w:rPr>
        <w:t>.</w:t>
      </w:r>
      <w:r w:rsidR="008C2EA8">
        <w:rPr>
          <w:rFonts w:ascii="Times New Roman" w:hAnsi="Times New Roman" w:cs="Times New Roman"/>
          <w:sz w:val="28"/>
          <w:szCs w:val="28"/>
        </w:rPr>
        <w:t xml:space="preserve">. </w:t>
      </w:r>
      <w:r w:rsidR="00541BBB">
        <w:rPr>
          <w:rFonts w:ascii="Times New Roman" w:hAnsi="Times New Roman" w:cs="Times New Roman"/>
          <w:sz w:val="28"/>
          <w:szCs w:val="28"/>
        </w:rPr>
        <w:t>63</w:t>
      </w:r>
    </w:p>
    <w:p w:rsidR="00551FD0" w:rsidRPr="008C2EA8" w:rsidRDefault="008C2EA8" w:rsidP="000956C7">
      <w:pPr>
        <w:spacing w:after="0" w:line="360" w:lineRule="auto"/>
        <w:ind w:left="567" w:hanging="567"/>
        <w:rPr>
          <w:rFonts w:ascii="Times New Roman" w:hAnsi="Times New Roman" w:cs="Times New Roman"/>
          <w:sz w:val="28"/>
          <w:szCs w:val="28"/>
        </w:rPr>
      </w:pPr>
      <w:r>
        <w:rPr>
          <w:rFonts w:ascii="Times New Roman" w:hAnsi="Times New Roman" w:cs="Times New Roman"/>
          <w:b/>
          <w:sz w:val="28"/>
          <w:szCs w:val="28"/>
        </w:rPr>
        <w:t xml:space="preserve">СПИСОК ВИКОРИСТАНОЇ ЛІТЕРАТУРИ </w:t>
      </w:r>
      <w:r>
        <w:rPr>
          <w:rFonts w:ascii="Times New Roman" w:hAnsi="Times New Roman" w:cs="Times New Roman"/>
          <w:sz w:val="28"/>
          <w:szCs w:val="28"/>
        </w:rPr>
        <w:t>………………………</w:t>
      </w:r>
      <w:r w:rsidR="00541BBB">
        <w:rPr>
          <w:rFonts w:ascii="Times New Roman" w:hAnsi="Times New Roman" w:cs="Times New Roman"/>
          <w:sz w:val="28"/>
          <w:szCs w:val="28"/>
        </w:rPr>
        <w:t>….</w:t>
      </w:r>
      <w:r>
        <w:rPr>
          <w:rFonts w:ascii="Times New Roman" w:hAnsi="Times New Roman" w:cs="Times New Roman"/>
          <w:sz w:val="28"/>
          <w:szCs w:val="28"/>
        </w:rPr>
        <w:t>... 6</w:t>
      </w:r>
      <w:r w:rsidR="00541BBB">
        <w:rPr>
          <w:rFonts w:ascii="Times New Roman" w:hAnsi="Times New Roman" w:cs="Times New Roman"/>
          <w:sz w:val="28"/>
          <w:szCs w:val="28"/>
        </w:rPr>
        <w:t>6</w:t>
      </w:r>
    </w:p>
    <w:p w:rsidR="00757B3B" w:rsidRPr="008C2EA8" w:rsidRDefault="008C2EA8" w:rsidP="000956C7">
      <w:pPr>
        <w:spacing w:after="0" w:line="360" w:lineRule="auto"/>
        <w:ind w:left="567" w:hanging="567"/>
        <w:rPr>
          <w:rFonts w:ascii="Times New Roman" w:hAnsi="Times New Roman" w:cs="Times New Roman"/>
          <w:b/>
          <w:sz w:val="28"/>
          <w:szCs w:val="28"/>
        </w:rPr>
      </w:pPr>
      <w:r w:rsidRPr="008C2EA8">
        <w:rPr>
          <w:rFonts w:ascii="Times New Roman" w:hAnsi="Times New Roman" w:cs="Times New Roman"/>
          <w:b/>
          <w:sz w:val="28"/>
          <w:szCs w:val="28"/>
        </w:rPr>
        <w:t>ДОДАТКИ</w:t>
      </w:r>
    </w:p>
    <w:p w:rsidR="00757B3B" w:rsidRPr="00146012" w:rsidRDefault="00757B3B" w:rsidP="000956C7">
      <w:pPr>
        <w:pageBreakBefore/>
        <w:spacing w:after="0" w:line="360" w:lineRule="auto"/>
        <w:jc w:val="center"/>
        <w:rPr>
          <w:rFonts w:ascii="Times New Roman" w:hAnsi="Times New Roman" w:cs="Times New Roman"/>
          <w:b/>
          <w:sz w:val="28"/>
          <w:szCs w:val="28"/>
        </w:rPr>
      </w:pPr>
      <w:r w:rsidRPr="00146012">
        <w:rPr>
          <w:rFonts w:ascii="Times New Roman" w:hAnsi="Times New Roman" w:cs="Times New Roman"/>
          <w:b/>
          <w:sz w:val="28"/>
          <w:szCs w:val="28"/>
        </w:rPr>
        <w:lastRenderedPageBreak/>
        <w:t>ВСТУП</w:t>
      </w:r>
    </w:p>
    <w:p w:rsidR="00603506" w:rsidRDefault="00603506" w:rsidP="000956C7">
      <w:pPr>
        <w:spacing w:after="0" w:line="360" w:lineRule="auto"/>
        <w:ind w:firstLine="567"/>
        <w:jc w:val="both"/>
        <w:rPr>
          <w:rFonts w:ascii="Times New Roman" w:hAnsi="Times New Roman" w:cs="Times New Roman"/>
          <w:sz w:val="28"/>
          <w:szCs w:val="28"/>
        </w:rPr>
      </w:pPr>
    </w:p>
    <w:p w:rsidR="00603506" w:rsidRPr="00603506" w:rsidRDefault="00603506" w:rsidP="00603506">
      <w:pPr>
        <w:spacing w:after="0" w:line="360" w:lineRule="auto"/>
        <w:ind w:firstLine="567"/>
        <w:jc w:val="both"/>
        <w:rPr>
          <w:rFonts w:ascii="Times New Roman" w:hAnsi="Times New Roman" w:cs="Times New Roman"/>
          <w:sz w:val="28"/>
          <w:szCs w:val="28"/>
        </w:rPr>
      </w:pPr>
      <w:r w:rsidRPr="00603506">
        <w:rPr>
          <w:rFonts w:ascii="Times New Roman" w:hAnsi="Times New Roman" w:cs="Times New Roman"/>
          <w:b/>
          <w:sz w:val="28"/>
          <w:szCs w:val="28"/>
        </w:rPr>
        <w:t>Актуальність теми.</w:t>
      </w:r>
      <w:r w:rsidR="00BA4701">
        <w:rPr>
          <w:rFonts w:ascii="Times New Roman" w:hAnsi="Times New Roman" w:cs="Times New Roman"/>
          <w:b/>
          <w:sz w:val="28"/>
          <w:szCs w:val="28"/>
        </w:rPr>
        <w:t xml:space="preserve"> </w:t>
      </w:r>
      <w:r w:rsidRPr="00603506">
        <w:rPr>
          <w:rFonts w:ascii="Times New Roman" w:hAnsi="Times New Roman" w:cs="Times New Roman"/>
          <w:sz w:val="28"/>
          <w:szCs w:val="28"/>
        </w:rPr>
        <w:t>В сучасному динамічному світі, зумовленому глобалізацією</w:t>
      </w:r>
      <w:r w:rsidR="004D2B25">
        <w:rPr>
          <w:rFonts w:ascii="Times New Roman" w:hAnsi="Times New Roman" w:cs="Times New Roman"/>
          <w:sz w:val="28"/>
          <w:szCs w:val="28"/>
        </w:rPr>
        <w:t xml:space="preserve"> та інтеграцією</w:t>
      </w:r>
      <w:r w:rsidRPr="00603506">
        <w:rPr>
          <w:rFonts w:ascii="Times New Roman" w:hAnsi="Times New Roman" w:cs="Times New Roman"/>
          <w:sz w:val="28"/>
          <w:szCs w:val="28"/>
        </w:rPr>
        <w:t>, швидким розвитком технологій і зміною умов ринку,</w:t>
      </w:r>
      <w:r w:rsidR="004D2B25">
        <w:rPr>
          <w:rFonts w:ascii="Times New Roman" w:hAnsi="Times New Roman" w:cs="Times New Roman"/>
          <w:sz w:val="28"/>
          <w:szCs w:val="28"/>
        </w:rPr>
        <w:t xml:space="preserve"> якісне та комплексне</w:t>
      </w:r>
      <w:r w:rsidRPr="00603506">
        <w:rPr>
          <w:rFonts w:ascii="Times New Roman" w:hAnsi="Times New Roman" w:cs="Times New Roman"/>
          <w:sz w:val="28"/>
          <w:szCs w:val="28"/>
        </w:rPr>
        <w:t xml:space="preserve"> управління організаціями стає все більш складним і вимагає постійного вдосконалення. Управлінські методи та інструменти є важливими засобами, які</w:t>
      </w:r>
      <w:r w:rsidR="004D2B25">
        <w:rPr>
          <w:rFonts w:ascii="Times New Roman" w:hAnsi="Times New Roman" w:cs="Times New Roman"/>
          <w:sz w:val="28"/>
          <w:szCs w:val="28"/>
        </w:rPr>
        <w:t xml:space="preserve"> своєчасно</w:t>
      </w:r>
      <w:r w:rsidRPr="00603506">
        <w:rPr>
          <w:rFonts w:ascii="Times New Roman" w:hAnsi="Times New Roman" w:cs="Times New Roman"/>
          <w:sz w:val="28"/>
          <w:szCs w:val="28"/>
        </w:rPr>
        <w:t xml:space="preserve"> допомагають організаціям пристосуватися до цих</w:t>
      </w:r>
      <w:r w:rsidR="004D2B25">
        <w:rPr>
          <w:rFonts w:ascii="Times New Roman" w:hAnsi="Times New Roman" w:cs="Times New Roman"/>
          <w:sz w:val="28"/>
          <w:szCs w:val="28"/>
        </w:rPr>
        <w:t xml:space="preserve"> динамічних</w:t>
      </w:r>
      <w:r w:rsidRPr="00603506">
        <w:rPr>
          <w:rFonts w:ascii="Times New Roman" w:hAnsi="Times New Roman" w:cs="Times New Roman"/>
          <w:sz w:val="28"/>
          <w:szCs w:val="28"/>
        </w:rPr>
        <w:t xml:space="preserve"> змін,</w:t>
      </w:r>
      <w:r w:rsidR="004D2B25">
        <w:rPr>
          <w:rFonts w:ascii="Times New Roman" w:hAnsi="Times New Roman" w:cs="Times New Roman"/>
          <w:sz w:val="28"/>
          <w:szCs w:val="28"/>
        </w:rPr>
        <w:t xml:space="preserve"> значно</w:t>
      </w:r>
      <w:r w:rsidRPr="00603506">
        <w:rPr>
          <w:rFonts w:ascii="Times New Roman" w:hAnsi="Times New Roman" w:cs="Times New Roman"/>
          <w:sz w:val="28"/>
          <w:szCs w:val="28"/>
        </w:rPr>
        <w:t xml:space="preserve"> покращувати ефективність, конкурентоспроможність і досягати своїх стратегічних цілей. Враховуючи ці фактори, дослідження управлінських методів та інструментів розвитку організації вкрай актуальне.</w:t>
      </w:r>
    </w:p>
    <w:p w:rsidR="00603506" w:rsidRPr="00603506" w:rsidRDefault="00603506" w:rsidP="00603506">
      <w:pPr>
        <w:spacing w:after="0" w:line="360" w:lineRule="auto"/>
        <w:ind w:firstLine="567"/>
        <w:jc w:val="both"/>
        <w:rPr>
          <w:rFonts w:ascii="Times New Roman" w:hAnsi="Times New Roman" w:cs="Times New Roman"/>
          <w:sz w:val="28"/>
          <w:szCs w:val="28"/>
        </w:rPr>
      </w:pPr>
      <w:r w:rsidRPr="00603506">
        <w:rPr>
          <w:rFonts w:ascii="Times New Roman" w:hAnsi="Times New Roman" w:cs="Times New Roman"/>
          <w:b/>
          <w:sz w:val="28"/>
          <w:szCs w:val="28"/>
        </w:rPr>
        <w:t xml:space="preserve">Мета </w:t>
      </w:r>
      <w:r w:rsidR="00784717">
        <w:rPr>
          <w:rFonts w:ascii="Times New Roman" w:hAnsi="Times New Roman" w:cs="Times New Roman"/>
          <w:b/>
          <w:sz w:val="28"/>
          <w:szCs w:val="28"/>
        </w:rPr>
        <w:t>кваліфікаційної</w:t>
      </w:r>
      <w:r w:rsidRPr="00603506">
        <w:rPr>
          <w:rFonts w:ascii="Times New Roman" w:hAnsi="Times New Roman" w:cs="Times New Roman"/>
          <w:b/>
          <w:sz w:val="28"/>
          <w:szCs w:val="28"/>
        </w:rPr>
        <w:t xml:space="preserve"> роботи</w:t>
      </w:r>
      <w:r w:rsidRPr="00603506">
        <w:rPr>
          <w:rFonts w:ascii="Times New Roman" w:hAnsi="Times New Roman" w:cs="Times New Roman"/>
          <w:sz w:val="28"/>
          <w:szCs w:val="28"/>
        </w:rPr>
        <w:t xml:space="preserve"> є глибоке дослідження сучасних управлінських методів та інструментів, які використовуються в організації для сприяння її розвитку. Робота також має на меті проаналізувати вплив цих методів та інструментів на ефективність організації, а також розробити практичні рекомендації для їх вдосконалення та оптимізації.</w:t>
      </w:r>
    </w:p>
    <w:p w:rsidR="00603506" w:rsidRPr="00603506" w:rsidRDefault="00603506" w:rsidP="00603506">
      <w:pPr>
        <w:spacing w:after="0" w:line="360" w:lineRule="auto"/>
        <w:ind w:firstLine="567"/>
        <w:jc w:val="both"/>
        <w:rPr>
          <w:rFonts w:ascii="Times New Roman" w:hAnsi="Times New Roman" w:cs="Times New Roman"/>
          <w:sz w:val="28"/>
          <w:szCs w:val="28"/>
        </w:rPr>
      </w:pPr>
      <w:r w:rsidRPr="00603506">
        <w:rPr>
          <w:rFonts w:ascii="Times New Roman" w:hAnsi="Times New Roman" w:cs="Times New Roman"/>
          <w:b/>
          <w:sz w:val="28"/>
          <w:szCs w:val="28"/>
        </w:rPr>
        <w:t>Об</w:t>
      </w:r>
      <w:r w:rsidR="00B37EA8">
        <w:rPr>
          <w:rFonts w:ascii="Times New Roman" w:hAnsi="Times New Roman" w:cs="Times New Roman"/>
          <w:b/>
          <w:sz w:val="28"/>
          <w:szCs w:val="28"/>
        </w:rPr>
        <w:t>’</w:t>
      </w:r>
      <w:r w:rsidRPr="00603506">
        <w:rPr>
          <w:rFonts w:ascii="Times New Roman" w:hAnsi="Times New Roman" w:cs="Times New Roman"/>
          <w:b/>
          <w:sz w:val="28"/>
          <w:szCs w:val="28"/>
        </w:rPr>
        <w:t>єктом дослідження</w:t>
      </w:r>
      <w:r w:rsidRPr="00603506">
        <w:rPr>
          <w:rFonts w:ascii="Times New Roman" w:hAnsi="Times New Roman" w:cs="Times New Roman"/>
          <w:sz w:val="28"/>
          <w:szCs w:val="28"/>
        </w:rPr>
        <w:t xml:space="preserve"> є процеси управління в організації, зокрема, ті, що спрямовані на планування, організацію, мотивацію та контроль, з метою сприяння її розвитку та досягнення цілей.</w:t>
      </w:r>
    </w:p>
    <w:p w:rsidR="00603506" w:rsidRPr="00603506" w:rsidRDefault="00603506" w:rsidP="00603506">
      <w:pPr>
        <w:spacing w:after="0" w:line="360" w:lineRule="auto"/>
        <w:ind w:firstLine="567"/>
        <w:jc w:val="both"/>
        <w:rPr>
          <w:rFonts w:ascii="Times New Roman" w:hAnsi="Times New Roman" w:cs="Times New Roman"/>
          <w:sz w:val="28"/>
          <w:szCs w:val="28"/>
        </w:rPr>
      </w:pPr>
      <w:r w:rsidRPr="00603506">
        <w:rPr>
          <w:rFonts w:ascii="Times New Roman" w:hAnsi="Times New Roman" w:cs="Times New Roman"/>
          <w:b/>
          <w:sz w:val="28"/>
          <w:szCs w:val="28"/>
        </w:rPr>
        <w:t>Предметом дослідження</w:t>
      </w:r>
      <w:r w:rsidRPr="00603506">
        <w:rPr>
          <w:rFonts w:ascii="Times New Roman" w:hAnsi="Times New Roman" w:cs="Times New Roman"/>
          <w:sz w:val="28"/>
          <w:szCs w:val="28"/>
        </w:rPr>
        <w:t xml:space="preserve"> є конкретні управлінські методи та інструменти, що використовуються в організації для досягнення цілей розвитку. Це можевключати, але не обмежується стратегічним плануванням, управлінням проектами, системами якості, технологіями управління знаннями та іншими.</w:t>
      </w:r>
    </w:p>
    <w:p w:rsidR="00603506" w:rsidRPr="00603506" w:rsidRDefault="00603506" w:rsidP="00603506">
      <w:pPr>
        <w:spacing w:after="0" w:line="360" w:lineRule="auto"/>
        <w:ind w:firstLine="567"/>
        <w:jc w:val="both"/>
        <w:rPr>
          <w:rFonts w:ascii="Times New Roman" w:hAnsi="Times New Roman" w:cs="Times New Roman"/>
          <w:sz w:val="28"/>
          <w:szCs w:val="28"/>
        </w:rPr>
      </w:pPr>
      <w:r w:rsidRPr="00603506">
        <w:rPr>
          <w:rFonts w:ascii="Times New Roman" w:hAnsi="Times New Roman" w:cs="Times New Roman"/>
          <w:b/>
          <w:sz w:val="28"/>
          <w:szCs w:val="28"/>
        </w:rPr>
        <w:t>Методи дослідження.</w:t>
      </w:r>
      <w:r w:rsidR="00BA4701">
        <w:rPr>
          <w:rFonts w:ascii="Times New Roman" w:hAnsi="Times New Roman" w:cs="Times New Roman"/>
          <w:b/>
          <w:sz w:val="28"/>
          <w:szCs w:val="28"/>
        </w:rPr>
        <w:t xml:space="preserve"> </w:t>
      </w:r>
      <w:r w:rsidRPr="00603506">
        <w:rPr>
          <w:rFonts w:ascii="Times New Roman" w:hAnsi="Times New Roman" w:cs="Times New Roman"/>
          <w:sz w:val="28"/>
          <w:szCs w:val="28"/>
        </w:rPr>
        <w:t xml:space="preserve">В роботі використовуються різноманітні методи дослідження, включаючи методи теоретичного аналізу та синтезу для розуміння основних концепцій та теорій, емпіричні методи для збору даних </w:t>
      </w:r>
      <w:r w:rsidRPr="00603506">
        <w:rPr>
          <w:rFonts w:ascii="Times New Roman" w:hAnsi="Times New Roman" w:cs="Times New Roman"/>
          <w:sz w:val="28"/>
          <w:szCs w:val="28"/>
        </w:rPr>
        <w:lastRenderedPageBreak/>
        <w:t>та аналізу реальних ситуацій в організаціях, а також кількісні та якісні методи аналізу для обробки та інтерпретації даних.</w:t>
      </w:r>
    </w:p>
    <w:p w:rsidR="00603506" w:rsidRPr="00603506" w:rsidRDefault="00603506" w:rsidP="00603506">
      <w:pPr>
        <w:spacing w:after="0" w:line="360" w:lineRule="auto"/>
        <w:ind w:firstLine="567"/>
        <w:jc w:val="both"/>
        <w:rPr>
          <w:rFonts w:ascii="Times New Roman" w:hAnsi="Times New Roman" w:cs="Times New Roman"/>
          <w:sz w:val="28"/>
          <w:szCs w:val="28"/>
        </w:rPr>
      </w:pPr>
      <w:r w:rsidRPr="00603506">
        <w:rPr>
          <w:rFonts w:ascii="Times New Roman" w:hAnsi="Times New Roman" w:cs="Times New Roman"/>
          <w:b/>
          <w:sz w:val="28"/>
          <w:szCs w:val="28"/>
        </w:rPr>
        <w:t>Інформаційна база дослідження</w:t>
      </w:r>
      <w:r w:rsidRPr="00603506">
        <w:rPr>
          <w:rFonts w:ascii="Times New Roman" w:hAnsi="Times New Roman" w:cs="Times New Roman"/>
          <w:sz w:val="28"/>
          <w:szCs w:val="28"/>
        </w:rPr>
        <w:t xml:space="preserve"> включає широкий спектр джерел, включаючи наукову літературу, законодавчі акти, статистичні дані, корпоративні документи організацій, </w:t>
      </w:r>
      <w:r>
        <w:rPr>
          <w:rFonts w:ascii="Times New Roman" w:hAnsi="Times New Roman" w:cs="Times New Roman"/>
          <w:sz w:val="28"/>
          <w:szCs w:val="28"/>
        </w:rPr>
        <w:t>І</w:t>
      </w:r>
      <w:r w:rsidRPr="00603506">
        <w:rPr>
          <w:rFonts w:ascii="Times New Roman" w:hAnsi="Times New Roman" w:cs="Times New Roman"/>
          <w:sz w:val="28"/>
          <w:szCs w:val="28"/>
        </w:rPr>
        <w:t>нтернет-ресурси, а також дані з особистих спостережень і інтерв</w:t>
      </w:r>
      <w:r w:rsidR="00B37EA8">
        <w:rPr>
          <w:rFonts w:ascii="Times New Roman" w:hAnsi="Times New Roman" w:cs="Times New Roman"/>
          <w:sz w:val="28"/>
          <w:szCs w:val="28"/>
        </w:rPr>
        <w:t>’</w:t>
      </w:r>
      <w:r w:rsidRPr="00603506">
        <w:rPr>
          <w:rFonts w:ascii="Times New Roman" w:hAnsi="Times New Roman" w:cs="Times New Roman"/>
          <w:sz w:val="28"/>
          <w:szCs w:val="28"/>
        </w:rPr>
        <w:t>ю.</w:t>
      </w:r>
    </w:p>
    <w:p w:rsidR="00603506" w:rsidRDefault="00603506" w:rsidP="00603506">
      <w:pPr>
        <w:spacing w:after="0" w:line="360" w:lineRule="auto"/>
        <w:ind w:firstLine="567"/>
        <w:jc w:val="both"/>
        <w:rPr>
          <w:rFonts w:ascii="Times New Roman" w:hAnsi="Times New Roman" w:cs="Times New Roman"/>
          <w:sz w:val="28"/>
          <w:szCs w:val="28"/>
        </w:rPr>
      </w:pPr>
      <w:r w:rsidRPr="00603506">
        <w:rPr>
          <w:rFonts w:ascii="Times New Roman" w:hAnsi="Times New Roman" w:cs="Times New Roman"/>
          <w:b/>
          <w:sz w:val="28"/>
          <w:szCs w:val="28"/>
        </w:rPr>
        <w:t>Ключові слова:</w:t>
      </w:r>
      <w:r w:rsidR="00784717">
        <w:rPr>
          <w:rFonts w:ascii="Times New Roman" w:hAnsi="Times New Roman" w:cs="Times New Roman"/>
          <w:b/>
          <w:sz w:val="28"/>
          <w:szCs w:val="28"/>
        </w:rPr>
        <w:t xml:space="preserve"> </w:t>
      </w:r>
      <w:r w:rsidRPr="00603506">
        <w:rPr>
          <w:rFonts w:ascii="Times New Roman" w:hAnsi="Times New Roman" w:cs="Times New Roman"/>
          <w:sz w:val="28"/>
          <w:szCs w:val="28"/>
        </w:rPr>
        <w:t>Управління організацією, управлінські методи, інструменти управління, розвиток організації, вдосконалення управління, ефективність управління, стратегічне планування, управління проектами, система якості, управління знаннями.</w:t>
      </w:r>
    </w:p>
    <w:p w:rsidR="006E1044" w:rsidRDefault="006E1044" w:rsidP="00603506">
      <w:pPr>
        <w:spacing w:after="0" w:line="360" w:lineRule="auto"/>
        <w:ind w:firstLine="567"/>
        <w:jc w:val="both"/>
        <w:rPr>
          <w:rFonts w:ascii="Times New Roman" w:hAnsi="Times New Roman" w:cs="Times New Roman"/>
          <w:sz w:val="28"/>
          <w:szCs w:val="28"/>
        </w:rPr>
      </w:pPr>
    </w:p>
    <w:p w:rsidR="006E1044" w:rsidRDefault="006E1044" w:rsidP="00603506">
      <w:pPr>
        <w:spacing w:after="0" w:line="360" w:lineRule="auto"/>
        <w:ind w:firstLine="567"/>
        <w:jc w:val="both"/>
        <w:rPr>
          <w:rFonts w:ascii="Times New Roman" w:hAnsi="Times New Roman" w:cs="Times New Roman"/>
          <w:sz w:val="28"/>
          <w:szCs w:val="28"/>
        </w:rPr>
      </w:pPr>
    </w:p>
    <w:p w:rsidR="006E1044" w:rsidRDefault="006E1044" w:rsidP="00603506">
      <w:pPr>
        <w:spacing w:after="0" w:line="360" w:lineRule="auto"/>
        <w:ind w:firstLine="567"/>
        <w:jc w:val="both"/>
        <w:rPr>
          <w:rFonts w:ascii="Times New Roman" w:hAnsi="Times New Roman" w:cs="Times New Roman"/>
          <w:sz w:val="28"/>
          <w:szCs w:val="28"/>
        </w:rPr>
      </w:pPr>
    </w:p>
    <w:p w:rsidR="006E1044" w:rsidRDefault="006E1044" w:rsidP="006E1044">
      <w:pPr>
        <w:pageBreakBefore/>
        <w:spacing w:after="0" w:line="360" w:lineRule="auto"/>
        <w:ind w:left="567" w:hanging="567"/>
        <w:jc w:val="center"/>
        <w:rPr>
          <w:rFonts w:ascii="Times New Roman" w:hAnsi="Times New Roman" w:cs="Times New Roman"/>
          <w:b/>
          <w:bCs/>
          <w:sz w:val="28"/>
          <w:szCs w:val="28"/>
        </w:rPr>
      </w:pPr>
      <w:r w:rsidRPr="00603506">
        <w:rPr>
          <w:rFonts w:ascii="Times New Roman" w:hAnsi="Times New Roman" w:cs="Times New Roman"/>
          <w:b/>
          <w:bCs/>
          <w:sz w:val="28"/>
          <w:szCs w:val="28"/>
        </w:rPr>
        <w:t xml:space="preserve">РОЗДІЛ 1 </w:t>
      </w:r>
    </w:p>
    <w:p w:rsidR="006E1044" w:rsidRPr="0078599F" w:rsidRDefault="006E1044" w:rsidP="006E1044">
      <w:pPr>
        <w:spacing w:after="0" w:line="360" w:lineRule="auto"/>
        <w:ind w:left="567" w:hanging="567"/>
        <w:jc w:val="center"/>
        <w:rPr>
          <w:rFonts w:ascii="Times New Roman" w:hAnsi="Times New Roman" w:cs="Times New Roman"/>
          <w:b/>
          <w:sz w:val="28"/>
          <w:szCs w:val="28"/>
        </w:rPr>
      </w:pPr>
      <w:r w:rsidRPr="00603506">
        <w:rPr>
          <w:rFonts w:ascii="Times New Roman" w:hAnsi="Times New Roman" w:cs="Times New Roman"/>
          <w:b/>
          <w:bCs/>
          <w:sz w:val="28"/>
          <w:szCs w:val="28"/>
        </w:rPr>
        <w:t>ТЕОРЕТИЧНІ АСПЕКТИ УПРАВЛІНСЬКИХ МЕТОДІВ ТА ІНСТРУМЕНТІВ РОЗВИТКУ ОРГАНІЗАЦІЇ</w:t>
      </w:r>
    </w:p>
    <w:p w:rsidR="006E1044" w:rsidRDefault="006E1044" w:rsidP="006E1044">
      <w:pPr>
        <w:spacing w:after="0" w:line="360" w:lineRule="auto"/>
        <w:ind w:left="567" w:hanging="567"/>
        <w:jc w:val="center"/>
        <w:rPr>
          <w:rFonts w:ascii="Times New Roman" w:hAnsi="Times New Roman" w:cs="Times New Roman"/>
          <w:sz w:val="28"/>
          <w:szCs w:val="28"/>
        </w:rPr>
      </w:pPr>
    </w:p>
    <w:p w:rsidR="006E1044" w:rsidRPr="006E1044" w:rsidRDefault="006E1044" w:rsidP="006E1044">
      <w:pPr>
        <w:spacing w:after="0" w:line="360" w:lineRule="auto"/>
        <w:ind w:left="567" w:hanging="567"/>
        <w:jc w:val="center"/>
        <w:rPr>
          <w:rFonts w:ascii="Times New Roman" w:hAnsi="Times New Roman" w:cs="Times New Roman"/>
          <w:b/>
          <w:sz w:val="28"/>
          <w:szCs w:val="28"/>
        </w:rPr>
      </w:pPr>
      <w:r w:rsidRPr="006E1044">
        <w:rPr>
          <w:rFonts w:ascii="Times New Roman" w:hAnsi="Times New Roman" w:cs="Times New Roman"/>
          <w:b/>
          <w:sz w:val="28"/>
          <w:szCs w:val="28"/>
        </w:rPr>
        <w:t>1.1. Визначення та класифікація управлінських методів</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Метод в загальному зрозумінні означає систематичний спосіб виконання задач або дослідження проблем. Це спосіб дії, система принципів та процедур, використовуваних для досягнення поставлених цілей або розв</w:t>
      </w:r>
      <w:r w:rsidR="00B37EA8">
        <w:rPr>
          <w:rFonts w:ascii="Times New Roman" w:hAnsi="Times New Roman" w:cs="Times New Roman"/>
          <w:sz w:val="28"/>
          <w:szCs w:val="28"/>
        </w:rPr>
        <w:t>’</w:t>
      </w:r>
      <w:r w:rsidRPr="00D82552">
        <w:rPr>
          <w:rFonts w:ascii="Times New Roman" w:hAnsi="Times New Roman" w:cs="Times New Roman"/>
          <w:sz w:val="28"/>
          <w:szCs w:val="28"/>
        </w:rPr>
        <w:t>язання проблем. Методи можуть бути різними і залежати від контексту, в якому вони використовуються, включаючи науку, технології, мистецтво, бізнес та інше.</w:t>
      </w:r>
    </w:p>
    <w:p w:rsid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У науковому контексті, методи включають конкретні техніки або процедури, які використовуються для збору та аналізу даних. У цьому контексті, методи також можуть відноситися до філософії та принципів, що лежать в основі наукового дослідження</w:t>
      </w:r>
      <w:r w:rsidR="00376F0D" w:rsidRPr="00376F0D">
        <w:rPr>
          <w:rFonts w:ascii="Times New Roman" w:hAnsi="Times New Roman" w:cs="Times New Roman"/>
          <w:sz w:val="28"/>
          <w:szCs w:val="28"/>
          <w:lang w:val="ru-RU"/>
        </w:rPr>
        <w:t>[17]</w:t>
      </w:r>
      <w:r w:rsidRPr="00D82552">
        <w:rPr>
          <w:rFonts w:ascii="Times New Roman" w:hAnsi="Times New Roman" w:cs="Times New Roman"/>
          <w:sz w:val="28"/>
          <w:szCs w:val="28"/>
        </w:rPr>
        <w:t>.</w:t>
      </w:r>
    </w:p>
    <w:p w:rsidR="00305121" w:rsidRPr="00305121" w:rsidRDefault="00305121" w:rsidP="00305121">
      <w:pPr>
        <w:spacing w:after="0" w:line="360" w:lineRule="auto"/>
        <w:ind w:firstLine="567"/>
        <w:jc w:val="both"/>
        <w:rPr>
          <w:rFonts w:ascii="Times New Roman" w:hAnsi="Times New Roman" w:cs="Times New Roman"/>
          <w:sz w:val="28"/>
          <w:szCs w:val="28"/>
        </w:rPr>
      </w:pPr>
      <w:r w:rsidRPr="00305121">
        <w:rPr>
          <w:rFonts w:ascii="Times New Roman" w:hAnsi="Times New Roman" w:cs="Times New Roman"/>
          <w:sz w:val="28"/>
          <w:szCs w:val="28"/>
        </w:rPr>
        <w:t xml:space="preserve">Інструменти </w:t>
      </w:r>
      <w:r w:rsidR="00541BBB">
        <w:rPr>
          <w:rFonts w:ascii="Times New Roman" w:hAnsi="Times New Roman" w:cs="Times New Roman"/>
          <w:sz w:val="28"/>
          <w:szCs w:val="28"/>
          <w:lang w:val="ru-RU"/>
        </w:rPr>
        <w:t>–</w:t>
      </w:r>
      <w:r w:rsidRPr="00305121">
        <w:rPr>
          <w:rFonts w:ascii="Times New Roman" w:hAnsi="Times New Roman" w:cs="Times New Roman"/>
          <w:sz w:val="28"/>
          <w:szCs w:val="28"/>
        </w:rPr>
        <w:t xml:space="preserve"> це засоби, які використовуються для досягнення певної мети або виконання певної задачі. Вони допомагають у виконанні завдань, вирішенні проблем, роботі з інформацією, спілкуванні, контролі, оцінці, навчанні та інноваціях. Інструменти можуть бути фізичними, цифровими, інтелектуальними, соціальними або символічними, залежно від їх призначення, дизайну, функцій та використання.</w:t>
      </w:r>
    </w:p>
    <w:p w:rsidR="00305121" w:rsidRPr="00305121" w:rsidRDefault="00305121" w:rsidP="0030512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Очевидно</w:t>
      </w:r>
      <w:r w:rsidRPr="00305121">
        <w:rPr>
          <w:rFonts w:ascii="Times New Roman" w:hAnsi="Times New Roman" w:cs="Times New Roman"/>
          <w:sz w:val="28"/>
          <w:szCs w:val="28"/>
        </w:rPr>
        <w:t>,</w:t>
      </w:r>
      <w:r>
        <w:rPr>
          <w:rFonts w:ascii="Times New Roman" w:hAnsi="Times New Roman" w:cs="Times New Roman"/>
          <w:sz w:val="28"/>
          <w:szCs w:val="28"/>
        </w:rPr>
        <w:t xml:space="preserve"> що</w:t>
      </w:r>
      <w:r w:rsidRPr="00305121">
        <w:rPr>
          <w:rFonts w:ascii="Times New Roman" w:hAnsi="Times New Roman" w:cs="Times New Roman"/>
          <w:sz w:val="28"/>
          <w:szCs w:val="28"/>
        </w:rPr>
        <w:t xml:space="preserve"> інструменти управління</w:t>
      </w:r>
      <w:r w:rsidR="00541BBB">
        <w:rPr>
          <w:rFonts w:ascii="Times New Roman" w:hAnsi="Times New Roman" w:cs="Times New Roman"/>
          <w:sz w:val="28"/>
          <w:szCs w:val="28"/>
          <w:lang w:val="ru-RU"/>
        </w:rPr>
        <w:t>–</w:t>
      </w:r>
      <w:r w:rsidRPr="00305121">
        <w:rPr>
          <w:rFonts w:ascii="Times New Roman" w:hAnsi="Times New Roman" w:cs="Times New Roman"/>
          <w:sz w:val="28"/>
          <w:szCs w:val="28"/>
        </w:rPr>
        <w:t xml:space="preserve"> це засоби, які використовуються для виконання управлінських завдань та функцій. Вони допомагають менеджерам у плануванні, організації, координації, контролі, комунікації, прийнятті рішень, мотивації, навчанні та лідерстві. Інструменти управління можуть бути процесуальними,</w:t>
      </w:r>
      <w:r w:rsidR="00376F0D">
        <w:rPr>
          <w:rFonts w:ascii="Times New Roman" w:hAnsi="Times New Roman" w:cs="Times New Roman"/>
          <w:sz w:val="28"/>
          <w:szCs w:val="28"/>
        </w:rPr>
        <w:t>економічними,</w:t>
      </w:r>
      <w:r w:rsidRPr="00305121">
        <w:rPr>
          <w:rFonts w:ascii="Times New Roman" w:hAnsi="Times New Roman" w:cs="Times New Roman"/>
          <w:sz w:val="28"/>
          <w:szCs w:val="28"/>
        </w:rPr>
        <w:t xml:space="preserve"> методологічними, технологічними,</w:t>
      </w:r>
      <w:r w:rsidR="00376F0D">
        <w:rPr>
          <w:rFonts w:ascii="Times New Roman" w:hAnsi="Times New Roman" w:cs="Times New Roman"/>
          <w:sz w:val="28"/>
          <w:szCs w:val="28"/>
        </w:rPr>
        <w:t xml:space="preserve"> інноваційними,</w:t>
      </w:r>
      <w:r w:rsidRPr="00305121">
        <w:rPr>
          <w:rFonts w:ascii="Times New Roman" w:hAnsi="Times New Roman" w:cs="Times New Roman"/>
          <w:sz w:val="28"/>
          <w:szCs w:val="28"/>
        </w:rPr>
        <w:t xml:space="preserve"> інформаційними, статистичними, фінансовими, стратегічними, проектними, якісними, ризиковими, людськими або етичними, залежно від їх призначення, дизайну, функцій та використання</w:t>
      </w:r>
      <w:r w:rsidR="00376F0D" w:rsidRPr="00376F0D">
        <w:rPr>
          <w:rFonts w:ascii="Times New Roman" w:hAnsi="Times New Roman" w:cs="Times New Roman"/>
          <w:sz w:val="28"/>
          <w:szCs w:val="28"/>
        </w:rPr>
        <w:t>[1</w:t>
      </w:r>
      <w:r w:rsidR="00376F0D">
        <w:rPr>
          <w:rFonts w:ascii="Times New Roman" w:hAnsi="Times New Roman" w:cs="Times New Roman"/>
          <w:sz w:val="28"/>
          <w:szCs w:val="28"/>
        </w:rPr>
        <w:t>7</w:t>
      </w:r>
      <w:r w:rsidR="00376F0D" w:rsidRPr="00376F0D">
        <w:rPr>
          <w:rFonts w:ascii="Times New Roman" w:hAnsi="Times New Roman" w:cs="Times New Roman"/>
          <w:sz w:val="28"/>
          <w:szCs w:val="28"/>
        </w:rPr>
        <w:t>]</w:t>
      </w:r>
      <w:r w:rsidRPr="00305121">
        <w:rPr>
          <w:rFonts w:ascii="Times New Roman" w:hAnsi="Times New Roman" w:cs="Times New Roman"/>
          <w:sz w:val="28"/>
          <w:szCs w:val="28"/>
        </w:rPr>
        <w:t>.</w:t>
      </w:r>
    </w:p>
    <w:p w:rsidR="00305121" w:rsidRPr="00305121" w:rsidRDefault="00305121" w:rsidP="00305121">
      <w:pPr>
        <w:spacing w:after="0" w:line="360" w:lineRule="auto"/>
        <w:ind w:firstLine="567"/>
        <w:jc w:val="both"/>
        <w:rPr>
          <w:rFonts w:ascii="Times New Roman" w:hAnsi="Times New Roman" w:cs="Times New Roman"/>
          <w:sz w:val="28"/>
          <w:szCs w:val="28"/>
        </w:rPr>
      </w:pPr>
      <w:r w:rsidRPr="00305121">
        <w:rPr>
          <w:rFonts w:ascii="Times New Roman" w:hAnsi="Times New Roman" w:cs="Times New Roman"/>
          <w:sz w:val="28"/>
          <w:szCs w:val="28"/>
        </w:rPr>
        <w:t>Інструменти управління відіграють важливу роль у підтримці ефективності та ефективності управління. Вони забезпечують менеджерам потрібні знання, навички, техніки, дані, моделі, шаблони, системи, платформи, програми, поради, підказки, довідники, стандарти, принципи, практики, цінності та норми. Вони також стимулюють менеджерів до креативності, критичного мислення, системного підходу, стратегічного бачення, емпатії, етичності та відповідальності.</w:t>
      </w:r>
    </w:p>
    <w:p w:rsidR="00305121" w:rsidRDefault="00305121" w:rsidP="00305121">
      <w:pPr>
        <w:spacing w:after="0" w:line="360" w:lineRule="auto"/>
        <w:ind w:firstLine="567"/>
        <w:jc w:val="both"/>
        <w:rPr>
          <w:rFonts w:ascii="Times New Roman" w:hAnsi="Times New Roman" w:cs="Times New Roman"/>
          <w:sz w:val="28"/>
          <w:szCs w:val="28"/>
        </w:rPr>
      </w:pPr>
      <w:r w:rsidRPr="00305121">
        <w:rPr>
          <w:rFonts w:ascii="Times New Roman" w:hAnsi="Times New Roman" w:cs="Times New Roman"/>
          <w:sz w:val="28"/>
          <w:szCs w:val="28"/>
        </w:rPr>
        <w:t>Важливо відзначити, що інструменти та інструменти управління потребують від менеджерів компетентності, освіченості, навчання, адаптації та вдосконалення. Вони також потребують від менеджерів розуміння, цінування, поваги, пошани та використання в контексті організаційних потреб, цілей, цінностей, стандартів та обмежень. Менеджери, які ефективно використовують інструменти та інструменти управління, стають більш здатними, продуктивними, результативними, професійними та відповідальними</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22</w:t>
      </w:r>
      <w:r w:rsidR="00376F0D" w:rsidRPr="00376F0D">
        <w:rPr>
          <w:rFonts w:ascii="Times New Roman" w:hAnsi="Times New Roman" w:cs="Times New Roman"/>
          <w:sz w:val="28"/>
          <w:szCs w:val="28"/>
          <w:lang w:val="ru-RU"/>
        </w:rPr>
        <w:t>]</w:t>
      </w:r>
      <w:r w:rsidRPr="00305121">
        <w:rPr>
          <w:rFonts w:ascii="Times New Roman" w:hAnsi="Times New Roman" w:cs="Times New Roman"/>
          <w:sz w:val="28"/>
          <w:szCs w:val="28"/>
        </w:rPr>
        <w:t>.</w:t>
      </w:r>
    </w:p>
    <w:p w:rsidR="00305121" w:rsidRPr="00305121" w:rsidRDefault="00305121" w:rsidP="00305121">
      <w:pPr>
        <w:spacing w:after="0" w:line="360" w:lineRule="auto"/>
        <w:ind w:firstLine="567"/>
        <w:jc w:val="both"/>
        <w:rPr>
          <w:rFonts w:ascii="Times New Roman" w:hAnsi="Times New Roman" w:cs="Times New Roman"/>
          <w:sz w:val="28"/>
          <w:szCs w:val="28"/>
        </w:rPr>
      </w:pPr>
      <w:r w:rsidRPr="00305121">
        <w:rPr>
          <w:rFonts w:ascii="Times New Roman" w:hAnsi="Times New Roman" w:cs="Times New Roman"/>
          <w:sz w:val="28"/>
          <w:szCs w:val="28"/>
        </w:rPr>
        <w:t xml:space="preserve">Розвиток </w:t>
      </w:r>
      <w:r w:rsidR="00541BBB">
        <w:rPr>
          <w:rFonts w:ascii="Times New Roman" w:hAnsi="Times New Roman" w:cs="Times New Roman"/>
          <w:sz w:val="28"/>
          <w:szCs w:val="28"/>
          <w:lang w:val="ru-RU"/>
        </w:rPr>
        <w:t>–</w:t>
      </w:r>
      <w:r w:rsidRPr="00305121">
        <w:rPr>
          <w:rFonts w:ascii="Times New Roman" w:hAnsi="Times New Roman" w:cs="Times New Roman"/>
          <w:sz w:val="28"/>
          <w:szCs w:val="28"/>
        </w:rPr>
        <w:t xml:space="preserve"> це процес, що включає поступове поліпшення, зміну або трансформацію в усіх сферах діяльності. Він відображає прагнення до зростання, досягнення цілей, зміцнення потенціалу та збільшення цінності. Розвиток має велике значення для індивідуумів, груп, організацій та суспільств, оскільки він сприяє прогресу, вдосконаленню, інноваціям та благополуччю</w:t>
      </w:r>
      <w:r w:rsidR="000E3AC2">
        <w:rPr>
          <w:rFonts w:ascii="Times New Roman" w:hAnsi="Times New Roman" w:cs="Times New Roman"/>
          <w:sz w:val="28"/>
          <w:szCs w:val="28"/>
        </w:rPr>
        <w:t xml:space="preserve"> (Рис. 1.1)</w:t>
      </w:r>
      <w:r w:rsidRPr="00305121">
        <w:rPr>
          <w:rFonts w:ascii="Times New Roman" w:hAnsi="Times New Roman" w:cs="Times New Roman"/>
          <w:sz w:val="28"/>
          <w:szCs w:val="28"/>
        </w:rPr>
        <w:t>.</w:t>
      </w:r>
    </w:p>
    <w:p w:rsidR="00305121" w:rsidRDefault="00305121" w:rsidP="0030512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Очевидно</w:t>
      </w:r>
      <w:r w:rsidRPr="00305121">
        <w:rPr>
          <w:rFonts w:ascii="Times New Roman" w:hAnsi="Times New Roman" w:cs="Times New Roman"/>
          <w:sz w:val="28"/>
          <w:szCs w:val="28"/>
        </w:rPr>
        <w:t>,</w:t>
      </w:r>
      <w:r>
        <w:rPr>
          <w:rFonts w:ascii="Times New Roman" w:hAnsi="Times New Roman" w:cs="Times New Roman"/>
          <w:sz w:val="28"/>
          <w:szCs w:val="28"/>
        </w:rPr>
        <w:t xml:space="preserve"> що</w:t>
      </w:r>
      <w:r w:rsidRPr="00305121">
        <w:rPr>
          <w:rFonts w:ascii="Times New Roman" w:hAnsi="Times New Roman" w:cs="Times New Roman"/>
          <w:sz w:val="28"/>
          <w:szCs w:val="28"/>
        </w:rPr>
        <w:t xml:space="preserve"> розвиток організації стосується її здатності до адаптації, змін і вдосконалення її структури, процесів, людей, ресурсів та результатів. Це включає в себе різні аспекти, такі як організаційна структура, культура, стратегія, оперативність, продуктивність, якість, інновації, стійкість та соціальна відповідальність. Організації, що розвиваються, є більш здатними конкурувати, викликати зміни, задовольняти потреби зацікавлених сторін та добиватися своїх цілей</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21</w:t>
      </w:r>
      <w:r w:rsidR="00376F0D" w:rsidRPr="00376F0D">
        <w:rPr>
          <w:rFonts w:ascii="Times New Roman" w:hAnsi="Times New Roman" w:cs="Times New Roman"/>
          <w:sz w:val="28"/>
          <w:szCs w:val="28"/>
          <w:lang w:val="ru-RU"/>
        </w:rPr>
        <w:t>]</w:t>
      </w:r>
      <w:r w:rsidRPr="00305121">
        <w:rPr>
          <w:rFonts w:ascii="Times New Roman" w:hAnsi="Times New Roman" w:cs="Times New Roman"/>
          <w:sz w:val="28"/>
          <w:szCs w:val="28"/>
        </w:rPr>
        <w:t>.</w:t>
      </w:r>
    </w:p>
    <w:p w:rsidR="000E3AC2" w:rsidRDefault="00F02278" w:rsidP="00305121">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28" style="position:absolute;left:0;text-align:left;margin-left:43.35pt;margin-top:17.15pt;width:234.25pt;height:231pt;z-index:251945984" o:regroupid="8" fillcolor="white [3201]" stroked="f" strokecolor="black [3200]" strokeweight=".25pt">
            <v:shadow on="t" color="#868686" opacity=".5" offset="-6pt,6pt"/>
          </v:oval>
        </w:pict>
      </w:r>
    </w:p>
    <w:p w:rsidR="000E3AC2" w:rsidRDefault="000E3AC2" w:rsidP="00305121">
      <w:pPr>
        <w:spacing w:after="0" w:line="360" w:lineRule="auto"/>
        <w:ind w:firstLine="567"/>
        <w:jc w:val="both"/>
        <w:rPr>
          <w:rFonts w:ascii="Times New Roman" w:hAnsi="Times New Roman" w:cs="Times New Roman"/>
          <w:sz w:val="28"/>
          <w:szCs w:val="28"/>
        </w:rPr>
      </w:pPr>
    </w:p>
    <w:p w:rsidR="000E3AC2" w:rsidRDefault="000E3AC2" w:rsidP="00305121">
      <w:pPr>
        <w:spacing w:after="0" w:line="360" w:lineRule="auto"/>
        <w:ind w:firstLine="567"/>
        <w:jc w:val="both"/>
        <w:rPr>
          <w:rFonts w:ascii="Times New Roman" w:hAnsi="Times New Roman" w:cs="Times New Roman"/>
          <w:sz w:val="28"/>
          <w:szCs w:val="28"/>
        </w:rPr>
      </w:pPr>
    </w:p>
    <w:p w:rsidR="000E3AC2" w:rsidRDefault="00F02278" w:rsidP="00305121">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32" style="position:absolute;left:0;text-align:left;margin-left:143.3pt;margin-top:20.7pt;width:116.9pt;height:51.65pt;z-index:251950080" o:regroupid="8" fillcolor="white [3201]" stroked="f" strokecolor="gray [1629]" strokeweight="2.5pt">
            <v:shadow on="t" color="#868686" opacity=".5" offset="-6pt,6pt"/>
            <v:textbox style="mso-next-textbox:#_x0000_s1032">
              <w:txbxContent>
                <w:p w:rsidR="000E3AC2" w:rsidRPr="00806DAB" w:rsidRDefault="000E3AC2" w:rsidP="000E3AC2">
                  <w:pPr>
                    <w:jc w:val="center"/>
                    <w:rPr>
                      <w:rFonts w:ascii="Times New Roman" w:hAnsi="Times New Roman" w:cs="Times New Roman"/>
                      <w:b/>
                      <w:sz w:val="24"/>
                      <w:szCs w:val="24"/>
                    </w:rPr>
                  </w:pPr>
                  <w:r w:rsidRPr="00806DAB">
                    <w:rPr>
                      <w:rFonts w:ascii="Times New Roman" w:hAnsi="Times New Roman" w:cs="Times New Roman"/>
                      <w:b/>
                      <w:sz w:val="24"/>
                      <w:szCs w:val="24"/>
                    </w:rPr>
                    <w:t>Зростання</w:t>
                  </w:r>
                </w:p>
              </w:txbxContent>
            </v:textbox>
          </v:oval>
        </w:pict>
      </w:r>
      <w:r>
        <w:rPr>
          <w:rFonts w:ascii="Times New Roman" w:hAnsi="Times New Roman" w:cs="Times New Roman"/>
          <w:noProof/>
          <w:sz w:val="28"/>
          <w:szCs w:val="28"/>
          <w:lang w:val="ru-RU"/>
        </w:rPr>
        <w:pict>
          <v:oval id="_x0000_s1030" style="position:absolute;left:0;text-align:left;margin-left:25.55pt;margin-top:21.85pt;width:152.35pt;height:51.7pt;z-index:251948032" o:regroupid="8" fillcolor="white [3201]" stroked="f" strokecolor="gray [1629]" strokeweight="2.5pt">
            <v:shadow on="t" color="#868686" opacity=".5" offset="-6pt,6pt"/>
            <v:textbox style="mso-next-textbox:#_x0000_s1030">
              <w:txbxContent>
                <w:p w:rsidR="000E3AC2" w:rsidRPr="00806DAB" w:rsidRDefault="000E3AC2" w:rsidP="000E3AC2">
                  <w:pPr>
                    <w:jc w:val="center"/>
                    <w:rPr>
                      <w:rFonts w:ascii="Times New Roman" w:hAnsi="Times New Roman" w:cs="Times New Roman"/>
                      <w:b/>
                      <w:sz w:val="24"/>
                      <w:szCs w:val="24"/>
                    </w:rPr>
                  </w:pPr>
                  <w:r w:rsidRPr="00806DAB">
                    <w:rPr>
                      <w:rFonts w:ascii="Times New Roman" w:hAnsi="Times New Roman" w:cs="Times New Roman"/>
                      <w:b/>
                      <w:sz w:val="24"/>
                      <w:szCs w:val="24"/>
                    </w:rPr>
                    <w:t>Еволюція</w:t>
                  </w:r>
                </w:p>
              </w:txbxContent>
            </v:textbox>
          </v:oval>
        </w:pict>
      </w:r>
      <w:r>
        <w:rPr>
          <w:rFonts w:ascii="Times New Roman" w:hAnsi="Times New Roman" w:cs="Times New Roman"/>
          <w:noProof/>
          <w:sz w:val="28"/>
          <w:szCs w:val="28"/>
          <w:lang w:val="ru-RU"/>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3" type="#_x0000_t13" style="position:absolute;left:0;text-align:left;margin-left:272.25pt;margin-top:16.15pt;width:37.2pt;height:101.3pt;z-index:251944960" o:regroupid="8" adj="8907,5535" fillcolor="white [3201]" strokecolor="gray [1629]" strokeweight="1pt">
            <v:shadow on="t" color="#868686" opacity=".5" offset="-6pt,6pt"/>
          </v:shape>
        </w:pict>
      </w:r>
    </w:p>
    <w:p w:rsidR="000E3AC2" w:rsidRDefault="00F02278" w:rsidP="00305121">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34" style="position:absolute;left:0;text-align:left;margin-left:316.65pt;margin-top:10.65pt;width:109.35pt;height:62.55pt;z-index:251951104" o:regroupid="8" fillcolor="white [3201]" strokecolor="black [3200]" strokeweight="5pt">
            <v:stroke linestyle="thickThin"/>
            <v:shadow on="t" color="#868686" opacity=".5" offset="-6pt,6pt"/>
            <v:textbox style="mso-next-textbox:#_x0000_s1034">
              <w:txbxContent>
                <w:p w:rsidR="000E3AC2" w:rsidRDefault="000E3AC2" w:rsidP="000E3AC2">
                  <w:pPr>
                    <w:spacing w:after="0"/>
                    <w:jc w:val="center"/>
                    <w:rPr>
                      <w:rFonts w:ascii="Times New Roman" w:hAnsi="Times New Roman" w:cs="Times New Roman"/>
                      <w:sz w:val="24"/>
                      <w:szCs w:val="24"/>
                    </w:rPr>
                  </w:pPr>
                </w:p>
                <w:p w:rsidR="000E3AC2" w:rsidRPr="00806DAB" w:rsidRDefault="000E3AC2" w:rsidP="000E3AC2">
                  <w:pPr>
                    <w:spacing w:after="0"/>
                    <w:jc w:val="center"/>
                    <w:rPr>
                      <w:rFonts w:ascii="Times New Roman" w:hAnsi="Times New Roman" w:cs="Times New Roman"/>
                      <w:b/>
                      <w:sz w:val="24"/>
                      <w:szCs w:val="24"/>
                    </w:rPr>
                  </w:pPr>
                  <w:r w:rsidRPr="00806DAB">
                    <w:rPr>
                      <w:rFonts w:ascii="Times New Roman" w:hAnsi="Times New Roman" w:cs="Times New Roman"/>
                      <w:b/>
                      <w:sz w:val="24"/>
                      <w:szCs w:val="24"/>
                    </w:rPr>
                    <w:t>РОЗВИТОК</w:t>
                  </w:r>
                </w:p>
              </w:txbxContent>
            </v:textbox>
          </v:rect>
        </w:pict>
      </w:r>
    </w:p>
    <w:p w:rsidR="000E3AC2" w:rsidRDefault="00F02278" w:rsidP="00305121">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31" style="position:absolute;left:0;text-align:left;margin-left:168.85pt;margin-top:17.5pt;width:108.75pt;height:51.65pt;z-index:251949056" o:regroupid="8" fillcolor="white [3201]" strokecolor="white [3212]" strokeweight="2.5pt">
            <v:shadow on="t" color="#868686" opacity=".5" offset="-6pt,6pt"/>
            <v:textbox style="mso-next-textbox:#_x0000_s1031">
              <w:txbxContent>
                <w:p w:rsidR="000E3AC2" w:rsidRPr="00806DAB" w:rsidRDefault="000E3AC2" w:rsidP="000E3AC2">
                  <w:pPr>
                    <w:jc w:val="center"/>
                    <w:rPr>
                      <w:rFonts w:ascii="Times New Roman" w:hAnsi="Times New Roman" w:cs="Times New Roman"/>
                      <w:b/>
                      <w:sz w:val="24"/>
                      <w:szCs w:val="24"/>
                    </w:rPr>
                  </w:pPr>
                  <w:r w:rsidRPr="00806DAB">
                    <w:rPr>
                      <w:rFonts w:ascii="Times New Roman" w:hAnsi="Times New Roman" w:cs="Times New Roman"/>
                      <w:b/>
                      <w:sz w:val="24"/>
                      <w:szCs w:val="24"/>
                    </w:rPr>
                    <w:t>Прогрес</w:t>
                  </w:r>
                </w:p>
              </w:txbxContent>
            </v:textbox>
          </v:oval>
        </w:pict>
      </w:r>
      <w:r>
        <w:rPr>
          <w:rFonts w:ascii="Times New Roman" w:hAnsi="Times New Roman" w:cs="Times New Roman"/>
          <w:noProof/>
          <w:sz w:val="28"/>
          <w:szCs w:val="28"/>
          <w:lang w:val="ru-RU"/>
        </w:rPr>
        <w:pict>
          <v:oval id="_x0000_s1029" style="position:absolute;left:0;text-align:left;margin-left:19.9pt;margin-top:17.5pt;width:175.4pt;height:51.65pt;z-index:251947008" o:regroupid="8" fillcolor="white [3201]" stroked="f" strokecolor="gray [1629]" strokeweight="2.5pt">
            <v:shadow on="t" color="#868686" opacity=".5" offset="-6pt,6pt"/>
            <v:textbox style="mso-next-textbox:#_x0000_s1029">
              <w:txbxContent>
                <w:p w:rsidR="000E3AC2" w:rsidRPr="00806DAB" w:rsidRDefault="000E3AC2" w:rsidP="000E3AC2">
                  <w:pPr>
                    <w:rPr>
                      <w:rFonts w:ascii="Times New Roman" w:hAnsi="Times New Roman" w:cs="Times New Roman"/>
                      <w:b/>
                      <w:sz w:val="24"/>
                      <w:szCs w:val="24"/>
                    </w:rPr>
                  </w:pPr>
                  <w:r w:rsidRPr="00806DAB">
                    <w:rPr>
                      <w:rFonts w:ascii="Times New Roman" w:hAnsi="Times New Roman" w:cs="Times New Roman"/>
                      <w:b/>
                      <w:sz w:val="24"/>
                      <w:szCs w:val="24"/>
                    </w:rPr>
                    <w:t>Функціонування</w:t>
                  </w:r>
                </w:p>
              </w:txbxContent>
            </v:textbox>
          </v:oval>
        </w:pict>
      </w:r>
    </w:p>
    <w:p w:rsidR="000E3AC2" w:rsidRDefault="000E3AC2" w:rsidP="00305121">
      <w:pPr>
        <w:spacing w:after="0" w:line="360" w:lineRule="auto"/>
        <w:ind w:firstLine="567"/>
        <w:jc w:val="both"/>
        <w:rPr>
          <w:rFonts w:ascii="Times New Roman" w:hAnsi="Times New Roman" w:cs="Times New Roman"/>
          <w:sz w:val="28"/>
          <w:szCs w:val="28"/>
        </w:rPr>
      </w:pPr>
    </w:p>
    <w:p w:rsidR="000E3AC2" w:rsidRDefault="000E3AC2" w:rsidP="00305121">
      <w:pPr>
        <w:spacing w:after="0" w:line="360" w:lineRule="auto"/>
        <w:ind w:firstLine="567"/>
        <w:jc w:val="both"/>
        <w:rPr>
          <w:rFonts w:ascii="Times New Roman" w:hAnsi="Times New Roman" w:cs="Times New Roman"/>
          <w:sz w:val="28"/>
          <w:szCs w:val="28"/>
        </w:rPr>
      </w:pPr>
    </w:p>
    <w:p w:rsidR="000E3AC2" w:rsidRDefault="000E3AC2" w:rsidP="00305121">
      <w:pPr>
        <w:spacing w:after="0" w:line="360" w:lineRule="auto"/>
        <w:ind w:firstLine="567"/>
        <w:jc w:val="both"/>
        <w:rPr>
          <w:rFonts w:ascii="Times New Roman" w:hAnsi="Times New Roman" w:cs="Times New Roman"/>
          <w:sz w:val="28"/>
          <w:szCs w:val="28"/>
        </w:rPr>
      </w:pPr>
    </w:p>
    <w:p w:rsidR="000E3AC2" w:rsidRDefault="000E3AC2" w:rsidP="00305121">
      <w:pPr>
        <w:spacing w:after="0" w:line="360" w:lineRule="auto"/>
        <w:ind w:firstLine="567"/>
        <w:jc w:val="both"/>
        <w:rPr>
          <w:rFonts w:ascii="Times New Roman" w:hAnsi="Times New Roman" w:cs="Times New Roman"/>
          <w:sz w:val="28"/>
          <w:szCs w:val="28"/>
        </w:rPr>
      </w:pPr>
    </w:p>
    <w:p w:rsidR="000E3AC2" w:rsidRDefault="000E3AC2" w:rsidP="00305121">
      <w:pPr>
        <w:spacing w:after="0" w:line="360" w:lineRule="auto"/>
        <w:ind w:firstLine="567"/>
        <w:jc w:val="both"/>
        <w:rPr>
          <w:rFonts w:ascii="Times New Roman" w:hAnsi="Times New Roman" w:cs="Times New Roman"/>
          <w:sz w:val="28"/>
          <w:szCs w:val="28"/>
        </w:rPr>
      </w:pPr>
    </w:p>
    <w:p w:rsidR="000E3AC2" w:rsidRDefault="000E3AC2" w:rsidP="00305121">
      <w:pPr>
        <w:spacing w:after="0" w:line="360" w:lineRule="auto"/>
        <w:ind w:firstLine="567"/>
        <w:jc w:val="both"/>
        <w:rPr>
          <w:rFonts w:ascii="Times New Roman" w:hAnsi="Times New Roman" w:cs="Times New Roman"/>
          <w:sz w:val="28"/>
          <w:szCs w:val="28"/>
        </w:rPr>
      </w:pPr>
    </w:p>
    <w:p w:rsidR="000E3AC2" w:rsidRPr="000E3AC2" w:rsidRDefault="000E3AC2" w:rsidP="000E3AC2">
      <w:pPr>
        <w:spacing w:after="0" w:line="360" w:lineRule="auto"/>
        <w:ind w:firstLine="567"/>
        <w:jc w:val="both"/>
        <w:rPr>
          <w:rFonts w:ascii="Times New Roman" w:hAnsi="Times New Roman" w:cs="Times New Roman"/>
          <w:b/>
          <w:sz w:val="28"/>
          <w:szCs w:val="28"/>
        </w:rPr>
      </w:pPr>
      <w:r w:rsidRPr="000E3AC2">
        <w:rPr>
          <w:rFonts w:ascii="Times New Roman" w:hAnsi="Times New Roman" w:cs="Times New Roman"/>
          <w:b/>
          <w:sz w:val="28"/>
          <w:szCs w:val="28"/>
        </w:rPr>
        <w:t>Рис. 1.1. Дефініція розвитку та його спорідненні категорії</w:t>
      </w:r>
    </w:p>
    <w:p w:rsidR="000E3AC2" w:rsidRPr="008E49FC" w:rsidRDefault="000E3AC2" w:rsidP="000E3AC2">
      <w:pPr>
        <w:spacing w:after="0" w:line="360" w:lineRule="auto"/>
        <w:ind w:firstLine="567"/>
        <w:jc w:val="both"/>
        <w:rPr>
          <w:rFonts w:ascii="Times New Roman" w:hAnsi="Times New Roman" w:cs="Times New Roman"/>
          <w:b/>
          <w:sz w:val="28"/>
          <w:szCs w:val="28"/>
        </w:rPr>
      </w:pPr>
    </w:p>
    <w:p w:rsidR="00305121" w:rsidRPr="00305121" w:rsidRDefault="00305121" w:rsidP="000E3AC2">
      <w:pPr>
        <w:spacing w:after="0" w:line="360" w:lineRule="auto"/>
        <w:ind w:firstLine="567"/>
        <w:jc w:val="both"/>
        <w:rPr>
          <w:rFonts w:ascii="Times New Roman" w:hAnsi="Times New Roman" w:cs="Times New Roman"/>
          <w:sz w:val="28"/>
          <w:szCs w:val="28"/>
        </w:rPr>
      </w:pPr>
      <w:r w:rsidRPr="00305121">
        <w:rPr>
          <w:rFonts w:ascii="Times New Roman" w:hAnsi="Times New Roman" w:cs="Times New Roman"/>
          <w:sz w:val="28"/>
          <w:szCs w:val="28"/>
        </w:rPr>
        <w:t>Щодо розвитку управління організацією, він стосується зміцнення її здатності до ефективного управління. Це включає в себе поліпшення її управлінських систем, методів, інструментів, навичок, знань та практик. Управління, що розвивається, сприяє кращому прийняттю рішень, координації, комунікації, контролю, мотивації, навчанню та лідерству. Організації, що розвивають управління, мають здатність до кращого використання ресурсів, досягнення цілей, задоволення зацікавлених сторін та адаптації до змін</w:t>
      </w:r>
      <w:r w:rsidR="00376F0D" w:rsidRPr="00376F0D">
        <w:rPr>
          <w:rFonts w:ascii="Times New Roman" w:hAnsi="Times New Roman" w:cs="Times New Roman"/>
          <w:sz w:val="28"/>
          <w:szCs w:val="28"/>
        </w:rPr>
        <w:t>[</w:t>
      </w:r>
      <w:r w:rsidR="00376F0D">
        <w:rPr>
          <w:rFonts w:ascii="Times New Roman" w:hAnsi="Times New Roman" w:cs="Times New Roman"/>
          <w:sz w:val="28"/>
          <w:szCs w:val="28"/>
        </w:rPr>
        <w:t>5</w:t>
      </w:r>
      <w:r w:rsidR="00376F0D" w:rsidRPr="00376F0D">
        <w:rPr>
          <w:rFonts w:ascii="Times New Roman" w:hAnsi="Times New Roman" w:cs="Times New Roman"/>
          <w:sz w:val="28"/>
          <w:szCs w:val="28"/>
        </w:rPr>
        <w:t>]</w:t>
      </w:r>
      <w:r w:rsidRPr="00305121">
        <w:rPr>
          <w:rFonts w:ascii="Times New Roman" w:hAnsi="Times New Roman" w:cs="Times New Roman"/>
          <w:sz w:val="28"/>
          <w:szCs w:val="28"/>
        </w:rPr>
        <w:t>.</w:t>
      </w:r>
    </w:p>
    <w:p w:rsidR="00305121" w:rsidRDefault="00305121" w:rsidP="00305121">
      <w:pPr>
        <w:spacing w:after="0" w:line="360" w:lineRule="auto"/>
        <w:ind w:firstLine="567"/>
        <w:jc w:val="both"/>
        <w:rPr>
          <w:rFonts w:ascii="Times New Roman" w:hAnsi="Times New Roman" w:cs="Times New Roman"/>
          <w:sz w:val="28"/>
          <w:szCs w:val="28"/>
        </w:rPr>
      </w:pPr>
      <w:r w:rsidRPr="00305121">
        <w:rPr>
          <w:rFonts w:ascii="Times New Roman" w:hAnsi="Times New Roman" w:cs="Times New Roman"/>
          <w:sz w:val="28"/>
          <w:szCs w:val="28"/>
        </w:rPr>
        <w:t>Важливо відзначити, що розвиток</w:t>
      </w:r>
      <w:r>
        <w:rPr>
          <w:rFonts w:ascii="Times New Roman" w:hAnsi="Times New Roman" w:cs="Times New Roman"/>
          <w:sz w:val="28"/>
          <w:szCs w:val="28"/>
        </w:rPr>
        <w:t xml:space="preserve"> загалом</w:t>
      </w:r>
      <w:r w:rsidRPr="00305121">
        <w:rPr>
          <w:rFonts w:ascii="Times New Roman" w:hAnsi="Times New Roman" w:cs="Times New Roman"/>
          <w:sz w:val="28"/>
          <w:szCs w:val="28"/>
        </w:rPr>
        <w:t>, розвиток організації та розвиток управління організацією взаємопов</w:t>
      </w:r>
      <w:r w:rsidR="00B37EA8">
        <w:rPr>
          <w:rFonts w:ascii="Times New Roman" w:hAnsi="Times New Roman" w:cs="Times New Roman"/>
          <w:sz w:val="28"/>
          <w:szCs w:val="28"/>
        </w:rPr>
        <w:t>’</w:t>
      </w:r>
      <w:r w:rsidRPr="00305121">
        <w:rPr>
          <w:rFonts w:ascii="Times New Roman" w:hAnsi="Times New Roman" w:cs="Times New Roman"/>
          <w:sz w:val="28"/>
          <w:szCs w:val="28"/>
        </w:rPr>
        <w:t>язані і взаємозалежні. Вони вимагають від організації постійного уваги, зусиль, інвестицій, навчання та вдосконалення. Вони також вимагають від організації створення сприятливого середовища, що сприяє розвитку, змінам, інноваціям та прогресу. Організації, що прагнуть до розвитку, організаційного розвитку та розвитку управління, стають більш здатними, конкурентоспроможними, прогресивними та стійкими</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9</w:t>
      </w:r>
      <w:r w:rsidR="00376F0D" w:rsidRPr="00376F0D">
        <w:rPr>
          <w:rFonts w:ascii="Times New Roman" w:hAnsi="Times New Roman" w:cs="Times New Roman"/>
          <w:sz w:val="28"/>
          <w:szCs w:val="28"/>
          <w:lang w:val="ru-RU"/>
        </w:rPr>
        <w:t>]</w:t>
      </w:r>
      <w:r w:rsidRPr="00305121">
        <w:rPr>
          <w:rFonts w:ascii="Times New Roman" w:hAnsi="Times New Roman" w:cs="Times New Roman"/>
          <w:sz w:val="28"/>
          <w:szCs w:val="28"/>
        </w:rPr>
        <w:t>.</w:t>
      </w:r>
    </w:p>
    <w:p w:rsidR="000E3AC2" w:rsidRDefault="000E3AC2" w:rsidP="00305121">
      <w:pPr>
        <w:spacing w:after="0" w:line="360" w:lineRule="auto"/>
        <w:ind w:firstLine="567"/>
        <w:jc w:val="both"/>
        <w:rPr>
          <w:rFonts w:ascii="Times New Roman" w:hAnsi="Times New Roman" w:cs="Times New Roman"/>
          <w:sz w:val="28"/>
          <w:szCs w:val="28"/>
        </w:rPr>
      </w:pPr>
      <w:r w:rsidRPr="000E3AC2">
        <w:rPr>
          <w:rFonts w:ascii="Times New Roman" w:hAnsi="Times New Roman" w:cs="Times New Roman"/>
          <w:sz w:val="28"/>
          <w:szCs w:val="28"/>
        </w:rPr>
        <w:t>Управління – це перетворення інформації про стан об</w:t>
      </w:r>
      <w:r w:rsidR="00B37EA8">
        <w:rPr>
          <w:rFonts w:ascii="Times New Roman" w:hAnsi="Times New Roman" w:cs="Times New Roman"/>
          <w:sz w:val="28"/>
          <w:szCs w:val="28"/>
        </w:rPr>
        <w:t>’</w:t>
      </w:r>
      <w:r w:rsidRPr="000E3AC2">
        <w:rPr>
          <w:rFonts w:ascii="Times New Roman" w:hAnsi="Times New Roman" w:cs="Times New Roman"/>
          <w:sz w:val="28"/>
          <w:szCs w:val="28"/>
        </w:rPr>
        <w:t>єкта в командну інформацію від суб</w:t>
      </w:r>
      <w:r w:rsidR="00B37EA8">
        <w:rPr>
          <w:rFonts w:ascii="Times New Roman" w:hAnsi="Times New Roman" w:cs="Times New Roman"/>
          <w:sz w:val="28"/>
          <w:szCs w:val="28"/>
        </w:rPr>
        <w:t>’</w:t>
      </w:r>
      <w:r w:rsidRPr="000E3AC2">
        <w:rPr>
          <w:rFonts w:ascii="Times New Roman" w:hAnsi="Times New Roman" w:cs="Times New Roman"/>
          <w:sz w:val="28"/>
          <w:szCs w:val="28"/>
        </w:rPr>
        <w:t xml:space="preserve">єкта. </w:t>
      </w:r>
    </w:p>
    <w:p w:rsidR="000E3AC2" w:rsidRDefault="000E3AC2" w:rsidP="00305121">
      <w:pPr>
        <w:spacing w:after="0" w:line="360" w:lineRule="auto"/>
        <w:ind w:firstLine="567"/>
        <w:jc w:val="both"/>
        <w:rPr>
          <w:rFonts w:ascii="Times New Roman" w:hAnsi="Times New Roman" w:cs="Times New Roman"/>
          <w:sz w:val="28"/>
          <w:szCs w:val="28"/>
        </w:rPr>
      </w:pPr>
      <w:r w:rsidRPr="000E3AC2">
        <w:rPr>
          <w:rFonts w:ascii="Times New Roman" w:hAnsi="Times New Roman" w:cs="Times New Roman"/>
          <w:sz w:val="28"/>
          <w:szCs w:val="28"/>
        </w:rPr>
        <w:t>Управління – це цілеспрямований програмований чи довільний вплив на об</w:t>
      </w:r>
      <w:r w:rsidR="00B37EA8">
        <w:rPr>
          <w:rFonts w:ascii="Times New Roman" w:hAnsi="Times New Roman" w:cs="Times New Roman"/>
          <w:sz w:val="28"/>
          <w:szCs w:val="28"/>
        </w:rPr>
        <w:t>’</w:t>
      </w:r>
      <w:r w:rsidRPr="000E3AC2">
        <w:rPr>
          <w:rFonts w:ascii="Times New Roman" w:hAnsi="Times New Roman" w:cs="Times New Roman"/>
          <w:sz w:val="28"/>
          <w:szCs w:val="28"/>
        </w:rPr>
        <w:t>єкти задля досягнення кінцевої мети за допомогою процесорів, явищ, процесів, коли є з ними взаємодія в режимі детермінованої чи довільної програми/регламенту</w:t>
      </w:r>
      <w:r w:rsidR="00376F0D" w:rsidRPr="00376F0D">
        <w:rPr>
          <w:rFonts w:ascii="Times New Roman" w:hAnsi="Times New Roman" w:cs="Times New Roman"/>
          <w:sz w:val="28"/>
          <w:szCs w:val="28"/>
        </w:rPr>
        <w:t>[</w:t>
      </w:r>
      <w:r w:rsidR="00376F0D">
        <w:rPr>
          <w:rFonts w:ascii="Times New Roman" w:hAnsi="Times New Roman" w:cs="Times New Roman"/>
          <w:sz w:val="28"/>
          <w:szCs w:val="28"/>
        </w:rPr>
        <w:t>16</w:t>
      </w:r>
      <w:r w:rsidR="00376F0D" w:rsidRPr="00376F0D">
        <w:rPr>
          <w:rFonts w:ascii="Times New Roman" w:hAnsi="Times New Roman" w:cs="Times New Roman"/>
          <w:sz w:val="28"/>
          <w:szCs w:val="28"/>
        </w:rPr>
        <w:t>]</w:t>
      </w:r>
      <w:r w:rsidRPr="000E3AC2">
        <w:rPr>
          <w:rFonts w:ascii="Times New Roman" w:hAnsi="Times New Roman" w:cs="Times New Roman"/>
          <w:sz w:val="28"/>
          <w:szCs w:val="28"/>
        </w:rPr>
        <w:t xml:space="preserve">. </w:t>
      </w:r>
    </w:p>
    <w:p w:rsidR="000E3AC2" w:rsidRDefault="000E3AC2" w:rsidP="00305121">
      <w:pPr>
        <w:spacing w:after="0" w:line="360" w:lineRule="auto"/>
        <w:ind w:firstLine="567"/>
        <w:jc w:val="both"/>
        <w:rPr>
          <w:rFonts w:ascii="Times New Roman" w:hAnsi="Times New Roman" w:cs="Times New Roman"/>
          <w:sz w:val="28"/>
          <w:szCs w:val="28"/>
        </w:rPr>
      </w:pPr>
      <w:r w:rsidRPr="000E3AC2">
        <w:rPr>
          <w:rFonts w:ascii="Times New Roman" w:hAnsi="Times New Roman" w:cs="Times New Roman"/>
          <w:sz w:val="28"/>
          <w:szCs w:val="28"/>
        </w:rPr>
        <w:t>Управління – це процес</w:t>
      </w:r>
      <w:r w:rsidR="00376F0D">
        <w:rPr>
          <w:rFonts w:ascii="Times New Roman" w:hAnsi="Times New Roman" w:cs="Times New Roman"/>
          <w:sz w:val="28"/>
          <w:szCs w:val="28"/>
        </w:rPr>
        <w:t xml:space="preserve"> якісного</w:t>
      </w:r>
      <w:r w:rsidRPr="000E3AC2">
        <w:rPr>
          <w:rFonts w:ascii="Times New Roman" w:hAnsi="Times New Roman" w:cs="Times New Roman"/>
          <w:sz w:val="28"/>
          <w:szCs w:val="28"/>
        </w:rPr>
        <w:t xml:space="preserve"> впливу однієї особи на іншу відповідно до поставлених завдань. </w:t>
      </w:r>
    </w:p>
    <w:p w:rsidR="000E3AC2" w:rsidRDefault="000E3AC2" w:rsidP="00305121">
      <w:pPr>
        <w:spacing w:after="0" w:line="360" w:lineRule="auto"/>
        <w:ind w:firstLine="567"/>
        <w:jc w:val="both"/>
        <w:rPr>
          <w:rFonts w:ascii="Times New Roman" w:hAnsi="Times New Roman" w:cs="Times New Roman"/>
          <w:sz w:val="28"/>
          <w:szCs w:val="28"/>
        </w:rPr>
      </w:pPr>
      <w:r w:rsidRPr="000E3AC2">
        <w:rPr>
          <w:rFonts w:ascii="Times New Roman" w:hAnsi="Times New Roman" w:cs="Times New Roman"/>
          <w:sz w:val="28"/>
          <w:szCs w:val="28"/>
        </w:rPr>
        <w:t xml:space="preserve">Управління – </w:t>
      </w:r>
      <w:r w:rsidR="00376F0D">
        <w:rPr>
          <w:rFonts w:ascii="Times New Roman" w:hAnsi="Times New Roman" w:cs="Times New Roman"/>
          <w:sz w:val="28"/>
          <w:szCs w:val="28"/>
        </w:rPr>
        <w:t xml:space="preserve">це </w:t>
      </w:r>
      <w:r w:rsidRPr="000E3AC2">
        <w:rPr>
          <w:rFonts w:ascii="Times New Roman" w:hAnsi="Times New Roman" w:cs="Times New Roman"/>
          <w:sz w:val="28"/>
          <w:szCs w:val="28"/>
        </w:rPr>
        <w:t>свідома, цілеспрямована дія людей на суспільну систему в цілому або на окремі її ланки (сфери суспільного життя, галузі економіки, підприємства, колективи), що забезпечує їх оптимальне функціонування і розвиток на основі використання властивих суспільству об</w:t>
      </w:r>
      <w:r w:rsidR="00B37EA8">
        <w:rPr>
          <w:rFonts w:ascii="Times New Roman" w:hAnsi="Times New Roman" w:cs="Times New Roman"/>
          <w:sz w:val="28"/>
          <w:szCs w:val="28"/>
        </w:rPr>
        <w:t>’</w:t>
      </w:r>
      <w:r w:rsidRPr="000E3AC2">
        <w:rPr>
          <w:rFonts w:ascii="Times New Roman" w:hAnsi="Times New Roman" w:cs="Times New Roman"/>
          <w:sz w:val="28"/>
          <w:szCs w:val="28"/>
        </w:rPr>
        <w:t>єктивних закономірностей розвитку</w:t>
      </w:r>
      <w:r w:rsidR="00376F0D" w:rsidRPr="00376F0D">
        <w:rPr>
          <w:rFonts w:ascii="Times New Roman" w:hAnsi="Times New Roman" w:cs="Times New Roman"/>
          <w:sz w:val="28"/>
          <w:szCs w:val="28"/>
        </w:rPr>
        <w:t>[</w:t>
      </w:r>
      <w:r w:rsidR="00376F0D">
        <w:rPr>
          <w:rFonts w:ascii="Times New Roman" w:hAnsi="Times New Roman" w:cs="Times New Roman"/>
          <w:sz w:val="28"/>
          <w:szCs w:val="28"/>
        </w:rPr>
        <w:t>4</w:t>
      </w:r>
      <w:r w:rsidR="00376F0D" w:rsidRPr="00376F0D">
        <w:rPr>
          <w:rFonts w:ascii="Times New Roman" w:hAnsi="Times New Roman" w:cs="Times New Roman"/>
          <w:sz w:val="28"/>
          <w:szCs w:val="28"/>
        </w:rPr>
        <w:t>]</w:t>
      </w:r>
      <w:r w:rsidRPr="000E3AC2">
        <w:rPr>
          <w:rFonts w:ascii="Times New Roman" w:hAnsi="Times New Roman" w:cs="Times New Roman"/>
          <w:sz w:val="28"/>
          <w:szCs w:val="28"/>
        </w:rPr>
        <w:t xml:space="preserve">. </w:t>
      </w:r>
    </w:p>
    <w:p w:rsidR="000E3AC2" w:rsidRPr="00D82552" w:rsidRDefault="000E3AC2" w:rsidP="00305121">
      <w:pPr>
        <w:spacing w:after="0" w:line="360" w:lineRule="auto"/>
        <w:ind w:firstLine="567"/>
        <w:jc w:val="both"/>
        <w:rPr>
          <w:rFonts w:ascii="Times New Roman" w:hAnsi="Times New Roman" w:cs="Times New Roman"/>
          <w:sz w:val="28"/>
          <w:szCs w:val="28"/>
        </w:rPr>
      </w:pPr>
      <w:r w:rsidRPr="000E3AC2">
        <w:rPr>
          <w:rFonts w:ascii="Times New Roman" w:hAnsi="Times New Roman" w:cs="Times New Roman"/>
          <w:sz w:val="28"/>
          <w:szCs w:val="28"/>
        </w:rPr>
        <w:t>Управління – соціальна функція, що виявляється у владно</w:t>
      </w:r>
      <w:r w:rsidR="00376F0D">
        <w:rPr>
          <w:rFonts w:ascii="Times New Roman" w:hAnsi="Times New Roman" w:cs="Times New Roman"/>
          <w:sz w:val="28"/>
          <w:szCs w:val="28"/>
        </w:rPr>
        <w:t>-</w:t>
      </w:r>
      <w:r w:rsidRPr="000E3AC2">
        <w:rPr>
          <w:rFonts w:ascii="Times New Roman" w:hAnsi="Times New Roman" w:cs="Times New Roman"/>
          <w:sz w:val="28"/>
          <w:szCs w:val="28"/>
        </w:rPr>
        <w:t>організуючій діяльності, яка забезпечує узгодженість спільної праці та побуту людей для досягнення суспільно значущих цілей і завдань</w:t>
      </w:r>
      <w:r w:rsidR="00376F0D" w:rsidRPr="00376F0D">
        <w:rPr>
          <w:rFonts w:ascii="Times New Roman" w:hAnsi="Times New Roman" w:cs="Times New Roman"/>
          <w:sz w:val="28"/>
          <w:szCs w:val="28"/>
        </w:rPr>
        <w:t>[</w:t>
      </w:r>
      <w:r w:rsidR="00376F0D">
        <w:rPr>
          <w:rFonts w:ascii="Times New Roman" w:hAnsi="Times New Roman" w:cs="Times New Roman"/>
          <w:sz w:val="28"/>
          <w:szCs w:val="28"/>
        </w:rPr>
        <w:t>15</w:t>
      </w:r>
      <w:r w:rsidR="00376F0D" w:rsidRPr="00376F0D">
        <w:rPr>
          <w:rFonts w:ascii="Times New Roman" w:hAnsi="Times New Roman" w:cs="Times New Roman"/>
          <w:sz w:val="28"/>
          <w:szCs w:val="28"/>
        </w:rPr>
        <w:t>]</w:t>
      </w:r>
      <w:r w:rsidRPr="000E3AC2">
        <w:rPr>
          <w:rFonts w:ascii="Times New Roman" w:hAnsi="Times New Roman" w:cs="Times New Roman"/>
          <w:sz w:val="28"/>
          <w:szCs w:val="28"/>
        </w:rPr>
        <w:t>.</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 xml:space="preserve">Управлінський метод </w:t>
      </w:r>
      <w:r w:rsidR="000E3AC2" w:rsidRPr="000E3AC2">
        <w:rPr>
          <w:rFonts w:ascii="Times New Roman" w:hAnsi="Times New Roman" w:cs="Times New Roman"/>
          <w:sz w:val="28"/>
          <w:szCs w:val="28"/>
        </w:rPr>
        <w:t xml:space="preserve">– </w:t>
      </w:r>
      <w:r w:rsidRPr="00D82552">
        <w:rPr>
          <w:rFonts w:ascii="Times New Roman" w:hAnsi="Times New Roman" w:cs="Times New Roman"/>
          <w:sz w:val="28"/>
          <w:szCs w:val="28"/>
        </w:rPr>
        <w:t>це спеціальний тип методу, який використовується в контексті управління. Це система принципів та процедур, використовуваних для планування, організації, керівництва та контролю діяльності організації з метою досягнення її цілей</w:t>
      </w:r>
      <w:r w:rsidR="00376F0D" w:rsidRPr="00376F0D">
        <w:rPr>
          <w:rFonts w:ascii="Times New Roman" w:hAnsi="Times New Roman" w:cs="Times New Roman"/>
          <w:sz w:val="28"/>
          <w:szCs w:val="28"/>
        </w:rPr>
        <w:t>[</w:t>
      </w:r>
      <w:r w:rsidR="00376F0D">
        <w:rPr>
          <w:rFonts w:ascii="Times New Roman" w:hAnsi="Times New Roman" w:cs="Times New Roman"/>
          <w:sz w:val="28"/>
          <w:szCs w:val="28"/>
        </w:rPr>
        <w:t>8</w:t>
      </w:r>
      <w:r w:rsidR="00376F0D" w:rsidRPr="00376F0D">
        <w:rPr>
          <w:rFonts w:ascii="Times New Roman" w:hAnsi="Times New Roman" w:cs="Times New Roman"/>
          <w:sz w:val="28"/>
          <w:szCs w:val="28"/>
        </w:rPr>
        <w:t>]</w:t>
      </w:r>
      <w:r w:rsidRPr="00D82552">
        <w:rPr>
          <w:rFonts w:ascii="Times New Roman" w:hAnsi="Times New Roman" w:cs="Times New Roman"/>
          <w:sz w:val="28"/>
          <w:szCs w:val="28"/>
        </w:rPr>
        <w:t xml:space="preserve">. </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Управлінські методи можуть включати різні підходи та техніки, такі як стратегічне планування, управління проектами, управління якістю, управління ризиками, управління змінами, управління людськими ресурсами та інші. Вони можуть бути універсальними (тобто придатними для будь-якої організації або ситуації) або спеціалізованими (тобто розробленими для конкретних секторів, ситуацій або проблем).</w:t>
      </w:r>
    </w:p>
    <w:p w:rsid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Вибір та застосування управлінських методів вимагає глибокого розуміння організації, її цілей, ресурсів, культури та зовнішнього середовища. Вони повинні бути адаптовані до конкретних умов та потреб організації, що може вимагати креативного та критичного мислення, а також здатності до навчання та адаптації.</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 xml:space="preserve">Управлінські методи </w:t>
      </w:r>
      <w:r w:rsidR="000E3AC2" w:rsidRPr="000E3AC2">
        <w:rPr>
          <w:rFonts w:ascii="Times New Roman" w:hAnsi="Times New Roman" w:cs="Times New Roman"/>
          <w:sz w:val="28"/>
          <w:szCs w:val="28"/>
        </w:rPr>
        <w:t xml:space="preserve">– </w:t>
      </w:r>
      <w:r w:rsidRPr="00D82552">
        <w:rPr>
          <w:rFonts w:ascii="Times New Roman" w:hAnsi="Times New Roman" w:cs="Times New Roman"/>
          <w:sz w:val="28"/>
          <w:szCs w:val="28"/>
        </w:rPr>
        <w:t>це не просто алгоритми або шаблони, які можна сліпо застосовувати. Вони є інструментами, які допомагають менеджерам формулювати стратегії, приймати рішення, координувати дії та оцінювати результати. Використання управлінських методів вимагає знань, досвіду, навичок та умінь, які включають, але не обмежуються, здатністю аналізувати ситуації, розуміти людей та групи, ефективно комунікувати, вирішувати конфлікти та вести до змін</w:t>
      </w:r>
      <w:r w:rsidR="00376F0D" w:rsidRPr="00376F0D">
        <w:rPr>
          <w:rFonts w:ascii="Times New Roman" w:hAnsi="Times New Roman" w:cs="Times New Roman"/>
          <w:sz w:val="28"/>
          <w:szCs w:val="28"/>
        </w:rPr>
        <w:t>[</w:t>
      </w:r>
      <w:r w:rsidR="00376F0D">
        <w:rPr>
          <w:rFonts w:ascii="Times New Roman" w:hAnsi="Times New Roman" w:cs="Times New Roman"/>
          <w:sz w:val="28"/>
          <w:szCs w:val="28"/>
        </w:rPr>
        <w:t>13</w:t>
      </w:r>
      <w:r w:rsidR="00376F0D" w:rsidRPr="00376F0D">
        <w:rPr>
          <w:rFonts w:ascii="Times New Roman" w:hAnsi="Times New Roman" w:cs="Times New Roman"/>
          <w:sz w:val="28"/>
          <w:szCs w:val="28"/>
        </w:rPr>
        <w:t>]</w:t>
      </w:r>
      <w:r w:rsidRPr="00D82552">
        <w:rPr>
          <w:rFonts w:ascii="Times New Roman" w:hAnsi="Times New Roman" w:cs="Times New Roman"/>
          <w:sz w:val="28"/>
          <w:szCs w:val="28"/>
        </w:rPr>
        <w:t>.</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Управлінські методи постійно еволюціонують відповідно до змін у бізнес-середовищі, технологічних інновацій, соціально-економічних трендів та наукових досліджень. Це означає, що менеджери повинні постійно вчитися, адаптуватися та розвиватися, щоб ефективно використовувати ці методи.</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Наприклад, з виникненням інформаційних технологій та числових даних управлінські методи стали більш орієнтованими на дані, аналітичними та автоматизованими. Це включає використання методів, таких як біг-дейта, штучний інтелект, машинне навчання та інших технологій для підтримки прийняття рішень, прогнозування, оптимізації процесів та управління ризиками.</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З іншого боку, з розвитком глобалізації, багатокультурності та соціальної відповідальності управлінські методи стали більш орієнтованими на людей, етичними та сталими. Це включає використання методів, що сприяють розвитку людського капіталу, диверсифікації, включено, корпоративної соціальної відповідальності та сталого розвитку.</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Крім того, управлінські методи стають більш гнучкими, інноваційними та креативними, щоб відповідати постійним змінам, нестабільності та невизначеності бізнес-середовища. Це включає використання методів, що підтримують агільність, підприємництво, інновації та постійне навчання.</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Незважаючи на ці різноманітні та складні тенденції, управлінські методи залишаються вірними своїм основним принципам та цілям: досягнення цілей організації, створення цінності для зацікавлених сторін, покращення продуктивності та ефективності, сприяння розвитку та забезпечення етичної поведінки. Це демонструє важливість та актуальність управлінських методів в сучасному управлінні</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21</w:t>
      </w:r>
      <w:r w:rsidR="00376F0D" w:rsidRPr="00376F0D">
        <w:rPr>
          <w:rFonts w:ascii="Times New Roman" w:hAnsi="Times New Roman" w:cs="Times New Roman"/>
          <w:sz w:val="28"/>
          <w:szCs w:val="28"/>
          <w:lang w:val="ru-RU"/>
        </w:rPr>
        <w:t>]</w:t>
      </w:r>
      <w:r w:rsidRPr="00D82552">
        <w:rPr>
          <w:rFonts w:ascii="Times New Roman" w:hAnsi="Times New Roman" w:cs="Times New Roman"/>
          <w:sz w:val="28"/>
          <w:szCs w:val="28"/>
        </w:rPr>
        <w:t>.</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Важливо відзначити, що управлінські методи повинні бути не тільки ефективними, але й етичними. Вони повинні сприяти розвитку організації, не шкодячи при цьому її співробітникам, клієнтам, суспільству або довкіллю. Етичність управлінських методів також включає справедливість, прозорість, відповідальність та повагу до прав та цінностей всіх зацікавлених сторін.</w:t>
      </w:r>
    </w:p>
    <w:p w:rsid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 xml:space="preserve">В кінцевому підсумку, управлінські методи </w:t>
      </w:r>
      <w:r w:rsidR="00541BBB" w:rsidRPr="00541BBB">
        <w:rPr>
          <w:rFonts w:ascii="Times New Roman" w:hAnsi="Times New Roman" w:cs="Times New Roman"/>
          <w:sz w:val="28"/>
          <w:szCs w:val="28"/>
        </w:rPr>
        <w:t>–</w:t>
      </w:r>
      <w:r w:rsidRPr="00D82552">
        <w:rPr>
          <w:rFonts w:ascii="Times New Roman" w:hAnsi="Times New Roman" w:cs="Times New Roman"/>
          <w:sz w:val="28"/>
          <w:szCs w:val="28"/>
        </w:rPr>
        <w:t xml:space="preserve"> це важливий інструмент для досягнення цілей організації та створення цінності для всіх її зацікавлених сторін. Вони допомагають менеджерам краще розуміти світ управління та ефективно керувати ресурсами, процесами, людьми та змінами. Вони також сприяють навчанню та розвитку, підтримуючи інновації, підвищуючи продуктивність та покращуючи якість продуктів та послуг.</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Управлінські методи – це систематичні підходи, за допомогою яких менеджери планують, організовують, керують та контролюють діяльність організації з метою досягнення поставлених цілей. Вони включають принципи, техніки, процедури та інструменти, які менеджери використовують для ефективного виконання їх обов</w:t>
      </w:r>
      <w:r w:rsidR="00B37EA8">
        <w:rPr>
          <w:rFonts w:ascii="Times New Roman" w:hAnsi="Times New Roman" w:cs="Times New Roman"/>
          <w:sz w:val="28"/>
          <w:szCs w:val="28"/>
        </w:rPr>
        <w:t>’</w:t>
      </w:r>
      <w:r w:rsidRPr="006E1044">
        <w:rPr>
          <w:rFonts w:ascii="Times New Roman" w:hAnsi="Times New Roman" w:cs="Times New Roman"/>
          <w:sz w:val="28"/>
          <w:szCs w:val="28"/>
        </w:rPr>
        <w:t>язків. Важливо відмітити, що керівництво – це не тільки про наявність правильних інструментів, але й про їх ефективне використання</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18</w:t>
      </w:r>
      <w:r w:rsidR="00376F0D" w:rsidRPr="00376F0D">
        <w:rPr>
          <w:rFonts w:ascii="Times New Roman" w:hAnsi="Times New Roman" w:cs="Times New Roman"/>
          <w:sz w:val="28"/>
          <w:szCs w:val="28"/>
          <w:lang w:val="ru-RU"/>
        </w:rPr>
        <w:t>]</w:t>
      </w:r>
      <w:r w:rsidRPr="006E1044">
        <w:rPr>
          <w:rFonts w:ascii="Times New Roman" w:hAnsi="Times New Roman" w:cs="Times New Roman"/>
          <w:sz w:val="28"/>
          <w:szCs w:val="28"/>
        </w:rPr>
        <w:t>.</w:t>
      </w:r>
    </w:p>
    <w:p w:rsid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Класифікація управлінських методів може бути проведена за різними критеріями, зокрема, за сферою застосування, характером процесів, що управляються, ступенем універсальності та іншими. Нижче представлена одна з можливих класифікацій.</w:t>
      </w:r>
    </w:p>
    <w:p w:rsidR="000E3AC2" w:rsidRDefault="00F02278" w:rsidP="006E104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43" style="position:absolute;left:0;text-align:left;margin-left:241.2pt;margin-top:23.45pt;width:100.8pt;height:43.65pt;z-index:251958272" o:regroupid="9" strokeweight="1pt">
            <v:shadow on="t" opacity=".5" offset="-6pt,-6pt"/>
            <v:textbox style="mso-next-textbox:#_x0000_s1043">
              <w:txbxContent>
                <w:p w:rsidR="000E3AC2" w:rsidRPr="004171CA" w:rsidRDefault="000E3AC2" w:rsidP="000E3AC2">
                  <w:pPr>
                    <w:spacing w:line="240" w:lineRule="exact"/>
                    <w:jc w:val="center"/>
                    <w:rPr>
                      <w:rFonts w:ascii="Times New Roman" w:hAnsi="Times New Roman" w:cs="Times New Roman"/>
                      <w:sz w:val="24"/>
                      <w:szCs w:val="24"/>
                    </w:rPr>
                  </w:pPr>
                  <w:r>
                    <w:rPr>
                      <w:rFonts w:ascii="Times New Roman" w:hAnsi="Times New Roman" w:cs="Times New Roman"/>
                      <w:sz w:val="24"/>
                      <w:szCs w:val="24"/>
                    </w:rPr>
                    <w:t>Управління людьми ресурсами</w:t>
                  </w:r>
                </w:p>
              </w:txbxContent>
            </v:textbox>
          </v:rect>
        </w:pict>
      </w:r>
      <w:r>
        <w:rPr>
          <w:rFonts w:ascii="Times New Roman" w:hAnsi="Times New Roman" w:cs="Times New Roman"/>
          <w:noProof/>
          <w:sz w:val="28"/>
          <w:szCs w:val="28"/>
          <w:lang w:val="ru-RU"/>
        </w:rPr>
        <w:pict>
          <v:rect id="_x0000_s1042" style="position:absolute;left:0;text-align:left;margin-left:130.25pt;margin-top:23.45pt;width:100.8pt;height:43.65pt;z-index:251957248" o:regroupid="9" strokeweight="1pt">
            <v:textbox style="mso-next-textbox:#_x0000_s1042">
              <w:txbxContent>
                <w:p w:rsidR="000E3AC2" w:rsidRPr="004171CA" w:rsidRDefault="000E3AC2" w:rsidP="000E3AC2">
                  <w:pPr>
                    <w:jc w:val="center"/>
                    <w:rPr>
                      <w:rFonts w:ascii="Times New Roman" w:hAnsi="Times New Roman" w:cs="Times New Roman"/>
                      <w:sz w:val="24"/>
                      <w:szCs w:val="24"/>
                    </w:rPr>
                  </w:pPr>
                  <w:r>
                    <w:rPr>
                      <w:rFonts w:ascii="Times New Roman" w:hAnsi="Times New Roman" w:cs="Times New Roman"/>
                      <w:sz w:val="24"/>
                      <w:szCs w:val="24"/>
                    </w:rPr>
                    <w:t>Управління проектами</w:t>
                  </w:r>
                </w:p>
              </w:txbxContent>
            </v:textbox>
          </v:rect>
        </w:pict>
      </w:r>
      <w:r>
        <w:rPr>
          <w:rFonts w:ascii="Times New Roman" w:hAnsi="Times New Roman" w:cs="Times New Roman"/>
          <w:noProof/>
          <w:sz w:val="28"/>
          <w:szCs w:val="28"/>
          <w:lang w:val="ru-RU"/>
        </w:rPr>
        <w:pict>
          <v:rect id="_x0000_s1041" style="position:absolute;left:0;text-align:left;margin-left:19.35pt;margin-top:23.45pt;width:100.8pt;height:43.65pt;z-index:251956224" o:regroupid="9" strokeweight="1pt">
            <v:shadow on="t" opacity=".5" offset="6pt,-6pt"/>
            <v:textbox style="mso-next-textbox:#_x0000_s1041">
              <w:txbxContent>
                <w:p w:rsidR="000E3AC2" w:rsidRPr="004171CA" w:rsidRDefault="000E3AC2" w:rsidP="000E3AC2">
                  <w:pPr>
                    <w:jc w:val="center"/>
                    <w:rPr>
                      <w:rFonts w:ascii="Times New Roman" w:hAnsi="Times New Roman" w:cs="Times New Roman"/>
                      <w:sz w:val="24"/>
                      <w:szCs w:val="24"/>
                    </w:rPr>
                  </w:pPr>
                  <w:r>
                    <w:rPr>
                      <w:rFonts w:ascii="Times New Roman" w:hAnsi="Times New Roman" w:cs="Times New Roman"/>
                      <w:sz w:val="24"/>
                      <w:szCs w:val="24"/>
                    </w:rPr>
                    <w:t>Стратегічне управління</w:t>
                  </w:r>
                </w:p>
              </w:txbxContent>
            </v:textbox>
          </v:rect>
        </w:pict>
      </w:r>
      <w:r>
        <w:rPr>
          <w:rFonts w:ascii="Times New Roman" w:hAnsi="Times New Roman" w:cs="Times New Roman"/>
          <w:noProof/>
          <w:sz w:val="28"/>
          <w:szCs w:val="28"/>
          <w:lang w:val="ru-RU"/>
        </w:rPr>
        <w:pict>
          <v:rect id="_x0000_s1039" style="position:absolute;left:0;text-align:left;margin-left:349.5pt;margin-top:8.45pt;width:109.35pt;height:110.3pt;z-index:251954176" o:regroupid="9" fillcolor="white [3201]" stroked="f" strokecolor="#666 [1936]" strokeweight="1pt">
            <v:fill color2="#999 [1296]" focusposition="1" focussize="" focus="100%" type="gradient"/>
            <v:shadow on="t" color="#7f7f7f [1601]" opacity=".5" offset="-6pt,6pt"/>
            <v:textbox style="mso-next-textbox:#_x0000_s1039">
              <w:txbxContent>
                <w:p w:rsidR="000E3AC2" w:rsidRPr="00D107BA" w:rsidRDefault="000E3AC2" w:rsidP="000E3AC2">
                  <w:pPr>
                    <w:spacing w:line="240" w:lineRule="exact"/>
                    <w:jc w:val="center"/>
                    <w:rPr>
                      <w:rFonts w:ascii="Times New Roman" w:hAnsi="Times New Roman" w:cs="Times New Roman"/>
                      <w:b/>
                      <w:sz w:val="24"/>
                    </w:rPr>
                  </w:pPr>
                </w:p>
                <w:p w:rsidR="000E3AC2" w:rsidRPr="00D107BA" w:rsidRDefault="000E3AC2" w:rsidP="000E3AC2">
                  <w:pPr>
                    <w:spacing w:line="240" w:lineRule="exact"/>
                    <w:jc w:val="center"/>
                    <w:rPr>
                      <w:rFonts w:ascii="Times New Roman" w:hAnsi="Times New Roman" w:cs="Times New Roman"/>
                      <w:b/>
                      <w:sz w:val="24"/>
                    </w:rPr>
                  </w:pPr>
                  <w:r w:rsidRPr="000E3AC2">
                    <w:rPr>
                      <w:rFonts w:ascii="Times New Roman" w:hAnsi="Times New Roman" w:cs="Times New Roman"/>
                      <w:b/>
                      <w:sz w:val="24"/>
                    </w:rPr>
                    <w:t>За сферою застосування</w:t>
                  </w:r>
                </w:p>
              </w:txbxContent>
            </v:textbox>
          </v:rect>
        </w:pict>
      </w:r>
      <w:r>
        <w:rPr>
          <w:rFonts w:ascii="Times New Roman" w:hAnsi="Times New Roman" w:cs="Times New Roman"/>
          <w:noProof/>
          <w:sz w:val="28"/>
          <w:szCs w:val="28"/>
          <w:lang w:val="ru-RU"/>
        </w:rPr>
        <w:pict>
          <v:oval id="_x0000_s1078" style="position:absolute;left:0;text-align:left;margin-left:26.55pt;margin-top:8.45pt;width:396pt;height:291.6pt;z-index:251953152" o:regroupid="9" stroked="f">
            <v:shadow on="t" opacity=".5" offset="-6pt,6pt"/>
          </v:oval>
        </w:pict>
      </w:r>
    </w:p>
    <w:p w:rsidR="000E3AC2" w:rsidRDefault="000E3AC2" w:rsidP="006E1044">
      <w:pPr>
        <w:spacing w:after="0" w:line="360" w:lineRule="auto"/>
        <w:ind w:firstLine="567"/>
        <w:jc w:val="both"/>
        <w:rPr>
          <w:rFonts w:ascii="Times New Roman" w:hAnsi="Times New Roman" w:cs="Times New Roman"/>
          <w:sz w:val="28"/>
          <w:szCs w:val="28"/>
        </w:rPr>
      </w:pPr>
    </w:p>
    <w:p w:rsidR="000E3AC2" w:rsidRDefault="00F02278" w:rsidP="006E104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type id="_x0000_t32" coordsize="21600,21600" o:spt="32" o:oned="t" path="m,l21600,21600e" filled="f">
            <v:path arrowok="t" fillok="f" o:connecttype="none"/>
            <o:lock v:ext="edit" shapetype="t"/>
          </v:shapetype>
          <v:shape id="_x0000_s1073" type="#_x0000_t32" style="position:absolute;left:0;text-align:left;margin-left:292.2pt;margin-top:18.8pt;width:0;height:17pt;z-index:251987968" o:connectortype="straight" o:regroupid="9">
            <v:stroke startarrow="block" endarrow="block"/>
          </v:shape>
        </w:pict>
      </w:r>
      <w:r>
        <w:rPr>
          <w:rFonts w:ascii="Times New Roman" w:hAnsi="Times New Roman" w:cs="Times New Roman"/>
          <w:noProof/>
          <w:sz w:val="28"/>
          <w:szCs w:val="28"/>
          <w:lang w:val="ru-RU"/>
        </w:rPr>
        <w:pict>
          <v:shape id="_x0000_s1072" type="#_x0000_t32" style="position:absolute;left:0;text-align:left;margin-left:179.15pt;margin-top:18.8pt;width:0;height:17pt;z-index:251986944" o:connectortype="straight" o:regroupid="9">
            <v:stroke startarrow="block" endarrow="block"/>
          </v:shape>
        </w:pict>
      </w:r>
      <w:r>
        <w:rPr>
          <w:rFonts w:ascii="Times New Roman" w:hAnsi="Times New Roman" w:cs="Times New Roman"/>
          <w:noProof/>
          <w:sz w:val="28"/>
          <w:szCs w:val="28"/>
          <w:lang w:val="ru-RU"/>
        </w:rPr>
        <w:pict>
          <v:shape id="_x0000_s1061" type="#_x0000_t32" style="position:absolute;left:0;text-align:left;margin-left:69.5pt;margin-top:18.8pt;width:.25pt;height:9.05pt;flip:y;z-index:251975680" o:connectortype="straight" o:regroupid="9" strokeweight="1.5pt">
            <v:stroke endarrow="block"/>
          </v:shape>
        </w:pict>
      </w:r>
    </w:p>
    <w:p w:rsidR="000E3AC2" w:rsidRDefault="00F02278" w:rsidP="006E104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46" style="position:absolute;left:0;text-align:left;margin-left:15.1pt;margin-top:16.45pt;width:108.8pt;height:82.65pt;z-index:251961344" o:regroupid="9" fillcolor="white [3201]" stroked="f" strokecolor="#666 [1936]" strokeweight="1pt">
            <v:fill color2="#999 [1296]" focusposition="1" focussize="" focus="100%" type="gradient"/>
            <v:shadow on="t" color="#7f7f7f [1601]" opacity=".5" offset="6pt,6pt"/>
            <v:textbox style="mso-next-textbox:#_x0000_s1046">
              <w:txbxContent>
                <w:p w:rsidR="000E3AC2" w:rsidRDefault="000E3AC2" w:rsidP="000E3AC2">
                  <w:pPr>
                    <w:spacing w:after="0"/>
                    <w:rPr>
                      <w:rFonts w:ascii="Times New Roman" w:hAnsi="Times New Roman" w:cs="Times New Roman"/>
                      <w:sz w:val="24"/>
                    </w:rPr>
                  </w:pPr>
                </w:p>
                <w:p w:rsidR="000E3AC2" w:rsidRPr="00D107BA" w:rsidRDefault="000E3AC2" w:rsidP="000E3AC2">
                  <w:pPr>
                    <w:jc w:val="center"/>
                    <w:rPr>
                      <w:rFonts w:ascii="Times New Roman" w:hAnsi="Times New Roman" w:cs="Times New Roman"/>
                      <w:b/>
                      <w:sz w:val="24"/>
                    </w:rPr>
                  </w:pPr>
                  <w:r w:rsidRPr="000E3AC2">
                    <w:rPr>
                      <w:rFonts w:ascii="Times New Roman" w:hAnsi="Times New Roman" w:cs="Times New Roman"/>
                      <w:b/>
                      <w:sz w:val="24"/>
                    </w:rPr>
                    <w:t>За характером процесів</w:t>
                  </w:r>
                </w:p>
              </w:txbxContent>
            </v:textbox>
          </v:rect>
        </w:pict>
      </w:r>
      <w:r>
        <w:rPr>
          <w:rFonts w:ascii="Times New Roman" w:hAnsi="Times New Roman" w:cs="Times New Roman"/>
          <w:noProof/>
          <w:sz w:val="28"/>
          <w:szCs w:val="28"/>
          <w:lang w:val="ru-RU"/>
        </w:rPr>
        <w:pict>
          <v:rect id="_x0000_s1045" style="position:absolute;left:0;text-align:left;margin-left:241.2pt;margin-top:11.65pt;width:100.8pt;height:34.65pt;z-index:251960320" o:regroupid="9" strokeweight="1pt">
            <v:textbox style="mso-next-textbox:#_x0000_s1045">
              <w:txbxContent>
                <w:p w:rsidR="000E3AC2" w:rsidRPr="00D107BA" w:rsidRDefault="000E3AC2" w:rsidP="000E3AC2">
                  <w:pPr>
                    <w:spacing w:line="240" w:lineRule="exact"/>
                    <w:jc w:val="center"/>
                    <w:rPr>
                      <w:rFonts w:ascii="Times New Roman" w:hAnsi="Times New Roman" w:cs="Times New Roman"/>
                      <w:sz w:val="24"/>
                    </w:rPr>
                  </w:pPr>
                  <w:r>
                    <w:rPr>
                      <w:rFonts w:ascii="Times New Roman" w:hAnsi="Times New Roman" w:cs="Times New Roman"/>
                      <w:sz w:val="24"/>
                    </w:rPr>
                    <w:t>Управління змінами</w:t>
                  </w:r>
                </w:p>
              </w:txbxContent>
            </v:textbox>
          </v:rect>
        </w:pict>
      </w:r>
      <w:r>
        <w:rPr>
          <w:rFonts w:ascii="Times New Roman" w:hAnsi="Times New Roman" w:cs="Times New Roman"/>
          <w:noProof/>
          <w:sz w:val="28"/>
          <w:szCs w:val="28"/>
          <w:lang w:val="ru-RU"/>
        </w:rPr>
        <w:pict>
          <v:rect id="_x0000_s1044" style="position:absolute;left:0;text-align:left;margin-left:130.25pt;margin-top:11.65pt;width:100.8pt;height:34.65pt;z-index:251959296" o:regroupid="9" strokeweight="1pt">
            <v:textbox style="mso-next-textbox:#_x0000_s1044">
              <w:txbxContent>
                <w:p w:rsidR="000E3AC2" w:rsidRPr="00D107BA" w:rsidRDefault="000E3AC2" w:rsidP="000E3AC2">
                  <w:pPr>
                    <w:spacing w:line="240" w:lineRule="exact"/>
                    <w:jc w:val="center"/>
                    <w:rPr>
                      <w:rFonts w:ascii="Times New Roman" w:hAnsi="Times New Roman" w:cs="Times New Roman"/>
                      <w:sz w:val="24"/>
                    </w:rPr>
                  </w:pPr>
                  <w:r>
                    <w:rPr>
                      <w:rFonts w:ascii="Times New Roman" w:hAnsi="Times New Roman" w:cs="Times New Roman"/>
                      <w:sz w:val="24"/>
                    </w:rPr>
                    <w:t>Управління операціями</w:t>
                  </w:r>
                </w:p>
              </w:txbxContent>
            </v:textbox>
          </v:rect>
        </w:pict>
      </w:r>
      <w:r>
        <w:rPr>
          <w:rFonts w:ascii="Times New Roman" w:hAnsi="Times New Roman" w:cs="Times New Roman"/>
          <w:noProof/>
          <w:sz w:val="28"/>
          <w:szCs w:val="28"/>
          <w:lang w:val="ru-RU"/>
        </w:rPr>
        <w:pict>
          <v:shape id="_x0000_s1040" type="#_x0000_t32" style="position:absolute;left:0;text-align:left;margin-left:42.3pt;margin-top:3.65pt;width:307.2pt;height:.05pt;flip:x;z-index:251955200" o:connectortype="straight" o:regroupid="9" strokeweight="1.5pt"/>
        </w:pict>
      </w:r>
    </w:p>
    <w:p w:rsidR="000E3AC2" w:rsidRDefault="00F02278" w:rsidP="006E104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69" type="#_x0000_t32" style="position:absolute;left:0;text-align:left;margin-left:440.6pt;margin-top:22.15pt;width:0;height:68.7pt;flip:y;z-index:251983872" o:connectortype="straight" o:regroupid="9" strokeweight="1.5pt">
            <v:stroke endarrow="block"/>
          </v:shape>
        </w:pict>
      </w:r>
    </w:p>
    <w:p w:rsidR="000E3AC2" w:rsidRDefault="00F02278" w:rsidP="006E104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75" type="#_x0000_t32" style="position:absolute;left:0;text-align:left;margin-left:269.3pt;margin-top:6.65pt;width:0;height:10.1pt;z-index:251990016" o:connectortype="straight" o:regroupid="9">
            <v:stroke endarrow="block"/>
          </v:shape>
        </w:pict>
      </w:r>
      <w:r>
        <w:rPr>
          <w:rFonts w:ascii="Times New Roman" w:hAnsi="Times New Roman" w:cs="Times New Roman"/>
          <w:noProof/>
          <w:sz w:val="28"/>
          <w:szCs w:val="28"/>
          <w:lang w:val="ru-RU"/>
        </w:rPr>
        <w:pict>
          <v:shape id="_x0000_s1074" type="#_x0000_t32" style="position:absolute;left:0;text-align:left;margin-left:176.15pt;margin-top:6.65pt;width:0;height:10.1pt;z-index:251988992" o:connectortype="straight" o:regroupid="9">
            <v:stroke endarrow="block"/>
          </v:shape>
        </w:pict>
      </w:r>
      <w:r>
        <w:rPr>
          <w:rFonts w:ascii="Times New Roman" w:hAnsi="Times New Roman" w:cs="Times New Roman"/>
          <w:noProof/>
          <w:sz w:val="28"/>
          <w:szCs w:val="28"/>
          <w:lang w:val="ru-RU"/>
        </w:rPr>
        <w:pict>
          <v:shape id="_x0000_s1062" type="#_x0000_t32" style="position:absolute;left:0;text-align:left;margin-left:375.55pt;margin-top:7.05pt;width:.3pt;height:9.7pt;z-index:251976704" o:connectortype="straight" o:regroupid="9" strokeweight="1.5pt">
            <v:stroke endarrow="block"/>
          </v:shape>
        </w:pict>
      </w:r>
      <w:r>
        <w:rPr>
          <w:rFonts w:ascii="Times New Roman" w:hAnsi="Times New Roman" w:cs="Times New Roman"/>
          <w:noProof/>
          <w:sz w:val="28"/>
          <w:szCs w:val="28"/>
          <w:lang w:val="ru-RU"/>
        </w:rPr>
        <w:pict>
          <v:rect id="_x0000_s1050" style="position:absolute;left:0;text-align:left;margin-left:320.1pt;margin-top:16.75pt;width:110.15pt;height:35.45pt;z-index:251965440" o:regroupid="9" strokeweight="1pt">
            <v:shadow on="t" opacity=".5" offset="-6pt,6pt"/>
            <v:textbox style="mso-next-textbox:#_x0000_s1050">
              <w:txbxContent>
                <w:p w:rsidR="000E3AC2" w:rsidRDefault="000E3AC2" w:rsidP="000E3AC2">
                  <w:pPr>
                    <w:spacing w:line="240" w:lineRule="exact"/>
                    <w:jc w:val="center"/>
                  </w:pPr>
                  <w:r>
                    <w:rPr>
                      <w:rFonts w:ascii="Times New Roman" w:hAnsi="Times New Roman" w:cs="Times New Roman"/>
                      <w:sz w:val="24"/>
                    </w:rPr>
                    <w:t>Управління ризиками</w:t>
                  </w:r>
                </w:p>
              </w:txbxContent>
            </v:textbox>
          </v:rect>
        </w:pict>
      </w:r>
      <w:r>
        <w:rPr>
          <w:rFonts w:ascii="Times New Roman" w:hAnsi="Times New Roman" w:cs="Times New Roman"/>
          <w:noProof/>
          <w:sz w:val="28"/>
          <w:szCs w:val="28"/>
          <w:lang w:val="ru-RU"/>
        </w:rPr>
        <w:pict>
          <v:rect id="_x0000_s1049" style="position:absolute;left:0;text-align:left;margin-left:227.4pt;margin-top:16.75pt;width:85.9pt;height:35.45pt;z-index:251964416" o:regroupid="9" strokeweight="1pt">
            <v:textbox style="mso-next-textbox:#_x0000_s1049">
              <w:txbxContent>
                <w:p w:rsidR="000E3AC2" w:rsidRDefault="000E3AC2" w:rsidP="000E3AC2">
                  <w:pPr>
                    <w:spacing w:line="240" w:lineRule="exact"/>
                    <w:jc w:val="center"/>
                  </w:pPr>
                  <w:r>
                    <w:rPr>
                      <w:rFonts w:ascii="Times New Roman" w:hAnsi="Times New Roman" w:cs="Times New Roman"/>
                      <w:sz w:val="24"/>
                    </w:rPr>
                    <w:t>Управління якістю</w:t>
                  </w:r>
                </w:p>
              </w:txbxContent>
            </v:textbox>
          </v:rect>
        </w:pict>
      </w:r>
      <w:r>
        <w:rPr>
          <w:rFonts w:ascii="Times New Roman" w:hAnsi="Times New Roman" w:cs="Times New Roman"/>
          <w:noProof/>
          <w:sz w:val="28"/>
          <w:szCs w:val="28"/>
          <w:lang w:val="ru-RU"/>
        </w:rPr>
        <w:pict>
          <v:rect id="_x0000_s1048" style="position:absolute;left:0;text-align:left;margin-left:130.25pt;margin-top:16.75pt;width:91.95pt;height:35.45pt;z-index:251963392" o:regroupid="9" strokeweight="1pt">
            <v:shadow on="t" opacity=".5" offset="6pt,6pt"/>
            <v:textbox style="mso-next-textbox:#_x0000_s1048">
              <w:txbxContent>
                <w:p w:rsidR="000E3AC2" w:rsidRPr="00D107BA" w:rsidRDefault="000E3AC2" w:rsidP="000E3AC2">
                  <w:pPr>
                    <w:spacing w:line="240" w:lineRule="exact"/>
                    <w:jc w:val="center"/>
                    <w:rPr>
                      <w:rFonts w:ascii="Times New Roman" w:hAnsi="Times New Roman" w:cs="Times New Roman"/>
                      <w:sz w:val="24"/>
                    </w:rPr>
                  </w:pPr>
                  <w:r>
                    <w:rPr>
                      <w:rFonts w:ascii="Times New Roman" w:hAnsi="Times New Roman" w:cs="Times New Roman"/>
                      <w:sz w:val="24"/>
                    </w:rPr>
                    <w:t>Управління змінами</w:t>
                  </w:r>
                </w:p>
              </w:txbxContent>
            </v:textbox>
          </v:rect>
        </w:pict>
      </w:r>
      <w:r>
        <w:rPr>
          <w:rFonts w:ascii="Times New Roman" w:hAnsi="Times New Roman" w:cs="Times New Roman"/>
          <w:noProof/>
          <w:sz w:val="28"/>
          <w:szCs w:val="28"/>
          <w:lang w:val="ru-RU"/>
        </w:rPr>
        <w:pict>
          <v:shape id="_x0000_s1047" type="#_x0000_t32" style="position:absolute;left:0;text-align:left;margin-left:123.9pt;margin-top:6.65pt;width:281.3pt;height:.4pt;z-index:251962368" o:connectortype="straight" o:regroupid="9" strokeweight="1.5pt"/>
        </w:pict>
      </w:r>
    </w:p>
    <w:p w:rsidR="000E3AC2" w:rsidRDefault="000E3AC2" w:rsidP="006E1044">
      <w:pPr>
        <w:spacing w:after="0" w:line="360" w:lineRule="auto"/>
        <w:ind w:firstLine="567"/>
        <w:jc w:val="both"/>
        <w:rPr>
          <w:rFonts w:ascii="Times New Roman" w:hAnsi="Times New Roman" w:cs="Times New Roman"/>
          <w:sz w:val="28"/>
          <w:szCs w:val="28"/>
        </w:rPr>
      </w:pPr>
    </w:p>
    <w:p w:rsidR="000E3AC2" w:rsidRDefault="00F02278" w:rsidP="006E104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68" type="#_x0000_t32" style="position:absolute;left:0;text-align:left;margin-left:69.5pt;margin-top:3.9pt;width:.25pt;height:14.5pt;flip:y;z-index:251982848" o:connectortype="straight" o:regroupid="9" strokeweight="1.5pt">
            <v:stroke endarrow="block"/>
          </v:shape>
        </w:pict>
      </w:r>
      <w:r>
        <w:rPr>
          <w:rFonts w:ascii="Times New Roman" w:hAnsi="Times New Roman" w:cs="Times New Roman"/>
          <w:noProof/>
          <w:sz w:val="28"/>
          <w:szCs w:val="28"/>
          <w:lang w:val="ru-RU"/>
        </w:rPr>
        <w:pict>
          <v:rect id="_x0000_s1051" style="position:absolute;left:0;text-align:left;margin-left:13pt;margin-top:18.4pt;width:448.3pt;height:35.8pt;z-index:251966464" o:regroupid="9" fillcolor="#666 [1936]" strokecolor="#666 [1936]" strokeweight="1pt">
            <v:fill color2="#ccc [656]" angle="-45" focus="-50%" type="gradient"/>
            <v:shadow on="t" type="perspective" color="#7f7f7f [1601]" opacity=".5" offset="1pt" offset2="-3pt"/>
            <v:textbox style="mso-next-textbox:#_x0000_s1051">
              <w:txbxContent>
                <w:p w:rsidR="000E3AC2" w:rsidRPr="000E3AC2" w:rsidRDefault="000E3AC2" w:rsidP="000E3AC2">
                  <w:pPr>
                    <w:jc w:val="center"/>
                  </w:pPr>
                  <w:r w:rsidRPr="000E3AC2">
                    <w:rPr>
                      <w:rFonts w:ascii="Times New Roman" w:hAnsi="Times New Roman" w:cs="Times New Roman"/>
                      <w:b/>
                      <w:sz w:val="24"/>
                    </w:rPr>
                    <w:t>Класифікація управлінських методів</w:t>
                  </w:r>
                  <w:r>
                    <w:rPr>
                      <w:rFonts w:ascii="Times New Roman" w:hAnsi="Times New Roman" w:cs="Times New Roman"/>
                      <w:b/>
                      <w:sz w:val="24"/>
                    </w:rPr>
                    <w:t xml:space="preserve"> та інструментів</w:t>
                  </w:r>
                </w:p>
              </w:txbxContent>
            </v:textbox>
          </v:rect>
        </w:pict>
      </w:r>
    </w:p>
    <w:p w:rsidR="000E3AC2" w:rsidRDefault="000E3AC2" w:rsidP="006E1044">
      <w:pPr>
        <w:spacing w:after="0" w:line="360" w:lineRule="auto"/>
        <w:ind w:firstLine="567"/>
        <w:jc w:val="both"/>
        <w:rPr>
          <w:rFonts w:ascii="Times New Roman" w:hAnsi="Times New Roman" w:cs="Times New Roman"/>
          <w:sz w:val="28"/>
          <w:szCs w:val="28"/>
        </w:rPr>
      </w:pPr>
    </w:p>
    <w:p w:rsidR="000E3AC2" w:rsidRDefault="00F02278" w:rsidP="006E104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71" type="#_x0000_t32" style="position:absolute;left:0;text-align:left;margin-left:430.25pt;margin-top:5.9pt;width:0;height:14.75pt;z-index:251985920" o:connectortype="straight" o:regroupid="9" strokeweight="1.5pt">
            <v:stroke endarrow="block"/>
          </v:shape>
        </w:pict>
      </w:r>
      <w:r>
        <w:rPr>
          <w:rFonts w:ascii="Times New Roman" w:hAnsi="Times New Roman" w:cs="Times New Roman"/>
          <w:noProof/>
          <w:sz w:val="28"/>
          <w:szCs w:val="28"/>
          <w:lang w:val="ru-RU"/>
        </w:rPr>
        <w:pict>
          <v:shape id="_x0000_s1070" type="#_x0000_t32" style="position:absolute;left:0;text-align:left;margin-left:69.5pt;margin-top:5.9pt;width:0;height:14.75pt;z-index:251984896" o:connectortype="straight" o:regroupid="9" strokeweight="1.5pt">
            <v:stroke endarrow="block"/>
          </v:shape>
        </w:pict>
      </w:r>
      <w:r>
        <w:rPr>
          <w:rFonts w:ascii="Times New Roman" w:hAnsi="Times New Roman" w:cs="Times New Roman"/>
          <w:noProof/>
          <w:sz w:val="28"/>
          <w:szCs w:val="28"/>
          <w:lang w:val="ru-RU"/>
        </w:rPr>
        <w:pict>
          <v:shape id="_x0000_s1065" type="#_x0000_t32" style="position:absolute;left:0;text-align:left;margin-left:356.65pt;margin-top:20.65pt;width:0;height:9.95pt;z-index:251979776" o:connectortype="straight" o:regroupid="9" strokeweight="1.5pt">
            <v:stroke endarrow="block"/>
          </v:shape>
        </w:pict>
      </w:r>
      <w:r>
        <w:rPr>
          <w:rFonts w:ascii="Times New Roman" w:hAnsi="Times New Roman" w:cs="Times New Roman"/>
          <w:noProof/>
          <w:sz w:val="28"/>
          <w:szCs w:val="28"/>
          <w:lang w:val="ru-RU"/>
        </w:rPr>
        <w:pict>
          <v:shape id="_x0000_s1064" type="#_x0000_t32" style="position:absolute;left:0;text-align:left;margin-left:262.7pt;margin-top:20.65pt;width:0;height:9.95pt;z-index:251978752" o:connectortype="straight" o:regroupid="9" strokeweight="1.5pt">
            <v:stroke endarrow="block"/>
          </v:shape>
        </w:pict>
      </w:r>
      <w:r>
        <w:rPr>
          <w:rFonts w:ascii="Times New Roman" w:hAnsi="Times New Roman" w:cs="Times New Roman"/>
          <w:noProof/>
          <w:sz w:val="28"/>
          <w:szCs w:val="28"/>
          <w:lang w:val="ru-RU"/>
        </w:rPr>
        <w:pict>
          <v:shape id="_x0000_s1063" type="#_x0000_t32" style="position:absolute;left:0;text-align:left;margin-left:170.15pt;margin-top:20.65pt;width:0;height:9.95pt;z-index:251977728" o:connectortype="straight" o:regroupid="9" strokeweight="1.5pt">
            <v:stroke endarrow="block"/>
          </v:shape>
        </w:pict>
      </w:r>
      <w:r>
        <w:rPr>
          <w:rFonts w:ascii="Times New Roman" w:hAnsi="Times New Roman" w:cs="Times New Roman"/>
          <w:noProof/>
          <w:sz w:val="28"/>
          <w:szCs w:val="28"/>
          <w:lang w:val="ru-RU"/>
        </w:rPr>
        <w:pict>
          <v:shape id="_x0000_s1053" type="#_x0000_t32" style="position:absolute;left:0;text-align:left;margin-left:123.9pt;margin-top:20.65pt;width:256.65pt;height:0;z-index:251968512" o:connectortype="straight" o:regroupid="9" strokeweight="1.5pt"/>
        </w:pict>
      </w:r>
      <w:r>
        <w:rPr>
          <w:rFonts w:ascii="Times New Roman" w:hAnsi="Times New Roman" w:cs="Times New Roman"/>
          <w:noProof/>
          <w:sz w:val="28"/>
          <w:szCs w:val="28"/>
          <w:lang w:val="ru-RU"/>
        </w:rPr>
        <w:pict>
          <v:rect id="_x0000_s1052" style="position:absolute;left:0;text-align:left;margin-left:15.1pt;margin-top:20.65pt;width:108.8pt;height:55.7pt;z-index:251967488" o:regroupid="9" fillcolor="white [3201]" stroked="f" strokecolor="#666 [1936]" strokeweight="1pt">
            <v:fill color2="#999 [1296]" focusposition="1" focussize="" focus="100%" type="gradient"/>
            <v:shadow on="t" color="#7f7f7f [1601]" opacity=".5" offset="6pt,-6pt"/>
            <v:textbox style="mso-next-textbox:#_x0000_s1052">
              <w:txbxContent>
                <w:p w:rsidR="000E3AC2" w:rsidRPr="00D107BA" w:rsidRDefault="000E3AC2" w:rsidP="000E3AC2">
                  <w:pPr>
                    <w:jc w:val="center"/>
                    <w:rPr>
                      <w:rFonts w:ascii="Times New Roman" w:hAnsi="Times New Roman" w:cs="Times New Roman"/>
                      <w:b/>
                      <w:sz w:val="24"/>
                    </w:rPr>
                  </w:pPr>
                  <w:r w:rsidRPr="000E3AC2">
                    <w:rPr>
                      <w:rFonts w:ascii="Times New Roman" w:hAnsi="Times New Roman" w:cs="Times New Roman"/>
                      <w:b/>
                      <w:sz w:val="24"/>
                    </w:rPr>
                    <w:t>За ступенем універсальності</w:t>
                  </w:r>
                </w:p>
              </w:txbxContent>
            </v:textbox>
          </v:rect>
        </w:pict>
      </w:r>
      <w:r>
        <w:rPr>
          <w:rFonts w:ascii="Times New Roman" w:hAnsi="Times New Roman" w:cs="Times New Roman"/>
          <w:noProof/>
          <w:sz w:val="28"/>
          <w:szCs w:val="28"/>
          <w:lang w:val="ru-RU"/>
        </w:rPr>
        <w:pict>
          <v:rect id="_x0000_s1057" style="position:absolute;left:0;text-align:left;margin-left:405.2pt;margin-top:20.65pt;width:53.65pt;height:112.95pt;z-index:251952128" o:regroupid="9" fillcolor="white [3201]" stroked="f" strokecolor="#666 [1936]" strokeweight="1pt">
            <v:fill color2="#999 [1296]" focusposition="1" focussize="" focus="100%" type="gradient"/>
            <v:shadow on="t" color="#7f7f7f [1601]" opacity=".5" offset="-6pt,-6pt"/>
            <v:textbox style="layout-flow:vertical;mso-layout-flow-alt:bottom-to-top;mso-next-textbox:#_x0000_s1057">
              <w:txbxContent>
                <w:p w:rsidR="000E3AC2" w:rsidRPr="000E3AC2" w:rsidRDefault="000E3AC2" w:rsidP="000E3AC2">
                  <w:pPr>
                    <w:jc w:val="center"/>
                  </w:pPr>
                  <w:r w:rsidRPr="000E3AC2">
                    <w:rPr>
                      <w:rFonts w:ascii="Times New Roman" w:hAnsi="Times New Roman" w:cs="Times New Roman"/>
                      <w:b/>
                      <w:sz w:val="24"/>
                    </w:rPr>
                    <w:t>За рівнем абстракції</w:t>
                  </w:r>
                </w:p>
              </w:txbxContent>
            </v:textbox>
          </v:rect>
        </w:pict>
      </w:r>
    </w:p>
    <w:p w:rsidR="000E3AC2" w:rsidRDefault="00F02278" w:rsidP="006E104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56" style="position:absolute;left:0;text-align:left;margin-left:307.95pt;margin-top:6.45pt;width:88.55pt;height:45.75pt;z-index:251971584" o:regroupid="9" strokeweight="1pt">
            <v:textbox style="mso-next-textbox:#_x0000_s1056">
              <w:txbxContent>
                <w:p w:rsidR="000E3AC2" w:rsidRPr="00C17DFF" w:rsidRDefault="000E3AC2" w:rsidP="000E3AC2">
                  <w:pPr>
                    <w:jc w:val="center"/>
                    <w:rPr>
                      <w:rFonts w:ascii="Times New Roman" w:hAnsi="Times New Roman" w:cs="Times New Roman"/>
                      <w:sz w:val="24"/>
                      <w:szCs w:val="24"/>
                    </w:rPr>
                  </w:pPr>
                  <w:r>
                    <w:rPr>
                      <w:rFonts w:ascii="Times New Roman" w:hAnsi="Times New Roman" w:cs="Times New Roman"/>
                      <w:sz w:val="24"/>
                      <w:szCs w:val="24"/>
                    </w:rPr>
                    <w:t>Індивідуальні</w:t>
                  </w:r>
                </w:p>
              </w:txbxContent>
            </v:textbox>
          </v:rect>
        </w:pict>
      </w:r>
      <w:r>
        <w:rPr>
          <w:rFonts w:ascii="Times New Roman" w:hAnsi="Times New Roman" w:cs="Times New Roman"/>
          <w:noProof/>
          <w:sz w:val="28"/>
          <w:szCs w:val="28"/>
          <w:lang w:val="ru-RU"/>
        </w:rPr>
        <w:pict>
          <v:rect id="_x0000_s1055" style="position:absolute;left:0;text-align:left;margin-left:222.2pt;margin-top:6.45pt;width:78.55pt;height:45.75pt;z-index:251970560" o:regroupid="9" strokeweight="1pt">
            <v:textbox style="mso-next-textbox:#_x0000_s1055">
              <w:txbxContent>
                <w:p w:rsidR="000E3AC2" w:rsidRPr="00C17DFF" w:rsidRDefault="000E3AC2" w:rsidP="000E3AC2">
                  <w:pPr>
                    <w:jc w:val="center"/>
                    <w:rPr>
                      <w:rFonts w:ascii="Times New Roman" w:hAnsi="Times New Roman" w:cs="Times New Roman"/>
                      <w:sz w:val="24"/>
                      <w:szCs w:val="24"/>
                    </w:rPr>
                  </w:pPr>
                  <w:r>
                    <w:rPr>
                      <w:rFonts w:ascii="Times New Roman" w:hAnsi="Times New Roman" w:cs="Times New Roman"/>
                      <w:sz w:val="24"/>
                      <w:szCs w:val="24"/>
                    </w:rPr>
                    <w:t>Специфічні</w:t>
                  </w:r>
                </w:p>
              </w:txbxContent>
            </v:textbox>
          </v:rect>
        </w:pict>
      </w:r>
      <w:r>
        <w:rPr>
          <w:rFonts w:ascii="Times New Roman" w:hAnsi="Times New Roman" w:cs="Times New Roman"/>
          <w:noProof/>
          <w:sz w:val="28"/>
          <w:szCs w:val="28"/>
          <w:lang w:val="ru-RU"/>
        </w:rPr>
        <w:pict>
          <v:rect id="_x0000_s1054" style="position:absolute;left:0;text-align:left;margin-left:130.25pt;margin-top:6.45pt;width:83.2pt;height:45.75pt;z-index:251969536" o:regroupid="9" strokeweight="1pt">
            <v:textbox style="mso-next-textbox:#_x0000_s1054">
              <w:txbxContent>
                <w:p w:rsidR="000E3AC2" w:rsidRPr="00C17DFF" w:rsidRDefault="000E3AC2" w:rsidP="000E3AC2">
                  <w:pPr>
                    <w:spacing w:line="240" w:lineRule="exact"/>
                    <w:jc w:val="center"/>
                    <w:rPr>
                      <w:rFonts w:ascii="Times New Roman" w:hAnsi="Times New Roman" w:cs="Times New Roman"/>
                      <w:sz w:val="24"/>
                      <w:szCs w:val="24"/>
                    </w:rPr>
                  </w:pPr>
                  <w:r>
                    <w:rPr>
                      <w:rFonts w:ascii="Times New Roman" w:hAnsi="Times New Roman" w:cs="Times New Roman"/>
                      <w:sz w:val="24"/>
                      <w:szCs w:val="24"/>
                    </w:rPr>
                    <w:t>Універсальні</w:t>
                  </w:r>
                </w:p>
              </w:txbxContent>
            </v:textbox>
          </v:rect>
        </w:pict>
      </w:r>
    </w:p>
    <w:p w:rsidR="000E3AC2" w:rsidRDefault="000E3AC2" w:rsidP="006E1044">
      <w:pPr>
        <w:spacing w:after="0" w:line="360" w:lineRule="auto"/>
        <w:ind w:firstLine="567"/>
        <w:jc w:val="both"/>
        <w:rPr>
          <w:rFonts w:ascii="Times New Roman" w:hAnsi="Times New Roman" w:cs="Times New Roman"/>
          <w:sz w:val="28"/>
          <w:szCs w:val="28"/>
        </w:rPr>
      </w:pPr>
    </w:p>
    <w:p w:rsidR="000E3AC2" w:rsidRDefault="00F02278" w:rsidP="006E104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60" style="position:absolute;left:0;text-align:left;margin-left:215.45pt;margin-top:17pt;width:181.05pt;height:32.25pt;z-index:251974656" o:regroupid="9" stroked="f" strokeweight="1pt">
            <v:shadow on="t" opacity=".5" offset="-6pt,6pt"/>
            <v:textbox style="mso-next-textbox:#_x0000_s1060">
              <w:txbxContent>
                <w:p w:rsidR="000E3AC2" w:rsidRPr="00C17DFF" w:rsidRDefault="000E3AC2" w:rsidP="000E3AC2">
                  <w:pPr>
                    <w:jc w:val="center"/>
                    <w:rPr>
                      <w:rFonts w:ascii="Times New Roman" w:hAnsi="Times New Roman" w:cs="Times New Roman"/>
                      <w:sz w:val="24"/>
                      <w:szCs w:val="24"/>
                    </w:rPr>
                  </w:pPr>
                  <w:r w:rsidRPr="000E3AC2">
                    <w:rPr>
                      <w:rFonts w:ascii="Times New Roman" w:hAnsi="Times New Roman" w:cs="Times New Roman"/>
                      <w:sz w:val="24"/>
                      <w:szCs w:val="24"/>
                    </w:rPr>
                    <w:t>методика PMBOK</w:t>
                  </w:r>
                </w:p>
              </w:txbxContent>
            </v:textbox>
          </v:rect>
        </w:pict>
      </w:r>
      <w:r>
        <w:rPr>
          <w:rFonts w:ascii="Times New Roman" w:hAnsi="Times New Roman" w:cs="Times New Roman"/>
          <w:noProof/>
          <w:sz w:val="28"/>
          <w:szCs w:val="28"/>
          <w:lang w:val="ru-RU"/>
        </w:rPr>
        <w:pict>
          <v:rect id="_x0000_s1059" style="position:absolute;left:0;text-align:left;margin-left:15.1pt;margin-top:17pt;width:191pt;height:32.25pt;z-index:251973632" o:regroupid="9" stroked="f" strokeweight="1pt">
            <v:shadow on="t" opacity=".5" offset="-6pt,6pt"/>
            <v:textbox style="mso-next-textbox:#_x0000_s1059">
              <w:txbxContent>
                <w:p w:rsidR="000E3AC2" w:rsidRPr="00C17DFF" w:rsidRDefault="000E3AC2" w:rsidP="000E3AC2">
                  <w:pPr>
                    <w:jc w:val="center"/>
                    <w:rPr>
                      <w:rFonts w:ascii="Times New Roman" w:hAnsi="Times New Roman" w:cs="Times New Roman"/>
                      <w:sz w:val="24"/>
                      <w:szCs w:val="24"/>
                    </w:rPr>
                  </w:pPr>
                  <w:r w:rsidRPr="000E3AC2">
                    <w:rPr>
                      <w:rFonts w:ascii="Times New Roman" w:hAnsi="Times New Roman" w:cs="Times New Roman"/>
                      <w:sz w:val="24"/>
                      <w:szCs w:val="24"/>
                    </w:rPr>
                    <w:t>теорія системного управління</w:t>
                  </w:r>
                </w:p>
              </w:txbxContent>
            </v:textbox>
          </v:rect>
        </w:pict>
      </w:r>
    </w:p>
    <w:p w:rsidR="000E3AC2" w:rsidRDefault="000E3AC2" w:rsidP="006E1044">
      <w:pPr>
        <w:spacing w:after="0" w:line="360" w:lineRule="auto"/>
        <w:ind w:firstLine="567"/>
        <w:jc w:val="both"/>
        <w:rPr>
          <w:rFonts w:ascii="Times New Roman" w:hAnsi="Times New Roman" w:cs="Times New Roman"/>
          <w:sz w:val="28"/>
          <w:szCs w:val="28"/>
        </w:rPr>
      </w:pPr>
    </w:p>
    <w:p w:rsidR="000E3AC2" w:rsidRPr="006E1044" w:rsidRDefault="00F02278" w:rsidP="006E1044">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7" style="position:absolute;left:0;text-align:left;margin-left:206.1pt;margin-top:21.95pt;width:252.75pt;height:74.4pt;z-index:251992064" o:regroupid="9" stroked="f">
            <v:shadow on="t" opacity=".5" offset="-6pt,6pt"/>
            <v:textbox style="mso-next-textbox:#_x0000_s1077">
              <w:txbxContent>
                <w:p w:rsidR="000E3AC2" w:rsidRPr="000E3AC2" w:rsidRDefault="000E3AC2">
                  <w:pPr>
                    <w:rPr>
                      <w:rFonts w:ascii="Times New Roman" w:hAnsi="Times New Roman" w:cs="Times New Roman"/>
                      <w:sz w:val="24"/>
                    </w:rPr>
                  </w:pPr>
                  <w:r w:rsidRPr="000E3AC2">
                    <w:rPr>
                      <w:rFonts w:ascii="Times New Roman" w:hAnsi="Times New Roman" w:cs="Times New Roman"/>
                      <w:sz w:val="24"/>
                    </w:rPr>
                    <w:t>суб’єктивність; самостійна цілеспрямованість; опосередкованість успіху; творчий характер; необхідність моделювання; відповідальність; розвиток та адаптація.</w:t>
                  </w:r>
                </w:p>
              </w:txbxContent>
            </v:textbox>
          </v:rect>
        </w:pict>
      </w:r>
      <w:r>
        <w:rPr>
          <w:rFonts w:ascii="Times New Roman" w:hAnsi="Times New Roman" w:cs="Times New Roman"/>
          <w:noProof/>
          <w:sz w:val="28"/>
          <w:szCs w:val="28"/>
          <w:lang w:val="ru-RU"/>
        </w:rPr>
        <w:pict>
          <v:oval id="_x0000_s1076" style="position:absolute;left:0;text-align:left;margin-left:13pt;margin-top:21.95pt;width:169.8pt;height:82.2pt;z-index:251991040" o:regroupid="9" stroked="f">
            <v:shadow on="t" opacity=".5" offset="6pt,-6pt"/>
            <v:textbox style="mso-next-textbox:#_x0000_s1076">
              <w:txbxContent>
                <w:p w:rsidR="000E3AC2" w:rsidRPr="000E3AC2" w:rsidRDefault="000E3AC2" w:rsidP="000E3AC2">
                  <w:pPr>
                    <w:jc w:val="center"/>
                    <w:rPr>
                      <w:rFonts w:ascii="Times New Roman" w:hAnsi="Times New Roman" w:cs="Times New Roman"/>
                      <w:b/>
                      <w:sz w:val="24"/>
                    </w:rPr>
                  </w:pPr>
                  <w:r w:rsidRPr="000E3AC2">
                    <w:rPr>
                      <w:rFonts w:ascii="Times New Roman" w:hAnsi="Times New Roman" w:cs="Times New Roman"/>
                      <w:b/>
                      <w:sz w:val="24"/>
                    </w:rPr>
                    <w:t>Управлінська діяльність організації</w:t>
                  </w:r>
                </w:p>
              </w:txbxContent>
            </v:textbox>
          </v:oval>
        </w:pict>
      </w:r>
      <w:r>
        <w:rPr>
          <w:rFonts w:ascii="Times New Roman" w:hAnsi="Times New Roman" w:cs="Times New Roman"/>
          <w:noProof/>
          <w:sz w:val="28"/>
          <w:szCs w:val="28"/>
          <w:lang w:val="ru-RU"/>
        </w:rPr>
        <w:pict>
          <v:shape id="_x0000_s1067" type="#_x0000_t32" style="position:absolute;left:0;text-align:left;margin-left:313.3pt;margin-top:.95pt;width:0;height:11.9pt;flip:y;z-index:251981824" o:connectortype="straight" o:regroupid="9" strokeweight="1.5pt">
            <v:stroke endarrow="block"/>
          </v:shape>
        </w:pict>
      </w:r>
      <w:r>
        <w:rPr>
          <w:rFonts w:ascii="Times New Roman" w:hAnsi="Times New Roman" w:cs="Times New Roman"/>
          <w:noProof/>
          <w:sz w:val="28"/>
          <w:szCs w:val="28"/>
          <w:lang w:val="ru-RU"/>
        </w:rPr>
        <w:pict>
          <v:shape id="_x0000_s1066" type="#_x0000_t32" style="position:absolute;left:0;text-align:left;margin-left:106.2pt;margin-top:.95pt;width:0;height:11.9pt;flip:y;z-index:251980800" o:connectortype="straight" o:regroupid="9" strokeweight="1.5pt">
            <v:stroke endarrow="block"/>
          </v:shape>
        </w:pict>
      </w:r>
      <w:r>
        <w:rPr>
          <w:rFonts w:ascii="Times New Roman" w:hAnsi="Times New Roman" w:cs="Times New Roman"/>
          <w:noProof/>
          <w:sz w:val="28"/>
          <w:szCs w:val="28"/>
          <w:lang w:val="ru-RU"/>
        </w:rPr>
        <w:pict>
          <v:shape id="_x0000_s1058" type="#_x0000_t32" style="position:absolute;left:0;text-align:left;margin-left:37.65pt;margin-top:12.85pt;width:367.55pt;height:0;flip:x;z-index:251972608" o:connectortype="straight" o:regroupid="9" strokeweight="1.5pt"/>
        </w:pict>
      </w:r>
    </w:p>
    <w:p w:rsidR="000E3AC2" w:rsidRDefault="000E3AC2" w:rsidP="006E1044">
      <w:pPr>
        <w:spacing w:after="0" w:line="360" w:lineRule="auto"/>
        <w:ind w:firstLine="567"/>
        <w:jc w:val="both"/>
        <w:rPr>
          <w:rFonts w:ascii="Times New Roman" w:hAnsi="Times New Roman" w:cs="Times New Roman"/>
          <w:sz w:val="28"/>
          <w:szCs w:val="28"/>
        </w:rPr>
      </w:pPr>
    </w:p>
    <w:p w:rsidR="000E3AC2" w:rsidRDefault="000E3AC2" w:rsidP="006E1044">
      <w:pPr>
        <w:spacing w:after="0" w:line="360" w:lineRule="auto"/>
        <w:ind w:firstLine="567"/>
        <w:jc w:val="both"/>
        <w:rPr>
          <w:rFonts w:ascii="Times New Roman" w:hAnsi="Times New Roman" w:cs="Times New Roman"/>
          <w:sz w:val="28"/>
          <w:szCs w:val="28"/>
        </w:rPr>
      </w:pPr>
    </w:p>
    <w:p w:rsidR="000E3AC2" w:rsidRDefault="000E3AC2" w:rsidP="006E1044">
      <w:pPr>
        <w:spacing w:after="0" w:line="360" w:lineRule="auto"/>
        <w:ind w:firstLine="567"/>
        <w:jc w:val="both"/>
        <w:rPr>
          <w:rFonts w:ascii="Times New Roman" w:hAnsi="Times New Roman" w:cs="Times New Roman"/>
          <w:sz w:val="28"/>
          <w:szCs w:val="28"/>
        </w:rPr>
      </w:pPr>
    </w:p>
    <w:p w:rsidR="000E3AC2" w:rsidRDefault="000E3AC2" w:rsidP="006E1044">
      <w:pPr>
        <w:spacing w:after="0" w:line="360" w:lineRule="auto"/>
        <w:ind w:firstLine="567"/>
        <w:jc w:val="both"/>
        <w:rPr>
          <w:rFonts w:ascii="Times New Roman" w:hAnsi="Times New Roman" w:cs="Times New Roman"/>
          <w:sz w:val="28"/>
          <w:szCs w:val="28"/>
        </w:rPr>
      </w:pPr>
    </w:p>
    <w:p w:rsidR="000E3AC2" w:rsidRPr="000E3AC2" w:rsidRDefault="000E3AC2" w:rsidP="000E3AC2">
      <w:pPr>
        <w:spacing w:after="0" w:line="360" w:lineRule="auto"/>
        <w:ind w:firstLine="567"/>
        <w:jc w:val="both"/>
        <w:rPr>
          <w:rFonts w:ascii="Times New Roman" w:hAnsi="Times New Roman" w:cs="Times New Roman"/>
          <w:b/>
          <w:sz w:val="28"/>
          <w:szCs w:val="28"/>
        </w:rPr>
      </w:pPr>
      <w:r w:rsidRPr="000E3AC2">
        <w:rPr>
          <w:rFonts w:ascii="Times New Roman" w:hAnsi="Times New Roman" w:cs="Times New Roman"/>
          <w:b/>
          <w:sz w:val="28"/>
          <w:szCs w:val="28"/>
        </w:rPr>
        <w:t>Рис. 1.2. Класифікація управлінських методів та інструментів</w:t>
      </w:r>
    </w:p>
    <w:p w:rsidR="000E3AC2" w:rsidRDefault="000E3AC2" w:rsidP="006E104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Характеризуючи попередній рисунок, можемо відзначити, що класифікація управлінських методів носить дещо умовний характер, тим не менш серед них окремо можна виділити</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4, 12, 19</w:t>
      </w:r>
      <w:r w:rsidR="00376F0D" w:rsidRPr="00376F0D">
        <w:rPr>
          <w:rFonts w:ascii="Times New Roman" w:hAnsi="Times New Roman" w:cs="Times New Roman"/>
          <w:sz w:val="28"/>
          <w:szCs w:val="28"/>
          <w:lang w:val="ru-RU"/>
        </w:rPr>
        <w:t>]</w:t>
      </w:r>
      <w:r>
        <w:rPr>
          <w:rFonts w:ascii="Times New Roman" w:hAnsi="Times New Roman" w:cs="Times New Roman"/>
          <w:sz w:val="28"/>
          <w:szCs w:val="28"/>
        </w:rPr>
        <w:t>:</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1. За сферою застосування управлінські методи можуть бути розглянуті в контексті різних сфер управління, таких як стратегічне управління, управління проектами, управління людськими ресурсами, управління операціями та управління змінами.</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2. За характером процесів, що управляються управлінські методи можуть також бути розглянуті з позиції процесів, якими вони управляють. Наприклад, управління процесами, управління ресурсами, управління ризиками, управління якістю.</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3. За ступенем універсальності деякі управлінські методи є універсальними та можуть бути застосовані в будь-якій організації незалежно від її типу, розміручи сфери діяльності, тоді як інші є специфічними та призначені для конкретних ситуацій або контекстів.</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4. За рівнем абстракції деякі управлінські методи є більш абстрактними та мають теоретичний характер (наприклад, теорія системного управління), тоді як інші є більш конкретними та практичними (наприклад, методика PMBOK для управління проектами).</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5. За рівнем формалізації деякі управлінські методи є формалізованими і вимагають строгої послідовності кроків, тоді як інші є менш формалізованими та дають більше простору для творчості та гнучкості.</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Кожна з категорій управлінських методів, що визначені вище, має свої особливості, що забезпечують різні варіативності та стратегії використання в різних організаційних ситуаціях.</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 xml:space="preserve">Стратегічне управління включає методи, що дозволяють формулювати та впроваджувати стратегічні цілі та плани на основі оцінки зовнішнього середовища та внутрішніх ресурсів організації. Вони включають SWOT-аналіз, PESTEL-аналіз, BCG матрицю та інші. Управління проектами включає методи, що забезпечують планування, контроль та реалізацію проектів згідно з визначеними цілями, термінами та бюджетом. Управління людськими ресурсами включає методи, які забезпечують ефективне управління персоналом, включаючи найм, </w:t>
      </w:r>
      <w:r>
        <w:rPr>
          <w:rFonts w:ascii="Times New Roman" w:hAnsi="Times New Roman" w:cs="Times New Roman"/>
          <w:sz w:val="28"/>
          <w:szCs w:val="28"/>
        </w:rPr>
        <w:t>навча</w:t>
      </w:r>
      <w:r w:rsidRPr="006E1044">
        <w:rPr>
          <w:rFonts w:ascii="Times New Roman" w:hAnsi="Times New Roman" w:cs="Times New Roman"/>
          <w:sz w:val="28"/>
          <w:szCs w:val="28"/>
        </w:rPr>
        <w:t>ння, мотивацію, оцінювання та розвиток співробітників.</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Управління процесами включає методи, що забезпечують проектування, контроль та оптимізацію бізнес-процесів з метою підвищення їх ефективності та якості. Управління ресурсами включає методи, що забезпечують оптимальне використання ресурсів організації, включаючи людські, матеріальні, фінансові та інформаційні ресурси. Управління ризиками включає методи, що дозволяють ідентифікувати, оцінювати та керувати ризиками, що можуть впливати на досягнення цілей організації.</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Універсальні методи управління, такі як планування, організація, керівництво та контроль, можуть бути застосовані в різних організаціях і ситуаціях. Навпаки, специфічні методи управління, такі як LeanProduction або SixSigma, були розроблені для конкретних ситуацій або секторів і вимагають спеціалізованих знань та навичок для їх використання</w:t>
      </w:r>
      <w:r w:rsidR="00376F0D" w:rsidRPr="00376F0D">
        <w:rPr>
          <w:rFonts w:ascii="Times New Roman" w:hAnsi="Times New Roman" w:cs="Times New Roman"/>
          <w:sz w:val="28"/>
          <w:szCs w:val="28"/>
        </w:rPr>
        <w:t>[</w:t>
      </w:r>
      <w:r w:rsidR="00376F0D">
        <w:rPr>
          <w:rFonts w:ascii="Times New Roman" w:hAnsi="Times New Roman" w:cs="Times New Roman"/>
          <w:sz w:val="28"/>
          <w:szCs w:val="28"/>
        </w:rPr>
        <w:t>7</w:t>
      </w:r>
      <w:r w:rsidR="00376F0D" w:rsidRPr="00376F0D">
        <w:rPr>
          <w:rFonts w:ascii="Times New Roman" w:hAnsi="Times New Roman" w:cs="Times New Roman"/>
          <w:sz w:val="28"/>
          <w:szCs w:val="28"/>
        </w:rPr>
        <w:t>]</w:t>
      </w:r>
      <w:r w:rsidRPr="006E1044">
        <w:rPr>
          <w:rFonts w:ascii="Times New Roman" w:hAnsi="Times New Roman" w:cs="Times New Roman"/>
          <w:sz w:val="28"/>
          <w:szCs w:val="28"/>
        </w:rPr>
        <w:t>.</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Абстрактні управлінські методи, такі як теорія системного управління або теорія прийняття рішень, надають концептуальний рамки для розуміння та аналізу управлінських ситуацій та проблем. Вони можуть допомогти менеджерам краще зрозуміти комплексність та міжзалежність управлінських процесів. Навпаки, конкретні управлінські методи, такі як методика PMBOK або BalancedScorecard, надають практичні інструменти та процедури для виконання конкретних управлінських завдань.</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Формалізовані методи управління, такі як стандарти ISO або методики Prince2, вимагають строгого дотримання визначених процедур та стандартів. Вони забезпечують високий рівень прозорості та контролю, але можуть бути досить ригідними. Навпаки, менш формалізовані методи управління, такі як Agile або DesignThinking, дозволяють більше гнучкості та творчості, але можуть вимагати більшої здатності до самоорганізації та самоуправління.</w:t>
      </w:r>
    </w:p>
    <w:p w:rsidR="006E1044" w:rsidRP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 xml:space="preserve">Кожен з цих типів управлінських методів має свої переваги та недоліки, а також вимагає відповідного контексту та здатностей для ефективного використання. Вибір підходящого методу управління вимагає глибокого розуміння цих властивостей, а також специфіки організації та її середовища. </w:t>
      </w:r>
    </w:p>
    <w:p w:rsid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В цілому, розуміння та використання різних управлінських методів є ключовим елементом ефективного управління, що дозволяє адаптуватися до змін середовища, реагувати на виклики та використовувати можливості для досягнення цілей організації.</w:t>
      </w:r>
    </w:p>
    <w:p w:rsidR="006E1044" w:rsidRDefault="006E1044" w:rsidP="006E1044">
      <w:pPr>
        <w:spacing w:after="0" w:line="360" w:lineRule="auto"/>
        <w:ind w:firstLine="567"/>
        <w:jc w:val="both"/>
        <w:rPr>
          <w:rFonts w:ascii="Times New Roman" w:hAnsi="Times New Roman" w:cs="Times New Roman"/>
          <w:sz w:val="28"/>
          <w:szCs w:val="28"/>
        </w:rPr>
      </w:pPr>
      <w:r w:rsidRPr="006E1044">
        <w:rPr>
          <w:rFonts w:ascii="Times New Roman" w:hAnsi="Times New Roman" w:cs="Times New Roman"/>
          <w:sz w:val="28"/>
          <w:szCs w:val="28"/>
        </w:rPr>
        <w:t>Ця класифікація не є вичерпною і може бути доповнена іншими критеріями в залежності від контексту дослідження. Важливо зрозуміти, що різні методи управління можуть бути більш або менш ефективними в залежності від специфіки організації, її культури, стратегії, зовнішнього середовища та інших факторів. Тому вибір управлінських методів вимагає глибокого розуміння цих контекстних факторів та критичного аналізу їх потенційної ефективності</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15</w:t>
      </w:r>
      <w:r w:rsidR="00376F0D" w:rsidRPr="00376F0D">
        <w:rPr>
          <w:rFonts w:ascii="Times New Roman" w:hAnsi="Times New Roman" w:cs="Times New Roman"/>
          <w:sz w:val="28"/>
          <w:szCs w:val="28"/>
          <w:lang w:val="ru-RU"/>
        </w:rPr>
        <w:t>]</w:t>
      </w:r>
      <w:r w:rsidRPr="006E1044">
        <w:rPr>
          <w:rFonts w:ascii="Times New Roman" w:hAnsi="Times New Roman" w:cs="Times New Roman"/>
          <w:sz w:val="28"/>
          <w:szCs w:val="28"/>
        </w:rPr>
        <w:t>.</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 xml:space="preserve">Вибір управлінських методів </w:t>
      </w:r>
      <w:r w:rsidR="00541BBB">
        <w:rPr>
          <w:rFonts w:ascii="Times New Roman" w:hAnsi="Times New Roman" w:cs="Times New Roman"/>
          <w:sz w:val="28"/>
          <w:szCs w:val="28"/>
          <w:lang w:val="ru-RU"/>
        </w:rPr>
        <w:t>–</w:t>
      </w:r>
      <w:r w:rsidRPr="00D82552">
        <w:rPr>
          <w:rFonts w:ascii="Times New Roman" w:hAnsi="Times New Roman" w:cs="Times New Roman"/>
          <w:sz w:val="28"/>
          <w:szCs w:val="28"/>
        </w:rPr>
        <w:t xml:space="preserve"> це складний процес, який вимагає уважного аналізу, обдумування та вирішення. При виборі методів управління важливо врахувати ряд критеріїв, які можуть вплинути на їхню ефективність, придатність та результативність.</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 xml:space="preserve">По-перше, важливо врахувати цілі та стратегію організації. Управлінські методи повинні бути відповідними, релевантними та спрямованими на досягнення цих цілей та виконання стратегії. Це може вимагати вивчення і підтримки стратегічних пріоритетів, таких як </w:t>
      </w:r>
      <w:r w:rsidR="00305121">
        <w:rPr>
          <w:rFonts w:ascii="Times New Roman" w:hAnsi="Times New Roman" w:cs="Times New Roman"/>
          <w:sz w:val="28"/>
          <w:szCs w:val="28"/>
        </w:rPr>
        <w:t>зростання</w:t>
      </w:r>
      <w:r w:rsidRPr="00D82552">
        <w:rPr>
          <w:rFonts w:ascii="Times New Roman" w:hAnsi="Times New Roman" w:cs="Times New Roman"/>
          <w:sz w:val="28"/>
          <w:szCs w:val="28"/>
        </w:rPr>
        <w:t>, інновації, якість, ефективність, відповідальність або стійкість.</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По-друге, важливо врахувати ресурси та обмеження організації. Управлінські методи повинні бути реалістичними, виконуваними та оптимальними з урахуванням наявних ресурсів, таких як час, гроші, люди, технології, інформація та матеріали. Вони також повинні враховувати обмеження, такі як правила, ризики, невизначеності та тиск зовнішнього середовища.</w:t>
      </w:r>
    </w:p>
    <w:p w:rsidR="00D82552" w:rsidRP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По-третє, важливо врахувати культуру та цінності організації. Управлінські методи повинні бути сумісними, прийнятними та позитивно сприйматися учасниками організації. Це може вимагати підтримки цінностей, таких як відкритість, довіра, співпраця, вчення, визнання, рівність або справедливість.</w:t>
      </w:r>
    </w:p>
    <w:p w:rsidR="00D82552"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По-четверте, важливо врахувати зовнішнє середовище таконтекст організації. Управлінські методи повинні бути адаптованими, гнучкими та здатними реагувати на зміни, тенденції та виклики зовнішнього середовища. Це може вимагати відгуку на глобалізацію, технологічні переваги, соціально-економічні проблеми, законодавчі зміни або конкурентний тиск.</w:t>
      </w:r>
    </w:p>
    <w:p w:rsidR="00183721" w:rsidRPr="00183721" w:rsidRDefault="00183721" w:rsidP="0018372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Вибір методів управління має бути спрямований на визначення їх ефективності. </w:t>
      </w:r>
      <w:r w:rsidRPr="00183721">
        <w:rPr>
          <w:rFonts w:ascii="Times New Roman" w:hAnsi="Times New Roman" w:cs="Times New Roman"/>
          <w:sz w:val="28"/>
          <w:szCs w:val="28"/>
        </w:rPr>
        <w:t>Ефективність управлінських методів - це ступінь досягнення певних цілей, результатів або виконання завдань з використанням цих методів. Це показник того, наскільки добре управлінські методи виконують своє призначення, виконують свої функції та забезпечують свою цінність.</w:t>
      </w:r>
    </w:p>
    <w:p w:rsidR="00183721" w:rsidRPr="00183721" w:rsidRDefault="00183721" w:rsidP="00183721">
      <w:pPr>
        <w:spacing w:after="0" w:line="360" w:lineRule="auto"/>
        <w:ind w:firstLine="567"/>
        <w:jc w:val="both"/>
        <w:rPr>
          <w:rFonts w:ascii="Times New Roman" w:hAnsi="Times New Roman" w:cs="Times New Roman"/>
          <w:sz w:val="28"/>
          <w:szCs w:val="28"/>
        </w:rPr>
      </w:pPr>
      <w:r w:rsidRPr="00183721">
        <w:rPr>
          <w:rFonts w:ascii="Times New Roman" w:hAnsi="Times New Roman" w:cs="Times New Roman"/>
          <w:sz w:val="28"/>
          <w:szCs w:val="28"/>
        </w:rPr>
        <w:t>Критерії ефективності управлінських методів можуть бути різними, залежно від контексту, цілей, вимог та обмежень. Вони можуть включати, наприклад, продуктивність, якість, швидкість, точність, надійність, стійкість, економічність, задоволеність, мотивацію, навчання, інновації, стійкість, етику та відповідальність. Вони також можуть включати внутрішні та зовнішні, короткострокові та довгострокові, кількісні та якісні, матеріальні та нематеріальні, технічні та людські аспекти.</w:t>
      </w:r>
    </w:p>
    <w:p w:rsidR="00183721" w:rsidRPr="00183721" w:rsidRDefault="00183721" w:rsidP="00183721">
      <w:pPr>
        <w:spacing w:after="0" w:line="360" w:lineRule="auto"/>
        <w:ind w:firstLine="567"/>
        <w:jc w:val="both"/>
        <w:rPr>
          <w:rFonts w:ascii="Times New Roman" w:hAnsi="Times New Roman" w:cs="Times New Roman"/>
          <w:sz w:val="28"/>
          <w:szCs w:val="28"/>
        </w:rPr>
      </w:pPr>
      <w:r w:rsidRPr="00183721">
        <w:rPr>
          <w:rFonts w:ascii="Times New Roman" w:hAnsi="Times New Roman" w:cs="Times New Roman"/>
          <w:sz w:val="28"/>
          <w:szCs w:val="28"/>
        </w:rPr>
        <w:t>Підходи до оцінювання ефективності управлінських методів також можуть бути різними, залежно від контексту, цілей, вимог та обмежень. Вони можуть включати, наприклад, підхід до результатів, процесів, потреб, стандартів, порівнянь, бенчмаркінгу, аудиту, оцінки, зворотного зв</w:t>
      </w:r>
      <w:r w:rsidR="00B37EA8">
        <w:rPr>
          <w:rFonts w:ascii="Times New Roman" w:hAnsi="Times New Roman" w:cs="Times New Roman"/>
          <w:sz w:val="28"/>
          <w:szCs w:val="28"/>
        </w:rPr>
        <w:t>’</w:t>
      </w:r>
      <w:r w:rsidRPr="00183721">
        <w:rPr>
          <w:rFonts w:ascii="Times New Roman" w:hAnsi="Times New Roman" w:cs="Times New Roman"/>
          <w:sz w:val="28"/>
          <w:szCs w:val="28"/>
        </w:rPr>
        <w:t>язку, аналізу, вимірювання, моніторингу, контролю, звітності, навчання, покращення та інновацій. Вони також можуть включати внутрішні та зовнішні, короткострокові та довгострокові, кількісні та якісні, матеріальні та нематеріальні, технічні та людські аспекти.</w:t>
      </w:r>
    </w:p>
    <w:p w:rsidR="006E1044" w:rsidRDefault="00D82552" w:rsidP="00D82552">
      <w:pPr>
        <w:spacing w:after="0" w:line="360" w:lineRule="auto"/>
        <w:ind w:firstLine="567"/>
        <w:jc w:val="both"/>
        <w:rPr>
          <w:rFonts w:ascii="Times New Roman" w:hAnsi="Times New Roman" w:cs="Times New Roman"/>
          <w:sz w:val="28"/>
          <w:szCs w:val="28"/>
        </w:rPr>
      </w:pPr>
      <w:r w:rsidRPr="00D82552">
        <w:rPr>
          <w:rFonts w:ascii="Times New Roman" w:hAnsi="Times New Roman" w:cs="Times New Roman"/>
          <w:sz w:val="28"/>
          <w:szCs w:val="28"/>
        </w:rPr>
        <w:t>Наостанок, важливо врахувати результати та вплив управлінських методів. Управлінські методи повинні бути результативними, корисними та створювати позитивний вплив на організацію, зацікавлені сторони та суспільство в цілому. Це може вимагати моніторингу, оцінки та вдосконалення управлінських методів для підтримки їхнього успіху та сталого розвитку.</w:t>
      </w:r>
    </w:p>
    <w:p w:rsidR="00D82552" w:rsidRDefault="00D82552" w:rsidP="00D82552">
      <w:pPr>
        <w:spacing w:after="0" w:line="360" w:lineRule="auto"/>
        <w:ind w:firstLine="567"/>
        <w:jc w:val="both"/>
        <w:rPr>
          <w:rFonts w:ascii="Times New Roman" w:hAnsi="Times New Roman" w:cs="Times New Roman"/>
          <w:sz w:val="28"/>
          <w:szCs w:val="28"/>
        </w:rPr>
      </w:pPr>
    </w:p>
    <w:p w:rsidR="006E1044" w:rsidRPr="001D4F40" w:rsidRDefault="001D4F40" w:rsidP="001D4F40">
      <w:pPr>
        <w:spacing w:after="0" w:line="360" w:lineRule="auto"/>
        <w:jc w:val="center"/>
        <w:rPr>
          <w:rFonts w:ascii="Times New Roman" w:hAnsi="Times New Roman" w:cs="Times New Roman"/>
          <w:b/>
          <w:sz w:val="28"/>
          <w:szCs w:val="28"/>
        </w:rPr>
      </w:pPr>
      <w:r w:rsidRPr="001D4F40">
        <w:rPr>
          <w:rFonts w:ascii="Times New Roman" w:hAnsi="Times New Roman" w:cs="Times New Roman"/>
          <w:b/>
          <w:sz w:val="28"/>
          <w:szCs w:val="28"/>
        </w:rPr>
        <w:t>1.2. Огляд управлінських методів та стратегій.</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Управлінські методи та стратегії є керівними принципами, що формують рішення та дії організацій в різних бізнес-середовищах. Вони допомагають керівництву визначити та досягати цілей організації, відповідаючи на виклики та можливості, що постають у їх бізнес-середовищі</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12</w:t>
      </w:r>
      <w:r w:rsidR="00376F0D" w:rsidRPr="00376F0D">
        <w:rPr>
          <w:rFonts w:ascii="Times New Roman" w:hAnsi="Times New Roman" w:cs="Times New Roman"/>
          <w:sz w:val="28"/>
          <w:szCs w:val="28"/>
          <w:lang w:val="ru-RU"/>
        </w:rPr>
        <w:t>]</w:t>
      </w:r>
      <w:r w:rsidRPr="001D4F40">
        <w:rPr>
          <w:rFonts w:ascii="Times New Roman" w:hAnsi="Times New Roman" w:cs="Times New Roman"/>
          <w:sz w:val="28"/>
          <w:szCs w:val="28"/>
        </w:rPr>
        <w:t>.</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Раціональний метод управління, який є основою традиційного менеджменту, базується на ідеї, що ефективні рішення можна приймати шляхом систематичного аналізу та оцінки доступної інформації. Цей метод наголошує на важливості фактів, доказів та логіки в управлінських рішеннях. Тим не менше, він також вимагає від керівництва наявності достатніх навичок аналізу та оцінки, що можуть вимагати значних ресурсів, особливо в організаціях великого розміру або в складних бізнес-середовищах.</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Процесні методи управління, на відміну від раціональних, концентруються на покращенні бізнес-процесів в організації. Ці методи включають такі підходи, як реінжиніринг бізнес-процесів, що включає реорганізацію цілих бізнес-процесів з метою покращення продуктивності та ефективності; та бережливе виробництво, що ставить акцент на видалення витрат та покращення цінності для клієнта.</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Важливим аспектом управління є також вибір та виконання стратегії. Стратегія описує, як організація планує досягти своїх цілей в конкретному бізнес-середовищі. Класичні стратегії, які розроблені Майклом Портером, включають стратегії низької вартості, диференціації та фокусування. Ці стратегії допомагають організаціям конкурувати на ринку, вибираючи унікальний підхід до створення та доставки своїх товарів або послуг.</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Однак сучасний бізнес-світ швидко змінюється, і тому з</w:t>
      </w:r>
      <w:r w:rsidR="00B37EA8">
        <w:rPr>
          <w:rFonts w:ascii="Times New Roman" w:hAnsi="Times New Roman" w:cs="Times New Roman"/>
          <w:sz w:val="28"/>
          <w:szCs w:val="28"/>
        </w:rPr>
        <w:t>’</w:t>
      </w:r>
      <w:r w:rsidRPr="001D4F40">
        <w:rPr>
          <w:rFonts w:ascii="Times New Roman" w:hAnsi="Times New Roman" w:cs="Times New Roman"/>
          <w:sz w:val="28"/>
          <w:szCs w:val="28"/>
        </w:rPr>
        <w:t>являються нові стратегії. Наприклад, стратегія голубого океану, яка спонукає організації виробляти нові ринки замість боротьби за частку вже існуючого, стала популярною в останні десятиліття. Також, важливість стратегій виходу з кризи зросла в останні роки, оскільки організації стикаються з все більш нестабільним і непередбачуваним бізнес-середовищем</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17</w:t>
      </w:r>
      <w:r w:rsidR="00376F0D" w:rsidRPr="00376F0D">
        <w:rPr>
          <w:rFonts w:ascii="Times New Roman" w:hAnsi="Times New Roman" w:cs="Times New Roman"/>
          <w:sz w:val="28"/>
          <w:szCs w:val="28"/>
          <w:lang w:val="ru-RU"/>
        </w:rPr>
        <w:t>]</w:t>
      </w:r>
      <w:r w:rsidRPr="001D4F40">
        <w:rPr>
          <w:rFonts w:ascii="Times New Roman" w:hAnsi="Times New Roman" w:cs="Times New Roman"/>
          <w:sz w:val="28"/>
          <w:szCs w:val="28"/>
        </w:rPr>
        <w:t>.</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Важливість гнучкості в управлінні також зросла. Гнучкі методи управління, такі як Agile, акцентують увагу на швидкій адаптації до змін, а не на строгому дотриманні планів і процедур. Вони визнають, що в сучасному світі неможливо передбачити всі можливі ситуації, і тому організаціям потрібно бути готовими до швидкої зміни курсу, коли це необхідно.</w:t>
      </w:r>
    </w:p>
    <w:p w:rsidR="006E1044"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В кінцевому підсумку, вибір управлінських методів та стратегій залежить від конкретних цілей, ресурсів та бізнес-середовища організації. Важливо, щоб керівництво розуміло доступні опції та було в змозі вибрати та впровадити найбільш підходящі методи та стратегії для своєї організації. Успіх в управлінні організацією в значній мірі залежить від здатності керівництва правильно визначити ці методи та стратегії, а також від їх виконання на практиці.</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Додатковими аспектами управління, що варто враховувати, є людські ресурси та культура організації. Людські ресурси є важливим активом будь-якої організації, а тому ефективне управління людськими ресурсами, яке включає</w:t>
      </w:r>
      <w:r>
        <w:rPr>
          <w:rFonts w:ascii="Times New Roman" w:hAnsi="Times New Roman" w:cs="Times New Roman"/>
          <w:sz w:val="28"/>
          <w:szCs w:val="28"/>
        </w:rPr>
        <w:t xml:space="preserve"> правило</w:t>
      </w:r>
      <w:r w:rsidRPr="001D4F40">
        <w:rPr>
          <w:rFonts w:ascii="Times New Roman" w:hAnsi="Times New Roman" w:cs="Times New Roman"/>
          <w:sz w:val="28"/>
          <w:szCs w:val="28"/>
        </w:rPr>
        <w:t>рекрутингу, тренування, мотивацію та оцінку працівників, є ключовим для успіху організації. З іншого боку, культура організації, що охоплює цінності, вірування, звички та взаємодії в організації, може мати значний вплив на ефективність управління</w:t>
      </w:r>
      <w:r w:rsidR="00376F0D" w:rsidRPr="00376F0D">
        <w:rPr>
          <w:rFonts w:ascii="Times New Roman" w:hAnsi="Times New Roman" w:cs="Times New Roman"/>
          <w:sz w:val="28"/>
          <w:szCs w:val="28"/>
        </w:rPr>
        <w:t>[</w:t>
      </w:r>
      <w:r w:rsidR="00376F0D">
        <w:rPr>
          <w:rFonts w:ascii="Times New Roman" w:hAnsi="Times New Roman" w:cs="Times New Roman"/>
          <w:sz w:val="28"/>
          <w:szCs w:val="28"/>
        </w:rPr>
        <w:t>20</w:t>
      </w:r>
      <w:r w:rsidR="00376F0D" w:rsidRPr="00376F0D">
        <w:rPr>
          <w:rFonts w:ascii="Times New Roman" w:hAnsi="Times New Roman" w:cs="Times New Roman"/>
          <w:sz w:val="28"/>
          <w:szCs w:val="28"/>
        </w:rPr>
        <w:t>]</w:t>
      </w:r>
      <w:r w:rsidRPr="001D4F40">
        <w:rPr>
          <w:rFonts w:ascii="Times New Roman" w:hAnsi="Times New Roman" w:cs="Times New Roman"/>
          <w:sz w:val="28"/>
          <w:szCs w:val="28"/>
        </w:rPr>
        <w:t>.</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Більш глобально, стало очевидним, що управління не може існувати в вакуумі, і що організації повинні враховувати ширший контекст, в якому вони працюють. Це означає, що управлінські методи та стратегії повинні відповідати не тільки потребам організації, але і більш широкого суспільства. Наприклад, корпоративна соціальна відповідальність та сталий розвиток стали важливими чинниками у сучасному управлінні.</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Також у важливих областях управління включаються управління змінами, управління проектами та управління ризиками. Управління змінами зосереджується на впровадженні нових процесів, систем або стратегій в організації. Управління проектами забезпечує, що проекти виконуються вчасно, в межах бюджету та відповідають вимогам. Управління ризиками стосується ідентифікації, оцінки та впровадження стратегій для управління різними ризиками, з якими може стикнутися організація</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14</w:t>
      </w:r>
      <w:r w:rsidR="00376F0D" w:rsidRPr="00376F0D">
        <w:rPr>
          <w:rFonts w:ascii="Times New Roman" w:hAnsi="Times New Roman" w:cs="Times New Roman"/>
          <w:sz w:val="28"/>
          <w:szCs w:val="28"/>
          <w:lang w:val="ru-RU"/>
        </w:rPr>
        <w:t>]</w:t>
      </w:r>
      <w:r w:rsidRPr="001D4F40">
        <w:rPr>
          <w:rFonts w:ascii="Times New Roman" w:hAnsi="Times New Roman" w:cs="Times New Roman"/>
          <w:sz w:val="28"/>
          <w:szCs w:val="28"/>
        </w:rPr>
        <w:t>.</w:t>
      </w:r>
    </w:p>
    <w:p w:rsidR="006E1044"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 xml:space="preserve">У кінцевому підсумку, ефективне управління організацією </w:t>
      </w:r>
      <w:r w:rsidR="00541BBB" w:rsidRPr="00541BBB">
        <w:rPr>
          <w:rFonts w:ascii="Times New Roman" w:hAnsi="Times New Roman" w:cs="Times New Roman"/>
          <w:sz w:val="28"/>
          <w:szCs w:val="28"/>
        </w:rPr>
        <w:t>–</w:t>
      </w:r>
      <w:r w:rsidRPr="001D4F40">
        <w:rPr>
          <w:rFonts w:ascii="Times New Roman" w:hAnsi="Times New Roman" w:cs="Times New Roman"/>
          <w:sz w:val="28"/>
          <w:szCs w:val="28"/>
        </w:rPr>
        <w:t xml:space="preserve"> це постійний процес навчання, адаптації та інновацій. Воно вимагає стратегічного мислення, гнучкості, розуміння людських ресурсів та здатності реагувати на швидкі зміни в бізнес-середовищі. Важливо пам</w:t>
      </w:r>
      <w:r w:rsidR="00B37EA8">
        <w:rPr>
          <w:rFonts w:ascii="Times New Roman" w:hAnsi="Times New Roman" w:cs="Times New Roman"/>
          <w:sz w:val="28"/>
          <w:szCs w:val="28"/>
        </w:rPr>
        <w:t>’</w:t>
      </w:r>
      <w:r w:rsidRPr="001D4F40">
        <w:rPr>
          <w:rFonts w:ascii="Times New Roman" w:hAnsi="Times New Roman" w:cs="Times New Roman"/>
          <w:sz w:val="28"/>
          <w:szCs w:val="28"/>
        </w:rPr>
        <w:t>ятати, що немає універсального методу або стратегії, який би підходив всім організаціям в усіх ситуаціях, і від керівництва вимагається постійне оцінювання та перегляд своїх управлінських методів та стратегій для досягнення оптимальних результатів.</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 xml:space="preserve">Всупереч різним стратегіям та методам, які використовуються в управлінні, важливо підкреслити, що організації, які ефективно використовують ці методи, часто користуються підтримкою динамічних лідерів. Лідерство може вплинути на успіх або невдачу будь-якої стратегії або методу управління. </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 xml:space="preserve">Трансформаційне лідерство, наприклад, стосується </w:t>
      </w:r>
      <w:r w:rsidR="00541BBB">
        <w:rPr>
          <w:rFonts w:ascii="Times New Roman" w:hAnsi="Times New Roman" w:cs="Times New Roman"/>
          <w:sz w:val="28"/>
          <w:szCs w:val="28"/>
        </w:rPr>
        <w:t>здатності</w:t>
      </w:r>
      <w:r w:rsidRPr="001D4F40">
        <w:rPr>
          <w:rFonts w:ascii="Times New Roman" w:hAnsi="Times New Roman" w:cs="Times New Roman"/>
          <w:sz w:val="28"/>
          <w:szCs w:val="28"/>
        </w:rPr>
        <w:t xml:space="preserve"> керівника інспірувати та мотивувати свою команду до досягнення вищих цілей. Такий тип лідерства може бути особливо важливим при впровадженні змін або при переході до нової стратегії</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18</w:t>
      </w:r>
      <w:r w:rsidR="00376F0D" w:rsidRPr="00376F0D">
        <w:rPr>
          <w:rFonts w:ascii="Times New Roman" w:hAnsi="Times New Roman" w:cs="Times New Roman"/>
          <w:sz w:val="28"/>
          <w:szCs w:val="28"/>
          <w:lang w:val="ru-RU"/>
        </w:rPr>
        <w:t>]</w:t>
      </w:r>
      <w:r w:rsidRPr="001D4F40">
        <w:rPr>
          <w:rFonts w:ascii="Times New Roman" w:hAnsi="Times New Roman" w:cs="Times New Roman"/>
          <w:sz w:val="28"/>
          <w:szCs w:val="28"/>
        </w:rPr>
        <w:t xml:space="preserve">. </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Також організації повинні враховувати важливість комунікації в управлінні. Ефективна комунікація допомагає забезпечити, що всі члени команди розуміють цілі організації, їхню роль у досягненні цих цілей, а також можливі проблеми або виклики, які можуть виникнути.</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 xml:space="preserve">Інший аспект, який слід розглянути, </w:t>
      </w:r>
      <w:r w:rsidR="00541BBB">
        <w:rPr>
          <w:rFonts w:ascii="Times New Roman" w:hAnsi="Times New Roman" w:cs="Times New Roman"/>
          <w:sz w:val="28"/>
          <w:szCs w:val="28"/>
          <w:lang w:val="ru-RU"/>
        </w:rPr>
        <w:t>–</w:t>
      </w:r>
      <w:r w:rsidRPr="001D4F40">
        <w:rPr>
          <w:rFonts w:ascii="Times New Roman" w:hAnsi="Times New Roman" w:cs="Times New Roman"/>
          <w:sz w:val="28"/>
          <w:szCs w:val="28"/>
        </w:rPr>
        <w:t xml:space="preserve"> це технологія та її роль в сучасному управлінні. Технології можуть значно вплинути на ефективність управління, пропонуючи нові методи для ефективного вирішення проблем і виконання задач. Технологічні інновації, такі як штучний інтелект та блокчейн, відкривають нові можливості для організацій, зокрема в областях обробки даних, прийняття рішень та забезпечення безпеки і прозорості.</w:t>
      </w:r>
    </w:p>
    <w:p w:rsidR="006E1044" w:rsidRDefault="001D4F40" w:rsidP="001D4F4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Очевидно</w:t>
      </w:r>
      <w:r w:rsidRPr="001D4F40">
        <w:rPr>
          <w:rFonts w:ascii="Times New Roman" w:hAnsi="Times New Roman" w:cs="Times New Roman"/>
          <w:sz w:val="28"/>
          <w:szCs w:val="28"/>
        </w:rPr>
        <w:t>,</w:t>
      </w:r>
      <w:r>
        <w:rPr>
          <w:rFonts w:ascii="Times New Roman" w:hAnsi="Times New Roman" w:cs="Times New Roman"/>
          <w:sz w:val="28"/>
          <w:szCs w:val="28"/>
        </w:rPr>
        <w:t xml:space="preserve"> що</w:t>
      </w:r>
      <w:r w:rsidRPr="001D4F40">
        <w:rPr>
          <w:rFonts w:ascii="Times New Roman" w:hAnsi="Times New Roman" w:cs="Times New Roman"/>
          <w:sz w:val="28"/>
          <w:szCs w:val="28"/>
        </w:rPr>
        <w:t xml:space="preserve"> управлінські методи та стратегії повинні враховувати етичні принципи. Організації зобов</w:t>
      </w:r>
      <w:r w:rsidR="00B37EA8">
        <w:rPr>
          <w:rFonts w:ascii="Times New Roman" w:hAnsi="Times New Roman" w:cs="Times New Roman"/>
          <w:sz w:val="28"/>
          <w:szCs w:val="28"/>
        </w:rPr>
        <w:t>’</w:t>
      </w:r>
      <w:r w:rsidRPr="001D4F40">
        <w:rPr>
          <w:rFonts w:ascii="Times New Roman" w:hAnsi="Times New Roman" w:cs="Times New Roman"/>
          <w:sz w:val="28"/>
          <w:szCs w:val="28"/>
        </w:rPr>
        <w:t>язані діяти відповідально, з повагою до їхніх працівників, клієнтів, акціонерів та місцевих спільнот. Етична поведінка може привести до покращення репутації організації, підвищення моралі працівників та загального успіху організації.</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Іншим важливим елементом у сучасному управлінні є створення цінності для клієнтів. Підхід до управління, зорієнтований на клієнтів, включає зосередження на розумінні потреб клієнтів та наданні продуктів або послуг, які відповідають цим потребам. Важливість цього підходу посилюється в епоху цифрової трансформації, коли організації можуть збирати та аналізувати великі обсяги даних про своїх клієнтів, щоб краще розуміти їхні потреби та поведінку</w:t>
      </w:r>
      <w:r w:rsidR="00376F0D" w:rsidRPr="00376F0D">
        <w:rPr>
          <w:rFonts w:ascii="Times New Roman" w:hAnsi="Times New Roman" w:cs="Times New Roman"/>
          <w:sz w:val="28"/>
          <w:szCs w:val="28"/>
        </w:rPr>
        <w:t>[</w:t>
      </w:r>
      <w:r w:rsidR="00376F0D">
        <w:rPr>
          <w:rFonts w:ascii="Times New Roman" w:hAnsi="Times New Roman" w:cs="Times New Roman"/>
          <w:sz w:val="28"/>
          <w:szCs w:val="28"/>
        </w:rPr>
        <w:t>7</w:t>
      </w:r>
      <w:r w:rsidR="00376F0D" w:rsidRPr="00376F0D">
        <w:rPr>
          <w:rFonts w:ascii="Times New Roman" w:hAnsi="Times New Roman" w:cs="Times New Roman"/>
          <w:sz w:val="28"/>
          <w:szCs w:val="28"/>
        </w:rPr>
        <w:t>]</w:t>
      </w:r>
      <w:r w:rsidRPr="001D4F40">
        <w:rPr>
          <w:rFonts w:ascii="Times New Roman" w:hAnsi="Times New Roman" w:cs="Times New Roman"/>
          <w:sz w:val="28"/>
          <w:szCs w:val="28"/>
        </w:rPr>
        <w:t>.</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У контексті глобалізації, стратегії та методи управління також повинні враховувати міжнародний аспект. Організації повинні бути готовими до взаємодії з різними культурами, нормами та регулятивними системами. Це може включати управління різнорідними командами, адаптацію продуктів або послуг до місцевих умов та відповідь на глобальні виклики, такі як зміна клімату або міжнародні конфлікти.</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Важливо також враховувати майбутнє управління. У світі, який постійно змінюється, організації повинні бути готовими адаптуватися до майбутніх тенденцій та викликів. Це може включати використання передових технологій, таких як квантові комп</w:t>
      </w:r>
      <w:r w:rsidR="00B37EA8">
        <w:rPr>
          <w:rFonts w:ascii="Times New Roman" w:hAnsi="Times New Roman" w:cs="Times New Roman"/>
          <w:sz w:val="28"/>
          <w:szCs w:val="28"/>
        </w:rPr>
        <w:t>’</w:t>
      </w:r>
      <w:r w:rsidRPr="001D4F40">
        <w:rPr>
          <w:rFonts w:ascii="Times New Roman" w:hAnsi="Times New Roman" w:cs="Times New Roman"/>
          <w:sz w:val="28"/>
          <w:szCs w:val="28"/>
        </w:rPr>
        <w:t xml:space="preserve">ютери або нейромережі, впровадження нових методів роботи, таких як віддалена робота або гнучкий графік, та розробка нових бізнес-моделей, які відповідають змінюваному соціальному та екологічному ландшафту. </w:t>
      </w:r>
    </w:p>
    <w:p w:rsidR="006E1044"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Успішне управління організацією вимагає багатогранного підходу, який враховує стратегічне бачення, людські ресурси, технологічні можливості, етичні вимоги, потреби клієнтів та глобальний контекст. Динамічне, інноваційне та відповідальне управління може допомогти організаціям досліджувати нові можливості, протистояти викликам та досягати своїх цілей.</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 xml:space="preserve">В управлінні також важливим є концепція стійкості і резилієнтності. Резилієнтні організації можуть адаптуватися до непередбачуваних обставин та продовжувати функціонувати ефективно навіть у складних умовах. Це включає в себе уміння управляти кризами, мінімізувати ризики і забезпечити безперебійність бізнес-процесів. </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 xml:space="preserve">Крім того, є поняття </w:t>
      </w:r>
      <w:r>
        <w:rPr>
          <w:rFonts w:ascii="Times New Roman" w:hAnsi="Times New Roman" w:cs="Times New Roman"/>
          <w:sz w:val="28"/>
          <w:szCs w:val="28"/>
        </w:rPr>
        <w:t>з</w:t>
      </w:r>
      <w:r w:rsidRPr="001D4F40">
        <w:rPr>
          <w:rFonts w:ascii="Times New Roman" w:hAnsi="Times New Roman" w:cs="Times New Roman"/>
          <w:sz w:val="28"/>
          <w:szCs w:val="28"/>
        </w:rPr>
        <w:t>аг</w:t>
      </w:r>
      <w:r>
        <w:rPr>
          <w:rFonts w:ascii="Times New Roman" w:hAnsi="Times New Roman" w:cs="Times New Roman"/>
          <w:sz w:val="28"/>
          <w:szCs w:val="28"/>
        </w:rPr>
        <w:t>а</w:t>
      </w:r>
      <w:r w:rsidRPr="001D4F40">
        <w:rPr>
          <w:rFonts w:ascii="Times New Roman" w:hAnsi="Times New Roman" w:cs="Times New Roman"/>
          <w:sz w:val="28"/>
          <w:szCs w:val="28"/>
        </w:rPr>
        <w:t>льного управління, яке включає швидке прийняття рішень, гнучкість і постійне вдосконалення. Все більше організацій приймають ці принципи для підвищення своєї конкурентоспроможності в швидко змінюваному бізнес-оточенні.</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Важливою стратегією в управлінні є співробітництво, яке зосереджується на побудові сильних відносин з партнерами, постачальниками, клієнтами та іншими стейкхолдерами. Співробітництво може сприяти обміну знань, інноваціям та створенню довготривалої взаємовигідної взаємодії</w:t>
      </w:r>
      <w:r w:rsidR="00376F0D" w:rsidRPr="00376F0D">
        <w:rPr>
          <w:rFonts w:ascii="Times New Roman" w:hAnsi="Times New Roman" w:cs="Times New Roman"/>
          <w:sz w:val="28"/>
          <w:szCs w:val="28"/>
        </w:rPr>
        <w:t>[</w:t>
      </w:r>
      <w:r w:rsidR="00376F0D">
        <w:rPr>
          <w:rFonts w:ascii="Times New Roman" w:hAnsi="Times New Roman" w:cs="Times New Roman"/>
          <w:sz w:val="28"/>
          <w:szCs w:val="28"/>
        </w:rPr>
        <w:t>18</w:t>
      </w:r>
      <w:r w:rsidR="00376F0D" w:rsidRPr="00376F0D">
        <w:rPr>
          <w:rFonts w:ascii="Times New Roman" w:hAnsi="Times New Roman" w:cs="Times New Roman"/>
          <w:sz w:val="28"/>
          <w:szCs w:val="28"/>
        </w:rPr>
        <w:t>]</w:t>
      </w:r>
      <w:r w:rsidRPr="001D4F40">
        <w:rPr>
          <w:rFonts w:ascii="Times New Roman" w:hAnsi="Times New Roman" w:cs="Times New Roman"/>
          <w:sz w:val="28"/>
          <w:szCs w:val="28"/>
        </w:rPr>
        <w:t xml:space="preserve">. </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В управлінні також використовується концепція корпоративного управління, яка стосується відповідальності, прозорості та етики в рішеннях та діях керівництва організації. Вона прагне забезпечити, щоб інтереси всіх стейкхолдерів були враховані і щоб організація дотримувалась високих стандартів в своїх операціях.</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Всі ці концепції і практики допомагають формувати сучасні управлінські методи і стратегії.</w:t>
      </w:r>
    </w:p>
    <w:p w:rsidR="006E1044"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Однак важливо пам</w:t>
      </w:r>
      <w:r w:rsidR="00B37EA8">
        <w:rPr>
          <w:rFonts w:ascii="Times New Roman" w:hAnsi="Times New Roman" w:cs="Times New Roman"/>
          <w:sz w:val="28"/>
          <w:szCs w:val="28"/>
        </w:rPr>
        <w:t>’</w:t>
      </w:r>
      <w:r w:rsidRPr="001D4F40">
        <w:rPr>
          <w:rFonts w:ascii="Times New Roman" w:hAnsi="Times New Roman" w:cs="Times New Roman"/>
          <w:sz w:val="28"/>
          <w:szCs w:val="28"/>
        </w:rPr>
        <w:t>ятати, що кожна організація унікальна і потребує індивідуального підходу до управління.</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Однією з ключових деталей управлінської діяльності є розробка та впровадження системи вимірювання ефективності. Системи управління продуктивністю, такі як балансована система показників (BSC), стали центральними в сучасних управлінських практиках, надаючи менеджерам чітке розуміння того, як їхні дії та рішення впливають на загальний успіх організації.</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Щодо більш специфічних методів, LeanManagement та SixSigma є прикладами методів управління, які зосереджені на ефективності процесів, зменшенні витрат та підвищенні якості продуктів або послуг. Ці методи використовують статистичні аналізи для виявлення та виправлення проблем, що впливають на продуктивність.</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Також важливо пам</w:t>
      </w:r>
      <w:r w:rsidR="00B37EA8">
        <w:rPr>
          <w:rFonts w:ascii="Times New Roman" w:hAnsi="Times New Roman" w:cs="Times New Roman"/>
          <w:sz w:val="28"/>
          <w:szCs w:val="28"/>
        </w:rPr>
        <w:t>’</w:t>
      </w:r>
      <w:r w:rsidRPr="001D4F40">
        <w:rPr>
          <w:rFonts w:ascii="Times New Roman" w:hAnsi="Times New Roman" w:cs="Times New Roman"/>
          <w:sz w:val="28"/>
          <w:szCs w:val="28"/>
        </w:rPr>
        <w:t>ятати про роль корпоративної культури в управлінні. Це включає в себе цінності, вірування, норми та обряди, які впливають на поведінку працівників та їхнє сприйняття організації. Культура може впливати на ефективність управління, мотивацію працівників та загальний успіх організації.</w:t>
      </w:r>
    </w:p>
    <w:p w:rsidR="006E1044"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Зрештою, успішне управління потребує постійного вивчення та вдосконалення. Необхідно постійно здійснювати моніторинг та аналіз успіху ініціатив, вчитися на помилках та успіхах, та постійно шукати нові та кращі способи виконання роботи.</w:t>
      </w:r>
    </w:p>
    <w:p w:rsidR="006E1044" w:rsidRDefault="006E1044" w:rsidP="00603506">
      <w:pPr>
        <w:spacing w:after="0" w:line="360" w:lineRule="auto"/>
        <w:ind w:firstLine="567"/>
        <w:jc w:val="both"/>
        <w:rPr>
          <w:rFonts w:ascii="Times New Roman" w:hAnsi="Times New Roman" w:cs="Times New Roman"/>
          <w:sz w:val="28"/>
          <w:szCs w:val="28"/>
        </w:rPr>
      </w:pPr>
    </w:p>
    <w:p w:rsidR="001D4F40" w:rsidRPr="001D4F40" w:rsidRDefault="001D4F40" w:rsidP="001D4F40">
      <w:pPr>
        <w:spacing w:after="0" w:line="360" w:lineRule="auto"/>
        <w:ind w:left="567" w:hanging="567"/>
        <w:jc w:val="center"/>
        <w:rPr>
          <w:rFonts w:ascii="Times New Roman" w:hAnsi="Times New Roman" w:cs="Times New Roman"/>
          <w:b/>
          <w:sz w:val="28"/>
          <w:szCs w:val="28"/>
        </w:rPr>
      </w:pPr>
      <w:r w:rsidRPr="001D4F40">
        <w:rPr>
          <w:rFonts w:ascii="Times New Roman" w:hAnsi="Times New Roman" w:cs="Times New Roman"/>
          <w:b/>
          <w:sz w:val="28"/>
          <w:szCs w:val="28"/>
        </w:rPr>
        <w:t>1.3. Особливості та роль управлінських інструментів у                         розвитку організації.</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Управлінські інструменти відіграють важливу роль у розвитку організації, оскільки вони впливають на те, як ефективно ресурси використовуються, як стратегічні цілі досягаються та які взаємодії відбуваються між різними стейкхолдерами. Вони включають широкий спектр технологій, методів та практик, включаючи, але не обмежуючись, плануванням ресурсів підприємства (ERP), системами управління якістю, системами управління відносинами з клієнтами (CRM), а також менеджментом проектів і методами покращення якості, такими як Lean і SixSigma</w:t>
      </w:r>
      <w:r w:rsidR="00376F0D" w:rsidRPr="00376F0D">
        <w:rPr>
          <w:rFonts w:ascii="Times New Roman" w:hAnsi="Times New Roman" w:cs="Times New Roman"/>
          <w:sz w:val="28"/>
          <w:szCs w:val="28"/>
        </w:rPr>
        <w:t>[</w:t>
      </w:r>
      <w:r w:rsidR="00376F0D">
        <w:rPr>
          <w:rFonts w:ascii="Times New Roman" w:hAnsi="Times New Roman" w:cs="Times New Roman"/>
          <w:sz w:val="28"/>
          <w:szCs w:val="28"/>
        </w:rPr>
        <w:t>9</w:t>
      </w:r>
      <w:r w:rsidR="00376F0D" w:rsidRPr="00376F0D">
        <w:rPr>
          <w:rFonts w:ascii="Times New Roman" w:hAnsi="Times New Roman" w:cs="Times New Roman"/>
          <w:sz w:val="28"/>
          <w:szCs w:val="28"/>
        </w:rPr>
        <w:t>]</w:t>
      </w:r>
      <w:r w:rsidRPr="001D4F40">
        <w:rPr>
          <w:rFonts w:ascii="Times New Roman" w:hAnsi="Times New Roman" w:cs="Times New Roman"/>
          <w:sz w:val="28"/>
          <w:szCs w:val="28"/>
        </w:rPr>
        <w:t>.</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ERP системи, наприклад, надають засоби для управління основними бізнес-процесами, такими як логістика, продажі, закупівлі, фінанси, інвентаризація та людські ресурси. Вони сприяють підвищенню ефективності, покращенню координації та використанню даних для прийняття обґрунтованих рішень. Крім того, вони можуть</w:t>
      </w:r>
      <w:r w:rsidR="00376F0D">
        <w:rPr>
          <w:rFonts w:ascii="Times New Roman" w:hAnsi="Times New Roman" w:cs="Times New Roman"/>
          <w:sz w:val="28"/>
          <w:szCs w:val="28"/>
        </w:rPr>
        <w:t xml:space="preserve"> якісно</w:t>
      </w:r>
      <w:r w:rsidRPr="001D4F40">
        <w:rPr>
          <w:rFonts w:ascii="Times New Roman" w:hAnsi="Times New Roman" w:cs="Times New Roman"/>
          <w:sz w:val="28"/>
          <w:szCs w:val="28"/>
        </w:rPr>
        <w:t xml:space="preserve"> допомогти організаціям вирішувати складні</w:t>
      </w:r>
      <w:r w:rsidR="00376F0D">
        <w:rPr>
          <w:rFonts w:ascii="Times New Roman" w:hAnsi="Times New Roman" w:cs="Times New Roman"/>
          <w:sz w:val="28"/>
          <w:szCs w:val="28"/>
        </w:rPr>
        <w:t xml:space="preserve"> та нетривіальні</w:t>
      </w:r>
      <w:r w:rsidRPr="001D4F40">
        <w:rPr>
          <w:rFonts w:ascii="Times New Roman" w:hAnsi="Times New Roman" w:cs="Times New Roman"/>
          <w:sz w:val="28"/>
          <w:szCs w:val="28"/>
        </w:rPr>
        <w:t xml:space="preserve"> проблеми управління ланцюгом постачання та розробляти</w:t>
      </w:r>
      <w:r w:rsidR="00376F0D">
        <w:rPr>
          <w:rFonts w:ascii="Times New Roman" w:hAnsi="Times New Roman" w:cs="Times New Roman"/>
          <w:sz w:val="28"/>
          <w:szCs w:val="28"/>
        </w:rPr>
        <w:t xml:space="preserve"> нові</w:t>
      </w:r>
      <w:r w:rsidRPr="001D4F40">
        <w:rPr>
          <w:rFonts w:ascii="Times New Roman" w:hAnsi="Times New Roman" w:cs="Times New Roman"/>
          <w:sz w:val="28"/>
          <w:szCs w:val="28"/>
        </w:rPr>
        <w:t xml:space="preserve"> стратегії для покращення обслуговування клієнтів</w:t>
      </w:r>
      <w:r w:rsidR="00376F0D" w:rsidRPr="00376F0D">
        <w:rPr>
          <w:rFonts w:ascii="Times New Roman" w:hAnsi="Times New Roman" w:cs="Times New Roman"/>
          <w:sz w:val="28"/>
          <w:szCs w:val="28"/>
        </w:rPr>
        <w:t>[15]</w:t>
      </w:r>
      <w:r w:rsidRPr="001D4F40">
        <w:rPr>
          <w:rFonts w:ascii="Times New Roman" w:hAnsi="Times New Roman" w:cs="Times New Roman"/>
          <w:sz w:val="28"/>
          <w:szCs w:val="28"/>
        </w:rPr>
        <w:t>.</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Системи управління якістю, такі як ISO 9001, допомагають організаціям забезпечити консистентність продукції та процесів. Це може привести до покращення задоволеності клієнтів, підвищення ефективності та підвищення конкурентоспроможності.</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CRM системи, з другого боку, зосереджуються на управлінні відносинами з клієнтами, включаючи взаємодію з клієнтами, управління контактною інформацією, відслідковування продажів та маркетингових кампаній, а також аналіз даних клієнтів для прийняття стратегічних рішень.</w:t>
      </w:r>
    </w:p>
    <w:p w:rsidR="006E1044"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Методи покращення якості, такі як Lean і SixSigma, використовуються для зменшення витрат, покращення продуктивності, підвищення якості продуктів або послуг і покращення задоволеності клієнтів. Вони включають в себе різні інструменти та техніки, такі як потокові діаграми, діаграми Парето, діаграми риб</w:t>
      </w:r>
      <w:r w:rsidR="00B37EA8">
        <w:rPr>
          <w:rFonts w:ascii="Times New Roman" w:hAnsi="Times New Roman" w:cs="Times New Roman"/>
          <w:sz w:val="28"/>
          <w:szCs w:val="28"/>
        </w:rPr>
        <w:t>’</w:t>
      </w:r>
      <w:r w:rsidRPr="001D4F40">
        <w:rPr>
          <w:rFonts w:ascii="Times New Roman" w:hAnsi="Times New Roman" w:cs="Times New Roman"/>
          <w:sz w:val="28"/>
          <w:szCs w:val="28"/>
        </w:rPr>
        <w:t>ячого скелета, 5 Whys, аналіз причинно-наслідкових зв</w:t>
      </w:r>
      <w:r w:rsidR="00B37EA8">
        <w:rPr>
          <w:rFonts w:ascii="Times New Roman" w:hAnsi="Times New Roman" w:cs="Times New Roman"/>
          <w:sz w:val="28"/>
          <w:szCs w:val="28"/>
        </w:rPr>
        <w:t>’</w:t>
      </w:r>
      <w:r w:rsidRPr="001D4F40">
        <w:rPr>
          <w:rFonts w:ascii="Times New Roman" w:hAnsi="Times New Roman" w:cs="Times New Roman"/>
          <w:sz w:val="28"/>
          <w:szCs w:val="28"/>
        </w:rPr>
        <w:t>язків і статистичний контроль якості.</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ERP системи (EnterpriseResourcePlanning) стали важливими інструментами управління в сучасному бізнес-оточенні. Вони надають єдину платформу для обробки та аналізу даних з різних бізнес-функцій, що сприяє координації дій, ефективності процесів та якості прийняття рішень. ERP системи також сприяють стандартизації процесів та підтримують організації в адаптації до змін у бізнес-оточенні.</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Системи управління якістю (QualityManagementSystems, QMS), такі як ISO 9001, допомагають організаціям розробляти, імплементувати та покращувати процедури та процеси для забезпечення високої якості продуктів та послуг. QMS включає в себе процедури контролю якості, що моніторять продукцію на всіх етапах виробничого циклу, від дизайну та розробки до виробництва, випуску та постпродажного обслуговування. Ці системи також стимулюють культуру неперервного покращення, заохочуючи працівників до пошуку нових шляхів покращення процесів та продуктів</w:t>
      </w:r>
      <w:r w:rsidR="00376F0D" w:rsidRPr="00376F0D">
        <w:rPr>
          <w:rFonts w:ascii="Times New Roman" w:hAnsi="Times New Roman" w:cs="Times New Roman"/>
          <w:sz w:val="28"/>
          <w:szCs w:val="28"/>
          <w:lang w:val="ru-RU"/>
        </w:rPr>
        <w:t>[</w:t>
      </w:r>
      <w:r w:rsidR="00376F0D">
        <w:rPr>
          <w:rFonts w:ascii="Times New Roman" w:hAnsi="Times New Roman" w:cs="Times New Roman"/>
          <w:sz w:val="28"/>
          <w:szCs w:val="28"/>
          <w:lang w:val="ru-RU"/>
        </w:rPr>
        <w:t>20</w:t>
      </w:r>
      <w:r w:rsidR="00376F0D" w:rsidRPr="00376F0D">
        <w:rPr>
          <w:rFonts w:ascii="Times New Roman" w:hAnsi="Times New Roman" w:cs="Times New Roman"/>
          <w:sz w:val="28"/>
          <w:szCs w:val="28"/>
          <w:lang w:val="ru-RU"/>
        </w:rPr>
        <w:t>]</w:t>
      </w:r>
      <w:r w:rsidRPr="001D4F40">
        <w:rPr>
          <w:rFonts w:ascii="Times New Roman" w:hAnsi="Times New Roman" w:cs="Times New Roman"/>
          <w:sz w:val="28"/>
          <w:szCs w:val="28"/>
        </w:rPr>
        <w:t>.</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Системи управління відносинами з клієнтами (CRM) використовуються для кращого розуміння потреб клієнтів, відслідковування взаємодії з ними та відповіді на ці потреби. Ці системи допомагають організаціям підвищити продажі, зберегти клієнтів та покращити задоволеність клієнтів. Вони можуть включати функції для відслідковування продажів, маркетингових кампаній, служби підтримки клієнтів та аналізу поведінки клієнтів.</w:t>
      </w:r>
    </w:p>
    <w:p w:rsidR="001D4F40" w:rsidRPr="001D4F40"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 xml:space="preserve">МетодикиLean та SixSigma використовуються для покращення ефективності процесів, зменшення витрат, збільшення якості та покращення задоволеності клієнтів. Lean має на меті видалити витрати, зосереджуючись на створенні цінності для клієнта, і включає такі інструменти, як поточні діаграми, 5S (сортування, систематизація, чистота, стандартизація, дотримання) та Kaizen (неперервне покращення). </w:t>
      </w:r>
    </w:p>
    <w:p w:rsidR="006E1044" w:rsidRDefault="001D4F40" w:rsidP="001D4F40">
      <w:pPr>
        <w:spacing w:after="0" w:line="360" w:lineRule="auto"/>
        <w:ind w:firstLine="567"/>
        <w:jc w:val="both"/>
        <w:rPr>
          <w:rFonts w:ascii="Times New Roman" w:hAnsi="Times New Roman" w:cs="Times New Roman"/>
          <w:sz w:val="28"/>
          <w:szCs w:val="28"/>
        </w:rPr>
      </w:pPr>
      <w:r w:rsidRPr="001D4F40">
        <w:rPr>
          <w:rFonts w:ascii="Times New Roman" w:hAnsi="Times New Roman" w:cs="Times New Roman"/>
          <w:sz w:val="28"/>
          <w:szCs w:val="28"/>
        </w:rPr>
        <w:t>SixSigma, з другого боку, використовує статистичний аналіз для виявлення та виправлення проблем, що впливають на якість. Це включає в себе використання діаграм Парето для виявлення проблем, які потребують найбільшої уваги; діаграми риб</w:t>
      </w:r>
      <w:r w:rsidR="00B37EA8">
        <w:rPr>
          <w:rFonts w:ascii="Times New Roman" w:hAnsi="Times New Roman" w:cs="Times New Roman"/>
          <w:sz w:val="28"/>
          <w:szCs w:val="28"/>
        </w:rPr>
        <w:t>’</w:t>
      </w:r>
      <w:r w:rsidRPr="001D4F40">
        <w:rPr>
          <w:rFonts w:ascii="Times New Roman" w:hAnsi="Times New Roman" w:cs="Times New Roman"/>
          <w:sz w:val="28"/>
          <w:szCs w:val="28"/>
        </w:rPr>
        <w:t>ячого скелета для визначення кореневих причин проблем; і контрольні картки для моніторингу процесів та виявлення варіабельності, яка може впливати на якість.</w:t>
      </w:r>
    </w:p>
    <w:p w:rsidR="00C35B97" w:rsidRPr="00C35B97" w:rsidRDefault="00C35B97" w:rsidP="00C35B97">
      <w:pPr>
        <w:spacing w:after="0" w:line="360" w:lineRule="auto"/>
        <w:ind w:firstLine="567"/>
        <w:jc w:val="both"/>
        <w:rPr>
          <w:rFonts w:ascii="Times New Roman" w:hAnsi="Times New Roman" w:cs="Times New Roman"/>
          <w:sz w:val="28"/>
          <w:szCs w:val="28"/>
        </w:rPr>
      </w:pPr>
      <w:r w:rsidRPr="00C35B97">
        <w:rPr>
          <w:rFonts w:ascii="Times New Roman" w:hAnsi="Times New Roman" w:cs="Times New Roman"/>
          <w:sz w:val="28"/>
          <w:szCs w:val="28"/>
        </w:rPr>
        <w:t>Розробка стратегії прийняття рішень, що базується на даних (data-drivendecisionmaking), стає все більш важливим інструментом управління для організацій. Цей підхід використовує кількісні та якісні дані для визначення стратегічних напрямків, зміни процесів та внесення покращень. Він включає збір, обробку та аналіз даних для виявлення шаблонів, тенденцій та взаємозв</w:t>
      </w:r>
      <w:r w:rsidR="00B37EA8">
        <w:rPr>
          <w:rFonts w:ascii="Times New Roman" w:hAnsi="Times New Roman" w:cs="Times New Roman"/>
          <w:sz w:val="28"/>
          <w:szCs w:val="28"/>
        </w:rPr>
        <w:t>’</w:t>
      </w:r>
      <w:r w:rsidRPr="00C35B97">
        <w:rPr>
          <w:rFonts w:ascii="Times New Roman" w:hAnsi="Times New Roman" w:cs="Times New Roman"/>
          <w:sz w:val="28"/>
          <w:szCs w:val="28"/>
        </w:rPr>
        <w:t>язків, які можуть допомогти у прийнятті більш обґрунтованих рішень.</w:t>
      </w:r>
    </w:p>
    <w:p w:rsidR="00C35B97" w:rsidRPr="00C35B97" w:rsidRDefault="00C35B97" w:rsidP="00C35B97">
      <w:pPr>
        <w:spacing w:after="0" w:line="360" w:lineRule="auto"/>
        <w:ind w:firstLine="567"/>
        <w:jc w:val="both"/>
        <w:rPr>
          <w:rFonts w:ascii="Times New Roman" w:hAnsi="Times New Roman" w:cs="Times New Roman"/>
          <w:sz w:val="28"/>
          <w:szCs w:val="28"/>
        </w:rPr>
      </w:pPr>
      <w:r w:rsidRPr="00C35B97">
        <w:rPr>
          <w:rFonts w:ascii="Times New Roman" w:hAnsi="Times New Roman" w:cs="Times New Roman"/>
          <w:sz w:val="28"/>
          <w:szCs w:val="28"/>
        </w:rPr>
        <w:t>Іншим ключовим інструментом управління є балансова карта (BalancedScorecard), яка використовується для відстеження виконання організації в чотирьох основних аспектах: фінансовому, клієнтському, внутрішньому бізнес-процесу та навчанню та розвитку. Цей інструмент допомагає організаціям збалансувати поточні оперативні потреби з довгостроковими стратегічними цілями.</w:t>
      </w:r>
    </w:p>
    <w:p w:rsidR="00C35B97" w:rsidRPr="00C35B97" w:rsidRDefault="00C35B97" w:rsidP="00C35B97">
      <w:pPr>
        <w:spacing w:after="0" w:line="360" w:lineRule="auto"/>
        <w:ind w:firstLine="567"/>
        <w:jc w:val="both"/>
        <w:rPr>
          <w:rFonts w:ascii="Times New Roman" w:hAnsi="Times New Roman" w:cs="Times New Roman"/>
          <w:sz w:val="28"/>
          <w:szCs w:val="28"/>
        </w:rPr>
      </w:pPr>
      <w:r w:rsidRPr="00C35B97">
        <w:rPr>
          <w:rFonts w:ascii="Times New Roman" w:hAnsi="Times New Roman" w:cs="Times New Roman"/>
          <w:sz w:val="28"/>
          <w:szCs w:val="28"/>
        </w:rPr>
        <w:t>Інструменти управління проектами, такі як методологія Agile, допомагають організаціям краще управляти своїми проектами, впроваджувати зміни та досягати своїх цілей. Agile підкреслює значення співпраці, відкритості до змін та постійного навчання та покращення. До ключових інструментів Agile належать Scrum, Kanban та Lean.</w:t>
      </w:r>
    </w:p>
    <w:p w:rsidR="006E1044" w:rsidRDefault="00C35B97" w:rsidP="00C35B97">
      <w:pPr>
        <w:spacing w:after="0" w:line="360" w:lineRule="auto"/>
        <w:ind w:firstLine="567"/>
        <w:jc w:val="both"/>
        <w:rPr>
          <w:rFonts w:ascii="Times New Roman" w:hAnsi="Times New Roman" w:cs="Times New Roman"/>
          <w:sz w:val="28"/>
          <w:szCs w:val="28"/>
        </w:rPr>
      </w:pPr>
      <w:r w:rsidRPr="00C35B97">
        <w:rPr>
          <w:rFonts w:ascii="Times New Roman" w:hAnsi="Times New Roman" w:cs="Times New Roman"/>
          <w:sz w:val="28"/>
          <w:szCs w:val="28"/>
        </w:rPr>
        <w:t>Зрештою, інновації і творчість стають все важливішими управлінськими інструментами в сучасному динамічному бізнес-середовищі. Інструменти, такі як мозковий штурм, мапи думок, SCAMPER (Substitute, Combine, Adapt, Modify, Puttoanotheruse, Eliminate, Reverse) і TRIZ (теорія розв</w:t>
      </w:r>
      <w:r w:rsidR="00B37EA8">
        <w:rPr>
          <w:rFonts w:ascii="Times New Roman" w:hAnsi="Times New Roman" w:cs="Times New Roman"/>
          <w:sz w:val="28"/>
          <w:szCs w:val="28"/>
        </w:rPr>
        <w:t>’</w:t>
      </w:r>
      <w:r w:rsidRPr="00C35B97">
        <w:rPr>
          <w:rFonts w:ascii="Times New Roman" w:hAnsi="Times New Roman" w:cs="Times New Roman"/>
          <w:sz w:val="28"/>
          <w:szCs w:val="28"/>
        </w:rPr>
        <w:t>язання винахідницьких завдань), можуть стимулювати творчість, підтримувати інновації та сприяти розвитку організації.</w:t>
      </w:r>
    </w:p>
    <w:p w:rsidR="00C35B97" w:rsidRDefault="00C35B97" w:rsidP="00C35B97">
      <w:pPr>
        <w:spacing w:after="0" w:line="360" w:lineRule="auto"/>
        <w:ind w:firstLine="567"/>
        <w:jc w:val="both"/>
        <w:rPr>
          <w:rFonts w:ascii="Times New Roman" w:hAnsi="Times New Roman" w:cs="Times New Roman"/>
          <w:sz w:val="28"/>
          <w:szCs w:val="28"/>
        </w:rPr>
      </w:pPr>
      <w:r w:rsidRPr="00C35B97">
        <w:rPr>
          <w:rFonts w:ascii="Times New Roman" w:hAnsi="Times New Roman" w:cs="Times New Roman"/>
          <w:sz w:val="28"/>
          <w:szCs w:val="28"/>
        </w:rPr>
        <w:t>Також потрібно зазначити роль гнучкості та адаптації в сучасному менеджменті. Стратегії, що зосереджуються на гнучкості, допомагають організаціям відповідати на непередбачувані зміни, зокрема зміни на ринку, технологічні перебої або внутрішні проблеми. Такі стратегії можуть включати розвиток культури неперервного навчання, стимулювання інновацій та експериментів, а також впровадження гнучких методологій управління проектами</w:t>
      </w:r>
      <w:r w:rsidR="00A019F8">
        <w:rPr>
          <w:rFonts w:ascii="Times New Roman" w:hAnsi="Times New Roman" w:cs="Times New Roman"/>
          <w:sz w:val="28"/>
          <w:szCs w:val="28"/>
        </w:rPr>
        <w:t xml:space="preserve"> (рис 1.3.).</w:t>
      </w:r>
    </w:p>
    <w:p w:rsidR="006C6AAF" w:rsidRPr="00C35B97" w:rsidRDefault="00F02278" w:rsidP="00C35B9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group id="_x0000_s1275" style="position:absolute;left:0;text-align:left;margin-left:-2.3pt;margin-top:11.5pt;width:471.6pt;height:500.25pt;z-index:252047360" coordorigin="1655,3943" coordsize="9432,10005">
            <v:oval id="_x0000_s1147" style="position:absolute;left:2524;top:8520;width:8295;height:5428" o:regroupid="10" stroked="f">
              <v:shadow on="t" opacity=".5" offset="-6pt,6pt"/>
            </v:oval>
            <v:oval id="_x0000_s1146" style="position:absolute;left:1655;top:5115;width:9276;height:4382" o:regroupid="10" stroked="f">
              <v:shadow on="t" opacity=".5" offset="6pt,6pt"/>
            </v:oval>
            <v:rect id="_x0000_s1081" style="position:absolute;left:1859;top:3943;width:2173;height:1254" o:regroupid="10" fillcolor="white [3201]" stroked="f" strokecolor="#666 [1936]" strokeweight="1pt">
              <v:fill color2="#999 [1296]" focusposition="1" focussize="" focus="100%" type="gradient"/>
              <v:shadow on="t" color="#7f7f7f [1601]" opacity=".5" offset="6pt,6pt"/>
              <v:textbox style="mso-next-textbox:#_x0000_s1081">
                <w:txbxContent>
                  <w:p w:rsidR="00C35B97" w:rsidRPr="002A7CC8" w:rsidRDefault="00C35B97" w:rsidP="00C35B97">
                    <w:pPr>
                      <w:rPr>
                        <w:szCs w:val="24"/>
                        <w:lang w:val="en-US"/>
                      </w:rPr>
                    </w:pPr>
                    <w:r w:rsidRPr="002A7CC8">
                      <w:rPr>
                        <w:rFonts w:ascii="Times New Roman" w:hAnsi="Times New Roman" w:cs="Times New Roman"/>
                        <w:sz w:val="28"/>
                        <w:szCs w:val="28"/>
                        <w:lang w:val="en-US"/>
                      </w:rPr>
                      <w:t>Lean Six Sigma</w:t>
                    </w:r>
                  </w:p>
                </w:txbxContent>
              </v:textbox>
            </v:rect>
            <v:rect id="_x0000_s1082" style="position:absolute;left:4270;top:4194;width:2034;height:856" o:regroupid="10" strokeweight="1pt">
              <v:shadow on="t" opacity=".5" offset="6pt,6pt"/>
              <v:textbox style="mso-next-textbox:#_x0000_s1082">
                <w:txbxContent>
                  <w:p w:rsidR="00C35B97" w:rsidRPr="002A7CC8" w:rsidRDefault="00C35B97" w:rsidP="00C35B97">
                    <w:pPr>
                      <w:rPr>
                        <w:sz w:val="24"/>
                        <w:szCs w:val="24"/>
                        <w:lang w:val="en-US"/>
                      </w:rPr>
                    </w:pPr>
                    <w:r w:rsidRPr="002A7CC8">
                      <w:rPr>
                        <w:rFonts w:ascii="Times New Roman" w:hAnsi="Times New Roman" w:cs="Times New Roman"/>
                        <w:sz w:val="24"/>
                        <w:szCs w:val="24"/>
                        <w:lang w:val="en-US"/>
                      </w:rPr>
                      <w:t>Value Stream Mapping</w:t>
                    </w:r>
                  </w:p>
                </w:txbxContent>
              </v:textbox>
            </v:rect>
            <v:rect id="_x0000_s1083" style="position:absolute;left:6473;top:4194;width:2034;height:856" o:regroupid="10" strokeweight="1pt">
              <v:textbox style="mso-next-textbox:#_x0000_s1083">
                <w:txbxContent>
                  <w:p w:rsidR="00C35B97" w:rsidRPr="006C6AAF" w:rsidRDefault="00C35B97" w:rsidP="00C35B97">
                    <w:pPr>
                      <w:jc w:val="center"/>
                      <w:rPr>
                        <w:sz w:val="24"/>
                        <w:szCs w:val="24"/>
                      </w:rPr>
                    </w:pPr>
                    <w:r w:rsidRPr="006C6AAF">
                      <w:rPr>
                        <w:rFonts w:ascii="Times New Roman" w:hAnsi="Times New Roman" w:cs="Times New Roman"/>
                        <w:sz w:val="24"/>
                        <w:szCs w:val="24"/>
                      </w:rPr>
                      <w:t>DMAIC</w:t>
                    </w:r>
                  </w:p>
                </w:txbxContent>
              </v:textbox>
            </v:rect>
            <v:rect id="_x0000_s1084" style="position:absolute;left:8666;top:4194;width:2034;height:856" o:regroupid="10" strokeweight="1pt">
              <v:shadow on="t" opacity=".5" offset="-6pt,6pt"/>
              <v:textbox style="mso-next-textbox:#_x0000_s1084">
                <w:txbxContent>
                  <w:p w:rsidR="00C35B97" w:rsidRPr="002A7CC8" w:rsidRDefault="00C35B97" w:rsidP="00C35B97">
                    <w:pPr>
                      <w:jc w:val="center"/>
                      <w:rPr>
                        <w:sz w:val="24"/>
                        <w:szCs w:val="24"/>
                        <w:lang w:val="en-US"/>
                      </w:rPr>
                    </w:pPr>
                    <w:r w:rsidRPr="002A7CC8">
                      <w:rPr>
                        <w:rFonts w:ascii="Times New Roman" w:hAnsi="Times New Roman" w:cs="Times New Roman"/>
                        <w:sz w:val="24"/>
                        <w:szCs w:val="24"/>
                        <w:lang w:val="en-US"/>
                      </w:rPr>
                      <w:t>Kaizen</w:t>
                    </w:r>
                  </w:p>
                </w:txbxContent>
              </v:textbox>
            </v:rect>
            <v:rect id="_x0000_s1085" style="position:absolute;left:8507;top:5240;width:2580;height:1195" o:regroupid="10" fillcolor="white [3201]" stroked="f" strokecolor="#666 [1936]" strokeweight="1pt">
              <v:fill color2="#999 [1296]" focusposition="1" focussize="" focus="100%" type="gradient"/>
              <v:shadow on="t" color="#7f7f7f [1601]" opacity=".5" offset="-6pt,6pt"/>
              <v:textbox style="mso-next-textbox:#_x0000_s1085">
                <w:txbxContent>
                  <w:p w:rsidR="00C35B97" w:rsidRPr="00C35B97" w:rsidRDefault="00C35B97" w:rsidP="00C35B97">
                    <w:pPr>
                      <w:spacing w:line="240" w:lineRule="auto"/>
                      <w:jc w:val="center"/>
                      <w:rPr>
                        <w:szCs w:val="24"/>
                      </w:rPr>
                    </w:pPr>
                    <w:r w:rsidRPr="00C35B97">
                      <w:rPr>
                        <w:rFonts w:ascii="Times New Roman" w:hAnsi="Times New Roman" w:cs="Times New Roman"/>
                        <w:sz w:val="28"/>
                        <w:szCs w:val="28"/>
                      </w:rPr>
                      <w:t>Інноваційні та творчі</w:t>
                    </w:r>
                  </w:p>
                </w:txbxContent>
              </v:textbox>
            </v:rect>
            <v:rect id="_x0000_s1086" style="position:absolute;left:6473;top:5387;width:1846;height:735" o:regroupid="10" strokeweight="1pt">
              <v:textbox style="mso-next-textbox:#_x0000_s1086">
                <w:txbxContent>
                  <w:p w:rsidR="00C35B97" w:rsidRPr="002A7CC8" w:rsidRDefault="00C35B97" w:rsidP="00C35B97">
                    <w:pPr>
                      <w:spacing w:line="240" w:lineRule="auto"/>
                      <w:jc w:val="center"/>
                      <w:rPr>
                        <w:rFonts w:ascii="Times New Roman" w:hAnsi="Times New Roman" w:cs="Times New Roman"/>
                        <w:sz w:val="24"/>
                        <w:szCs w:val="24"/>
                        <w:lang w:val="en-US"/>
                      </w:rPr>
                    </w:pPr>
                    <w:r w:rsidRPr="002A7CC8">
                      <w:rPr>
                        <w:rFonts w:ascii="Times New Roman" w:hAnsi="Times New Roman" w:cs="Times New Roman"/>
                        <w:sz w:val="24"/>
                        <w:szCs w:val="24"/>
                        <w:lang w:val="en-US"/>
                      </w:rPr>
                      <w:t>Design Thinking</w:t>
                    </w:r>
                  </w:p>
                </w:txbxContent>
              </v:textbox>
            </v:rect>
            <v:rect id="_x0000_s1087" style="position:absolute;left:2524;top:5387;width:1746;height:735" o:regroupid="10" strokeweight="1pt">
              <v:textbox style="mso-next-textbox:#_x0000_s1087">
                <w:txbxContent>
                  <w:p w:rsidR="00C35B97" w:rsidRPr="00C35B97" w:rsidRDefault="00C35B97" w:rsidP="00C35B97">
                    <w:pPr>
                      <w:ind w:right="-120" w:hanging="142"/>
                      <w:jc w:val="center"/>
                      <w:rPr>
                        <w:rFonts w:ascii="Times New Roman" w:hAnsi="Times New Roman" w:cs="Times New Roman"/>
                        <w:sz w:val="24"/>
                        <w:szCs w:val="24"/>
                      </w:rPr>
                    </w:pPr>
                    <w:r w:rsidRPr="00C35B97">
                      <w:rPr>
                        <w:rFonts w:ascii="Times New Roman" w:hAnsi="Times New Roman" w:cs="Times New Roman"/>
                        <w:sz w:val="24"/>
                        <w:szCs w:val="24"/>
                      </w:rPr>
                      <w:t>Crowdsourcing</w:t>
                    </w:r>
                  </w:p>
                </w:txbxContent>
              </v:textbox>
            </v:rect>
            <v:rect id="_x0000_s1088" style="position:absolute;left:4508;top:5387;width:1747;height:735" o:regroupid="10" strokeweight="1pt">
              <v:textbox style="mso-next-textbox:#_x0000_s1088">
                <w:txbxContent>
                  <w:p w:rsidR="00C35B97" w:rsidRPr="006C6AAF" w:rsidRDefault="00C35B97" w:rsidP="00C35B97">
                    <w:pPr>
                      <w:jc w:val="center"/>
                      <w:rPr>
                        <w:sz w:val="24"/>
                        <w:szCs w:val="24"/>
                      </w:rPr>
                    </w:pPr>
                    <w:r w:rsidRPr="006C6AAF">
                      <w:rPr>
                        <w:rFonts w:ascii="Times New Roman" w:hAnsi="Times New Roman" w:cs="Times New Roman"/>
                        <w:sz w:val="24"/>
                        <w:szCs w:val="24"/>
                      </w:rPr>
                      <w:t>TRIZ</w:t>
                    </w:r>
                  </w:p>
                </w:txbxContent>
              </v:textbox>
            </v:rect>
            <v:shape id="_x0000_s1089" type="#_x0000_t32" style="position:absolute;left:4032;top:3943;width:5646;height:0" o:connectortype="straight" o:regroupid="10" strokeweight="1pt"/>
            <v:shape id="_x0000_s1090" type="#_x0000_t32" style="position:absolute;left:3387;top:6435;width:5120;height:0;flip:x" o:connectortype="straight" o:regroupid="10" strokeweight="1pt"/>
            <v:shape id="_x0000_s1091" type="#_x0000_t32" style="position:absolute;left:5262;top:3943;width:0;height:251" o:connectortype="straight" o:regroupid="10" strokeweight="1pt">
              <v:stroke endarrow="block"/>
            </v:shape>
            <v:shape id="_x0000_s1092" type="#_x0000_t32" style="position:absolute;left:7480;top:3943;width:0;height:251" o:connectortype="straight" o:regroupid="10" strokeweight="1pt">
              <v:stroke endarrow="block"/>
            </v:shape>
            <v:shape id="_x0000_s1093" type="#_x0000_t32" style="position:absolute;left:9678;top:3943;width:0;height:251" o:connectortype="straight" o:regroupid="10" strokeweight="1pt">
              <v:stroke endarrow="block"/>
            </v:shape>
            <v:rect id="_x0000_s1094" style="position:absolute;left:2097;top:6686;width:8702;height:726" o:regroupid="10" fillcolor="#666 [1936]" strokecolor="#666 [1936]" strokeweight="1pt">
              <v:fill color2="#ccc [656]" angle="-45" focus="-50%" type="gradient"/>
              <v:shadow on="t" type="perspective" color="#7f7f7f [1601]" opacity=".5" offset="1pt" offset2="-3pt"/>
              <v:textbox style="mso-next-textbox:#_x0000_s1094">
                <w:txbxContent>
                  <w:p w:rsidR="00C35B97" w:rsidRPr="00C35B97" w:rsidRDefault="00C35B97" w:rsidP="00C35B97">
                    <w:pPr>
                      <w:jc w:val="center"/>
                      <w:rPr>
                        <w:rFonts w:ascii="Times New Roman" w:hAnsi="Times New Roman" w:cs="Times New Roman"/>
                        <w:b/>
                        <w:sz w:val="28"/>
                      </w:rPr>
                    </w:pPr>
                    <w:r w:rsidRPr="00C35B97">
                      <w:rPr>
                        <w:rFonts w:ascii="Times New Roman" w:hAnsi="Times New Roman" w:cs="Times New Roman"/>
                        <w:b/>
                        <w:sz w:val="28"/>
                      </w:rPr>
                      <w:t>Класифікація управлінських інструментів організації</w:t>
                    </w:r>
                  </w:p>
                </w:txbxContent>
              </v:textbox>
            </v:rect>
            <v:rect id="_x0000_s1095" style="position:absolute;left:1859;top:7663;width:2243;height:1723" o:regroupid="10" fillcolor="white [3201]" stroked="f" strokecolor="#666 [1936]" strokeweight="1pt">
              <v:fill color2="#999 [1296]" focusposition="1" focussize="" focus="100%" type="gradient"/>
              <v:shadow on="t" color="#7f7f7f [1601]" opacity=".5" offset="6pt,6pt"/>
              <v:textbox style="mso-next-textbox:#_x0000_s1095">
                <w:txbxContent>
                  <w:p w:rsidR="00C35B97" w:rsidRPr="00C35B97" w:rsidRDefault="00C35B97" w:rsidP="00C35B97">
                    <w:pPr>
                      <w:jc w:val="center"/>
                      <w:rPr>
                        <w:rFonts w:ascii="Times New Roman" w:hAnsi="Times New Roman" w:cs="Times New Roman"/>
                        <w:sz w:val="28"/>
                      </w:rPr>
                    </w:pPr>
                    <w:r w:rsidRPr="00C35B97">
                      <w:rPr>
                        <w:rFonts w:ascii="Times New Roman" w:hAnsi="Times New Roman" w:cs="Times New Roman"/>
                        <w:sz w:val="28"/>
                      </w:rPr>
                      <w:t>За типом організації</w:t>
                    </w:r>
                  </w:p>
                </w:txbxContent>
              </v:textbox>
            </v:rect>
            <v:shape id="_x0000_s1096" type="#_x0000_t32" style="position:absolute;left:4102;top:8494;width:6469;height:26;flip:y" o:connectortype="straight" o:regroupid="10" strokeweight="1pt"/>
            <v:rect id="_x0000_s1097" style="position:absolute;left:4270;top:7663;width:2203;height:606" o:regroupid="10" strokeweight="1pt">
              <v:textbox style="mso-next-textbox:#_x0000_s1097">
                <w:txbxContent>
                  <w:p w:rsidR="00C35B97" w:rsidRPr="00046729" w:rsidRDefault="00C35B97" w:rsidP="00C35B97">
                    <w:pPr>
                      <w:spacing w:line="240" w:lineRule="exact"/>
                      <w:jc w:val="center"/>
                      <w:rPr>
                        <w:rFonts w:ascii="Times New Roman" w:hAnsi="Times New Roman" w:cs="Times New Roman"/>
                        <w:sz w:val="24"/>
                        <w:szCs w:val="24"/>
                      </w:rPr>
                    </w:pPr>
                    <w:r w:rsidRPr="00046729">
                      <w:rPr>
                        <w:rFonts w:ascii="Times New Roman" w:hAnsi="Times New Roman" w:cs="Times New Roman"/>
                        <w:sz w:val="24"/>
                        <w:szCs w:val="24"/>
                      </w:rPr>
                      <w:t>Інституціональні</w:t>
                    </w:r>
                  </w:p>
                </w:txbxContent>
              </v:textbox>
            </v:rect>
            <v:rect id="_x0000_s1098" style="position:absolute;left:6555;top:7663;width:1952;height:606" o:regroupid="10" strokeweight="1pt">
              <v:textbox style="mso-next-textbox:#_x0000_s1098">
                <w:txbxContent>
                  <w:p w:rsidR="00C35B97" w:rsidRPr="00046729" w:rsidRDefault="00C35B97" w:rsidP="00C35B97">
                    <w:pPr>
                      <w:jc w:val="center"/>
                      <w:rPr>
                        <w:rFonts w:ascii="Times New Roman" w:hAnsi="Times New Roman" w:cs="Times New Roman"/>
                        <w:sz w:val="24"/>
                        <w:szCs w:val="24"/>
                      </w:rPr>
                    </w:pPr>
                    <w:r w:rsidRPr="00046729">
                      <w:rPr>
                        <w:rFonts w:ascii="Times New Roman" w:hAnsi="Times New Roman" w:cs="Times New Roman"/>
                        <w:sz w:val="24"/>
                        <w:szCs w:val="24"/>
                      </w:rPr>
                      <w:t>Соціальні</w:t>
                    </w:r>
                  </w:p>
                </w:txbxContent>
              </v:textbox>
            </v:rect>
            <v:rect id="_x0000_s1099" style="position:absolute;left:8621;top:7663;width:2178;height:606" o:regroupid="10" strokeweight="1pt">
              <v:textbox style="mso-next-textbox:#_x0000_s1099">
                <w:txbxContent>
                  <w:p w:rsidR="00C35B97" w:rsidRPr="00046729" w:rsidRDefault="00C35B97" w:rsidP="00C35B97">
                    <w:pPr>
                      <w:jc w:val="center"/>
                      <w:rPr>
                        <w:rFonts w:ascii="Times New Roman" w:hAnsi="Times New Roman" w:cs="Times New Roman"/>
                        <w:sz w:val="24"/>
                        <w:szCs w:val="24"/>
                      </w:rPr>
                    </w:pPr>
                    <w:r w:rsidRPr="00046729">
                      <w:rPr>
                        <w:rFonts w:ascii="Times New Roman" w:hAnsi="Times New Roman" w:cs="Times New Roman"/>
                        <w:sz w:val="24"/>
                        <w:szCs w:val="24"/>
                      </w:rPr>
                      <w:t>Організаційні</w:t>
                    </w:r>
                  </w:p>
                  <w:p w:rsidR="00C35B97" w:rsidRPr="00046729" w:rsidRDefault="00C35B97" w:rsidP="00C35B97">
                    <w:pPr>
                      <w:rPr>
                        <w:rFonts w:ascii="Times New Roman" w:hAnsi="Times New Roman" w:cs="Times New Roman"/>
                        <w:sz w:val="24"/>
                        <w:szCs w:val="24"/>
                      </w:rPr>
                    </w:pPr>
                  </w:p>
                </w:txbxContent>
              </v:textbox>
            </v:rect>
            <v:rect id="_x0000_s1100" style="position:absolute;left:4270;top:8728;width:2203;height:606" o:regroupid="10" strokeweight="1pt">
              <v:textbox style="mso-next-textbox:#_x0000_s1100">
                <w:txbxContent>
                  <w:p w:rsidR="00C35B97" w:rsidRPr="00046729" w:rsidRDefault="00C35B97" w:rsidP="00C35B97">
                    <w:pPr>
                      <w:jc w:val="center"/>
                      <w:rPr>
                        <w:rFonts w:ascii="Times New Roman" w:hAnsi="Times New Roman" w:cs="Times New Roman"/>
                        <w:sz w:val="24"/>
                        <w:szCs w:val="24"/>
                      </w:rPr>
                    </w:pPr>
                    <w:r>
                      <w:rPr>
                        <w:rFonts w:ascii="Times New Roman" w:hAnsi="Times New Roman" w:cs="Times New Roman"/>
                        <w:sz w:val="24"/>
                        <w:szCs w:val="24"/>
                      </w:rPr>
                      <w:t>Природні</w:t>
                    </w:r>
                  </w:p>
                </w:txbxContent>
              </v:textbox>
            </v:rect>
            <v:rect id="_x0000_s1101" style="position:absolute;left:6555;top:8728;width:1952;height:606" o:regroupid="10" strokeweight="1pt">
              <v:textbox style="mso-next-textbox:#_x0000_s1101">
                <w:txbxContent>
                  <w:p w:rsidR="00C35B97" w:rsidRPr="00046729" w:rsidRDefault="00C35B97" w:rsidP="00C35B97">
                    <w:pPr>
                      <w:jc w:val="center"/>
                      <w:rPr>
                        <w:rFonts w:ascii="Times New Roman" w:hAnsi="Times New Roman" w:cs="Times New Roman"/>
                        <w:sz w:val="24"/>
                        <w:szCs w:val="24"/>
                      </w:rPr>
                    </w:pPr>
                    <w:r w:rsidRPr="00046729">
                      <w:rPr>
                        <w:rFonts w:ascii="Times New Roman" w:hAnsi="Times New Roman" w:cs="Times New Roman"/>
                        <w:sz w:val="24"/>
                        <w:szCs w:val="24"/>
                      </w:rPr>
                      <w:t>Технологічні</w:t>
                    </w:r>
                  </w:p>
                </w:txbxContent>
              </v:textbox>
            </v:rect>
            <v:rect id="_x0000_s1102" style="position:absolute;left:8621;top:8728;width:2178;height:606" o:regroupid="10" strokeweight="1pt">
              <v:textbox style="mso-next-textbox:#_x0000_s1102">
                <w:txbxContent>
                  <w:p w:rsidR="00C35B97" w:rsidRPr="00046729" w:rsidRDefault="00C35B97" w:rsidP="00C35B97">
                    <w:pPr>
                      <w:jc w:val="center"/>
                      <w:rPr>
                        <w:rFonts w:ascii="Times New Roman" w:hAnsi="Times New Roman" w:cs="Times New Roman"/>
                        <w:sz w:val="24"/>
                        <w:szCs w:val="24"/>
                      </w:rPr>
                    </w:pPr>
                    <w:r w:rsidRPr="00046729">
                      <w:rPr>
                        <w:rFonts w:ascii="Times New Roman" w:hAnsi="Times New Roman" w:cs="Times New Roman"/>
                        <w:sz w:val="24"/>
                        <w:szCs w:val="24"/>
                      </w:rPr>
                      <w:t>Ресурсні</w:t>
                    </w:r>
                  </w:p>
                </w:txbxContent>
              </v:textbox>
            </v:rect>
            <v:rect id="_x0000_s1103" style="position:absolute;left:7961;top:9497;width:3126;height:1052" o:regroupid="10" fillcolor="white [3201]" stroked="f" strokecolor="#666 [1936]" strokeweight="1pt">
              <v:fill color2="#999 [1296]" focusposition="1" focussize="" focus="100%" type="gradient"/>
              <v:shadow on="t" color="#7f7f7f [1601]" opacity=".5" offset="-6pt,6pt"/>
              <v:textbox style="mso-next-textbox:#_x0000_s1103">
                <w:txbxContent>
                  <w:p w:rsidR="00C35B97" w:rsidRPr="00C35B97" w:rsidRDefault="00C35B97" w:rsidP="00C35B97">
                    <w:pPr>
                      <w:spacing w:line="240" w:lineRule="auto"/>
                      <w:jc w:val="center"/>
                      <w:rPr>
                        <w:rFonts w:ascii="Times New Roman" w:hAnsi="Times New Roman" w:cs="Times New Roman"/>
                        <w:sz w:val="28"/>
                        <w:szCs w:val="24"/>
                      </w:rPr>
                    </w:pPr>
                    <w:r w:rsidRPr="00C35B97">
                      <w:rPr>
                        <w:rFonts w:ascii="Times New Roman" w:hAnsi="Times New Roman" w:cs="Times New Roman"/>
                        <w:sz w:val="28"/>
                        <w:szCs w:val="24"/>
                      </w:rPr>
                      <w:t>Збалансована система показникі</w:t>
                    </w:r>
                    <w:r w:rsidR="000F4857">
                      <w:rPr>
                        <w:rFonts w:ascii="Times New Roman" w:hAnsi="Times New Roman" w:cs="Times New Roman"/>
                        <w:sz w:val="28"/>
                        <w:szCs w:val="24"/>
                      </w:rPr>
                      <w:t>в</w:t>
                    </w:r>
                  </w:p>
                </w:txbxContent>
              </v:textbox>
            </v:rect>
            <v:rect id="_x0000_s1104" style="position:absolute;left:2186;top:9567;width:2889;height:662" o:regroupid="10" strokeweight="1pt">
              <v:textbox style="mso-next-textbox:#_x0000_s1104">
                <w:txbxContent>
                  <w:p w:rsidR="00C35B97" w:rsidRPr="006C6AAF" w:rsidRDefault="00C35B97" w:rsidP="002A7CC8">
                    <w:pPr>
                      <w:jc w:val="center"/>
                      <w:rPr>
                        <w:rFonts w:ascii="Times New Roman" w:hAnsi="Times New Roman" w:cs="Times New Roman"/>
                        <w:sz w:val="24"/>
                        <w:szCs w:val="24"/>
                      </w:rPr>
                    </w:pPr>
                    <w:r w:rsidRPr="006C6AAF">
                      <w:rPr>
                        <w:rFonts w:ascii="Times New Roman" w:hAnsi="Times New Roman" w:cs="Times New Roman"/>
                        <w:sz w:val="24"/>
                        <w:szCs w:val="24"/>
                      </w:rPr>
                      <w:t>Фінансові показники</w:t>
                    </w:r>
                  </w:p>
                </w:txbxContent>
              </v:textbox>
            </v:rect>
            <v:rect id="_x0000_s1105" style="position:absolute;left:5262;top:9567;width:2432;height:662" o:regroupid="10" strokeweight="1pt">
              <v:textbox style="mso-next-textbox:#_x0000_s1105">
                <w:txbxContent>
                  <w:p w:rsidR="00C35B97" w:rsidRPr="006C6AAF" w:rsidRDefault="00C35B97" w:rsidP="002A7CC8">
                    <w:pPr>
                      <w:jc w:val="center"/>
                      <w:rPr>
                        <w:rFonts w:ascii="Times New Roman" w:hAnsi="Times New Roman" w:cs="Times New Roman"/>
                        <w:sz w:val="24"/>
                        <w:szCs w:val="24"/>
                      </w:rPr>
                    </w:pPr>
                    <w:r w:rsidRPr="006C6AAF">
                      <w:rPr>
                        <w:rFonts w:ascii="Times New Roman" w:hAnsi="Times New Roman" w:cs="Times New Roman"/>
                        <w:sz w:val="24"/>
                        <w:szCs w:val="24"/>
                      </w:rPr>
                      <w:t>Метрики клієнта</w:t>
                    </w:r>
                  </w:p>
                </w:txbxContent>
              </v:textbox>
            </v:rect>
            <v:shape id="_x0000_s1106" type="#_x0000_t32" style="position:absolute;left:3387;top:10549;width:4574;height:0;flip:x" o:connectortype="straight" o:regroupid="10" strokeweight="1pt"/>
            <v:rect id="_x0000_s1109" style="position:absolute;left:2186;top:10760;width:3940;height:812" o:regroupid="10" strokeweight="1pt">
              <v:textbox style="mso-next-textbox:#_x0000_s1109">
                <w:txbxContent>
                  <w:p w:rsidR="00C35B97" w:rsidRPr="006C6AAF" w:rsidRDefault="00C35B97" w:rsidP="002A7CC8">
                    <w:pPr>
                      <w:spacing w:line="240" w:lineRule="auto"/>
                      <w:jc w:val="center"/>
                      <w:rPr>
                        <w:rFonts w:ascii="Times New Roman" w:hAnsi="Times New Roman" w:cs="Times New Roman"/>
                        <w:sz w:val="24"/>
                        <w:szCs w:val="24"/>
                      </w:rPr>
                    </w:pPr>
                    <w:r w:rsidRPr="006C6AAF">
                      <w:rPr>
                        <w:rFonts w:ascii="Times New Roman" w:hAnsi="Times New Roman" w:cs="Times New Roman"/>
                        <w:sz w:val="24"/>
                        <w:szCs w:val="24"/>
                      </w:rPr>
                      <w:t>Внутрішні показники бізнес-процесів</w:t>
                    </w:r>
                  </w:p>
                </w:txbxContent>
              </v:textbox>
            </v:rect>
            <v:rect id="_x0000_s1110" style="position:absolute;left:6306;top:10760;width:4394;height:812" o:regroupid="10" strokeweight="1pt">
              <v:textbox style="mso-next-textbox:#_x0000_s1110">
                <w:txbxContent>
                  <w:p w:rsidR="00C35B97" w:rsidRPr="006C6AAF" w:rsidRDefault="00C35B97" w:rsidP="002A7CC8">
                    <w:pPr>
                      <w:spacing w:line="240" w:lineRule="auto"/>
                      <w:jc w:val="center"/>
                      <w:rPr>
                        <w:rFonts w:ascii="Times New Roman" w:hAnsi="Times New Roman" w:cs="Times New Roman"/>
                        <w:sz w:val="24"/>
                        <w:szCs w:val="24"/>
                      </w:rPr>
                    </w:pPr>
                    <w:r w:rsidRPr="006C6AAF">
                      <w:rPr>
                        <w:rFonts w:ascii="Times New Roman" w:hAnsi="Times New Roman" w:cs="Times New Roman"/>
                        <w:sz w:val="24"/>
                        <w:szCs w:val="24"/>
                      </w:rPr>
                      <w:t>Показники навчання та зростання</w:t>
                    </w:r>
                  </w:p>
                </w:txbxContent>
              </v:textbox>
            </v:rect>
            <v:rect id="_x0000_s1112" style="position:absolute;left:8507;top:12890;width:2580;height:866" o:regroupid="10" fillcolor="white [3201]" stroked="f" strokecolor="#666 [1936]" strokeweight="1pt">
              <v:fill color2="#999 [1296]" focusposition="1" focussize="" focus="100%" type="gradient"/>
              <v:shadow on="t" color="#7f7f7f [1601]" opacity=".5" offset="-6pt,6pt"/>
              <v:textbox style="mso-next-textbox:#_x0000_s1112">
                <w:txbxContent>
                  <w:p w:rsidR="00C35B97" w:rsidRPr="00C35B97" w:rsidRDefault="00C35B97" w:rsidP="00C35B97">
                    <w:pPr>
                      <w:spacing w:line="240" w:lineRule="auto"/>
                      <w:ind w:hanging="142"/>
                      <w:jc w:val="center"/>
                      <w:rPr>
                        <w:rFonts w:ascii="Times New Roman" w:hAnsi="Times New Roman" w:cs="Times New Roman"/>
                        <w:sz w:val="28"/>
                        <w:szCs w:val="24"/>
                      </w:rPr>
                    </w:pPr>
                    <w:r w:rsidRPr="00C35B97">
                      <w:rPr>
                        <w:rFonts w:ascii="Times New Roman" w:hAnsi="Times New Roman" w:cs="Times New Roman"/>
                        <w:sz w:val="28"/>
                        <w:szCs w:val="24"/>
                      </w:rPr>
                      <w:t>Рівні управління</w:t>
                    </w:r>
                  </w:p>
                </w:txbxContent>
              </v:textbox>
            </v:rect>
            <v:rect id="_x0000_s1113" style="position:absolute;left:6304;top:12934;width:1856;height:561" o:regroupid="10" strokeweight="1pt">
              <v:textbox style="mso-next-textbox:#_x0000_s1113">
                <w:txbxContent>
                  <w:p w:rsidR="00C35B97" w:rsidRPr="0045588D" w:rsidRDefault="00C35B97" w:rsidP="00C35B97">
                    <w:pPr>
                      <w:jc w:val="center"/>
                      <w:rPr>
                        <w:rFonts w:ascii="Times New Roman" w:hAnsi="Times New Roman" w:cs="Times New Roman"/>
                        <w:sz w:val="24"/>
                        <w:szCs w:val="24"/>
                      </w:rPr>
                    </w:pPr>
                    <w:r w:rsidRPr="0045588D">
                      <w:rPr>
                        <w:rFonts w:ascii="Times New Roman" w:hAnsi="Times New Roman" w:cs="Times New Roman"/>
                        <w:sz w:val="24"/>
                        <w:szCs w:val="24"/>
                      </w:rPr>
                      <w:t>Районний</w:t>
                    </w:r>
                  </w:p>
                </w:txbxContent>
              </v:textbox>
            </v:rect>
            <v:rect id="_x0000_s1114" style="position:absolute;left:4270;top:12934;width:1856;height:561" o:regroupid="10" strokeweight="1pt">
              <v:textbox style="mso-next-textbox:#_x0000_s1114">
                <w:txbxContent>
                  <w:p w:rsidR="00C35B97" w:rsidRPr="0045588D" w:rsidRDefault="00C35B97" w:rsidP="00C35B97">
                    <w:pPr>
                      <w:jc w:val="center"/>
                      <w:rPr>
                        <w:rFonts w:ascii="Times New Roman" w:hAnsi="Times New Roman" w:cs="Times New Roman"/>
                        <w:sz w:val="24"/>
                        <w:szCs w:val="24"/>
                      </w:rPr>
                    </w:pPr>
                    <w:r w:rsidRPr="0045588D">
                      <w:rPr>
                        <w:rFonts w:ascii="Times New Roman" w:hAnsi="Times New Roman" w:cs="Times New Roman"/>
                        <w:sz w:val="24"/>
                        <w:szCs w:val="24"/>
                      </w:rPr>
                      <w:t>Обласний</w:t>
                    </w:r>
                  </w:p>
                </w:txbxContent>
              </v:textbox>
            </v:rect>
            <v:rect id="_x0000_s1115" style="position:absolute;left:2246;top:12934;width:1856;height:561" o:regroupid="10" strokeweight="1pt">
              <v:textbox style="mso-next-textbox:#_x0000_s1115">
                <w:txbxContent>
                  <w:p w:rsidR="00C35B97" w:rsidRPr="0045588D" w:rsidRDefault="00C35B97" w:rsidP="00C35B97">
                    <w:pPr>
                      <w:jc w:val="center"/>
                      <w:rPr>
                        <w:rFonts w:ascii="Times New Roman" w:hAnsi="Times New Roman" w:cs="Times New Roman"/>
                        <w:sz w:val="24"/>
                        <w:szCs w:val="24"/>
                      </w:rPr>
                    </w:pPr>
                    <w:r w:rsidRPr="0045588D">
                      <w:rPr>
                        <w:rFonts w:ascii="Times New Roman" w:hAnsi="Times New Roman" w:cs="Times New Roman"/>
                        <w:sz w:val="24"/>
                        <w:szCs w:val="24"/>
                      </w:rPr>
                      <w:t>Національний</w:t>
                    </w:r>
                  </w:p>
                </w:txbxContent>
              </v:textbox>
            </v:rect>
            <v:shape id="_x0000_s1116" type="#_x0000_t32" style="position:absolute;left:3119;top:13756;width:5388;height:0;flip:x" o:connectortype="straight" o:regroupid="10" strokeweight="1pt"/>
            <v:shape id="_x0000_s1117" type="#_x0000_t32" style="position:absolute;left:3119;top:13495;width:0;height:261;flip:y" o:connectortype="straight" o:regroupid="10" strokeweight="1pt">
              <v:stroke endarrow="block"/>
            </v:shape>
            <v:shape id="_x0000_s1118" type="#_x0000_t32" style="position:absolute;left:5154;top:13495;width:0;height:261;flip:y" o:connectortype="straight" o:regroupid="10" strokeweight="1pt">
              <v:stroke endarrow="block"/>
            </v:shape>
            <v:shape id="_x0000_s1119" type="#_x0000_t32" style="position:absolute;left:7249;top:13495;width:0;height:261;flip:y" o:connectortype="straight" o:regroupid="10" strokeweight="1pt">
              <v:stroke endarrow="block"/>
            </v:shape>
            <v:shape id="_x0000_s1124" type="#_x0000_t32" style="position:absolute;left:3387;top:6122;width:0;height:313;flip:y" o:connectortype="straight" o:regroupid="10" strokeweight="1pt">
              <v:stroke endarrow="block"/>
            </v:shape>
            <v:shape id="_x0000_s1125" type="#_x0000_t32" style="position:absolute;left:5372;top:6122;width:0;height:313;flip:y" o:connectortype="straight" o:regroupid="10" strokeweight="1pt">
              <v:stroke endarrow="block"/>
            </v:shape>
            <v:shape id="_x0000_s1126" type="#_x0000_t32" style="position:absolute;left:7403;top:6122;width:0;height:313;flip:y" o:connectortype="straight" o:regroupid="10" strokeweight="1pt">
              <v:stroke endarrow="block"/>
            </v:shape>
            <v:shape id="_x0000_s1132" type="#_x0000_t32" style="position:absolute;left:5372;top:8269;width:0;height:459" o:connectortype="straight" o:regroupid="10" strokeweight="1pt">
              <v:stroke startarrow="block" endarrow="block"/>
            </v:shape>
            <v:shape id="_x0000_s1133" type="#_x0000_t32" style="position:absolute;left:7515;top:8269;width:0;height:459" o:connectortype="straight" o:regroupid="10" strokeweight="1pt">
              <v:stroke startarrow="block" endarrow="block"/>
            </v:shape>
            <v:shape id="_x0000_s1134" type="#_x0000_t32" style="position:absolute;left:9714;top:8269;width:0;height:459" o:connectortype="straight" o:regroupid="10" strokeweight="1pt">
              <v:stroke startarrow="block" endarrow="block"/>
            </v:shape>
            <v:shape id="_x0000_s1135" type="#_x0000_t32" style="position:absolute;left:3387;top:10229;width:1;height:320;flip:y" o:connectortype="straight" o:regroupid="10" strokeweight="1pt">
              <v:stroke endarrow="block"/>
            </v:shape>
            <v:shape id="_x0000_s1136" type="#_x0000_t32" style="position:absolute;left:6305;top:10229;width:1;height:296;flip:y" o:connectortype="straight" o:regroupid="10" strokeweight="1pt">
              <v:stroke endarrow="block"/>
            </v:shape>
            <v:rect id="_x0000_s1137" style="position:absolute;left:4789;top:11786;width:3172;height:889" o:regroupid="10" fillcolor="white [3201]" stroked="f" strokecolor="#666 [1936]" strokeweight="1pt">
              <v:fill color2="#999 [1296]" focusposition="1" focussize="" focus="100%" type="gradient"/>
              <v:shadow on="t" type="perspective" color="#7f7f7f [1601]" opacity=".5" offset="1pt" offset2="-3pt"/>
              <v:textbox style="mso-next-textbox:#_x0000_s1137">
                <w:txbxContent>
                  <w:p w:rsidR="00C35B97" w:rsidRPr="00C35B97" w:rsidRDefault="00C35B97" w:rsidP="00C35B97">
                    <w:pPr>
                      <w:spacing w:line="240" w:lineRule="auto"/>
                      <w:jc w:val="center"/>
                      <w:rPr>
                        <w:rFonts w:ascii="Times New Roman" w:hAnsi="Times New Roman" w:cs="Times New Roman"/>
                        <w:sz w:val="28"/>
                        <w:szCs w:val="24"/>
                      </w:rPr>
                    </w:pPr>
                    <w:r w:rsidRPr="00C35B97">
                      <w:rPr>
                        <w:rFonts w:ascii="Times New Roman" w:hAnsi="Times New Roman" w:cs="Times New Roman"/>
                        <w:sz w:val="28"/>
                        <w:szCs w:val="24"/>
                      </w:rPr>
                      <w:t>Гнучке управління проектами</w:t>
                    </w:r>
                  </w:p>
                </w:txbxContent>
              </v:textbox>
            </v:rect>
            <v:rect id="_x0000_s1138" style="position:absolute;left:2246;top:12054;width:2262;height:621" o:regroupid="10" stroked="f" strokeweight="1pt">
              <v:shadow on="t" opacity=".5" offset="6pt,6pt"/>
              <v:textbox style="mso-next-textbox:#_x0000_s1138">
                <w:txbxContent>
                  <w:p w:rsidR="00C35B97" w:rsidRPr="002A7CC8" w:rsidRDefault="00C35B97" w:rsidP="00C35B97">
                    <w:pPr>
                      <w:jc w:val="center"/>
                      <w:rPr>
                        <w:sz w:val="24"/>
                        <w:szCs w:val="24"/>
                        <w:lang w:val="en-US"/>
                      </w:rPr>
                    </w:pPr>
                    <w:r w:rsidRPr="002A7CC8">
                      <w:rPr>
                        <w:rFonts w:ascii="Times New Roman" w:hAnsi="Times New Roman" w:cs="Times New Roman"/>
                        <w:sz w:val="24"/>
                        <w:szCs w:val="24"/>
                        <w:lang w:val="en-US"/>
                      </w:rPr>
                      <w:t>Scrum</w:t>
                    </w:r>
                  </w:p>
                </w:txbxContent>
              </v:textbox>
            </v:rect>
            <v:rect id="_x0000_s1139" style="position:absolute;left:8228;top:12054;width:2343;height:621" o:regroupid="10" stroked="f" strokeweight="1pt">
              <v:shadow on="t" opacity=".5" offset="-6pt,6pt"/>
              <v:textbox style="mso-next-textbox:#_x0000_s1139">
                <w:txbxContent>
                  <w:p w:rsidR="00C35B97" w:rsidRPr="002A7CC8" w:rsidRDefault="00C35B97" w:rsidP="00C35B97">
                    <w:pPr>
                      <w:jc w:val="center"/>
                      <w:rPr>
                        <w:sz w:val="24"/>
                        <w:szCs w:val="24"/>
                        <w:lang w:val="en-US"/>
                      </w:rPr>
                    </w:pPr>
                    <w:r w:rsidRPr="002A7CC8">
                      <w:rPr>
                        <w:rFonts w:ascii="Times New Roman" w:hAnsi="Times New Roman" w:cs="Times New Roman"/>
                        <w:sz w:val="24"/>
                        <w:szCs w:val="24"/>
                        <w:lang w:val="en-US"/>
                      </w:rPr>
                      <w:t>Kanban</w:t>
                    </w:r>
                  </w:p>
                </w:txbxContent>
              </v:textbox>
            </v:rect>
            <v:shape id="_x0000_s1140" type="#_x0000_t32" style="position:absolute;left:7961;top:12365;width:267;height:0" o:connectortype="straight" o:regroupid="10">
              <v:stroke endarrow="block"/>
            </v:shape>
            <v:shape id="_x0000_s1141" type="#_x0000_t32" style="position:absolute;left:4508;top:12365;width:219;height:0;flip:x" o:connectortype="straight" o:regroupid="10">
              <v:stroke endarrow="block"/>
            </v:shape>
            <v:shape id="_x0000_s1144" type="#_x0000_t32" style="position:absolute;left:4655;top:10549;width:12;height:211;flip:x" o:connectortype="straight" o:regroupid="10">
              <v:stroke endarrow="block"/>
            </v:shape>
            <v:shape id="_x0000_s1145" type="#_x0000_t32" style="position:absolute;left:7291;top:10525;width:0;height:235" o:connectortype="straight" o:regroupid="10">
              <v:stroke endarrow="block"/>
            </v:shape>
          </v:group>
        </w:pict>
      </w:r>
    </w:p>
    <w:p w:rsidR="006E1044" w:rsidRDefault="006E1044" w:rsidP="00603506">
      <w:pPr>
        <w:spacing w:after="0" w:line="360" w:lineRule="auto"/>
        <w:ind w:firstLine="567"/>
        <w:jc w:val="both"/>
        <w:rPr>
          <w:rFonts w:ascii="Times New Roman" w:hAnsi="Times New Roman" w:cs="Times New Roman"/>
          <w:sz w:val="28"/>
          <w:szCs w:val="28"/>
        </w:rPr>
      </w:pPr>
    </w:p>
    <w:p w:rsidR="006E1044" w:rsidRDefault="006E1044" w:rsidP="00603506">
      <w:pPr>
        <w:spacing w:after="0" w:line="360" w:lineRule="auto"/>
        <w:ind w:firstLine="567"/>
        <w:jc w:val="both"/>
        <w:rPr>
          <w:rFonts w:ascii="Times New Roman" w:hAnsi="Times New Roman" w:cs="Times New Roman"/>
          <w:sz w:val="28"/>
          <w:szCs w:val="28"/>
        </w:rPr>
      </w:pPr>
    </w:p>
    <w:p w:rsidR="006E1044" w:rsidRDefault="006E1044" w:rsidP="00603506">
      <w:pPr>
        <w:spacing w:after="0" w:line="360" w:lineRule="auto"/>
        <w:ind w:firstLine="567"/>
        <w:jc w:val="both"/>
        <w:rPr>
          <w:rFonts w:ascii="Times New Roman" w:hAnsi="Times New Roman" w:cs="Times New Roman"/>
          <w:sz w:val="28"/>
          <w:szCs w:val="28"/>
        </w:rPr>
      </w:pPr>
    </w:p>
    <w:p w:rsidR="006E1044" w:rsidRDefault="006E1044" w:rsidP="00603506">
      <w:pPr>
        <w:spacing w:after="0" w:line="360" w:lineRule="auto"/>
        <w:ind w:firstLine="567"/>
        <w:jc w:val="both"/>
        <w:rPr>
          <w:rFonts w:ascii="Times New Roman" w:hAnsi="Times New Roman" w:cs="Times New Roman"/>
          <w:sz w:val="28"/>
          <w:szCs w:val="28"/>
        </w:rPr>
      </w:pPr>
    </w:p>
    <w:p w:rsidR="006E1044" w:rsidRDefault="006E1044" w:rsidP="00603506">
      <w:pPr>
        <w:spacing w:after="0" w:line="360" w:lineRule="auto"/>
        <w:ind w:firstLine="567"/>
        <w:jc w:val="both"/>
        <w:rPr>
          <w:rFonts w:ascii="Times New Roman" w:hAnsi="Times New Roman" w:cs="Times New Roman"/>
          <w:sz w:val="28"/>
          <w:szCs w:val="28"/>
        </w:rPr>
      </w:pPr>
    </w:p>
    <w:p w:rsidR="006E1044" w:rsidRDefault="006E1044"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Default="00C35B97" w:rsidP="00603506">
      <w:pPr>
        <w:spacing w:after="0" w:line="360" w:lineRule="auto"/>
        <w:ind w:firstLine="567"/>
        <w:jc w:val="both"/>
        <w:rPr>
          <w:rFonts w:ascii="Times New Roman" w:hAnsi="Times New Roman" w:cs="Times New Roman"/>
          <w:sz w:val="28"/>
          <w:szCs w:val="28"/>
        </w:rPr>
      </w:pPr>
    </w:p>
    <w:p w:rsidR="00C35B97" w:rsidRPr="006C6AAF" w:rsidRDefault="006C6AAF" w:rsidP="00603506">
      <w:pPr>
        <w:spacing w:after="0" w:line="360" w:lineRule="auto"/>
        <w:ind w:firstLine="567"/>
        <w:jc w:val="both"/>
        <w:rPr>
          <w:rFonts w:ascii="Times New Roman" w:hAnsi="Times New Roman" w:cs="Times New Roman"/>
          <w:b/>
          <w:sz w:val="28"/>
          <w:szCs w:val="28"/>
        </w:rPr>
      </w:pPr>
      <w:r w:rsidRPr="006C6AAF">
        <w:rPr>
          <w:rFonts w:ascii="Times New Roman" w:hAnsi="Times New Roman" w:cs="Times New Roman"/>
          <w:b/>
          <w:sz w:val="28"/>
          <w:szCs w:val="28"/>
        </w:rPr>
        <w:t xml:space="preserve">Рис. 1.3. </w:t>
      </w:r>
      <w:r w:rsidRPr="006C6AAF">
        <w:rPr>
          <w:rFonts w:ascii="Times New Roman" w:hAnsi="Times New Roman" w:cs="Times New Roman"/>
          <w:b/>
          <w:sz w:val="28"/>
        </w:rPr>
        <w:t>Класифікація управлінських інструментів організації</w:t>
      </w:r>
    </w:p>
    <w:p w:rsidR="006C6AAF" w:rsidRPr="00C35B97" w:rsidRDefault="006C6AAF" w:rsidP="006C6AAF">
      <w:pPr>
        <w:spacing w:after="0" w:line="360" w:lineRule="auto"/>
        <w:ind w:firstLine="567"/>
        <w:jc w:val="both"/>
        <w:rPr>
          <w:rFonts w:ascii="Times New Roman" w:hAnsi="Times New Roman" w:cs="Times New Roman"/>
          <w:sz w:val="28"/>
          <w:szCs w:val="28"/>
        </w:rPr>
      </w:pPr>
      <w:r w:rsidRPr="00C35B97">
        <w:rPr>
          <w:rFonts w:ascii="Times New Roman" w:hAnsi="Times New Roman" w:cs="Times New Roman"/>
          <w:sz w:val="28"/>
          <w:szCs w:val="28"/>
        </w:rPr>
        <w:t>Крім того, управлінські інструменти, що спрямовані на залучення працівників та задоволеність клієнтів, стають все більш важливими. Ці інструменти можуть включати системи оцінки продуктивності, програми мотивації та нагород, методи розвитку кар</w:t>
      </w:r>
      <w:r w:rsidR="00B37EA8">
        <w:rPr>
          <w:rFonts w:ascii="Times New Roman" w:hAnsi="Times New Roman" w:cs="Times New Roman"/>
          <w:sz w:val="28"/>
          <w:szCs w:val="28"/>
        </w:rPr>
        <w:t>’</w:t>
      </w:r>
      <w:r w:rsidRPr="00C35B97">
        <w:rPr>
          <w:rFonts w:ascii="Times New Roman" w:hAnsi="Times New Roman" w:cs="Times New Roman"/>
          <w:sz w:val="28"/>
          <w:szCs w:val="28"/>
        </w:rPr>
        <w:t xml:space="preserve">єри та планування послуг. </w:t>
      </w:r>
    </w:p>
    <w:p w:rsidR="006C6AAF" w:rsidRPr="00C35B97" w:rsidRDefault="006C6AAF" w:rsidP="006C6AAF">
      <w:pPr>
        <w:spacing w:after="0" w:line="360" w:lineRule="auto"/>
        <w:ind w:firstLine="567"/>
        <w:jc w:val="both"/>
        <w:rPr>
          <w:rFonts w:ascii="Times New Roman" w:hAnsi="Times New Roman" w:cs="Times New Roman"/>
          <w:sz w:val="28"/>
          <w:szCs w:val="28"/>
        </w:rPr>
      </w:pPr>
      <w:r w:rsidRPr="00C35B97">
        <w:rPr>
          <w:rFonts w:ascii="Times New Roman" w:hAnsi="Times New Roman" w:cs="Times New Roman"/>
          <w:sz w:val="28"/>
          <w:szCs w:val="28"/>
        </w:rPr>
        <w:t xml:space="preserve">Також стають все важливішими інструменти управління ризиками. Вони допомагають організаціям ідентифікувати, оцінювати, моніторити та мінімізувати ризики, які можуть вплинути на їхню здатність досягати своїх цілей. Ці інструменти можуть включати процеси оцінки ризиків, страхування, резервні стратегії та плани відновлення діяльності. </w:t>
      </w:r>
    </w:p>
    <w:p w:rsidR="006C6AAF" w:rsidRPr="00C35B97" w:rsidRDefault="006C6AAF" w:rsidP="006C6AAF">
      <w:pPr>
        <w:spacing w:after="0" w:line="360" w:lineRule="auto"/>
        <w:ind w:firstLine="567"/>
        <w:jc w:val="both"/>
        <w:rPr>
          <w:rFonts w:ascii="Times New Roman" w:hAnsi="Times New Roman" w:cs="Times New Roman"/>
          <w:sz w:val="28"/>
          <w:szCs w:val="28"/>
        </w:rPr>
      </w:pPr>
      <w:r w:rsidRPr="00C35B97">
        <w:rPr>
          <w:rFonts w:ascii="Times New Roman" w:hAnsi="Times New Roman" w:cs="Times New Roman"/>
          <w:sz w:val="28"/>
          <w:szCs w:val="28"/>
        </w:rPr>
        <w:t>До управлінських інструментів також можна віднести технології штучного інтелекту (AI) та машинного навчання, які можуть автоматизувати процеси, підвищити ефективність та забезпечити краще розуміння даних. Ці технології можуть бути використані для автоматизації рутинних завдань, виявлення взаємозв</w:t>
      </w:r>
      <w:r w:rsidR="00B37EA8">
        <w:rPr>
          <w:rFonts w:ascii="Times New Roman" w:hAnsi="Times New Roman" w:cs="Times New Roman"/>
          <w:sz w:val="28"/>
          <w:szCs w:val="28"/>
        </w:rPr>
        <w:t>’</w:t>
      </w:r>
      <w:r w:rsidRPr="00C35B97">
        <w:rPr>
          <w:rFonts w:ascii="Times New Roman" w:hAnsi="Times New Roman" w:cs="Times New Roman"/>
          <w:sz w:val="28"/>
          <w:szCs w:val="28"/>
        </w:rPr>
        <w:t>язків в складних даних, прогнозування тенденцій та надання персоналізованих рекомендацій.</w:t>
      </w:r>
    </w:p>
    <w:p w:rsidR="006C6AAF" w:rsidRDefault="006C6AAF" w:rsidP="006C6AAF">
      <w:pPr>
        <w:spacing w:after="0" w:line="360" w:lineRule="auto"/>
        <w:ind w:firstLine="567"/>
        <w:jc w:val="both"/>
        <w:rPr>
          <w:rFonts w:ascii="Times New Roman" w:hAnsi="Times New Roman" w:cs="Times New Roman"/>
          <w:sz w:val="28"/>
          <w:szCs w:val="28"/>
        </w:rPr>
      </w:pPr>
      <w:r w:rsidRPr="00C35B97">
        <w:rPr>
          <w:rFonts w:ascii="Times New Roman" w:hAnsi="Times New Roman" w:cs="Times New Roman"/>
          <w:sz w:val="28"/>
          <w:szCs w:val="28"/>
        </w:rPr>
        <w:t>Враховуючи всі ці інструменти та стратегії, очевидно, що сучасні організації стикаються з викликом вибору найбільш підходящих та ефективних методів управління. Ключ до успіху полягає в тому, щоб поєднати ці різні інструменти в єдину, цілісну стратегію управління, яка відображає специфіку організації та відповідає її конкретним потребам.</w:t>
      </w:r>
    </w:p>
    <w:p w:rsidR="006C6AAF" w:rsidRDefault="006C6AAF" w:rsidP="006C6AAF">
      <w:pPr>
        <w:spacing w:after="0" w:line="360" w:lineRule="auto"/>
        <w:ind w:firstLine="567"/>
        <w:jc w:val="both"/>
        <w:rPr>
          <w:rFonts w:ascii="Times New Roman" w:hAnsi="Times New Roman" w:cs="Times New Roman"/>
          <w:sz w:val="28"/>
          <w:szCs w:val="28"/>
        </w:rPr>
      </w:pPr>
    </w:p>
    <w:p w:rsidR="006C6AAF" w:rsidRDefault="006C6AAF" w:rsidP="006C6AAF">
      <w:pPr>
        <w:spacing w:after="0" w:line="360" w:lineRule="auto"/>
        <w:ind w:firstLine="567"/>
        <w:jc w:val="both"/>
        <w:rPr>
          <w:rFonts w:ascii="Times New Roman" w:hAnsi="Times New Roman" w:cs="Times New Roman"/>
          <w:sz w:val="28"/>
          <w:szCs w:val="28"/>
        </w:rPr>
      </w:pPr>
    </w:p>
    <w:p w:rsidR="006C6AAF" w:rsidRDefault="006C6AAF" w:rsidP="006C6AAF">
      <w:pPr>
        <w:pageBreakBefore/>
        <w:spacing w:after="0" w:line="360" w:lineRule="auto"/>
        <w:ind w:left="567" w:hanging="567"/>
        <w:jc w:val="center"/>
        <w:rPr>
          <w:rFonts w:ascii="Times New Roman" w:hAnsi="Times New Roman" w:cs="Times New Roman"/>
          <w:b/>
          <w:sz w:val="28"/>
          <w:szCs w:val="28"/>
        </w:rPr>
      </w:pPr>
      <w:r>
        <w:rPr>
          <w:rFonts w:ascii="Times New Roman" w:hAnsi="Times New Roman" w:cs="Times New Roman"/>
          <w:b/>
          <w:sz w:val="28"/>
          <w:szCs w:val="28"/>
        </w:rPr>
        <w:t xml:space="preserve">РОЗДІЛ </w:t>
      </w:r>
      <w:r w:rsidRPr="0078599F">
        <w:rPr>
          <w:rFonts w:ascii="Times New Roman" w:hAnsi="Times New Roman" w:cs="Times New Roman"/>
          <w:b/>
          <w:sz w:val="28"/>
          <w:szCs w:val="28"/>
        </w:rPr>
        <w:t>2</w:t>
      </w:r>
    </w:p>
    <w:p w:rsidR="006C6AAF" w:rsidRPr="0078599F" w:rsidRDefault="006C6AAF" w:rsidP="006C6AAF">
      <w:pPr>
        <w:spacing w:after="0" w:line="360" w:lineRule="auto"/>
        <w:ind w:left="567" w:hanging="567"/>
        <w:jc w:val="center"/>
        <w:rPr>
          <w:rFonts w:ascii="Times New Roman" w:hAnsi="Times New Roman" w:cs="Times New Roman"/>
          <w:b/>
          <w:sz w:val="28"/>
          <w:szCs w:val="28"/>
        </w:rPr>
      </w:pPr>
      <w:r w:rsidRPr="0078599F">
        <w:rPr>
          <w:rFonts w:ascii="Times New Roman" w:hAnsi="Times New Roman" w:cs="Times New Roman"/>
          <w:b/>
          <w:sz w:val="28"/>
          <w:szCs w:val="28"/>
        </w:rPr>
        <w:t>ХАРАКТЕРИСТИКА СИСТЕМИ УПРАВЛІННЯ ТА АНАЛІЗ РЕЗУЛЬТАТІВ ДІЯЛЬНОСТІ ПІДПРИЄМСТВА</w:t>
      </w:r>
    </w:p>
    <w:p w:rsidR="006C6AAF" w:rsidRDefault="006C6AAF" w:rsidP="006C6AAF">
      <w:pPr>
        <w:spacing w:after="0" w:line="360" w:lineRule="auto"/>
        <w:ind w:left="567" w:hanging="567"/>
        <w:jc w:val="center"/>
        <w:rPr>
          <w:rFonts w:ascii="Times New Roman" w:hAnsi="Times New Roman" w:cs="Times New Roman"/>
          <w:sz w:val="28"/>
          <w:szCs w:val="28"/>
        </w:rPr>
      </w:pPr>
    </w:p>
    <w:p w:rsidR="006C6AAF" w:rsidRPr="00BA7E8E" w:rsidRDefault="006C6AAF" w:rsidP="006C6AAF">
      <w:pPr>
        <w:spacing w:after="0" w:line="360" w:lineRule="auto"/>
        <w:ind w:left="567" w:hanging="567"/>
        <w:jc w:val="center"/>
        <w:rPr>
          <w:rFonts w:ascii="Times New Roman" w:hAnsi="Times New Roman" w:cs="Times New Roman"/>
          <w:b/>
          <w:sz w:val="28"/>
          <w:szCs w:val="28"/>
        </w:rPr>
      </w:pPr>
      <w:r w:rsidRPr="00BA7E8E">
        <w:rPr>
          <w:rFonts w:ascii="Times New Roman" w:hAnsi="Times New Roman" w:cs="Times New Roman"/>
          <w:b/>
          <w:sz w:val="28"/>
          <w:szCs w:val="28"/>
        </w:rPr>
        <w:t xml:space="preserve">2.1. Загальна характеристика </w:t>
      </w:r>
      <w:r w:rsidR="00BA7E8E" w:rsidRPr="00BA7E8E">
        <w:rPr>
          <w:rFonts w:ascii="Times New Roman" w:hAnsi="Times New Roman" w:cs="Times New Roman"/>
          <w:b/>
          <w:sz w:val="28"/>
          <w:szCs w:val="28"/>
        </w:rPr>
        <w:t>ТОВ «АРГО ЛТД»</w:t>
      </w:r>
    </w:p>
    <w:p w:rsidR="000F4857" w:rsidRDefault="000F4857" w:rsidP="004905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w:t>
      </w:r>
      <w:r w:rsidR="00B37EA8">
        <w:rPr>
          <w:rFonts w:ascii="Times New Roman" w:hAnsi="Times New Roman" w:cs="Times New Roman"/>
          <w:sz w:val="28"/>
          <w:szCs w:val="28"/>
        </w:rPr>
        <w:t>’</w:t>
      </w:r>
      <w:r>
        <w:rPr>
          <w:rFonts w:ascii="Times New Roman" w:hAnsi="Times New Roman" w:cs="Times New Roman"/>
          <w:sz w:val="28"/>
          <w:szCs w:val="28"/>
        </w:rPr>
        <w:t xml:space="preserve">єктом нашого дослідження було обрано аграрну компанію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Pr>
          <w:rFonts w:ascii="Times New Roman" w:hAnsi="Times New Roman" w:cs="Times New Roman"/>
          <w:sz w:val="28"/>
          <w:szCs w:val="28"/>
        </w:rPr>
        <w:t>, яка займається виробництвом та переробкою продукції.</w:t>
      </w:r>
    </w:p>
    <w:p w:rsidR="000F4857" w:rsidRDefault="000F4857" w:rsidP="0049055B">
      <w:pPr>
        <w:spacing w:after="0" w:line="360" w:lineRule="auto"/>
        <w:ind w:firstLine="709"/>
        <w:jc w:val="both"/>
        <w:rPr>
          <w:rFonts w:ascii="Times New Roman" w:hAnsi="Times New Roman" w:cs="Times New Roman"/>
          <w:sz w:val="28"/>
          <w:szCs w:val="28"/>
        </w:rPr>
      </w:pPr>
      <w:r w:rsidRPr="000F4857">
        <w:rPr>
          <w:rFonts w:ascii="Times New Roman" w:hAnsi="Times New Roman" w:cs="Times New Roman"/>
          <w:sz w:val="28"/>
          <w:szCs w:val="28"/>
        </w:rPr>
        <w:t xml:space="preserve">Компанія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Pr>
          <w:rFonts w:ascii="Times New Roman" w:hAnsi="Times New Roman" w:cs="Times New Roman"/>
          <w:sz w:val="28"/>
          <w:szCs w:val="28"/>
        </w:rPr>
        <w:t xml:space="preserve"> працює на аграрному ринку понад 20 років,</w:t>
      </w:r>
      <w:r w:rsidRPr="000F4857">
        <w:rPr>
          <w:rFonts w:ascii="Times New Roman" w:hAnsi="Times New Roman" w:cs="Times New Roman"/>
          <w:sz w:val="28"/>
          <w:szCs w:val="28"/>
        </w:rPr>
        <w:t xml:space="preserve"> зареєстрована 11</w:t>
      </w:r>
      <w:r>
        <w:rPr>
          <w:rFonts w:ascii="Times New Roman" w:hAnsi="Times New Roman" w:cs="Times New Roman"/>
          <w:sz w:val="28"/>
          <w:szCs w:val="28"/>
        </w:rPr>
        <w:t xml:space="preserve"> лютого </w:t>
      </w:r>
      <w:r w:rsidRPr="000F4857">
        <w:rPr>
          <w:rFonts w:ascii="Times New Roman" w:hAnsi="Times New Roman" w:cs="Times New Roman"/>
          <w:sz w:val="28"/>
          <w:szCs w:val="28"/>
        </w:rPr>
        <w:t xml:space="preserve">2002 за юридичною адресою Україна, Одеська обл., Овідіопольський р-н, селище міського типу Овідіополь, </w:t>
      </w:r>
      <w:r>
        <w:rPr>
          <w:rFonts w:ascii="Times New Roman" w:hAnsi="Times New Roman" w:cs="Times New Roman"/>
          <w:sz w:val="28"/>
          <w:szCs w:val="28"/>
        </w:rPr>
        <w:t>вул.. О</w:t>
      </w:r>
      <w:r w:rsidRPr="000F4857">
        <w:rPr>
          <w:rFonts w:ascii="Times New Roman" w:hAnsi="Times New Roman" w:cs="Times New Roman"/>
          <w:sz w:val="28"/>
          <w:szCs w:val="28"/>
        </w:rPr>
        <w:t>деська</w:t>
      </w:r>
      <w:r>
        <w:rPr>
          <w:rFonts w:ascii="Times New Roman" w:hAnsi="Times New Roman" w:cs="Times New Roman"/>
          <w:sz w:val="28"/>
          <w:szCs w:val="28"/>
        </w:rPr>
        <w:t xml:space="preserve"> 16.</w:t>
      </w:r>
    </w:p>
    <w:p w:rsidR="000F4857" w:rsidRPr="000F4857" w:rsidRDefault="000F4857" w:rsidP="0049055B">
      <w:pPr>
        <w:spacing w:after="0" w:line="360" w:lineRule="auto"/>
        <w:ind w:firstLine="709"/>
        <w:jc w:val="both"/>
        <w:rPr>
          <w:rFonts w:ascii="Times New Roman" w:hAnsi="Times New Roman" w:cs="Times New Roman"/>
          <w:sz w:val="28"/>
          <w:szCs w:val="28"/>
        </w:rPr>
      </w:pPr>
      <w:r w:rsidRPr="000F4857">
        <w:rPr>
          <w:rFonts w:ascii="Times New Roman" w:hAnsi="Times New Roman" w:cs="Times New Roman"/>
          <w:sz w:val="28"/>
          <w:szCs w:val="28"/>
        </w:rPr>
        <w:t xml:space="preserve">Консервний завод та тепличний комплекс компанії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0F4857">
        <w:rPr>
          <w:rFonts w:ascii="Times New Roman" w:hAnsi="Times New Roman" w:cs="Times New Roman"/>
          <w:sz w:val="28"/>
          <w:szCs w:val="28"/>
        </w:rPr>
        <w:t>, представлені на ринку України</w:t>
      </w:r>
      <w:r>
        <w:rPr>
          <w:rFonts w:ascii="Times New Roman" w:hAnsi="Times New Roman" w:cs="Times New Roman"/>
          <w:sz w:val="28"/>
          <w:szCs w:val="28"/>
        </w:rPr>
        <w:t xml:space="preserve"> як торгова марка</w:t>
      </w:r>
      <w:r w:rsidR="00B37EA8">
        <w:rPr>
          <w:rFonts w:ascii="Times New Roman" w:hAnsi="Times New Roman" w:cs="Times New Roman"/>
          <w:sz w:val="28"/>
          <w:szCs w:val="28"/>
        </w:rPr>
        <w:t>«</w:t>
      </w:r>
      <w:r w:rsidRPr="000F4857">
        <w:rPr>
          <w:rFonts w:ascii="Times New Roman" w:hAnsi="Times New Roman" w:cs="Times New Roman"/>
          <w:sz w:val="28"/>
          <w:szCs w:val="28"/>
        </w:rPr>
        <w:t>Найдіс</w:t>
      </w:r>
      <w:r w:rsidR="00B37EA8">
        <w:rPr>
          <w:rFonts w:ascii="Times New Roman" w:hAnsi="Times New Roman" w:cs="Times New Roman"/>
          <w:sz w:val="28"/>
          <w:szCs w:val="28"/>
        </w:rPr>
        <w:t>»</w:t>
      </w:r>
      <w:r>
        <w:rPr>
          <w:rFonts w:ascii="Times New Roman" w:hAnsi="Times New Roman" w:cs="Times New Roman"/>
          <w:sz w:val="28"/>
          <w:szCs w:val="28"/>
        </w:rPr>
        <w:t xml:space="preserve"> (в майбутньому Т.М. </w:t>
      </w:r>
      <w:r w:rsidR="00B37EA8">
        <w:rPr>
          <w:rFonts w:ascii="Times New Roman" w:hAnsi="Times New Roman" w:cs="Times New Roman"/>
          <w:sz w:val="28"/>
          <w:szCs w:val="28"/>
        </w:rPr>
        <w:t>«</w:t>
      </w:r>
      <w:r w:rsidRPr="000F4857">
        <w:rPr>
          <w:rFonts w:ascii="Times New Roman" w:hAnsi="Times New Roman" w:cs="Times New Roman"/>
          <w:sz w:val="28"/>
          <w:szCs w:val="28"/>
        </w:rPr>
        <w:t>Найдіс</w:t>
      </w:r>
      <w:r w:rsidR="00B37EA8">
        <w:rPr>
          <w:rFonts w:ascii="Times New Roman" w:hAnsi="Times New Roman" w:cs="Times New Roman"/>
          <w:sz w:val="28"/>
          <w:szCs w:val="28"/>
        </w:rPr>
        <w:t>»</w:t>
      </w:r>
      <w:r>
        <w:rPr>
          <w:rFonts w:ascii="Times New Roman" w:hAnsi="Times New Roman" w:cs="Times New Roman"/>
          <w:sz w:val="28"/>
          <w:szCs w:val="28"/>
        </w:rPr>
        <w:t>)</w:t>
      </w:r>
      <w:r w:rsidRPr="000F4857">
        <w:rPr>
          <w:rFonts w:ascii="Times New Roman" w:hAnsi="Times New Roman" w:cs="Times New Roman"/>
          <w:sz w:val="28"/>
          <w:szCs w:val="28"/>
        </w:rPr>
        <w:t>,</w:t>
      </w:r>
      <w:r>
        <w:rPr>
          <w:rFonts w:ascii="Times New Roman" w:hAnsi="Times New Roman" w:cs="Times New Roman"/>
          <w:sz w:val="28"/>
          <w:szCs w:val="28"/>
        </w:rPr>
        <w:t xml:space="preserve"> яка</w:t>
      </w:r>
      <w:r w:rsidRPr="000F4857">
        <w:rPr>
          <w:rFonts w:ascii="Times New Roman" w:hAnsi="Times New Roman" w:cs="Times New Roman"/>
          <w:sz w:val="28"/>
          <w:szCs w:val="28"/>
        </w:rPr>
        <w:t xml:space="preserve"> є найновішим та найсучаснішим консервним заводом на півдні України. </w:t>
      </w:r>
      <w:r>
        <w:rPr>
          <w:rFonts w:ascii="Times New Roman" w:hAnsi="Times New Roman" w:cs="Times New Roman"/>
          <w:sz w:val="28"/>
          <w:szCs w:val="28"/>
        </w:rPr>
        <w:t>Характерно, що в</w:t>
      </w:r>
      <w:r w:rsidRPr="000F4857">
        <w:rPr>
          <w:rFonts w:ascii="Times New Roman" w:hAnsi="Times New Roman" w:cs="Times New Roman"/>
          <w:sz w:val="28"/>
          <w:szCs w:val="28"/>
        </w:rPr>
        <w:t xml:space="preserve">ін не модернізувався, а був побудований, </w:t>
      </w:r>
      <w:r w:rsidR="00B37EA8">
        <w:rPr>
          <w:rFonts w:ascii="Times New Roman" w:hAnsi="Times New Roman" w:cs="Times New Roman"/>
          <w:sz w:val="28"/>
          <w:szCs w:val="28"/>
        </w:rPr>
        <w:t>«</w:t>
      </w:r>
      <w:r w:rsidRPr="000F4857">
        <w:rPr>
          <w:rFonts w:ascii="Times New Roman" w:hAnsi="Times New Roman" w:cs="Times New Roman"/>
          <w:sz w:val="28"/>
          <w:szCs w:val="28"/>
        </w:rPr>
        <w:t>з нуля</w:t>
      </w:r>
      <w:r w:rsidR="00B37EA8">
        <w:rPr>
          <w:rFonts w:ascii="Times New Roman" w:hAnsi="Times New Roman" w:cs="Times New Roman"/>
          <w:sz w:val="28"/>
          <w:szCs w:val="28"/>
        </w:rPr>
        <w:t>»</w:t>
      </w:r>
      <w:r w:rsidRPr="000F4857">
        <w:rPr>
          <w:rFonts w:ascii="Times New Roman" w:hAnsi="Times New Roman" w:cs="Times New Roman"/>
          <w:sz w:val="28"/>
          <w:szCs w:val="28"/>
        </w:rPr>
        <w:t xml:space="preserve"> в 2003 р. Сьогодні це велике підприємство з переробки та консервування овочів, що має великі виробничі потужності, оснащене сучасним обладнанням</w:t>
      </w:r>
      <w:r>
        <w:rPr>
          <w:rFonts w:ascii="Times New Roman" w:hAnsi="Times New Roman" w:cs="Times New Roman"/>
          <w:sz w:val="28"/>
          <w:szCs w:val="28"/>
        </w:rPr>
        <w:t xml:space="preserve"> та інноваційними технологіями</w:t>
      </w:r>
      <w:r w:rsidRPr="000F4857">
        <w:rPr>
          <w:rFonts w:ascii="Times New Roman" w:hAnsi="Times New Roman" w:cs="Times New Roman"/>
          <w:sz w:val="28"/>
          <w:szCs w:val="28"/>
        </w:rPr>
        <w:t>.</w:t>
      </w:r>
    </w:p>
    <w:p w:rsidR="000F4857" w:rsidRPr="000F4857" w:rsidRDefault="000F4857" w:rsidP="0049055B">
      <w:pPr>
        <w:spacing w:after="0" w:line="360" w:lineRule="auto"/>
        <w:ind w:firstLine="709"/>
        <w:jc w:val="both"/>
        <w:rPr>
          <w:rFonts w:ascii="Times New Roman" w:hAnsi="Times New Roman" w:cs="Times New Roman"/>
          <w:sz w:val="28"/>
          <w:szCs w:val="28"/>
        </w:rPr>
      </w:pPr>
      <w:r w:rsidRPr="000F4857">
        <w:rPr>
          <w:rFonts w:ascii="Times New Roman" w:hAnsi="Times New Roman" w:cs="Times New Roman"/>
          <w:sz w:val="28"/>
          <w:szCs w:val="28"/>
        </w:rPr>
        <w:t>Персонал підприємства має необхідну кваліфікацію та працює у чудових умовах, роблячи все необхідне для виробництва продуктів вищої якості.</w:t>
      </w:r>
    </w:p>
    <w:p w:rsidR="000F4857" w:rsidRPr="000F4857" w:rsidRDefault="000F4857" w:rsidP="0049055B">
      <w:pPr>
        <w:spacing w:after="0" w:line="360" w:lineRule="auto"/>
        <w:ind w:firstLine="709"/>
        <w:jc w:val="both"/>
        <w:rPr>
          <w:rFonts w:ascii="Times New Roman" w:hAnsi="Times New Roman" w:cs="Times New Roman"/>
          <w:sz w:val="28"/>
          <w:szCs w:val="28"/>
        </w:rPr>
      </w:pPr>
      <w:r w:rsidRPr="000F4857">
        <w:rPr>
          <w:rFonts w:ascii="Times New Roman" w:hAnsi="Times New Roman" w:cs="Times New Roman"/>
          <w:sz w:val="28"/>
          <w:szCs w:val="28"/>
        </w:rPr>
        <w:t>Місце будівництва теж вибрано невипадково. Підприємство розташовується на землях у центрі найродючіших чорноземів. Клімат сприяє овочівництву. І, що ще важливіше – люди, які поколіннями вирощують чудові налиті сонцем овочі.</w:t>
      </w:r>
    </w:p>
    <w:p w:rsidR="000F4857" w:rsidRDefault="000F4857" w:rsidP="0049055B">
      <w:pPr>
        <w:spacing w:after="0" w:line="360" w:lineRule="auto"/>
        <w:ind w:firstLine="709"/>
        <w:jc w:val="both"/>
        <w:rPr>
          <w:rFonts w:ascii="Times New Roman" w:hAnsi="Times New Roman" w:cs="Times New Roman"/>
          <w:sz w:val="28"/>
          <w:szCs w:val="28"/>
        </w:rPr>
      </w:pPr>
      <w:r w:rsidRPr="000F4857">
        <w:rPr>
          <w:rFonts w:ascii="Times New Roman" w:hAnsi="Times New Roman" w:cs="Times New Roman"/>
          <w:sz w:val="28"/>
          <w:szCs w:val="28"/>
        </w:rPr>
        <w:t>Компанія будує теплі стабільні відносини з партнерами по бізнесу, що базуються на взаємній вигоді, професіоналізмі, компетентності у спільній справі.</w:t>
      </w:r>
    </w:p>
    <w:p w:rsidR="0049055B" w:rsidRDefault="0049055B" w:rsidP="004905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було зазначено вище, основними сферами діяльності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Pr>
          <w:rFonts w:ascii="Times New Roman" w:hAnsi="Times New Roman" w:cs="Times New Roman"/>
          <w:sz w:val="28"/>
          <w:szCs w:val="28"/>
        </w:rPr>
        <w:t xml:space="preserve"> є:</w:t>
      </w:r>
    </w:p>
    <w:p w:rsidR="0049055B" w:rsidRPr="0049055B" w:rsidRDefault="0049055B" w:rsidP="0049055B">
      <w:pPr>
        <w:pStyle w:val="a3"/>
        <w:numPr>
          <w:ilvl w:val="0"/>
          <w:numId w:val="9"/>
        </w:numPr>
        <w:spacing w:after="0" w:line="360" w:lineRule="auto"/>
        <w:ind w:left="284" w:firstLine="709"/>
        <w:jc w:val="both"/>
        <w:rPr>
          <w:rFonts w:ascii="Times New Roman" w:hAnsi="Times New Roman" w:cs="Times New Roman"/>
          <w:sz w:val="28"/>
          <w:szCs w:val="28"/>
        </w:rPr>
      </w:pPr>
      <w:r w:rsidRPr="0049055B">
        <w:rPr>
          <w:rFonts w:ascii="Times New Roman" w:hAnsi="Times New Roman" w:cs="Times New Roman"/>
          <w:sz w:val="28"/>
          <w:szCs w:val="28"/>
        </w:rPr>
        <w:t>переробка та консервування фруктів і овочів;</w:t>
      </w:r>
    </w:p>
    <w:p w:rsidR="0049055B" w:rsidRPr="0049055B" w:rsidRDefault="0049055B" w:rsidP="0049055B">
      <w:pPr>
        <w:pStyle w:val="a3"/>
        <w:numPr>
          <w:ilvl w:val="0"/>
          <w:numId w:val="9"/>
        </w:numPr>
        <w:spacing w:after="0" w:line="360" w:lineRule="auto"/>
        <w:ind w:left="284" w:firstLine="709"/>
        <w:jc w:val="both"/>
        <w:rPr>
          <w:rFonts w:ascii="Times New Roman" w:hAnsi="Times New Roman" w:cs="Times New Roman"/>
          <w:sz w:val="28"/>
          <w:szCs w:val="28"/>
        </w:rPr>
      </w:pPr>
      <w:r w:rsidRPr="0049055B">
        <w:rPr>
          <w:rFonts w:ascii="Times New Roman" w:hAnsi="Times New Roman" w:cs="Times New Roman"/>
          <w:sz w:val="28"/>
          <w:szCs w:val="28"/>
        </w:rPr>
        <w:t>виробництво фруктових і овочевих соків</w:t>
      </w:r>
    </w:p>
    <w:p w:rsidR="0049055B" w:rsidRPr="0049055B" w:rsidRDefault="0049055B" w:rsidP="0049055B">
      <w:pPr>
        <w:pStyle w:val="a3"/>
        <w:numPr>
          <w:ilvl w:val="0"/>
          <w:numId w:val="9"/>
        </w:numPr>
        <w:spacing w:after="0" w:line="360" w:lineRule="auto"/>
        <w:ind w:left="284" w:firstLine="709"/>
        <w:jc w:val="both"/>
        <w:rPr>
          <w:rFonts w:ascii="Times New Roman" w:hAnsi="Times New Roman" w:cs="Times New Roman"/>
          <w:sz w:val="28"/>
          <w:szCs w:val="28"/>
        </w:rPr>
      </w:pPr>
      <w:r w:rsidRPr="0049055B">
        <w:rPr>
          <w:rFonts w:ascii="Times New Roman" w:hAnsi="Times New Roman" w:cs="Times New Roman"/>
          <w:sz w:val="28"/>
          <w:szCs w:val="28"/>
        </w:rPr>
        <w:t>оптова торгівля зерном, необробленим тютюном, насінням і кормами для тварин;</w:t>
      </w:r>
    </w:p>
    <w:p w:rsidR="0049055B" w:rsidRPr="0049055B" w:rsidRDefault="0049055B" w:rsidP="0049055B">
      <w:pPr>
        <w:pStyle w:val="a3"/>
        <w:numPr>
          <w:ilvl w:val="0"/>
          <w:numId w:val="9"/>
        </w:numPr>
        <w:spacing w:after="0" w:line="360" w:lineRule="auto"/>
        <w:ind w:left="284" w:firstLine="709"/>
        <w:jc w:val="both"/>
        <w:rPr>
          <w:rFonts w:ascii="Times New Roman" w:hAnsi="Times New Roman" w:cs="Times New Roman"/>
          <w:sz w:val="28"/>
          <w:szCs w:val="28"/>
        </w:rPr>
      </w:pPr>
      <w:r w:rsidRPr="0049055B">
        <w:rPr>
          <w:rFonts w:ascii="Times New Roman" w:hAnsi="Times New Roman" w:cs="Times New Roman"/>
          <w:sz w:val="28"/>
          <w:szCs w:val="28"/>
        </w:rPr>
        <w:t>вирощування овочів і баштанних культур, коренеплодів;</w:t>
      </w:r>
    </w:p>
    <w:p w:rsidR="0049055B" w:rsidRDefault="0049055B" w:rsidP="0049055B">
      <w:pPr>
        <w:pStyle w:val="a3"/>
        <w:numPr>
          <w:ilvl w:val="0"/>
          <w:numId w:val="9"/>
        </w:numPr>
        <w:spacing w:after="0" w:line="360" w:lineRule="auto"/>
        <w:ind w:left="284" w:firstLine="709"/>
        <w:jc w:val="both"/>
        <w:rPr>
          <w:rFonts w:ascii="Times New Roman" w:hAnsi="Times New Roman" w:cs="Times New Roman"/>
          <w:sz w:val="28"/>
          <w:szCs w:val="28"/>
        </w:rPr>
      </w:pPr>
      <w:r w:rsidRPr="0049055B">
        <w:rPr>
          <w:rFonts w:ascii="Times New Roman" w:hAnsi="Times New Roman" w:cs="Times New Roman"/>
          <w:sz w:val="28"/>
          <w:szCs w:val="28"/>
        </w:rPr>
        <w:t>інші види діяльності.</w:t>
      </w:r>
    </w:p>
    <w:p w:rsidR="0049055B" w:rsidRDefault="0049055B" w:rsidP="004905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представляє собою бізнес-структуру, де її капітал розділений на визначені частки, які називаються паї. Кожен пайовик, який є власником частки, вносить фінансові засоби для формув</w:t>
      </w:r>
      <w:r>
        <w:rPr>
          <w:rFonts w:ascii="Times New Roman" w:hAnsi="Times New Roman" w:cs="Times New Roman"/>
          <w:sz w:val="28"/>
          <w:szCs w:val="28"/>
        </w:rPr>
        <w:t>ання статутного фонду компанії.</w:t>
      </w:r>
    </w:p>
    <w:p w:rsidR="0049055B" w:rsidRPr="0049055B" w:rsidRDefault="0049055B" w:rsidP="0049055B">
      <w:pPr>
        <w:spacing w:after="0" w:line="360" w:lineRule="auto"/>
        <w:ind w:firstLine="709"/>
        <w:jc w:val="both"/>
        <w:rPr>
          <w:rFonts w:ascii="Times New Roman" w:hAnsi="Times New Roman" w:cs="Times New Roman"/>
          <w:sz w:val="28"/>
          <w:szCs w:val="28"/>
        </w:rPr>
      </w:pPr>
      <w:r w:rsidRPr="0049055B">
        <w:rPr>
          <w:rFonts w:ascii="Times New Roman" w:hAnsi="Times New Roman" w:cs="Times New Roman"/>
          <w:sz w:val="28"/>
          <w:szCs w:val="28"/>
        </w:rPr>
        <w:t>Така структура, як ТОВ, подібна до акціонерного товариства в тому, що вона відповідає за свої зобов</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язання за допомогою своїх активів. Однак важливо зазначити, що </w:t>
      </w:r>
      <w:r w:rsidR="00B37EA8">
        <w:rPr>
          <w:rFonts w:ascii="Times New Roman" w:hAnsi="Times New Roman" w:cs="Times New Roman"/>
          <w:sz w:val="28"/>
          <w:szCs w:val="28"/>
        </w:rPr>
        <w:t>«</w:t>
      </w:r>
      <w:r w:rsidRPr="0049055B">
        <w:rPr>
          <w:rFonts w:ascii="Times New Roman" w:hAnsi="Times New Roman" w:cs="Times New Roman"/>
          <w:sz w:val="28"/>
          <w:szCs w:val="28"/>
        </w:rPr>
        <w:t>обмежена відповідальність</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означає, що пайовики можуть втратити лише свій внесок у випадку фінансових проблем або банкрутства компанії. Це означає, що особисте майно пайовиків залишається захищеним.</w:t>
      </w:r>
    </w:p>
    <w:p w:rsidR="0049055B" w:rsidRPr="0049055B" w:rsidRDefault="0049055B" w:rsidP="0049055B">
      <w:pPr>
        <w:spacing w:after="0" w:line="360" w:lineRule="auto"/>
        <w:ind w:firstLine="709"/>
        <w:jc w:val="both"/>
        <w:rPr>
          <w:rFonts w:ascii="Times New Roman" w:hAnsi="Times New Roman" w:cs="Times New Roman"/>
          <w:sz w:val="28"/>
          <w:szCs w:val="28"/>
        </w:rPr>
      </w:pPr>
      <w:r w:rsidRPr="0049055B">
        <w:rPr>
          <w:rFonts w:ascii="Times New Roman" w:hAnsi="Times New Roman" w:cs="Times New Roman"/>
          <w:sz w:val="28"/>
          <w:szCs w:val="28"/>
        </w:rPr>
        <w:t xml:space="preserve">Статутний фонд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повинен бути не менше 100 мінімальних зарплат, </w:t>
      </w:r>
      <w:r>
        <w:rPr>
          <w:rFonts w:ascii="Times New Roman" w:hAnsi="Times New Roman" w:cs="Times New Roman"/>
          <w:sz w:val="28"/>
          <w:szCs w:val="28"/>
        </w:rPr>
        <w:t>згідно з чинним законодавством. Наразі він складає 14 тис. грн..</w:t>
      </w:r>
    </w:p>
    <w:p w:rsidR="0049055B" w:rsidRDefault="0049055B" w:rsidP="0049055B">
      <w:pPr>
        <w:spacing w:after="0" w:line="360" w:lineRule="auto"/>
        <w:ind w:firstLine="709"/>
        <w:jc w:val="both"/>
        <w:rPr>
          <w:rFonts w:ascii="Times New Roman" w:hAnsi="Times New Roman" w:cs="Times New Roman"/>
          <w:sz w:val="28"/>
          <w:szCs w:val="28"/>
        </w:rPr>
      </w:pPr>
      <w:r w:rsidRPr="0049055B">
        <w:rPr>
          <w:rFonts w:ascii="Times New Roman" w:hAnsi="Times New Roman" w:cs="Times New Roman"/>
          <w:sz w:val="28"/>
          <w:szCs w:val="28"/>
        </w:rPr>
        <w:t xml:space="preserve">Перед реєстрацією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всі пайовики повинні</w:t>
      </w:r>
      <w:r>
        <w:rPr>
          <w:rFonts w:ascii="Times New Roman" w:hAnsi="Times New Roman" w:cs="Times New Roman"/>
          <w:sz w:val="28"/>
          <w:szCs w:val="28"/>
        </w:rPr>
        <w:t xml:space="preserve"> були</w:t>
      </w:r>
      <w:r w:rsidRPr="0049055B">
        <w:rPr>
          <w:rFonts w:ascii="Times New Roman" w:hAnsi="Times New Roman" w:cs="Times New Roman"/>
          <w:sz w:val="28"/>
          <w:szCs w:val="28"/>
        </w:rPr>
        <w:t>внести не менше 50% від своєї частки, яку вони зобов</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язалися внести згідно з установчими документами. Це повинно бути підтверджено відповідними банківськими документами. </w:t>
      </w:r>
    </w:p>
    <w:p w:rsidR="0049055B" w:rsidRPr="0049055B" w:rsidRDefault="0049055B" w:rsidP="004905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Будь-який у</w:t>
      </w:r>
      <w:r w:rsidRPr="0049055B">
        <w:rPr>
          <w:rFonts w:ascii="Times New Roman" w:hAnsi="Times New Roman" w:cs="Times New Roman"/>
          <w:sz w:val="28"/>
          <w:szCs w:val="28"/>
        </w:rPr>
        <w:t xml:space="preserve">часник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може залишити компанію, отримавши компенсацію за свою частку в статутному фонді. За згодою товариства, внесок учасника може бути повністю або частково повернений в натуральній формі. Але варто відзначити, що учасники можуть бути вилучені з компанії, якщо вони не виконують свої обов</w:t>
      </w:r>
      <w:r w:rsidR="00B37EA8">
        <w:rPr>
          <w:rFonts w:ascii="Times New Roman" w:hAnsi="Times New Roman" w:cs="Times New Roman"/>
          <w:sz w:val="28"/>
          <w:szCs w:val="28"/>
        </w:rPr>
        <w:t>’</w:t>
      </w:r>
      <w:r w:rsidRPr="0049055B">
        <w:rPr>
          <w:rFonts w:ascii="Times New Roman" w:hAnsi="Times New Roman" w:cs="Times New Roman"/>
          <w:sz w:val="28"/>
          <w:szCs w:val="28"/>
        </w:rPr>
        <w:t>язки або їхні дії не відповідають цілям товариства.</w:t>
      </w:r>
    </w:p>
    <w:p w:rsidR="0049055B" w:rsidRPr="0049055B" w:rsidRDefault="0049055B" w:rsidP="004905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керується через низку органів, які визначаються його учасниками. Ці органи включають збори учасників (вищий орган), дирекцію (виконавчий орган) і ревізійну комісію (контролюючий орган).</w:t>
      </w:r>
    </w:p>
    <w:p w:rsidR="0049055B" w:rsidRPr="0049055B" w:rsidRDefault="0049055B" w:rsidP="0049055B">
      <w:pPr>
        <w:spacing w:after="0" w:line="360" w:lineRule="auto"/>
        <w:ind w:firstLine="709"/>
        <w:jc w:val="both"/>
        <w:rPr>
          <w:rFonts w:ascii="Times New Roman" w:hAnsi="Times New Roman" w:cs="Times New Roman"/>
          <w:sz w:val="28"/>
          <w:szCs w:val="28"/>
        </w:rPr>
      </w:pPr>
      <w:r w:rsidRPr="0049055B">
        <w:rPr>
          <w:rFonts w:ascii="Times New Roman" w:hAnsi="Times New Roman" w:cs="Times New Roman"/>
          <w:sz w:val="28"/>
          <w:szCs w:val="28"/>
        </w:rPr>
        <w:t xml:space="preserve">Збори учасників являються вищим органом управління в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складаються з учасників або їх представників, і вони мають різноманітні обов</w:t>
      </w:r>
      <w:r w:rsidR="00B37EA8">
        <w:rPr>
          <w:rFonts w:ascii="Times New Roman" w:hAnsi="Times New Roman" w:cs="Times New Roman"/>
          <w:sz w:val="28"/>
          <w:szCs w:val="28"/>
        </w:rPr>
        <w:t>’</w:t>
      </w:r>
      <w:r w:rsidRPr="0049055B">
        <w:rPr>
          <w:rFonts w:ascii="Times New Roman" w:hAnsi="Times New Roman" w:cs="Times New Roman"/>
          <w:sz w:val="28"/>
          <w:szCs w:val="28"/>
        </w:rPr>
        <w:t>язки. Ці обов</w:t>
      </w:r>
      <w:r w:rsidR="00B37EA8">
        <w:rPr>
          <w:rFonts w:ascii="Times New Roman" w:hAnsi="Times New Roman" w:cs="Times New Roman"/>
          <w:sz w:val="28"/>
          <w:szCs w:val="28"/>
        </w:rPr>
        <w:t>’</w:t>
      </w:r>
      <w:r w:rsidRPr="0049055B">
        <w:rPr>
          <w:rFonts w:ascii="Times New Roman" w:hAnsi="Times New Roman" w:cs="Times New Roman"/>
          <w:sz w:val="28"/>
          <w:szCs w:val="28"/>
        </w:rPr>
        <w:t>язки включають встановлення ключових напрямів діяльності товариства, затвердження планів і звітів, внесення змін до статуту, обрання і відкликання членів виконавчого органу та ревізійної комісії, затвердження річних звітів та прибутків, а також визначення умов оплати праці.</w:t>
      </w:r>
    </w:p>
    <w:p w:rsidR="0049055B" w:rsidRPr="0049055B" w:rsidRDefault="0049055B" w:rsidP="0049055B">
      <w:pPr>
        <w:spacing w:after="0" w:line="360" w:lineRule="auto"/>
        <w:ind w:firstLine="709"/>
        <w:jc w:val="both"/>
        <w:rPr>
          <w:rFonts w:ascii="Times New Roman" w:hAnsi="Times New Roman" w:cs="Times New Roman"/>
          <w:sz w:val="28"/>
          <w:szCs w:val="28"/>
        </w:rPr>
      </w:pPr>
      <w:r w:rsidRPr="0049055B">
        <w:rPr>
          <w:rFonts w:ascii="Times New Roman" w:hAnsi="Times New Roman" w:cs="Times New Roman"/>
          <w:sz w:val="28"/>
          <w:szCs w:val="28"/>
        </w:rPr>
        <w:t>Збори учасників</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також відповідають за реорганізацію або ліквідацію дочірніх компаній, філій або представництв, затвердження їхніх статутів та положень, прийняття рішень щодо відповідальності керівництва, встановлення правил та процедур внутрішнього управління, а також вирішення питання щодо придбання часток учасника або виключення учасника з товариства.</w:t>
      </w:r>
    </w:p>
    <w:p w:rsidR="0049055B" w:rsidRP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 xml:space="preserve">Для того, щоб рішення було визнано прийнятим, воно має отримати підтримку учасників, що разом володіють більше ніж половиною голосів всіх учасників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w:t>
      </w:r>
    </w:p>
    <w:p w:rsid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 xml:space="preserve">Збори учасників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мають проводитися принаймні двічі на рік, хоча установчі документи можуть передбачати інший порядок. Для того, щоб збори були правомірними, на них мають бути присутніми учасники (або їх представники), що в сумі володіють більше ніж 60% голосів</w:t>
      </w:r>
      <w:r>
        <w:rPr>
          <w:rFonts w:ascii="Times New Roman" w:hAnsi="Times New Roman" w:cs="Times New Roman"/>
          <w:sz w:val="28"/>
          <w:szCs w:val="28"/>
        </w:rPr>
        <w:t xml:space="preserve"> компанії</w:t>
      </w:r>
      <w:r w:rsidRPr="0049055B">
        <w:rPr>
          <w:rFonts w:ascii="Times New Roman" w:hAnsi="Times New Roman" w:cs="Times New Roman"/>
          <w:sz w:val="28"/>
          <w:szCs w:val="28"/>
        </w:rPr>
        <w:t>.</w:t>
      </w:r>
    </w:p>
    <w:p w:rsidR="0049055B" w:rsidRPr="0049055B" w:rsidRDefault="0049055B" w:rsidP="0049055B">
      <w:pPr>
        <w:spacing w:after="0" w:line="360" w:lineRule="auto"/>
        <w:ind w:firstLine="567"/>
        <w:jc w:val="both"/>
        <w:rPr>
          <w:rFonts w:ascii="Times New Roman" w:hAnsi="Times New Roman" w:cs="Times New Roman"/>
          <w:sz w:val="28"/>
          <w:szCs w:val="28"/>
        </w:rPr>
      </w:pPr>
    </w:p>
    <w:p w:rsid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 xml:space="preserve">У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встановлюється виконавчий орган, який може бути колегіальним (дирекція) або одноособовим (директор). Цим органом можуть керувати не лише учасники товариства, а й інші особи. Дирекція (директор) керує всіма питаннями діяльності компанії, крім тих, що відносяться до виключної компетенції зборів учасників. Їхні повноваження визначаються статтею 62 Закону України </w:t>
      </w:r>
      <w:r w:rsidR="00B37EA8">
        <w:rPr>
          <w:rFonts w:ascii="Times New Roman" w:hAnsi="Times New Roman" w:cs="Times New Roman"/>
          <w:sz w:val="28"/>
          <w:szCs w:val="28"/>
        </w:rPr>
        <w:t>«</w:t>
      </w:r>
      <w:r w:rsidRPr="0049055B">
        <w:rPr>
          <w:rFonts w:ascii="Times New Roman" w:hAnsi="Times New Roman" w:cs="Times New Roman"/>
          <w:sz w:val="28"/>
          <w:szCs w:val="28"/>
        </w:rPr>
        <w:t>Про господарські товариства</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та установчими документами компанії.</w:t>
      </w:r>
    </w:p>
    <w:p w:rsidR="0049055B" w:rsidRP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 xml:space="preserve">Відповідальність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в цілому, а також окремих його учасників, визначається на основі розміру та часток статутного капіталу. Закон України про господарські товариства встановлює мінімальний розмір статутного капіталу, який дорівнює одній мінімальній зарплаті. </w:t>
      </w:r>
    </w:p>
    <w:p w:rsidR="0049055B" w:rsidRP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 xml:space="preserve">Статутний капітал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може бути створений через декілька механізмів: використовуючи майнові внески або грошові внески учасників </w:t>
      </w:r>
      <w:r w:rsidR="008E33BB">
        <w:rPr>
          <w:rFonts w:ascii="Times New Roman" w:hAnsi="Times New Roman" w:cs="Times New Roman"/>
          <w:sz w:val="28"/>
          <w:szCs w:val="28"/>
        </w:rPr>
        <w:t xml:space="preserve">ТОВ </w:t>
      </w:r>
      <w:r w:rsidR="00B37EA8">
        <w:rPr>
          <w:rFonts w:ascii="Times New Roman" w:hAnsi="Times New Roman" w:cs="Times New Roman"/>
          <w:sz w:val="28"/>
          <w:szCs w:val="28"/>
        </w:rPr>
        <w:t>«</w:t>
      </w:r>
      <w:r w:rsidR="008E33BB"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Коли статутний капітал формується за допомогою майнових внесків, це означає, що майно засновників передається в власність </w:t>
      </w:r>
      <w:r w:rsidR="008E33BB">
        <w:rPr>
          <w:rFonts w:ascii="Times New Roman" w:hAnsi="Times New Roman" w:cs="Times New Roman"/>
          <w:sz w:val="28"/>
          <w:szCs w:val="28"/>
        </w:rPr>
        <w:t xml:space="preserve">ТОВ </w:t>
      </w:r>
      <w:r w:rsidR="00B37EA8">
        <w:rPr>
          <w:rFonts w:ascii="Times New Roman" w:hAnsi="Times New Roman" w:cs="Times New Roman"/>
          <w:sz w:val="28"/>
          <w:szCs w:val="28"/>
        </w:rPr>
        <w:t>«</w:t>
      </w:r>
      <w:r w:rsidR="008E33BB"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Якщо статутний капітал формується грошовими внесками, це включає переказ відповідної суми грошей на рахунок </w:t>
      </w:r>
      <w:r w:rsidR="008E33BB">
        <w:rPr>
          <w:rFonts w:ascii="Times New Roman" w:hAnsi="Times New Roman" w:cs="Times New Roman"/>
          <w:sz w:val="28"/>
          <w:szCs w:val="28"/>
        </w:rPr>
        <w:t xml:space="preserve">ТОВ </w:t>
      </w:r>
      <w:r w:rsidR="00B37EA8">
        <w:rPr>
          <w:rFonts w:ascii="Times New Roman" w:hAnsi="Times New Roman" w:cs="Times New Roman"/>
          <w:sz w:val="28"/>
          <w:szCs w:val="28"/>
        </w:rPr>
        <w:t>«</w:t>
      </w:r>
      <w:r w:rsidR="008E33BB"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w:t>
      </w:r>
    </w:p>
    <w:p w:rsid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Відповідно до українського законодавства, можливо формування статутного капіталу ТОВ не повністю. У такому випадку, статутний капітал повинен бути сформований принаймні на 50% від суми, вказаної в статутних документах. Якщо це відбувається, засновники мають зобов</w:t>
      </w:r>
      <w:r w:rsidR="00B37EA8">
        <w:rPr>
          <w:rFonts w:ascii="Times New Roman" w:hAnsi="Times New Roman" w:cs="Times New Roman"/>
          <w:sz w:val="28"/>
          <w:szCs w:val="28"/>
        </w:rPr>
        <w:t>’</w:t>
      </w:r>
      <w:r w:rsidRPr="0049055B">
        <w:rPr>
          <w:rFonts w:ascii="Times New Roman" w:hAnsi="Times New Roman" w:cs="Times New Roman"/>
          <w:sz w:val="28"/>
          <w:szCs w:val="28"/>
        </w:rPr>
        <w:t>язання повністю сформувати статутний капітал ТОВ протягом періоду, встановленого законодавством.</w:t>
      </w:r>
    </w:p>
    <w:p w:rsid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Організаційна структура</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постійно вдосконалюється, все більше прис</w:t>
      </w:r>
      <w:r w:rsidRPr="0049055B">
        <w:rPr>
          <w:rFonts w:ascii="Times New Roman" w:hAnsi="Times New Roman" w:cs="Times New Roman"/>
          <w:sz w:val="28"/>
          <w:szCs w:val="28"/>
        </w:rPr>
        <w:softHyphen/>
        <w:t xml:space="preserve">тосовується до ринкових умов господарювання, </w:t>
      </w:r>
      <w:r>
        <w:rPr>
          <w:rFonts w:ascii="Times New Roman" w:hAnsi="Times New Roman" w:cs="Times New Roman"/>
          <w:sz w:val="28"/>
          <w:szCs w:val="28"/>
        </w:rPr>
        <w:t>де</w:t>
      </w:r>
      <w:r w:rsidRPr="0049055B">
        <w:rPr>
          <w:rFonts w:ascii="Times New Roman" w:hAnsi="Times New Roman" w:cs="Times New Roman"/>
          <w:sz w:val="28"/>
          <w:szCs w:val="28"/>
        </w:rPr>
        <w:t xml:space="preserve"> головним напрямком вдосконалення є перехід до</w:t>
      </w:r>
      <w:r>
        <w:rPr>
          <w:rFonts w:ascii="Times New Roman" w:hAnsi="Times New Roman" w:cs="Times New Roman"/>
          <w:sz w:val="28"/>
          <w:szCs w:val="28"/>
        </w:rPr>
        <w:t xml:space="preserve"> дієвого</w:t>
      </w:r>
      <w:r w:rsidRPr="0049055B">
        <w:rPr>
          <w:rFonts w:ascii="Times New Roman" w:hAnsi="Times New Roman" w:cs="Times New Roman"/>
          <w:sz w:val="28"/>
          <w:szCs w:val="28"/>
        </w:rPr>
        <w:t xml:space="preserve"> стратегічного менеджменту.</w:t>
      </w:r>
    </w:p>
    <w:p w:rsidR="008E33BB" w:rsidRP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Персонал підприємства відіграє важливу роль в розвитку аграрного підприємства, що впливає на всі його аспекти - від процесу вирощування та збору врожаю до маркетингу та збуту продукції.</w:t>
      </w:r>
    </w:p>
    <w:p w:rsidR="008E33BB" w:rsidRP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На аграрних підприємствах, як правило, є широкий спектр персоналу, який включає робітників, спеціалістів, керівництво та підтримуючий персонал. Кожна з цих груп має свою важливу роль.</w:t>
      </w:r>
    </w:p>
    <w:p w:rsidR="008E33BB" w:rsidRP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 xml:space="preserve">Працівники на землі та виробничому цеху </w:t>
      </w:r>
      <w:r w:rsidR="00541BBB">
        <w:rPr>
          <w:rFonts w:ascii="Times New Roman" w:hAnsi="Times New Roman" w:cs="Times New Roman"/>
          <w:sz w:val="28"/>
          <w:szCs w:val="28"/>
          <w:lang w:val="ru-RU"/>
        </w:rPr>
        <w:t>–</w:t>
      </w:r>
      <w:r w:rsidRPr="008E33BB">
        <w:rPr>
          <w:rFonts w:ascii="Times New Roman" w:hAnsi="Times New Roman" w:cs="Times New Roman"/>
          <w:sz w:val="28"/>
          <w:szCs w:val="28"/>
        </w:rPr>
        <w:t xml:space="preserve"> серце аграрного підприємства. Вони безпосередньо займаються сівбою, доглядом та збором врожаю, а також подальшим переробкою сільськогосподарської продукції. Їхня робота впливає на якість кінцевого продукту та впливає на репутацію підприємства.</w:t>
      </w:r>
    </w:p>
    <w:p w:rsidR="008E33BB" w:rsidRP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Спеціалісти, які працюють у таких сферах, як агрономія, ветеринарна медицина, машинобудування, маркетинг та логістика, забезпечують науковий та практичний досвід для підтримки виробничого процесу. Вони відповідають за планування, контроль якості, розробку нових продуктів, вивчення ринку та організацію доставки продукції до клієнтів.</w:t>
      </w:r>
    </w:p>
    <w:p w:rsidR="008E33BB" w:rsidRP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Керівництво підприємства, включаючи виконавчих директорів, керівників відділів та менеджерів, забезпечує стратегічне планування та прийняття рішень, а також координує роботу всіх частин підприємства.</w:t>
      </w:r>
    </w:p>
    <w:p w:rsidR="008E33BB" w:rsidRP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 xml:space="preserve">Нарешті, підтримуючий персонал, такий як бухгалтери, HR-спеціалісти, юристи, адміністративні помічники, забезпечують супровідні функції, які дозволяють підприємству працювати </w:t>
      </w:r>
      <w:r>
        <w:rPr>
          <w:rFonts w:ascii="Times New Roman" w:hAnsi="Times New Roman" w:cs="Times New Roman"/>
          <w:sz w:val="28"/>
          <w:szCs w:val="28"/>
        </w:rPr>
        <w:t>плідно</w:t>
      </w:r>
      <w:r w:rsidRPr="008E33BB">
        <w:rPr>
          <w:rFonts w:ascii="Times New Roman" w:hAnsi="Times New Roman" w:cs="Times New Roman"/>
          <w:sz w:val="28"/>
          <w:szCs w:val="28"/>
        </w:rPr>
        <w:t>.</w:t>
      </w:r>
    </w:p>
    <w:p w:rsid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Успіх аграрного підприємства в значній мірі залежить від ефективного управління персоналом, включаючи наймання, навчання, мотивацію та утримання правильних людей. Крім того, важливо створити культуру, яка сприяє залученості працівників, співпраці, навчанню та інноваціям, що сприятиме стабільному розвитку аграрного підприємства.</w:t>
      </w:r>
    </w:p>
    <w:p w:rsidR="008E33BB" w:rsidRDefault="008E33BB" w:rsidP="008E33B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Персонал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Pr>
          <w:rFonts w:ascii="Times New Roman" w:hAnsi="Times New Roman" w:cs="Times New Roman"/>
          <w:sz w:val="28"/>
          <w:szCs w:val="28"/>
        </w:rPr>
        <w:t xml:space="preserve"> налічує 49 чоловік. </w:t>
      </w:r>
      <w:r w:rsidRPr="008E33BB">
        <w:rPr>
          <w:rFonts w:ascii="Times New Roman" w:hAnsi="Times New Roman" w:cs="Times New Roman"/>
          <w:sz w:val="28"/>
          <w:szCs w:val="28"/>
        </w:rPr>
        <w:t>Управління персоналом на практиці</w:t>
      </w:r>
      <w:r>
        <w:rPr>
          <w:rFonts w:ascii="Times New Roman" w:hAnsi="Times New Roman" w:cs="Times New Roman"/>
          <w:sz w:val="28"/>
          <w:szCs w:val="28"/>
        </w:rPr>
        <w:t xml:space="preserve"> в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8E33BB">
        <w:rPr>
          <w:rFonts w:ascii="Times New Roman" w:hAnsi="Times New Roman" w:cs="Times New Roman"/>
          <w:sz w:val="28"/>
          <w:szCs w:val="28"/>
        </w:rPr>
        <w:t xml:space="preserve"> часто обмежується короткостроковими задачами. У таких ситуаціях рішення про найм додаткового персоналу зазвичай приймається керівництвом протягом кількох місяців. На жаль, це не завжди супроводжується розробкою довгострокової стратегії управління персоналом або створенням концептуальної структури команди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8E33BB">
        <w:rPr>
          <w:rFonts w:ascii="Times New Roman" w:hAnsi="Times New Roman" w:cs="Times New Roman"/>
          <w:sz w:val="28"/>
          <w:szCs w:val="28"/>
        </w:rPr>
        <w:t>. Звідси виникає ситуація, коли основна увага зосереджена на оперативному вирішенні питань з наймом, в той час як планування персоналу на майбутнє залишається поза увагою.</w:t>
      </w:r>
    </w:p>
    <w:p w:rsidR="008E33BB" w:rsidRPr="0049055B" w:rsidRDefault="00E20CC5" w:rsidP="008E33B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Керівництво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E20CC5">
        <w:rPr>
          <w:rFonts w:ascii="Times New Roman" w:hAnsi="Times New Roman" w:cs="Times New Roman"/>
          <w:sz w:val="28"/>
          <w:szCs w:val="28"/>
        </w:rPr>
        <w:t xml:space="preserve"> само займається відбором персоналу, коли постає потреба у заміні працівників, які з якихось причин покинули компанію. Однак, є певні недоліки у системі відбору</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E20CC5">
        <w:rPr>
          <w:rFonts w:ascii="Times New Roman" w:hAnsi="Times New Roman" w:cs="Times New Roman"/>
          <w:sz w:val="28"/>
          <w:szCs w:val="28"/>
        </w:rPr>
        <w:t>: відсутні чіткі критерії для оцінки потенційних кандидатів, а також не проводиться психологічне тестування для визначення особистісних характеристик. Така ситуація може призвести до того, що в компанії з</w:t>
      </w:r>
      <w:r w:rsidR="00B37EA8">
        <w:rPr>
          <w:rFonts w:ascii="Times New Roman" w:hAnsi="Times New Roman" w:cs="Times New Roman"/>
          <w:sz w:val="28"/>
          <w:szCs w:val="28"/>
        </w:rPr>
        <w:t>’</w:t>
      </w:r>
      <w:r w:rsidRPr="00E20CC5">
        <w:rPr>
          <w:rFonts w:ascii="Times New Roman" w:hAnsi="Times New Roman" w:cs="Times New Roman"/>
          <w:sz w:val="28"/>
          <w:szCs w:val="28"/>
        </w:rPr>
        <w:t xml:space="preserve">являться співробітники, які насправді не відповідають потребам фірми, тобто становлять </w:t>
      </w:r>
      <w:r w:rsidR="00B37EA8">
        <w:rPr>
          <w:rFonts w:ascii="Times New Roman" w:hAnsi="Times New Roman" w:cs="Times New Roman"/>
          <w:sz w:val="28"/>
          <w:szCs w:val="28"/>
        </w:rPr>
        <w:t>«</w:t>
      </w:r>
      <w:r w:rsidRPr="00E20CC5">
        <w:rPr>
          <w:rFonts w:ascii="Times New Roman" w:hAnsi="Times New Roman" w:cs="Times New Roman"/>
          <w:sz w:val="28"/>
          <w:szCs w:val="28"/>
        </w:rPr>
        <w:t>випадковий</w:t>
      </w:r>
      <w:r w:rsidR="00B37EA8">
        <w:rPr>
          <w:rFonts w:ascii="Times New Roman" w:hAnsi="Times New Roman" w:cs="Times New Roman"/>
          <w:sz w:val="28"/>
          <w:szCs w:val="28"/>
        </w:rPr>
        <w:t>»</w:t>
      </w:r>
      <w:r w:rsidRPr="00E20CC5">
        <w:rPr>
          <w:rFonts w:ascii="Times New Roman" w:hAnsi="Times New Roman" w:cs="Times New Roman"/>
          <w:sz w:val="28"/>
          <w:szCs w:val="28"/>
        </w:rPr>
        <w:t xml:space="preserve"> вибір для організації.</w:t>
      </w:r>
    </w:p>
    <w:p w:rsidR="004919D1" w:rsidRDefault="00E20CC5"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E20CC5">
        <w:rPr>
          <w:rFonts w:ascii="Times New Roman" w:hAnsi="Times New Roman" w:cs="Times New Roman"/>
          <w:sz w:val="28"/>
          <w:szCs w:val="28"/>
        </w:rPr>
        <w:t xml:space="preserve"> застосовує прозорий підхід до управління персоналом, що відкриває можливості для потенційних співробітників на будь-якій ступені кар</w:t>
      </w:r>
      <w:r w:rsidR="00B37EA8">
        <w:rPr>
          <w:rFonts w:ascii="Times New Roman" w:hAnsi="Times New Roman" w:cs="Times New Roman"/>
          <w:sz w:val="28"/>
          <w:szCs w:val="28"/>
        </w:rPr>
        <w:t>’</w:t>
      </w:r>
      <w:r w:rsidRPr="00E20CC5">
        <w:rPr>
          <w:rFonts w:ascii="Times New Roman" w:hAnsi="Times New Roman" w:cs="Times New Roman"/>
          <w:sz w:val="28"/>
          <w:szCs w:val="28"/>
        </w:rPr>
        <w:t>єрного росту. Можна приєднатися до колективу на будь-якій посаді, від низького до високого рівня. Головним критерієм для найму є кваліфікація кандидата, в той час як його попередній досвід не є вирішальним. Така стратегія спрямована на прискорене розвиток компанії та її виходу на лідерські позиції у відповідній галузі.</w:t>
      </w:r>
    </w:p>
    <w:p w:rsidR="00E20CC5" w:rsidRDefault="00E20CC5" w:rsidP="0049055B">
      <w:pPr>
        <w:spacing w:after="0" w:line="360" w:lineRule="auto"/>
        <w:ind w:firstLine="567"/>
        <w:jc w:val="both"/>
        <w:rPr>
          <w:rFonts w:ascii="Times New Roman" w:hAnsi="Times New Roman" w:cs="Times New Roman"/>
          <w:sz w:val="28"/>
          <w:szCs w:val="28"/>
        </w:rPr>
      </w:pPr>
      <w:r w:rsidRPr="00E20CC5">
        <w:rPr>
          <w:rFonts w:ascii="Times New Roman" w:hAnsi="Times New Roman" w:cs="Times New Roman"/>
          <w:sz w:val="28"/>
          <w:szCs w:val="28"/>
        </w:rPr>
        <w:t xml:space="preserve">Розглянемо схему підбору персоналу, яку застосовує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E20CC5">
        <w:rPr>
          <w:rFonts w:ascii="Times New Roman" w:hAnsi="Times New Roman" w:cs="Times New Roman"/>
          <w:sz w:val="28"/>
          <w:szCs w:val="28"/>
        </w:rPr>
        <w:t xml:space="preserve"> (рис. 2.</w:t>
      </w:r>
      <w:r w:rsidR="00DC1A92" w:rsidRPr="00DC1A92">
        <w:rPr>
          <w:rFonts w:ascii="Times New Roman" w:hAnsi="Times New Roman" w:cs="Times New Roman"/>
          <w:sz w:val="28"/>
          <w:szCs w:val="28"/>
          <w:lang w:val="ru-RU"/>
        </w:rPr>
        <w:t>1</w:t>
      </w:r>
      <w:r w:rsidRPr="00E20CC5">
        <w:rPr>
          <w:rFonts w:ascii="Times New Roman" w:hAnsi="Times New Roman" w:cs="Times New Roman"/>
          <w:sz w:val="28"/>
          <w:szCs w:val="28"/>
        </w:rPr>
        <w:t>)</w:t>
      </w:r>
      <w:r>
        <w:rPr>
          <w:rFonts w:ascii="Times New Roman" w:hAnsi="Times New Roman" w:cs="Times New Roman"/>
          <w:sz w:val="28"/>
          <w:szCs w:val="28"/>
        </w:rPr>
        <w:t>.</w:t>
      </w: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group id="_x0000_s1222" style="position:absolute;left:0;text-align:left;margin-left:55.4pt;margin-top:4.1pt;width:420.85pt;height:321.95pt;z-index:251855872" coordorigin="2571,1404" coordsize="8417,6439">
            <v:oval id="_x0000_s1217" style="position:absolute;left:2571;top:1404;width:6057;height:3297" fillcolor="white [3201]" stroked="f" strokecolor="#666 [1936]" strokeweight="1pt">
              <v:fill color2="#999 [1296]" focusposition="1" focussize="" focus="100%" type="gradient"/>
              <v:shadow on="t" color="#7f7f7f [1601]" opacity=".5" offset="6pt,6pt"/>
              <v:textbox style="mso-next-textbox:#_x0000_s1217">
                <w:txbxContent>
                  <w:p w:rsidR="00E20CC5" w:rsidRPr="00E20CC5" w:rsidRDefault="00E20CC5" w:rsidP="00E20CC5">
                    <w:pPr>
                      <w:jc w:val="center"/>
                      <w:rPr>
                        <w:rFonts w:ascii="Times New Roman" w:hAnsi="Times New Roman" w:cs="Times New Roman"/>
                        <w:sz w:val="28"/>
                        <w:szCs w:val="24"/>
                      </w:rPr>
                    </w:pPr>
                    <w:r w:rsidRPr="00E20CC5">
                      <w:rPr>
                        <w:rFonts w:ascii="Times New Roman" w:hAnsi="Times New Roman" w:cs="Times New Roman"/>
                        <w:sz w:val="24"/>
                      </w:rPr>
                      <w:t>Співбесіда з менеджером з персоналу. Аналізується трудова діяльність. Перевага віддається працівникам, що мають досвід роботи зі спеціальності, працівникам без стягнень і частих змін місця роботи, здатних досамовдосконалення.</w:t>
                    </w:r>
                  </w:p>
                </w:txbxContent>
              </v:textbox>
            </v:oval>
            <v:oval id="_x0000_s1218" style="position:absolute;left:2690;top:5640;width:2809;height:1726" fillcolor="white [3201]" stroked="f" strokecolor="#666 [1936]" strokeweight="1pt">
              <v:fill color2="#999 [1296]" focusposition="1" focussize="" focus="100%" type="gradient"/>
              <v:shadow on="t" color="#7f7f7f [1601]" opacity=".5" offset="6pt,-6pt"/>
              <v:textbox style="mso-next-textbox:#_x0000_s1218">
                <w:txbxContent>
                  <w:p w:rsidR="00E20CC5" w:rsidRPr="00E20CC5" w:rsidRDefault="00E20CC5" w:rsidP="00E20CC5">
                    <w:pPr>
                      <w:jc w:val="center"/>
                      <w:rPr>
                        <w:b/>
                      </w:rPr>
                    </w:pPr>
                    <w:r w:rsidRPr="00E20CC5">
                      <w:rPr>
                        <w:rFonts w:ascii="Times New Roman" w:hAnsi="Times New Roman" w:cs="Times New Roman"/>
                        <w:b/>
                        <w:sz w:val="24"/>
                      </w:rPr>
                      <w:t>Укладання трудового договору</w:t>
                    </w:r>
                  </w:p>
                </w:txbxContent>
              </v:textbox>
            </v:oval>
            <v:oval id="_x0000_s1219" style="position:absolute;left:6081;top:4941;width:4907;height:2902" fillcolor="white [3201]" stroked="f" strokecolor="#666 [1936]" strokeweight="1pt">
              <v:fill color2="#999 [1296]" focusposition="1" focussize="" focus="100%" type="gradient"/>
              <v:shadow on="t" color="#7f7f7f [1601]" opacity=".5" offset="-6pt,-6pt"/>
              <v:textbox style="mso-next-textbox:#_x0000_s1219">
                <w:txbxContent>
                  <w:p w:rsidR="00E20CC5" w:rsidRPr="00E20CC5" w:rsidRDefault="00E20CC5" w:rsidP="00E20CC5">
                    <w:pPr>
                      <w:jc w:val="center"/>
                    </w:pPr>
                    <w:r w:rsidRPr="00E20CC5">
                      <w:rPr>
                        <w:rFonts w:ascii="Times New Roman" w:hAnsi="Times New Roman" w:cs="Times New Roman"/>
                        <w:sz w:val="24"/>
                      </w:rPr>
                      <w:t>Співбесіда з керівником структурного підрозділу і визначення практичних навичок під час конкретного виробничого завдання</w:t>
                    </w:r>
                  </w:p>
                </w:txbxContent>
              </v:textbox>
            </v:oval>
            <v:shape id="_x0000_s1220" type="#_x0000_t32" style="position:absolute;left:6974;top:4522;width:369;height:583" o:connectortype="straight" strokeweight="1pt">
              <v:stroke endarrow="block"/>
            </v:shape>
            <v:shape id="_x0000_s1221" type="#_x0000_t32" style="position:absolute;left:5499;top:6367;width:582;height:0;flip:x" o:connectortype="straight" strokeweight="1pt">
              <v:stroke endarrow="block"/>
            </v:shape>
          </v:group>
        </w:pict>
      </w: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E20CC5" w:rsidP="0049055B">
      <w:pPr>
        <w:spacing w:after="0" w:line="360" w:lineRule="auto"/>
        <w:ind w:firstLine="567"/>
        <w:jc w:val="both"/>
        <w:rPr>
          <w:rFonts w:ascii="Times New Roman" w:hAnsi="Times New Roman" w:cs="Times New Roman"/>
          <w:b/>
          <w:sz w:val="28"/>
          <w:szCs w:val="28"/>
        </w:rPr>
      </w:pPr>
      <w:r w:rsidRPr="00E20CC5">
        <w:rPr>
          <w:rFonts w:ascii="Times New Roman" w:hAnsi="Times New Roman" w:cs="Times New Roman"/>
          <w:b/>
          <w:sz w:val="28"/>
          <w:szCs w:val="28"/>
        </w:rPr>
        <w:t>Рис. 2.</w:t>
      </w:r>
      <w:r w:rsidR="00DC1A92" w:rsidRPr="002F6E7E">
        <w:rPr>
          <w:rFonts w:ascii="Times New Roman" w:hAnsi="Times New Roman" w:cs="Times New Roman"/>
          <w:b/>
          <w:sz w:val="28"/>
          <w:szCs w:val="28"/>
          <w:lang w:val="ru-RU"/>
        </w:rPr>
        <w:t>1</w:t>
      </w:r>
      <w:r w:rsidRPr="00E20CC5">
        <w:rPr>
          <w:rFonts w:ascii="Times New Roman" w:hAnsi="Times New Roman" w:cs="Times New Roman"/>
          <w:b/>
          <w:sz w:val="28"/>
          <w:szCs w:val="28"/>
        </w:rPr>
        <w:t xml:space="preserve">. Система підбору претендента на вакантне місце </w:t>
      </w:r>
    </w:p>
    <w:p w:rsidR="00E20CC5" w:rsidRPr="00E20CC5" w:rsidRDefault="00E20CC5" w:rsidP="00E20CC5">
      <w:pPr>
        <w:spacing w:after="0" w:line="360" w:lineRule="auto"/>
        <w:jc w:val="center"/>
        <w:rPr>
          <w:rFonts w:ascii="Times New Roman" w:hAnsi="Times New Roman" w:cs="Times New Roman"/>
          <w:b/>
          <w:sz w:val="28"/>
          <w:szCs w:val="28"/>
        </w:rPr>
      </w:pPr>
      <w:r w:rsidRPr="00E20CC5">
        <w:rPr>
          <w:rFonts w:ascii="Times New Roman" w:hAnsi="Times New Roman" w:cs="Times New Roman"/>
          <w:b/>
          <w:sz w:val="28"/>
          <w:szCs w:val="28"/>
        </w:rPr>
        <w:t xml:space="preserve">ТОВ </w:t>
      </w:r>
      <w:r w:rsidR="00B37EA8">
        <w:rPr>
          <w:rFonts w:ascii="Times New Roman" w:hAnsi="Times New Roman" w:cs="Times New Roman"/>
          <w:b/>
          <w:sz w:val="28"/>
          <w:szCs w:val="28"/>
        </w:rPr>
        <w:t>«</w:t>
      </w:r>
      <w:r w:rsidRPr="00E20CC5">
        <w:rPr>
          <w:rFonts w:ascii="Times New Roman" w:hAnsi="Times New Roman" w:cs="Times New Roman"/>
          <w:b/>
          <w:sz w:val="28"/>
          <w:szCs w:val="28"/>
        </w:rPr>
        <w:t>АРГО ЛТД</w:t>
      </w:r>
      <w:r w:rsidR="00B37EA8">
        <w:rPr>
          <w:rFonts w:ascii="Times New Roman" w:hAnsi="Times New Roman" w:cs="Times New Roman"/>
          <w:b/>
          <w:sz w:val="28"/>
          <w:szCs w:val="28"/>
        </w:rPr>
        <w:t>»</w:t>
      </w:r>
    </w:p>
    <w:p w:rsidR="00E20CC5" w:rsidRDefault="00E20CC5" w:rsidP="0049055B">
      <w:pPr>
        <w:spacing w:after="0" w:line="360" w:lineRule="auto"/>
        <w:ind w:firstLine="567"/>
        <w:jc w:val="both"/>
        <w:rPr>
          <w:rFonts w:ascii="Times New Roman" w:hAnsi="Times New Roman" w:cs="Times New Roman"/>
          <w:sz w:val="28"/>
          <w:szCs w:val="28"/>
        </w:rPr>
      </w:pPr>
    </w:p>
    <w:p w:rsidR="00E20CC5" w:rsidRDefault="00B933D9" w:rsidP="0049055B">
      <w:pPr>
        <w:spacing w:after="0" w:line="360" w:lineRule="auto"/>
        <w:ind w:firstLine="567"/>
        <w:jc w:val="both"/>
        <w:rPr>
          <w:rFonts w:ascii="Times New Roman" w:hAnsi="Times New Roman" w:cs="Times New Roman"/>
          <w:sz w:val="28"/>
          <w:szCs w:val="28"/>
        </w:rPr>
      </w:pPr>
      <w:r w:rsidRPr="00B933D9">
        <w:rPr>
          <w:rFonts w:ascii="Times New Roman" w:hAnsi="Times New Roman" w:cs="Times New Roman"/>
          <w:sz w:val="28"/>
          <w:szCs w:val="28"/>
        </w:rPr>
        <w:t xml:space="preserve">З даних рисунка видно, що система підбору персоналу ТОВ </w:t>
      </w:r>
      <w:r w:rsidR="00B37EA8">
        <w:rPr>
          <w:rFonts w:ascii="Times New Roman" w:hAnsi="Times New Roman" w:cs="Times New Roman"/>
          <w:sz w:val="28"/>
          <w:szCs w:val="28"/>
        </w:rPr>
        <w:t>«</w:t>
      </w:r>
      <w:r w:rsidRPr="00B933D9">
        <w:rPr>
          <w:rFonts w:ascii="Times New Roman" w:hAnsi="Times New Roman" w:cs="Times New Roman"/>
          <w:sz w:val="28"/>
          <w:szCs w:val="28"/>
        </w:rPr>
        <w:t>АРГО ЛТД</w:t>
      </w:r>
      <w:r w:rsidR="00B37EA8">
        <w:rPr>
          <w:rFonts w:ascii="Times New Roman" w:hAnsi="Times New Roman" w:cs="Times New Roman"/>
          <w:sz w:val="28"/>
          <w:szCs w:val="28"/>
        </w:rPr>
        <w:t>»</w:t>
      </w:r>
      <w:r w:rsidRPr="00B933D9">
        <w:rPr>
          <w:rFonts w:ascii="Times New Roman" w:hAnsi="Times New Roman" w:cs="Times New Roman"/>
          <w:sz w:val="28"/>
          <w:szCs w:val="28"/>
        </w:rPr>
        <w:t xml:space="preserve"> має ряд слабких місць, оскільки немає точнихкритеріїв прийому кандидатів на роботу, не виконується його тестування на предметпсихологічних характеристик</w:t>
      </w:r>
      <w:r>
        <w:rPr>
          <w:rFonts w:ascii="Times New Roman" w:hAnsi="Times New Roman" w:cs="Times New Roman"/>
          <w:sz w:val="28"/>
          <w:szCs w:val="28"/>
        </w:rPr>
        <w:t>, сумісності тощо</w:t>
      </w:r>
      <w:r w:rsidRPr="00B933D9">
        <w:rPr>
          <w:rFonts w:ascii="Times New Roman" w:hAnsi="Times New Roman" w:cs="Times New Roman"/>
          <w:sz w:val="28"/>
          <w:szCs w:val="28"/>
        </w:rPr>
        <w:t>.</w:t>
      </w:r>
    </w:p>
    <w:p w:rsidR="00E20CC5" w:rsidRDefault="00B933D9" w:rsidP="0049055B">
      <w:pPr>
        <w:spacing w:after="0" w:line="360" w:lineRule="auto"/>
        <w:ind w:firstLine="567"/>
        <w:jc w:val="both"/>
        <w:rPr>
          <w:rFonts w:ascii="Times New Roman" w:hAnsi="Times New Roman" w:cs="Times New Roman"/>
          <w:sz w:val="28"/>
          <w:szCs w:val="28"/>
        </w:rPr>
      </w:pPr>
      <w:r w:rsidRPr="00B933D9">
        <w:rPr>
          <w:rFonts w:ascii="Times New Roman" w:hAnsi="Times New Roman" w:cs="Times New Roman"/>
          <w:sz w:val="28"/>
          <w:szCs w:val="28"/>
        </w:rPr>
        <w:t xml:space="preserve">Ключовим фактором при наймі або переведенні співробітниківТОВ </w:t>
      </w:r>
      <w:r w:rsidR="00B37EA8">
        <w:rPr>
          <w:rFonts w:ascii="Times New Roman" w:hAnsi="Times New Roman" w:cs="Times New Roman"/>
          <w:sz w:val="28"/>
          <w:szCs w:val="28"/>
        </w:rPr>
        <w:t>«</w:t>
      </w:r>
      <w:r w:rsidRPr="00B933D9">
        <w:rPr>
          <w:rFonts w:ascii="Times New Roman" w:hAnsi="Times New Roman" w:cs="Times New Roman"/>
          <w:sz w:val="28"/>
          <w:szCs w:val="28"/>
        </w:rPr>
        <w:t>АРГО ЛТД</w:t>
      </w:r>
      <w:r w:rsidR="00B37EA8">
        <w:rPr>
          <w:rFonts w:ascii="Times New Roman" w:hAnsi="Times New Roman" w:cs="Times New Roman"/>
          <w:sz w:val="28"/>
          <w:szCs w:val="28"/>
        </w:rPr>
        <w:t>»</w:t>
      </w:r>
      <w:r w:rsidRPr="00B933D9">
        <w:rPr>
          <w:rFonts w:ascii="Times New Roman" w:hAnsi="Times New Roman" w:cs="Times New Roman"/>
          <w:sz w:val="28"/>
          <w:szCs w:val="28"/>
        </w:rPr>
        <w:t xml:space="preserve"> є відповідність їх професійних навичок, що вимірюється через професійне тестування та результати співбесід. Рішення про найм, переведення або звільнення конкретних працівників здійснюється на основі офіційних розпоряджень, що стосуються персоналу.</w:t>
      </w:r>
    </w:p>
    <w:p w:rsidR="00B933D9" w:rsidRDefault="00B933D9" w:rsidP="0049055B">
      <w:pPr>
        <w:spacing w:after="0" w:line="360" w:lineRule="auto"/>
        <w:ind w:firstLine="567"/>
        <w:jc w:val="both"/>
        <w:rPr>
          <w:rFonts w:ascii="Times New Roman" w:hAnsi="Times New Roman" w:cs="Times New Roman"/>
          <w:sz w:val="28"/>
          <w:szCs w:val="28"/>
        </w:rPr>
      </w:pPr>
      <w:r w:rsidRPr="00B933D9">
        <w:rPr>
          <w:rFonts w:ascii="Times New Roman" w:hAnsi="Times New Roman" w:cs="Times New Roman"/>
          <w:sz w:val="28"/>
          <w:szCs w:val="28"/>
        </w:rPr>
        <w:t>Дaнi для вивчeння руху робочої cилизaоcтaннi 5 років (201</w:t>
      </w:r>
      <w:r>
        <w:rPr>
          <w:rFonts w:ascii="Times New Roman" w:hAnsi="Times New Roman" w:cs="Times New Roman"/>
          <w:sz w:val="28"/>
          <w:szCs w:val="28"/>
        </w:rPr>
        <w:t>8-</w:t>
      </w:r>
      <w:r w:rsidRPr="00B933D9">
        <w:rPr>
          <w:rFonts w:ascii="Times New Roman" w:hAnsi="Times New Roman" w:cs="Times New Roman"/>
          <w:sz w:val="28"/>
          <w:szCs w:val="28"/>
        </w:rPr>
        <w:t>20</w:t>
      </w:r>
      <w:r>
        <w:rPr>
          <w:rFonts w:ascii="Times New Roman" w:hAnsi="Times New Roman" w:cs="Times New Roman"/>
          <w:sz w:val="28"/>
          <w:szCs w:val="28"/>
        </w:rPr>
        <w:t>22</w:t>
      </w:r>
      <w:r w:rsidRPr="00B933D9">
        <w:rPr>
          <w:rFonts w:ascii="Times New Roman" w:hAnsi="Times New Roman" w:cs="Times New Roman"/>
          <w:sz w:val="28"/>
          <w:szCs w:val="28"/>
        </w:rPr>
        <w:t xml:space="preserve"> рр.) нaвeдeнi у тaблицi 2.1. </w:t>
      </w:r>
    </w:p>
    <w:p w:rsidR="00B933D9" w:rsidRDefault="00B933D9" w:rsidP="00B933D9">
      <w:pPr>
        <w:spacing w:after="0" w:line="360" w:lineRule="auto"/>
        <w:ind w:firstLine="567"/>
        <w:jc w:val="right"/>
        <w:rPr>
          <w:rFonts w:ascii="Times New Roman" w:hAnsi="Times New Roman" w:cs="Times New Roman"/>
          <w:sz w:val="28"/>
          <w:szCs w:val="28"/>
        </w:rPr>
      </w:pPr>
      <w:r w:rsidRPr="00B933D9">
        <w:rPr>
          <w:rFonts w:ascii="Times New Roman" w:hAnsi="Times New Roman" w:cs="Times New Roman"/>
          <w:sz w:val="28"/>
          <w:szCs w:val="28"/>
        </w:rPr>
        <w:t xml:space="preserve">Тaблиця 2.1 </w:t>
      </w:r>
    </w:p>
    <w:p w:rsidR="00B933D9" w:rsidRDefault="00B933D9" w:rsidP="0049055B">
      <w:pPr>
        <w:spacing w:after="0" w:line="360" w:lineRule="auto"/>
        <w:ind w:firstLine="567"/>
        <w:jc w:val="both"/>
        <w:rPr>
          <w:rFonts w:ascii="Times New Roman" w:hAnsi="Times New Roman" w:cs="Times New Roman"/>
          <w:sz w:val="28"/>
          <w:szCs w:val="28"/>
        </w:rPr>
      </w:pPr>
      <w:r w:rsidRPr="00B933D9">
        <w:rPr>
          <w:rFonts w:ascii="Times New Roman" w:hAnsi="Times New Roman" w:cs="Times New Roman"/>
          <w:sz w:val="28"/>
          <w:szCs w:val="28"/>
        </w:rPr>
        <w:t>Покaзники руху робочої cили</w:t>
      </w:r>
      <w:r>
        <w:rPr>
          <w:rFonts w:ascii="Times New Roman" w:hAnsi="Times New Roman" w:cs="Times New Roman"/>
          <w:sz w:val="28"/>
          <w:szCs w:val="28"/>
        </w:rPr>
        <w:t xml:space="preserve">за останні 5 років в </w:t>
      </w:r>
      <w:r w:rsidRPr="00B933D9">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B933D9">
        <w:rPr>
          <w:rFonts w:ascii="Times New Roman" w:hAnsi="Times New Roman" w:cs="Times New Roman"/>
          <w:sz w:val="28"/>
          <w:szCs w:val="28"/>
        </w:rPr>
        <w:t>АРГО ЛТД</w:t>
      </w:r>
      <w:r w:rsidR="00B37EA8">
        <w:rPr>
          <w:rFonts w:ascii="Times New Roman" w:hAnsi="Times New Roman" w:cs="Times New Roman"/>
          <w:sz w:val="28"/>
          <w:szCs w:val="28"/>
        </w:rPr>
        <w:t>»</w:t>
      </w:r>
    </w:p>
    <w:tbl>
      <w:tblPr>
        <w:tblStyle w:val="ac"/>
        <w:tblW w:w="0" w:type="auto"/>
        <w:tblLook w:val="04A0" w:firstRow="1" w:lastRow="0" w:firstColumn="1" w:lastColumn="0" w:noHBand="0" w:noVBand="1"/>
      </w:tblPr>
      <w:tblGrid>
        <w:gridCol w:w="3369"/>
        <w:gridCol w:w="1275"/>
        <w:gridCol w:w="1276"/>
        <w:gridCol w:w="1134"/>
        <w:gridCol w:w="1134"/>
        <w:gridCol w:w="1242"/>
      </w:tblGrid>
      <w:tr w:rsidR="00B933D9" w:rsidRPr="00B933D9" w:rsidTr="00B933D9">
        <w:tc>
          <w:tcPr>
            <w:tcW w:w="3369" w:type="dxa"/>
          </w:tcPr>
          <w:p w:rsidR="00B933D9" w:rsidRPr="00B933D9" w:rsidRDefault="00B933D9" w:rsidP="00B933D9">
            <w:pPr>
              <w:spacing w:line="360" w:lineRule="auto"/>
              <w:rPr>
                <w:rFonts w:ascii="Times New Roman" w:hAnsi="Times New Roman" w:cs="Times New Roman"/>
                <w:sz w:val="24"/>
                <w:szCs w:val="24"/>
              </w:rPr>
            </w:pPr>
            <w:r w:rsidRPr="00B933D9">
              <w:rPr>
                <w:rFonts w:ascii="Times New Roman" w:hAnsi="Times New Roman" w:cs="Times New Roman"/>
                <w:sz w:val="24"/>
                <w:szCs w:val="24"/>
              </w:rPr>
              <w:t>Показник</w:t>
            </w:r>
          </w:p>
        </w:tc>
        <w:tc>
          <w:tcPr>
            <w:tcW w:w="1275" w:type="dxa"/>
          </w:tcPr>
          <w:p w:rsidR="00B933D9" w:rsidRPr="00B933D9" w:rsidRDefault="00B933D9" w:rsidP="00B933D9">
            <w:pPr>
              <w:spacing w:line="360" w:lineRule="auto"/>
              <w:jc w:val="center"/>
              <w:rPr>
                <w:rFonts w:ascii="Times New Roman" w:hAnsi="Times New Roman" w:cs="Times New Roman"/>
                <w:sz w:val="24"/>
                <w:szCs w:val="24"/>
              </w:rPr>
            </w:pPr>
            <w:r>
              <w:rPr>
                <w:rFonts w:ascii="Times New Roman" w:hAnsi="Times New Roman" w:cs="Times New Roman"/>
                <w:sz w:val="24"/>
                <w:szCs w:val="24"/>
              </w:rPr>
              <w:t>2018</w:t>
            </w:r>
          </w:p>
        </w:tc>
        <w:tc>
          <w:tcPr>
            <w:tcW w:w="1276" w:type="dxa"/>
          </w:tcPr>
          <w:p w:rsidR="00B933D9" w:rsidRPr="00B933D9" w:rsidRDefault="00B933D9" w:rsidP="00B933D9">
            <w:pPr>
              <w:spacing w:line="360" w:lineRule="auto"/>
              <w:jc w:val="center"/>
              <w:rPr>
                <w:rFonts w:ascii="Times New Roman" w:hAnsi="Times New Roman" w:cs="Times New Roman"/>
                <w:sz w:val="24"/>
                <w:szCs w:val="24"/>
              </w:rPr>
            </w:pPr>
            <w:r>
              <w:rPr>
                <w:rFonts w:ascii="Times New Roman" w:hAnsi="Times New Roman" w:cs="Times New Roman"/>
                <w:sz w:val="24"/>
                <w:szCs w:val="24"/>
              </w:rPr>
              <w:t>2019</w:t>
            </w:r>
          </w:p>
        </w:tc>
        <w:tc>
          <w:tcPr>
            <w:tcW w:w="1134" w:type="dxa"/>
          </w:tcPr>
          <w:p w:rsidR="00B933D9" w:rsidRPr="00B933D9" w:rsidRDefault="00B933D9" w:rsidP="00B933D9">
            <w:pPr>
              <w:spacing w:line="360" w:lineRule="auto"/>
              <w:jc w:val="center"/>
              <w:rPr>
                <w:rFonts w:ascii="Times New Roman" w:hAnsi="Times New Roman" w:cs="Times New Roman"/>
                <w:sz w:val="24"/>
                <w:szCs w:val="24"/>
              </w:rPr>
            </w:pPr>
            <w:r>
              <w:rPr>
                <w:rFonts w:ascii="Times New Roman" w:hAnsi="Times New Roman" w:cs="Times New Roman"/>
                <w:sz w:val="24"/>
                <w:szCs w:val="24"/>
              </w:rPr>
              <w:t>2020</w:t>
            </w:r>
          </w:p>
        </w:tc>
        <w:tc>
          <w:tcPr>
            <w:tcW w:w="1134" w:type="dxa"/>
          </w:tcPr>
          <w:p w:rsidR="00B933D9" w:rsidRPr="00B933D9" w:rsidRDefault="00B933D9" w:rsidP="00B933D9">
            <w:pPr>
              <w:spacing w:line="360" w:lineRule="auto"/>
              <w:jc w:val="center"/>
              <w:rPr>
                <w:rFonts w:ascii="Times New Roman" w:hAnsi="Times New Roman" w:cs="Times New Roman"/>
                <w:sz w:val="24"/>
                <w:szCs w:val="24"/>
              </w:rPr>
            </w:pPr>
            <w:r>
              <w:rPr>
                <w:rFonts w:ascii="Times New Roman" w:hAnsi="Times New Roman" w:cs="Times New Roman"/>
                <w:sz w:val="24"/>
                <w:szCs w:val="24"/>
              </w:rPr>
              <w:t>2021</w:t>
            </w:r>
          </w:p>
        </w:tc>
        <w:tc>
          <w:tcPr>
            <w:tcW w:w="1242" w:type="dxa"/>
          </w:tcPr>
          <w:p w:rsidR="00B933D9" w:rsidRPr="00B933D9" w:rsidRDefault="00B933D9" w:rsidP="00B933D9">
            <w:pPr>
              <w:spacing w:line="360" w:lineRule="auto"/>
              <w:jc w:val="center"/>
              <w:rPr>
                <w:rFonts w:ascii="Times New Roman" w:hAnsi="Times New Roman" w:cs="Times New Roman"/>
                <w:sz w:val="24"/>
                <w:szCs w:val="24"/>
              </w:rPr>
            </w:pPr>
            <w:r>
              <w:rPr>
                <w:rFonts w:ascii="Times New Roman" w:hAnsi="Times New Roman" w:cs="Times New Roman"/>
                <w:sz w:val="24"/>
                <w:szCs w:val="24"/>
              </w:rPr>
              <w:t>2022</w:t>
            </w:r>
          </w:p>
        </w:tc>
      </w:tr>
      <w:tr w:rsidR="00B933D9" w:rsidRPr="00B933D9" w:rsidTr="00B933D9">
        <w:tc>
          <w:tcPr>
            <w:tcW w:w="3369" w:type="dxa"/>
          </w:tcPr>
          <w:p w:rsidR="00B933D9" w:rsidRPr="00B933D9" w:rsidRDefault="00B933D9" w:rsidP="00B933D9">
            <w:pPr>
              <w:spacing w:line="276" w:lineRule="auto"/>
              <w:rPr>
                <w:rFonts w:ascii="Times New Roman" w:hAnsi="Times New Roman" w:cs="Times New Roman"/>
                <w:sz w:val="24"/>
                <w:szCs w:val="24"/>
              </w:rPr>
            </w:pPr>
            <w:r w:rsidRPr="00B933D9">
              <w:rPr>
                <w:rFonts w:ascii="Times New Roman" w:hAnsi="Times New Roman" w:cs="Times New Roman"/>
                <w:sz w:val="24"/>
                <w:szCs w:val="24"/>
              </w:rPr>
              <w:t>Середньорічна кількість працівників</w:t>
            </w:r>
          </w:p>
        </w:tc>
        <w:tc>
          <w:tcPr>
            <w:tcW w:w="1275"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55</w:t>
            </w:r>
          </w:p>
        </w:tc>
        <w:tc>
          <w:tcPr>
            <w:tcW w:w="1276"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59</w:t>
            </w:r>
          </w:p>
        </w:tc>
        <w:tc>
          <w:tcPr>
            <w:tcW w:w="1134"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61</w:t>
            </w:r>
          </w:p>
        </w:tc>
        <w:tc>
          <w:tcPr>
            <w:tcW w:w="1134"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54</w:t>
            </w:r>
          </w:p>
        </w:tc>
        <w:tc>
          <w:tcPr>
            <w:tcW w:w="1242"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49</w:t>
            </w:r>
          </w:p>
        </w:tc>
      </w:tr>
      <w:tr w:rsidR="00B933D9" w:rsidRPr="00B933D9" w:rsidTr="00B933D9">
        <w:tc>
          <w:tcPr>
            <w:tcW w:w="3369" w:type="dxa"/>
          </w:tcPr>
          <w:p w:rsidR="00B933D9" w:rsidRPr="00B933D9" w:rsidRDefault="00B933D9" w:rsidP="00B933D9">
            <w:pPr>
              <w:spacing w:line="276" w:lineRule="auto"/>
              <w:rPr>
                <w:rFonts w:ascii="Times New Roman" w:hAnsi="Times New Roman" w:cs="Times New Roman"/>
                <w:sz w:val="24"/>
                <w:szCs w:val="24"/>
              </w:rPr>
            </w:pPr>
            <w:r w:rsidRPr="00B933D9">
              <w:rPr>
                <w:rFonts w:ascii="Times New Roman" w:hAnsi="Times New Roman" w:cs="Times New Roman"/>
                <w:sz w:val="24"/>
                <w:szCs w:val="24"/>
              </w:rPr>
              <w:t>Прийнято працівників, чол.</w:t>
            </w:r>
          </w:p>
        </w:tc>
        <w:tc>
          <w:tcPr>
            <w:tcW w:w="1275"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14</w:t>
            </w:r>
          </w:p>
        </w:tc>
        <w:tc>
          <w:tcPr>
            <w:tcW w:w="1276"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16</w:t>
            </w:r>
          </w:p>
        </w:tc>
        <w:tc>
          <w:tcPr>
            <w:tcW w:w="1134" w:type="dxa"/>
          </w:tcPr>
          <w:p w:rsidR="00B933D9" w:rsidRPr="00DC1A92" w:rsidRDefault="00DC1A92" w:rsidP="00DC1A92">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1134"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14</w:t>
            </w:r>
          </w:p>
        </w:tc>
        <w:tc>
          <w:tcPr>
            <w:tcW w:w="1242"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12</w:t>
            </w:r>
          </w:p>
        </w:tc>
      </w:tr>
      <w:tr w:rsidR="00B933D9" w:rsidRPr="00B933D9" w:rsidTr="00B933D9">
        <w:tc>
          <w:tcPr>
            <w:tcW w:w="3369" w:type="dxa"/>
          </w:tcPr>
          <w:p w:rsidR="00B933D9" w:rsidRPr="00B933D9" w:rsidRDefault="00B933D9" w:rsidP="00B933D9">
            <w:pPr>
              <w:spacing w:line="276" w:lineRule="auto"/>
              <w:rPr>
                <w:rFonts w:ascii="Times New Roman" w:hAnsi="Times New Roman" w:cs="Times New Roman"/>
                <w:sz w:val="24"/>
                <w:szCs w:val="24"/>
              </w:rPr>
            </w:pPr>
            <w:r w:rsidRPr="00B933D9">
              <w:rPr>
                <w:rFonts w:ascii="Times New Roman" w:hAnsi="Times New Roman" w:cs="Times New Roman"/>
                <w:sz w:val="24"/>
                <w:szCs w:val="24"/>
              </w:rPr>
              <w:t>Вибуло працівників, чол.</w:t>
            </w:r>
          </w:p>
        </w:tc>
        <w:tc>
          <w:tcPr>
            <w:tcW w:w="1275"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18</w:t>
            </w:r>
          </w:p>
        </w:tc>
        <w:tc>
          <w:tcPr>
            <w:tcW w:w="1276"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18</w:t>
            </w:r>
          </w:p>
        </w:tc>
        <w:tc>
          <w:tcPr>
            <w:tcW w:w="1134" w:type="dxa"/>
          </w:tcPr>
          <w:p w:rsidR="00B933D9" w:rsidRPr="00DC1A92" w:rsidRDefault="00DC1A92" w:rsidP="00DC1A92">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17</w:t>
            </w:r>
          </w:p>
        </w:tc>
        <w:tc>
          <w:tcPr>
            <w:tcW w:w="1134"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19</w:t>
            </w:r>
          </w:p>
        </w:tc>
        <w:tc>
          <w:tcPr>
            <w:tcW w:w="1242" w:type="dxa"/>
          </w:tcPr>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16</w:t>
            </w:r>
          </w:p>
        </w:tc>
      </w:tr>
      <w:tr w:rsidR="00B933D9" w:rsidRPr="00B933D9" w:rsidTr="00B933D9">
        <w:tc>
          <w:tcPr>
            <w:tcW w:w="3369" w:type="dxa"/>
          </w:tcPr>
          <w:p w:rsidR="00B933D9" w:rsidRPr="00B933D9" w:rsidRDefault="00B933D9" w:rsidP="00B933D9">
            <w:pPr>
              <w:spacing w:line="276" w:lineRule="auto"/>
              <w:rPr>
                <w:rFonts w:ascii="Times New Roman" w:hAnsi="Times New Roman" w:cs="Times New Roman"/>
                <w:sz w:val="24"/>
                <w:szCs w:val="24"/>
              </w:rPr>
            </w:pPr>
            <w:r w:rsidRPr="00B933D9">
              <w:rPr>
                <w:rFonts w:ascii="Times New Roman" w:hAnsi="Times New Roman" w:cs="Times New Roman"/>
                <w:sz w:val="24"/>
                <w:szCs w:val="24"/>
              </w:rPr>
              <w:t>Коефіцієнт обороту по прийому кадрів</w:t>
            </w:r>
          </w:p>
        </w:tc>
        <w:tc>
          <w:tcPr>
            <w:tcW w:w="1275" w:type="dxa"/>
          </w:tcPr>
          <w:p w:rsidR="00DC1A92" w:rsidRPr="002F6E7E" w:rsidRDefault="00DC1A92" w:rsidP="00B933D9">
            <w:pPr>
              <w:spacing w:line="276" w:lineRule="auto"/>
              <w:jc w:val="center"/>
              <w:rPr>
                <w:rFonts w:ascii="Times New Roman" w:hAnsi="Times New Roman" w:cs="Times New Roman"/>
                <w:sz w:val="24"/>
                <w:szCs w:val="24"/>
                <w:lang w:val="ru-RU"/>
              </w:rPr>
            </w:pPr>
          </w:p>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0.32</w:t>
            </w:r>
          </w:p>
        </w:tc>
        <w:tc>
          <w:tcPr>
            <w:tcW w:w="1276" w:type="dxa"/>
          </w:tcPr>
          <w:p w:rsidR="00DC1A92" w:rsidRDefault="00DC1A92" w:rsidP="00B933D9">
            <w:pPr>
              <w:spacing w:line="276" w:lineRule="auto"/>
              <w:jc w:val="center"/>
              <w:rPr>
                <w:rFonts w:ascii="Times New Roman" w:hAnsi="Times New Roman" w:cs="Times New Roman"/>
                <w:sz w:val="24"/>
                <w:szCs w:val="24"/>
                <w:lang w:val="en-US"/>
              </w:rPr>
            </w:pPr>
          </w:p>
          <w:p w:rsidR="00B933D9"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0.27</w:t>
            </w:r>
          </w:p>
        </w:tc>
        <w:tc>
          <w:tcPr>
            <w:tcW w:w="1134" w:type="dxa"/>
          </w:tcPr>
          <w:p w:rsidR="00B933D9" w:rsidRDefault="00B933D9" w:rsidP="00B933D9">
            <w:pPr>
              <w:spacing w:line="276" w:lineRule="auto"/>
              <w:jc w:val="center"/>
              <w:rPr>
                <w:rFonts w:ascii="Times New Roman" w:hAnsi="Times New Roman" w:cs="Times New Roman"/>
                <w:sz w:val="24"/>
                <w:szCs w:val="24"/>
                <w:lang w:val="en-US"/>
              </w:rPr>
            </w:pPr>
          </w:p>
          <w:p w:rsidR="00DC1A92"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0.20</w:t>
            </w:r>
          </w:p>
        </w:tc>
        <w:tc>
          <w:tcPr>
            <w:tcW w:w="1134" w:type="dxa"/>
          </w:tcPr>
          <w:p w:rsidR="00B933D9" w:rsidRDefault="00B933D9" w:rsidP="00B933D9">
            <w:pPr>
              <w:spacing w:line="276" w:lineRule="auto"/>
              <w:jc w:val="center"/>
              <w:rPr>
                <w:rFonts w:ascii="Times New Roman" w:hAnsi="Times New Roman" w:cs="Times New Roman"/>
                <w:sz w:val="24"/>
                <w:szCs w:val="24"/>
                <w:lang w:val="en-US"/>
              </w:rPr>
            </w:pPr>
          </w:p>
          <w:p w:rsidR="00DC1A92"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0.26</w:t>
            </w:r>
          </w:p>
        </w:tc>
        <w:tc>
          <w:tcPr>
            <w:tcW w:w="1242" w:type="dxa"/>
          </w:tcPr>
          <w:p w:rsidR="00B933D9" w:rsidRDefault="00B933D9" w:rsidP="00B933D9">
            <w:pPr>
              <w:spacing w:line="276" w:lineRule="auto"/>
              <w:jc w:val="center"/>
              <w:rPr>
                <w:rFonts w:ascii="Times New Roman" w:hAnsi="Times New Roman" w:cs="Times New Roman"/>
                <w:sz w:val="24"/>
                <w:szCs w:val="24"/>
                <w:lang w:val="en-US"/>
              </w:rPr>
            </w:pPr>
          </w:p>
          <w:p w:rsidR="00DC1A92"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0.24</w:t>
            </w:r>
          </w:p>
        </w:tc>
      </w:tr>
      <w:tr w:rsidR="00B933D9" w:rsidRPr="00B933D9" w:rsidTr="00B933D9">
        <w:tc>
          <w:tcPr>
            <w:tcW w:w="3369" w:type="dxa"/>
          </w:tcPr>
          <w:p w:rsidR="00B933D9" w:rsidRPr="00B933D9" w:rsidRDefault="00B933D9" w:rsidP="00B933D9">
            <w:pPr>
              <w:spacing w:line="276" w:lineRule="auto"/>
              <w:rPr>
                <w:rFonts w:ascii="Times New Roman" w:hAnsi="Times New Roman" w:cs="Times New Roman"/>
                <w:sz w:val="24"/>
                <w:szCs w:val="24"/>
              </w:rPr>
            </w:pPr>
            <w:r w:rsidRPr="00B933D9">
              <w:rPr>
                <w:rFonts w:ascii="Times New Roman" w:hAnsi="Times New Roman" w:cs="Times New Roman"/>
                <w:sz w:val="24"/>
                <w:szCs w:val="24"/>
              </w:rPr>
              <w:t>Коефіцієнт обороту по вибуттю кадрів</w:t>
            </w:r>
          </w:p>
        </w:tc>
        <w:tc>
          <w:tcPr>
            <w:tcW w:w="1275" w:type="dxa"/>
          </w:tcPr>
          <w:p w:rsidR="00B933D9" w:rsidRPr="002F6E7E" w:rsidRDefault="00B933D9" w:rsidP="00B933D9">
            <w:pPr>
              <w:spacing w:line="276" w:lineRule="auto"/>
              <w:jc w:val="center"/>
              <w:rPr>
                <w:rFonts w:ascii="Times New Roman" w:hAnsi="Times New Roman" w:cs="Times New Roman"/>
                <w:sz w:val="24"/>
                <w:szCs w:val="24"/>
                <w:lang w:val="ru-RU"/>
              </w:rPr>
            </w:pPr>
          </w:p>
          <w:p w:rsidR="00DC1A92"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0.33</w:t>
            </w:r>
          </w:p>
        </w:tc>
        <w:tc>
          <w:tcPr>
            <w:tcW w:w="1276" w:type="dxa"/>
          </w:tcPr>
          <w:p w:rsidR="00B933D9" w:rsidRDefault="00B933D9" w:rsidP="00B933D9">
            <w:pPr>
              <w:spacing w:line="276" w:lineRule="auto"/>
              <w:jc w:val="center"/>
              <w:rPr>
                <w:rFonts w:ascii="Times New Roman" w:hAnsi="Times New Roman" w:cs="Times New Roman"/>
                <w:sz w:val="24"/>
                <w:szCs w:val="24"/>
                <w:lang w:val="en-US"/>
              </w:rPr>
            </w:pPr>
          </w:p>
          <w:p w:rsidR="00DC1A92"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0.31</w:t>
            </w:r>
          </w:p>
        </w:tc>
        <w:tc>
          <w:tcPr>
            <w:tcW w:w="1134" w:type="dxa"/>
          </w:tcPr>
          <w:p w:rsidR="00B933D9" w:rsidRDefault="00B933D9" w:rsidP="00B933D9">
            <w:pPr>
              <w:spacing w:line="276" w:lineRule="auto"/>
              <w:jc w:val="center"/>
              <w:rPr>
                <w:rFonts w:ascii="Times New Roman" w:hAnsi="Times New Roman" w:cs="Times New Roman"/>
                <w:sz w:val="24"/>
                <w:szCs w:val="24"/>
                <w:lang w:val="en-US"/>
              </w:rPr>
            </w:pPr>
          </w:p>
          <w:p w:rsidR="00DC1A92"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0.28</w:t>
            </w:r>
          </w:p>
        </w:tc>
        <w:tc>
          <w:tcPr>
            <w:tcW w:w="1134" w:type="dxa"/>
          </w:tcPr>
          <w:p w:rsidR="00B933D9" w:rsidRDefault="00B933D9" w:rsidP="00B933D9">
            <w:pPr>
              <w:spacing w:line="276" w:lineRule="auto"/>
              <w:jc w:val="center"/>
              <w:rPr>
                <w:rFonts w:ascii="Times New Roman" w:hAnsi="Times New Roman" w:cs="Times New Roman"/>
                <w:sz w:val="24"/>
                <w:szCs w:val="24"/>
                <w:lang w:val="en-US"/>
              </w:rPr>
            </w:pPr>
          </w:p>
          <w:p w:rsidR="00DC1A92"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0.35</w:t>
            </w:r>
          </w:p>
        </w:tc>
        <w:tc>
          <w:tcPr>
            <w:tcW w:w="1242" w:type="dxa"/>
          </w:tcPr>
          <w:p w:rsidR="00B933D9" w:rsidRDefault="00B933D9" w:rsidP="00B933D9">
            <w:pPr>
              <w:spacing w:line="276" w:lineRule="auto"/>
              <w:jc w:val="center"/>
              <w:rPr>
                <w:rFonts w:ascii="Times New Roman" w:hAnsi="Times New Roman" w:cs="Times New Roman"/>
                <w:sz w:val="24"/>
                <w:szCs w:val="24"/>
                <w:lang w:val="en-US"/>
              </w:rPr>
            </w:pPr>
          </w:p>
          <w:p w:rsidR="00DC1A92" w:rsidRPr="00DC1A92" w:rsidRDefault="00DC1A92" w:rsidP="00B933D9">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0.32</w:t>
            </w:r>
          </w:p>
        </w:tc>
      </w:tr>
    </w:tbl>
    <w:p w:rsidR="00B933D9" w:rsidRDefault="00B933D9" w:rsidP="0049055B">
      <w:pPr>
        <w:spacing w:after="0" w:line="360" w:lineRule="auto"/>
        <w:ind w:firstLine="567"/>
        <w:jc w:val="both"/>
        <w:rPr>
          <w:rFonts w:ascii="Times New Roman" w:hAnsi="Times New Roman" w:cs="Times New Roman"/>
          <w:sz w:val="28"/>
          <w:szCs w:val="28"/>
        </w:rPr>
      </w:pPr>
    </w:p>
    <w:p w:rsidR="00E20CC5" w:rsidRDefault="00DC1A92"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 видно з таблиці 2.1, плинність кадрів у </w:t>
      </w:r>
      <w:r w:rsidRPr="00B933D9">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B933D9">
        <w:rPr>
          <w:rFonts w:ascii="Times New Roman" w:hAnsi="Times New Roman" w:cs="Times New Roman"/>
          <w:sz w:val="28"/>
          <w:szCs w:val="28"/>
        </w:rPr>
        <w:t>АРГО ЛТД</w:t>
      </w:r>
      <w:r w:rsidR="00B37EA8">
        <w:rPr>
          <w:rFonts w:ascii="Times New Roman" w:hAnsi="Times New Roman" w:cs="Times New Roman"/>
          <w:sz w:val="28"/>
          <w:szCs w:val="28"/>
        </w:rPr>
        <w:t>»</w:t>
      </w:r>
      <w:r>
        <w:rPr>
          <w:rFonts w:ascii="Times New Roman" w:hAnsi="Times New Roman" w:cs="Times New Roman"/>
          <w:sz w:val="28"/>
          <w:szCs w:val="28"/>
        </w:rPr>
        <w:t xml:space="preserve"> досить сильна. Частково це пов</w:t>
      </w:r>
      <w:r w:rsidR="00B37EA8">
        <w:rPr>
          <w:rFonts w:ascii="Times New Roman" w:hAnsi="Times New Roman" w:cs="Times New Roman"/>
          <w:sz w:val="28"/>
          <w:szCs w:val="28"/>
        </w:rPr>
        <w:t>’</w:t>
      </w:r>
      <w:r>
        <w:rPr>
          <w:rFonts w:ascii="Times New Roman" w:hAnsi="Times New Roman" w:cs="Times New Roman"/>
          <w:sz w:val="28"/>
          <w:szCs w:val="28"/>
        </w:rPr>
        <w:t>язано з нестабільною економічною ситуацією. Якщо говорити про останній рік, то тут зіграла свою роль війна росії проти України і викликані цим соціально-політичні потрясіння (рис. 2.2).</w:t>
      </w:r>
    </w:p>
    <w:p w:rsidR="00DC1A92" w:rsidRDefault="00DC1A92" w:rsidP="0049055B">
      <w:pPr>
        <w:spacing w:after="0" w:line="360" w:lineRule="auto"/>
        <w:ind w:firstLine="567"/>
        <w:jc w:val="both"/>
        <w:rPr>
          <w:rFonts w:ascii="Times New Roman" w:hAnsi="Times New Roman" w:cs="Times New Roman"/>
          <w:sz w:val="28"/>
          <w:szCs w:val="28"/>
        </w:rPr>
      </w:pPr>
    </w:p>
    <w:p w:rsidR="00DC1A92" w:rsidRDefault="00DC1A92" w:rsidP="00DC1A92">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845201" cy="3204179"/>
            <wp:effectExtent l="0" t="0" r="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C1A92" w:rsidRDefault="00DC1A92"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Рис. 2.2. Рух персоналу в </w:t>
      </w:r>
      <w:r w:rsidRPr="00B933D9">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B933D9">
        <w:rPr>
          <w:rFonts w:ascii="Times New Roman" w:hAnsi="Times New Roman" w:cs="Times New Roman"/>
          <w:sz w:val="28"/>
          <w:szCs w:val="28"/>
        </w:rPr>
        <w:t>АРГО ЛТД</w:t>
      </w:r>
      <w:r w:rsidR="00B37EA8">
        <w:rPr>
          <w:rFonts w:ascii="Times New Roman" w:hAnsi="Times New Roman" w:cs="Times New Roman"/>
          <w:sz w:val="28"/>
          <w:szCs w:val="28"/>
        </w:rPr>
        <w:t>»</w:t>
      </w:r>
      <w:r>
        <w:rPr>
          <w:rFonts w:ascii="Times New Roman" w:hAnsi="Times New Roman" w:cs="Times New Roman"/>
          <w:sz w:val="28"/>
          <w:szCs w:val="28"/>
        </w:rPr>
        <w:t xml:space="preserve"> за останні 5 років</w:t>
      </w:r>
    </w:p>
    <w:p w:rsidR="00DC1A92" w:rsidRDefault="00DC1A92" w:rsidP="0049055B">
      <w:pPr>
        <w:spacing w:after="0" w:line="360" w:lineRule="auto"/>
        <w:ind w:firstLine="567"/>
        <w:jc w:val="both"/>
        <w:rPr>
          <w:rFonts w:ascii="Times New Roman" w:hAnsi="Times New Roman" w:cs="Times New Roman"/>
          <w:sz w:val="28"/>
          <w:szCs w:val="28"/>
        </w:rPr>
      </w:pPr>
      <w:r w:rsidRPr="00DC1A92">
        <w:rPr>
          <w:rFonts w:ascii="Times New Roman" w:hAnsi="Times New Roman" w:cs="Times New Roman"/>
          <w:sz w:val="28"/>
          <w:szCs w:val="28"/>
        </w:rPr>
        <w:t>Ключовим елементом ефективності будь-якої організації є її висококваліфікований персонал. Поняття кваліфікації відображає рівень професіоналізму, складність обов</w:t>
      </w:r>
      <w:r w:rsidR="00B37EA8">
        <w:rPr>
          <w:rFonts w:ascii="Times New Roman" w:hAnsi="Times New Roman" w:cs="Times New Roman"/>
          <w:sz w:val="28"/>
          <w:szCs w:val="28"/>
        </w:rPr>
        <w:t>’</w:t>
      </w:r>
      <w:r w:rsidRPr="00DC1A92">
        <w:rPr>
          <w:rFonts w:ascii="Times New Roman" w:hAnsi="Times New Roman" w:cs="Times New Roman"/>
          <w:sz w:val="28"/>
          <w:szCs w:val="28"/>
        </w:rPr>
        <w:t>язків та об</w:t>
      </w:r>
      <w:r w:rsidR="00B37EA8">
        <w:rPr>
          <w:rFonts w:ascii="Times New Roman" w:hAnsi="Times New Roman" w:cs="Times New Roman"/>
          <w:sz w:val="28"/>
          <w:szCs w:val="28"/>
        </w:rPr>
        <w:t>’</w:t>
      </w:r>
      <w:r w:rsidRPr="00DC1A92">
        <w:rPr>
          <w:rFonts w:ascii="Times New Roman" w:hAnsi="Times New Roman" w:cs="Times New Roman"/>
          <w:sz w:val="28"/>
          <w:szCs w:val="28"/>
        </w:rPr>
        <w:t>єднує спеціалізовані знання та навички, необхідні для виконання роботи певного рівня складності. Однією з головних передумов високого рівня кваліфікації працівників є рівень їхньої освіти</w:t>
      </w:r>
      <w:r>
        <w:rPr>
          <w:rFonts w:ascii="Times New Roman" w:hAnsi="Times New Roman" w:cs="Times New Roman"/>
          <w:sz w:val="28"/>
          <w:szCs w:val="28"/>
        </w:rPr>
        <w:t xml:space="preserve"> (рис. 2.3)</w:t>
      </w:r>
      <w:r w:rsidRPr="00DC1A92">
        <w:rPr>
          <w:rFonts w:ascii="Times New Roman" w:hAnsi="Times New Roman" w:cs="Times New Roman"/>
          <w:sz w:val="28"/>
          <w:szCs w:val="28"/>
        </w:rPr>
        <w:t>.</w:t>
      </w:r>
    </w:p>
    <w:p w:rsidR="00DC1A92" w:rsidRDefault="00DC1A92" w:rsidP="0049055B">
      <w:pPr>
        <w:spacing w:after="0" w:line="360" w:lineRule="auto"/>
        <w:ind w:firstLine="567"/>
        <w:jc w:val="both"/>
        <w:rPr>
          <w:rFonts w:ascii="Times New Roman" w:hAnsi="Times New Roman" w:cs="Times New Roman"/>
          <w:sz w:val="28"/>
          <w:szCs w:val="28"/>
        </w:rPr>
      </w:pPr>
    </w:p>
    <w:p w:rsidR="00DC1A92" w:rsidRDefault="00DC1A92"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C1A92" w:rsidRDefault="00DC1A92" w:rsidP="00DC1A92">
      <w:pPr>
        <w:rPr>
          <w:rFonts w:ascii="Times New Roman" w:hAnsi="Times New Roman" w:cs="Times New Roman"/>
          <w:sz w:val="28"/>
          <w:szCs w:val="28"/>
        </w:rPr>
      </w:pPr>
    </w:p>
    <w:p w:rsidR="00DC1A92" w:rsidRDefault="00DC1A92" w:rsidP="00DC1A92">
      <w:pPr>
        <w:tabs>
          <w:tab w:val="left" w:pos="1678"/>
        </w:tabs>
        <w:spacing w:after="0"/>
        <w:ind w:firstLine="567"/>
        <w:jc w:val="center"/>
        <w:rPr>
          <w:rFonts w:ascii="Times New Roman" w:hAnsi="Times New Roman" w:cs="Times New Roman"/>
          <w:b/>
          <w:sz w:val="28"/>
          <w:szCs w:val="28"/>
        </w:rPr>
      </w:pPr>
      <w:r w:rsidRPr="00DC1A92">
        <w:rPr>
          <w:rFonts w:ascii="Times New Roman" w:hAnsi="Times New Roman" w:cs="Times New Roman"/>
          <w:b/>
          <w:sz w:val="28"/>
          <w:szCs w:val="28"/>
        </w:rPr>
        <w:t xml:space="preserve">Рис 2.3. Кваліфікація персоналу ТОВ </w:t>
      </w:r>
      <w:r w:rsidR="00B37EA8">
        <w:rPr>
          <w:rFonts w:ascii="Times New Roman" w:hAnsi="Times New Roman" w:cs="Times New Roman"/>
          <w:b/>
          <w:sz w:val="28"/>
          <w:szCs w:val="28"/>
        </w:rPr>
        <w:t>«</w:t>
      </w:r>
      <w:r w:rsidRPr="00DC1A92">
        <w:rPr>
          <w:rFonts w:ascii="Times New Roman" w:hAnsi="Times New Roman" w:cs="Times New Roman"/>
          <w:b/>
          <w:sz w:val="28"/>
          <w:szCs w:val="28"/>
        </w:rPr>
        <w:t>АРГО ЛТД</w:t>
      </w:r>
      <w:r w:rsidR="00B37EA8">
        <w:rPr>
          <w:rFonts w:ascii="Times New Roman" w:hAnsi="Times New Roman" w:cs="Times New Roman"/>
          <w:b/>
          <w:sz w:val="28"/>
          <w:szCs w:val="28"/>
        </w:rPr>
        <w:t>»</w:t>
      </w:r>
      <w:r w:rsidRPr="00DC1A92">
        <w:rPr>
          <w:rFonts w:ascii="Times New Roman" w:hAnsi="Times New Roman" w:cs="Times New Roman"/>
          <w:b/>
          <w:sz w:val="28"/>
          <w:szCs w:val="28"/>
        </w:rPr>
        <w:t xml:space="preserve"> за рівнем освіти</w:t>
      </w:r>
    </w:p>
    <w:p w:rsidR="00DC1A92" w:rsidRDefault="00DC1A92" w:rsidP="00DC1A92">
      <w:pPr>
        <w:tabs>
          <w:tab w:val="left" w:pos="1678"/>
        </w:tabs>
        <w:spacing w:after="0"/>
        <w:jc w:val="both"/>
        <w:rPr>
          <w:rFonts w:ascii="Times New Roman" w:hAnsi="Times New Roman" w:cs="Times New Roman"/>
          <w:b/>
          <w:sz w:val="28"/>
          <w:szCs w:val="28"/>
        </w:rPr>
      </w:pPr>
    </w:p>
    <w:p w:rsidR="00D12458" w:rsidRPr="00D12458" w:rsidRDefault="00D12458" w:rsidP="00D12458">
      <w:pPr>
        <w:tabs>
          <w:tab w:val="left" w:pos="1678"/>
        </w:tabs>
        <w:spacing w:after="0" w:line="360" w:lineRule="auto"/>
        <w:ind w:firstLine="567"/>
        <w:jc w:val="both"/>
        <w:rPr>
          <w:rFonts w:ascii="Times New Roman" w:hAnsi="Times New Roman" w:cs="Times New Roman"/>
          <w:sz w:val="28"/>
          <w:szCs w:val="28"/>
        </w:rPr>
      </w:pPr>
      <w:r w:rsidRPr="00D12458">
        <w:rPr>
          <w:rFonts w:ascii="Times New Roman" w:hAnsi="Times New Roman" w:cs="Times New Roman"/>
          <w:sz w:val="28"/>
          <w:szCs w:val="28"/>
        </w:rPr>
        <w:t xml:space="preserve">Аналізуючи </w:t>
      </w:r>
      <w:r>
        <w:rPr>
          <w:rFonts w:ascii="Times New Roman" w:hAnsi="Times New Roman" w:cs="Times New Roman"/>
          <w:sz w:val="28"/>
          <w:szCs w:val="28"/>
        </w:rPr>
        <w:t>рисунок</w:t>
      </w:r>
      <w:r w:rsidRPr="00D12458">
        <w:rPr>
          <w:rFonts w:ascii="Times New Roman" w:hAnsi="Times New Roman" w:cs="Times New Roman"/>
          <w:sz w:val="28"/>
          <w:szCs w:val="28"/>
        </w:rPr>
        <w:t xml:space="preserve">, можна зробити висновок, що персонал ТОВ </w:t>
      </w:r>
      <w:r w:rsidR="00B37EA8">
        <w:rPr>
          <w:rFonts w:ascii="Times New Roman" w:hAnsi="Times New Roman" w:cs="Times New Roman"/>
          <w:sz w:val="28"/>
          <w:szCs w:val="28"/>
        </w:rPr>
        <w:t>«</w:t>
      </w:r>
      <w:r w:rsidRPr="00D12458">
        <w:rPr>
          <w:rFonts w:ascii="Times New Roman" w:hAnsi="Times New Roman" w:cs="Times New Roman"/>
          <w:sz w:val="28"/>
          <w:szCs w:val="28"/>
        </w:rPr>
        <w:t>Арго</w:t>
      </w:r>
      <w:r>
        <w:rPr>
          <w:rFonts w:ascii="Times New Roman" w:hAnsi="Times New Roman" w:cs="Times New Roman"/>
          <w:sz w:val="28"/>
          <w:szCs w:val="28"/>
        </w:rPr>
        <w:t xml:space="preserve"> ЛТД</w:t>
      </w:r>
      <w:r w:rsidR="00B37EA8">
        <w:rPr>
          <w:rFonts w:ascii="Times New Roman" w:hAnsi="Times New Roman" w:cs="Times New Roman"/>
          <w:sz w:val="28"/>
          <w:szCs w:val="28"/>
        </w:rPr>
        <w:t>»</w:t>
      </w:r>
      <w:r w:rsidRPr="00D12458">
        <w:rPr>
          <w:rFonts w:ascii="Times New Roman" w:hAnsi="Times New Roman" w:cs="Times New Roman"/>
          <w:bCs/>
          <w:sz w:val="28"/>
          <w:szCs w:val="28"/>
        </w:rPr>
        <w:t xml:space="preserve"> має досить високий рівень освіти, щоб максимально ефективно виконувати свої обов</w:t>
      </w:r>
      <w:r w:rsidR="00B37EA8">
        <w:rPr>
          <w:rFonts w:ascii="Times New Roman" w:hAnsi="Times New Roman" w:cs="Times New Roman"/>
          <w:bCs/>
          <w:sz w:val="28"/>
          <w:szCs w:val="28"/>
        </w:rPr>
        <w:t>’</w:t>
      </w:r>
      <w:r w:rsidRPr="00D12458">
        <w:rPr>
          <w:rFonts w:ascii="Times New Roman" w:hAnsi="Times New Roman" w:cs="Times New Roman"/>
          <w:bCs/>
          <w:sz w:val="28"/>
          <w:szCs w:val="28"/>
        </w:rPr>
        <w:t>язки</w:t>
      </w:r>
      <w:r w:rsidRPr="00D12458">
        <w:rPr>
          <w:rFonts w:ascii="Times New Roman" w:hAnsi="Times New Roman" w:cs="Times New Roman"/>
          <w:sz w:val="28"/>
          <w:szCs w:val="28"/>
        </w:rPr>
        <w:t>.</w:t>
      </w:r>
    </w:p>
    <w:p w:rsidR="00DC1A92" w:rsidRDefault="00DC1A92" w:rsidP="00DC1A92">
      <w:pPr>
        <w:tabs>
          <w:tab w:val="left" w:pos="1678"/>
        </w:tabs>
        <w:spacing w:after="0" w:line="360" w:lineRule="auto"/>
        <w:ind w:firstLine="567"/>
        <w:jc w:val="both"/>
        <w:rPr>
          <w:rFonts w:ascii="Times New Roman" w:hAnsi="Times New Roman" w:cs="Times New Roman"/>
          <w:sz w:val="28"/>
          <w:szCs w:val="28"/>
        </w:rPr>
      </w:pPr>
      <w:r w:rsidRPr="00DC1A92">
        <w:rPr>
          <w:rFonts w:ascii="Times New Roman" w:hAnsi="Times New Roman" w:cs="Times New Roman"/>
          <w:sz w:val="28"/>
          <w:szCs w:val="28"/>
        </w:rPr>
        <w:t>Успішне керування підприємством вимагає детального вивчення фінансового здоров</w:t>
      </w:r>
      <w:r w:rsidR="00B37EA8">
        <w:rPr>
          <w:rFonts w:ascii="Times New Roman" w:hAnsi="Times New Roman" w:cs="Times New Roman"/>
          <w:sz w:val="28"/>
          <w:szCs w:val="28"/>
        </w:rPr>
        <w:t>’</w:t>
      </w:r>
      <w:r w:rsidRPr="00DC1A92">
        <w:rPr>
          <w:rFonts w:ascii="Times New Roman" w:hAnsi="Times New Roman" w:cs="Times New Roman"/>
          <w:sz w:val="28"/>
          <w:szCs w:val="28"/>
        </w:rPr>
        <w:t>я організації, яке обумовлюється достатністю власних обігових коштів, збалансованістю запасів товарно-матеріальних цінностей відносно виробничих потреб, своєчасністю проведення платіжних операцій та загальним рівнем платоспроможності, серед іншого.</w:t>
      </w:r>
    </w:p>
    <w:p w:rsidR="00D12458" w:rsidRPr="00D12458" w:rsidRDefault="00D12458" w:rsidP="00D12458">
      <w:pPr>
        <w:tabs>
          <w:tab w:val="left" w:pos="1678"/>
        </w:tabs>
        <w:spacing w:after="0" w:line="360" w:lineRule="auto"/>
        <w:ind w:firstLine="567"/>
        <w:jc w:val="both"/>
        <w:rPr>
          <w:rFonts w:ascii="Times New Roman" w:hAnsi="Times New Roman" w:cs="Times New Roman"/>
          <w:sz w:val="28"/>
          <w:szCs w:val="28"/>
        </w:rPr>
      </w:pPr>
      <w:r w:rsidRPr="00D12458">
        <w:rPr>
          <w:rFonts w:ascii="Times New Roman" w:hAnsi="Times New Roman" w:cs="Times New Roman"/>
          <w:sz w:val="28"/>
          <w:szCs w:val="28"/>
        </w:rPr>
        <w:t xml:space="preserve">Динаміка фінансової стійкості ТОВ </w:t>
      </w:r>
      <w:r w:rsidR="00B37EA8">
        <w:rPr>
          <w:rFonts w:ascii="Times New Roman" w:hAnsi="Times New Roman" w:cs="Times New Roman"/>
          <w:sz w:val="28"/>
          <w:szCs w:val="28"/>
        </w:rPr>
        <w:t>«</w:t>
      </w:r>
      <w:r w:rsidRPr="00D12458">
        <w:rPr>
          <w:rFonts w:ascii="Times New Roman" w:hAnsi="Times New Roman" w:cs="Times New Roman"/>
          <w:sz w:val="28"/>
          <w:szCs w:val="28"/>
        </w:rPr>
        <w:t>Арго</w:t>
      </w:r>
      <w:r w:rsidR="00B37EA8">
        <w:rPr>
          <w:rFonts w:ascii="Times New Roman" w:hAnsi="Times New Roman" w:cs="Times New Roman"/>
          <w:sz w:val="28"/>
          <w:szCs w:val="28"/>
        </w:rPr>
        <w:t>»</w:t>
      </w:r>
      <w:r w:rsidRPr="00D12458">
        <w:rPr>
          <w:rFonts w:ascii="Times New Roman" w:hAnsi="Times New Roman" w:cs="Times New Roman"/>
          <w:sz w:val="28"/>
          <w:szCs w:val="28"/>
        </w:rPr>
        <w:t xml:space="preserve"> за 20</w:t>
      </w:r>
      <w:r>
        <w:rPr>
          <w:rFonts w:ascii="Times New Roman" w:hAnsi="Times New Roman" w:cs="Times New Roman"/>
          <w:sz w:val="28"/>
          <w:szCs w:val="28"/>
        </w:rPr>
        <w:t>20</w:t>
      </w:r>
      <w:r w:rsidRPr="00D12458">
        <w:rPr>
          <w:rFonts w:ascii="Times New Roman" w:hAnsi="Times New Roman" w:cs="Times New Roman"/>
          <w:sz w:val="28"/>
          <w:szCs w:val="28"/>
        </w:rPr>
        <w:t>-</w:t>
      </w:r>
      <w:r>
        <w:rPr>
          <w:rFonts w:ascii="Times New Roman" w:hAnsi="Times New Roman" w:cs="Times New Roman"/>
          <w:sz w:val="28"/>
          <w:szCs w:val="28"/>
        </w:rPr>
        <w:t>22</w:t>
      </w:r>
      <w:r w:rsidRPr="00D12458">
        <w:rPr>
          <w:rFonts w:ascii="Times New Roman" w:hAnsi="Times New Roman" w:cs="Times New Roman"/>
          <w:sz w:val="28"/>
          <w:szCs w:val="28"/>
        </w:rPr>
        <w:t xml:space="preserve"> рр. відображена в  наступній таблиці.</w:t>
      </w:r>
    </w:p>
    <w:p w:rsidR="00D12458" w:rsidRPr="00D12458" w:rsidRDefault="00D12458" w:rsidP="00D12458">
      <w:pPr>
        <w:tabs>
          <w:tab w:val="left" w:pos="1678"/>
        </w:tabs>
        <w:spacing w:after="0" w:line="360" w:lineRule="auto"/>
        <w:ind w:firstLine="567"/>
        <w:jc w:val="right"/>
        <w:rPr>
          <w:rFonts w:ascii="Times New Roman" w:hAnsi="Times New Roman" w:cs="Times New Roman"/>
          <w:sz w:val="28"/>
          <w:szCs w:val="28"/>
        </w:rPr>
      </w:pPr>
      <w:r w:rsidRPr="00D12458">
        <w:rPr>
          <w:rFonts w:ascii="Times New Roman" w:hAnsi="Times New Roman" w:cs="Times New Roman"/>
          <w:sz w:val="28"/>
          <w:szCs w:val="28"/>
        </w:rPr>
        <w:t>Таблиця 2.</w:t>
      </w:r>
      <w:r>
        <w:rPr>
          <w:rFonts w:ascii="Times New Roman" w:hAnsi="Times New Roman" w:cs="Times New Roman"/>
          <w:sz w:val="28"/>
          <w:szCs w:val="28"/>
        </w:rPr>
        <w:t>2</w:t>
      </w:r>
      <w:r w:rsidRPr="00D12458">
        <w:rPr>
          <w:rFonts w:ascii="Times New Roman" w:hAnsi="Times New Roman" w:cs="Times New Roman"/>
          <w:sz w:val="28"/>
          <w:szCs w:val="28"/>
        </w:rPr>
        <w:t>.</w:t>
      </w:r>
    </w:p>
    <w:p w:rsidR="00D12458" w:rsidRPr="00D12458" w:rsidRDefault="00D12458" w:rsidP="00D12458">
      <w:pPr>
        <w:tabs>
          <w:tab w:val="left" w:pos="1678"/>
        </w:tabs>
        <w:spacing w:after="0" w:line="360" w:lineRule="auto"/>
        <w:ind w:firstLine="567"/>
        <w:jc w:val="both"/>
        <w:rPr>
          <w:rFonts w:ascii="Times New Roman" w:hAnsi="Times New Roman" w:cs="Times New Roman"/>
          <w:sz w:val="28"/>
          <w:szCs w:val="28"/>
        </w:rPr>
      </w:pPr>
      <w:r w:rsidRPr="00D12458">
        <w:rPr>
          <w:rFonts w:ascii="Times New Roman" w:hAnsi="Times New Roman" w:cs="Times New Roman"/>
          <w:sz w:val="28"/>
          <w:szCs w:val="28"/>
        </w:rPr>
        <w:t xml:space="preserve">Динаміка фінансової стійкості ТОВ </w:t>
      </w:r>
      <w:r w:rsidR="00B37EA8">
        <w:rPr>
          <w:rFonts w:ascii="Times New Roman" w:hAnsi="Times New Roman" w:cs="Times New Roman"/>
          <w:sz w:val="28"/>
          <w:szCs w:val="28"/>
        </w:rPr>
        <w:t>«</w:t>
      </w:r>
      <w:r w:rsidRPr="00D12458">
        <w:rPr>
          <w:rFonts w:ascii="Times New Roman" w:hAnsi="Times New Roman" w:cs="Times New Roman"/>
          <w:sz w:val="28"/>
          <w:szCs w:val="28"/>
        </w:rPr>
        <w:t>Арго</w:t>
      </w:r>
      <w:r>
        <w:rPr>
          <w:rFonts w:ascii="Times New Roman" w:hAnsi="Times New Roman" w:cs="Times New Roman"/>
          <w:sz w:val="28"/>
          <w:szCs w:val="28"/>
        </w:rPr>
        <w:t xml:space="preserve"> ЛТД</w:t>
      </w:r>
      <w:r w:rsidR="00B37EA8">
        <w:rPr>
          <w:rFonts w:ascii="Times New Roman" w:hAnsi="Times New Roman" w:cs="Times New Roman"/>
          <w:sz w:val="28"/>
          <w:szCs w:val="28"/>
        </w:rPr>
        <w:t>»</w:t>
      </w:r>
      <w:r w:rsidRPr="00D12458">
        <w:rPr>
          <w:rFonts w:ascii="Times New Roman" w:hAnsi="Times New Roman" w:cs="Times New Roman"/>
          <w:sz w:val="28"/>
          <w:szCs w:val="28"/>
        </w:rPr>
        <w:t>, 20</w:t>
      </w:r>
      <w:r>
        <w:rPr>
          <w:rFonts w:ascii="Times New Roman" w:hAnsi="Times New Roman" w:cs="Times New Roman"/>
          <w:sz w:val="28"/>
          <w:szCs w:val="28"/>
        </w:rPr>
        <w:t>20</w:t>
      </w:r>
      <w:r w:rsidRPr="00D12458">
        <w:rPr>
          <w:rFonts w:ascii="Times New Roman" w:hAnsi="Times New Roman" w:cs="Times New Roman"/>
          <w:sz w:val="28"/>
          <w:szCs w:val="28"/>
        </w:rPr>
        <w:t xml:space="preserve"> – 20</w:t>
      </w:r>
      <w:r>
        <w:rPr>
          <w:rFonts w:ascii="Times New Roman" w:hAnsi="Times New Roman" w:cs="Times New Roman"/>
          <w:sz w:val="28"/>
          <w:szCs w:val="28"/>
        </w:rPr>
        <w:t>22</w:t>
      </w:r>
      <w:r w:rsidRPr="00D12458">
        <w:rPr>
          <w:rFonts w:ascii="Times New Roman" w:hAnsi="Times New Roman" w:cs="Times New Roman"/>
          <w:sz w:val="28"/>
          <w:szCs w:val="28"/>
        </w:rPr>
        <w:t xml:space="preserve"> рр.</w:t>
      </w:r>
    </w:p>
    <w:tbl>
      <w:tblPr>
        <w:tblpPr w:leftFromText="180" w:rightFromText="180" w:vertAnchor="text" w:tblpY="1"/>
        <w:tblOverlap w:val="neve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80"/>
        <w:gridCol w:w="950"/>
        <w:gridCol w:w="1220"/>
        <w:gridCol w:w="1086"/>
        <w:gridCol w:w="1492"/>
      </w:tblGrid>
      <w:tr w:rsidR="00D12458" w:rsidRPr="00D12458" w:rsidTr="00AC4604">
        <w:trPr>
          <w:trHeight w:val="554"/>
        </w:trPr>
        <w:tc>
          <w:tcPr>
            <w:tcW w:w="2455"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Показники</w:t>
            </w:r>
          </w:p>
        </w:tc>
        <w:tc>
          <w:tcPr>
            <w:tcW w:w="509"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20</w:t>
            </w:r>
            <w:r>
              <w:rPr>
                <w:rFonts w:ascii="Times New Roman" w:hAnsi="Times New Roman" w:cs="Times New Roman"/>
                <w:sz w:val="28"/>
                <w:szCs w:val="28"/>
              </w:rPr>
              <w:t>20</w:t>
            </w:r>
          </w:p>
        </w:tc>
        <w:tc>
          <w:tcPr>
            <w:tcW w:w="654"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20</w:t>
            </w:r>
            <w:r>
              <w:rPr>
                <w:rFonts w:ascii="Times New Roman" w:hAnsi="Times New Roman" w:cs="Times New Roman"/>
                <w:sz w:val="28"/>
                <w:szCs w:val="28"/>
              </w:rPr>
              <w:t>21</w:t>
            </w:r>
          </w:p>
        </w:tc>
        <w:tc>
          <w:tcPr>
            <w:tcW w:w="582"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20</w:t>
            </w:r>
            <w:r>
              <w:rPr>
                <w:rFonts w:ascii="Times New Roman" w:hAnsi="Times New Roman" w:cs="Times New Roman"/>
                <w:sz w:val="28"/>
                <w:szCs w:val="28"/>
              </w:rPr>
              <w:t>22</w:t>
            </w:r>
          </w:p>
        </w:tc>
        <w:tc>
          <w:tcPr>
            <w:tcW w:w="800" w:type="pct"/>
            <w:vAlign w:val="center"/>
          </w:tcPr>
          <w:p w:rsidR="00D12458" w:rsidRPr="00D12458" w:rsidRDefault="00D12458" w:rsidP="00D12458">
            <w:pPr>
              <w:tabs>
                <w:tab w:val="left" w:pos="1678"/>
              </w:tabs>
              <w:spacing w:after="0" w:line="360" w:lineRule="auto"/>
              <w:jc w:val="both"/>
              <w:rPr>
                <w:rFonts w:ascii="Times New Roman" w:hAnsi="Times New Roman" w:cs="Times New Roman"/>
                <w:sz w:val="28"/>
                <w:szCs w:val="28"/>
              </w:rPr>
            </w:pPr>
            <w:r w:rsidRPr="00D12458">
              <w:rPr>
                <w:rFonts w:ascii="Times New Roman" w:hAnsi="Times New Roman" w:cs="Times New Roman"/>
                <w:sz w:val="28"/>
                <w:szCs w:val="28"/>
              </w:rPr>
              <w:t>Норматив</w:t>
            </w:r>
          </w:p>
        </w:tc>
      </w:tr>
      <w:tr w:rsidR="00D12458" w:rsidRPr="00D12458" w:rsidTr="00AC4604">
        <w:trPr>
          <w:trHeight w:val="340"/>
        </w:trPr>
        <w:tc>
          <w:tcPr>
            <w:tcW w:w="2455" w:type="pct"/>
            <w:shd w:val="clear" w:color="auto" w:fill="auto"/>
            <w:vAlign w:val="center"/>
          </w:tcPr>
          <w:p w:rsidR="00D12458" w:rsidRPr="00D12458" w:rsidRDefault="00D12458" w:rsidP="00D12458">
            <w:pPr>
              <w:tabs>
                <w:tab w:val="left" w:pos="1678"/>
              </w:tabs>
              <w:spacing w:after="0" w:line="360" w:lineRule="auto"/>
              <w:rPr>
                <w:rFonts w:ascii="Times New Roman" w:hAnsi="Times New Roman" w:cs="Times New Roman"/>
                <w:sz w:val="28"/>
                <w:szCs w:val="28"/>
              </w:rPr>
            </w:pPr>
            <w:r w:rsidRPr="00D12458">
              <w:rPr>
                <w:rFonts w:ascii="Times New Roman" w:hAnsi="Times New Roman" w:cs="Times New Roman"/>
                <w:sz w:val="28"/>
                <w:szCs w:val="28"/>
              </w:rPr>
              <w:t>Коефіцієнт автономії</w:t>
            </w:r>
          </w:p>
        </w:tc>
        <w:tc>
          <w:tcPr>
            <w:tcW w:w="509"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0,5</w:t>
            </w:r>
          </w:p>
        </w:tc>
        <w:tc>
          <w:tcPr>
            <w:tcW w:w="654"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0,5</w:t>
            </w:r>
          </w:p>
        </w:tc>
        <w:tc>
          <w:tcPr>
            <w:tcW w:w="582"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0,7</w:t>
            </w:r>
          </w:p>
        </w:tc>
        <w:tc>
          <w:tcPr>
            <w:tcW w:w="800"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&gt; 0,5</w:t>
            </w:r>
          </w:p>
        </w:tc>
      </w:tr>
      <w:tr w:rsidR="00D12458" w:rsidRPr="00D12458" w:rsidTr="00AC4604">
        <w:trPr>
          <w:trHeight w:val="322"/>
        </w:trPr>
        <w:tc>
          <w:tcPr>
            <w:tcW w:w="2455" w:type="pct"/>
            <w:shd w:val="clear" w:color="auto" w:fill="auto"/>
            <w:vAlign w:val="center"/>
          </w:tcPr>
          <w:p w:rsidR="00D12458" w:rsidRPr="00D12458" w:rsidRDefault="00D12458" w:rsidP="00D12458">
            <w:pPr>
              <w:tabs>
                <w:tab w:val="left" w:pos="1678"/>
              </w:tabs>
              <w:spacing w:after="0" w:line="360" w:lineRule="auto"/>
              <w:rPr>
                <w:rFonts w:ascii="Times New Roman" w:hAnsi="Times New Roman" w:cs="Times New Roman"/>
                <w:sz w:val="28"/>
                <w:szCs w:val="28"/>
              </w:rPr>
            </w:pPr>
            <w:r w:rsidRPr="00D12458">
              <w:rPr>
                <w:rFonts w:ascii="Times New Roman" w:hAnsi="Times New Roman" w:cs="Times New Roman"/>
                <w:sz w:val="28"/>
                <w:szCs w:val="28"/>
              </w:rPr>
              <w:t>Коефіцієнт фінансової залежності</w:t>
            </w:r>
          </w:p>
        </w:tc>
        <w:tc>
          <w:tcPr>
            <w:tcW w:w="509"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0,8</w:t>
            </w:r>
          </w:p>
        </w:tc>
        <w:tc>
          <w:tcPr>
            <w:tcW w:w="654"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0,7</w:t>
            </w:r>
          </w:p>
        </w:tc>
        <w:tc>
          <w:tcPr>
            <w:tcW w:w="582"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0,8</w:t>
            </w:r>
          </w:p>
        </w:tc>
        <w:tc>
          <w:tcPr>
            <w:tcW w:w="800"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&lt; 2,0</w:t>
            </w:r>
          </w:p>
        </w:tc>
      </w:tr>
      <w:tr w:rsidR="00D12458" w:rsidRPr="00D12458" w:rsidTr="00AC4604">
        <w:trPr>
          <w:trHeight w:val="690"/>
        </w:trPr>
        <w:tc>
          <w:tcPr>
            <w:tcW w:w="2455" w:type="pct"/>
            <w:shd w:val="clear" w:color="auto" w:fill="auto"/>
            <w:vAlign w:val="center"/>
          </w:tcPr>
          <w:p w:rsidR="00D12458" w:rsidRPr="00D12458" w:rsidRDefault="00D12458" w:rsidP="00D12458">
            <w:pPr>
              <w:tabs>
                <w:tab w:val="left" w:pos="1678"/>
              </w:tabs>
              <w:spacing w:after="0"/>
              <w:rPr>
                <w:rFonts w:ascii="Times New Roman" w:hAnsi="Times New Roman" w:cs="Times New Roman"/>
                <w:sz w:val="28"/>
                <w:szCs w:val="28"/>
              </w:rPr>
            </w:pPr>
            <w:r w:rsidRPr="00D12458">
              <w:rPr>
                <w:rFonts w:ascii="Times New Roman" w:hAnsi="Times New Roman" w:cs="Times New Roman"/>
                <w:sz w:val="28"/>
                <w:szCs w:val="28"/>
              </w:rPr>
              <w:t xml:space="preserve">Коефіцієнт маневреності власного </w:t>
            </w:r>
          </w:p>
          <w:p w:rsidR="00D12458" w:rsidRPr="00D12458" w:rsidRDefault="00D12458" w:rsidP="00D12458">
            <w:pPr>
              <w:tabs>
                <w:tab w:val="left" w:pos="1678"/>
              </w:tabs>
              <w:spacing w:after="0"/>
              <w:rPr>
                <w:rFonts w:ascii="Times New Roman" w:hAnsi="Times New Roman" w:cs="Times New Roman"/>
                <w:sz w:val="28"/>
                <w:szCs w:val="28"/>
              </w:rPr>
            </w:pPr>
            <w:r w:rsidRPr="00D12458">
              <w:rPr>
                <w:rFonts w:ascii="Times New Roman" w:hAnsi="Times New Roman" w:cs="Times New Roman"/>
                <w:sz w:val="28"/>
                <w:szCs w:val="28"/>
              </w:rPr>
              <w:t>капіталу</w:t>
            </w:r>
          </w:p>
        </w:tc>
        <w:tc>
          <w:tcPr>
            <w:tcW w:w="509" w:type="pct"/>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0,5</w:t>
            </w:r>
          </w:p>
        </w:tc>
        <w:tc>
          <w:tcPr>
            <w:tcW w:w="654" w:type="pct"/>
            <w:shd w:val="clear" w:color="auto" w:fill="auto"/>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0,9</w:t>
            </w:r>
          </w:p>
        </w:tc>
        <w:tc>
          <w:tcPr>
            <w:tcW w:w="582" w:type="pct"/>
            <w:shd w:val="clear" w:color="auto" w:fill="auto"/>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0,8</w:t>
            </w:r>
          </w:p>
        </w:tc>
        <w:tc>
          <w:tcPr>
            <w:tcW w:w="800" w:type="pct"/>
            <w:shd w:val="clear" w:color="auto" w:fill="auto"/>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&gt; 0,4</w:t>
            </w:r>
          </w:p>
        </w:tc>
      </w:tr>
      <w:tr w:rsidR="00D12458" w:rsidRPr="00D12458" w:rsidTr="00AC4604">
        <w:trPr>
          <w:trHeight w:val="340"/>
        </w:trPr>
        <w:tc>
          <w:tcPr>
            <w:tcW w:w="2455" w:type="pct"/>
            <w:shd w:val="clear" w:color="auto" w:fill="auto"/>
            <w:vAlign w:val="center"/>
          </w:tcPr>
          <w:p w:rsidR="00D12458" w:rsidRPr="00D12458" w:rsidRDefault="00D12458" w:rsidP="00D12458">
            <w:pPr>
              <w:tabs>
                <w:tab w:val="left" w:pos="1678"/>
              </w:tabs>
              <w:spacing w:after="0" w:line="360" w:lineRule="auto"/>
              <w:rPr>
                <w:rFonts w:ascii="Times New Roman" w:hAnsi="Times New Roman" w:cs="Times New Roman"/>
                <w:sz w:val="28"/>
                <w:szCs w:val="28"/>
              </w:rPr>
            </w:pPr>
            <w:r w:rsidRPr="00D12458">
              <w:rPr>
                <w:rFonts w:ascii="Times New Roman" w:hAnsi="Times New Roman" w:cs="Times New Roman"/>
                <w:sz w:val="28"/>
                <w:szCs w:val="28"/>
              </w:rPr>
              <w:t>Коефіцієнт фінансової стійкості</w:t>
            </w:r>
          </w:p>
        </w:tc>
        <w:tc>
          <w:tcPr>
            <w:tcW w:w="509"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0,8</w:t>
            </w:r>
          </w:p>
        </w:tc>
        <w:tc>
          <w:tcPr>
            <w:tcW w:w="654"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0,7</w:t>
            </w:r>
          </w:p>
        </w:tc>
        <w:tc>
          <w:tcPr>
            <w:tcW w:w="582"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0,9</w:t>
            </w:r>
          </w:p>
        </w:tc>
        <w:tc>
          <w:tcPr>
            <w:tcW w:w="800"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&gt; 1</w:t>
            </w:r>
          </w:p>
        </w:tc>
      </w:tr>
      <w:tr w:rsidR="00D12458" w:rsidRPr="00D12458" w:rsidTr="00AC4604">
        <w:trPr>
          <w:trHeight w:val="340"/>
        </w:trPr>
        <w:tc>
          <w:tcPr>
            <w:tcW w:w="2455" w:type="pct"/>
            <w:shd w:val="clear" w:color="auto" w:fill="auto"/>
            <w:vAlign w:val="center"/>
          </w:tcPr>
          <w:p w:rsidR="00D12458" w:rsidRPr="00D12458" w:rsidRDefault="00D12458" w:rsidP="00D12458">
            <w:pPr>
              <w:tabs>
                <w:tab w:val="left" w:pos="1678"/>
              </w:tabs>
              <w:spacing w:after="0" w:line="360" w:lineRule="auto"/>
              <w:rPr>
                <w:rFonts w:ascii="Times New Roman" w:hAnsi="Times New Roman" w:cs="Times New Roman"/>
                <w:sz w:val="28"/>
                <w:szCs w:val="28"/>
              </w:rPr>
            </w:pPr>
            <w:r w:rsidRPr="00D12458">
              <w:rPr>
                <w:rFonts w:ascii="Times New Roman" w:hAnsi="Times New Roman" w:cs="Times New Roman"/>
                <w:sz w:val="28"/>
                <w:szCs w:val="28"/>
              </w:rPr>
              <w:t>Коефіцієнт фінансового ризику</w:t>
            </w:r>
          </w:p>
        </w:tc>
        <w:tc>
          <w:tcPr>
            <w:tcW w:w="509"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0,4</w:t>
            </w:r>
          </w:p>
        </w:tc>
        <w:tc>
          <w:tcPr>
            <w:tcW w:w="654"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0,8</w:t>
            </w:r>
          </w:p>
        </w:tc>
        <w:tc>
          <w:tcPr>
            <w:tcW w:w="582"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0,6</w:t>
            </w:r>
          </w:p>
        </w:tc>
        <w:tc>
          <w:tcPr>
            <w:tcW w:w="800"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&lt; 0,5</w:t>
            </w:r>
          </w:p>
        </w:tc>
      </w:tr>
      <w:tr w:rsidR="00D12458" w:rsidRPr="00D12458" w:rsidTr="00AC4604">
        <w:trPr>
          <w:trHeight w:val="340"/>
        </w:trPr>
        <w:tc>
          <w:tcPr>
            <w:tcW w:w="2455" w:type="pct"/>
            <w:shd w:val="clear" w:color="auto" w:fill="auto"/>
            <w:vAlign w:val="center"/>
          </w:tcPr>
          <w:p w:rsidR="00D12458" w:rsidRPr="00D12458" w:rsidRDefault="00D12458" w:rsidP="00D12458">
            <w:pPr>
              <w:tabs>
                <w:tab w:val="left" w:pos="1678"/>
              </w:tabs>
              <w:spacing w:after="0"/>
              <w:rPr>
                <w:rFonts w:ascii="Times New Roman" w:hAnsi="Times New Roman" w:cs="Times New Roman"/>
                <w:sz w:val="28"/>
                <w:szCs w:val="28"/>
              </w:rPr>
            </w:pPr>
            <w:r w:rsidRPr="00D12458">
              <w:rPr>
                <w:rFonts w:ascii="Times New Roman" w:hAnsi="Times New Roman" w:cs="Times New Roman"/>
                <w:sz w:val="28"/>
                <w:szCs w:val="28"/>
              </w:rPr>
              <w:t>Коефіцієнт співвідношення реальних активів і вартості майна</w:t>
            </w:r>
          </w:p>
        </w:tc>
        <w:tc>
          <w:tcPr>
            <w:tcW w:w="509" w:type="pct"/>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0,8</w:t>
            </w:r>
          </w:p>
        </w:tc>
        <w:tc>
          <w:tcPr>
            <w:tcW w:w="654" w:type="pct"/>
            <w:shd w:val="clear" w:color="auto" w:fill="auto"/>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0,7</w:t>
            </w:r>
          </w:p>
        </w:tc>
        <w:tc>
          <w:tcPr>
            <w:tcW w:w="582" w:type="pct"/>
            <w:shd w:val="clear" w:color="auto" w:fill="auto"/>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0,9</w:t>
            </w:r>
          </w:p>
        </w:tc>
        <w:tc>
          <w:tcPr>
            <w:tcW w:w="800" w:type="pct"/>
            <w:shd w:val="clear" w:color="auto" w:fill="auto"/>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&gt; 0,5</w:t>
            </w:r>
          </w:p>
        </w:tc>
      </w:tr>
      <w:tr w:rsidR="00D12458" w:rsidRPr="00D12458" w:rsidTr="00AC4604">
        <w:trPr>
          <w:trHeight w:val="340"/>
        </w:trPr>
        <w:tc>
          <w:tcPr>
            <w:tcW w:w="2455" w:type="pct"/>
            <w:shd w:val="clear" w:color="auto" w:fill="auto"/>
            <w:vAlign w:val="center"/>
          </w:tcPr>
          <w:p w:rsidR="00D12458" w:rsidRPr="00D12458" w:rsidRDefault="00D12458" w:rsidP="00D12458">
            <w:pPr>
              <w:tabs>
                <w:tab w:val="left" w:pos="1678"/>
              </w:tabs>
              <w:spacing w:after="0" w:line="360" w:lineRule="auto"/>
              <w:rPr>
                <w:rFonts w:ascii="Times New Roman" w:hAnsi="Times New Roman" w:cs="Times New Roman"/>
                <w:sz w:val="28"/>
                <w:szCs w:val="28"/>
              </w:rPr>
            </w:pPr>
            <w:r w:rsidRPr="00D12458">
              <w:rPr>
                <w:rFonts w:ascii="Times New Roman" w:hAnsi="Times New Roman" w:cs="Times New Roman"/>
                <w:sz w:val="28"/>
                <w:szCs w:val="28"/>
              </w:rPr>
              <w:t>Коефіцієнт поточної заборгованості</w:t>
            </w:r>
          </w:p>
        </w:tc>
        <w:tc>
          <w:tcPr>
            <w:tcW w:w="509"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0,8</w:t>
            </w:r>
          </w:p>
        </w:tc>
        <w:tc>
          <w:tcPr>
            <w:tcW w:w="654"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0,6</w:t>
            </w:r>
          </w:p>
        </w:tc>
        <w:tc>
          <w:tcPr>
            <w:tcW w:w="582"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0,7</w:t>
            </w:r>
          </w:p>
        </w:tc>
        <w:tc>
          <w:tcPr>
            <w:tcW w:w="800"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&gt;0,5</w:t>
            </w:r>
          </w:p>
        </w:tc>
      </w:tr>
      <w:tr w:rsidR="00D12458" w:rsidRPr="00D12458" w:rsidTr="00AC4604">
        <w:trPr>
          <w:trHeight w:val="340"/>
        </w:trPr>
        <w:tc>
          <w:tcPr>
            <w:tcW w:w="2455" w:type="pct"/>
            <w:vAlign w:val="center"/>
          </w:tcPr>
          <w:p w:rsidR="00D12458" w:rsidRPr="00D12458" w:rsidRDefault="00D12458" w:rsidP="00D12458">
            <w:pPr>
              <w:tabs>
                <w:tab w:val="left" w:pos="1678"/>
              </w:tabs>
              <w:spacing w:after="0" w:line="360" w:lineRule="auto"/>
              <w:rPr>
                <w:rFonts w:ascii="Times New Roman" w:hAnsi="Times New Roman" w:cs="Times New Roman"/>
                <w:sz w:val="28"/>
                <w:szCs w:val="28"/>
              </w:rPr>
            </w:pPr>
            <w:r w:rsidRPr="00D12458">
              <w:rPr>
                <w:rFonts w:ascii="Times New Roman" w:hAnsi="Times New Roman" w:cs="Times New Roman"/>
                <w:sz w:val="28"/>
                <w:szCs w:val="28"/>
              </w:rPr>
              <w:t>Коефіцієнт абсолютної ліквідності</w:t>
            </w:r>
          </w:p>
        </w:tc>
        <w:tc>
          <w:tcPr>
            <w:tcW w:w="509"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0,2</w:t>
            </w:r>
          </w:p>
        </w:tc>
        <w:tc>
          <w:tcPr>
            <w:tcW w:w="654"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0,3</w:t>
            </w:r>
          </w:p>
        </w:tc>
        <w:tc>
          <w:tcPr>
            <w:tcW w:w="582"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0,3</w:t>
            </w:r>
          </w:p>
        </w:tc>
        <w:tc>
          <w:tcPr>
            <w:tcW w:w="800"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0.2-0.5</w:t>
            </w:r>
          </w:p>
        </w:tc>
      </w:tr>
      <w:tr w:rsidR="00D12458" w:rsidRPr="00D12458" w:rsidTr="00AC4604">
        <w:trPr>
          <w:trHeight w:val="340"/>
        </w:trPr>
        <w:tc>
          <w:tcPr>
            <w:tcW w:w="2455" w:type="pct"/>
            <w:shd w:val="clear" w:color="auto" w:fill="auto"/>
            <w:vAlign w:val="center"/>
          </w:tcPr>
          <w:p w:rsidR="00D12458" w:rsidRPr="00D12458" w:rsidRDefault="00D12458" w:rsidP="00D12458">
            <w:pPr>
              <w:tabs>
                <w:tab w:val="left" w:pos="1678"/>
              </w:tabs>
              <w:spacing w:after="0"/>
              <w:rPr>
                <w:rFonts w:ascii="Times New Roman" w:hAnsi="Times New Roman" w:cs="Times New Roman"/>
                <w:sz w:val="28"/>
                <w:szCs w:val="28"/>
              </w:rPr>
            </w:pPr>
            <w:r w:rsidRPr="00D12458">
              <w:rPr>
                <w:rFonts w:ascii="Times New Roman" w:hAnsi="Times New Roman" w:cs="Times New Roman"/>
                <w:sz w:val="28"/>
                <w:szCs w:val="28"/>
              </w:rPr>
              <w:t>Коефіцієнт співвідношення необоротних і власних коштів</w:t>
            </w:r>
          </w:p>
        </w:tc>
        <w:tc>
          <w:tcPr>
            <w:tcW w:w="509" w:type="pct"/>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0,9</w:t>
            </w:r>
          </w:p>
        </w:tc>
        <w:tc>
          <w:tcPr>
            <w:tcW w:w="654" w:type="pct"/>
            <w:shd w:val="clear" w:color="auto" w:fill="auto"/>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0,8</w:t>
            </w:r>
          </w:p>
        </w:tc>
        <w:tc>
          <w:tcPr>
            <w:tcW w:w="582" w:type="pct"/>
            <w:shd w:val="clear" w:color="auto" w:fill="auto"/>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0,8</w:t>
            </w:r>
          </w:p>
        </w:tc>
        <w:tc>
          <w:tcPr>
            <w:tcW w:w="800" w:type="pct"/>
            <w:shd w:val="clear" w:color="auto" w:fill="auto"/>
            <w:vAlign w:val="center"/>
          </w:tcPr>
          <w:p w:rsidR="00D12458" w:rsidRPr="00D12458" w:rsidRDefault="00D12458" w:rsidP="00D12458">
            <w:pPr>
              <w:tabs>
                <w:tab w:val="left" w:pos="1678"/>
              </w:tabs>
              <w:spacing w:after="0"/>
              <w:jc w:val="center"/>
              <w:rPr>
                <w:rFonts w:ascii="Times New Roman" w:hAnsi="Times New Roman" w:cs="Times New Roman"/>
                <w:sz w:val="28"/>
                <w:szCs w:val="28"/>
              </w:rPr>
            </w:pPr>
          </w:p>
          <w:p w:rsidR="00D12458" w:rsidRPr="00D12458" w:rsidRDefault="00D12458" w:rsidP="00D12458">
            <w:pPr>
              <w:tabs>
                <w:tab w:val="left" w:pos="1678"/>
              </w:tabs>
              <w:spacing w:after="0"/>
              <w:jc w:val="center"/>
              <w:rPr>
                <w:rFonts w:ascii="Times New Roman" w:hAnsi="Times New Roman" w:cs="Times New Roman"/>
                <w:sz w:val="28"/>
                <w:szCs w:val="28"/>
              </w:rPr>
            </w:pPr>
            <w:r w:rsidRPr="00D12458">
              <w:rPr>
                <w:rFonts w:ascii="Times New Roman" w:hAnsi="Times New Roman" w:cs="Times New Roman"/>
                <w:sz w:val="28"/>
                <w:szCs w:val="28"/>
              </w:rPr>
              <w:t>&gt; 0,5</w:t>
            </w:r>
          </w:p>
        </w:tc>
      </w:tr>
      <w:tr w:rsidR="00D12458" w:rsidRPr="00D12458" w:rsidTr="00AC4604">
        <w:trPr>
          <w:trHeight w:val="63"/>
        </w:trPr>
        <w:tc>
          <w:tcPr>
            <w:tcW w:w="2455" w:type="pct"/>
            <w:shd w:val="clear" w:color="auto" w:fill="auto"/>
            <w:vAlign w:val="center"/>
          </w:tcPr>
          <w:p w:rsidR="00D12458" w:rsidRPr="00D12458" w:rsidRDefault="00D12458" w:rsidP="00D12458">
            <w:pPr>
              <w:tabs>
                <w:tab w:val="left" w:pos="1678"/>
              </w:tabs>
              <w:spacing w:after="0" w:line="360" w:lineRule="auto"/>
              <w:rPr>
                <w:rFonts w:ascii="Times New Roman" w:hAnsi="Times New Roman" w:cs="Times New Roman"/>
                <w:sz w:val="28"/>
                <w:szCs w:val="28"/>
              </w:rPr>
            </w:pPr>
            <w:r w:rsidRPr="00D12458">
              <w:rPr>
                <w:rFonts w:ascii="Times New Roman" w:hAnsi="Times New Roman" w:cs="Times New Roman"/>
                <w:sz w:val="28"/>
                <w:szCs w:val="28"/>
              </w:rPr>
              <w:t>Коефіцієнт заборгованості</w:t>
            </w:r>
          </w:p>
        </w:tc>
        <w:tc>
          <w:tcPr>
            <w:tcW w:w="509" w:type="pct"/>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0,7</w:t>
            </w:r>
          </w:p>
        </w:tc>
        <w:tc>
          <w:tcPr>
            <w:tcW w:w="654"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0,3</w:t>
            </w:r>
          </w:p>
        </w:tc>
        <w:tc>
          <w:tcPr>
            <w:tcW w:w="582"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0,4</w:t>
            </w:r>
          </w:p>
        </w:tc>
        <w:tc>
          <w:tcPr>
            <w:tcW w:w="800" w:type="pct"/>
            <w:shd w:val="clear" w:color="auto" w:fill="auto"/>
            <w:vAlign w:val="center"/>
          </w:tcPr>
          <w:p w:rsidR="00D12458" w:rsidRPr="00D12458" w:rsidRDefault="00D12458" w:rsidP="00D12458">
            <w:pPr>
              <w:tabs>
                <w:tab w:val="left" w:pos="1678"/>
              </w:tabs>
              <w:spacing w:after="0" w:line="360" w:lineRule="auto"/>
              <w:jc w:val="center"/>
              <w:rPr>
                <w:rFonts w:ascii="Times New Roman" w:hAnsi="Times New Roman" w:cs="Times New Roman"/>
                <w:sz w:val="28"/>
                <w:szCs w:val="28"/>
              </w:rPr>
            </w:pPr>
            <w:r w:rsidRPr="00D12458">
              <w:rPr>
                <w:rFonts w:ascii="Times New Roman" w:hAnsi="Times New Roman" w:cs="Times New Roman"/>
                <w:sz w:val="28"/>
                <w:szCs w:val="28"/>
              </w:rPr>
              <w:t>&gt; 1</w:t>
            </w:r>
          </w:p>
        </w:tc>
      </w:tr>
    </w:tbl>
    <w:p w:rsidR="00D12458" w:rsidRDefault="00D12458" w:rsidP="00DC1A92">
      <w:pPr>
        <w:tabs>
          <w:tab w:val="left" w:pos="1678"/>
        </w:tabs>
        <w:spacing w:after="0" w:line="360" w:lineRule="auto"/>
        <w:ind w:firstLine="567"/>
        <w:jc w:val="both"/>
        <w:rPr>
          <w:rFonts w:ascii="Times New Roman" w:hAnsi="Times New Roman" w:cs="Times New Roman"/>
          <w:sz w:val="28"/>
          <w:szCs w:val="28"/>
        </w:rPr>
      </w:pPr>
    </w:p>
    <w:p w:rsidR="00D12458" w:rsidRPr="00D12458" w:rsidRDefault="00D12458" w:rsidP="00D12458">
      <w:pPr>
        <w:tabs>
          <w:tab w:val="left" w:pos="16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а</w:t>
      </w:r>
      <w:r w:rsidRPr="00D12458">
        <w:rPr>
          <w:rFonts w:ascii="Times New Roman" w:hAnsi="Times New Roman" w:cs="Times New Roman"/>
          <w:sz w:val="28"/>
          <w:szCs w:val="28"/>
        </w:rPr>
        <w:t xml:space="preserve">налізуючи фінансові показники ТОВ </w:t>
      </w:r>
      <w:r w:rsidR="00B37EA8">
        <w:rPr>
          <w:rFonts w:ascii="Times New Roman" w:hAnsi="Times New Roman" w:cs="Times New Roman"/>
          <w:sz w:val="28"/>
          <w:szCs w:val="28"/>
        </w:rPr>
        <w:t>«</w:t>
      </w:r>
      <w:r w:rsidRPr="00D12458">
        <w:rPr>
          <w:rFonts w:ascii="Times New Roman" w:hAnsi="Times New Roman" w:cs="Times New Roman"/>
          <w:sz w:val="28"/>
          <w:szCs w:val="28"/>
        </w:rPr>
        <w:t>Арго</w:t>
      </w:r>
      <w:r>
        <w:rPr>
          <w:rFonts w:ascii="Times New Roman" w:hAnsi="Times New Roman" w:cs="Times New Roman"/>
          <w:sz w:val="28"/>
          <w:szCs w:val="28"/>
        </w:rPr>
        <w:t xml:space="preserve"> ЛТД</w:t>
      </w:r>
      <w:r w:rsidR="00B37EA8">
        <w:rPr>
          <w:rFonts w:ascii="Times New Roman" w:hAnsi="Times New Roman" w:cs="Times New Roman"/>
          <w:sz w:val="28"/>
          <w:szCs w:val="28"/>
        </w:rPr>
        <w:t>»</w:t>
      </w:r>
      <w:r w:rsidRPr="00D12458">
        <w:rPr>
          <w:rFonts w:ascii="Times New Roman" w:hAnsi="Times New Roman" w:cs="Times New Roman"/>
          <w:sz w:val="28"/>
          <w:szCs w:val="28"/>
        </w:rPr>
        <w:t>, можна зробити наступні висновки</w:t>
      </w:r>
      <w:r>
        <w:rPr>
          <w:rFonts w:ascii="Times New Roman" w:hAnsi="Times New Roman" w:cs="Times New Roman"/>
          <w:sz w:val="28"/>
          <w:szCs w:val="28"/>
        </w:rPr>
        <w:t>. Відомий факт, що</w:t>
      </w:r>
      <w:r w:rsidRPr="00D12458">
        <w:rPr>
          <w:rFonts w:ascii="Times New Roman" w:hAnsi="Times New Roman" w:cs="Times New Roman"/>
          <w:sz w:val="28"/>
          <w:szCs w:val="28"/>
        </w:rPr>
        <w:t xml:space="preserve"> найбільшу фінансову стійкість підприємство демонструє, коли</w:t>
      </w:r>
      <w:r>
        <w:rPr>
          <w:rFonts w:ascii="Times New Roman" w:hAnsi="Times New Roman" w:cs="Times New Roman"/>
          <w:sz w:val="28"/>
          <w:szCs w:val="28"/>
        </w:rPr>
        <w:t xml:space="preserve"> йогок</w:t>
      </w:r>
      <w:r w:rsidRPr="00D12458">
        <w:rPr>
          <w:rFonts w:ascii="Times New Roman" w:hAnsi="Times New Roman" w:cs="Times New Roman"/>
          <w:sz w:val="28"/>
          <w:szCs w:val="28"/>
        </w:rPr>
        <w:t xml:space="preserve">оефіцієнт заборгованості дорівнює 0. </w:t>
      </w:r>
      <w:r>
        <w:rPr>
          <w:rFonts w:ascii="Times New Roman" w:hAnsi="Times New Roman" w:cs="Times New Roman"/>
          <w:sz w:val="28"/>
          <w:szCs w:val="28"/>
        </w:rPr>
        <w:t>Однозначно, що т</w:t>
      </w:r>
      <w:r w:rsidRPr="00D12458">
        <w:rPr>
          <w:rFonts w:ascii="Times New Roman" w:hAnsi="Times New Roman" w:cs="Times New Roman"/>
          <w:sz w:val="28"/>
          <w:szCs w:val="28"/>
        </w:rPr>
        <w:t xml:space="preserve">акий </w:t>
      </w:r>
      <w:r>
        <w:rPr>
          <w:rFonts w:ascii="Times New Roman" w:hAnsi="Times New Roman" w:cs="Times New Roman"/>
          <w:sz w:val="28"/>
          <w:szCs w:val="28"/>
        </w:rPr>
        <w:t>результат</w:t>
      </w:r>
      <w:r w:rsidRPr="00D12458">
        <w:rPr>
          <w:rFonts w:ascii="Times New Roman" w:hAnsi="Times New Roman" w:cs="Times New Roman"/>
          <w:sz w:val="28"/>
          <w:szCs w:val="28"/>
        </w:rPr>
        <w:t xml:space="preserve"> підтверджує, що обсяг боргових зобов</w:t>
      </w:r>
      <w:r w:rsidR="00B37EA8">
        <w:rPr>
          <w:rFonts w:ascii="Times New Roman" w:hAnsi="Times New Roman" w:cs="Times New Roman"/>
          <w:sz w:val="28"/>
          <w:szCs w:val="28"/>
        </w:rPr>
        <w:t>’</w:t>
      </w:r>
      <w:r w:rsidRPr="00D12458">
        <w:rPr>
          <w:rFonts w:ascii="Times New Roman" w:hAnsi="Times New Roman" w:cs="Times New Roman"/>
          <w:sz w:val="28"/>
          <w:szCs w:val="28"/>
        </w:rPr>
        <w:t xml:space="preserve">язань ТОВ </w:t>
      </w:r>
      <w:r w:rsidR="00B37EA8">
        <w:rPr>
          <w:rFonts w:ascii="Times New Roman" w:hAnsi="Times New Roman" w:cs="Times New Roman"/>
          <w:sz w:val="28"/>
          <w:szCs w:val="28"/>
        </w:rPr>
        <w:t>«</w:t>
      </w:r>
      <w:r w:rsidRPr="00D12458">
        <w:rPr>
          <w:rFonts w:ascii="Times New Roman" w:hAnsi="Times New Roman" w:cs="Times New Roman"/>
          <w:sz w:val="28"/>
          <w:szCs w:val="28"/>
        </w:rPr>
        <w:t>Арго</w:t>
      </w:r>
      <w:r>
        <w:rPr>
          <w:rFonts w:ascii="Times New Roman" w:hAnsi="Times New Roman" w:cs="Times New Roman"/>
          <w:sz w:val="28"/>
          <w:szCs w:val="28"/>
        </w:rPr>
        <w:t xml:space="preserve"> ЛТД</w:t>
      </w:r>
      <w:r w:rsidR="00B37EA8">
        <w:rPr>
          <w:rFonts w:ascii="Times New Roman" w:hAnsi="Times New Roman" w:cs="Times New Roman"/>
          <w:sz w:val="28"/>
          <w:szCs w:val="28"/>
        </w:rPr>
        <w:t>»</w:t>
      </w:r>
      <w:r w:rsidRPr="00D12458">
        <w:rPr>
          <w:rFonts w:ascii="Times New Roman" w:hAnsi="Times New Roman" w:cs="Times New Roman"/>
          <w:sz w:val="28"/>
          <w:szCs w:val="28"/>
        </w:rPr>
        <w:t xml:space="preserve"> вкрай малий у порівнянні з капіталом і становить 0,4 в 20</w:t>
      </w:r>
      <w:r>
        <w:rPr>
          <w:rFonts w:ascii="Times New Roman" w:hAnsi="Times New Roman" w:cs="Times New Roman"/>
          <w:sz w:val="28"/>
          <w:szCs w:val="28"/>
        </w:rPr>
        <w:t>22</w:t>
      </w:r>
      <w:r w:rsidRPr="00D12458">
        <w:rPr>
          <w:rFonts w:ascii="Times New Roman" w:hAnsi="Times New Roman" w:cs="Times New Roman"/>
          <w:sz w:val="28"/>
          <w:szCs w:val="28"/>
        </w:rPr>
        <w:t xml:space="preserve"> році. Разом з тим невиправдане уникнення запозичень може призвести до уповільнення темпів розвитку компанії.</w:t>
      </w:r>
    </w:p>
    <w:p w:rsidR="00D12458" w:rsidRPr="00D12458" w:rsidRDefault="00D12458" w:rsidP="00D12458">
      <w:pPr>
        <w:tabs>
          <w:tab w:val="left" w:pos="1678"/>
        </w:tabs>
        <w:spacing w:after="0" w:line="360" w:lineRule="auto"/>
        <w:ind w:firstLine="567"/>
        <w:jc w:val="both"/>
        <w:rPr>
          <w:rFonts w:ascii="Times New Roman" w:hAnsi="Times New Roman" w:cs="Times New Roman"/>
          <w:sz w:val="28"/>
          <w:szCs w:val="28"/>
        </w:rPr>
      </w:pPr>
      <w:r w:rsidRPr="00D12458">
        <w:rPr>
          <w:rFonts w:ascii="Times New Roman" w:hAnsi="Times New Roman" w:cs="Times New Roman"/>
          <w:sz w:val="28"/>
          <w:szCs w:val="28"/>
        </w:rPr>
        <w:t xml:space="preserve">В цілому, виходячи з даних розрахунків, ми можемо стверджувати, що компанія ТОВ </w:t>
      </w:r>
      <w:r w:rsidR="00B37EA8">
        <w:rPr>
          <w:rFonts w:ascii="Times New Roman" w:hAnsi="Times New Roman" w:cs="Times New Roman"/>
          <w:sz w:val="28"/>
          <w:szCs w:val="28"/>
        </w:rPr>
        <w:t>«</w:t>
      </w:r>
      <w:r w:rsidRPr="00D12458">
        <w:rPr>
          <w:rFonts w:ascii="Times New Roman" w:hAnsi="Times New Roman" w:cs="Times New Roman"/>
          <w:sz w:val="28"/>
          <w:szCs w:val="28"/>
        </w:rPr>
        <w:t>Арго</w:t>
      </w:r>
      <w:r>
        <w:rPr>
          <w:rFonts w:ascii="Times New Roman" w:hAnsi="Times New Roman" w:cs="Times New Roman"/>
          <w:sz w:val="28"/>
          <w:szCs w:val="28"/>
        </w:rPr>
        <w:t xml:space="preserve"> ЛТД</w:t>
      </w:r>
      <w:r w:rsidR="00B37EA8">
        <w:rPr>
          <w:rFonts w:ascii="Times New Roman" w:hAnsi="Times New Roman" w:cs="Times New Roman"/>
          <w:sz w:val="28"/>
          <w:szCs w:val="28"/>
        </w:rPr>
        <w:t>»</w:t>
      </w:r>
      <w:r w:rsidRPr="00D12458">
        <w:rPr>
          <w:rFonts w:ascii="Times New Roman" w:hAnsi="Times New Roman" w:cs="Times New Roman"/>
          <w:sz w:val="28"/>
          <w:szCs w:val="28"/>
        </w:rPr>
        <w:t xml:space="preserve"> знаходиться, на даний момент, в фінансовій безпеці, що є позитивним моментом в сучасних умовах.</w:t>
      </w:r>
    </w:p>
    <w:p w:rsidR="004919D1" w:rsidRPr="004919D1" w:rsidRDefault="004919D1" w:rsidP="008E33BB">
      <w:pPr>
        <w:pageBreakBefore/>
        <w:spacing w:after="0" w:line="360" w:lineRule="auto"/>
        <w:ind w:firstLine="567"/>
        <w:jc w:val="both"/>
        <w:rPr>
          <w:rFonts w:ascii="Times New Roman" w:hAnsi="Times New Roman" w:cs="Times New Roman"/>
          <w:b/>
          <w:sz w:val="28"/>
          <w:szCs w:val="28"/>
        </w:rPr>
      </w:pPr>
      <w:r w:rsidRPr="004919D1">
        <w:rPr>
          <w:rFonts w:ascii="Times New Roman" w:hAnsi="Times New Roman" w:cs="Times New Roman"/>
          <w:b/>
          <w:sz w:val="28"/>
          <w:szCs w:val="28"/>
        </w:rPr>
        <w:t>2.2. Оцінка поточного станусистеми управління ТОВ</w:t>
      </w:r>
      <w:r w:rsidR="00B37EA8">
        <w:rPr>
          <w:rFonts w:ascii="Times New Roman" w:hAnsi="Times New Roman" w:cs="Times New Roman"/>
          <w:b/>
          <w:sz w:val="28"/>
          <w:szCs w:val="28"/>
        </w:rPr>
        <w:t>«</w:t>
      </w:r>
      <w:r w:rsidRPr="004919D1">
        <w:rPr>
          <w:rFonts w:ascii="Times New Roman" w:hAnsi="Times New Roman" w:cs="Times New Roman"/>
          <w:b/>
          <w:sz w:val="28"/>
          <w:szCs w:val="28"/>
        </w:rPr>
        <w:t>АРГО ЛТД</w:t>
      </w:r>
      <w:r w:rsidR="00B37EA8">
        <w:rPr>
          <w:rFonts w:ascii="Times New Roman" w:hAnsi="Times New Roman" w:cs="Times New Roman"/>
          <w:b/>
          <w:sz w:val="28"/>
          <w:szCs w:val="28"/>
        </w:rPr>
        <w:t>»</w:t>
      </w:r>
    </w:p>
    <w:p w:rsidR="0049055B" w:rsidRP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 xml:space="preserve">В рамках організаційної структури підприємства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 протікає весь управлінський процес</w:t>
      </w:r>
      <w:r>
        <w:rPr>
          <w:rFonts w:ascii="Times New Roman" w:hAnsi="Times New Roman" w:cs="Times New Roman"/>
          <w:sz w:val="28"/>
          <w:szCs w:val="28"/>
        </w:rPr>
        <w:t xml:space="preserve"> компанії</w:t>
      </w:r>
      <w:r w:rsidRPr="0049055B">
        <w:rPr>
          <w:rFonts w:ascii="Times New Roman" w:hAnsi="Times New Roman" w:cs="Times New Roman"/>
          <w:sz w:val="28"/>
          <w:szCs w:val="28"/>
        </w:rPr>
        <w:t>. В ньому беруть участь менеджери різних рівнів і професійної спеціалізації, які за допомогою представленої інформації приймають управлінські рішення. Під структурою управління розуміється упорядкована сукупність  взаємопов</w:t>
      </w:r>
      <w:r w:rsidR="00B37EA8">
        <w:rPr>
          <w:rFonts w:ascii="Times New Roman" w:hAnsi="Times New Roman" w:cs="Times New Roman"/>
          <w:sz w:val="28"/>
          <w:szCs w:val="28"/>
        </w:rPr>
        <w:t>’</w:t>
      </w:r>
      <w:r w:rsidRPr="0049055B">
        <w:rPr>
          <w:rFonts w:ascii="Times New Roman" w:hAnsi="Times New Roman" w:cs="Times New Roman"/>
          <w:sz w:val="28"/>
          <w:szCs w:val="28"/>
        </w:rPr>
        <w:t xml:space="preserve">язаних елементів, що забезпечують функціонування і розвиток організації як єдиного цілого. </w:t>
      </w:r>
    </w:p>
    <w:p w:rsid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Структура організації відображає її внутрішній порядок, демонструючи композицію відділів та систему взаємодії, ієрархії та співробітництва між ними. Візуальна модель організаційної структури управління відображає розподіл обов</w:t>
      </w:r>
      <w:r w:rsidR="00B37EA8">
        <w:rPr>
          <w:rFonts w:ascii="Times New Roman" w:hAnsi="Times New Roman" w:cs="Times New Roman"/>
          <w:sz w:val="28"/>
          <w:szCs w:val="28"/>
        </w:rPr>
        <w:t>’</w:t>
      </w:r>
      <w:r w:rsidRPr="0049055B">
        <w:rPr>
          <w:rFonts w:ascii="Times New Roman" w:hAnsi="Times New Roman" w:cs="Times New Roman"/>
          <w:sz w:val="28"/>
          <w:szCs w:val="28"/>
        </w:rPr>
        <w:t>язків між працівниками відповідно до їх ролей, завдань, поставлених керівництвом, та рівня відповідальності для ефективного досягнення поставлених цілей.</w:t>
      </w:r>
    </w:p>
    <w:p w:rsidR="0049055B" w:rsidRPr="0049055B" w:rsidRDefault="0049055B"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Оптимальна с</w:t>
      </w:r>
      <w:r w:rsidRPr="0049055B">
        <w:rPr>
          <w:rFonts w:ascii="Times New Roman" w:hAnsi="Times New Roman" w:cs="Times New Roman"/>
          <w:sz w:val="28"/>
          <w:szCs w:val="28"/>
        </w:rPr>
        <w:t>труктура організаціївизначається багатьма факторами, які можуть варіюватися залежно від особливостей діяльності організації, її розміру, галузі, корпоративної культури, бізнес-стратегії та інших аспектів.</w:t>
      </w:r>
    </w:p>
    <w:p w:rsidR="0049055B" w:rsidRP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Ієрархічна структура організації характеризується чітко визначеною системою підпорядкування, де кожен співробітник знає свого безпосереднього керівника і підлеглих. Ця структура ефективна для великих організацій з традиційними бізнес-моделями, але вона може бути занадто жорсткою для інноваційних компаній або стартапів.</w:t>
      </w:r>
    </w:p>
    <w:p w:rsidR="0049055B" w:rsidRP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Матрична структура дозволяє організаціям комбінувати функціональне і проектне управління, розподіляючи ресурси і співробітників між різними проектами і відділами. Це може збільшити гнучкість і реагування на зміни, але вимагає високого рівня координації і комунікації.</w:t>
      </w:r>
    </w:p>
    <w:p w:rsidR="0049055B" w:rsidRP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Горизонтальна, або плоска структура характеризується мінімізацією кількості ієрархічних рівнів. Ця структура зосереджена на командах і сприяє співробітництву, інноваціям і швидкому прийняттю рішень. Вона може бути особливо ефективною для невеликих, інноваційних організацій, але може створювати проблеми з управлінням та координацією в більших організаціях.</w:t>
      </w:r>
    </w:p>
    <w:p w:rsidR="0049055B" w:rsidRP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Останнім часом стає все більш популярною мережева структура, де велика компанія складається з невеликих автономних команд або підрозділів, які співпрацюють в рамках загальної місії. Це дозволяє організації бути гнучкою, реагувати на зміни та стимулювати інновації.</w:t>
      </w:r>
    </w:p>
    <w:p w:rsid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Таким чином, вибір оптимальної структури організації залежить від унікальних обставин кожної конкретної організації.</w:t>
      </w:r>
    </w:p>
    <w:p w:rsidR="0049055B" w:rsidRP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Оптимальна структура управління аграрного підприємства може залежати від багатьох факторів, включаючи розмір підприємства, його тип, діяльність, географічне розташування, а також бізнес-стратегію.</w:t>
      </w:r>
    </w:p>
    <w:p w:rsidR="0049055B" w:rsidRP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Великі аграрні підприємства, що включають багато різноманітних виробничих процесів та господарств, часто користуються ієрархічною структурою управління. Це дозволяє ефективно координувати діяльність між різними підрозділами, які можуть включати сільськогосподарське виробництво, переробку, транспорт, збут та ін.</w:t>
      </w:r>
    </w:p>
    <w:p w:rsidR="0049055B" w:rsidRP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 xml:space="preserve">Середні і малі аграрні підприємства можуть зосередитись на одному або кількох напрямках і зазвичай обирають більш гнучку, менш ієрархічну структуру управління. Це може бути </w:t>
      </w:r>
      <w:r w:rsidR="00F11AB8">
        <w:rPr>
          <w:rFonts w:ascii="Times New Roman" w:hAnsi="Times New Roman" w:cs="Times New Roman"/>
          <w:sz w:val="28"/>
          <w:szCs w:val="28"/>
        </w:rPr>
        <w:t>горизонтальна</w:t>
      </w:r>
      <w:r w:rsidRPr="0049055B">
        <w:rPr>
          <w:rFonts w:ascii="Times New Roman" w:hAnsi="Times New Roman" w:cs="Times New Roman"/>
          <w:sz w:val="28"/>
          <w:szCs w:val="28"/>
        </w:rPr>
        <w:t xml:space="preserve"> структура, яка спонукає до більшої самостійності та інновацій, або матрична структура, яка дозволяє більш ефективно використовувати ресурси.</w:t>
      </w:r>
    </w:p>
    <w:p w:rsidR="0049055B" w:rsidRDefault="0049055B" w:rsidP="0049055B">
      <w:pPr>
        <w:spacing w:after="0" w:line="360" w:lineRule="auto"/>
        <w:ind w:firstLine="567"/>
        <w:jc w:val="both"/>
        <w:rPr>
          <w:rFonts w:ascii="Times New Roman" w:hAnsi="Times New Roman" w:cs="Times New Roman"/>
          <w:sz w:val="28"/>
          <w:szCs w:val="28"/>
        </w:rPr>
      </w:pPr>
      <w:r w:rsidRPr="0049055B">
        <w:rPr>
          <w:rFonts w:ascii="Times New Roman" w:hAnsi="Times New Roman" w:cs="Times New Roman"/>
          <w:sz w:val="28"/>
          <w:szCs w:val="28"/>
        </w:rPr>
        <w:t>Незалежно від вибраної структури управління, важливо, щоб вона була гнучкою, здатною до швидкої адаптації до змін у зовнішньому середовищі та сприяла ефективностіта продуктивності.</w:t>
      </w:r>
    </w:p>
    <w:p w:rsidR="0049055B" w:rsidRDefault="0049055B"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Структура управління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Pr>
          <w:rFonts w:ascii="Times New Roman" w:hAnsi="Times New Roman" w:cs="Times New Roman"/>
          <w:sz w:val="28"/>
          <w:szCs w:val="28"/>
        </w:rPr>
        <w:t xml:space="preserve"> представлено на рисунку </w:t>
      </w:r>
      <w:r w:rsidR="0006578F">
        <w:rPr>
          <w:rFonts w:ascii="Times New Roman" w:hAnsi="Times New Roman" w:cs="Times New Roman"/>
          <w:sz w:val="28"/>
          <w:szCs w:val="28"/>
        </w:rPr>
        <w:t>2</w:t>
      </w:r>
      <w:r>
        <w:rPr>
          <w:rFonts w:ascii="Times New Roman" w:hAnsi="Times New Roman" w:cs="Times New Roman"/>
          <w:sz w:val="28"/>
          <w:szCs w:val="28"/>
        </w:rPr>
        <w:t>.</w:t>
      </w:r>
      <w:r w:rsidR="0006578F">
        <w:rPr>
          <w:rFonts w:ascii="Times New Roman" w:hAnsi="Times New Roman" w:cs="Times New Roman"/>
          <w:sz w:val="28"/>
          <w:szCs w:val="28"/>
        </w:rPr>
        <w:t>4</w:t>
      </w:r>
      <w:r>
        <w:rPr>
          <w:rFonts w:ascii="Times New Roman" w:hAnsi="Times New Roman" w:cs="Times New Roman"/>
          <w:sz w:val="28"/>
          <w:szCs w:val="28"/>
        </w:rPr>
        <w:t>.</w:t>
      </w:r>
    </w:p>
    <w:p w:rsidR="0049055B" w:rsidRDefault="0049055B" w:rsidP="0049055B">
      <w:pPr>
        <w:spacing w:after="0" w:line="360" w:lineRule="auto"/>
        <w:ind w:firstLine="567"/>
        <w:jc w:val="both"/>
        <w:rPr>
          <w:rFonts w:ascii="Times New Roman" w:hAnsi="Times New Roman" w:cs="Times New Roman"/>
          <w:sz w:val="28"/>
          <w:szCs w:val="28"/>
        </w:rPr>
      </w:pPr>
    </w:p>
    <w:p w:rsidR="00DC1A92" w:rsidRDefault="00DC1A92" w:rsidP="0049055B">
      <w:pPr>
        <w:spacing w:after="0" w:line="360" w:lineRule="auto"/>
        <w:ind w:firstLine="567"/>
        <w:jc w:val="both"/>
        <w:rPr>
          <w:rFonts w:ascii="Times New Roman" w:hAnsi="Times New Roman" w:cs="Times New Roman"/>
          <w:sz w:val="28"/>
          <w:szCs w:val="28"/>
        </w:rPr>
        <w:sectPr w:rsidR="00DC1A92" w:rsidSect="00F02278">
          <w:headerReference w:type="default" r:id="rId10"/>
          <w:pgSz w:w="11906" w:h="16838"/>
          <w:pgMar w:top="1134" w:right="991" w:bottom="1702" w:left="1701" w:header="708" w:footer="708" w:gutter="0"/>
          <w:cols w:space="708"/>
          <w:titlePg/>
          <w:docGrid w:linePitch="360"/>
        </w:sectPr>
      </w:pP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83" type="#_x0000_t32" style="position:absolute;left:0;text-align:left;margin-left:108.15pt;margin-top:-16.45pt;width:0;height:10.9pt;z-index:252080128" o:connectortype="straight" o:regroupid="10" strokeweight="1pt"/>
        </w:pict>
      </w:r>
      <w:r>
        <w:rPr>
          <w:rFonts w:ascii="Times New Roman" w:hAnsi="Times New Roman" w:cs="Times New Roman"/>
          <w:noProof/>
          <w:sz w:val="28"/>
          <w:szCs w:val="28"/>
          <w:lang w:val="ru-RU"/>
        </w:rPr>
        <w:pict>
          <v:shape id="_x0000_s1182" type="#_x0000_t32" style="position:absolute;left:0;text-align:left;margin-left:553.35pt;margin-top:-16.45pt;width:0;height:10.9pt;z-index:252079104" o:connectortype="straight" o:regroupid="10" strokeweight="1pt">
            <v:stroke endarrow="block"/>
          </v:shape>
        </w:pict>
      </w:r>
      <w:r>
        <w:rPr>
          <w:rFonts w:ascii="Times New Roman" w:hAnsi="Times New Roman" w:cs="Times New Roman"/>
          <w:noProof/>
          <w:sz w:val="28"/>
          <w:szCs w:val="28"/>
          <w:lang w:val="ru-RU"/>
        </w:rPr>
        <w:pict>
          <v:shape id="_x0000_s1181" type="#_x0000_t32" style="position:absolute;left:0;text-align:left;margin-left:337pt;margin-top:-16.45pt;width:0;height:10.9pt;z-index:252078080" o:connectortype="straight" o:regroupid="10" strokeweight="1pt">
            <v:stroke endarrow="block"/>
          </v:shape>
        </w:pict>
      </w:r>
      <w:r>
        <w:rPr>
          <w:rFonts w:ascii="Times New Roman" w:hAnsi="Times New Roman" w:cs="Times New Roman"/>
          <w:noProof/>
          <w:sz w:val="28"/>
          <w:szCs w:val="28"/>
          <w:lang w:val="ru-RU"/>
        </w:rPr>
        <w:pict>
          <v:shape id="_x0000_s1172" type="#_x0000_t32" style="position:absolute;left:0;text-align:left;margin-left:108.15pt;margin-top:-16.45pt;width:445.2pt;height:0;z-index:252068864" o:connectortype="straight" o:regroupid="10" strokeweight="1pt"/>
        </w:pict>
      </w:r>
      <w:r>
        <w:rPr>
          <w:rFonts w:ascii="Times New Roman" w:hAnsi="Times New Roman" w:cs="Times New Roman"/>
          <w:noProof/>
          <w:sz w:val="28"/>
          <w:szCs w:val="28"/>
          <w:lang w:val="ru-RU"/>
        </w:rPr>
        <w:pict>
          <v:oval id="_x0000_s1167" style="position:absolute;left:0;text-align:left;margin-left:14.4pt;margin-top:-5.55pt;width:198.2pt;height:51.55pt;z-index:252063744" o:regroupid="10" fillcolor="white [3201]" stroked="f" strokecolor="#666 [1936]" strokeweight="1pt">
            <v:fill color2="#999 [1296]" focusposition="1" focussize="" focus="100%" type="gradient"/>
            <v:shadow on="t" type="perspective" color="#7f7f7f [1601]" opacity=".5" offset="1pt" offset2="-3pt"/>
            <v:textbox style="mso-next-textbox:#_x0000_s1167">
              <w:txbxContent>
                <w:p w:rsidR="0049055B" w:rsidRPr="004A1110" w:rsidRDefault="0049055B" w:rsidP="0049055B">
                  <w:pPr>
                    <w:spacing w:line="240" w:lineRule="auto"/>
                    <w:jc w:val="center"/>
                    <w:rPr>
                      <w:rFonts w:ascii="Times New Roman" w:hAnsi="Times New Roman" w:cs="Times New Roman"/>
                      <w:sz w:val="24"/>
                    </w:rPr>
                  </w:pPr>
                  <w:r>
                    <w:rPr>
                      <w:rFonts w:ascii="Times New Roman" w:hAnsi="Times New Roman" w:cs="Times New Roman"/>
                      <w:sz w:val="24"/>
                    </w:rPr>
                    <w:t>Директор компанії</w:t>
                  </w:r>
                </w:p>
              </w:txbxContent>
            </v:textbox>
          </v:oval>
        </w:pict>
      </w:r>
      <w:r>
        <w:rPr>
          <w:rFonts w:ascii="Times New Roman" w:hAnsi="Times New Roman" w:cs="Times New Roman"/>
          <w:noProof/>
          <w:sz w:val="28"/>
          <w:szCs w:val="28"/>
          <w:lang w:val="ru-RU"/>
        </w:rPr>
        <w:pict>
          <v:oval id="_x0000_s1166" style="position:absolute;left:0;text-align:left;margin-left:459.85pt;margin-top:-5.6pt;width:213.9pt;height:54.5pt;z-index:252062720" o:regroupid="10" fillcolor="white [3201]" stroked="f" strokecolor="#666 [1936]" strokeweight="1pt">
            <v:fill color2="#999 [1296]" focusposition="1" focussize="" focus="100%" type="gradient"/>
            <v:shadow on="t" type="perspective" color="#7f7f7f [1601]" opacity=".5" offset="1pt" offset2="-3pt"/>
            <v:textbox style="mso-next-textbox:#_x0000_s1166">
              <w:txbxContent>
                <w:p w:rsidR="0049055B" w:rsidRPr="004A1110" w:rsidRDefault="0049055B" w:rsidP="0049055B">
                  <w:pPr>
                    <w:spacing w:line="240" w:lineRule="auto"/>
                    <w:jc w:val="center"/>
                    <w:rPr>
                      <w:rFonts w:ascii="Times New Roman" w:hAnsi="Times New Roman" w:cs="Times New Roman"/>
                      <w:sz w:val="24"/>
                    </w:rPr>
                  </w:pPr>
                  <w:r>
                    <w:rPr>
                      <w:rFonts w:ascii="Times New Roman" w:hAnsi="Times New Roman" w:cs="Times New Roman"/>
                      <w:sz w:val="24"/>
                    </w:rPr>
                    <w:t>Фінансовий директор  компанії</w:t>
                  </w:r>
                </w:p>
              </w:txbxContent>
            </v:textbox>
          </v:oval>
        </w:pict>
      </w:r>
      <w:r>
        <w:rPr>
          <w:rFonts w:ascii="Times New Roman" w:hAnsi="Times New Roman" w:cs="Times New Roman"/>
          <w:noProof/>
          <w:sz w:val="28"/>
          <w:szCs w:val="28"/>
          <w:lang w:val="ru-RU"/>
        </w:rPr>
        <w:pict>
          <v:oval id="_x0000_s1165" style="position:absolute;left:0;text-align:left;margin-left:227.5pt;margin-top:-5.55pt;width:219.6pt;height:54.45pt;z-index:252061696" o:regroupid="10" fillcolor="white [3201]" stroked="f" strokecolor="#666 [1936]" strokeweight="1pt">
            <v:fill color2="#999 [1296]" focusposition="1" focussize="" focus="100%" type="gradient"/>
            <v:shadow on="t" type="perspective" color="#7f7f7f [1601]" opacity=".5" offset="1pt" offset2="-3pt"/>
            <v:textbox style="mso-next-textbox:#_x0000_s1165">
              <w:txbxContent>
                <w:p w:rsidR="0049055B" w:rsidRPr="004A1110" w:rsidRDefault="0049055B" w:rsidP="0049055B">
                  <w:pPr>
                    <w:spacing w:line="240" w:lineRule="auto"/>
                    <w:jc w:val="center"/>
                    <w:rPr>
                      <w:rFonts w:ascii="Times New Roman" w:hAnsi="Times New Roman" w:cs="Times New Roman"/>
                      <w:sz w:val="24"/>
                    </w:rPr>
                  </w:pPr>
                  <w:r>
                    <w:rPr>
                      <w:rFonts w:ascii="Times New Roman" w:hAnsi="Times New Roman" w:cs="Times New Roman"/>
                      <w:sz w:val="24"/>
                    </w:rPr>
                    <w:t>Комерційний директор  компанії</w:t>
                  </w:r>
                </w:p>
              </w:txbxContent>
            </v:textbox>
          </v:oval>
        </w:pict>
      </w:r>
      <w:r>
        <w:rPr>
          <w:rFonts w:ascii="Times New Roman" w:hAnsi="Times New Roman" w:cs="Times New Roman"/>
          <w:noProof/>
          <w:sz w:val="28"/>
          <w:szCs w:val="28"/>
          <w:lang w:val="ru-RU"/>
        </w:rPr>
        <w:pict>
          <v:oval id="_x0000_s1185" style="position:absolute;left:0;text-align:left;margin-left:78.1pt;margin-top:1.95pt;width:517.2pt;height:286.2pt;z-index:251673598">
            <v:shadow on="t" opacity=".5" offset="-6pt,6pt"/>
          </v:oval>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64" style="position:absolute;left:0;text-align:left;margin-left:467.95pt;margin-top:16.85pt;width:239.55pt;height:159.1pt;z-index:252060672" o:regroupid="10" stroked="f">
            <v:shadow on="t" opacity=".5" offset="-6pt,6pt"/>
            <v:textbox style="mso-next-textbox:#_x0000_s1164">
              <w:txbxContent>
                <w:p w:rsidR="0049055B" w:rsidRDefault="0049055B" w:rsidP="0049055B">
                  <w:pPr>
                    <w:spacing w:line="240" w:lineRule="auto"/>
                    <w:rPr>
                      <w:rFonts w:ascii="Times New Roman" w:hAnsi="Times New Roman" w:cs="Times New Roman"/>
                      <w:color w:val="000000"/>
                      <w:sz w:val="24"/>
                      <w:szCs w:val="16"/>
                      <w:shd w:val="clear" w:color="auto" w:fill="FFFFFF"/>
                    </w:rPr>
                  </w:pPr>
                </w:p>
                <w:p w:rsidR="0049055B" w:rsidRPr="00B957CF" w:rsidRDefault="0049055B" w:rsidP="0049055B">
                  <w:pPr>
                    <w:spacing w:line="240" w:lineRule="auto"/>
                    <w:rPr>
                      <w:rFonts w:ascii="Times New Roman" w:hAnsi="Times New Roman" w:cs="Times New Roman"/>
                      <w:sz w:val="40"/>
                    </w:rPr>
                  </w:pPr>
                  <w:r>
                    <w:rPr>
                      <w:rFonts w:ascii="Times New Roman" w:hAnsi="Times New Roman" w:cs="Times New Roman"/>
                      <w:color w:val="000000"/>
                      <w:sz w:val="24"/>
                      <w:szCs w:val="16"/>
                      <w:shd w:val="clear" w:color="auto" w:fill="FFFFFF"/>
                    </w:rPr>
                    <w:t xml:space="preserve">Здійснює </w:t>
                  </w:r>
                  <w:r w:rsidRPr="00B957CF">
                    <w:rPr>
                      <w:rFonts w:ascii="Times New Roman" w:hAnsi="Times New Roman" w:cs="Times New Roman"/>
                      <w:color w:val="000000"/>
                      <w:sz w:val="24"/>
                      <w:szCs w:val="16"/>
                      <w:shd w:val="clear" w:color="auto" w:fill="FFFFFF"/>
                    </w:rPr>
                    <w:t>управлінський облік результатів господарсько-фінансової діяльності, а також фінансов</w:t>
                  </w:r>
                  <w:r>
                    <w:rPr>
                      <w:rFonts w:ascii="Times New Roman" w:hAnsi="Times New Roman" w:cs="Times New Roman"/>
                      <w:color w:val="000000"/>
                      <w:sz w:val="24"/>
                      <w:szCs w:val="16"/>
                      <w:shd w:val="clear" w:color="auto" w:fill="FFFFFF"/>
                    </w:rPr>
                    <w:t>о-економічних</w:t>
                  </w:r>
                  <w:r w:rsidRPr="00B957CF">
                    <w:rPr>
                      <w:rFonts w:ascii="Times New Roman" w:hAnsi="Times New Roman" w:cs="Times New Roman"/>
                      <w:color w:val="000000"/>
                      <w:sz w:val="24"/>
                      <w:szCs w:val="16"/>
                      <w:shd w:val="clear" w:color="auto" w:fill="FFFFFF"/>
                    </w:rPr>
                    <w:t>, розрахункових і кредитних операцій</w:t>
                  </w:r>
                  <w:r>
                    <w:rPr>
                      <w:rFonts w:ascii="Times New Roman" w:hAnsi="Times New Roman" w:cs="Times New Roman"/>
                      <w:color w:val="000000"/>
                      <w:sz w:val="24"/>
                      <w:szCs w:val="16"/>
                      <w:shd w:val="clear" w:color="auto" w:fill="FFFFFF"/>
                    </w:rPr>
                    <w:t>. К</w:t>
                  </w:r>
                  <w:r w:rsidRPr="00B957CF">
                    <w:rPr>
                      <w:rFonts w:ascii="Times New Roman" w:hAnsi="Times New Roman" w:cs="Times New Roman"/>
                      <w:color w:val="000000"/>
                      <w:sz w:val="24"/>
                      <w:szCs w:val="16"/>
                      <w:shd w:val="clear" w:color="auto" w:fill="FFFFFF"/>
                    </w:rPr>
                    <w:t>онтролю</w:t>
                  </w:r>
                  <w:r>
                    <w:rPr>
                      <w:rFonts w:ascii="Times New Roman" w:hAnsi="Times New Roman" w:cs="Times New Roman"/>
                      <w:color w:val="000000"/>
                      <w:sz w:val="24"/>
                      <w:szCs w:val="16"/>
                      <w:shd w:val="clear" w:color="auto" w:fill="FFFFFF"/>
                    </w:rPr>
                    <w:t>є</w:t>
                  </w:r>
                  <w:r w:rsidRPr="00B957CF">
                    <w:rPr>
                      <w:rFonts w:ascii="Times New Roman" w:hAnsi="Times New Roman" w:cs="Times New Roman"/>
                      <w:color w:val="000000"/>
                      <w:sz w:val="24"/>
                      <w:szCs w:val="16"/>
                      <w:shd w:val="clear" w:color="auto" w:fill="FFFFFF"/>
                    </w:rPr>
                    <w:t xml:space="preserve"> економне використанням матеріальних, трудових і фінансових ресурсів, збереження власності підприємства</w:t>
                  </w:r>
                  <w:r>
                    <w:rPr>
                      <w:rFonts w:ascii="Times New Roman" w:hAnsi="Times New Roman" w:cs="Times New Roman"/>
                      <w:color w:val="000000"/>
                      <w:sz w:val="24"/>
                      <w:szCs w:val="16"/>
                      <w:shd w:val="clear" w:color="auto" w:fill="FFFFFF"/>
                    </w:rPr>
                    <w:t xml:space="preserve"> тощо.</w:t>
                  </w:r>
                </w:p>
              </w:txbxContent>
            </v:textbox>
          </v:rect>
        </w:pict>
      </w:r>
      <w:r>
        <w:rPr>
          <w:rFonts w:ascii="Times New Roman" w:hAnsi="Times New Roman" w:cs="Times New Roman"/>
          <w:noProof/>
          <w:sz w:val="28"/>
          <w:szCs w:val="28"/>
          <w:lang w:val="ru-RU"/>
        </w:rPr>
        <w:pict>
          <v:rect id="_x0000_s1159" style="position:absolute;left:0;text-align:left;margin-left:230.55pt;margin-top:16.85pt;width:222.05pt;height:159.1pt;z-index:252055552" o:regroupid="10" stroked="f">
            <v:textbox style="mso-next-textbox:#_x0000_s1159">
              <w:txbxContent>
                <w:p w:rsidR="0049055B" w:rsidRDefault="0049055B" w:rsidP="0049055B">
                  <w:pPr>
                    <w:shd w:val="clear" w:color="auto" w:fill="FFFFFF"/>
                    <w:spacing w:after="0" w:line="240" w:lineRule="auto"/>
                    <w:textAlignment w:val="baseline"/>
                    <w:rPr>
                      <w:rFonts w:ascii="Times New Roman" w:eastAsia="Times New Roman" w:hAnsi="Times New Roman" w:cs="Times New Roman"/>
                      <w:color w:val="000000"/>
                      <w:sz w:val="24"/>
                      <w:szCs w:val="16"/>
                    </w:rPr>
                  </w:pPr>
                </w:p>
                <w:p w:rsidR="0049055B" w:rsidRPr="00B957CF" w:rsidRDefault="0049055B" w:rsidP="0049055B">
                  <w:pPr>
                    <w:numPr>
                      <w:ilvl w:val="0"/>
                      <w:numId w:val="11"/>
                    </w:numPr>
                    <w:shd w:val="clear" w:color="auto" w:fill="FFFFFF"/>
                    <w:spacing w:after="0" w:line="240" w:lineRule="auto"/>
                    <w:ind w:left="0"/>
                    <w:textAlignment w:val="baseline"/>
                    <w:rPr>
                      <w:rFonts w:ascii="Times New Roman" w:eastAsia="Times New Roman" w:hAnsi="Times New Roman" w:cs="Times New Roman"/>
                      <w:color w:val="000000"/>
                      <w:sz w:val="24"/>
                      <w:szCs w:val="16"/>
                    </w:rPr>
                  </w:pPr>
                  <w:r>
                    <w:rPr>
                      <w:rFonts w:ascii="Times New Roman" w:eastAsia="Times New Roman" w:hAnsi="Times New Roman" w:cs="Times New Roman"/>
                      <w:color w:val="000000"/>
                      <w:sz w:val="24"/>
                      <w:szCs w:val="16"/>
                    </w:rPr>
                    <w:t>З</w:t>
                  </w:r>
                  <w:r w:rsidRPr="00B957CF">
                    <w:rPr>
                      <w:rFonts w:ascii="Times New Roman" w:eastAsia="Times New Roman" w:hAnsi="Times New Roman" w:cs="Times New Roman"/>
                      <w:color w:val="000000"/>
                      <w:sz w:val="24"/>
                      <w:szCs w:val="16"/>
                    </w:rPr>
                    <w:t>дійснює керівництво у питаннях матеріально-технічного постачання, збуту продукції, транспортного і адміністративного обслуговування, забезпечуючи ефективне використання матеріальних і фінансових ресурсів, зниження їх витрат, прискорення термінів оборотності оборотних коштів</w:t>
                  </w:r>
                  <w:r>
                    <w:rPr>
                      <w:rFonts w:ascii="Times New Roman" w:eastAsia="Times New Roman" w:hAnsi="Times New Roman" w:cs="Times New Roman"/>
                      <w:color w:val="000000"/>
                      <w:sz w:val="24"/>
                      <w:szCs w:val="16"/>
                    </w:rPr>
                    <w:t xml:space="preserve"> тощо.</w:t>
                  </w:r>
                </w:p>
                <w:p w:rsidR="0049055B" w:rsidRPr="00B957CF" w:rsidRDefault="0049055B" w:rsidP="0049055B">
                  <w:pPr>
                    <w:spacing w:line="240" w:lineRule="auto"/>
                    <w:rPr>
                      <w:rFonts w:ascii="Times New Roman" w:hAnsi="Times New Roman" w:cs="Times New Roman"/>
                      <w:sz w:val="40"/>
                    </w:rPr>
                  </w:pPr>
                </w:p>
              </w:txbxContent>
            </v:textbox>
          </v:rect>
        </w:pict>
      </w:r>
      <w:r>
        <w:rPr>
          <w:rFonts w:ascii="Times New Roman" w:hAnsi="Times New Roman" w:cs="Times New Roman"/>
          <w:noProof/>
          <w:sz w:val="28"/>
          <w:szCs w:val="28"/>
          <w:lang w:val="ru-RU"/>
        </w:rPr>
        <w:pict>
          <v:rect id="_x0000_s1158" style="position:absolute;left:0;text-align:left;margin-left:-21.5pt;margin-top:14.4pt;width:226.15pt;height:161.55pt;z-index:252054528" o:regroupid="10" stroked="f">
            <v:shadow on="t" opacity=".5" offset="6pt,6pt"/>
            <v:textbox style="mso-next-textbox:#_x0000_s1158">
              <w:txbxContent>
                <w:p w:rsidR="0049055B" w:rsidRDefault="0049055B" w:rsidP="0049055B">
                  <w:pPr>
                    <w:shd w:val="clear" w:color="auto" w:fill="FFFFFF"/>
                    <w:spacing w:after="0" w:line="240" w:lineRule="auto"/>
                    <w:textAlignment w:val="baseline"/>
                    <w:rPr>
                      <w:rFonts w:ascii="Times New Roman" w:eastAsia="Times New Roman" w:hAnsi="Times New Roman" w:cs="Times New Roman"/>
                      <w:color w:val="000000"/>
                      <w:sz w:val="24"/>
                      <w:szCs w:val="16"/>
                    </w:rPr>
                  </w:pPr>
                </w:p>
                <w:p w:rsidR="0049055B" w:rsidRDefault="0049055B" w:rsidP="0049055B">
                  <w:pPr>
                    <w:numPr>
                      <w:ilvl w:val="0"/>
                      <w:numId w:val="10"/>
                    </w:numPr>
                    <w:shd w:val="clear" w:color="auto" w:fill="FFFFFF"/>
                    <w:spacing w:after="0" w:line="240" w:lineRule="auto"/>
                    <w:ind w:left="0"/>
                    <w:textAlignment w:val="baseline"/>
                    <w:rPr>
                      <w:rFonts w:ascii="Times New Roman" w:eastAsia="Times New Roman" w:hAnsi="Times New Roman" w:cs="Times New Roman"/>
                      <w:color w:val="000000"/>
                      <w:sz w:val="24"/>
                      <w:szCs w:val="16"/>
                    </w:rPr>
                  </w:pPr>
                </w:p>
                <w:p w:rsidR="0049055B" w:rsidRPr="00B957CF" w:rsidRDefault="0049055B" w:rsidP="0049055B">
                  <w:pPr>
                    <w:numPr>
                      <w:ilvl w:val="0"/>
                      <w:numId w:val="10"/>
                    </w:numPr>
                    <w:shd w:val="clear" w:color="auto" w:fill="FFFFFF"/>
                    <w:spacing w:after="0" w:line="240" w:lineRule="auto"/>
                    <w:ind w:left="0"/>
                    <w:textAlignment w:val="baseline"/>
                    <w:rPr>
                      <w:rFonts w:ascii="Times New Roman" w:eastAsia="Times New Roman" w:hAnsi="Times New Roman" w:cs="Times New Roman"/>
                      <w:color w:val="000000"/>
                      <w:sz w:val="24"/>
                      <w:szCs w:val="16"/>
                    </w:rPr>
                  </w:pPr>
                  <w:r w:rsidRPr="00B957CF">
                    <w:rPr>
                      <w:rFonts w:ascii="Times New Roman" w:eastAsia="Times New Roman" w:hAnsi="Times New Roman" w:cs="Times New Roman"/>
                      <w:color w:val="000000"/>
                      <w:sz w:val="24"/>
                      <w:szCs w:val="16"/>
                    </w:rPr>
                    <w:t>Визначає, формулює, планує, здійснює і координує всі види діяльності підприємства. Визначає напрями розвитку підприємства у формуванні цінової, кредитно-банківської, податкової та страхової політики, соціальної та зовнішньоекономічної діяльності.</w:t>
                  </w:r>
                </w:p>
                <w:p w:rsidR="0049055B" w:rsidRPr="00B957CF" w:rsidRDefault="0049055B" w:rsidP="0049055B">
                  <w:pPr>
                    <w:rPr>
                      <w:rFonts w:ascii="Times New Roman" w:hAnsi="Times New Roman" w:cs="Times New Roman"/>
                      <w:sz w:val="36"/>
                    </w:rPr>
                  </w:pPr>
                </w:p>
              </w:txbxContent>
            </v:textbox>
          </v:rect>
        </w:pict>
      </w:r>
      <w:r>
        <w:rPr>
          <w:rFonts w:ascii="Times New Roman" w:hAnsi="Times New Roman" w:cs="Times New Roman"/>
          <w:noProof/>
          <w:sz w:val="28"/>
          <w:szCs w:val="28"/>
          <w:lang w:val="ru-RU"/>
        </w:rPr>
        <w:pict>
          <v:shape id="_x0000_s1157" type="#_x0000_t32" style="position:absolute;left:0;text-align:left;margin-left:113.8pt;margin-top:21.85pt;width:116.75pt;height:165.45pt;z-index:252053504" o:connectortype="straight" o:regroupid="10" strokeweight="1pt">
            <v:stroke endarrow="block"/>
          </v:shape>
        </w:pict>
      </w:r>
      <w:r>
        <w:rPr>
          <w:rFonts w:ascii="Times New Roman" w:hAnsi="Times New Roman" w:cs="Times New Roman"/>
          <w:noProof/>
          <w:sz w:val="28"/>
          <w:szCs w:val="28"/>
          <w:lang w:val="ru-RU"/>
        </w:rPr>
        <w:pict>
          <v:shape id="_x0000_s1156" type="#_x0000_t32" style="position:absolute;left:0;text-align:left;margin-left:113.8pt;margin-top:21.85pt;width:366.65pt;height:165.45pt;z-index:252052480" o:connectortype="straight" o:regroupid="10" strokeweight="1pt">
            <v:stroke endarrow="block"/>
          </v:shape>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55" type="#_x0000_t32" style="position:absolute;left:0;text-align:left;margin-left:486.15pt;margin-top:.6pt;width:83.7pt;height:162.55pt;flip:x;z-index:252051456" o:connectortype="straight" o:regroupid="10" strokeweight="1pt">
            <v:stroke endarrow="block"/>
          </v:shape>
        </w:pict>
      </w:r>
      <w:r>
        <w:rPr>
          <w:rFonts w:ascii="Times New Roman" w:hAnsi="Times New Roman" w:cs="Times New Roman"/>
          <w:noProof/>
          <w:sz w:val="28"/>
          <w:szCs w:val="28"/>
          <w:lang w:val="ru-RU"/>
        </w:rPr>
        <w:pict>
          <v:shape id="_x0000_s1154" type="#_x0000_t32" style="position:absolute;left:0;text-align:left;margin-left:236.8pt;margin-top:.6pt;width:100.2pt;height:162.55pt;flip:x;z-index:252050432" o:connectortype="straight" o:regroupid="10" strokeweight="1pt">
            <v:stroke endarrow="block"/>
          </v:shape>
        </w:pict>
      </w:r>
      <w:r>
        <w:rPr>
          <w:rFonts w:ascii="Times New Roman" w:hAnsi="Times New Roman" w:cs="Times New Roman"/>
          <w:noProof/>
          <w:sz w:val="28"/>
          <w:szCs w:val="28"/>
          <w:lang w:val="ru-RU"/>
        </w:rPr>
        <w:pict>
          <v:shape id="_x0000_s1153" type="#_x0000_t32" style="position:absolute;left:0;text-align:left;margin-left:117.25pt;margin-top:.6pt;width:219.75pt;height:257.7pt;flip:x;z-index:252049408" o:connectortype="straight" o:regroupid="10" strokeweight="1pt">
            <v:stroke endarrow="block"/>
          </v:shape>
        </w:pict>
      </w:r>
    </w:p>
    <w:p w:rsidR="0049055B" w:rsidRDefault="0049055B" w:rsidP="0049055B">
      <w:pPr>
        <w:spacing w:after="0" w:line="360" w:lineRule="auto"/>
        <w:ind w:firstLine="567"/>
        <w:jc w:val="both"/>
        <w:rPr>
          <w:rFonts w:ascii="Times New Roman" w:hAnsi="Times New Roman" w:cs="Times New Roman"/>
          <w:sz w:val="28"/>
          <w:szCs w:val="28"/>
        </w:rPr>
      </w:pPr>
    </w:p>
    <w:p w:rsidR="0049055B" w:rsidRDefault="0049055B" w:rsidP="0049055B">
      <w:pPr>
        <w:spacing w:after="0" w:line="360" w:lineRule="auto"/>
        <w:ind w:firstLine="567"/>
        <w:jc w:val="both"/>
        <w:rPr>
          <w:rFonts w:ascii="Times New Roman" w:hAnsi="Times New Roman" w:cs="Times New Roman"/>
          <w:sz w:val="28"/>
          <w:szCs w:val="28"/>
        </w:rPr>
      </w:pPr>
    </w:p>
    <w:p w:rsidR="0049055B" w:rsidRDefault="0049055B" w:rsidP="0049055B">
      <w:pPr>
        <w:spacing w:after="0" w:line="360" w:lineRule="auto"/>
        <w:ind w:firstLine="567"/>
        <w:jc w:val="both"/>
        <w:rPr>
          <w:rFonts w:ascii="Times New Roman" w:hAnsi="Times New Roman" w:cs="Times New Roman"/>
          <w:sz w:val="28"/>
          <w:szCs w:val="28"/>
        </w:rPr>
      </w:pPr>
    </w:p>
    <w:p w:rsidR="0049055B" w:rsidRDefault="0049055B" w:rsidP="0049055B">
      <w:pPr>
        <w:spacing w:after="0" w:line="360" w:lineRule="auto"/>
        <w:ind w:firstLine="567"/>
        <w:jc w:val="both"/>
        <w:rPr>
          <w:rFonts w:ascii="Times New Roman" w:hAnsi="Times New Roman" w:cs="Times New Roman"/>
          <w:sz w:val="28"/>
          <w:szCs w:val="28"/>
        </w:rPr>
      </w:pP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152" style="position:absolute;left:0;text-align:left;margin-left:14.4pt;margin-top:6.6pt;width:659.35pt;height:220.5pt;z-index:252048384" o:regroupid="10" stroked="f" strokeweight="1.75pt">
            <v:stroke dashstyle="dash"/>
            <v:shadow on="t" opacity=".5" offset="6pt,6pt"/>
            <v:textbox style="mso-next-textbox:#_x0000_s1152">
              <w:txbxContent>
                <w:p w:rsidR="0049055B" w:rsidRDefault="0049055B" w:rsidP="0049055B"/>
              </w:txbxContent>
            </v:textbox>
          </v:oval>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62" style="position:absolute;left:0;text-align:left;margin-left:359.2pt;margin-top:20.75pt;width:230pt;height:39.6pt;z-index:252058624" o:regroupid="10" fillcolor="white [3201]" stroked="f" strokecolor="#666 [1936]" strokeweight="1pt">
            <v:fill color2="#999 [1296]" focusposition="1" focussize="" focus="100%" type="gradient"/>
            <v:shadow on="t" color="#7f7f7f [1601]" opacity=".5" offset="-6pt,6pt"/>
            <v:textbox style="mso-next-textbox:#_x0000_s1162">
              <w:txbxContent>
                <w:p w:rsidR="0049055B" w:rsidRPr="004A1110" w:rsidRDefault="0049055B" w:rsidP="0049055B">
                  <w:pPr>
                    <w:spacing w:line="240" w:lineRule="auto"/>
                    <w:jc w:val="center"/>
                    <w:rPr>
                      <w:rFonts w:ascii="Times New Roman" w:hAnsi="Times New Roman" w:cs="Times New Roman"/>
                      <w:sz w:val="24"/>
                    </w:rPr>
                  </w:pPr>
                  <w:r>
                    <w:rPr>
                      <w:rFonts w:ascii="Times New Roman" w:hAnsi="Times New Roman" w:cs="Times New Roman"/>
                      <w:sz w:val="24"/>
                    </w:rPr>
                    <w:t>Фінансовий відділ компанії</w:t>
                  </w:r>
                </w:p>
              </w:txbxContent>
            </v:textbox>
          </v:rect>
        </w:pict>
      </w:r>
      <w:r>
        <w:rPr>
          <w:rFonts w:ascii="Times New Roman" w:hAnsi="Times New Roman" w:cs="Times New Roman"/>
          <w:noProof/>
          <w:sz w:val="28"/>
          <w:szCs w:val="28"/>
          <w:lang w:val="ru-RU"/>
        </w:rPr>
        <w:pict>
          <v:rect id="_x0000_s1160" style="position:absolute;left:0;text-align:left;margin-left:117.25pt;margin-top:20.75pt;width:219.75pt;height:39.6pt;z-index:252056576" o:regroupid="10" fillcolor="white [3201]" stroked="f" strokecolor="#666 [1936]" strokeweight="1pt">
            <v:fill color2="#999 [1296]" focusposition="1" focussize="" focus="100%" type="gradient"/>
            <v:shadow on="t" color="#7f7f7f [1601]" opacity=".5" offset="6pt,6pt"/>
            <v:textbox style="mso-next-textbox:#_x0000_s1160">
              <w:txbxContent>
                <w:p w:rsidR="0049055B" w:rsidRPr="004A1110" w:rsidRDefault="0049055B" w:rsidP="0049055B">
                  <w:pPr>
                    <w:spacing w:line="240" w:lineRule="auto"/>
                    <w:jc w:val="center"/>
                    <w:rPr>
                      <w:rFonts w:ascii="Times New Roman" w:hAnsi="Times New Roman" w:cs="Times New Roman"/>
                      <w:sz w:val="24"/>
                    </w:rPr>
                  </w:pPr>
                  <w:r>
                    <w:rPr>
                      <w:rFonts w:ascii="Times New Roman" w:hAnsi="Times New Roman" w:cs="Times New Roman"/>
                      <w:sz w:val="24"/>
                    </w:rPr>
                    <w:t>Юридичний відділ компанії</w:t>
                  </w:r>
                </w:p>
              </w:txbxContent>
            </v:textbox>
          </v:rect>
        </w:pict>
      </w:r>
    </w:p>
    <w:p w:rsidR="0049055B" w:rsidRDefault="0049055B" w:rsidP="0049055B">
      <w:pPr>
        <w:spacing w:after="0" w:line="360" w:lineRule="auto"/>
        <w:ind w:firstLine="567"/>
        <w:jc w:val="both"/>
        <w:rPr>
          <w:rFonts w:ascii="Times New Roman" w:hAnsi="Times New Roman" w:cs="Times New Roman"/>
          <w:sz w:val="28"/>
          <w:szCs w:val="28"/>
        </w:rPr>
      </w:pP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74" type="#_x0000_t32" style="position:absolute;left:0;text-align:left;margin-left:589.2pt;margin-top:12.05pt;width:0;height:23.3pt;z-index:252070912" o:connectortype="straight" o:regroupid="10" strokeweight="1pt"/>
        </w:pict>
      </w:r>
      <w:r>
        <w:rPr>
          <w:rFonts w:ascii="Times New Roman" w:hAnsi="Times New Roman" w:cs="Times New Roman"/>
          <w:noProof/>
          <w:sz w:val="28"/>
          <w:szCs w:val="28"/>
          <w:lang w:val="ru-RU"/>
        </w:rPr>
        <w:pict>
          <v:shape id="_x0000_s1173" type="#_x0000_t32" style="position:absolute;left:0;text-align:left;margin-left:117.25pt;margin-top:12.05pt;width:0;height:23.3pt;z-index:252069888" o:connectortype="straight" o:regroupid="10" strokeweight="1pt"/>
        </w:pict>
      </w:r>
      <w:r>
        <w:rPr>
          <w:rFonts w:ascii="Times New Roman" w:hAnsi="Times New Roman" w:cs="Times New Roman"/>
          <w:noProof/>
          <w:sz w:val="28"/>
          <w:szCs w:val="28"/>
          <w:lang w:val="ru-RU"/>
        </w:rPr>
        <w:pict>
          <v:rect id="_x0000_s1163" style="position:absolute;left:0;text-align:left;margin-left:405.3pt;margin-top:17.5pt;width:164.55pt;height:35.7pt;z-index:252059648" o:regroupid="10">
            <v:textbox style="mso-next-textbox:#_x0000_s1163">
              <w:txbxContent>
                <w:p w:rsidR="0049055B" w:rsidRPr="004A1110" w:rsidRDefault="0049055B" w:rsidP="0049055B">
                  <w:pPr>
                    <w:jc w:val="center"/>
                    <w:rPr>
                      <w:rFonts w:ascii="Times New Roman" w:hAnsi="Times New Roman" w:cs="Times New Roman"/>
                      <w:sz w:val="24"/>
                    </w:rPr>
                  </w:pPr>
                  <w:r>
                    <w:rPr>
                      <w:rFonts w:ascii="Times New Roman" w:hAnsi="Times New Roman" w:cs="Times New Roman"/>
                      <w:sz w:val="24"/>
                    </w:rPr>
                    <w:t xml:space="preserve">Бухгалтер – касир </w:t>
                  </w:r>
                </w:p>
              </w:txbxContent>
            </v:textbox>
          </v:rect>
        </w:pict>
      </w:r>
      <w:r>
        <w:rPr>
          <w:rFonts w:ascii="Times New Roman" w:hAnsi="Times New Roman" w:cs="Times New Roman"/>
          <w:noProof/>
          <w:sz w:val="28"/>
          <w:szCs w:val="28"/>
          <w:lang w:val="ru-RU"/>
        </w:rPr>
        <w:pict>
          <v:rect id="_x0000_s1161" style="position:absolute;left:0;text-align:left;margin-left:134.3pt;margin-top:17.5pt;width:164.55pt;height:35.7pt;z-index:252057600" o:regroupid="10">
            <v:textbox style="mso-next-textbox:#_x0000_s1161">
              <w:txbxContent>
                <w:p w:rsidR="0049055B" w:rsidRPr="004A1110" w:rsidRDefault="0049055B" w:rsidP="0049055B">
                  <w:pPr>
                    <w:spacing w:line="240" w:lineRule="auto"/>
                    <w:jc w:val="center"/>
                    <w:rPr>
                      <w:rFonts w:ascii="Times New Roman" w:hAnsi="Times New Roman" w:cs="Times New Roman"/>
                      <w:sz w:val="24"/>
                    </w:rPr>
                  </w:pPr>
                  <w:r>
                    <w:rPr>
                      <w:rFonts w:ascii="Times New Roman" w:hAnsi="Times New Roman" w:cs="Times New Roman"/>
                      <w:sz w:val="24"/>
                    </w:rPr>
                    <w:t>Юрист компанії (штатний та позаштатний)</w:t>
                  </w:r>
                </w:p>
              </w:txbxContent>
            </v:textbox>
          </v:rect>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77" type="#_x0000_t32" style="position:absolute;left:0;text-align:left;margin-left:569.85pt;margin-top:11.2pt;width:19.35pt;height:0;flip:x;z-index:252073984" o:connectortype="straight" o:regroupid="10" strokeweight="1pt">
            <v:stroke endarrow="block"/>
          </v:shape>
        </w:pict>
      </w:r>
      <w:r>
        <w:rPr>
          <w:rFonts w:ascii="Times New Roman" w:hAnsi="Times New Roman" w:cs="Times New Roman"/>
          <w:noProof/>
          <w:sz w:val="28"/>
          <w:szCs w:val="28"/>
          <w:lang w:val="ru-RU"/>
        </w:rPr>
        <w:pict>
          <v:shape id="_x0000_s1176" type="#_x0000_t32" style="position:absolute;left:0;text-align:left;margin-left:117.25pt;margin-top:11.2pt;width:17.05pt;height:0;z-index:252072960" o:connectortype="straight" o:regroupid="10" strokeweight="1pt">
            <v:stroke endarrow="block"/>
          </v:shape>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71" style="position:absolute;left:0;text-align:left;margin-left:500.95pt;margin-top:16.8pt;width:157.85pt;height:35.7pt;z-index:252067840" o:regroupid="10">
            <v:textbox style="mso-next-textbox:#_x0000_s1171">
              <w:txbxContent>
                <w:p w:rsidR="0049055B" w:rsidRPr="004A1110" w:rsidRDefault="0049055B" w:rsidP="0049055B">
                  <w:pPr>
                    <w:spacing w:line="240" w:lineRule="auto"/>
                    <w:jc w:val="center"/>
                    <w:rPr>
                      <w:rFonts w:ascii="Times New Roman" w:hAnsi="Times New Roman" w:cs="Times New Roman"/>
                      <w:sz w:val="24"/>
                    </w:rPr>
                  </w:pPr>
                  <w:r>
                    <w:rPr>
                      <w:rFonts w:ascii="Times New Roman" w:hAnsi="Times New Roman" w:cs="Times New Roman"/>
                      <w:sz w:val="24"/>
                    </w:rPr>
                    <w:t>Менеджер з реклами компанії</w:t>
                  </w:r>
                </w:p>
              </w:txbxContent>
            </v:textbox>
          </v:rect>
        </w:pict>
      </w:r>
      <w:r>
        <w:rPr>
          <w:rFonts w:ascii="Times New Roman" w:hAnsi="Times New Roman" w:cs="Times New Roman"/>
          <w:noProof/>
          <w:sz w:val="28"/>
          <w:szCs w:val="28"/>
          <w:lang w:val="ru-RU"/>
        </w:rPr>
        <w:pict>
          <v:rect id="_x0000_s1170" style="position:absolute;left:0;text-align:left;margin-left:342.7pt;margin-top:16.8pt;width:153.15pt;height:35.7pt;z-index:252066816" o:regroupid="10">
            <v:textbox style="mso-next-textbox:#_x0000_s1170">
              <w:txbxContent>
                <w:p w:rsidR="0049055B" w:rsidRPr="004A1110" w:rsidRDefault="0049055B" w:rsidP="0049055B">
                  <w:pPr>
                    <w:spacing w:line="240" w:lineRule="auto"/>
                    <w:jc w:val="center"/>
                    <w:rPr>
                      <w:rFonts w:ascii="Times New Roman" w:hAnsi="Times New Roman" w:cs="Times New Roman"/>
                      <w:sz w:val="24"/>
                    </w:rPr>
                  </w:pPr>
                  <w:r>
                    <w:rPr>
                      <w:rFonts w:ascii="Times New Roman" w:hAnsi="Times New Roman" w:cs="Times New Roman"/>
                      <w:sz w:val="24"/>
                    </w:rPr>
                    <w:t>Менеджери по роботі з клієнтами</w:t>
                  </w:r>
                </w:p>
              </w:txbxContent>
            </v:textbox>
          </v:rect>
        </w:pict>
      </w:r>
      <w:r>
        <w:rPr>
          <w:rFonts w:ascii="Times New Roman" w:hAnsi="Times New Roman" w:cs="Times New Roman"/>
          <w:noProof/>
          <w:sz w:val="28"/>
          <w:szCs w:val="28"/>
          <w:lang w:val="ru-RU"/>
        </w:rPr>
        <w:pict>
          <v:rect id="_x0000_s1169" style="position:absolute;left:0;text-align:left;margin-left:30.7pt;margin-top:16.8pt;width:164.55pt;height:49.55pt;z-index:252065792" o:regroupid="10" fillcolor="white [3201]" stroked="f" strokecolor="#666 [1936]" strokeweight="1pt">
            <v:fill color2="#999 [1296]" focusposition="1" focussize="" focus="100%" type="gradient"/>
            <v:shadow on="t" color="#7f7f7f [1601]" opacity=".5" offset="6pt,6pt"/>
            <v:textbox style="mso-next-textbox:#_x0000_s1169">
              <w:txbxContent>
                <w:p w:rsidR="0049055B" w:rsidRPr="004A1110" w:rsidRDefault="0049055B" w:rsidP="0049055B">
                  <w:pPr>
                    <w:jc w:val="center"/>
                    <w:rPr>
                      <w:rFonts w:ascii="Times New Roman" w:hAnsi="Times New Roman" w:cs="Times New Roman"/>
                      <w:sz w:val="24"/>
                    </w:rPr>
                  </w:pPr>
                  <w:r>
                    <w:rPr>
                      <w:rFonts w:ascii="Times New Roman" w:hAnsi="Times New Roman" w:cs="Times New Roman"/>
                      <w:sz w:val="24"/>
                    </w:rPr>
                    <w:t>Маркетинговий відділ  компанії</w:t>
                  </w:r>
                </w:p>
              </w:txbxContent>
            </v:textbox>
          </v:rect>
        </w:pict>
      </w:r>
      <w:r>
        <w:rPr>
          <w:rFonts w:ascii="Times New Roman" w:hAnsi="Times New Roman" w:cs="Times New Roman"/>
          <w:noProof/>
          <w:sz w:val="28"/>
          <w:szCs w:val="28"/>
          <w:lang w:val="ru-RU"/>
        </w:rPr>
        <w:pict>
          <v:rect id="_x0000_s1168" style="position:absolute;left:0;text-align:left;margin-left:204.65pt;margin-top:16.8pt;width:132.35pt;height:35.7pt;z-index:252064768" o:regroupid="10">
            <v:textbox style="mso-next-textbox:#_x0000_s1168">
              <w:txbxContent>
                <w:p w:rsidR="0049055B" w:rsidRPr="004A1110" w:rsidRDefault="0049055B" w:rsidP="0049055B">
                  <w:pPr>
                    <w:spacing w:line="240" w:lineRule="auto"/>
                    <w:jc w:val="center"/>
                    <w:rPr>
                      <w:rFonts w:ascii="Times New Roman" w:hAnsi="Times New Roman" w:cs="Times New Roman"/>
                      <w:sz w:val="24"/>
                    </w:rPr>
                  </w:pPr>
                  <w:r>
                    <w:rPr>
                      <w:rFonts w:ascii="Times New Roman" w:hAnsi="Times New Roman" w:cs="Times New Roman"/>
                      <w:sz w:val="24"/>
                    </w:rPr>
                    <w:t>Начальник маркетингового відділу</w:t>
                  </w:r>
                </w:p>
              </w:txbxContent>
            </v:textbox>
          </v:rect>
        </w:pict>
      </w:r>
    </w:p>
    <w:p w:rsidR="0049055B" w:rsidRDefault="0049055B" w:rsidP="0049055B">
      <w:pPr>
        <w:spacing w:after="0" w:line="360" w:lineRule="auto"/>
        <w:ind w:firstLine="567"/>
        <w:jc w:val="both"/>
        <w:rPr>
          <w:rFonts w:ascii="Times New Roman" w:hAnsi="Times New Roman" w:cs="Times New Roman"/>
          <w:sz w:val="28"/>
          <w:szCs w:val="28"/>
        </w:rPr>
      </w:pP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80" type="#_x0000_t32" style="position:absolute;left:0;text-align:left;margin-left:593.75pt;margin-top:4.25pt;width:0;height:13.85pt;flip:y;z-index:252077056" o:connectortype="straight" o:regroupid="10" strokeweight="1pt">
            <v:stroke endarrow="block"/>
          </v:shape>
        </w:pict>
      </w:r>
      <w:r>
        <w:rPr>
          <w:rFonts w:ascii="Times New Roman" w:hAnsi="Times New Roman" w:cs="Times New Roman"/>
          <w:noProof/>
          <w:sz w:val="28"/>
          <w:szCs w:val="28"/>
          <w:lang w:val="ru-RU"/>
        </w:rPr>
        <w:pict>
          <v:shape id="_x0000_s1179" type="#_x0000_t32" style="position:absolute;left:0;text-align:left;margin-left:421.8pt;margin-top:4.25pt;width:0;height:13.85pt;flip:y;z-index:252076032" o:connectortype="straight" o:regroupid="10" strokeweight="1pt">
            <v:stroke endarrow="block"/>
          </v:shape>
        </w:pict>
      </w:r>
      <w:r>
        <w:rPr>
          <w:rFonts w:ascii="Times New Roman" w:hAnsi="Times New Roman" w:cs="Times New Roman"/>
          <w:noProof/>
          <w:sz w:val="28"/>
          <w:szCs w:val="28"/>
          <w:lang w:val="ru-RU"/>
        </w:rPr>
        <w:pict>
          <v:shape id="_x0000_s1178" type="#_x0000_t32" style="position:absolute;left:0;text-align:left;margin-left:275.5pt;margin-top:4.25pt;width:0;height:13.85pt;flip:y;z-index:252075008" o:connectortype="straight" o:regroupid="10" strokeweight="1pt">
            <v:stroke endarrow="block"/>
          </v:shape>
        </w:pict>
      </w:r>
      <w:r>
        <w:rPr>
          <w:rFonts w:ascii="Times New Roman" w:hAnsi="Times New Roman" w:cs="Times New Roman"/>
          <w:noProof/>
          <w:sz w:val="28"/>
          <w:szCs w:val="28"/>
          <w:lang w:val="ru-RU"/>
        </w:rPr>
        <w:pict>
          <v:shape id="_x0000_s1175" type="#_x0000_t32" style="position:absolute;left:0;text-align:left;margin-left:195.25pt;margin-top:18.1pt;width:398.5pt;height:0;z-index:252071936" o:connectortype="straight" o:regroupid="10" strokeweight="1pt"/>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type id="_x0000_t202" coordsize="21600,21600" o:spt="202" path="m,l,21600r21600,l21600,xe">
            <v:stroke joinstyle="miter"/>
            <v:path gradientshapeok="t" o:connecttype="rect"/>
          </v:shapetype>
          <v:shape id="_x0000_s1184" type="#_x0000_t202" style="position:absolute;left:0;text-align:left;margin-left:178.65pt;margin-top:1.55pt;width:349.55pt;height:32.4pt;z-index:252081152" o:regroupid="10" stroked="f">
            <v:shadow on="t" opacity=".5" offset="6pt,6pt"/>
            <v:textbox style="mso-next-textbox:#_x0000_s1184">
              <w:txbxContent>
                <w:p w:rsidR="0049055B" w:rsidRPr="00B957CF" w:rsidRDefault="0049055B" w:rsidP="0049055B">
                  <w:pPr>
                    <w:rPr>
                      <w:rFonts w:ascii="Times New Roman" w:hAnsi="Times New Roman" w:cs="Times New Roman"/>
                      <w:b/>
                      <w:sz w:val="24"/>
                    </w:rPr>
                  </w:pPr>
                  <w:r w:rsidRPr="00B957CF">
                    <w:rPr>
                      <w:rFonts w:ascii="Times New Roman" w:hAnsi="Times New Roman" w:cs="Times New Roman"/>
                      <w:b/>
                      <w:sz w:val="24"/>
                    </w:rPr>
                    <w:t>Операційний відділ (робота з клієнтами компанії)</w:t>
                  </w:r>
                </w:p>
              </w:txbxContent>
            </v:textbox>
          </v:shape>
        </w:pict>
      </w:r>
    </w:p>
    <w:p w:rsidR="0049055B" w:rsidRDefault="0049055B" w:rsidP="0049055B">
      <w:pPr>
        <w:spacing w:after="0" w:line="360" w:lineRule="auto"/>
        <w:ind w:firstLine="567"/>
        <w:jc w:val="both"/>
        <w:rPr>
          <w:rFonts w:ascii="Times New Roman" w:hAnsi="Times New Roman" w:cs="Times New Roman"/>
          <w:sz w:val="28"/>
          <w:szCs w:val="28"/>
        </w:rPr>
      </w:pPr>
    </w:p>
    <w:p w:rsidR="0049055B" w:rsidRPr="008E33BB" w:rsidRDefault="0049055B" w:rsidP="0049055B">
      <w:pPr>
        <w:spacing w:after="0" w:line="360" w:lineRule="auto"/>
        <w:ind w:firstLine="567"/>
        <w:jc w:val="both"/>
        <w:rPr>
          <w:rFonts w:ascii="Times New Roman" w:hAnsi="Times New Roman" w:cs="Times New Roman"/>
          <w:b/>
          <w:sz w:val="28"/>
          <w:szCs w:val="28"/>
        </w:rPr>
      </w:pPr>
      <w:r w:rsidRPr="008E33BB">
        <w:rPr>
          <w:rFonts w:ascii="Times New Roman" w:hAnsi="Times New Roman" w:cs="Times New Roman"/>
          <w:b/>
          <w:sz w:val="28"/>
          <w:szCs w:val="28"/>
        </w:rPr>
        <w:t>Рис.</w:t>
      </w:r>
      <w:r w:rsidR="0006578F">
        <w:rPr>
          <w:rFonts w:ascii="Times New Roman" w:hAnsi="Times New Roman" w:cs="Times New Roman"/>
          <w:b/>
          <w:sz w:val="28"/>
          <w:szCs w:val="28"/>
        </w:rPr>
        <w:t>2</w:t>
      </w:r>
      <w:r w:rsidRPr="008E33BB">
        <w:rPr>
          <w:rFonts w:ascii="Times New Roman" w:hAnsi="Times New Roman" w:cs="Times New Roman"/>
          <w:b/>
          <w:sz w:val="28"/>
          <w:szCs w:val="28"/>
        </w:rPr>
        <w:t>.</w:t>
      </w:r>
      <w:r w:rsidR="0006578F">
        <w:rPr>
          <w:rFonts w:ascii="Times New Roman" w:hAnsi="Times New Roman" w:cs="Times New Roman"/>
          <w:b/>
          <w:sz w:val="28"/>
          <w:szCs w:val="28"/>
        </w:rPr>
        <w:t>4</w:t>
      </w:r>
      <w:r w:rsidRPr="008E33BB">
        <w:rPr>
          <w:rFonts w:ascii="Times New Roman" w:hAnsi="Times New Roman" w:cs="Times New Roman"/>
          <w:b/>
          <w:sz w:val="28"/>
          <w:szCs w:val="28"/>
        </w:rPr>
        <w:t xml:space="preserve">. Система управління ТОВ </w:t>
      </w:r>
      <w:r w:rsidR="00B37EA8">
        <w:rPr>
          <w:rFonts w:ascii="Times New Roman" w:hAnsi="Times New Roman" w:cs="Times New Roman"/>
          <w:b/>
          <w:sz w:val="28"/>
          <w:szCs w:val="28"/>
        </w:rPr>
        <w:t>«</w:t>
      </w:r>
      <w:r w:rsidRPr="008E33BB">
        <w:rPr>
          <w:rFonts w:ascii="Times New Roman" w:hAnsi="Times New Roman" w:cs="Times New Roman"/>
          <w:b/>
          <w:sz w:val="28"/>
          <w:szCs w:val="28"/>
        </w:rPr>
        <w:t>АРГО ЛТД</w:t>
      </w:r>
      <w:r w:rsidR="00B37EA8">
        <w:rPr>
          <w:rFonts w:ascii="Times New Roman" w:hAnsi="Times New Roman" w:cs="Times New Roman"/>
          <w:b/>
          <w:sz w:val="28"/>
          <w:szCs w:val="28"/>
        </w:rPr>
        <w:t>»</w:t>
      </w:r>
    </w:p>
    <w:p w:rsidR="0049055B" w:rsidRDefault="0049055B" w:rsidP="0049055B">
      <w:pPr>
        <w:spacing w:after="0" w:line="360" w:lineRule="auto"/>
        <w:ind w:firstLine="567"/>
        <w:jc w:val="both"/>
        <w:rPr>
          <w:rFonts w:ascii="Times New Roman" w:hAnsi="Times New Roman" w:cs="Times New Roman"/>
          <w:sz w:val="28"/>
          <w:szCs w:val="28"/>
        </w:rPr>
      </w:pPr>
    </w:p>
    <w:p w:rsidR="0049055B" w:rsidRDefault="0049055B" w:rsidP="0049055B">
      <w:pPr>
        <w:spacing w:after="0" w:line="360" w:lineRule="auto"/>
        <w:ind w:firstLine="567"/>
        <w:jc w:val="both"/>
        <w:rPr>
          <w:rFonts w:ascii="Times New Roman" w:hAnsi="Times New Roman" w:cs="Times New Roman"/>
          <w:sz w:val="28"/>
          <w:szCs w:val="28"/>
        </w:rPr>
        <w:sectPr w:rsidR="0049055B" w:rsidSect="0049055B">
          <w:pgSz w:w="16838" w:h="11906" w:orient="landscape"/>
          <w:pgMar w:top="1701" w:right="1134" w:bottom="991" w:left="1702" w:header="708" w:footer="708" w:gutter="0"/>
          <w:cols w:space="708"/>
          <w:docGrid w:linePitch="360"/>
        </w:sectPr>
      </w:pP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Роль</w:t>
      </w:r>
      <w:r>
        <w:rPr>
          <w:rFonts w:ascii="Times New Roman" w:hAnsi="Times New Roman" w:cs="Times New Roman"/>
          <w:sz w:val="28"/>
          <w:szCs w:val="28"/>
        </w:rPr>
        <w:t xml:space="preserve"> сучасного</w:t>
      </w:r>
      <w:r w:rsidRPr="004919D1">
        <w:rPr>
          <w:rFonts w:ascii="Times New Roman" w:hAnsi="Times New Roman" w:cs="Times New Roman"/>
          <w:sz w:val="28"/>
          <w:szCs w:val="28"/>
        </w:rPr>
        <w:t xml:space="preserve"> директора аграрного підприємства</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в сучасному світі глобалізації відрізняється великою відповідальністю і складністю. Головна задача директора</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полягає в розробці стратегії розвитку підприємства, яка має бути зорієнтована на прогнозування та адаптацію до швидко змінюваного глобального аграрного ринку.</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Він відповідає за формування цілей підприємства і розробку планів для досягнення цих цілей. Це передбачає здатність прогнозувати тренди, підбирати найкращі технології та методи, щоб</w:t>
      </w:r>
      <w:r>
        <w:rPr>
          <w:rFonts w:ascii="Times New Roman" w:hAnsi="Times New Roman" w:cs="Times New Roman"/>
          <w:sz w:val="28"/>
          <w:szCs w:val="28"/>
        </w:rPr>
        <w:t xml:space="preserve"> завжди</w:t>
      </w:r>
      <w:r w:rsidRPr="004919D1">
        <w:rPr>
          <w:rFonts w:ascii="Times New Roman" w:hAnsi="Times New Roman" w:cs="Times New Roman"/>
          <w:sz w:val="28"/>
          <w:szCs w:val="28"/>
        </w:rPr>
        <w:t xml:space="preserve"> залишатися конкурентоспроможним на ринку. Крім того, директор має забезпечити стійкість</w:t>
      </w:r>
      <w:r>
        <w:rPr>
          <w:rFonts w:ascii="Times New Roman" w:hAnsi="Times New Roman" w:cs="Times New Roman"/>
          <w:sz w:val="28"/>
          <w:szCs w:val="28"/>
        </w:rPr>
        <w:t xml:space="preserve"> діяльностіТОВ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мінімізуючи ризики, пов</w:t>
      </w:r>
      <w:r w:rsidR="00B37EA8">
        <w:rPr>
          <w:rFonts w:ascii="Times New Roman" w:hAnsi="Times New Roman" w:cs="Times New Roman"/>
          <w:sz w:val="28"/>
          <w:szCs w:val="28"/>
        </w:rPr>
        <w:t>’</w:t>
      </w:r>
      <w:r w:rsidRPr="004919D1">
        <w:rPr>
          <w:rFonts w:ascii="Times New Roman" w:hAnsi="Times New Roman" w:cs="Times New Roman"/>
          <w:sz w:val="28"/>
          <w:szCs w:val="28"/>
        </w:rPr>
        <w:t>язані з непередбачуваними зовнішніми факторами.</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Управління ресурсами є ще одним важливим аспектом обов</w:t>
      </w:r>
      <w:r w:rsidR="00B37EA8">
        <w:rPr>
          <w:rFonts w:ascii="Times New Roman" w:hAnsi="Times New Roman" w:cs="Times New Roman"/>
          <w:sz w:val="28"/>
          <w:szCs w:val="28"/>
        </w:rPr>
        <w:t>’</w:t>
      </w:r>
      <w:r w:rsidRPr="004919D1">
        <w:rPr>
          <w:rFonts w:ascii="Times New Roman" w:hAnsi="Times New Roman" w:cs="Times New Roman"/>
          <w:sz w:val="28"/>
          <w:szCs w:val="28"/>
        </w:rPr>
        <w:t>язків директора</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Це означає ефективне</w:t>
      </w:r>
      <w:r>
        <w:rPr>
          <w:rFonts w:ascii="Times New Roman" w:hAnsi="Times New Roman" w:cs="Times New Roman"/>
          <w:sz w:val="28"/>
          <w:szCs w:val="28"/>
        </w:rPr>
        <w:t xml:space="preserve"> та повноцінне</w:t>
      </w:r>
      <w:r w:rsidRPr="004919D1">
        <w:rPr>
          <w:rFonts w:ascii="Times New Roman" w:hAnsi="Times New Roman" w:cs="Times New Roman"/>
          <w:sz w:val="28"/>
          <w:szCs w:val="28"/>
        </w:rPr>
        <w:t xml:space="preserve"> використання матеріальних, фінансових і людських ресурсів для досягнення цілей підприємства. Часто це вимагає прийня</w:t>
      </w:r>
      <w:r>
        <w:rPr>
          <w:rFonts w:ascii="Times New Roman" w:hAnsi="Times New Roman" w:cs="Times New Roman"/>
          <w:sz w:val="28"/>
          <w:szCs w:val="28"/>
        </w:rPr>
        <w:t>ття</w:t>
      </w:r>
      <w:r w:rsidRPr="004919D1">
        <w:rPr>
          <w:rFonts w:ascii="Times New Roman" w:hAnsi="Times New Roman" w:cs="Times New Roman"/>
          <w:sz w:val="28"/>
          <w:szCs w:val="28"/>
        </w:rPr>
        <w:t xml:space="preserve"> складних рішень, таких як вирішення проблеми обмежених ресурсів або знаходження балансу між поточними потребами і довгостроковими цілями.</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Директор</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також має бути вмілим комунікатором, який може вести переговори з</w:t>
      </w:r>
      <w:r>
        <w:rPr>
          <w:rFonts w:ascii="Times New Roman" w:hAnsi="Times New Roman" w:cs="Times New Roman"/>
          <w:sz w:val="28"/>
          <w:szCs w:val="28"/>
        </w:rPr>
        <w:t xml:space="preserve"> різними</w:t>
      </w:r>
      <w:r w:rsidRPr="004919D1">
        <w:rPr>
          <w:rFonts w:ascii="Times New Roman" w:hAnsi="Times New Roman" w:cs="Times New Roman"/>
          <w:sz w:val="28"/>
          <w:szCs w:val="28"/>
        </w:rPr>
        <w:t xml:space="preserve"> партнерами, взаємодіяти з іншими учасниками ринку, включаючи постачальників, покупців і регулюючі органи, а також мотивувати і надихати свою команду. Він повинен вміти вирішувати конфлікти, будувати ефективні відносини в командіта сприяти корпоративній культурі, яка</w:t>
      </w:r>
      <w:r>
        <w:rPr>
          <w:rFonts w:ascii="Times New Roman" w:hAnsi="Times New Roman" w:cs="Times New Roman"/>
          <w:sz w:val="28"/>
          <w:szCs w:val="28"/>
        </w:rPr>
        <w:t xml:space="preserve"> в свою чергу</w:t>
      </w:r>
      <w:r w:rsidRPr="004919D1">
        <w:rPr>
          <w:rFonts w:ascii="Times New Roman" w:hAnsi="Times New Roman" w:cs="Times New Roman"/>
          <w:sz w:val="28"/>
          <w:szCs w:val="28"/>
        </w:rPr>
        <w:t xml:space="preserve"> сприяє інноваціям та високому рівню задоволеності праці.</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Однак, в умовах глобалізації, просто бути хорошим менеджером більше недостатньо. Директор</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має бути відкритим до нововведень, враховувати глобальні тенденції в аграрному секторі, а також прагнути до сталого розвитку</w:t>
      </w:r>
      <w:r>
        <w:rPr>
          <w:rFonts w:ascii="Times New Roman" w:hAnsi="Times New Roman" w:cs="Times New Roman"/>
          <w:sz w:val="28"/>
          <w:szCs w:val="28"/>
        </w:rPr>
        <w:t xml:space="preserve"> компанії</w:t>
      </w:r>
      <w:r w:rsidRPr="004919D1">
        <w:rPr>
          <w:rFonts w:ascii="Times New Roman" w:hAnsi="Times New Roman" w:cs="Times New Roman"/>
          <w:sz w:val="28"/>
          <w:szCs w:val="28"/>
        </w:rPr>
        <w:t xml:space="preserve">. Він повинен прагнути до інновацій, використовуючи нові </w:t>
      </w:r>
      <w:r>
        <w:rPr>
          <w:rFonts w:ascii="Times New Roman" w:hAnsi="Times New Roman" w:cs="Times New Roman"/>
          <w:sz w:val="28"/>
          <w:szCs w:val="28"/>
        </w:rPr>
        <w:t xml:space="preserve">креативні </w:t>
      </w:r>
      <w:r w:rsidRPr="004919D1">
        <w:rPr>
          <w:rFonts w:ascii="Times New Roman" w:hAnsi="Times New Roman" w:cs="Times New Roman"/>
          <w:sz w:val="28"/>
          <w:szCs w:val="28"/>
        </w:rPr>
        <w:t>технології для поліпшення продуктивності, зменшення витрат і підвищення ефективності.</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Всі ці ролі і обов</w:t>
      </w:r>
      <w:r w:rsidR="00B37EA8">
        <w:rPr>
          <w:rFonts w:ascii="Times New Roman" w:hAnsi="Times New Roman" w:cs="Times New Roman"/>
          <w:sz w:val="28"/>
          <w:szCs w:val="28"/>
        </w:rPr>
        <w:t>’</w:t>
      </w:r>
      <w:r w:rsidRPr="004919D1">
        <w:rPr>
          <w:rFonts w:ascii="Times New Roman" w:hAnsi="Times New Roman" w:cs="Times New Roman"/>
          <w:sz w:val="28"/>
          <w:szCs w:val="28"/>
        </w:rPr>
        <w:t>язки вимагають від директора</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розвинутих лідерських якостей, включаючи здатність до визначення візії, втілення цієї візії в реальність, а також здатність інспірувати і мотивувати інших до досягнення цілей організації.</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Останнім, але не менш важливим</w:t>
      </w:r>
      <w:r>
        <w:rPr>
          <w:rFonts w:ascii="Times New Roman" w:hAnsi="Times New Roman" w:cs="Times New Roman"/>
          <w:sz w:val="28"/>
          <w:szCs w:val="28"/>
        </w:rPr>
        <w:t xml:space="preserve"> чинником</w:t>
      </w:r>
      <w:r w:rsidRPr="004919D1">
        <w:rPr>
          <w:rFonts w:ascii="Times New Roman" w:hAnsi="Times New Roman" w:cs="Times New Roman"/>
          <w:sz w:val="28"/>
          <w:szCs w:val="28"/>
        </w:rPr>
        <w:t>, є етичність і соціальна відповідальність директора аграрного підприємства. Він</w:t>
      </w:r>
      <w:r>
        <w:rPr>
          <w:rFonts w:ascii="Times New Roman" w:hAnsi="Times New Roman" w:cs="Times New Roman"/>
          <w:sz w:val="28"/>
          <w:szCs w:val="28"/>
        </w:rPr>
        <w:t xml:space="preserve"> якісно</w:t>
      </w:r>
      <w:r w:rsidRPr="004919D1">
        <w:rPr>
          <w:rFonts w:ascii="Times New Roman" w:hAnsi="Times New Roman" w:cs="Times New Roman"/>
          <w:sz w:val="28"/>
          <w:szCs w:val="28"/>
        </w:rPr>
        <w:t xml:space="preserve"> повинен забезпечувати прозорість у своїх діях, поважати інтереси всіх зацікавлених сторін і враховувати вплив своєї організації на суспільство та навколишнє середовище.</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Таким чином, вимоги до директора аграрного підприємства</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в умовах глобалізації є високими, вони передбачають велику відповідальність і множинність компетенцій. Але ті, хто </w:t>
      </w:r>
      <w:r>
        <w:rPr>
          <w:rFonts w:ascii="Times New Roman" w:hAnsi="Times New Roman" w:cs="Times New Roman"/>
          <w:sz w:val="28"/>
          <w:szCs w:val="28"/>
        </w:rPr>
        <w:t>вирішує це</w:t>
      </w:r>
      <w:r w:rsidRPr="004919D1">
        <w:rPr>
          <w:rFonts w:ascii="Times New Roman" w:hAnsi="Times New Roman" w:cs="Times New Roman"/>
          <w:sz w:val="28"/>
          <w:szCs w:val="28"/>
        </w:rPr>
        <w:t>, мають унікальну можливість внести значний вклад у розвиток свого підприємства та аграрного сектору в цілому</w:t>
      </w:r>
      <w:r>
        <w:rPr>
          <w:rFonts w:ascii="Times New Roman" w:hAnsi="Times New Roman" w:cs="Times New Roman"/>
          <w:sz w:val="28"/>
          <w:szCs w:val="28"/>
        </w:rPr>
        <w:t>.</w:t>
      </w:r>
      <w:r w:rsidRPr="004919D1">
        <w:rPr>
          <w:rFonts w:ascii="Times New Roman" w:hAnsi="Times New Roman" w:cs="Times New Roman"/>
          <w:sz w:val="28"/>
          <w:szCs w:val="28"/>
        </w:rPr>
        <w:t xml:space="preserve"> Головна задача директора полягає в розробці стратегії розвитку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яка має бути зорієнтована на прогнозування та адаптацію до швидко змінюваного глобального аграрного ринку</w:t>
      </w:r>
      <w:r>
        <w:rPr>
          <w:rFonts w:ascii="Times New Roman" w:hAnsi="Times New Roman" w:cs="Times New Roman"/>
          <w:sz w:val="28"/>
          <w:szCs w:val="28"/>
        </w:rPr>
        <w:t xml:space="preserve"> та адаптації до нього</w:t>
      </w:r>
      <w:r w:rsidRPr="004919D1">
        <w:rPr>
          <w:rFonts w:ascii="Times New Roman" w:hAnsi="Times New Roman" w:cs="Times New Roman"/>
          <w:sz w:val="28"/>
          <w:szCs w:val="28"/>
        </w:rPr>
        <w:t>.</w:t>
      </w:r>
    </w:p>
    <w:p w:rsidR="0049055B" w:rsidRDefault="004919D1" w:rsidP="0049055B">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 xml:space="preserve">У безпосередньому підпорядкуванні генеральному </w:t>
      </w:r>
      <w:r w:rsidR="00541BBB" w:rsidRPr="004919D1">
        <w:rPr>
          <w:rFonts w:ascii="Times New Roman" w:hAnsi="Times New Roman" w:cs="Times New Roman"/>
          <w:sz w:val="28"/>
          <w:szCs w:val="28"/>
        </w:rPr>
        <w:t>директору</w:t>
      </w:r>
      <w:r w:rsidRPr="004919D1">
        <w:rPr>
          <w:rFonts w:ascii="Times New Roman" w:hAnsi="Times New Roman" w:cs="Times New Roman"/>
          <w:sz w:val="28"/>
          <w:szCs w:val="28"/>
        </w:rPr>
        <w:t xml:space="preserve"> знаходяться: комерційний директор і головний бухгалтер</w:t>
      </w:r>
      <w:r>
        <w:rPr>
          <w:rFonts w:ascii="Times New Roman" w:hAnsi="Times New Roman" w:cs="Times New Roman"/>
          <w:sz w:val="28"/>
          <w:szCs w:val="28"/>
        </w:rPr>
        <w:t xml:space="preserve"> компанії.</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 xml:space="preserve">Комерційний директор - це ключова посада в багатьох компаніях, відповідальна за планування та реалізацію комерційної стратегії організації, включаючи продажі, маркетинг та розвиток бізнесу. </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Ця роль включає в себе визначення та досягнення комерційних цілей компанії, створення та імплементацію ефективних стратегій продажу та маркетингу, управління командою продажів, співпрацю з іншими відділами компанії для досягнення бізнес-цілей, а також моніторинг ринкових тенденцій і конкуренції.</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Вимоги до комерційного директора</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зазвичай включають відмінні навички лідерства та управління, сильні комунікативні навички, глибоке розуміння ринку та бізнес-процесів, а також досвід у продажах і маркетингу. </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Комерційний директор</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повинен володіти </w:t>
      </w:r>
      <w:r>
        <w:rPr>
          <w:rFonts w:ascii="Times New Roman" w:hAnsi="Times New Roman" w:cs="Times New Roman"/>
          <w:sz w:val="28"/>
          <w:szCs w:val="28"/>
        </w:rPr>
        <w:t xml:space="preserve">та вміти оперувати </w:t>
      </w:r>
      <w:r w:rsidRPr="004919D1">
        <w:rPr>
          <w:rFonts w:ascii="Times New Roman" w:hAnsi="Times New Roman" w:cs="Times New Roman"/>
          <w:sz w:val="28"/>
          <w:szCs w:val="28"/>
        </w:rPr>
        <w:t>стратегічним мисленням, вміти аналізувати ринкові тренди та побудову ефективних комерційних стратегій. Окрім того, вони повинні мати відмінні навички міжособистісного спілкування для побудови і підтримки відносин з ключовими клієнтами та партнерами.</w:t>
      </w:r>
    </w:p>
    <w:p w:rsidR="0049055B"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У великих компаніях</w:t>
      </w:r>
      <w:r>
        <w:rPr>
          <w:rFonts w:ascii="Times New Roman" w:hAnsi="Times New Roman" w:cs="Times New Roman"/>
          <w:sz w:val="28"/>
          <w:szCs w:val="28"/>
        </w:rPr>
        <w:t xml:space="preserve">, на кшталт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Pr>
          <w:rFonts w:ascii="Times New Roman" w:hAnsi="Times New Roman" w:cs="Times New Roman"/>
          <w:sz w:val="28"/>
          <w:szCs w:val="28"/>
        </w:rPr>
        <w:t>,</w:t>
      </w:r>
      <w:r w:rsidRPr="004919D1">
        <w:rPr>
          <w:rFonts w:ascii="Times New Roman" w:hAnsi="Times New Roman" w:cs="Times New Roman"/>
          <w:sz w:val="28"/>
          <w:szCs w:val="28"/>
        </w:rPr>
        <w:t xml:space="preserve"> комерційний директор може мати низку підпорядкованих менеджерів, кожен з яких відповідає за певний напрямок діяльності (наприклад, продажі, маркетинг, служба підтримки клієнтів тощо), а в малих та середніх організаціях комерційний директор може бути безпосередньо втягнений у всі аспекти комерційної діяльності.</w:t>
      </w:r>
    </w:p>
    <w:p w:rsidR="0049055B" w:rsidRDefault="004919D1" w:rsidP="0049055B">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Посадовою інструкцією комерційного</w:t>
      </w:r>
      <w:r>
        <w:rPr>
          <w:rFonts w:ascii="Times New Roman" w:hAnsi="Times New Roman" w:cs="Times New Roman"/>
          <w:sz w:val="28"/>
          <w:szCs w:val="28"/>
        </w:rPr>
        <w:t xml:space="preserve"> на</w:t>
      </w:r>
      <w:r w:rsidRPr="004919D1">
        <w:rPr>
          <w:rFonts w:ascii="Times New Roman" w:hAnsi="Times New Roman" w:cs="Times New Roman"/>
          <w:sz w:val="28"/>
          <w:szCs w:val="28"/>
        </w:rPr>
        <w:t xml:space="preserve"> директора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покладено функції з проведення пере</w:t>
      </w:r>
      <w:r>
        <w:rPr>
          <w:rFonts w:ascii="Times New Roman" w:hAnsi="Times New Roman" w:cs="Times New Roman"/>
          <w:sz w:val="28"/>
          <w:szCs w:val="28"/>
        </w:rPr>
        <w:t>мовин</w:t>
      </w:r>
      <w:r w:rsidRPr="004919D1">
        <w:rPr>
          <w:rFonts w:ascii="Times New Roman" w:hAnsi="Times New Roman" w:cs="Times New Roman"/>
          <w:sz w:val="28"/>
          <w:szCs w:val="28"/>
        </w:rPr>
        <w:t xml:space="preserve"> та укладення договорів Генеральний директор </w:t>
      </w:r>
      <w:r>
        <w:rPr>
          <w:rFonts w:ascii="Times New Roman" w:hAnsi="Times New Roman" w:cs="Times New Roman"/>
          <w:sz w:val="28"/>
          <w:szCs w:val="28"/>
        </w:rPr>
        <w:t>несе відповідальність за</w:t>
      </w:r>
      <w:r w:rsidRPr="004919D1">
        <w:rPr>
          <w:rFonts w:ascii="Times New Roman" w:hAnsi="Times New Roman" w:cs="Times New Roman"/>
          <w:sz w:val="28"/>
          <w:szCs w:val="28"/>
        </w:rPr>
        <w:t xml:space="preserve"> поставки, контроль за оперативним та якісним виконанням забезпечують функцій і своєчасними доставками товару в магазин, розрахунок оптимальної суми коштів, яку суспільство може витратити на здійснення даного обов</w:t>
      </w:r>
      <w:r w:rsidR="00B37EA8">
        <w:rPr>
          <w:rFonts w:ascii="Times New Roman" w:hAnsi="Times New Roman" w:cs="Times New Roman"/>
          <w:sz w:val="28"/>
          <w:szCs w:val="28"/>
        </w:rPr>
        <w:t>’</w:t>
      </w:r>
      <w:r w:rsidRPr="004919D1">
        <w:rPr>
          <w:rFonts w:ascii="Times New Roman" w:hAnsi="Times New Roman" w:cs="Times New Roman"/>
          <w:sz w:val="28"/>
          <w:szCs w:val="28"/>
        </w:rPr>
        <w:t>язку, контролює цільове використання виділених коштів</w:t>
      </w:r>
      <w:r>
        <w:rPr>
          <w:rFonts w:ascii="Times New Roman" w:hAnsi="Times New Roman" w:cs="Times New Roman"/>
          <w:sz w:val="28"/>
          <w:szCs w:val="28"/>
        </w:rPr>
        <w:t xml:space="preserve"> тощо</w:t>
      </w:r>
      <w:r w:rsidRPr="004919D1">
        <w:rPr>
          <w:rFonts w:ascii="Times New Roman" w:hAnsi="Times New Roman" w:cs="Times New Roman"/>
          <w:sz w:val="28"/>
          <w:szCs w:val="28"/>
        </w:rPr>
        <w:t>.</w:t>
      </w:r>
    </w:p>
    <w:p w:rsidR="004919D1" w:rsidRPr="004919D1" w:rsidRDefault="004919D1" w:rsidP="004919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Наступною, не менш важливою посадовою особою у керівництві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Pr>
          <w:rFonts w:ascii="Times New Roman" w:hAnsi="Times New Roman" w:cs="Times New Roman"/>
          <w:sz w:val="28"/>
          <w:szCs w:val="28"/>
        </w:rPr>
        <w:t xml:space="preserve"> є г</w:t>
      </w:r>
      <w:r w:rsidRPr="004919D1">
        <w:rPr>
          <w:rFonts w:ascii="Times New Roman" w:hAnsi="Times New Roman" w:cs="Times New Roman"/>
          <w:sz w:val="28"/>
          <w:szCs w:val="28"/>
        </w:rPr>
        <w:t>оловний бухгалтер</w:t>
      </w:r>
      <w:r>
        <w:rPr>
          <w:rFonts w:ascii="Times New Roman" w:hAnsi="Times New Roman" w:cs="Times New Roman"/>
          <w:sz w:val="28"/>
          <w:szCs w:val="28"/>
        </w:rPr>
        <w:t>, який</w:t>
      </w:r>
      <w:r w:rsidRPr="004919D1">
        <w:rPr>
          <w:rFonts w:ascii="Times New Roman" w:hAnsi="Times New Roman" w:cs="Times New Roman"/>
          <w:sz w:val="28"/>
          <w:szCs w:val="28"/>
        </w:rPr>
        <w:t xml:space="preserve"> виконує ключову роль в управлінні фінансовими ресурсами компанії. Він відповідає за створення та підтримку бухгалтерського обліку, який відображає всі фінансові операції підприємства. Це включає облік доходів, витрат, активів і зобов</w:t>
      </w:r>
      <w:r w:rsidR="00B37EA8">
        <w:rPr>
          <w:rFonts w:ascii="Times New Roman" w:hAnsi="Times New Roman" w:cs="Times New Roman"/>
          <w:sz w:val="28"/>
          <w:szCs w:val="28"/>
        </w:rPr>
        <w:t>’</w:t>
      </w:r>
      <w:r w:rsidRPr="004919D1">
        <w:rPr>
          <w:rFonts w:ascii="Times New Roman" w:hAnsi="Times New Roman" w:cs="Times New Roman"/>
          <w:sz w:val="28"/>
          <w:szCs w:val="28"/>
        </w:rPr>
        <w:t>язань, а також підготовку фінансових звітів, які відповідають вимогам законодавства.</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Головний бухгалтер</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також </w:t>
      </w:r>
      <w:r>
        <w:rPr>
          <w:rFonts w:ascii="Times New Roman" w:hAnsi="Times New Roman" w:cs="Times New Roman"/>
          <w:sz w:val="28"/>
          <w:szCs w:val="28"/>
        </w:rPr>
        <w:t>веде контроль</w:t>
      </w:r>
      <w:r w:rsidRPr="004919D1">
        <w:rPr>
          <w:rFonts w:ascii="Times New Roman" w:hAnsi="Times New Roman" w:cs="Times New Roman"/>
          <w:sz w:val="28"/>
          <w:szCs w:val="28"/>
        </w:rPr>
        <w:t xml:space="preserve"> за ефективністю</w:t>
      </w:r>
      <w:r>
        <w:rPr>
          <w:rFonts w:ascii="Times New Roman" w:hAnsi="Times New Roman" w:cs="Times New Roman"/>
          <w:sz w:val="28"/>
          <w:szCs w:val="28"/>
        </w:rPr>
        <w:t xml:space="preserve"> якісного</w:t>
      </w:r>
      <w:r w:rsidRPr="004919D1">
        <w:rPr>
          <w:rFonts w:ascii="Times New Roman" w:hAnsi="Times New Roman" w:cs="Times New Roman"/>
          <w:sz w:val="28"/>
          <w:szCs w:val="28"/>
        </w:rPr>
        <w:t xml:space="preserve"> використання ресурсів підприємства. Він моніторить використання матеріальних, трудових і фінансових ресурсів, </w:t>
      </w:r>
      <w:r>
        <w:rPr>
          <w:rFonts w:ascii="Times New Roman" w:hAnsi="Times New Roman" w:cs="Times New Roman"/>
          <w:sz w:val="28"/>
          <w:szCs w:val="28"/>
        </w:rPr>
        <w:t>з метою</w:t>
      </w:r>
      <w:r w:rsidRPr="004919D1">
        <w:rPr>
          <w:rFonts w:ascii="Times New Roman" w:hAnsi="Times New Roman" w:cs="Times New Roman"/>
          <w:sz w:val="28"/>
          <w:szCs w:val="28"/>
        </w:rPr>
        <w:t xml:space="preserve"> забезпечити їхню економічність та ефективність. Він відповідає за оцінку та контроль витрат, а також за збереження активів компанії.</w:t>
      </w:r>
    </w:p>
    <w:p w:rsidR="0049055B"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Одним із головних завдань бухгалтера</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є формування облікової політики підприємства відповідно до вимог законодавства. Облікова політика містить вибір методів і правил обліку, які використовуються для розрахунку доходів, витрат, активів та зобов</w:t>
      </w:r>
      <w:r w:rsidR="00B37EA8">
        <w:rPr>
          <w:rFonts w:ascii="Times New Roman" w:hAnsi="Times New Roman" w:cs="Times New Roman"/>
          <w:sz w:val="28"/>
          <w:szCs w:val="28"/>
        </w:rPr>
        <w:t>’</w:t>
      </w:r>
      <w:r w:rsidRPr="004919D1">
        <w:rPr>
          <w:rFonts w:ascii="Times New Roman" w:hAnsi="Times New Roman" w:cs="Times New Roman"/>
          <w:sz w:val="28"/>
          <w:szCs w:val="28"/>
        </w:rPr>
        <w:t>язань. Це включає вибір методів амортизації, визначення оцінки запасів, визначення критеріїв визнання доходів та витрат і так далі. Облікова політика повинна враховувати особливості діяльності підприємства та бути спрямованою на забезпечення його фінансової стабільності.</w:t>
      </w:r>
    </w:p>
    <w:p w:rsidR="0049055B" w:rsidRDefault="004919D1"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Крім того, у</w:t>
      </w:r>
      <w:r w:rsidRPr="004919D1">
        <w:rPr>
          <w:rFonts w:ascii="Times New Roman" w:hAnsi="Times New Roman" w:cs="Times New Roman"/>
          <w:sz w:val="28"/>
          <w:szCs w:val="28"/>
        </w:rPr>
        <w:t xml:space="preserve"> безпосередньому підпорядкуванні комерційного директора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знаходяться</w:t>
      </w:r>
      <w:r>
        <w:rPr>
          <w:rFonts w:ascii="Times New Roman" w:hAnsi="Times New Roman" w:cs="Times New Roman"/>
          <w:sz w:val="28"/>
          <w:szCs w:val="28"/>
        </w:rPr>
        <w:t xml:space="preserve"> такі структури, як</w:t>
      </w:r>
      <w:r w:rsidRPr="004919D1">
        <w:rPr>
          <w:rFonts w:ascii="Times New Roman" w:hAnsi="Times New Roman" w:cs="Times New Roman"/>
          <w:sz w:val="28"/>
          <w:szCs w:val="28"/>
        </w:rPr>
        <w:t>: департамент зв</w:t>
      </w:r>
      <w:r w:rsidR="00B37EA8">
        <w:rPr>
          <w:rFonts w:ascii="Times New Roman" w:hAnsi="Times New Roman" w:cs="Times New Roman"/>
          <w:sz w:val="28"/>
          <w:szCs w:val="28"/>
        </w:rPr>
        <w:t>’</w:t>
      </w:r>
      <w:r w:rsidRPr="004919D1">
        <w:rPr>
          <w:rFonts w:ascii="Times New Roman" w:hAnsi="Times New Roman" w:cs="Times New Roman"/>
          <w:sz w:val="28"/>
          <w:szCs w:val="28"/>
        </w:rPr>
        <w:t>язків з громадськістю, маркетингових та корпоративних комунікацій, відділ продажів, транспортний відділ, складський підрозділ, діяльність яких регламентується відповідними положеннями</w:t>
      </w:r>
      <w:r>
        <w:rPr>
          <w:rFonts w:ascii="Times New Roman" w:hAnsi="Times New Roman" w:cs="Times New Roman"/>
          <w:sz w:val="28"/>
          <w:szCs w:val="28"/>
        </w:rPr>
        <w:t xml:space="preserve"> та стандартами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Pr>
          <w:rFonts w:ascii="Times New Roman" w:hAnsi="Times New Roman" w:cs="Times New Roman"/>
          <w:sz w:val="28"/>
          <w:szCs w:val="28"/>
        </w:rPr>
        <w:t>.</w:t>
      </w:r>
    </w:p>
    <w:p w:rsidR="004919D1" w:rsidRDefault="004919D1"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Що характерно, головному </w:t>
      </w:r>
      <w:r w:rsidRPr="004919D1">
        <w:rPr>
          <w:rFonts w:ascii="Times New Roman" w:hAnsi="Times New Roman" w:cs="Times New Roman"/>
          <w:sz w:val="28"/>
          <w:szCs w:val="28"/>
        </w:rPr>
        <w:t xml:space="preserve">бухгалтеру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підпорядковуються бухгалтерія, </w:t>
      </w:r>
      <w:r>
        <w:rPr>
          <w:rFonts w:ascii="Times New Roman" w:hAnsi="Times New Roman" w:cs="Times New Roman"/>
          <w:sz w:val="28"/>
          <w:szCs w:val="28"/>
        </w:rPr>
        <w:t>планово-</w:t>
      </w:r>
      <w:r w:rsidRPr="004919D1">
        <w:rPr>
          <w:rFonts w:ascii="Times New Roman" w:hAnsi="Times New Roman" w:cs="Times New Roman"/>
          <w:sz w:val="28"/>
          <w:szCs w:val="28"/>
        </w:rPr>
        <w:t>економічний відділ та відділ кадрів, діяльність яких регламентується відповідними положеннями</w:t>
      </w:r>
      <w:r>
        <w:rPr>
          <w:rFonts w:ascii="Times New Roman" w:hAnsi="Times New Roman" w:cs="Times New Roman"/>
          <w:sz w:val="28"/>
          <w:szCs w:val="28"/>
        </w:rPr>
        <w:t xml:space="preserve"> та стандартами компанії.</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 xml:space="preserve">Існуюча організаційна структура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проявляє свою ефективність на практиці. Із цією структурою, виконавці отримують можливість безпосереднього контролю виконання доручених задач, паралельно встановлюючи </w:t>
      </w:r>
      <w:r>
        <w:rPr>
          <w:rFonts w:ascii="Times New Roman" w:hAnsi="Times New Roman" w:cs="Times New Roman"/>
          <w:sz w:val="28"/>
          <w:szCs w:val="28"/>
        </w:rPr>
        <w:t>зворотній</w:t>
      </w:r>
      <w:r w:rsidRPr="004919D1">
        <w:rPr>
          <w:rFonts w:ascii="Times New Roman" w:hAnsi="Times New Roman" w:cs="Times New Roman"/>
          <w:sz w:val="28"/>
          <w:szCs w:val="28"/>
        </w:rPr>
        <w:t xml:space="preserve"> зв</w:t>
      </w:r>
      <w:r w:rsidR="00B37EA8">
        <w:rPr>
          <w:rFonts w:ascii="Times New Roman" w:hAnsi="Times New Roman" w:cs="Times New Roman"/>
          <w:sz w:val="28"/>
          <w:szCs w:val="28"/>
        </w:rPr>
        <w:t>’</w:t>
      </w:r>
      <w:r w:rsidRPr="004919D1">
        <w:rPr>
          <w:rFonts w:ascii="Times New Roman" w:hAnsi="Times New Roman" w:cs="Times New Roman"/>
          <w:sz w:val="28"/>
          <w:szCs w:val="28"/>
        </w:rPr>
        <w:t>язок для більш ефективного управління.</w:t>
      </w:r>
    </w:p>
    <w:p w:rsidR="004919D1" w:rsidRP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 xml:space="preserve">Особливо цікавою є пряме підпорядкування служби охорони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безпосередньо керівнику підприємства, що дозволяє уникнути потенційних злочинних змов в нижчих структурних підрозділах. Таке рішення сприяє збільшенню безпеки і захисту підприємства.</w:t>
      </w:r>
    </w:p>
    <w:p w:rsid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 xml:space="preserve">Професіоналізм працівників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які виконують широкий спектр функцій, компенсується відносно низькою трудомісткістю. Це вказує на високу продуктивність та ефективність організаційної структури, яка виявляється оптимальною для існуючих умов господарювання.</w:t>
      </w:r>
    </w:p>
    <w:p w:rsidR="000424B6" w:rsidRPr="004919D1" w:rsidRDefault="000424B6" w:rsidP="004919D1">
      <w:pPr>
        <w:spacing w:after="0" w:line="360" w:lineRule="auto"/>
        <w:ind w:firstLine="567"/>
        <w:jc w:val="both"/>
        <w:rPr>
          <w:rFonts w:ascii="Times New Roman" w:hAnsi="Times New Roman" w:cs="Times New Roman"/>
          <w:sz w:val="28"/>
          <w:szCs w:val="28"/>
        </w:rPr>
      </w:pPr>
      <w:r w:rsidRPr="000424B6">
        <w:rPr>
          <w:rFonts w:ascii="Times New Roman" w:hAnsi="Times New Roman" w:cs="Times New Roman"/>
          <w:sz w:val="28"/>
          <w:szCs w:val="28"/>
        </w:rPr>
        <w:t>Прийняття ефективних управлінських рішень – це складний, багатогранний процес, що вимагає глибокого розуміння ситуації, ясної стратегії та вміння прогнозувати можливі наслідки. Це не просто питання вибору кращого варіанту з доступних. Це процес, що вимагає критичного мислення, інноваційного підходу та стратегічного планування.</w:t>
      </w:r>
    </w:p>
    <w:p w:rsidR="004919D1" w:rsidRDefault="004919D1" w:rsidP="004919D1">
      <w:pPr>
        <w:spacing w:after="0" w:line="360" w:lineRule="auto"/>
        <w:ind w:firstLine="567"/>
        <w:jc w:val="both"/>
        <w:rPr>
          <w:rFonts w:ascii="Times New Roman" w:hAnsi="Times New Roman" w:cs="Times New Roman"/>
          <w:sz w:val="28"/>
          <w:szCs w:val="28"/>
        </w:rPr>
      </w:pPr>
      <w:r w:rsidRPr="004919D1">
        <w:rPr>
          <w:rFonts w:ascii="Times New Roman" w:hAnsi="Times New Roman" w:cs="Times New Roman"/>
          <w:sz w:val="28"/>
          <w:szCs w:val="28"/>
        </w:rPr>
        <w:t xml:space="preserve">Відносно прийняття </w:t>
      </w:r>
      <w:r>
        <w:rPr>
          <w:rFonts w:ascii="Times New Roman" w:hAnsi="Times New Roman" w:cs="Times New Roman"/>
          <w:sz w:val="28"/>
          <w:szCs w:val="28"/>
        </w:rPr>
        <w:t xml:space="preserve">ефективних </w:t>
      </w:r>
      <w:r w:rsidRPr="004919D1">
        <w:rPr>
          <w:rFonts w:ascii="Times New Roman" w:hAnsi="Times New Roman" w:cs="Times New Roman"/>
          <w:sz w:val="28"/>
          <w:szCs w:val="28"/>
        </w:rPr>
        <w:t>управлінських рішень, працівники адміністративного персоналу</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xml:space="preserve"> мають компетенцію приймати одноосібні рішення в рамках своїх обов</w:t>
      </w:r>
      <w:r w:rsidR="00B37EA8">
        <w:rPr>
          <w:rFonts w:ascii="Times New Roman" w:hAnsi="Times New Roman" w:cs="Times New Roman"/>
          <w:sz w:val="28"/>
          <w:szCs w:val="28"/>
        </w:rPr>
        <w:t>’</w:t>
      </w:r>
      <w:r w:rsidRPr="004919D1">
        <w:rPr>
          <w:rFonts w:ascii="Times New Roman" w:hAnsi="Times New Roman" w:cs="Times New Roman"/>
          <w:sz w:val="28"/>
          <w:szCs w:val="28"/>
        </w:rPr>
        <w:t>язків. Ці рішення, які зазвичай є оперативними і мають передбачувані наслідки, не вимагають додаткового затвердження вищим керівництвом</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4919D1">
        <w:rPr>
          <w:rFonts w:ascii="Times New Roman" w:hAnsi="Times New Roman" w:cs="Times New Roman"/>
          <w:sz w:val="28"/>
          <w:szCs w:val="28"/>
        </w:rPr>
        <w:t>. Такий підхід сприяє більш швидкому та ефективному виконанню робіт, збільшує реактивність підприємства на зміни умов ринку.</w:t>
      </w:r>
    </w:p>
    <w:p w:rsidR="0049055B" w:rsidRDefault="000424B6" w:rsidP="0049055B">
      <w:pPr>
        <w:spacing w:after="0" w:line="360" w:lineRule="auto"/>
        <w:ind w:firstLine="567"/>
        <w:jc w:val="both"/>
        <w:rPr>
          <w:rFonts w:ascii="Times New Roman" w:hAnsi="Times New Roman" w:cs="Times New Roman"/>
          <w:sz w:val="28"/>
          <w:szCs w:val="28"/>
        </w:rPr>
      </w:pPr>
      <w:r w:rsidRPr="000424B6">
        <w:rPr>
          <w:rFonts w:ascii="Times New Roman" w:hAnsi="Times New Roman" w:cs="Times New Roman"/>
          <w:sz w:val="28"/>
          <w:szCs w:val="28"/>
        </w:rPr>
        <w:t xml:space="preserve">В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0424B6">
        <w:rPr>
          <w:rFonts w:ascii="Times New Roman" w:hAnsi="Times New Roman" w:cs="Times New Roman"/>
          <w:sz w:val="28"/>
          <w:szCs w:val="28"/>
        </w:rPr>
        <w:t xml:space="preserve"> діє відкрита</w:t>
      </w:r>
      <w:r>
        <w:rPr>
          <w:rFonts w:ascii="Times New Roman" w:hAnsi="Times New Roman" w:cs="Times New Roman"/>
          <w:sz w:val="28"/>
          <w:szCs w:val="28"/>
        </w:rPr>
        <w:t xml:space="preserve"> та збалансована</w:t>
      </w:r>
      <w:r w:rsidRPr="000424B6">
        <w:rPr>
          <w:rFonts w:ascii="Times New Roman" w:hAnsi="Times New Roman" w:cs="Times New Roman"/>
          <w:sz w:val="28"/>
          <w:szCs w:val="28"/>
        </w:rPr>
        <w:t xml:space="preserve"> система комунікацій, суть якої полягає </w:t>
      </w:r>
      <w:r>
        <w:rPr>
          <w:rFonts w:ascii="Times New Roman" w:hAnsi="Times New Roman" w:cs="Times New Roman"/>
          <w:sz w:val="28"/>
          <w:szCs w:val="28"/>
        </w:rPr>
        <w:t>в</w:t>
      </w:r>
      <w:r w:rsidRPr="000424B6">
        <w:rPr>
          <w:rFonts w:ascii="Times New Roman" w:hAnsi="Times New Roman" w:cs="Times New Roman"/>
          <w:sz w:val="28"/>
          <w:szCs w:val="28"/>
        </w:rPr>
        <w:t xml:space="preserve"> тому що її окремі елементи</w:t>
      </w:r>
      <w:r>
        <w:rPr>
          <w:rFonts w:ascii="Times New Roman" w:hAnsi="Times New Roman" w:cs="Times New Roman"/>
          <w:sz w:val="28"/>
          <w:szCs w:val="28"/>
        </w:rPr>
        <w:t>, як правило,</w:t>
      </w:r>
      <w:r w:rsidRPr="000424B6">
        <w:rPr>
          <w:rFonts w:ascii="Times New Roman" w:hAnsi="Times New Roman" w:cs="Times New Roman"/>
          <w:sz w:val="28"/>
          <w:szCs w:val="28"/>
        </w:rPr>
        <w:t xml:space="preserve"> взаємодіють між собою в процесі руху повідомлення</w:t>
      </w:r>
      <w:r>
        <w:rPr>
          <w:rFonts w:ascii="Times New Roman" w:hAnsi="Times New Roman" w:cs="Times New Roman"/>
          <w:sz w:val="28"/>
          <w:szCs w:val="28"/>
        </w:rPr>
        <w:t xml:space="preserve"> (рис</w:t>
      </w:r>
      <w:r w:rsidRPr="000424B6">
        <w:rPr>
          <w:rFonts w:ascii="Times New Roman" w:hAnsi="Times New Roman" w:cs="Times New Roman"/>
          <w:sz w:val="28"/>
          <w:szCs w:val="28"/>
        </w:rPr>
        <w:t>.</w:t>
      </w:r>
      <w:r>
        <w:rPr>
          <w:rFonts w:ascii="Times New Roman" w:hAnsi="Times New Roman" w:cs="Times New Roman"/>
          <w:sz w:val="28"/>
          <w:szCs w:val="28"/>
        </w:rPr>
        <w:t xml:space="preserve"> 2.</w:t>
      </w:r>
      <w:r w:rsidR="0006578F">
        <w:rPr>
          <w:rFonts w:ascii="Times New Roman" w:hAnsi="Times New Roman" w:cs="Times New Roman"/>
          <w:sz w:val="28"/>
          <w:szCs w:val="28"/>
        </w:rPr>
        <w:t>5</w:t>
      </w:r>
      <w:r>
        <w:rPr>
          <w:rFonts w:ascii="Times New Roman" w:hAnsi="Times New Roman" w:cs="Times New Roman"/>
          <w:sz w:val="28"/>
          <w:szCs w:val="28"/>
        </w:rPr>
        <w:t>).</w:t>
      </w:r>
    </w:p>
    <w:p w:rsidR="0049055B" w:rsidRDefault="0049055B" w:rsidP="0049055B">
      <w:pPr>
        <w:spacing w:after="0" w:line="360" w:lineRule="auto"/>
        <w:ind w:firstLine="567"/>
        <w:jc w:val="both"/>
        <w:rPr>
          <w:rFonts w:ascii="Times New Roman" w:hAnsi="Times New Roman" w:cs="Times New Roman"/>
          <w:sz w:val="28"/>
          <w:szCs w:val="28"/>
        </w:rPr>
      </w:pPr>
    </w:p>
    <w:p w:rsidR="0049055B" w:rsidRDefault="0049055B" w:rsidP="0049055B">
      <w:pPr>
        <w:spacing w:after="0" w:line="360" w:lineRule="auto"/>
        <w:ind w:firstLine="567"/>
        <w:jc w:val="both"/>
        <w:rPr>
          <w:rFonts w:ascii="Times New Roman" w:hAnsi="Times New Roman" w:cs="Times New Roman"/>
          <w:sz w:val="28"/>
          <w:szCs w:val="28"/>
        </w:rPr>
      </w:pP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92" style="position:absolute;left:0;text-align:left;margin-left:236.35pt;margin-top:.95pt;width:180.35pt;height:52.65pt;z-index:252087296" o:regroupid="11" fillcolor="white [3201]" stroked="f" strokecolor="#666 [1936]" strokeweight="1pt">
            <v:fill color2="#999 [1296]" focusposition="1" focussize="" focus="100%" type="gradient"/>
            <v:shadow on="t" color="#7f7f7f [1601]" opacity=".5" offset="-6pt,6pt"/>
            <v:textbox>
              <w:txbxContent>
                <w:p w:rsidR="000424B6" w:rsidRPr="000424B6" w:rsidRDefault="000424B6" w:rsidP="000424B6">
                  <w:pPr>
                    <w:jc w:val="center"/>
                    <w:rPr>
                      <w:rFonts w:ascii="Times New Roman" w:hAnsi="Times New Roman" w:cs="Times New Roman"/>
                      <w:sz w:val="28"/>
                    </w:rPr>
                  </w:pPr>
                  <w:r>
                    <w:rPr>
                      <w:rFonts w:ascii="Times New Roman" w:hAnsi="Times New Roman" w:cs="Times New Roman"/>
                      <w:sz w:val="28"/>
                    </w:rPr>
                    <w:t>Директор</w:t>
                  </w:r>
                  <w:r>
                    <w:rPr>
                      <w:rFonts w:ascii="Times New Roman" w:hAnsi="Times New Roman" w:cs="Times New Roman"/>
                      <w:sz w:val="28"/>
                      <w:szCs w:val="28"/>
                    </w:rPr>
                    <w:t>ТОВ «</w:t>
                  </w:r>
                  <w:r w:rsidRPr="000F4857">
                    <w:rPr>
                      <w:rFonts w:ascii="Times New Roman" w:hAnsi="Times New Roman" w:cs="Times New Roman"/>
                      <w:sz w:val="28"/>
                      <w:szCs w:val="28"/>
                    </w:rPr>
                    <w:t>АРГО ЛТД</w:t>
                  </w:r>
                  <w:r>
                    <w:rPr>
                      <w:rFonts w:ascii="Times New Roman" w:hAnsi="Times New Roman" w:cs="Times New Roman"/>
                      <w:sz w:val="28"/>
                      <w:szCs w:val="28"/>
                    </w:rPr>
                    <w:t>»</w:t>
                  </w:r>
                </w:p>
              </w:txbxContent>
            </v:textbox>
          </v:rect>
        </w:pict>
      </w:r>
      <w:r>
        <w:rPr>
          <w:rFonts w:ascii="Times New Roman" w:hAnsi="Times New Roman" w:cs="Times New Roman"/>
          <w:noProof/>
          <w:sz w:val="28"/>
          <w:szCs w:val="28"/>
          <w:lang w:val="ru-RU"/>
        </w:rPr>
        <w:pict>
          <v:rect id="_x0000_s1189" style="position:absolute;left:0;text-align:left;margin-left:23.2pt;margin-top:.95pt;width:183.55pt;height:52.65pt;z-index:252084224" o:regroupid="11" fillcolor="white [3201]" stroked="f" strokecolor="#666 [1936]" strokeweight="1pt">
            <v:fill color2="#999 [1296]" focusposition="1" focussize="" focus="100%" type="gradient"/>
            <v:shadow on="t" color="#7f7f7f [1601]" opacity=".5" offset="6pt,6pt"/>
            <v:textbox>
              <w:txbxContent>
                <w:p w:rsidR="000424B6" w:rsidRPr="000424B6" w:rsidRDefault="000424B6" w:rsidP="000424B6">
                  <w:pPr>
                    <w:jc w:val="center"/>
                    <w:rPr>
                      <w:rFonts w:ascii="Times New Roman" w:hAnsi="Times New Roman" w:cs="Times New Roman"/>
                      <w:sz w:val="28"/>
                    </w:rPr>
                  </w:pPr>
                  <w:r w:rsidRPr="000424B6">
                    <w:rPr>
                      <w:rFonts w:ascii="Times New Roman" w:hAnsi="Times New Roman" w:cs="Times New Roman"/>
                      <w:sz w:val="28"/>
                    </w:rPr>
                    <w:t xml:space="preserve">Загальні збори </w:t>
                  </w:r>
                  <w:r>
                    <w:rPr>
                      <w:rFonts w:ascii="Times New Roman" w:hAnsi="Times New Roman" w:cs="Times New Roman"/>
                      <w:sz w:val="28"/>
                      <w:szCs w:val="28"/>
                    </w:rPr>
                    <w:t>ТОВ «</w:t>
                  </w:r>
                  <w:r w:rsidRPr="000F4857">
                    <w:rPr>
                      <w:rFonts w:ascii="Times New Roman" w:hAnsi="Times New Roman" w:cs="Times New Roman"/>
                      <w:sz w:val="28"/>
                      <w:szCs w:val="28"/>
                    </w:rPr>
                    <w:t>АРГО ЛТД</w:t>
                  </w:r>
                  <w:r>
                    <w:rPr>
                      <w:rFonts w:ascii="Times New Roman" w:hAnsi="Times New Roman" w:cs="Times New Roman"/>
                      <w:sz w:val="28"/>
                      <w:szCs w:val="28"/>
                    </w:rPr>
                    <w:t>»</w:t>
                  </w:r>
                </w:p>
              </w:txbxContent>
            </v:textbox>
          </v:rect>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02" type="#_x0000_t32" style="position:absolute;left:0;text-align:left;margin-left:206.75pt;margin-top:4.6pt;width:29.6pt;height:.05pt;z-index:252097536" o:connectortype="straight" o:regroupid="11" strokeweight="1pt">
            <v:stroke startarrow="block" endarrow="block"/>
          </v:shape>
        </w:pict>
      </w:r>
      <w:r>
        <w:rPr>
          <w:rFonts w:ascii="Times New Roman" w:hAnsi="Times New Roman" w:cs="Times New Roman"/>
          <w:noProof/>
          <w:sz w:val="28"/>
          <w:szCs w:val="28"/>
          <w:lang w:val="ru-RU"/>
        </w:rPr>
        <w:pict>
          <v:shapetype id="_x0000_t6" coordsize="21600,21600" o:spt="6" path="m,l,21600r21600,xe">
            <v:stroke joinstyle="miter"/>
            <v:path gradientshapeok="t" o:connecttype="custom" o:connectlocs="0,0;0,10800;0,21600;10800,21600;21600,21600;10800,10800" textboxrect="1800,12600,12600,19800"/>
          </v:shapetype>
          <v:shape id="_x0000_s1214" type="#_x0000_t6" style="position:absolute;left:0;text-align:left;margin-left:86.3pt;margin-top:19.25pt;width:253.75pt;height:415.45pt;z-index:252083200" o:regroupid="11" stroked="f">
            <v:shadow on="t" opacity=".5" offset="-6pt,6pt"/>
          </v:shape>
        </w:pict>
      </w:r>
      <w:r>
        <w:rPr>
          <w:rFonts w:ascii="Times New Roman" w:hAnsi="Times New Roman" w:cs="Times New Roman"/>
          <w:noProof/>
          <w:sz w:val="28"/>
          <w:szCs w:val="28"/>
          <w:lang w:val="ru-RU"/>
        </w:rPr>
        <w:pict>
          <v:oval id="_x0000_s1215" style="position:absolute;left:0;text-align:left;margin-left:251.8pt;margin-top:4.6pt;width:185.5pt;height:423.5pt;z-index:252082176" o:regroupid="11" stroked="f">
            <v:shadow on="t" opacity=".5" offset="6pt,6pt"/>
          </v:oval>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01" type="#_x0000_t32" style="position:absolute;left:0;text-align:left;margin-left:191.95pt;margin-top:5.3pt;width:110.75pt;height:20.5pt;flip:x;z-index:252096512" o:connectortype="straight" o:regroupid="11" strokeweight="1pt">
            <v:stroke startarrow="block" endarrow="block"/>
          </v:shape>
        </w:pict>
      </w:r>
      <w:r>
        <w:rPr>
          <w:rFonts w:ascii="Times New Roman" w:hAnsi="Times New Roman" w:cs="Times New Roman"/>
          <w:noProof/>
          <w:sz w:val="28"/>
          <w:szCs w:val="28"/>
          <w:lang w:val="ru-RU"/>
        </w:rPr>
        <w:pict>
          <v:shape id="_x0000_s1200" type="#_x0000_t32" style="position:absolute;left:0;text-align:left;margin-left:302.7pt;margin-top:5.3pt;width:0;height:24.15pt;z-index:252095488" o:connectortype="straight" o:regroupid="11" strokeweight="1pt">
            <v:stroke startarrow="block" endarrow="block"/>
          </v:shape>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97" style="position:absolute;left:0;text-align:left;margin-left:53.45pt;margin-top:5.3pt;width:161.65pt;height:52.65pt;z-index:252092416" o:regroupid="11" fillcolor="white [3201]" stroked="f" strokecolor="#666 [1936]" strokeweight="1pt">
            <v:fill color2="#999 [1296]" focusposition="1" focussize="" focus="100%" type="gradient"/>
            <v:shadow on="t" color="#7f7f7f [1601]" opacity=".5" offset="6pt,6pt"/>
            <v:textbox>
              <w:txbxContent>
                <w:p w:rsidR="000424B6" w:rsidRPr="000424B6" w:rsidRDefault="000424B6" w:rsidP="000424B6">
                  <w:pPr>
                    <w:jc w:val="center"/>
                    <w:rPr>
                      <w:rFonts w:ascii="Times New Roman" w:hAnsi="Times New Roman" w:cs="Times New Roman"/>
                      <w:sz w:val="28"/>
                    </w:rPr>
                  </w:pPr>
                  <w:r>
                    <w:rPr>
                      <w:rFonts w:ascii="Times New Roman" w:hAnsi="Times New Roman" w:cs="Times New Roman"/>
                      <w:sz w:val="28"/>
                    </w:rPr>
                    <w:t>Головний бухгалтер</w:t>
                  </w:r>
                  <w:r>
                    <w:rPr>
                      <w:rFonts w:ascii="Times New Roman" w:hAnsi="Times New Roman" w:cs="Times New Roman"/>
                      <w:sz w:val="28"/>
                      <w:szCs w:val="28"/>
                    </w:rPr>
                    <w:t>ТОВ «</w:t>
                  </w:r>
                  <w:r w:rsidRPr="000F4857">
                    <w:rPr>
                      <w:rFonts w:ascii="Times New Roman" w:hAnsi="Times New Roman" w:cs="Times New Roman"/>
                      <w:sz w:val="28"/>
                      <w:szCs w:val="28"/>
                    </w:rPr>
                    <w:t>АРГО ЛТД</w:t>
                  </w:r>
                  <w:r>
                    <w:rPr>
                      <w:rFonts w:ascii="Times New Roman" w:hAnsi="Times New Roman" w:cs="Times New Roman"/>
                      <w:sz w:val="28"/>
                      <w:szCs w:val="28"/>
                    </w:rPr>
                    <w:t>»</w:t>
                  </w:r>
                </w:p>
              </w:txbxContent>
            </v:textbox>
          </v:rect>
        </w:pict>
      </w:r>
      <w:r>
        <w:rPr>
          <w:rFonts w:ascii="Times New Roman" w:hAnsi="Times New Roman" w:cs="Times New Roman"/>
          <w:noProof/>
          <w:sz w:val="28"/>
          <w:szCs w:val="28"/>
          <w:lang w:val="ru-RU"/>
        </w:rPr>
        <w:pict>
          <v:rect id="_x0000_s1190" style="position:absolute;left:0;text-align:left;margin-left:228pt;margin-top:5.3pt;width:161.65pt;height:52.65pt;z-index:252085248" o:regroupid="11" fillcolor="white [3201]" stroked="f" strokecolor="#666 [1936]" strokeweight="1pt">
            <v:fill color2="#999 [1296]" focusposition="1" focussize="" focus="100%" type="gradient"/>
            <v:shadow on="t" color="#7f7f7f [1601]" opacity=".5" offset="-6pt,6pt"/>
            <v:textbox>
              <w:txbxContent>
                <w:p w:rsidR="000424B6" w:rsidRPr="000424B6" w:rsidRDefault="000424B6" w:rsidP="000424B6">
                  <w:pPr>
                    <w:jc w:val="center"/>
                    <w:rPr>
                      <w:rFonts w:ascii="Times New Roman" w:hAnsi="Times New Roman" w:cs="Times New Roman"/>
                      <w:sz w:val="28"/>
                    </w:rPr>
                  </w:pPr>
                  <w:r>
                    <w:rPr>
                      <w:rFonts w:ascii="Times New Roman" w:hAnsi="Times New Roman" w:cs="Times New Roman"/>
                      <w:sz w:val="28"/>
                    </w:rPr>
                    <w:t>Комерційний директор</w:t>
                  </w:r>
                </w:p>
              </w:txbxContent>
            </v:textbox>
          </v:rect>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13" type="#_x0000_t32" style="position:absolute;left:0;text-align:left;margin-left:35pt;margin-top:6pt;width:18.45pt;height:.1pt;z-index:252107776" o:connectortype="straight" o:regroupid="11" strokeweight="1pt"/>
        </w:pict>
      </w:r>
      <w:r>
        <w:rPr>
          <w:rFonts w:ascii="Times New Roman" w:hAnsi="Times New Roman" w:cs="Times New Roman"/>
          <w:noProof/>
          <w:sz w:val="28"/>
          <w:szCs w:val="28"/>
          <w:lang w:val="ru-RU"/>
        </w:rPr>
        <w:pict>
          <v:shape id="_x0000_s1205" type="#_x0000_t32" style="position:absolute;left:0;text-align:left;margin-left:34.95pt;margin-top:6pt;width:.05pt;height:145.6pt;z-index:251840512" o:connectortype="straight" strokeweight="1pt"/>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03" type="#_x0000_t32" style="position:absolute;left:0;text-align:left;margin-left:302.7pt;margin-top:9.65pt;width:0;height:30pt;z-index:252098560" o:connectortype="straight" o:regroupid="11" strokeweight="1pt">
            <v:stroke endarrow="block"/>
          </v:shape>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98" style="position:absolute;left:0;text-align:left;margin-left:53.45pt;margin-top:3.8pt;width:161.65pt;height:52.65pt;z-index:252093440" o:regroupid="11" fillcolor="white [3201]" stroked="f" strokecolor="#666 [1936]" strokeweight="1pt">
            <v:fill color2="#999 [1296]" focusposition="1" focussize="" focus="100%" type="gradient"/>
            <v:shadow on="t" color="#7f7f7f [1601]" opacity=".5" offset="6pt,6pt"/>
            <v:textbox>
              <w:txbxContent>
                <w:p w:rsidR="000424B6" w:rsidRPr="000424B6" w:rsidRDefault="000424B6" w:rsidP="000424B6">
                  <w:pPr>
                    <w:jc w:val="center"/>
                    <w:rPr>
                      <w:rFonts w:ascii="Times New Roman" w:hAnsi="Times New Roman" w:cs="Times New Roman"/>
                      <w:sz w:val="28"/>
                    </w:rPr>
                  </w:pPr>
                  <w:r w:rsidRPr="000424B6">
                    <w:rPr>
                      <w:rFonts w:ascii="Times New Roman" w:hAnsi="Times New Roman" w:cs="Times New Roman"/>
                      <w:sz w:val="28"/>
                    </w:rPr>
                    <w:t>Бухгалтери</w:t>
                  </w:r>
                  <w:r>
                    <w:rPr>
                      <w:rFonts w:ascii="Times New Roman" w:hAnsi="Times New Roman" w:cs="Times New Roman"/>
                      <w:sz w:val="28"/>
                      <w:szCs w:val="28"/>
                    </w:rPr>
                    <w:t>ТОВ «</w:t>
                  </w:r>
                  <w:r w:rsidRPr="000F4857">
                    <w:rPr>
                      <w:rFonts w:ascii="Times New Roman" w:hAnsi="Times New Roman" w:cs="Times New Roman"/>
                      <w:sz w:val="28"/>
                      <w:szCs w:val="28"/>
                    </w:rPr>
                    <w:t>АРГО ЛТД</w:t>
                  </w:r>
                  <w:r>
                    <w:rPr>
                      <w:rFonts w:ascii="Times New Roman" w:hAnsi="Times New Roman" w:cs="Times New Roman"/>
                      <w:sz w:val="28"/>
                      <w:szCs w:val="28"/>
                    </w:rPr>
                    <w:t>»</w:t>
                  </w:r>
                </w:p>
              </w:txbxContent>
            </v:textbox>
          </v:rect>
        </w:pict>
      </w:r>
      <w:r>
        <w:rPr>
          <w:rFonts w:ascii="Times New Roman" w:hAnsi="Times New Roman" w:cs="Times New Roman"/>
          <w:noProof/>
          <w:sz w:val="28"/>
          <w:szCs w:val="28"/>
          <w:lang w:val="ru-RU"/>
        </w:rPr>
        <w:pict>
          <v:rect id="_x0000_s1191" style="position:absolute;left:0;text-align:left;margin-left:228pt;margin-top:15.5pt;width:161.65pt;height:52.7pt;z-index:252086272" o:regroupid="11" fillcolor="white [3201]" stroked="f" strokecolor="#666 [1936]" strokeweight="1pt">
            <v:fill color2="#999 [1296]" focusposition="1" focussize="" focus="100%" type="gradient"/>
            <v:shadow on="t" color="#7f7f7f [1601]" opacity=".5" offset="-6pt,6pt"/>
            <v:textbox>
              <w:txbxContent>
                <w:p w:rsidR="000424B6" w:rsidRPr="000424B6" w:rsidRDefault="000424B6" w:rsidP="000424B6">
                  <w:pPr>
                    <w:jc w:val="center"/>
                    <w:rPr>
                      <w:rFonts w:ascii="Times New Roman" w:hAnsi="Times New Roman" w:cs="Times New Roman"/>
                      <w:sz w:val="28"/>
                    </w:rPr>
                  </w:pPr>
                  <w:r>
                    <w:rPr>
                      <w:rFonts w:ascii="Times New Roman" w:hAnsi="Times New Roman" w:cs="Times New Roman"/>
                      <w:sz w:val="28"/>
                    </w:rPr>
                    <w:t xml:space="preserve">Відділ збуту </w:t>
                  </w:r>
                  <w:r>
                    <w:rPr>
                      <w:rFonts w:ascii="Times New Roman" w:hAnsi="Times New Roman" w:cs="Times New Roman"/>
                      <w:sz w:val="28"/>
                      <w:szCs w:val="28"/>
                    </w:rPr>
                    <w:t>ТОВ «</w:t>
                  </w:r>
                  <w:r w:rsidRPr="000F4857">
                    <w:rPr>
                      <w:rFonts w:ascii="Times New Roman" w:hAnsi="Times New Roman" w:cs="Times New Roman"/>
                      <w:sz w:val="28"/>
                      <w:szCs w:val="28"/>
                    </w:rPr>
                    <w:t>АРГО ЛТД</w:t>
                  </w:r>
                  <w:r>
                    <w:rPr>
                      <w:rFonts w:ascii="Times New Roman" w:hAnsi="Times New Roman" w:cs="Times New Roman"/>
                      <w:sz w:val="28"/>
                      <w:szCs w:val="28"/>
                    </w:rPr>
                    <w:t>»</w:t>
                  </w:r>
                </w:p>
              </w:txbxContent>
            </v:textbox>
          </v:rect>
        </w:pict>
      </w: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12" type="#_x0000_t32" style="position:absolute;left:0;text-align:left;margin-left:35pt;margin-top:7.45pt;width:18.45pt;height:.05pt;z-index:252106752" o:connectortype="straight" o:regroupid="11" strokeweight="1pt">
            <v:stroke endarrow="block"/>
          </v:shape>
        </w:pict>
      </w:r>
      <w:r>
        <w:rPr>
          <w:rFonts w:ascii="Times New Roman" w:hAnsi="Times New Roman" w:cs="Times New Roman"/>
          <w:noProof/>
          <w:sz w:val="28"/>
          <w:szCs w:val="28"/>
          <w:lang w:val="ru-RU"/>
        </w:rPr>
        <w:pict>
          <v:shape id="_x0000_s1210" type="#_x0000_t32" style="position:absolute;left:0;text-align:left;margin-left:389.65pt;margin-top:16.25pt;width:17.1pt;height:0;z-index:252104704" o:connectortype="straight" o:regroupid="11" strokeweight="1pt"/>
        </w:pict>
      </w:r>
      <w:r>
        <w:rPr>
          <w:rFonts w:ascii="Times New Roman" w:hAnsi="Times New Roman" w:cs="Times New Roman"/>
          <w:noProof/>
          <w:sz w:val="28"/>
          <w:szCs w:val="28"/>
          <w:lang w:val="ru-RU"/>
        </w:rPr>
        <w:pict>
          <v:shape id="_x0000_s1204" type="#_x0000_t32" style="position:absolute;left:0;text-align:left;margin-left:406.7pt;margin-top:16.25pt;width:.05pt;height:263.3pt;z-index:252099584" o:connectortype="straight" o:regroupid="11" strokeweight="1pt"/>
        </w:pict>
      </w:r>
    </w:p>
    <w:p w:rsidR="0049055B" w:rsidRDefault="0049055B" w:rsidP="0049055B">
      <w:pPr>
        <w:spacing w:after="0" w:line="360" w:lineRule="auto"/>
        <w:ind w:firstLine="567"/>
        <w:jc w:val="both"/>
        <w:rPr>
          <w:rFonts w:ascii="Times New Roman" w:hAnsi="Times New Roman" w:cs="Times New Roman"/>
          <w:sz w:val="28"/>
          <w:szCs w:val="28"/>
        </w:rPr>
      </w:pPr>
    </w:p>
    <w:p w:rsidR="0049055B"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99" style="position:absolute;left:0;text-align:left;margin-left:53.45pt;margin-top:6.7pt;width:161.65pt;height:52.65pt;z-index:252094464" o:regroupid="11" fillcolor="white [3201]" stroked="f" strokecolor="#666 [1936]" strokeweight="1pt">
            <v:fill color2="#999 [1296]" focusposition="1" focussize="" focus="100%" type="gradient"/>
            <v:shadow on="t" color="#7f7f7f [1601]" opacity=".5" offset="6pt,6pt"/>
            <v:textbox>
              <w:txbxContent>
                <w:p w:rsidR="000424B6" w:rsidRPr="000424B6" w:rsidRDefault="000424B6" w:rsidP="000424B6">
                  <w:pPr>
                    <w:jc w:val="center"/>
                    <w:rPr>
                      <w:rFonts w:ascii="Times New Roman" w:hAnsi="Times New Roman" w:cs="Times New Roman"/>
                      <w:sz w:val="28"/>
                    </w:rPr>
                  </w:pPr>
                  <w:r w:rsidRPr="000424B6">
                    <w:rPr>
                      <w:rFonts w:ascii="Times New Roman" w:hAnsi="Times New Roman" w:cs="Times New Roman"/>
                      <w:sz w:val="28"/>
                    </w:rPr>
                    <w:t>Фінансові аналітики</w:t>
                  </w:r>
                  <w:r>
                    <w:rPr>
                      <w:rFonts w:ascii="Times New Roman" w:hAnsi="Times New Roman" w:cs="Times New Roman"/>
                      <w:sz w:val="28"/>
                      <w:szCs w:val="28"/>
                    </w:rPr>
                    <w:t>ТОВ «</w:t>
                  </w:r>
                  <w:r w:rsidRPr="000F4857">
                    <w:rPr>
                      <w:rFonts w:ascii="Times New Roman" w:hAnsi="Times New Roman" w:cs="Times New Roman"/>
                      <w:sz w:val="28"/>
                      <w:szCs w:val="28"/>
                    </w:rPr>
                    <w:t>АРГО ЛТД</w:t>
                  </w:r>
                  <w:r>
                    <w:rPr>
                      <w:rFonts w:ascii="Times New Roman" w:hAnsi="Times New Roman" w:cs="Times New Roman"/>
                      <w:sz w:val="28"/>
                      <w:szCs w:val="28"/>
                    </w:rPr>
                    <w:t>»</w:t>
                  </w:r>
                </w:p>
              </w:txbxContent>
            </v:textbox>
          </v:rect>
        </w:pict>
      </w:r>
      <w:r>
        <w:rPr>
          <w:rFonts w:ascii="Times New Roman" w:hAnsi="Times New Roman" w:cs="Times New Roman"/>
          <w:noProof/>
          <w:sz w:val="28"/>
          <w:szCs w:val="28"/>
          <w:lang w:val="ru-RU"/>
        </w:rPr>
        <w:pict>
          <v:rect id="_x0000_s1195" style="position:absolute;left:0;text-align:left;margin-left:228pt;margin-top:13.3pt;width:161.65pt;height:52.65pt;z-index:252090368" o:regroupid="11" fillcolor="white [3201]" stroked="f" strokecolor="#666 [1936]" strokeweight="1pt">
            <v:fill color2="#999 [1296]" focusposition="1" focussize="" focus="100%" type="gradient"/>
            <v:shadow on="t" color="#7f7f7f [1601]" opacity=".5" offset="-6pt,6pt"/>
            <v:textbox>
              <w:txbxContent>
                <w:p w:rsidR="000424B6" w:rsidRPr="000424B6" w:rsidRDefault="000424B6" w:rsidP="000424B6">
                  <w:pPr>
                    <w:jc w:val="center"/>
                    <w:rPr>
                      <w:rFonts w:ascii="Times New Roman" w:hAnsi="Times New Roman" w:cs="Times New Roman"/>
                      <w:sz w:val="28"/>
                    </w:rPr>
                  </w:pPr>
                  <w:r>
                    <w:rPr>
                      <w:rFonts w:ascii="Times New Roman" w:hAnsi="Times New Roman" w:cs="Times New Roman"/>
                      <w:sz w:val="28"/>
                    </w:rPr>
                    <w:t>Менеджер з продажу</w:t>
                  </w:r>
                  <w:r>
                    <w:rPr>
                      <w:rFonts w:ascii="Times New Roman" w:hAnsi="Times New Roman" w:cs="Times New Roman"/>
                      <w:sz w:val="28"/>
                      <w:szCs w:val="28"/>
                    </w:rPr>
                    <w:t>ТОВ «</w:t>
                  </w:r>
                  <w:r w:rsidRPr="000F4857">
                    <w:rPr>
                      <w:rFonts w:ascii="Times New Roman" w:hAnsi="Times New Roman" w:cs="Times New Roman"/>
                      <w:sz w:val="28"/>
                      <w:szCs w:val="28"/>
                    </w:rPr>
                    <w:t>АРГО ЛТД</w:t>
                  </w:r>
                  <w:r>
                    <w:rPr>
                      <w:rFonts w:ascii="Times New Roman" w:hAnsi="Times New Roman" w:cs="Times New Roman"/>
                      <w:sz w:val="28"/>
                      <w:szCs w:val="28"/>
                    </w:rPr>
                    <w:t>»</w:t>
                  </w:r>
                </w:p>
              </w:txbxContent>
            </v:textbox>
          </v:rect>
        </w:pict>
      </w:r>
    </w:p>
    <w:p w:rsidR="000424B6"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11" type="#_x0000_t32" style="position:absolute;left:0;text-align:left;margin-left:35pt;margin-top:6.7pt;width:18.45pt;height:.05pt;z-index:252105728" o:connectortype="straight" o:regroupid="11" strokeweight="1pt">
            <v:stroke endarrow="block"/>
          </v:shape>
        </w:pict>
      </w:r>
      <w:r>
        <w:rPr>
          <w:rFonts w:ascii="Times New Roman" w:hAnsi="Times New Roman" w:cs="Times New Roman"/>
          <w:noProof/>
          <w:sz w:val="28"/>
          <w:szCs w:val="28"/>
          <w:lang w:val="ru-RU"/>
        </w:rPr>
        <w:pict>
          <v:shape id="_x0000_s1209" type="#_x0000_t32" style="position:absolute;left:0;text-align:left;margin-left:389.65pt;margin-top:15.45pt;width:17.1pt;height:.1pt;flip:x;z-index:252103680" o:connectortype="straight" o:regroupid="11" strokeweight="1pt">
            <v:stroke endarrow="block"/>
          </v:shape>
        </w:pict>
      </w:r>
    </w:p>
    <w:p w:rsidR="000424B6" w:rsidRDefault="000424B6" w:rsidP="0049055B">
      <w:pPr>
        <w:spacing w:after="0" w:line="360" w:lineRule="auto"/>
        <w:ind w:firstLine="567"/>
        <w:jc w:val="both"/>
        <w:rPr>
          <w:rFonts w:ascii="Times New Roman" w:hAnsi="Times New Roman" w:cs="Times New Roman"/>
          <w:sz w:val="28"/>
          <w:szCs w:val="28"/>
        </w:rPr>
      </w:pPr>
    </w:p>
    <w:p w:rsidR="000424B6"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94" style="position:absolute;left:0;text-align:left;margin-left:228pt;margin-top:.8pt;width:161.65pt;height:57.05pt;z-index:252089344" o:regroupid="11" fillcolor="white [3201]" stroked="f" strokecolor="#666 [1936]" strokeweight="1pt">
            <v:fill color2="#999 [1296]" focusposition="1" focussize="" focus="100%" type="gradient"/>
            <v:shadow on="t" color="#7f7f7f [1601]" opacity=".5" offset="-6pt,6pt"/>
            <v:textbox>
              <w:txbxContent>
                <w:p w:rsidR="000424B6" w:rsidRPr="000424B6" w:rsidRDefault="000424B6" w:rsidP="000424B6">
                  <w:pPr>
                    <w:jc w:val="center"/>
                  </w:pPr>
                  <w:r w:rsidRPr="000424B6">
                    <w:rPr>
                      <w:rFonts w:ascii="Times New Roman" w:hAnsi="Times New Roman" w:cs="Times New Roman"/>
                      <w:sz w:val="28"/>
                    </w:rPr>
                    <w:t>Координатори збуту або продажу</w:t>
                  </w:r>
                </w:p>
              </w:txbxContent>
            </v:textbox>
          </v:rect>
        </w:pict>
      </w:r>
    </w:p>
    <w:p w:rsidR="000424B6"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08" type="#_x0000_t32" style="position:absolute;left:0;text-align:left;margin-left:389.65pt;margin-top:3pt;width:17.05pt;height:.75pt;flip:x y;z-index:252102656" o:connectortype="straight" o:regroupid="11" strokeweight="1pt">
            <v:stroke endarrow="block"/>
          </v:shape>
        </w:pict>
      </w:r>
    </w:p>
    <w:p w:rsidR="000424B6"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93" style="position:absolute;left:0;text-align:left;margin-left:228pt;margin-top:16.9pt;width:161.65pt;height:57.05pt;z-index:252088320" o:regroupid="11" fillcolor="white [3201]" stroked="f" strokecolor="#666 [1936]" strokeweight="1pt">
            <v:fill color2="#999 [1296]" focusposition="1" focussize="" focus="100%" type="gradient"/>
            <v:shadow on="t" color="#7f7f7f [1601]" opacity=".5" offset="-6pt,6pt"/>
            <v:textbox>
              <w:txbxContent>
                <w:p w:rsidR="000424B6" w:rsidRPr="000424B6" w:rsidRDefault="000424B6" w:rsidP="000424B6">
                  <w:pPr>
                    <w:jc w:val="center"/>
                    <w:rPr>
                      <w:rFonts w:ascii="Times New Roman" w:hAnsi="Times New Roman" w:cs="Times New Roman"/>
                      <w:sz w:val="28"/>
                    </w:rPr>
                  </w:pPr>
                  <w:r w:rsidRPr="000424B6">
                    <w:rPr>
                      <w:rFonts w:ascii="Times New Roman" w:hAnsi="Times New Roman" w:cs="Times New Roman"/>
                      <w:sz w:val="28"/>
                    </w:rPr>
                    <w:t>Спеціалісти зі служби підтримки клієнтів</w:t>
                  </w:r>
                </w:p>
              </w:txbxContent>
            </v:textbox>
          </v:rect>
        </w:pict>
      </w:r>
    </w:p>
    <w:p w:rsidR="000424B6"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07" type="#_x0000_t32" style="position:absolute;left:0;text-align:left;margin-left:389.65pt;margin-top:17.6pt;width:17.1pt;height:.05pt;flip:x;z-index:252101632" o:connectortype="straight" o:regroupid="11" strokeweight="1pt">
            <v:stroke endarrow="block"/>
          </v:shape>
        </w:pict>
      </w:r>
    </w:p>
    <w:p w:rsidR="000424B6" w:rsidRDefault="000424B6" w:rsidP="0049055B">
      <w:pPr>
        <w:spacing w:after="0" w:line="360" w:lineRule="auto"/>
        <w:ind w:firstLine="567"/>
        <w:jc w:val="both"/>
        <w:rPr>
          <w:rFonts w:ascii="Times New Roman" w:hAnsi="Times New Roman" w:cs="Times New Roman"/>
          <w:sz w:val="28"/>
          <w:szCs w:val="28"/>
        </w:rPr>
      </w:pPr>
    </w:p>
    <w:p w:rsidR="000424B6"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96" style="position:absolute;left:0;text-align:left;margin-left:228pt;margin-top:11pt;width:161.65pt;height:57.05pt;z-index:252091392" o:regroupid="11" fillcolor="white [3201]" stroked="f" strokecolor="#666 [1936]" strokeweight="1pt">
            <v:fill color2="#999 [1296]" focusposition="1" focussize="" focus="100%" type="gradient"/>
            <v:shadow on="t" color="#7f7f7f [1601]" opacity=".5" offset="-6pt,6pt"/>
            <v:textbox>
              <w:txbxContent>
                <w:p w:rsidR="000424B6" w:rsidRPr="000424B6" w:rsidRDefault="000424B6" w:rsidP="000424B6">
                  <w:pPr>
                    <w:jc w:val="center"/>
                  </w:pPr>
                  <w:r w:rsidRPr="000424B6">
                    <w:rPr>
                      <w:rFonts w:ascii="Times New Roman" w:hAnsi="Times New Roman" w:cs="Times New Roman"/>
                      <w:sz w:val="28"/>
                    </w:rPr>
                    <w:t>Спеціалісти з аналізу ринку</w:t>
                  </w:r>
                </w:p>
              </w:txbxContent>
            </v:textbox>
          </v:rect>
        </w:pict>
      </w:r>
    </w:p>
    <w:p w:rsidR="000424B6" w:rsidRDefault="00F02278" w:rsidP="0049055B">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06" type="#_x0000_t32" style="position:absolute;left:0;text-align:left;margin-left:389.65pt;margin-top:13.9pt;width:17.1pt;height:.05pt;flip:x;z-index:252100608" o:connectortype="straight" o:regroupid="11" strokeweight="1pt">
            <v:stroke endarrow="block"/>
          </v:shape>
        </w:pict>
      </w:r>
    </w:p>
    <w:p w:rsidR="000424B6" w:rsidRDefault="000424B6" w:rsidP="0049055B">
      <w:pPr>
        <w:spacing w:after="0" w:line="360" w:lineRule="auto"/>
        <w:ind w:firstLine="567"/>
        <w:jc w:val="both"/>
        <w:rPr>
          <w:rFonts w:ascii="Times New Roman" w:hAnsi="Times New Roman" w:cs="Times New Roman"/>
          <w:sz w:val="28"/>
          <w:szCs w:val="28"/>
        </w:rPr>
      </w:pPr>
    </w:p>
    <w:p w:rsidR="000424B6" w:rsidRDefault="000424B6" w:rsidP="0049055B">
      <w:pPr>
        <w:spacing w:after="0" w:line="360" w:lineRule="auto"/>
        <w:ind w:firstLine="567"/>
        <w:jc w:val="both"/>
        <w:rPr>
          <w:rFonts w:ascii="Times New Roman" w:hAnsi="Times New Roman" w:cs="Times New Roman"/>
          <w:sz w:val="28"/>
          <w:szCs w:val="28"/>
        </w:rPr>
      </w:pPr>
    </w:p>
    <w:p w:rsidR="000424B6" w:rsidRDefault="000424B6" w:rsidP="0049055B">
      <w:pPr>
        <w:spacing w:after="0" w:line="360" w:lineRule="auto"/>
        <w:ind w:firstLine="567"/>
        <w:jc w:val="both"/>
        <w:rPr>
          <w:rFonts w:ascii="Times New Roman" w:hAnsi="Times New Roman" w:cs="Times New Roman"/>
          <w:sz w:val="28"/>
          <w:szCs w:val="28"/>
        </w:rPr>
      </w:pPr>
    </w:p>
    <w:p w:rsidR="000424B6" w:rsidRDefault="000424B6" w:rsidP="0049055B">
      <w:pPr>
        <w:spacing w:after="0" w:line="360" w:lineRule="auto"/>
        <w:ind w:firstLine="567"/>
        <w:jc w:val="both"/>
        <w:rPr>
          <w:rFonts w:ascii="Times New Roman" w:hAnsi="Times New Roman" w:cs="Times New Roman"/>
          <w:sz w:val="28"/>
          <w:szCs w:val="28"/>
        </w:rPr>
      </w:pPr>
    </w:p>
    <w:p w:rsidR="0049055B" w:rsidRDefault="0039762E" w:rsidP="0049055B">
      <w:pPr>
        <w:spacing w:after="0" w:line="360" w:lineRule="auto"/>
        <w:ind w:firstLine="567"/>
        <w:jc w:val="both"/>
        <w:rPr>
          <w:rFonts w:ascii="Times New Roman" w:hAnsi="Times New Roman" w:cs="Times New Roman"/>
          <w:b/>
          <w:sz w:val="28"/>
          <w:szCs w:val="28"/>
        </w:rPr>
      </w:pPr>
      <w:r w:rsidRPr="0039762E">
        <w:rPr>
          <w:rFonts w:ascii="Times New Roman" w:hAnsi="Times New Roman" w:cs="Times New Roman"/>
          <w:b/>
          <w:sz w:val="28"/>
          <w:szCs w:val="28"/>
        </w:rPr>
        <w:t>Рисунок 2.</w:t>
      </w:r>
      <w:r w:rsidR="0006578F">
        <w:rPr>
          <w:rFonts w:ascii="Times New Roman" w:hAnsi="Times New Roman" w:cs="Times New Roman"/>
          <w:b/>
          <w:sz w:val="28"/>
          <w:szCs w:val="28"/>
        </w:rPr>
        <w:t>5</w:t>
      </w:r>
      <w:r w:rsidRPr="0039762E">
        <w:rPr>
          <w:rFonts w:ascii="Times New Roman" w:hAnsi="Times New Roman" w:cs="Times New Roman"/>
          <w:b/>
          <w:sz w:val="28"/>
          <w:szCs w:val="28"/>
        </w:rPr>
        <w:t xml:space="preserve">. Схема формальної (вертикальної) комунікаційної мережі ТОВ </w:t>
      </w:r>
      <w:r w:rsidR="00B37EA8">
        <w:rPr>
          <w:rFonts w:ascii="Times New Roman" w:hAnsi="Times New Roman" w:cs="Times New Roman"/>
          <w:b/>
          <w:sz w:val="28"/>
          <w:szCs w:val="28"/>
        </w:rPr>
        <w:t>«</w:t>
      </w:r>
      <w:r w:rsidRPr="0039762E">
        <w:rPr>
          <w:rFonts w:ascii="Times New Roman" w:hAnsi="Times New Roman" w:cs="Times New Roman"/>
          <w:b/>
          <w:sz w:val="28"/>
          <w:szCs w:val="28"/>
        </w:rPr>
        <w:t>АРГО ЛТД</w:t>
      </w:r>
      <w:r w:rsidR="00B37EA8">
        <w:rPr>
          <w:rFonts w:ascii="Times New Roman" w:hAnsi="Times New Roman" w:cs="Times New Roman"/>
          <w:b/>
          <w:sz w:val="28"/>
          <w:szCs w:val="28"/>
        </w:rPr>
        <w:t>»</w:t>
      </w:r>
    </w:p>
    <w:p w:rsidR="0039762E" w:rsidRDefault="0039762E" w:rsidP="0049055B">
      <w:pPr>
        <w:spacing w:after="0" w:line="360" w:lineRule="auto"/>
        <w:ind w:firstLine="567"/>
        <w:jc w:val="both"/>
        <w:rPr>
          <w:rFonts w:ascii="Times New Roman" w:hAnsi="Times New Roman" w:cs="Times New Roman"/>
          <w:b/>
          <w:sz w:val="28"/>
          <w:szCs w:val="28"/>
        </w:rPr>
      </w:pPr>
    </w:p>
    <w:p w:rsidR="00A56A8E" w:rsidRPr="00A56A8E" w:rsidRDefault="00A56A8E" w:rsidP="00A56A8E">
      <w:pPr>
        <w:spacing w:after="0" w:line="360" w:lineRule="auto"/>
        <w:ind w:firstLine="567"/>
        <w:jc w:val="both"/>
        <w:rPr>
          <w:rFonts w:ascii="Times New Roman" w:hAnsi="Times New Roman" w:cs="Times New Roman"/>
          <w:sz w:val="28"/>
          <w:szCs w:val="28"/>
        </w:rPr>
      </w:pPr>
      <w:r w:rsidRPr="00A56A8E">
        <w:rPr>
          <w:rFonts w:ascii="Times New Roman" w:hAnsi="Times New Roman" w:cs="Times New Roman"/>
          <w:sz w:val="28"/>
          <w:szCs w:val="28"/>
        </w:rPr>
        <w:t>Відділ збуту</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A56A8E">
        <w:rPr>
          <w:rFonts w:ascii="Times New Roman" w:hAnsi="Times New Roman" w:cs="Times New Roman"/>
          <w:sz w:val="28"/>
          <w:szCs w:val="28"/>
        </w:rPr>
        <w:t xml:space="preserve"> виконує одну з найважливіших функцій - він забезпечує реалізацію товарів або послуг до кінцевого споживача. Організаційна структура відділу збуту може сильно відрізнятися залежно від специфіки бізнесу, його обсягу та стратегії. </w:t>
      </w:r>
      <w:r>
        <w:rPr>
          <w:rFonts w:ascii="Times New Roman" w:hAnsi="Times New Roman" w:cs="Times New Roman"/>
          <w:sz w:val="28"/>
          <w:szCs w:val="28"/>
        </w:rPr>
        <w:t>Є</w:t>
      </w:r>
      <w:r w:rsidRPr="00A56A8E">
        <w:rPr>
          <w:rFonts w:ascii="Times New Roman" w:hAnsi="Times New Roman" w:cs="Times New Roman"/>
          <w:sz w:val="28"/>
          <w:szCs w:val="28"/>
        </w:rPr>
        <w:t xml:space="preserve"> кілька ключових посад, які входять до складу цього відділу</w:t>
      </w:r>
      <w:r>
        <w:rPr>
          <w:rFonts w:ascii="Times New Roman" w:hAnsi="Times New Roman" w:cs="Times New Roman"/>
          <w:sz w:val="28"/>
          <w:szCs w:val="28"/>
        </w:rPr>
        <w:t xml:space="preserve"> в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A56A8E">
        <w:rPr>
          <w:rFonts w:ascii="Times New Roman" w:hAnsi="Times New Roman" w:cs="Times New Roman"/>
          <w:sz w:val="28"/>
          <w:szCs w:val="28"/>
        </w:rPr>
        <w:t>.</w:t>
      </w:r>
    </w:p>
    <w:p w:rsidR="00A56A8E" w:rsidRPr="00A56A8E" w:rsidRDefault="00A56A8E" w:rsidP="00A56A8E">
      <w:pPr>
        <w:spacing w:after="0" w:line="360" w:lineRule="auto"/>
        <w:ind w:firstLine="567"/>
        <w:jc w:val="both"/>
        <w:rPr>
          <w:rFonts w:ascii="Times New Roman" w:hAnsi="Times New Roman" w:cs="Times New Roman"/>
          <w:sz w:val="28"/>
          <w:szCs w:val="28"/>
        </w:rPr>
      </w:pPr>
      <w:r w:rsidRPr="00A56A8E">
        <w:rPr>
          <w:rFonts w:ascii="Times New Roman" w:hAnsi="Times New Roman" w:cs="Times New Roman"/>
          <w:sz w:val="28"/>
          <w:szCs w:val="28"/>
        </w:rPr>
        <w:t>1. Директор збуту (Комерційний директор)</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A56A8E">
        <w:rPr>
          <w:rFonts w:ascii="Times New Roman" w:hAnsi="Times New Roman" w:cs="Times New Roman"/>
          <w:sz w:val="28"/>
          <w:szCs w:val="28"/>
        </w:rPr>
        <w:t xml:space="preserve"> - це особа, яка відповідає за всю команду збуту, розробляє стратегії збуту та контролює їх виконання.</w:t>
      </w:r>
    </w:p>
    <w:p w:rsidR="00A56A8E" w:rsidRPr="00A56A8E" w:rsidRDefault="00A56A8E" w:rsidP="00A56A8E">
      <w:pPr>
        <w:spacing w:after="0" w:line="360" w:lineRule="auto"/>
        <w:ind w:firstLine="567"/>
        <w:jc w:val="both"/>
        <w:rPr>
          <w:rFonts w:ascii="Times New Roman" w:hAnsi="Times New Roman" w:cs="Times New Roman"/>
          <w:sz w:val="28"/>
          <w:szCs w:val="28"/>
        </w:rPr>
      </w:pPr>
      <w:r w:rsidRPr="00A56A8E">
        <w:rPr>
          <w:rFonts w:ascii="Times New Roman" w:hAnsi="Times New Roman" w:cs="Times New Roman"/>
          <w:sz w:val="28"/>
          <w:szCs w:val="28"/>
        </w:rPr>
        <w:t>2. Менеджери з продажу</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A56A8E">
        <w:rPr>
          <w:rFonts w:ascii="Times New Roman" w:hAnsi="Times New Roman" w:cs="Times New Roman"/>
          <w:sz w:val="28"/>
          <w:szCs w:val="28"/>
        </w:rPr>
        <w:t xml:space="preserve"> - вони виконують більшу частину роботи, зустрічаються з клієнтами, презентують продукт або послугу, ведуть переговори та заключають угоди.</w:t>
      </w:r>
    </w:p>
    <w:p w:rsidR="00A56A8E" w:rsidRPr="00A56A8E" w:rsidRDefault="00A56A8E" w:rsidP="00A56A8E">
      <w:pPr>
        <w:spacing w:after="0" w:line="360" w:lineRule="auto"/>
        <w:ind w:firstLine="567"/>
        <w:jc w:val="both"/>
        <w:rPr>
          <w:rFonts w:ascii="Times New Roman" w:hAnsi="Times New Roman" w:cs="Times New Roman"/>
          <w:sz w:val="28"/>
          <w:szCs w:val="28"/>
        </w:rPr>
      </w:pPr>
      <w:r w:rsidRPr="00A56A8E">
        <w:rPr>
          <w:rFonts w:ascii="Times New Roman" w:hAnsi="Times New Roman" w:cs="Times New Roman"/>
          <w:sz w:val="28"/>
          <w:szCs w:val="28"/>
        </w:rPr>
        <w:t>3. Координатори збуту або продажу</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A56A8E">
        <w:rPr>
          <w:rFonts w:ascii="Times New Roman" w:hAnsi="Times New Roman" w:cs="Times New Roman"/>
          <w:sz w:val="28"/>
          <w:szCs w:val="28"/>
        </w:rPr>
        <w:t xml:space="preserve"> - вони підтримують роботу менеджерів з продажу, виконують адміністративні завдання, такі як підготовка документів, планування зустрічей тощо.</w:t>
      </w:r>
    </w:p>
    <w:p w:rsidR="00A56A8E" w:rsidRPr="00A56A8E" w:rsidRDefault="00A56A8E" w:rsidP="00A56A8E">
      <w:pPr>
        <w:spacing w:after="0" w:line="360" w:lineRule="auto"/>
        <w:ind w:firstLine="567"/>
        <w:jc w:val="both"/>
        <w:rPr>
          <w:rFonts w:ascii="Times New Roman" w:hAnsi="Times New Roman" w:cs="Times New Roman"/>
          <w:sz w:val="28"/>
          <w:szCs w:val="28"/>
        </w:rPr>
      </w:pPr>
      <w:r w:rsidRPr="00A56A8E">
        <w:rPr>
          <w:rFonts w:ascii="Times New Roman" w:hAnsi="Times New Roman" w:cs="Times New Roman"/>
          <w:sz w:val="28"/>
          <w:szCs w:val="28"/>
        </w:rPr>
        <w:t>4. Спеціалісти зі служби підтримки клієнтів</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A56A8E">
        <w:rPr>
          <w:rFonts w:ascii="Times New Roman" w:hAnsi="Times New Roman" w:cs="Times New Roman"/>
          <w:sz w:val="28"/>
          <w:szCs w:val="28"/>
        </w:rPr>
        <w:t xml:space="preserve"> - вони відповідають за забезпечення після продажного сервісу, вирішують проблеми клієнтів, займаються веденням відносин з клієнтами.</w:t>
      </w:r>
    </w:p>
    <w:p w:rsidR="00A56A8E" w:rsidRPr="00A56A8E" w:rsidRDefault="00A56A8E" w:rsidP="00A56A8E">
      <w:pPr>
        <w:spacing w:after="0" w:line="360" w:lineRule="auto"/>
        <w:ind w:firstLine="567"/>
        <w:jc w:val="both"/>
        <w:rPr>
          <w:rFonts w:ascii="Times New Roman" w:hAnsi="Times New Roman" w:cs="Times New Roman"/>
          <w:sz w:val="28"/>
          <w:szCs w:val="28"/>
        </w:rPr>
      </w:pPr>
      <w:r w:rsidRPr="00A56A8E">
        <w:rPr>
          <w:rFonts w:ascii="Times New Roman" w:hAnsi="Times New Roman" w:cs="Times New Roman"/>
          <w:sz w:val="28"/>
          <w:szCs w:val="28"/>
        </w:rPr>
        <w:t>5. Спеціалісти з аналізу ринку</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A56A8E">
        <w:rPr>
          <w:rFonts w:ascii="Times New Roman" w:hAnsi="Times New Roman" w:cs="Times New Roman"/>
          <w:sz w:val="28"/>
          <w:szCs w:val="28"/>
        </w:rPr>
        <w:t xml:space="preserve"> - вони збирають та аналізують дані про ринок, конкурентів та клієнтів, щоб допомогти в розробці ефективних стратегій збуту.</w:t>
      </w:r>
    </w:p>
    <w:p w:rsidR="0039762E" w:rsidRDefault="00A56A8E" w:rsidP="00A56A8E">
      <w:pPr>
        <w:spacing w:after="0" w:line="360" w:lineRule="auto"/>
        <w:ind w:firstLine="567"/>
        <w:jc w:val="both"/>
        <w:rPr>
          <w:rFonts w:ascii="Times New Roman" w:hAnsi="Times New Roman" w:cs="Times New Roman"/>
          <w:sz w:val="28"/>
          <w:szCs w:val="28"/>
        </w:rPr>
      </w:pPr>
      <w:r w:rsidRPr="00A56A8E">
        <w:rPr>
          <w:rFonts w:ascii="Times New Roman" w:hAnsi="Times New Roman" w:cs="Times New Roman"/>
          <w:sz w:val="28"/>
          <w:szCs w:val="28"/>
        </w:rPr>
        <w:t xml:space="preserve">Це базова структура відділу збуту, але в залежності від потреб </w:t>
      </w:r>
      <w:r>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A56A8E">
        <w:rPr>
          <w:rFonts w:ascii="Times New Roman" w:hAnsi="Times New Roman" w:cs="Times New Roman"/>
          <w:sz w:val="28"/>
          <w:szCs w:val="28"/>
        </w:rPr>
        <w:t xml:space="preserve"> можуть бути й інші посади та функції.</w:t>
      </w:r>
    </w:p>
    <w:p w:rsidR="008E33BB" w:rsidRP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Фінансовий відділ аграрного підприємства</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8E33BB">
        <w:rPr>
          <w:rFonts w:ascii="Times New Roman" w:hAnsi="Times New Roman" w:cs="Times New Roman"/>
          <w:sz w:val="28"/>
          <w:szCs w:val="28"/>
        </w:rPr>
        <w:t xml:space="preserve"> відіграє ключову роль в підтримці його фінансової стабільності та забезпечення ефективного розподілу ресурсів. Структура фінансового відділу може відрізнятися в залежності від розміру і специфіки підприємства, але зазвичай включає такі ключові позиції:</w:t>
      </w:r>
    </w:p>
    <w:p w:rsidR="008E33BB" w:rsidRPr="008E33BB" w:rsidRDefault="008E33BB" w:rsidP="008E33BB">
      <w:pPr>
        <w:spacing w:after="0" w:line="360" w:lineRule="auto"/>
        <w:ind w:firstLine="567"/>
        <w:jc w:val="both"/>
        <w:rPr>
          <w:rFonts w:ascii="Times New Roman" w:hAnsi="Times New Roman" w:cs="Times New Roman"/>
          <w:sz w:val="28"/>
          <w:szCs w:val="28"/>
        </w:rPr>
      </w:pPr>
    </w:p>
    <w:p w:rsidR="008E33BB" w:rsidRP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Головний фінансовий директор (CFO)</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8E33BB">
        <w:rPr>
          <w:rFonts w:ascii="Times New Roman" w:hAnsi="Times New Roman" w:cs="Times New Roman"/>
          <w:sz w:val="28"/>
          <w:szCs w:val="28"/>
        </w:rPr>
        <w:t xml:space="preserve"> керує всією фінансовою діяльністю підприємства. Він відповідає за стратегічне фінансове планування, управління ризиками та взаємодію з інвесторами та іншими зовнішніми стейкхолдерами.</w:t>
      </w:r>
    </w:p>
    <w:p w:rsidR="008E33BB" w:rsidRP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Бухгалтерія</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8E33BB">
        <w:rPr>
          <w:rFonts w:ascii="Times New Roman" w:hAnsi="Times New Roman" w:cs="Times New Roman"/>
          <w:sz w:val="28"/>
          <w:szCs w:val="28"/>
        </w:rPr>
        <w:t xml:space="preserve"> займається підготовкою та представленням фінансових звітів, веденням обліку активів та зобов</w:t>
      </w:r>
      <w:r w:rsidR="00B37EA8">
        <w:rPr>
          <w:rFonts w:ascii="Times New Roman" w:hAnsi="Times New Roman" w:cs="Times New Roman"/>
          <w:sz w:val="28"/>
          <w:szCs w:val="28"/>
        </w:rPr>
        <w:t>’</w:t>
      </w:r>
      <w:r w:rsidRPr="008E33BB">
        <w:rPr>
          <w:rFonts w:ascii="Times New Roman" w:hAnsi="Times New Roman" w:cs="Times New Roman"/>
          <w:sz w:val="28"/>
          <w:szCs w:val="28"/>
        </w:rPr>
        <w:t>язань, обробкою транзакцій, веденням розрахунків з постачальниками та покупцями та контролює виконання бюджету.</w:t>
      </w:r>
    </w:p>
    <w:p w:rsidR="008E33BB" w:rsidRP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Фінансовий аналітик або відділ фінансового аналізу</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8E33BB">
        <w:rPr>
          <w:rFonts w:ascii="Times New Roman" w:hAnsi="Times New Roman" w:cs="Times New Roman"/>
          <w:sz w:val="28"/>
          <w:szCs w:val="28"/>
        </w:rPr>
        <w:t xml:space="preserve"> відповідає за аналіз фінансової інформації, планування бюджету та прогнозування фінансових результатів. Вони також можуть займатися оцінкою інвестиційних проектів.</w:t>
      </w:r>
    </w:p>
    <w:p w:rsidR="008E33BB" w:rsidRPr="008E33BB"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Контролер (якщо така позиція є в організації) забезпечує дотримання фінансових стандартів та процедур, займається внутрішніми аудитами та контролює витрати підприємства.</w:t>
      </w:r>
    </w:p>
    <w:p w:rsidR="0070694C" w:rsidRDefault="008E33BB" w:rsidP="008E33BB">
      <w:pPr>
        <w:spacing w:after="0" w:line="360" w:lineRule="auto"/>
        <w:ind w:firstLine="567"/>
        <w:jc w:val="both"/>
        <w:rPr>
          <w:rFonts w:ascii="Times New Roman" w:hAnsi="Times New Roman" w:cs="Times New Roman"/>
          <w:sz w:val="28"/>
          <w:szCs w:val="28"/>
        </w:rPr>
      </w:pPr>
      <w:r w:rsidRPr="008E33BB">
        <w:rPr>
          <w:rFonts w:ascii="Times New Roman" w:hAnsi="Times New Roman" w:cs="Times New Roman"/>
          <w:sz w:val="28"/>
          <w:szCs w:val="28"/>
        </w:rPr>
        <w:t>Це лише загальна структура фінансового відділу</w:t>
      </w:r>
      <w:r>
        <w:rPr>
          <w:rFonts w:ascii="Times New Roman" w:hAnsi="Times New Roman" w:cs="Times New Roman"/>
          <w:sz w:val="28"/>
          <w:szCs w:val="28"/>
        </w:rPr>
        <w:t xml:space="preserve"> ТОВ </w:t>
      </w:r>
      <w:r w:rsidR="00B37EA8">
        <w:rPr>
          <w:rFonts w:ascii="Times New Roman" w:hAnsi="Times New Roman" w:cs="Times New Roman"/>
          <w:sz w:val="28"/>
          <w:szCs w:val="28"/>
        </w:rPr>
        <w:t>«</w:t>
      </w:r>
      <w:r w:rsidRPr="000F4857">
        <w:rPr>
          <w:rFonts w:ascii="Times New Roman" w:hAnsi="Times New Roman" w:cs="Times New Roman"/>
          <w:sz w:val="28"/>
          <w:szCs w:val="28"/>
        </w:rPr>
        <w:t>АРГО ЛТД</w:t>
      </w:r>
      <w:r w:rsidR="00B37EA8">
        <w:rPr>
          <w:rFonts w:ascii="Times New Roman" w:hAnsi="Times New Roman" w:cs="Times New Roman"/>
          <w:sz w:val="28"/>
          <w:szCs w:val="28"/>
        </w:rPr>
        <w:t>»</w:t>
      </w:r>
      <w:r w:rsidRPr="008E33BB">
        <w:rPr>
          <w:rFonts w:ascii="Times New Roman" w:hAnsi="Times New Roman" w:cs="Times New Roman"/>
          <w:sz w:val="28"/>
          <w:szCs w:val="28"/>
        </w:rPr>
        <w:t xml:space="preserve">, яка може бути адаптована </w:t>
      </w:r>
      <w:r>
        <w:rPr>
          <w:rFonts w:ascii="Times New Roman" w:hAnsi="Times New Roman" w:cs="Times New Roman"/>
          <w:sz w:val="28"/>
          <w:szCs w:val="28"/>
        </w:rPr>
        <w:t>відповідно до потреб конкретних умов зовнішнього та внутрішнього середовища</w:t>
      </w:r>
      <w:r w:rsidRPr="008E33BB">
        <w:rPr>
          <w:rFonts w:ascii="Times New Roman" w:hAnsi="Times New Roman" w:cs="Times New Roman"/>
          <w:sz w:val="28"/>
          <w:szCs w:val="28"/>
        </w:rPr>
        <w:t>.</w:t>
      </w:r>
    </w:p>
    <w:p w:rsidR="0006578F" w:rsidRDefault="0006578F" w:rsidP="008E33BB">
      <w:pPr>
        <w:spacing w:after="0" w:line="360" w:lineRule="auto"/>
        <w:ind w:firstLine="567"/>
        <w:jc w:val="both"/>
        <w:rPr>
          <w:rFonts w:ascii="Times New Roman" w:hAnsi="Times New Roman" w:cs="Times New Roman"/>
          <w:sz w:val="28"/>
          <w:szCs w:val="28"/>
        </w:rPr>
      </w:pPr>
    </w:p>
    <w:p w:rsidR="0006578F" w:rsidRDefault="0006578F" w:rsidP="008E33BB">
      <w:pPr>
        <w:spacing w:after="0" w:line="360" w:lineRule="auto"/>
        <w:ind w:firstLine="567"/>
        <w:jc w:val="both"/>
        <w:rPr>
          <w:rFonts w:ascii="Times New Roman" w:hAnsi="Times New Roman" w:cs="Times New Roman"/>
          <w:sz w:val="28"/>
          <w:szCs w:val="28"/>
        </w:rPr>
      </w:pPr>
    </w:p>
    <w:p w:rsidR="00B95628" w:rsidRPr="00B95628" w:rsidRDefault="00B95628" w:rsidP="00B95628">
      <w:pPr>
        <w:pageBreakBefore/>
        <w:spacing w:after="0" w:line="360" w:lineRule="auto"/>
        <w:ind w:left="567" w:hanging="567"/>
        <w:jc w:val="center"/>
        <w:rPr>
          <w:rFonts w:ascii="Times New Roman" w:hAnsi="Times New Roman" w:cs="Times New Roman"/>
          <w:b/>
          <w:sz w:val="28"/>
          <w:szCs w:val="28"/>
        </w:rPr>
      </w:pPr>
      <w:r w:rsidRPr="00B95628">
        <w:rPr>
          <w:rFonts w:ascii="Times New Roman" w:hAnsi="Times New Roman" w:cs="Times New Roman"/>
          <w:b/>
          <w:sz w:val="28"/>
          <w:szCs w:val="28"/>
        </w:rPr>
        <w:t>РОЗДІЛ 3</w:t>
      </w:r>
    </w:p>
    <w:p w:rsidR="00B95628" w:rsidRPr="00B95628" w:rsidRDefault="00B95628" w:rsidP="00B95628">
      <w:pPr>
        <w:spacing w:after="0" w:line="360" w:lineRule="auto"/>
        <w:ind w:left="567" w:hanging="567"/>
        <w:jc w:val="center"/>
        <w:rPr>
          <w:rFonts w:ascii="Times New Roman" w:hAnsi="Times New Roman" w:cs="Times New Roman"/>
          <w:b/>
          <w:sz w:val="28"/>
          <w:szCs w:val="28"/>
        </w:rPr>
      </w:pPr>
      <w:r w:rsidRPr="00B95628">
        <w:rPr>
          <w:rFonts w:ascii="Times New Roman" w:hAnsi="Times New Roman" w:cs="Times New Roman"/>
          <w:b/>
          <w:bCs/>
          <w:sz w:val="28"/>
          <w:szCs w:val="28"/>
        </w:rPr>
        <w:t>РЕКОМЕНДАЦІЇ ЩОДО ВДОСКОНАЛЕННЯ УПРАВЛІНСЬКИХ МЕТОДІВ ТА ІНСТРУМЕНТІВ ДЛЯ РОЗВИТКУ ОРГАНІЗАЦІЇ</w:t>
      </w:r>
    </w:p>
    <w:p w:rsidR="00B95628" w:rsidRPr="00B95628" w:rsidRDefault="00B95628" w:rsidP="00B95628">
      <w:pPr>
        <w:spacing w:after="0" w:line="360" w:lineRule="auto"/>
        <w:ind w:left="567" w:hanging="567"/>
        <w:jc w:val="center"/>
        <w:rPr>
          <w:rFonts w:ascii="Times New Roman" w:hAnsi="Times New Roman" w:cs="Times New Roman"/>
          <w:b/>
          <w:sz w:val="28"/>
          <w:szCs w:val="28"/>
        </w:rPr>
      </w:pPr>
    </w:p>
    <w:p w:rsidR="00B95628" w:rsidRPr="00B95628" w:rsidRDefault="00B95628" w:rsidP="00B95628">
      <w:pPr>
        <w:spacing w:after="0" w:line="360" w:lineRule="auto"/>
        <w:ind w:left="567" w:hanging="567"/>
        <w:jc w:val="center"/>
        <w:rPr>
          <w:rFonts w:ascii="Times New Roman" w:hAnsi="Times New Roman" w:cs="Times New Roman"/>
          <w:b/>
          <w:sz w:val="28"/>
          <w:szCs w:val="28"/>
        </w:rPr>
      </w:pPr>
      <w:r w:rsidRPr="00B95628">
        <w:rPr>
          <w:rFonts w:ascii="Times New Roman" w:hAnsi="Times New Roman" w:cs="Times New Roman"/>
          <w:b/>
          <w:sz w:val="28"/>
          <w:szCs w:val="28"/>
        </w:rPr>
        <w:t>3.1. Особливості впровадження вдосконалених управлінських методів на основі проведеного аналізу</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У сучасному світі роль аграрного сектора не можна недооцінювати. Стратегічне значення цієї галузі полягає в забезпеченні продовольчої безпеки та стійкого економічного розвитку. З огляду на це, особливо важливим є вдосконалення методів управління в аграрних підприємствах.</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Процес впровадження вдосконалених управлінських методів в аграрних підприємствах має ряд специфічних особливостей. По-перше, це зумовлено особливостями самого аграрного бізнесу, який включає довгий цикл виробництва, сезонність, високу залежність від природних умов та інші фактори.</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Під час впровадження нових методів управління важливо враховувати стабільність аграрного виробництва. Любі зміни, навіть на користь вдосконалення процесів, можуть призвести до порушення роботи підприємства, тому їх впровадження має бути обережним і поетапним. Наразі відзначається зростаюча роль стратегічного управління, яке дозволяє аграрним підприємствам адаптуватися до швидко змінюваних умов зовнішнього середовища.</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Важливим аспектом є також використання інформаційних технологій, які надають можливість автоматизації процесів, аналізу даних та підтримки прийняття рішень. Зокрема, системи ERP (EnterpriseResourcePlanning) дають можливість оптимізації виробничих процесів, ресурсного планування, керування матеріально-технічними запасами тощо.</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Застосування новаторських методів управління в аграрному підприємстві включає такі напрями, як керування якістю (TotalQualityManagement, TQM), Lean-менеджмент, системи балансованої системи показників (BalancedScorecard, BSC), корпоративне управління тощо. Ці методики дають змогу підвищити ефективність виробничих процесів, оптимізувати ресурси, поліпшити взаємодію між структурними підрозділами підприємства.</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Необхідно пам</w:t>
      </w:r>
      <w:r w:rsidR="00B37EA8">
        <w:rPr>
          <w:rFonts w:ascii="Times New Roman" w:hAnsi="Times New Roman" w:cs="Times New Roman"/>
          <w:sz w:val="28"/>
          <w:szCs w:val="28"/>
        </w:rPr>
        <w:t>’</w:t>
      </w:r>
      <w:r w:rsidRPr="00B95628">
        <w:rPr>
          <w:rFonts w:ascii="Times New Roman" w:hAnsi="Times New Roman" w:cs="Times New Roman"/>
          <w:sz w:val="28"/>
          <w:szCs w:val="28"/>
        </w:rPr>
        <w:t>ятати, що впровадження вдосконалених управлінських методів - це не тільки процес впровадження нових технологій, але й зміна корпоративної культури, встановлення нового типу взаємин між усіма учасниками процесу. Важливим є залучення всіх працівників підприємства до цього процесу, формування у них готовності до змін.</w:t>
      </w:r>
    </w:p>
    <w:p w:rsid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З огляду на високий рівень конкуренції, важливо пам</w:t>
      </w:r>
      <w:r w:rsidR="00B37EA8">
        <w:rPr>
          <w:rFonts w:ascii="Times New Roman" w:hAnsi="Times New Roman" w:cs="Times New Roman"/>
          <w:sz w:val="28"/>
          <w:szCs w:val="28"/>
        </w:rPr>
        <w:t>’</w:t>
      </w:r>
      <w:r w:rsidRPr="00B95628">
        <w:rPr>
          <w:rFonts w:ascii="Times New Roman" w:hAnsi="Times New Roman" w:cs="Times New Roman"/>
          <w:sz w:val="28"/>
          <w:szCs w:val="28"/>
        </w:rPr>
        <w:t>ятати про необхідність постійного вдосконалення методів управління. Також слід враховувати, що успішне впровадження нових методів вимагає детального аналізу внутрішнього та зовнішнього середовища підприємства, що дозволить вибрати найбільш відповідні методики та інструменти.</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 xml:space="preserve">Аграрний ринок </w:t>
      </w:r>
      <w:r w:rsidR="00541BBB">
        <w:rPr>
          <w:rFonts w:ascii="Times New Roman" w:hAnsi="Times New Roman" w:cs="Times New Roman"/>
          <w:sz w:val="28"/>
          <w:szCs w:val="28"/>
          <w:lang w:val="ru-RU"/>
        </w:rPr>
        <w:t>–</w:t>
      </w:r>
      <w:r w:rsidRPr="00B95628">
        <w:rPr>
          <w:rFonts w:ascii="Times New Roman" w:hAnsi="Times New Roman" w:cs="Times New Roman"/>
          <w:sz w:val="28"/>
          <w:szCs w:val="28"/>
        </w:rPr>
        <w:t xml:space="preserve"> один з найбільш важливих сегментів економіки. Конкуренція на ринку аграрних послуг характеризується рядом особливостей, які впливають на стратегії та тактику підприємств, що діють в цій галузі.</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 xml:space="preserve">Перше, що слід зазначити, </w:t>
      </w:r>
      <w:r w:rsidR="00541BBB">
        <w:rPr>
          <w:rFonts w:ascii="Times New Roman" w:hAnsi="Times New Roman" w:cs="Times New Roman"/>
          <w:sz w:val="28"/>
          <w:szCs w:val="28"/>
          <w:lang w:val="ru-RU"/>
        </w:rPr>
        <w:t>–</w:t>
      </w:r>
      <w:r w:rsidRPr="00B95628">
        <w:rPr>
          <w:rFonts w:ascii="Times New Roman" w:hAnsi="Times New Roman" w:cs="Times New Roman"/>
          <w:sz w:val="28"/>
          <w:szCs w:val="28"/>
        </w:rPr>
        <w:t xml:space="preserve"> це високий ступінь залежності від природних умов. Виробництво аграрних товарів та послуг залежить від кліматичних умов, сезонності, якості землі тощо. Це призводить до того, що конкурентні переваги можуть значно варіюватися залежно від географічного положення підприємства та наявності природних ресурсів.</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Другою особливістю є високі витрати на введення в експлуатацію нових технологій та інновацій. Впровадження нових методів виробництва, машин та обладнання, а також біотехнологій може бути дорогим, але воно може дати великі переваги у конкуренції.</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Третьою особливістю є значний вплив державного регулювання. У багатьох країнах аграрний сектор є предметом інтенсивного державного регулювання через субсидії, квоти, тарифи, екологічні вимоги та інші політичні фактори. Державна політика може істотно впливати на конкурентну поведінку підприємств.</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Четвертою особливістю є значна роль кооперативів та вертикально інтегрованих структур. Багато аграрних підприємств об</w:t>
      </w:r>
      <w:r w:rsidR="00B37EA8">
        <w:rPr>
          <w:rFonts w:ascii="Times New Roman" w:hAnsi="Times New Roman" w:cs="Times New Roman"/>
          <w:sz w:val="28"/>
          <w:szCs w:val="28"/>
        </w:rPr>
        <w:t>’</w:t>
      </w:r>
      <w:r w:rsidRPr="00B95628">
        <w:rPr>
          <w:rFonts w:ascii="Times New Roman" w:hAnsi="Times New Roman" w:cs="Times New Roman"/>
          <w:sz w:val="28"/>
          <w:szCs w:val="28"/>
        </w:rPr>
        <w:t xml:space="preserve">єднуються в кооперативи для збільшення своєї конкурентоспроможності, доступу до ринків, зниження витрат тощо. </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Нарешті, п</w:t>
      </w:r>
      <w:r w:rsidR="00B37EA8">
        <w:rPr>
          <w:rFonts w:ascii="Times New Roman" w:hAnsi="Times New Roman" w:cs="Times New Roman"/>
          <w:sz w:val="28"/>
          <w:szCs w:val="28"/>
        </w:rPr>
        <w:t>’</w:t>
      </w:r>
      <w:r w:rsidRPr="00B95628">
        <w:rPr>
          <w:rFonts w:ascii="Times New Roman" w:hAnsi="Times New Roman" w:cs="Times New Roman"/>
          <w:sz w:val="28"/>
          <w:szCs w:val="28"/>
        </w:rPr>
        <w:t>ятою особливістю є значна роль міжнародної торгівлі. Багато продуктів аграрного сектору є предметом міжнародної торгівлі, і конкурентна боротьба відбувається не тільки на внутрішніх, але і на зовнішніх ринках. Підприємства повинні враховувати міжнародні тенденції, стандарти, тарифи та норми при розробці своїх стратегій.</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Таким чином, конкуренція на ринку аграрних послуг характеризується рядом особливостей, які вимагають від підприємств гнучкості, інноваційності, здатності адаптуватися до зовнішнього середовища та розуміння міжнародного контексту.</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Використання вдосконалених управлінських методів на аграрних підприємствах є не тільки можливим, але і необхідним для забезпечення стабільного розвитку підприємства в умовах високої конкуренції та змінних ринкових умов. Підхід до впровадження цих методів має бути комплексним, з урахуванням специфіки ведення аграрного бізнесу та особливостей конкретного підприємства.</w:t>
      </w:r>
    </w:p>
    <w:p w:rsidR="0006578F"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Успішне впровадження удосконалених методів управління в аграрних підприємствах, не зважаючи на певні труднощі, дозволяє досягти високої ефективності виробничих процесів, підвищити конкурентоспроможність підприємства, забезпечити його стійкий розвиток. Тому ця проблема вимагає подальшого наукового дослідження та розробки ефективних рішень.</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У вирішенні задачі впровадження вдосконалених управлінських методів в аграрних підприємствах важливим є питання навчання персоналу. Використання сучасних методів управління передбачає певну кваліфікацію співробітників, здатність працювати в нових умовах. Існує потреба в організації навчальних курсів, семінарів, тренінгів, які допоможуть персоналу ознайомитися з новими підходами та інструментами управління.</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Важливим аспектом є також створення в підприємстві сприятливого клімату для впровадження змін. Керівництво підприємства має показати готовність до змін та активно сприяти їх впровадженню. Необхідно прагнути до того, щоб всі працівники розуміли переваги нововведень і були зацікавлені в їх успішному впровадженні.</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З огляду на широкий спектр використання управлінських методів в аграрних підприємствах, слід згадати про такі інструменти, як планування, бюджетування, контролінг, проектне управління, системи управління якістю, управління знаннями, управління процесами, управління змінами тощо.</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Кожен з цих інструментів має свою специфіку та область застосування, і вибір конкретного методу залежить від специфіки підприємства та його потреб. Наприклад, проектне управління дозволяє ефективно керувати окремими проектами в рамках підприємства, системи управління якістю допомагають підтримувати та поліпшувати якість продукції та послуг, контролінг дозволяє контролювати виконання планів та коригувати їх відповідно до змін умов.</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 xml:space="preserve">Враховуючи особливості аграрного сектору, важливим є здатність підприємства швидко реагувати на зміни </w:t>
      </w:r>
      <w:r w:rsidR="00541BBB">
        <w:rPr>
          <w:rFonts w:ascii="Times New Roman" w:hAnsi="Times New Roman" w:cs="Times New Roman"/>
          <w:sz w:val="28"/>
          <w:szCs w:val="28"/>
        </w:rPr>
        <w:t>зовні</w:t>
      </w:r>
      <w:r w:rsidRPr="00B95628">
        <w:rPr>
          <w:rFonts w:ascii="Times New Roman" w:hAnsi="Times New Roman" w:cs="Times New Roman"/>
          <w:sz w:val="28"/>
          <w:szCs w:val="28"/>
        </w:rPr>
        <w:t>шнього середовища. В цьому контексті особливо актуальним є методи стратегічного управління, такі як SWOT-аналіз, PESTEL-аналіз, аналіз конкурентного середовища, методики стратегічного планування. Ці методи дозволяють підприємству прогнозувати зміни, своєчасно реагувати на них і підтримувати свою конкурентоспроможність.</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Впровадження вдосконалених методів управління на аграрних підприємствах вимагає інвестицій. Вони можуть бути спрямовані на закупівлю нового обладнання, на навчання персоналу, на створення нових структурних підрозділів. Важливо пам</w:t>
      </w:r>
      <w:r w:rsidR="00B37EA8">
        <w:rPr>
          <w:rFonts w:ascii="Times New Roman" w:hAnsi="Times New Roman" w:cs="Times New Roman"/>
          <w:sz w:val="28"/>
          <w:szCs w:val="28"/>
        </w:rPr>
        <w:t>’</w:t>
      </w:r>
      <w:r w:rsidRPr="00B95628">
        <w:rPr>
          <w:rFonts w:ascii="Times New Roman" w:hAnsi="Times New Roman" w:cs="Times New Roman"/>
          <w:sz w:val="28"/>
          <w:szCs w:val="28"/>
        </w:rPr>
        <w:t>ятати, що впровадження змін - це інвестиція в майбутнє підприємства, і вона вимагає не тільки фінансових ресурсів, але і часу, терпіння, зусиль з боку всього колективу.</w:t>
      </w:r>
    </w:p>
    <w:p w:rsid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На завершення, слід зазначити, що впровадження вдосконалених управлінських методів - це складний і тривалий процес, який вимагає ретельної підготовки та просунутого планування. Але результати, до яких можна дійти за допомогою цього процесу, включаючи підвищення продуктивності, покращення якості продукції та послуг, розширення можливостей для розвитку - все це заслуговує на те, щоб піти по цьому шляху. Важливо рухатися вперед з розумінням того, що кожне підприємство є унікальним, і тому потребує індивідуального підходу при впровадженні управлінських методів.</w:t>
      </w:r>
    </w:p>
    <w:p w:rsidR="00B95628" w:rsidRDefault="00B95628" w:rsidP="00B95628">
      <w:pPr>
        <w:spacing w:after="0" w:line="360" w:lineRule="auto"/>
        <w:ind w:firstLine="567"/>
        <w:jc w:val="both"/>
        <w:rPr>
          <w:rFonts w:ascii="Times New Roman" w:hAnsi="Times New Roman" w:cs="Times New Roman"/>
          <w:sz w:val="28"/>
          <w:szCs w:val="28"/>
        </w:rPr>
      </w:pPr>
    </w:p>
    <w:p w:rsidR="00B95628" w:rsidRPr="00B95628" w:rsidRDefault="00B95628" w:rsidP="00B95628">
      <w:pPr>
        <w:spacing w:after="0" w:line="360" w:lineRule="auto"/>
        <w:ind w:left="567" w:hanging="567"/>
        <w:rPr>
          <w:rFonts w:ascii="Times New Roman" w:hAnsi="Times New Roman" w:cs="Times New Roman"/>
          <w:b/>
          <w:sz w:val="28"/>
          <w:szCs w:val="28"/>
        </w:rPr>
      </w:pPr>
      <w:r w:rsidRPr="00B95628">
        <w:rPr>
          <w:rFonts w:ascii="Times New Roman" w:hAnsi="Times New Roman" w:cs="Times New Roman"/>
          <w:b/>
          <w:sz w:val="28"/>
          <w:szCs w:val="28"/>
        </w:rPr>
        <w:t>3.2. Представлення нових інструментів, які можуть сприяти розвитку організації</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 xml:space="preserve">ТОВ </w:t>
      </w:r>
      <w:r w:rsidR="00B37EA8">
        <w:rPr>
          <w:rFonts w:ascii="Times New Roman" w:hAnsi="Times New Roman" w:cs="Times New Roman"/>
          <w:sz w:val="28"/>
          <w:szCs w:val="28"/>
        </w:rPr>
        <w:t>«</w:t>
      </w:r>
      <w:r w:rsidRPr="00B95628">
        <w:rPr>
          <w:rFonts w:ascii="Times New Roman" w:hAnsi="Times New Roman" w:cs="Times New Roman"/>
          <w:sz w:val="28"/>
          <w:szCs w:val="28"/>
        </w:rPr>
        <w:t>АГРО ЛТД</w:t>
      </w:r>
      <w:r w:rsidR="00B37EA8">
        <w:rPr>
          <w:rFonts w:ascii="Times New Roman" w:hAnsi="Times New Roman" w:cs="Times New Roman"/>
          <w:sz w:val="28"/>
          <w:szCs w:val="28"/>
        </w:rPr>
        <w:t>»</w:t>
      </w:r>
      <w:r>
        <w:rPr>
          <w:rFonts w:ascii="Times New Roman" w:hAnsi="Times New Roman" w:cs="Times New Roman"/>
          <w:sz w:val="28"/>
          <w:szCs w:val="28"/>
        </w:rPr>
        <w:t>–</w:t>
      </w:r>
      <w:r w:rsidRPr="00B95628">
        <w:rPr>
          <w:rFonts w:ascii="Times New Roman" w:hAnsi="Times New Roman" w:cs="Times New Roman"/>
          <w:sz w:val="28"/>
          <w:szCs w:val="28"/>
        </w:rPr>
        <w:t xml:space="preserve"> цеаграрне підприємство</w:t>
      </w:r>
      <w:r>
        <w:rPr>
          <w:rFonts w:ascii="Times New Roman" w:hAnsi="Times New Roman" w:cs="Times New Roman"/>
          <w:sz w:val="28"/>
          <w:szCs w:val="28"/>
        </w:rPr>
        <w:t>, що</w:t>
      </w:r>
      <w:r w:rsidRPr="00B95628">
        <w:rPr>
          <w:rFonts w:ascii="Times New Roman" w:hAnsi="Times New Roman" w:cs="Times New Roman"/>
          <w:sz w:val="28"/>
          <w:szCs w:val="28"/>
        </w:rPr>
        <w:t>д</w:t>
      </w:r>
      <w:r>
        <w:rPr>
          <w:rFonts w:ascii="Times New Roman" w:hAnsi="Times New Roman" w:cs="Times New Roman"/>
          <w:sz w:val="28"/>
          <w:szCs w:val="28"/>
        </w:rPr>
        <w:t>и</w:t>
      </w:r>
      <w:r w:rsidRPr="00B95628">
        <w:rPr>
          <w:rFonts w:ascii="Times New Roman" w:hAnsi="Times New Roman" w:cs="Times New Roman"/>
          <w:sz w:val="28"/>
          <w:szCs w:val="28"/>
        </w:rPr>
        <w:t>намічно розвивається, яке зараз стоїть перед викликом знайти нові шляхи для подальшого розвитку в контексті зростаючої конкуренції на аграрному ринку. Для досягнення цього підприємство може використати ряд нових інструментів та стратегій, які допоможуть забезпечити його стабільний розвиток в майбутньому.</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 xml:space="preserve">Одним з таких інструментів є впровадження передових агротехнологій. У сучасному світі технології змінюються надзвичайно швидко, і аграрний сектор не є винятком. Застосування новітніх технологій, таких як прецизійне землеробство, використання супутникового моніторингу для контролю стану посівів і автоматизованого управління водними ресурсами, можуть значно підвищити продуктивність і ефективність виробництва. </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Крім того, щоб бути конкурентними, підприємства повинні забезпечувати постійне навчання та розвиток свого персоналу. Ринок постійно змінюється, і ті, хто працює в аграрній сфері, повинні бути готові адаптуватися до цих змін. Це означає, що підприємство повинне вкладати в розвиток навичок своїх працівників, надавати можливості для навчання та саморозвитку.</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 xml:space="preserve">Зрештою, важливим аспектом розвитку для ТОВ </w:t>
      </w:r>
      <w:r w:rsidR="00B37EA8">
        <w:rPr>
          <w:rFonts w:ascii="Times New Roman" w:hAnsi="Times New Roman" w:cs="Times New Roman"/>
          <w:sz w:val="28"/>
          <w:szCs w:val="28"/>
        </w:rPr>
        <w:t>«</w:t>
      </w:r>
      <w:r w:rsidRPr="00B95628">
        <w:rPr>
          <w:rFonts w:ascii="Times New Roman" w:hAnsi="Times New Roman" w:cs="Times New Roman"/>
          <w:sz w:val="28"/>
          <w:szCs w:val="28"/>
        </w:rPr>
        <w:t>АГРО ЛТД</w:t>
      </w:r>
      <w:r w:rsidR="00B37EA8">
        <w:rPr>
          <w:rFonts w:ascii="Times New Roman" w:hAnsi="Times New Roman" w:cs="Times New Roman"/>
          <w:sz w:val="28"/>
          <w:szCs w:val="28"/>
        </w:rPr>
        <w:t>»</w:t>
      </w:r>
      <w:r w:rsidRPr="00B95628">
        <w:rPr>
          <w:rFonts w:ascii="Times New Roman" w:hAnsi="Times New Roman" w:cs="Times New Roman"/>
          <w:sz w:val="28"/>
          <w:szCs w:val="28"/>
        </w:rPr>
        <w:t xml:space="preserve"> є розширення ринків збуту. Ринок неперестанно розростається, і підприємства повинні адаптуватися до цих змін, шукаючи нові можливості для розширення своєї діяльності. Це може включати в себе пошук нових ринків збуту на національному та міжнародному рівнях, а також розробку нових продуктів, які відповідають потребам споживачів.</w:t>
      </w:r>
    </w:p>
    <w:p w:rsid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Слід також звернути увагу на важливість стратегічного планування. Це включає в себе визначення цілей підприємства, розробку стратегії для досягнення цих цілей, а також встановлення конкретних кроків та дій для реалізації цієї стратегії. Стратегічне планування дає можливість підприємству прогнозувати зміни на ринку, адаптуватися до них і залишатися конкурентоспроможними.</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 xml:space="preserve">Корпоративна соціальна відповідальність (КСВ) також може виявитися ефективним інструментом для підтримки розвитку ТОВ </w:t>
      </w:r>
      <w:r w:rsidR="00B37EA8">
        <w:rPr>
          <w:rFonts w:ascii="Times New Roman" w:hAnsi="Times New Roman" w:cs="Times New Roman"/>
          <w:sz w:val="28"/>
          <w:szCs w:val="28"/>
        </w:rPr>
        <w:t>«</w:t>
      </w:r>
      <w:r w:rsidRPr="00B95628">
        <w:rPr>
          <w:rFonts w:ascii="Times New Roman" w:hAnsi="Times New Roman" w:cs="Times New Roman"/>
          <w:sz w:val="28"/>
          <w:szCs w:val="28"/>
        </w:rPr>
        <w:t>АГРО ЛТД</w:t>
      </w:r>
      <w:r w:rsidR="00B37EA8">
        <w:rPr>
          <w:rFonts w:ascii="Times New Roman" w:hAnsi="Times New Roman" w:cs="Times New Roman"/>
          <w:sz w:val="28"/>
          <w:szCs w:val="28"/>
        </w:rPr>
        <w:t>»</w:t>
      </w:r>
      <w:r w:rsidRPr="00B95628">
        <w:rPr>
          <w:rFonts w:ascii="Times New Roman" w:hAnsi="Times New Roman" w:cs="Times New Roman"/>
          <w:sz w:val="28"/>
          <w:szCs w:val="28"/>
        </w:rPr>
        <w:t>. У сучасному світі, де критерії для вибору товарів та послуг все більше зміщуються від простої вартості до цінностей бренду, підприємства, що активно демонструють свою відповідальність перед суспільством та довкіллям, можуть отримати стратегічну перевагу. Такі дії можуть підвищити репутацію підприємства, привернути нових клієнтів та партнерів, а також створити позитивне враження у спільноті.</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 xml:space="preserve">Наступним кроком для ТОВ </w:t>
      </w:r>
      <w:r w:rsidR="00B37EA8">
        <w:rPr>
          <w:rFonts w:ascii="Times New Roman" w:hAnsi="Times New Roman" w:cs="Times New Roman"/>
          <w:sz w:val="28"/>
          <w:szCs w:val="28"/>
        </w:rPr>
        <w:t>«</w:t>
      </w:r>
      <w:r w:rsidRPr="00B95628">
        <w:rPr>
          <w:rFonts w:ascii="Times New Roman" w:hAnsi="Times New Roman" w:cs="Times New Roman"/>
          <w:sz w:val="28"/>
          <w:szCs w:val="28"/>
        </w:rPr>
        <w:t>АГРО ЛТД</w:t>
      </w:r>
      <w:r w:rsidR="00B37EA8">
        <w:rPr>
          <w:rFonts w:ascii="Times New Roman" w:hAnsi="Times New Roman" w:cs="Times New Roman"/>
          <w:sz w:val="28"/>
          <w:szCs w:val="28"/>
        </w:rPr>
        <w:t>»</w:t>
      </w:r>
      <w:r w:rsidRPr="00B95628">
        <w:rPr>
          <w:rFonts w:ascii="Times New Roman" w:hAnsi="Times New Roman" w:cs="Times New Roman"/>
          <w:sz w:val="28"/>
          <w:szCs w:val="28"/>
        </w:rPr>
        <w:t xml:space="preserve"> може бути впровадження цифрових технологій в управління підприємством. Цифрова трансформація дозволяє автоматизувати рутинні процеси, підвищити ефективність управління ресурсами та підвищити продуктивність праці. Використання розумних аналітичних інструментів може допомогти підприємству зрозуміти тренди, виявити можливості для підвищення ефективності та взяти під контроль ризики.</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Складовою успіху в аграрному бізнесі є впровадження системи управління якістю. Незалежно від обсягу виробництва, кожне підприємство повинне визначити стандарти якості своєї продукції та стежити за їх дотриманням. Система управління якістю може включати в себе регулярний моніторинг процесів виробництва, аудит продукції, а також заходи з усунення недоліків та вдосконалення процесів.</w:t>
      </w:r>
    </w:p>
    <w:p w:rsidR="00B95628" w:rsidRP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Також не можна забувати про інновації в продукції. Розробка та впровадження нових продуктів, що відповідають змінюючимся потребам ринку та споживачів, - важливий чинник розвитку підприємства. Це може включати в себе впровадження нових видів культур, впровадження біологічно активних добавок для поліпшення якості продукції, або використання нових технологій для зменшення витрат на виробництво.</w:t>
      </w:r>
    </w:p>
    <w:p w:rsidR="00B95628" w:rsidRPr="00B95628" w:rsidRDefault="00B95628" w:rsidP="00B9562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Очевидно, що </w:t>
      </w:r>
      <w:r w:rsidRPr="00B95628">
        <w:rPr>
          <w:rFonts w:ascii="Times New Roman" w:hAnsi="Times New Roman" w:cs="Times New Roman"/>
          <w:sz w:val="28"/>
          <w:szCs w:val="28"/>
        </w:rPr>
        <w:t xml:space="preserve">для подальшого розвитку ТОВ </w:t>
      </w:r>
      <w:r w:rsidR="00B37EA8">
        <w:rPr>
          <w:rFonts w:ascii="Times New Roman" w:hAnsi="Times New Roman" w:cs="Times New Roman"/>
          <w:sz w:val="28"/>
          <w:szCs w:val="28"/>
        </w:rPr>
        <w:t>«</w:t>
      </w:r>
      <w:r w:rsidRPr="00B95628">
        <w:rPr>
          <w:rFonts w:ascii="Times New Roman" w:hAnsi="Times New Roman" w:cs="Times New Roman"/>
          <w:sz w:val="28"/>
          <w:szCs w:val="28"/>
        </w:rPr>
        <w:t>АГРО ЛТД</w:t>
      </w:r>
      <w:r w:rsidR="00B37EA8">
        <w:rPr>
          <w:rFonts w:ascii="Times New Roman" w:hAnsi="Times New Roman" w:cs="Times New Roman"/>
          <w:sz w:val="28"/>
          <w:szCs w:val="28"/>
        </w:rPr>
        <w:t>»</w:t>
      </w:r>
      <w:r w:rsidRPr="00B95628">
        <w:rPr>
          <w:rFonts w:ascii="Times New Roman" w:hAnsi="Times New Roman" w:cs="Times New Roman"/>
          <w:sz w:val="28"/>
          <w:szCs w:val="28"/>
        </w:rPr>
        <w:t xml:space="preserve"> важливо застосувати комплексний підхід, що включає в себе використання нових технологій, впровадження систем управління якістю, розробку нових продуктів, реалізацію програм КСВ, впровадження цифрової трансформації та постійне вдосконалення навичок та компетенцій персоналу.</w:t>
      </w:r>
    </w:p>
    <w:p w:rsidR="00B95628" w:rsidRDefault="00B95628" w:rsidP="00B95628">
      <w:pPr>
        <w:spacing w:after="0" w:line="360" w:lineRule="auto"/>
        <w:ind w:firstLine="567"/>
        <w:jc w:val="both"/>
        <w:rPr>
          <w:rFonts w:ascii="Times New Roman" w:hAnsi="Times New Roman" w:cs="Times New Roman"/>
          <w:sz w:val="28"/>
          <w:szCs w:val="28"/>
        </w:rPr>
      </w:pPr>
      <w:r w:rsidRPr="00B95628">
        <w:rPr>
          <w:rFonts w:ascii="Times New Roman" w:hAnsi="Times New Roman" w:cs="Times New Roman"/>
          <w:sz w:val="28"/>
          <w:szCs w:val="28"/>
        </w:rPr>
        <w:t xml:space="preserve">З огляду на вищезазначене, можна зробити висновок, що впровадження передових технологій, інвестування в навчання та розвиток персоналу, розширення ринків збуту та стратегічне планування - це ключові інструменти, які допоможуть ТОВ </w:t>
      </w:r>
      <w:r w:rsidR="00B37EA8">
        <w:rPr>
          <w:rFonts w:ascii="Times New Roman" w:hAnsi="Times New Roman" w:cs="Times New Roman"/>
          <w:sz w:val="28"/>
          <w:szCs w:val="28"/>
        </w:rPr>
        <w:t>«</w:t>
      </w:r>
      <w:r w:rsidRPr="00B95628">
        <w:rPr>
          <w:rFonts w:ascii="Times New Roman" w:hAnsi="Times New Roman" w:cs="Times New Roman"/>
          <w:sz w:val="28"/>
          <w:szCs w:val="28"/>
        </w:rPr>
        <w:t>АГРО ЛТД</w:t>
      </w:r>
      <w:r w:rsidR="00B37EA8">
        <w:rPr>
          <w:rFonts w:ascii="Times New Roman" w:hAnsi="Times New Roman" w:cs="Times New Roman"/>
          <w:sz w:val="28"/>
          <w:szCs w:val="28"/>
        </w:rPr>
        <w:t>»</w:t>
      </w:r>
      <w:r w:rsidRPr="00B95628">
        <w:rPr>
          <w:rFonts w:ascii="Times New Roman" w:hAnsi="Times New Roman" w:cs="Times New Roman"/>
          <w:sz w:val="28"/>
          <w:szCs w:val="28"/>
        </w:rPr>
        <w:t xml:space="preserve"> у подальшому розвитку.</w:t>
      </w:r>
    </w:p>
    <w:p w:rsidR="00B95628" w:rsidRDefault="00B95628" w:rsidP="00B95628">
      <w:pPr>
        <w:spacing w:after="0" w:line="360" w:lineRule="auto"/>
        <w:ind w:firstLine="567"/>
        <w:jc w:val="both"/>
        <w:rPr>
          <w:rFonts w:ascii="Times New Roman" w:hAnsi="Times New Roman" w:cs="Times New Roman"/>
          <w:sz w:val="28"/>
          <w:szCs w:val="28"/>
        </w:rPr>
      </w:pPr>
    </w:p>
    <w:p w:rsidR="00B95628" w:rsidRPr="002F6E7E" w:rsidRDefault="002F6E7E" w:rsidP="00B95628">
      <w:pPr>
        <w:spacing w:after="0" w:line="360" w:lineRule="auto"/>
        <w:ind w:firstLine="567"/>
        <w:jc w:val="both"/>
        <w:rPr>
          <w:rFonts w:ascii="Times New Roman" w:hAnsi="Times New Roman" w:cs="Times New Roman"/>
          <w:b/>
          <w:sz w:val="28"/>
          <w:szCs w:val="28"/>
        </w:rPr>
      </w:pPr>
      <w:r w:rsidRPr="002F6E7E">
        <w:rPr>
          <w:rFonts w:ascii="Times New Roman" w:hAnsi="Times New Roman" w:cs="Times New Roman"/>
          <w:b/>
          <w:sz w:val="28"/>
          <w:szCs w:val="28"/>
        </w:rPr>
        <w:t>3.3. Розробка стратегії вдосконалення управлінських методів</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Стратегія вдосконалення управлінських методів для аграрного підприємства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вимагає детального розуміння нинішнього стану підприємства, включаючи його сильні сторони, слабкі місця, а також потенційні можливості та загрози. Після того, як виявлено ці ключові аспекти, можна почати розробку власної стратегії, що дозволить максимізувати переваги підприємства, мінімізувати його слабкі місця і краще адаптуватися до змін, що відбуваються на ринку.</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Основою цієї стратегії може стати впровадження новітніх агротехнологій. Прецизійне землеробство, супутниковий моніторинг посівів і автоматизоване управління водними ресурсами - це лише кілька прикладів технологій, які можуть внести значний вклад в ефективність виробництва. Також важливо зосередитися на розвитку внутрішніх інновацій, зокрема, шляхом створення внутрішніх дослідницьких відділів, які зможуть виявляти та впроваджувати нові технології.</w:t>
      </w:r>
    </w:p>
    <w:p w:rsid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Постійний розвиток персоналу також є ключовим елементом стратегії. Це означає, що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повинне вкладати в професійне навчання своїх співробітників, стимулювати їх до самоосвіти та надавати можливості для кар</w:t>
      </w:r>
      <w:r w:rsidR="00B37EA8">
        <w:rPr>
          <w:rFonts w:ascii="Times New Roman" w:hAnsi="Times New Roman" w:cs="Times New Roman"/>
          <w:sz w:val="28"/>
          <w:szCs w:val="28"/>
        </w:rPr>
        <w:t>’</w:t>
      </w:r>
      <w:r w:rsidRPr="002F6E7E">
        <w:rPr>
          <w:rFonts w:ascii="Times New Roman" w:hAnsi="Times New Roman" w:cs="Times New Roman"/>
          <w:sz w:val="28"/>
          <w:szCs w:val="28"/>
        </w:rPr>
        <w:t>єрного зростання. Це може включати в себе різноманітні тренінги, семінари, майстер-класи, конференції та інші форми навчання, які допоможуть працівникам розвиватисвої професійні навички та знання.</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Щоб вдосконалити систему управління в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необхідно розробити чітку, послідовну та гнучку структуру, яка враховує специфіку аграрного бізнесу. Важливим компонентом є використання передових управлінських технік та інструментів, таких як стратегічне планування, бережливе виробництво, системи управління якістю, а також цифрові технології.</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Стратегічне планування допоможе компанії визначити свої довгострокові цілі та розробити детальний план їх досягнення. Цей процес повинен включати в себе постійний моніторинг внутрішнього та зовнішнього середовища, оцінку сильних та слабких сторін компанії, а також розробку стратегій та тактичних планів для досягнення цілей.</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Бережливе виробництво, яке базується на принципах ефективності, мінімізації втрат та неперервного вдосконалення, може допомогти підприємству оптимізувати використання ресурсів, збільшити продуктивність та підвищити якість продукції. Застосування таких технік, як 5S, Kaizen або SixSigma, може значно покращити ефективність управління.</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Така система допоможе підприємству встановити чіткі процедури та стандарти якості для всіх аспектів його діяльності, включаючи виробництво, логістику, обслуговування клієнтів, управління персоналом та інше. Це також сприятиме постійному вдосконаленню, оскільки ISO 9001 вимагає від організацій періодично оновлювати свої системи з метою покращення ефективності та ефективності.</w:t>
      </w:r>
    </w:p>
    <w:p w:rsidR="002F6E7E" w:rsidRPr="002F6E7E" w:rsidRDefault="002F6E7E" w:rsidP="002F6E7E">
      <w:pPr>
        <w:spacing w:after="0" w:line="360" w:lineRule="auto"/>
        <w:ind w:firstLine="567"/>
        <w:jc w:val="both"/>
        <w:rPr>
          <w:rFonts w:ascii="Times New Roman" w:hAnsi="Times New Roman" w:cs="Times New Roman"/>
          <w:sz w:val="28"/>
          <w:szCs w:val="28"/>
        </w:rPr>
      </w:pP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Цифрові технології можуть значно вдосконалити систему управління аграрного підприємства. Інтеграція відповідних інформаційних систем може автоматизувати ряд процесів, поліпшити використання ресурсів та надати управлінню цінну інформацію для прийняття обґрунтованих рішень. Наприклад, системи ERP (EnterpriseResourcePlanning) допоможуть інтегрувати різні бізнес-процеси, включаючи бухгалтерію, управління запасами, продажі та планування виробництва, у єдину систему. Також рекомендовано використовувати інтелектуальний аналіз даних (DataMining), щоб виявляти закономірності та тенденції, які можуть використовуватися для покращення виробництва та стратегії компанії.</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Окрім цього, вдосконалення системи управління повинне також передбачати зміцнення взаємодії зі співробітниками та покращення корпоративної культури. Це можна досягнути за допомогою впровадження системи мотивації, навчання та розвитку персоналу, а також заохочення внутрішнього спілкування та командної роботи.</w:t>
      </w:r>
    </w:p>
    <w:p w:rsid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Разом з усіма цими заходами, важливо також враховувати індивідуальні особливості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та його ринкового середовища. Вдосконалення системи управління повинне бути внесене в стратегічний план розвитку компанії, який має бути систематично оновлюваним та переглянутим на основі постійного аналізу внутрішнього та зовнішнього середовища. Це допоможе аграрному підприємству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залишатися гнучким та адаптованим до змін, сприяючи його стабільному розвитку та успішності на аграрному ринку.</w:t>
      </w:r>
    </w:p>
    <w:p w:rsid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Мотивація є ключовим елементом ефективної системи управління. Вона впливає на продуктивність, задоволення роботою, та залучен</w:t>
      </w:r>
      <w:r>
        <w:rPr>
          <w:rFonts w:ascii="Times New Roman" w:hAnsi="Times New Roman" w:cs="Times New Roman"/>
          <w:sz w:val="28"/>
          <w:szCs w:val="28"/>
        </w:rPr>
        <w:t>ня</w:t>
      </w:r>
      <w:r w:rsidRPr="002F6E7E">
        <w:rPr>
          <w:rFonts w:ascii="Times New Roman" w:hAnsi="Times New Roman" w:cs="Times New Roman"/>
          <w:sz w:val="28"/>
          <w:szCs w:val="28"/>
        </w:rPr>
        <w:t xml:space="preserve"> співробітників. Вдосконалення мотиваційного механізму у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може значно покращити його ефективність та здатність досягати своїх цілей</w:t>
      </w:r>
      <w:r w:rsidR="00ED003A">
        <w:rPr>
          <w:rFonts w:ascii="Times New Roman" w:hAnsi="Times New Roman" w:cs="Times New Roman"/>
          <w:sz w:val="28"/>
          <w:szCs w:val="28"/>
        </w:rPr>
        <w:t xml:space="preserve"> (рис 3.1)</w:t>
      </w:r>
      <w:r w:rsidRPr="002F6E7E">
        <w:rPr>
          <w:rFonts w:ascii="Times New Roman" w:hAnsi="Times New Roman" w:cs="Times New Roman"/>
          <w:sz w:val="28"/>
          <w:szCs w:val="28"/>
        </w:rPr>
        <w:t>.</w:t>
      </w:r>
    </w:p>
    <w:p w:rsidR="00ED003A" w:rsidRDefault="00ED003A" w:rsidP="002F6E7E">
      <w:pPr>
        <w:spacing w:after="0" w:line="360" w:lineRule="auto"/>
        <w:ind w:firstLine="567"/>
        <w:jc w:val="both"/>
        <w:rPr>
          <w:rFonts w:ascii="Times New Roman" w:hAnsi="Times New Roman" w:cs="Times New Roman"/>
          <w:sz w:val="28"/>
          <w:szCs w:val="28"/>
        </w:rPr>
        <w:sectPr w:rsidR="00ED003A" w:rsidSect="0049055B">
          <w:pgSz w:w="11906" w:h="16838"/>
          <w:pgMar w:top="1134" w:right="991" w:bottom="1702" w:left="1701" w:header="708" w:footer="708" w:gutter="0"/>
          <w:cols w:space="708"/>
          <w:docGrid w:linePitch="360"/>
        </w:sectPr>
      </w:pP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66" style="position:absolute;left:0;text-align:left;margin-left:.25pt;margin-top:11.8pt;width:82pt;height:55.15pt;z-index:252149760" o:regroupid="12" fillcolor="white [3201]" stroked="f" strokecolor="#666 [1936]" strokeweight="1pt">
            <v:fill color2="#999 [1296]" focusposition="1" focussize="" focus="100%" type="gradient"/>
            <v:shadow on="t" color="#7f7f7f [1601]" opacity=".5" offset="6pt,6pt"/>
            <v:textbox style="mso-next-textbox:#_x0000_s1266">
              <w:txbxContent>
                <w:p w:rsidR="00ED003A" w:rsidRDefault="00ED003A" w:rsidP="00ED003A">
                  <w:pPr>
                    <w:spacing w:after="0"/>
                    <w:jc w:val="center"/>
                    <w:rPr>
                      <w:rFonts w:ascii="Times New Roman" w:hAnsi="Times New Roman" w:cs="Times New Roman"/>
                      <w:sz w:val="24"/>
                      <w:szCs w:val="24"/>
                    </w:rPr>
                  </w:pPr>
                  <w:r>
                    <w:rPr>
                      <w:rFonts w:ascii="Times New Roman" w:hAnsi="Times New Roman" w:cs="Times New Roman"/>
                      <w:sz w:val="24"/>
                      <w:szCs w:val="24"/>
                    </w:rPr>
                    <w:t>Аналіз</w:t>
                  </w:r>
                </w:p>
                <w:p w:rsidR="00ED003A" w:rsidRPr="00E67CFA" w:rsidRDefault="00ED003A" w:rsidP="00ED003A">
                  <w:pPr>
                    <w:spacing w:after="0"/>
                    <w:jc w:val="center"/>
                    <w:rPr>
                      <w:rFonts w:ascii="Times New Roman" w:hAnsi="Times New Roman" w:cs="Times New Roman"/>
                      <w:sz w:val="24"/>
                      <w:szCs w:val="24"/>
                    </w:rPr>
                  </w:pPr>
                  <w:r>
                    <w:rPr>
                      <w:rFonts w:ascii="Times New Roman" w:hAnsi="Times New Roman" w:cs="Times New Roman"/>
                      <w:sz w:val="24"/>
                      <w:szCs w:val="24"/>
                    </w:rPr>
                    <w:t>діяльності</w:t>
                  </w:r>
                </w:p>
              </w:txbxContent>
            </v:textbox>
          </v:rect>
        </w:pict>
      </w:r>
      <w:r>
        <w:rPr>
          <w:rFonts w:ascii="Times New Roman" w:hAnsi="Times New Roman" w:cs="Times New Roman"/>
          <w:noProof/>
          <w:sz w:val="28"/>
          <w:szCs w:val="28"/>
          <w:lang w:val="ru-RU"/>
        </w:rPr>
        <w:pict>
          <v:rect id="_x0000_s1261" style="position:absolute;left:0;text-align:left;margin-left:595.95pt;margin-top:11.8pt;width:112.55pt;height:63.3pt;z-index:252144640" o:regroupid="12" fillcolor="white [3201]" stroked="f" strokecolor="#666 [1936]" strokeweight="1pt">
            <v:fill color2="#999 [1296]" focusposition="1" focussize="" focus="100%" type="gradient"/>
            <v:shadow on="t" color="#7f7f7f [1601]" opacity=".5" offset="-6pt,6pt"/>
            <v:textbox style="mso-next-textbox:#_x0000_s1261">
              <w:txbxContent>
                <w:p w:rsidR="00ED003A" w:rsidRPr="00E67CFA" w:rsidRDefault="00ED003A" w:rsidP="00ED003A">
                  <w:pPr>
                    <w:spacing w:after="0"/>
                    <w:jc w:val="center"/>
                    <w:rPr>
                      <w:rFonts w:ascii="Times New Roman" w:hAnsi="Times New Roman" w:cs="Times New Roman"/>
                      <w:sz w:val="24"/>
                    </w:rPr>
                  </w:pPr>
                  <w:r w:rsidRPr="00E67CFA">
                    <w:rPr>
                      <w:rFonts w:ascii="Times New Roman" w:hAnsi="Times New Roman" w:cs="Times New Roman"/>
                      <w:sz w:val="24"/>
                    </w:rPr>
                    <w:t>Спонукання</w:t>
                  </w:r>
                </w:p>
                <w:p w:rsidR="00ED003A" w:rsidRPr="00E67CFA" w:rsidRDefault="00ED003A" w:rsidP="00ED003A">
                  <w:pPr>
                    <w:spacing w:after="0"/>
                    <w:jc w:val="center"/>
                    <w:rPr>
                      <w:rFonts w:ascii="Times New Roman" w:hAnsi="Times New Roman" w:cs="Times New Roman"/>
                      <w:sz w:val="24"/>
                    </w:rPr>
                  </w:pPr>
                  <w:r w:rsidRPr="00E67CFA">
                    <w:rPr>
                      <w:rFonts w:ascii="Times New Roman" w:hAnsi="Times New Roman" w:cs="Times New Roman"/>
                      <w:sz w:val="24"/>
                    </w:rPr>
                    <w:t>мотиву</w:t>
                  </w:r>
                </w:p>
              </w:txbxContent>
            </v:textbox>
          </v:rect>
        </w:pict>
      </w:r>
      <w:r>
        <w:rPr>
          <w:rFonts w:ascii="Times New Roman" w:hAnsi="Times New Roman" w:cs="Times New Roman"/>
          <w:noProof/>
          <w:sz w:val="28"/>
          <w:szCs w:val="28"/>
          <w:lang w:val="ru-RU"/>
        </w:rPr>
        <w:pict>
          <v:roundrect id="_x0000_s1239" style="position:absolute;left:0;text-align:left;margin-left:387pt;margin-top:7.8pt;width:187.8pt;height:64.5pt;z-index:252123136" arcsize="10923f" o:regroupid="12" fillcolor="white [3201]" stroked="f" strokecolor="#666 [1936]" strokeweight="1pt">
            <v:fill color2="#999 [1296]" focusposition="1" focussize="" focus="100%" type="gradient"/>
            <v:shadow on="t" type="perspective" color="#7f7f7f [1601]" opacity=".5" offset="1pt" offset2="-3pt"/>
            <v:textbox style="mso-next-textbox:#_x0000_s1239">
              <w:txbxContent>
                <w:p w:rsidR="00ED003A" w:rsidRPr="00E67CFA" w:rsidRDefault="00ED003A" w:rsidP="00ED003A">
                  <w:pPr>
                    <w:spacing w:after="0" w:line="240" w:lineRule="auto"/>
                    <w:rPr>
                      <w:rFonts w:ascii="Times New Roman" w:hAnsi="Times New Roman" w:cs="Times New Roman"/>
                    </w:rPr>
                  </w:pPr>
                  <w:r w:rsidRPr="0061341D">
                    <w:rPr>
                      <w:rFonts w:ascii="Times New Roman" w:hAnsi="Times New Roman" w:cs="Times New Roman"/>
                      <w:b/>
                    </w:rPr>
                    <w:t>Інтерес</w:t>
                  </w:r>
                  <w:r w:rsidRPr="00E67CFA">
                    <w:rPr>
                      <w:rFonts w:ascii="Times New Roman" w:hAnsi="Times New Roman" w:cs="Times New Roman"/>
                    </w:rPr>
                    <w:t xml:space="preserve"> - усвідомлена потреба, яка характеризує ставлення людини до значущих для неї предметів, явищ і благ.</w:t>
                  </w:r>
                </w:p>
              </w:txbxContent>
            </v:textbox>
          </v:roundrect>
        </w:pict>
      </w:r>
      <w:r>
        <w:rPr>
          <w:rFonts w:ascii="Times New Roman" w:hAnsi="Times New Roman" w:cs="Times New Roman"/>
          <w:noProof/>
          <w:sz w:val="28"/>
          <w:szCs w:val="28"/>
          <w:lang w:val="ru-RU"/>
        </w:rPr>
        <w:pict>
          <v:oval id="_x0000_s1230" style="position:absolute;left:0;text-align:left;margin-left:120.95pt;margin-top:4.6pt;width:246.55pt;height:78.25pt;z-index:252113920" o:regroupid="12" fillcolor="white [3201]" stroked="f" strokecolor="#666 [1936]" strokeweight="1pt">
            <v:fill color2="#999 [1296]" focusposition="1" focussize="" focus="100%" type="gradient"/>
            <v:shadow on="t" type="perspective" color="#7f7f7f [1601]" opacity=".5" offset="1pt" offset2="-3pt"/>
            <v:textbox style="mso-next-textbox:#_x0000_s1230">
              <w:txbxContent>
                <w:p w:rsidR="00ED003A" w:rsidRPr="00E67CFA" w:rsidRDefault="00ED003A" w:rsidP="00ED003A">
                  <w:pPr>
                    <w:spacing w:after="0" w:line="240" w:lineRule="auto"/>
                    <w:jc w:val="center"/>
                    <w:rPr>
                      <w:rFonts w:ascii="Times New Roman" w:hAnsi="Times New Roman" w:cs="Times New Roman"/>
                      <w:b/>
                      <w:sz w:val="24"/>
                      <w:szCs w:val="24"/>
                    </w:rPr>
                  </w:pPr>
                  <w:r w:rsidRPr="0061341D">
                    <w:rPr>
                      <w:rFonts w:ascii="Times New Roman" w:hAnsi="Times New Roman" w:cs="Times New Roman"/>
                      <w:b/>
                      <w:sz w:val="24"/>
                      <w:szCs w:val="24"/>
                    </w:rPr>
                    <w:t>Потреба — відчуття нестачі чогось, необхідність у чомусь, що є бажаним людин</w:t>
                  </w:r>
                  <w:r>
                    <w:rPr>
                      <w:rFonts w:ascii="Times New Roman" w:hAnsi="Times New Roman" w:cs="Times New Roman"/>
                      <w:b/>
                      <w:sz w:val="24"/>
                      <w:szCs w:val="24"/>
                    </w:rPr>
                    <w:t>і</w:t>
                  </w:r>
                </w:p>
              </w:txbxContent>
            </v:textbox>
          </v:oval>
        </w:pict>
      </w: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63" type="#_x0000_t32" style="position:absolute;left:0;text-align:left;margin-left:369.55pt;margin-top:15.9pt;width:18.95pt;height:0;z-index:252146688" o:connectortype="straight" o:regroupid="12" strokeweight="1pt">
            <v:stroke dashstyle="longDash" endarrow="block"/>
          </v:shape>
        </w:pict>
      </w:r>
      <w:r>
        <w:rPr>
          <w:rFonts w:ascii="Times New Roman" w:hAnsi="Times New Roman" w:cs="Times New Roman"/>
          <w:noProof/>
          <w:sz w:val="28"/>
          <w:szCs w:val="28"/>
          <w:lang w:val="ru-RU"/>
        </w:rPr>
        <w:pict>
          <v:shape id="_x0000_s1262" type="#_x0000_t32" style="position:absolute;left:0;text-align:left;margin-left:574.8pt;margin-top:15.9pt;width:18.55pt;height:.1pt;z-index:252145664" o:connectortype="straight" o:regroupid="12" strokeweight="1pt">
            <v:stroke dashstyle="longDash" endarrow="block"/>
          </v:shape>
        </w:pict>
      </w:r>
      <w:r>
        <w:rPr>
          <w:rFonts w:ascii="Times New Roman" w:hAnsi="Times New Roman" w:cs="Times New Roman"/>
          <w:noProof/>
          <w:sz w:val="28"/>
          <w:szCs w:val="28"/>
          <w:lang w:val="ru-RU"/>
        </w:rPr>
        <w:pict>
          <v:shape id="_x0000_s1245" type="#_x0000_t32" style="position:absolute;left:0;text-align:left;margin-left:82.25pt;margin-top:16pt;width:33.65pt;height:0;z-index:252128256" o:connectortype="straight" o:regroupid="12" strokeweight="1pt">
            <v:stroke dashstyle="longDash" endarrow="block"/>
          </v:shape>
        </w:pict>
      </w: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225" style="position:absolute;left:0;text-align:left;margin-left:279.8pt;margin-top:14.85pt;width:295pt;height:214.4pt;z-index:252108800" o:regroupid="12" stroked="f">
            <v:stroke dashstyle="longDash"/>
            <v:shadow on="t" opacity=".5" offset="-6pt,6pt"/>
          </v:oval>
        </w:pict>
      </w: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65" type="#_x0000_t32" style="position:absolute;left:0;text-align:left;margin-left:416.45pt;margin-top:-.15pt;width:.05pt;height:18.15pt;flip:y;z-index:252148736" o:connectortype="straight" o:regroupid="12" strokeweight="1pt">
            <v:stroke dashstyle="longDash" endarrow="block"/>
          </v:shape>
        </w:pict>
      </w:r>
      <w:r>
        <w:rPr>
          <w:rFonts w:ascii="Times New Roman" w:hAnsi="Times New Roman" w:cs="Times New Roman"/>
          <w:noProof/>
          <w:sz w:val="28"/>
          <w:szCs w:val="28"/>
          <w:lang w:val="ru-RU"/>
        </w:rPr>
        <w:pict>
          <v:shape id="_x0000_s1264" type="#_x0000_t32" style="position:absolute;left:0;text-align:left;margin-left:416.45pt;margin-top:18pt;width:13.45pt;height:.05pt;flip:x;z-index:252147712" o:connectortype="straight" o:regroupid="12" strokeweight="1pt">
            <v:stroke dashstyle="longDash"/>
          </v:shape>
        </w:pict>
      </w:r>
      <w:r>
        <w:rPr>
          <w:rFonts w:ascii="Times New Roman" w:hAnsi="Times New Roman" w:cs="Times New Roman"/>
          <w:noProof/>
          <w:sz w:val="28"/>
          <w:szCs w:val="28"/>
          <w:lang w:val="ru-RU"/>
        </w:rPr>
        <w:pict>
          <v:rect id="_x0000_s1258" style="position:absolute;left:0;text-align:left;margin-left:17.2pt;margin-top:10.35pt;width:103.75pt;height:44.45pt;z-index:252141568" o:regroupid="12" fillcolor="white [3201]" strokecolor="#666 [1936]" strokeweight="1pt">
            <v:fill color2="#999 [1296]" focusposition="1" focussize="" focus="100%" type="gradient"/>
            <v:shadow on="t" color="#7f7f7f [1601]" opacity=".5" offset="6pt,6pt"/>
            <v:textbox style="mso-next-textbox:#_x0000_s1258">
              <w:txbxContent>
                <w:p w:rsidR="00ED003A" w:rsidRPr="0061341D" w:rsidRDefault="00ED003A" w:rsidP="00ED003A">
                  <w:pPr>
                    <w:spacing w:line="240" w:lineRule="auto"/>
                    <w:jc w:val="center"/>
                    <w:rPr>
                      <w:rFonts w:ascii="Times New Roman" w:hAnsi="Times New Roman" w:cs="Times New Roman"/>
                      <w:b/>
                      <w:sz w:val="24"/>
                      <w:szCs w:val="24"/>
                    </w:rPr>
                  </w:pPr>
                  <w:r w:rsidRPr="0061341D">
                    <w:rPr>
                      <w:rFonts w:ascii="Times New Roman" w:hAnsi="Times New Roman" w:cs="Times New Roman"/>
                      <w:b/>
                      <w:sz w:val="24"/>
                      <w:szCs w:val="24"/>
                    </w:rPr>
                    <w:t>Мотиваційні фактори</w:t>
                  </w:r>
                </w:p>
              </w:txbxContent>
            </v:textbox>
          </v:rect>
        </w:pict>
      </w:r>
      <w:r>
        <w:rPr>
          <w:rFonts w:ascii="Times New Roman" w:hAnsi="Times New Roman" w:cs="Times New Roman"/>
          <w:noProof/>
          <w:sz w:val="28"/>
          <w:szCs w:val="28"/>
          <w:lang w:val="ru-RU"/>
        </w:rPr>
        <w:pict>
          <v:rect id="_x0000_s1254" style="position:absolute;left:0;text-align:left;margin-left:432.95pt;margin-top:5.75pt;width:150.65pt;height:24.95pt;z-index:252137472" o:regroupid="12" fillcolor="#666 [1936]" strokecolor="#666 [1936]" strokeweight="1pt">
            <v:fill color2="#ccc [656]" angle="-45" focus="-50%" type="gradient"/>
            <v:shadow on="t" type="perspective" color="#7f7f7f [1601]" opacity=".5" offset="1pt" offset2="-3pt"/>
            <v:textbox style="mso-next-textbox:#_x0000_s1254">
              <w:txbxContent>
                <w:p w:rsidR="00ED003A" w:rsidRPr="009351B8" w:rsidRDefault="00ED003A" w:rsidP="00ED003A">
                  <w:pPr>
                    <w:jc w:val="center"/>
                    <w:rPr>
                      <w:rFonts w:ascii="Times New Roman" w:hAnsi="Times New Roman" w:cs="Times New Roman"/>
                      <w:sz w:val="24"/>
                    </w:rPr>
                  </w:pPr>
                  <w:r w:rsidRPr="009351B8">
                    <w:rPr>
                      <w:rFonts w:ascii="Times New Roman" w:hAnsi="Times New Roman" w:cs="Times New Roman"/>
                      <w:sz w:val="24"/>
                    </w:rPr>
                    <w:t>Винагорода</w:t>
                  </w:r>
                </w:p>
              </w:txbxContent>
            </v:textbox>
          </v:rect>
        </w:pict>
      </w:r>
      <w:r>
        <w:rPr>
          <w:rFonts w:ascii="Times New Roman" w:hAnsi="Times New Roman" w:cs="Times New Roman"/>
          <w:noProof/>
          <w:sz w:val="28"/>
          <w:szCs w:val="28"/>
          <w:lang w:val="ru-RU"/>
        </w:rPr>
        <w:pict>
          <v:shape id="_x0000_s1253" type="#_x0000_t32" style="position:absolute;left:0;text-align:left;margin-left:331.9pt;margin-top:2.65pt;width:60.5pt;height:47.1pt;z-index:252136448" o:connectortype="straight" o:regroupid="12">
            <v:stroke endarrow="block"/>
          </v:shape>
        </w:pict>
      </w:r>
      <w:r>
        <w:rPr>
          <w:rFonts w:ascii="Times New Roman" w:hAnsi="Times New Roman" w:cs="Times New Roman"/>
          <w:noProof/>
          <w:sz w:val="28"/>
          <w:szCs w:val="28"/>
          <w:lang w:val="ru-RU"/>
        </w:rPr>
        <w:pict>
          <v:shape id="_x0000_s1252" type="#_x0000_t32" style="position:absolute;left:0;text-align:left;margin-left:336.75pt;margin-top:2.65pt;width:130pt;height:47.1pt;z-index:252135424" o:connectortype="straight" o:regroupid="12">
            <v:stroke dashstyle="dash" endarrow="block"/>
          </v:shape>
        </w:pict>
      </w:r>
      <w:r>
        <w:rPr>
          <w:rFonts w:ascii="Times New Roman" w:hAnsi="Times New Roman" w:cs="Times New Roman"/>
          <w:noProof/>
          <w:sz w:val="28"/>
          <w:szCs w:val="28"/>
          <w:lang w:val="ru-RU"/>
        </w:rPr>
        <w:pict>
          <v:roundrect id="_x0000_s1234" style="position:absolute;left:0;text-align:left;margin-left:554.35pt;margin-top:21.55pt;width:162.8pt;height:168.2pt;z-index:252118016" arcsize="10923f" o:regroupid="12" fillcolor="white [3201]" stroked="f" strokecolor="#666 [1936]" strokeweight="1pt">
            <v:fill color2="#999 [1296]" focusposition="1" focussize="" focus="100%" type="gradient"/>
            <v:shadow on="t" color="#7f7f7f [1601]" opacity=".5" offset="-6pt,6pt"/>
            <v:textbox style="mso-next-textbox:#_x0000_s1234">
              <w:txbxContent>
                <w:p w:rsidR="00ED003A" w:rsidRPr="00E67CFA" w:rsidRDefault="00ED003A" w:rsidP="00ED003A">
                  <w:pPr>
                    <w:spacing w:after="0" w:line="240" w:lineRule="auto"/>
                    <w:jc w:val="center"/>
                    <w:rPr>
                      <w:rFonts w:ascii="Times New Roman" w:hAnsi="Times New Roman" w:cs="Times New Roman"/>
                      <w:sz w:val="24"/>
                      <w:szCs w:val="24"/>
                    </w:rPr>
                  </w:pPr>
                  <w:r w:rsidRPr="0061341D">
                    <w:rPr>
                      <w:rFonts w:ascii="Times New Roman" w:hAnsi="Times New Roman" w:cs="Times New Roman"/>
                      <w:b/>
                      <w:sz w:val="24"/>
                      <w:szCs w:val="24"/>
                    </w:rPr>
                    <w:t>Мотив</w:t>
                  </w:r>
                  <w:r w:rsidRPr="00E67CFA">
                    <w:rPr>
                      <w:rFonts w:ascii="Times New Roman" w:hAnsi="Times New Roman" w:cs="Times New Roman"/>
                      <w:sz w:val="24"/>
                      <w:szCs w:val="24"/>
                    </w:rPr>
                    <w:t xml:space="preserve"> – спонукальні причини поведінки і дій людини, які виникають під впливом її потреб та інтересів. Потреба є лише образом бажаного блага, яке людина одержить у разі виконання певних мотивованих дій.</w:t>
                  </w:r>
                </w:p>
                <w:p w:rsidR="00ED003A" w:rsidRPr="00E67CFA" w:rsidRDefault="00ED003A" w:rsidP="00ED003A">
                  <w:pPr>
                    <w:jc w:val="center"/>
                    <w:rPr>
                      <w:rFonts w:ascii="Times New Roman" w:hAnsi="Times New Roman" w:cs="Times New Roman"/>
                      <w:sz w:val="24"/>
                      <w:szCs w:val="24"/>
                    </w:rPr>
                  </w:pPr>
                </w:p>
              </w:txbxContent>
            </v:textbox>
          </v:roundrect>
        </w:pict>
      </w:r>
      <w:r>
        <w:rPr>
          <w:rFonts w:ascii="Times New Roman" w:hAnsi="Times New Roman" w:cs="Times New Roman"/>
          <w:noProof/>
          <w:sz w:val="28"/>
          <w:szCs w:val="28"/>
          <w:lang w:val="ru-RU"/>
        </w:rPr>
        <w:pict>
          <v:rect id="_x0000_s1229" style="position:absolute;left:0;text-align:left;margin-left:9.05pt;margin-top:2.65pt;width:119.5pt;height:196.75pt;z-index:252112896" o:regroupid="12" fillcolor="white [3201]" stroked="f" strokecolor="black [3213]" strokeweight="2.25pt">
            <v:shadow on="t" color="#868686" opacity=".5" offset="6pt,-6pt"/>
          </v:rect>
        </w:pict>
      </w:r>
      <w:r>
        <w:rPr>
          <w:rFonts w:ascii="Times New Roman" w:hAnsi="Times New Roman" w:cs="Times New Roman"/>
          <w:noProof/>
          <w:sz w:val="28"/>
          <w:szCs w:val="28"/>
          <w:lang w:val="ru-RU"/>
        </w:rPr>
        <w:pict>
          <v:rect id="_x0000_s1226" style="position:absolute;left:0;text-align:left;margin-left:145.2pt;margin-top:18.05pt;width:164pt;height:181.35pt;z-index:252109824" o:regroupid="12" fillcolor="white [3201]" stroked="f" strokecolor="black [3213]" strokeweight="2.25pt">
            <v:stroke dashstyle="dash"/>
            <v:shadow on="t" color="#868686" opacity=".5" offset="6pt,6pt"/>
          </v:rect>
        </w:pict>
      </w:r>
      <w:r>
        <w:rPr>
          <w:rFonts w:ascii="Times New Roman" w:hAnsi="Times New Roman" w:cs="Times New Roman"/>
          <w:noProof/>
          <w:sz w:val="28"/>
          <w:szCs w:val="28"/>
          <w:lang w:val="ru-RU"/>
        </w:rPr>
        <w:pict>
          <v:shape id="_x0000_s1242" type="#_x0000_t32" style="position:absolute;left:0;text-align:left;margin-left:636.9pt;margin-top:2.65pt;width:0;height:15.4pt;z-index:251875328" o:connectortype="straight" o:regroupid="6" strokeweight="1pt">
            <v:stroke dashstyle="longDash" endarrow="block"/>
          </v:shape>
        </w:pict>
      </w: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57" type="#_x0000_t32" style="position:absolute;left:0;text-align:left;margin-left:-5.95pt;margin-top:6.1pt;width:14.95pt;height:0;z-index:252140544" o:connectortype="straight" o:regroupid="12">
            <v:stroke dashstyle="longDash" endarrow="block"/>
          </v:shape>
        </w:pict>
      </w:r>
      <w:r>
        <w:rPr>
          <w:rFonts w:ascii="Times New Roman" w:hAnsi="Times New Roman" w:cs="Times New Roman"/>
          <w:noProof/>
          <w:sz w:val="28"/>
          <w:szCs w:val="28"/>
          <w:lang w:val="ru-RU"/>
        </w:rPr>
        <w:pict>
          <v:shape id="_x0000_s1256" type="#_x0000_t32" style="position:absolute;left:0;text-align:left;margin-left:489.2pt;margin-top:6.55pt;width:.05pt;height:19.05pt;z-index:252139520" o:connectortype="straight" o:regroupid="12">
            <v:stroke dashstyle="dash" endarrow="block"/>
          </v:shape>
        </w:pict>
      </w:r>
      <w:r>
        <w:rPr>
          <w:rFonts w:ascii="Times New Roman" w:hAnsi="Times New Roman" w:cs="Times New Roman"/>
          <w:noProof/>
          <w:sz w:val="28"/>
          <w:szCs w:val="28"/>
          <w:lang w:val="ru-RU"/>
        </w:rPr>
        <w:pict>
          <v:shape id="_x0000_s1255" type="#_x0000_t32" style="position:absolute;left:0;text-align:left;margin-left:403.05pt;margin-top:6.55pt;width:79.85pt;height:19.05pt;flip:x;z-index:252138496" o:connectortype="straight" o:regroupid="12">
            <v:stroke endarrow="block"/>
          </v:shape>
        </w:pict>
      </w:r>
      <w:r>
        <w:rPr>
          <w:rFonts w:ascii="Times New Roman" w:hAnsi="Times New Roman" w:cs="Times New Roman"/>
          <w:noProof/>
          <w:sz w:val="28"/>
          <w:szCs w:val="28"/>
          <w:lang w:val="ru-RU"/>
        </w:rPr>
        <w:pict>
          <v:shape id="_x0000_s1244" type="#_x0000_t32" style="position:absolute;left:0;text-align:left;margin-left:-5.95pt;margin-top:6.1pt;width:.05pt;height:180.4pt;flip:y;z-index:252127232" o:connectortype="straight" o:regroupid="12" strokeweight="1pt">
            <v:stroke dashstyle="longDash"/>
          </v:shape>
        </w:pict>
      </w: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241" style="position:absolute;left:0;text-align:left;margin-left:336.75pt;margin-top:1.45pt;width:96.2pt;height:38.2pt;z-index:252125184" arcsize="10923f" o:regroupid="12" fillcolor="white [3201]" stroked="f" strokecolor="black [3213]" strokeweight="1pt">
            <v:shadow color="#868686"/>
            <v:textbox style="mso-next-textbox:#_x0000_s1241">
              <w:txbxContent>
                <w:p w:rsidR="00ED003A" w:rsidRPr="00E67CFA" w:rsidRDefault="00ED003A" w:rsidP="00ED003A">
                  <w:pPr>
                    <w:spacing w:after="0" w:line="240" w:lineRule="auto"/>
                    <w:jc w:val="center"/>
                    <w:rPr>
                      <w:rFonts w:ascii="Times New Roman" w:hAnsi="Times New Roman" w:cs="Times New Roman"/>
                      <w:sz w:val="24"/>
                    </w:rPr>
                  </w:pPr>
                  <w:r w:rsidRPr="00E67CFA">
                    <w:rPr>
                      <w:rFonts w:ascii="Times New Roman" w:hAnsi="Times New Roman" w:cs="Times New Roman"/>
                      <w:sz w:val="24"/>
                    </w:rPr>
                    <w:t>Розв’язання</w:t>
                  </w:r>
                </w:p>
                <w:p w:rsidR="00ED003A" w:rsidRPr="00E67CFA" w:rsidRDefault="00ED003A" w:rsidP="00ED003A">
                  <w:pPr>
                    <w:spacing w:after="0" w:line="240" w:lineRule="auto"/>
                    <w:jc w:val="center"/>
                    <w:rPr>
                      <w:rFonts w:ascii="Times New Roman" w:hAnsi="Times New Roman" w:cs="Times New Roman"/>
                      <w:sz w:val="24"/>
                    </w:rPr>
                  </w:pPr>
                  <w:r w:rsidRPr="00E67CFA">
                    <w:rPr>
                      <w:rFonts w:ascii="Times New Roman" w:hAnsi="Times New Roman" w:cs="Times New Roman"/>
                      <w:sz w:val="24"/>
                    </w:rPr>
                    <w:t>проблеми</w:t>
                  </w:r>
                </w:p>
              </w:txbxContent>
            </v:textbox>
          </v:roundrect>
        </w:pict>
      </w:r>
      <w:r>
        <w:rPr>
          <w:rFonts w:ascii="Times New Roman" w:hAnsi="Times New Roman" w:cs="Times New Roman"/>
          <w:noProof/>
          <w:sz w:val="28"/>
          <w:szCs w:val="28"/>
          <w:lang w:val="ru-RU"/>
        </w:rPr>
        <w:pict>
          <v:roundrect id="_x0000_s1240" style="position:absolute;left:0;text-align:left;margin-left:444.35pt;margin-top:1.45pt;width:96.15pt;height:38.2pt;z-index:252124160" arcsize="10923f" o:regroupid="12" fillcolor="white [3201]" stroked="f" strokecolor="black [3213]" strokeweight="1pt">
            <v:shadow color="#868686"/>
            <v:textbox style="mso-next-textbox:#_x0000_s1240">
              <w:txbxContent>
                <w:p w:rsidR="00ED003A" w:rsidRPr="00E67CFA" w:rsidRDefault="00ED003A" w:rsidP="00ED003A">
                  <w:pPr>
                    <w:spacing w:line="240" w:lineRule="auto"/>
                    <w:jc w:val="center"/>
                    <w:rPr>
                      <w:rFonts w:ascii="Times New Roman" w:hAnsi="Times New Roman" w:cs="Times New Roman"/>
                      <w:sz w:val="24"/>
                    </w:rPr>
                  </w:pPr>
                  <w:r w:rsidRPr="00E67CFA">
                    <w:rPr>
                      <w:rFonts w:ascii="Times New Roman" w:hAnsi="Times New Roman" w:cs="Times New Roman"/>
                      <w:sz w:val="24"/>
                    </w:rPr>
                    <w:t>Ігнорування проблеми</w:t>
                  </w:r>
                </w:p>
              </w:txbxContent>
            </v:textbox>
          </v:roundrect>
        </w:pict>
      </w:r>
      <w:r>
        <w:rPr>
          <w:rFonts w:ascii="Times New Roman" w:hAnsi="Times New Roman" w:cs="Times New Roman"/>
          <w:noProof/>
          <w:sz w:val="28"/>
          <w:szCs w:val="28"/>
          <w:lang w:val="ru-RU"/>
        </w:rPr>
        <w:pict>
          <v:roundrect id="_x0000_s1232" style="position:absolute;left:0;text-align:left;margin-left:17.8pt;margin-top:17.6pt;width:104.95pt;height:35pt;z-index:252115968" arcsize="10923f" o:regroupid="12" fillcolor="#666 [1936]" stroked="f" strokecolor="#666 [1936]" strokeweight="1pt">
            <v:fill color2="#ccc [656]" angle="-45" focus="-50%" type="gradient"/>
            <v:shadow on="t" type="perspective" color="#7f7f7f [1601]" opacity=".5" offset="1pt" offset2="-3pt"/>
            <v:textbox style="mso-next-textbox:#_x0000_s1232">
              <w:txbxContent>
                <w:p w:rsidR="00ED003A" w:rsidRPr="009351B8" w:rsidRDefault="00ED003A" w:rsidP="00ED003A">
                  <w:pPr>
                    <w:rPr>
                      <w:rFonts w:ascii="Times New Roman" w:hAnsi="Times New Roman" w:cs="Times New Roman"/>
                      <w:sz w:val="24"/>
                      <w:szCs w:val="24"/>
                    </w:rPr>
                  </w:pPr>
                  <w:r w:rsidRPr="009351B8">
                    <w:rPr>
                      <w:rFonts w:ascii="Times New Roman" w:hAnsi="Times New Roman" w:cs="Times New Roman"/>
                      <w:sz w:val="24"/>
                      <w:szCs w:val="24"/>
                    </w:rPr>
                    <w:t>Визнання</w:t>
                  </w:r>
                </w:p>
              </w:txbxContent>
            </v:textbox>
          </v:roundrect>
        </w:pict>
      </w:r>
      <w:r>
        <w:rPr>
          <w:rFonts w:ascii="Times New Roman" w:hAnsi="Times New Roman" w:cs="Times New Roman"/>
          <w:noProof/>
          <w:sz w:val="28"/>
          <w:szCs w:val="28"/>
          <w:lang w:val="ru-RU"/>
        </w:rPr>
        <w:pict>
          <v:roundrect id="_x0000_s1231" style="position:absolute;left:0;text-align:left;margin-left:156.9pt;margin-top:11.1pt;width:140.2pt;height:41.5pt;z-index:252114944" arcsize="10923f" o:regroupid="12" fillcolor="white [3201]" strokecolor="#666 [1936]" strokeweight="1pt">
            <v:fill color2="#999 [1296]" focusposition="1" focussize="" focus="100%" type="gradient"/>
            <v:shadow on="t" color="#7f7f7f [1601]" opacity=".5" offset="6pt,6pt"/>
            <v:textbox style="mso-next-textbox:#_x0000_s1231">
              <w:txbxContent>
                <w:p w:rsidR="00ED003A" w:rsidRPr="009351B8" w:rsidRDefault="00ED003A" w:rsidP="00ED003A">
                  <w:pPr>
                    <w:rPr>
                      <w:rFonts w:ascii="Times New Roman" w:hAnsi="Times New Roman" w:cs="Times New Roman"/>
                      <w:sz w:val="24"/>
                      <w:szCs w:val="24"/>
                    </w:rPr>
                  </w:pPr>
                  <w:r w:rsidRPr="009351B8">
                    <w:rPr>
                      <w:rFonts w:ascii="Times New Roman" w:hAnsi="Times New Roman" w:cs="Times New Roman"/>
                      <w:sz w:val="24"/>
                      <w:szCs w:val="24"/>
                    </w:rPr>
                    <w:t>Потреби зростання</w:t>
                  </w:r>
                </w:p>
              </w:txbxContent>
            </v:textbox>
          </v:roundrect>
        </w:pict>
      </w: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50" type="#_x0000_t32" style="position:absolute;left:0;text-align:left;margin-left:387pt;margin-top:15.5pt;width:0;height:13.4pt;z-index:252133376" o:connectortype="straight" o:regroupid="12" strokeweight="1pt">
            <v:stroke endarrow="block"/>
          </v:shape>
        </w:pict>
      </w:r>
      <w:r>
        <w:rPr>
          <w:rFonts w:ascii="Times New Roman" w:hAnsi="Times New Roman" w:cs="Times New Roman"/>
          <w:noProof/>
          <w:sz w:val="28"/>
          <w:szCs w:val="28"/>
          <w:lang w:val="ru-RU"/>
        </w:rPr>
        <w:pict>
          <v:shape id="_x0000_s1247" type="#_x0000_t32" style="position:absolute;left:0;text-align:left;margin-left:122.75pt;margin-top:10.6pt;width:15.75pt;height:.05pt;flip:x;z-index:252130304" o:connectortype="straight" o:regroupid="12" strokeweight="1pt"/>
        </w:pict>
      </w:r>
      <w:r>
        <w:rPr>
          <w:rFonts w:ascii="Times New Roman" w:hAnsi="Times New Roman" w:cs="Times New Roman"/>
          <w:noProof/>
          <w:sz w:val="28"/>
          <w:szCs w:val="28"/>
          <w:lang w:val="ru-RU"/>
        </w:rPr>
        <w:pict>
          <v:shape id="_x0000_s1246" type="#_x0000_t32" style="position:absolute;left:0;text-align:left;margin-left:138.5pt;margin-top:10.6pt;width:0;height:87.15pt;z-index:252129280" o:connectortype="straight" o:regroupid="12" strokeweight="1pt"/>
        </w:pict>
      </w: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237" style="position:absolute;left:0;text-align:left;margin-left:17.8pt;margin-top:12.65pt;width:104.35pt;height:35pt;z-index:252121088" arcsize="10923f" o:regroupid="12" fillcolor="#666 [1936]" stroked="f" strokecolor="#666 [1936]" strokeweight="1pt">
            <v:fill color2="#ccc [656]" angle="-45" focus="-50%" type="gradient"/>
            <v:shadow on="t" type="perspective" color="#7f7f7f [1601]" opacity=".5" offset="1pt" offset2="-3pt"/>
            <v:textbox style="mso-next-textbox:#_x0000_s1237">
              <w:txbxContent>
                <w:p w:rsidR="00ED003A" w:rsidRPr="009351B8" w:rsidRDefault="00ED003A" w:rsidP="00ED003A">
                  <w:pPr>
                    <w:rPr>
                      <w:rFonts w:ascii="Times New Roman" w:hAnsi="Times New Roman" w:cs="Times New Roman"/>
                      <w:sz w:val="24"/>
                      <w:szCs w:val="24"/>
                    </w:rPr>
                  </w:pPr>
                  <w:r w:rsidRPr="009351B8">
                    <w:rPr>
                      <w:rFonts w:ascii="Times New Roman" w:hAnsi="Times New Roman" w:cs="Times New Roman"/>
                      <w:sz w:val="24"/>
                      <w:szCs w:val="24"/>
                    </w:rPr>
                    <w:t xml:space="preserve">Прогрес </w:t>
                  </w:r>
                </w:p>
              </w:txbxContent>
            </v:textbox>
          </v:roundrect>
        </w:pict>
      </w:r>
      <w:r>
        <w:rPr>
          <w:rFonts w:ascii="Times New Roman" w:hAnsi="Times New Roman" w:cs="Times New Roman"/>
          <w:noProof/>
          <w:sz w:val="28"/>
          <w:szCs w:val="28"/>
          <w:lang w:val="ru-RU"/>
        </w:rPr>
        <w:pict>
          <v:roundrect id="_x0000_s1236" style="position:absolute;left:0;text-align:left;margin-left:156.9pt;margin-top:10.85pt;width:140.2pt;height:39.35pt;z-index:252120064" arcsize="10923f" o:regroupid="12" fillcolor="white [3201]" strokecolor="#666 [1936]" strokeweight="1pt">
            <v:fill color2="#999 [1296]" focusposition="1" focussize="" focus="100%" type="gradient"/>
            <v:shadow on="t" color="#7f7f7f [1601]" opacity=".5" offset="6pt,6pt"/>
            <v:textbox style="mso-next-textbox:#_x0000_s1236">
              <w:txbxContent>
                <w:p w:rsidR="00ED003A" w:rsidRPr="009351B8" w:rsidRDefault="00ED003A" w:rsidP="00ED003A">
                  <w:pPr>
                    <w:rPr>
                      <w:rFonts w:ascii="Times New Roman" w:hAnsi="Times New Roman" w:cs="Times New Roman"/>
                      <w:sz w:val="24"/>
                      <w:szCs w:val="24"/>
                    </w:rPr>
                  </w:pPr>
                  <w:r w:rsidRPr="009351B8">
                    <w:rPr>
                      <w:rFonts w:ascii="Times New Roman" w:hAnsi="Times New Roman" w:cs="Times New Roman"/>
                      <w:sz w:val="24"/>
                      <w:szCs w:val="24"/>
                    </w:rPr>
                    <w:t>Потреби досягнення</w:t>
                  </w:r>
                </w:p>
              </w:txbxContent>
            </v:textbox>
          </v:roundrect>
        </w:pict>
      </w:r>
      <w:r>
        <w:rPr>
          <w:rFonts w:ascii="Times New Roman" w:hAnsi="Times New Roman" w:cs="Times New Roman"/>
          <w:noProof/>
          <w:sz w:val="28"/>
          <w:szCs w:val="28"/>
          <w:lang w:val="ru-RU"/>
        </w:rPr>
        <w:pict>
          <v:roundrect id="_x0000_s1235" style="position:absolute;left:0;text-align:left;margin-left:359.6pt;margin-top:7.6pt;width:163.6pt;height:54.65pt;z-index:252119040" arcsize="10923f" o:regroupid="12" fillcolor="white [3201]" stroked="f" strokecolor="#666 [1936]" strokeweight="1pt">
            <v:fill color2="#999 [1296]" focusposition="1" focussize="" focus="100%" type="gradient"/>
            <v:shadow on="t" type="perspective" color="#7f7f7f [1601]" opacity=".5" offset="1pt" offset2="-3pt"/>
            <v:textbox style="mso-next-textbox:#_x0000_s1235">
              <w:txbxContent>
                <w:p w:rsidR="00ED003A" w:rsidRPr="009351B8" w:rsidRDefault="00ED003A" w:rsidP="00ED003A">
                  <w:pPr>
                    <w:spacing w:after="0"/>
                    <w:jc w:val="center"/>
                    <w:rPr>
                      <w:rFonts w:ascii="Times New Roman" w:hAnsi="Times New Roman" w:cs="Times New Roman"/>
                      <w:b/>
                      <w:sz w:val="24"/>
                      <w:szCs w:val="24"/>
                    </w:rPr>
                  </w:pPr>
                  <w:r w:rsidRPr="009351B8">
                    <w:rPr>
                      <w:rFonts w:ascii="Times New Roman" w:hAnsi="Times New Roman" w:cs="Times New Roman"/>
                      <w:b/>
                      <w:sz w:val="24"/>
                      <w:szCs w:val="24"/>
                    </w:rPr>
                    <w:t>Мета</w:t>
                  </w:r>
                </w:p>
                <w:p w:rsidR="00ED003A" w:rsidRPr="009351B8" w:rsidRDefault="00ED003A" w:rsidP="00ED003A">
                  <w:pPr>
                    <w:spacing w:after="0"/>
                    <w:jc w:val="center"/>
                    <w:rPr>
                      <w:rFonts w:ascii="Times New Roman" w:hAnsi="Times New Roman" w:cs="Times New Roman"/>
                      <w:b/>
                      <w:sz w:val="24"/>
                      <w:szCs w:val="24"/>
                    </w:rPr>
                  </w:pPr>
                  <w:r w:rsidRPr="009351B8">
                    <w:rPr>
                      <w:rFonts w:ascii="Times New Roman" w:hAnsi="Times New Roman" w:cs="Times New Roman"/>
                      <w:b/>
                      <w:sz w:val="24"/>
                      <w:szCs w:val="24"/>
                    </w:rPr>
                    <w:t>(вирішення проблеми)</w:t>
                  </w:r>
                </w:p>
              </w:txbxContent>
            </v:textbox>
          </v:roundrect>
        </w:pict>
      </w: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60" type="#_x0000_t32" style="position:absolute;left:0;text-align:left;margin-left:138.5pt;margin-top:5.6pt;width:18.4pt;height:0;z-index:252143616" o:connectortype="straight" o:regroupid="12">
            <v:stroke endarrow="block"/>
          </v:shape>
        </w:pict>
      </w:r>
      <w:r>
        <w:rPr>
          <w:rFonts w:ascii="Times New Roman" w:hAnsi="Times New Roman" w:cs="Times New Roman"/>
          <w:noProof/>
          <w:sz w:val="28"/>
          <w:szCs w:val="28"/>
          <w:lang w:val="ru-RU"/>
        </w:rPr>
        <w:pict>
          <v:shape id="_x0000_s1249" type="#_x0000_t32" style="position:absolute;left:0;text-align:left;margin-left:297.1pt;margin-top:11.85pt;width:62.5pt;height:.5pt;flip:y;z-index:252132352" o:connectortype="straight" o:regroupid="12" strokeweight="1.5pt">
            <v:stroke endarrow="block"/>
          </v:shape>
        </w:pict>
      </w:r>
      <w:r>
        <w:rPr>
          <w:rFonts w:ascii="Times New Roman" w:hAnsi="Times New Roman" w:cs="Times New Roman"/>
          <w:noProof/>
          <w:sz w:val="28"/>
          <w:szCs w:val="28"/>
          <w:lang w:val="ru-RU"/>
        </w:rPr>
        <w:pict>
          <v:shape id="_x0000_s1227" type="#_x0000_t32" style="position:absolute;left:0;text-align:left;margin-left:82.25pt;margin-top:18.8pt;width:273.3pt;height:111.2pt;flip:y;z-index:252110848" o:connectortype="straight" o:regroupid="12" strokeweight="1.5pt">
            <v:stroke endarrow="block"/>
          </v:shape>
        </w:pict>
      </w: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51" type="#_x0000_t32" style="position:absolute;left:0;text-align:left;margin-left:437.05pt;margin-top:13.95pt;width:0;height:11.35pt;z-index:252134400" o:connectortype="straight" o:regroupid="12" strokeweight="1pt">
            <v:stroke endarrow="block"/>
          </v:shape>
        </w:pict>
      </w:r>
      <w:r>
        <w:rPr>
          <w:rFonts w:ascii="Times New Roman" w:hAnsi="Times New Roman" w:cs="Times New Roman"/>
          <w:noProof/>
          <w:sz w:val="28"/>
          <w:szCs w:val="28"/>
          <w:lang w:val="ru-RU"/>
        </w:rPr>
        <w:pict>
          <v:roundrect id="_x0000_s1233" style="position:absolute;left:0;text-align:left;margin-left:17.8pt;margin-top:7.9pt;width:104.35pt;height:36.95pt;z-index:252116992" arcsize="10923f" o:regroupid="12" fillcolor="#666 [1936]" stroked="f" strokecolor="#666 [1936]" strokeweight="1pt">
            <v:fill color2="#ccc [656]" angle="-45" focus="-50%" type="gradient"/>
            <v:shadow on="t" type="perspective" color="#7f7f7f [1601]" opacity=".5" offset="1pt" offset2="-3pt"/>
            <v:textbox style="mso-next-textbox:#_x0000_s1233">
              <w:txbxContent>
                <w:p w:rsidR="00ED003A" w:rsidRPr="009351B8" w:rsidRDefault="00ED003A" w:rsidP="00ED003A">
                  <w:pPr>
                    <w:rPr>
                      <w:rFonts w:ascii="Times New Roman" w:hAnsi="Times New Roman" w:cs="Times New Roman"/>
                      <w:sz w:val="24"/>
                      <w:szCs w:val="24"/>
                    </w:rPr>
                  </w:pPr>
                  <w:r w:rsidRPr="009351B8">
                    <w:rPr>
                      <w:rFonts w:ascii="Times New Roman" w:hAnsi="Times New Roman" w:cs="Times New Roman"/>
                      <w:sz w:val="24"/>
                      <w:szCs w:val="24"/>
                    </w:rPr>
                    <w:t xml:space="preserve">Просування </w:t>
                  </w:r>
                </w:p>
              </w:txbxContent>
            </v:textbox>
          </v:roundrect>
        </w:pict>
      </w:r>
      <w:r>
        <w:rPr>
          <w:rFonts w:ascii="Times New Roman" w:hAnsi="Times New Roman" w:cs="Times New Roman"/>
          <w:noProof/>
          <w:sz w:val="28"/>
          <w:szCs w:val="28"/>
          <w:lang w:val="ru-RU"/>
        </w:rPr>
        <w:pict>
          <v:roundrect id="_x0000_s1228" style="position:absolute;left:0;text-align:left;margin-left:156.9pt;margin-top:7.9pt;width:140.2pt;height:36.95pt;z-index:252111872" arcsize="10923f" o:regroupid="12" fillcolor="white [3201]" strokecolor="#666 [1936]" strokeweight="1pt">
            <v:fill color2="#999 [1296]" focusposition="1" focussize="" focus="100%" type="gradient"/>
            <v:shadow on="t" color="#7f7f7f [1601]" opacity=".5" offset="6pt,6pt"/>
            <v:textbox style="mso-next-textbox:#_x0000_s1228">
              <w:txbxContent>
                <w:p w:rsidR="00ED003A" w:rsidRPr="009351B8" w:rsidRDefault="00ED003A" w:rsidP="00ED003A">
                  <w:pPr>
                    <w:rPr>
                      <w:rFonts w:ascii="Times New Roman" w:hAnsi="Times New Roman" w:cs="Times New Roman"/>
                      <w:sz w:val="24"/>
                    </w:rPr>
                  </w:pPr>
                  <w:r w:rsidRPr="009351B8">
                    <w:rPr>
                      <w:rFonts w:ascii="Times New Roman" w:hAnsi="Times New Roman" w:cs="Times New Roman"/>
                      <w:sz w:val="24"/>
                    </w:rPr>
                    <w:t xml:space="preserve">Потреби </w:t>
                  </w:r>
                  <w:r>
                    <w:rPr>
                      <w:rFonts w:ascii="Times New Roman" w:hAnsi="Times New Roman" w:cs="Times New Roman"/>
                      <w:sz w:val="24"/>
                    </w:rPr>
                    <w:t>володі</w:t>
                  </w:r>
                  <w:r w:rsidRPr="009351B8">
                    <w:rPr>
                      <w:rFonts w:ascii="Times New Roman" w:hAnsi="Times New Roman" w:cs="Times New Roman"/>
                      <w:sz w:val="24"/>
                    </w:rPr>
                    <w:t>ння</w:t>
                  </w:r>
                </w:p>
              </w:txbxContent>
            </v:textbox>
          </v:roundrect>
        </w:pict>
      </w: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48" type="#_x0000_t32" style="position:absolute;left:0;text-align:left;margin-left:122.15pt;margin-top:1.15pt;width:16.35pt;height:0;flip:x;z-index:252131328" o:connectortype="straight" o:regroupid="12" strokeweight="1pt"/>
        </w:pict>
      </w:r>
      <w:r>
        <w:rPr>
          <w:rFonts w:ascii="Times New Roman" w:hAnsi="Times New Roman" w:cs="Times New Roman"/>
          <w:noProof/>
          <w:sz w:val="28"/>
          <w:szCs w:val="28"/>
          <w:lang w:val="ru-RU"/>
        </w:rPr>
        <w:pict>
          <v:oval id="_x0000_s1238" style="position:absolute;left:0;text-align:left;margin-left:327pt;margin-top:1.15pt;width:219.8pt;height:72.5pt;z-index:252122112" o:regroupid="12" fillcolor="white [3201]" stroked="f" strokecolor="#666 [1936]" strokeweight="1pt">
            <v:fill color2="#999 [1296]" focusposition="1" focussize="" focus="100%" type="gradient"/>
            <v:shadow on="t" type="perspective" color="#7f7f7f [1601]" opacity=".5" offset="1pt" offset2="-3pt"/>
            <v:textbox style="mso-next-textbox:#_x0000_s1238">
              <w:txbxContent>
                <w:p w:rsidR="00ED003A" w:rsidRPr="009351B8" w:rsidRDefault="00ED003A" w:rsidP="00ED003A">
                  <w:pPr>
                    <w:jc w:val="center"/>
                    <w:rPr>
                      <w:rFonts w:ascii="Times New Roman" w:hAnsi="Times New Roman" w:cs="Times New Roman"/>
                      <w:sz w:val="24"/>
                      <w:szCs w:val="24"/>
                    </w:rPr>
                  </w:pPr>
                  <w:r w:rsidRPr="009351B8">
                    <w:rPr>
                      <w:rFonts w:ascii="Times New Roman" w:hAnsi="Times New Roman" w:cs="Times New Roman"/>
                      <w:sz w:val="24"/>
                      <w:szCs w:val="24"/>
                    </w:rPr>
                    <w:t>Результат вирішення проблеми (частково, повністю)</w:t>
                  </w:r>
                </w:p>
              </w:txbxContent>
            </v:textbox>
          </v:oval>
        </w:pict>
      </w: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269" style="position:absolute;left:0;text-align:left;margin-left:109.35pt;margin-top:20.5pt;width:299.9pt;height:68.5pt;z-index:252152832" arcsize="10923f" o:regroupid="12" fillcolor="white [3201]" stroked="f" strokecolor="#666 [1936]" strokeweight="1pt">
            <v:fill color2="#999 [1296]" focusposition="1" focussize="" focus="100%" type="gradient"/>
            <v:shadow on="t" type="perspective" color="#7f7f7f [1601]" opacity=".5" offset="1pt" offset2="-3pt"/>
            <v:textbox style="mso-next-textbox:#_x0000_s1269">
              <w:txbxContent>
                <w:p w:rsidR="00ED003A" w:rsidRPr="009351B8" w:rsidRDefault="00ED003A" w:rsidP="00ED003A">
                  <w:pPr>
                    <w:spacing w:line="240" w:lineRule="auto"/>
                    <w:rPr>
                      <w:sz w:val="24"/>
                      <w:szCs w:val="24"/>
                    </w:rPr>
                  </w:pPr>
                  <w:r w:rsidRPr="0061341D">
                    <w:rPr>
                      <w:rFonts w:ascii="Times New Roman" w:hAnsi="Times New Roman" w:cs="Times New Roman"/>
                      <w:b/>
                      <w:sz w:val="24"/>
                      <w:szCs w:val="24"/>
                    </w:rPr>
                    <w:t>Мотивація</w:t>
                  </w:r>
                  <w:r w:rsidRPr="009351B8">
                    <w:rPr>
                      <w:rFonts w:ascii="Times New Roman" w:hAnsi="Times New Roman" w:cs="Times New Roman"/>
                      <w:sz w:val="24"/>
                      <w:szCs w:val="24"/>
                    </w:rPr>
                    <w:t xml:space="preserve"> – це усвідомлений вибір мотивів, які власне і спонукають людину до виконання трудової діяльності, колективної та індивідуальної праці.</w:t>
                  </w:r>
                </w:p>
              </w:txbxContent>
            </v:textbox>
          </v:roundrect>
        </w:pict>
      </w:r>
      <w:r>
        <w:rPr>
          <w:rFonts w:ascii="Times New Roman" w:hAnsi="Times New Roman" w:cs="Times New Roman"/>
          <w:noProof/>
          <w:sz w:val="28"/>
          <w:szCs w:val="28"/>
          <w:lang w:val="ru-RU"/>
        </w:rPr>
        <w:pict>
          <v:rect id="_x0000_s1267" style="position:absolute;left:0;text-align:left;margin-left:-11.05pt;margin-top:20.5pt;width:93.3pt;height:72.05pt;z-index:252150784" o:regroupid="12" fillcolor="white [3201]" stroked="f" strokecolor="#666 [1936]" strokeweight="1pt">
            <v:fill color2="#999 [1296]" focusposition="1" focussize="" focus="100%" type="gradient"/>
            <v:shadow on="t" color="#7f7f7f [1601]" opacity=".5" offset="6pt,-6pt"/>
            <v:textbox style="mso-next-textbox:#_x0000_s1267">
              <w:txbxContent>
                <w:p w:rsidR="00ED003A" w:rsidRPr="009351B8" w:rsidRDefault="00ED003A" w:rsidP="00ED003A">
                  <w:pPr>
                    <w:spacing w:line="240" w:lineRule="auto"/>
                    <w:rPr>
                      <w:rFonts w:ascii="Times New Roman" w:hAnsi="Times New Roman" w:cs="Times New Roman"/>
                      <w:sz w:val="24"/>
                    </w:rPr>
                  </w:pPr>
                  <w:r w:rsidRPr="009351B8">
                    <w:rPr>
                      <w:rFonts w:ascii="Times New Roman" w:hAnsi="Times New Roman" w:cs="Times New Roman"/>
                      <w:sz w:val="24"/>
                    </w:rPr>
                    <w:t>Дія (поведінка людини), для досягнення цілі</w:t>
                  </w:r>
                </w:p>
              </w:txbxContent>
            </v:textbox>
          </v:rect>
        </w:pict>
      </w:r>
      <w:r>
        <w:rPr>
          <w:rFonts w:ascii="Times New Roman" w:hAnsi="Times New Roman" w:cs="Times New Roman"/>
          <w:noProof/>
          <w:sz w:val="28"/>
          <w:szCs w:val="28"/>
          <w:lang w:val="ru-RU"/>
        </w:rPr>
        <w:pict>
          <v:rect id="_x0000_s1259" style="position:absolute;left:0;text-align:left;margin-left:574.8pt;margin-top:11.9pt;width:128.4pt;height:77.1pt;z-index:252142592" o:regroupid="12" fillcolor="white [3201]" stroked="f" strokecolor="#666 [1936]" strokeweight="1pt">
            <v:fill color2="#999 [1296]" focusposition="1" focussize="" focus="100%" type="gradient"/>
            <v:shadow on="t" color="#7f7f7f [1601]" opacity=".5" offset="-6pt,-6pt"/>
            <v:textbox style="mso-next-textbox:#_x0000_s1259">
              <w:txbxContent>
                <w:p w:rsidR="00ED003A" w:rsidRDefault="00ED003A" w:rsidP="00ED003A">
                  <w:pPr>
                    <w:spacing w:after="0"/>
                    <w:jc w:val="center"/>
                    <w:rPr>
                      <w:rFonts w:ascii="Times New Roman" w:hAnsi="Times New Roman" w:cs="Times New Roman"/>
                      <w:sz w:val="24"/>
                    </w:rPr>
                  </w:pPr>
                  <w:r>
                    <w:rPr>
                      <w:rFonts w:ascii="Times New Roman" w:hAnsi="Times New Roman" w:cs="Times New Roman"/>
                      <w:sz w:val="24"/>
                    </w:rPr>
                    <w:t>Поява</w:t>
                  </w:r>
                  <w:r w:rsidRPr="00E67CFA">
                    <w:rPr>
                      <w:rFonts w:ascii="Times New Roman" w:hAnsi="Times New Roman" w:cs="Times New Roman"/>
                      <w:sz w:val="24"/>
                    </w:rPr>
                    <w:t xml:space="preserve"> мотивації щодо усунення </w:t>
                  </w:r>
                </w:p>
                <w:p w:rsidR="00ED003A" w:rsidRPr="00E67CFA" w:rsidRDefault="00ED003A" w:rsidP="00ED003A">
                  <w:pPr>
                    <w:spacing w:after="0"/>
                    <w:jc w:val="center"/>
                    <w:rPr>
                      <w:rFonts w:ascii="Times New Roman" w:hAnsi="Times New Roman" w:cs="Times New Roman"/>
                      <w:sz w:val="24"/>
                    </w:rPr>
                  </w:pPr>
                  <w:r w:rsidRPr="00E67CFA">
                    <w:rPr>
                      <w:rFonts w:ascii="Times New Roman" w:hAnsi="Times New Roman" w:cs="Times New Roman"/>
                      <w:sz w:val="24"/>
                    </w:rPr>
                    <w:t>потреби</w:t>
                  </w:r>
                </w:p>
              </w:txbxContent>
            </v:textbox>
          </v:rect>
        </w:pict>
      </w:r>
    </w:p>
    <w:p w:rsidR="00ED003A" w:rsidRDefault="00ED003A" w:rsidP="002F6E7E">
      <w:pPr>
        <w:spacing w:after="0" w:line="360" w:lineRule="auto"/>
        <w:ind w:firstLine="567"/>
        <w:jc w:val="both"/>
        <w:rPr>
          <w:rFonts w:ascii="Times New Roman" w:hAnsi="Times New Roman" w:cs="Times New Roman"/>
          <w:sz w:val="28"/>
          <w:szCs w:val="28"/>
        </w:rPr>
      </w:pPr>
    </w:p>
    <w:p w:rsidR="00ED003A" w:rsidRDefault="00F02278"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68" type="#_x0000_t32" style="position:absolute;left:0;text-align:left;margin-left:82.25pt;margin-top:13.5pt;width:23.95pt;height:.05pt;flip:x;z-index:252151808" o:connectortype="straight" o:regroupid="12" strokeweight="1pt">
            <v:stroke dashstyle="longDash" endarrow="block"/>
          </v:shape>
        </w:pict>
      </w:r>
      <w:r>
        <w:rPr>
          <w:rFonts w:ascii="Times New Roman" w:hAnsi="Times New Roman" w:cs="Times New Roman"/>
          <w:noProof/>
          <w:sz w:val="28"/>
          <w:szCs w:val="28"/>
          <w:lang w:val="ru-RU"/>
        </w:rPr>
        <w:pict>
          <v:shape id="_x0000_s1243" type="#_x0000_t32" style="position:absolute;left:0;text-align:left;margin-left:409.25pt;margin-top:13.5pt;width:165.55pt;height:0;flip:x;z-index:252126208" o:connectortype="straight" o:regroupid="12" strokeweight="1pt">
            <v:stroke dashstyle="longDash" endarrow="block"/>
          </v:shape>
        </w:pict>
      </w:r>
    </w:p>
    <w:p w:rsidR="00ED003A" w:rsidRDefault="00ED003A" w:rsidP="002F6E7E">
      <w:pPr>
        <w:spacing w:after="0" w:line="360" w:lineRule="auto"/>
        <w:ind w:firstLine="567"/>
        <w:jc w:val="both"/>
        <w:rPr>
          <w:rFonts w:ascii="Times New Roman" w:hAnsi="Times New Roman" w:cs="Times New Roman"/>
          <w:sz w:val="28"/>
          <w:szCs w:val="28"/>
        </w:rPr>
      </w:pPr>
    </w:p>
    <w:p w:rsidR="00ED003A" w:rsidRDefault="00ED003A" w:rsidP="002F6E7E">
      <w:pPr>
        <w:spacing w:after="0" w:line="360" w:lineRule="auto"/>
        <w:ind w:firstLine="567"/>
        <w:jc w:val="both"/>
        <w:rPr>
          <w:rFonts w:ascii="Times New Roman" w:hAnsi="Times New Roman" w:cs="Times New Roman"/>
          <w:sz w:val="28"/>
          <w:szCs w:val="28"/>
        </w:rPr>
      </w:pPr>
    </w:p>
    <w:p w:rsidR="00ED003A" w:rsidRDefault="00ED003A" w:rsidP="002F6E7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 3.1. Мотиваційний механізм, як інструментарій вдосконалення системи управління</w:t>
      </w:r>
    </w:p>
    <w:p w:rsidR="00ED003A" w:rsidRDefault="00ED003A" w:rsidP="002F6E7E">
      <w:pPr>
        <w:spacing w:after="0" w:line="360" w:lineRule="auto"/>
        <w:ind w:firstLine="567"/>
        <w:jc w:val="both"/>
        <w:rPr>
          <w:rFonts w:ascii="Times New Roman" w:hAnsi="Times New Roman" w:cs="Times New Roman"/>
          <w:sz w:val="28"/>
          <w:szCs w:val="28"/>
        </w:rPr>
      </w:pPr>
    </w:p>
    <w:p w:rsidR="00ED003A" w:rsidRDefault="00ED003A" w:rsidP="002F6E7E">
      <w:pPr>
        <w:spacing w:after="0" w:line="360" w:lineRule="auto"/>
        <w:ind w:firstLine="567"/>
        <w:jc w:val="both"/>
        <w:rPr>
          <w:rFonts w:ascii="Times New Roman" w:hAnsi="Times New Roman" w:cs="Times New Roman"/>
          <w:sz w:val="28"/>
          <w:szCs w:val="28"/>
        </w:rPr>
      </w:pPr>
    </w:p>
    <w:p w:rsidR="00ED003A" w:rsidRDefault="00ED003A" w:rsidP="002F6E7E">
      <w:pPr>
        <w:spacing w:after="0" w:line="360" w:lineRule="auto"/>
        <w:ind w:firstLine="567"/>
        <w:jc w:val="both"/>
        <w:rPr>
          <w:rFonts w:ascii="Times New Roman" w:hAnsi="Times New Roman" w:cs="Times New Roman"/>
          <w:sz w:val="28"/>
          <w:szCs w:val="28"/>
        </w:rPr>
        <w:sectPr w:rsidR="00ED003A" w:rsidSect="00ED003A">
          <w:pgSz w:w="16838" w:h="11906" w:orient="landscape"/>
          <w:pgMar w:top="1701" w:right="1134" w:bottom="991" w:left="1702" w:header="708" w:footer="708" w:gutter="0"/>
          <w:cols w:space="708"/>
          <w:docGrid w:linePitch="360"/>
        </w:sectPr>
      </w:pP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Одним із напрямків вдосконалення мотиваційного механізму може бути розробка та впровадження диференційованої системи винагород, яка враховує індивідуальні потреби, здібності та досягнення кожного співробітника. Важливо, щоб система винагород була справедливою, прозорою та конкурентною, а також щоб вона стимулювала співробітників до постійного вдосконалення та досягнення високих результатів. Не варто забувати і про нематеріальні форми винагород, такі як визнання, можливості для професійного розвитку та кар</w:t>
      </w:r>
      <w:r w:rsidR="00B37EA8">
        <w:rPr>
          <w:rFonts w:ascii="Times New Roman" w:hAnsi="Times New Roman" w:cs="Times New Roman"/>
          <w:sz w:val="28"/>
          <w:szCs w:val="28"/>
        </w:rPr>
        <w:t>’</w:t>
      </w:r>
      <w:r w:rsidRPr="002F6E7E">
        <w:rPr>
          <w:rFonts w:ascii="Times New Roman" w:hAnsi="Times New Roman" w:cs="Times New Roman"/>
          <w:sz w:val="28"/>
          <w:szCs w:val="28"/>
        </w:rPr>
        <w:t>єрного росту, гнучкий графік роботи та інше.</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Іншим напрямком може бути впровадження системи </w:t>
      </w:r>
      <w:r>
        <w:rPr>
          <w:rFonts w:ascii="Times New Roman" w:hAnsi="Times New Roman" w:cs="Times New Roman"/>
          <w:sz w:val="28"/>
          <w:szCs w:val="28"/>
        </w:rPr>
        <w:t>зворотнього</w:t>
      </w:r>
      <w:r w:rsidRPr="002F6E7E">
        <w:rPr>
          <w:rFonts w:ascii="Times New Roman" w:hAnsi="Times New Roman" w:cs="Times New Roman"/>
          <w:sz w:val="28"/>
          <w:szCs w:val="28"/>
        </w:rPr>
        <w:t xml:space="preserve"> зв</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язку, яка дає можливість співробітникам висловлювати свої думки, ідеї та зауваження, а також отримувати конструктивну критику та визнання своїх досягнень. Система </w:t>
      </w:r>
      <w:r>
        <w:rPr>
          <w:rFonts w:ascii="Times New Roman" w:hAnsi="Times New Roman" w:cs="Times New Roman"/>
          <w:sz w:val="28"/>
          <w:szCs w:val="28"/>
        </w:rPr>
        <w:t>зворотнього</w:t>
      </w:r>
      <w:r w:rsidRPr="002F6E7E">
        <w:rPr>
          <w:rFonts w:ascii="Times New Roman" w:hAnsi="Times New Roman" w:cs="Times New Roman"/>
          <w:sz w:val="28"/>
          <w:szCs w:val="28"/>
        </w:rPr>
        <w:t xml:space="preserve"> зв</w:t>
      </w:r>
      <w:r w:rsidR="00B37EA8">
        <w:rPr>
          <w:rFonts w:ascii="Times New Roman" w:hAnsi="Times New Roman" w:cs="Times New Roman"/>
          <w:sz w:val="28"/>
          <w:szCs w:val="28"/>
        </w:rPr>
        <w:t>’</w:t>
      </w:r>
      <w:r w:rsidRPr="002F6E7E">
        <w:rPr>
          <w:rFonts w:ascii="Times New Roman" w:hAnsi="Times New Roman" w:cs="Times New Roman"/>
          <w:sz w:val="28"/>
          <w:szCs w:val="28"/>
        </w:rPr>
        <w:t>язку повинна бути відкритою, орієнтованою на покращення. Важливо також враховувати та аналізувати отриману інформацію для вдосконалення процесів, політик та процедур в організації.</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Важливою частиною мотиваційного механізму є створення позитивного та продуктивного робочого середовища. Це включає в себе підтримку корпоративної культури, яка цінує співробітників та їх внесок, підтримує командну роботу та сприяє неперервному вдосконаленню.</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Останнім, але не менш важливим, є створення системи навчання та розвитку. Надання співробітникам можливостей для навчання та розвитку не тільки допоможе їм розвивати свої навички та здібності, але також покаже, що організація цінує їх та інвестує в їх майбутнє. Це може значно збільшити задоволеність роботою та залученість співробітників, що в свою чергу покращить ефективність управління та продуктивність підприємства.</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Впровадження системи управління якістю, такої як ISO 9001, може стати ще одним важливим кроком для вдосконалення системи управління в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Зважаючи на постійно зростаючі вимоги до сталого виробництва,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також повинне розробити стратегію в області корпоративної соціальної відповідальності. Це може включати в себе заходи, спрямовані на зменшення впливу виробництва на довкілля, покращення умов праці для працівників та активну участь в житті місцевої спільноти. Посилення активності в області КСВ не тільки покращить репутацію підприємства, але й може відкрити нові можливості, наприклад, доступ до нових ринків та партнерств.</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Важливою складовою стратегії є також впровадження цифрових технологій в управління підприємством. Це означає, що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повинно інтегрувати в свою діяльність передові інформаційні системи, що допоможуть автоматизувати процеси, оптимізувати використання ресурсів і підвищити ефективність прийняття рішень. Цифрова трансформація дозволить підприємству збирати, аналізувати та використовувати великі обсяги даних, що надасть можливість виявляти та реагувати на зміни на ринку в режимі реального часу.</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У сфері управління якістю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також повинне розробити відповідну стратегію. Це включає в себе впровадження стандартів якості, систем контролю якості та процедур постійного вдосконалення. Розробка та реалізація цієї стратегії допоможе підприємству постійно підтримувати високий рівень якості своєї продукції, що збільшить його конкурентоспроможність.</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Нарешті, вдосконалення стратегії розробки продуктів є ще одним важливим напрямком для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Це включає в себе не тільки розробку нових продуктів, але й постійне вдосконалення існуючих продуктів, а також впровадження нових методів та технологій виробництва. Для цього може бути необхідно залучення додаткових науково-дослідних ресурсів, розширення виробничих потужностей або впровадження нових методів управління якістю продукції.</w:t>
      </w:r>
    </w:p>
    <w:p w:rsidR="00B95628"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Отже, в розробці стратегії вдосконалення управлінських методів для аграрного підприємства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важливо врахувати різноманітні аспекти діяльності підприємства і впровадити комплексний підхід. Така стратегія допоможе підприємству ефективно адаптуватися до змін на ринку, покращити свою конкурентоспроможність та забезпечити його сталий розвиток.</w:t>
      </w:r>
    </w:p>
    <w:p w:rsidR="002F6E7E" w:rsidRDefault="002F6E7E" w:rsidP="002F6E7E">
      <w:pPr>
        <w:spacing w:after="0" w:line="360" w:lineRule="auto"/>
        <w:ind w:firstLine="567"/>
        <w:jc w:val="both"/>
        <w:rPr>
          <w:rFonts w:ascii="Times New Roman" w:hAnsi="Times New Roman" w:cs="Times New Roman"/>
          <w:sz w:val="28"/>
          <w:szCs w:val="28"/>
        </w:rPr>
      </w:pPr>
    </w:p>
    <w:p w:rsidR="002F6E7E" w:rsidRDefault="002F6E7E" w:rsidP="002F6E7E">
      <w:pPr>
        <w:spacing w:after="0" w:line="360" w:lineRule="auto"/>
        <w:ind w:firstLine="567"/>
        <w:jc w:val="both"/>
        <w:rPr>
          <w:rFonts w:ascii="Times New Roman" w:hAnsi="Times New Roman" w:cs="Times New Roman"/>
          <w:sz w:val="28"/>
          <w:szCs w:val="28"/>
        </w:rPr>
      </w:pPr>
    </w:p>
    <w:p w:rsidR="002F6E7E" w:rsidRPr="002F6E7E" w:rsidRDefault="002F6E7E" w:rsidP="002F6E7E">
      <w:pPr>
        <w:pageBreakBefore/>
        <w:spacing w:after="0" w:line="360" w:lineRule="auto"/>
        <w:ind w:firstLine="567"/>
        <w:jc w:val="center"/>
        <w:rPr>
          <w:rFonts w:ascii="Times New Roman" w:hAnsi="Times New Roman" w:cs="Times New Roman"/>
          <w:b/>
          <w:sz w:val="28"/>
          <w:szCs w:val="28"/>
        </w:rPr>
      </w:pPr>
      <w:r w:rsidRPr="002F6E7E">
        <w:rPr>
          <w:rFonts w:ascii="Times New Roman" w:hAnsi="Times New Roman" w:cs="Times New Roman"/>
          <w:b/>
          <w:sz w:val="28"/>
          <w:szCs w:val="28"/>
        </w:rPr>
        <w:t>ВИСНОВКИ</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Актуальність теми нашого дослідження не може бути переоціненою. У сучасних умовах зростання конкуренції на аграрному ринку, підприємства потребують вдосконалення своїх управлінських методів та інструментів, щоб забезпечити свій стабільний розвиток та конкурентоспроможність.</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Метою нашого дослідження було вивчення та вдосконалення управлінських методів та інструментів в аграрному підприємстві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Предметом дослідження були самі управлінські методи та інструменти, їх ефективність та можливості для вдосконалення. Об</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єктом дослідження була система управління аграрного підприємства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Задачами дослідження було визначення поточного стану управлінських методів та інструментів в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аналіз їх сильних та слабких сторін, розробка пропозицій щодо їх вдосконалення та оцінка потенційного впливу цих вдосконалень на ефективність управління та розвиток підприємства. В результаті дослідження вдалося виявити ряд можливостей для вдосконалення управлінських методів та інструментів в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включаючи впровадження стратегічного планування, удосконалення системи управління якості, використання цифрових технологій, вдосконалення мотиваційного механізму та ін.</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Наші пропозиції щодо вдосконалення управлінських методів та інструментів в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можна поділити на кілька основних напрямів:</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1. Розробка та впровадження системи стратегічного планування</w:t>
      </w:r>
      <w:r>
        <w:rPr>
          <w:rFonts w:ascii="Times New Roman" w:hAnsi="Times New Roman" w:cs="Times New Roman"/>
          <w:sz w:val="28"/>
          <w:szCs w:val="28"/>
        </w:rPr>
        <w:t>.</w:t>
      </w:r>
      <w:r w:rsidRPr="002F6E7E">
        <w:rPr>
          <w:rFonts w:ascii="Times New Roman" w:hAnsi="Times New Roman" w:cs="Times New Roman"/>
          <w:sz w:val="28"/>
          <w:szCs w:val="28"/>
        </w:rPr>
        <w:t xml:space="preserve"> Це включає формулювання чіткої місії, визначення стратегічних цілей та цілей, а також розробку детальних планів їх досягнення. Рекомендується також створити систему моніторингу та оцінки виконання планів, що дозволить своєчасно виявляти проблеми та вносити необхідні корективи.</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2. Впровадження системи управління якістю</w:t>
      </w:r>
      <w:r>
        <w:rPr>
          <w:rFonts w:ascii="Times New Roman" w:hAnsi="Times New Roman" w:cs="Times New Roman"/>
          <w:sz w:val="28"/>
          <w:szCs w:val="28"/>
        </w:rPr>
        <w:t>.</w:t>
      </w:r>
      <w:r w:rsidRPr="002F6E7E">
        <w:rPr>
          <w:rFonts w:ascii="Times New Roman" w:hAnsi="Times New Roman" w:cs="Times New Roman"/>
          <w:sz w:val="28"/>
          <w:szCs w:val="28"/>
        </w:rPr>
        <w:t xml:space="preserve"> Це передбачає створення процедур та стандартів, які гарантують високу якість продукції та послуг, використання методів контролю якості, навчання співробітників принципам управління якістю та впровадження культури неперервного вдосконалення.</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3. Використання цифрових технологій</w:t>
      </w:r>
      <w:r>
        <w:rPr>
          <w:rFonts w:ascii="Times New Roman" w:hAnsi="Times New Roman" w:cs="Times New Roman"/>
          <w:sz w:val="28"/>
          <w:szCs w:val="28"/>
        </w:rPr>
        <w:t>.</w:t>
      </w:r>
      <w:r w:rsidRPr="002F6E7E">
        <w:rPr>
          <w:rFonts w:ascii="Times New Roman" w:hAnsi="Times New Roman" w:cs="Times New Roman"/>
          <w:sz w:val="28"/>
          <w:szCs w:val="28"/>
        </w:rPr>
        <w:t xml:space="preserve"> Технології можуть допомогти підвищити продуктивність, забезпечити точнішу та швидшу обробку даних, покращити спілкування та координацію в організації. Рекомендується розглянути можливості впровадження цифрових технологій в різних сферах діяльності підприємства, включаючи управління проектами, облік, маркетинг, обслуговування клієнтів та ін.</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4. Вдосконалення мотиваційного механізму</w:t>
      </w:r>
      <w:r>
        <w:rPr>
          <w:rFonts w:ascii="Times New Roman" w:hAnsi="Times New Roman" w:cs="Times New Roman"/>
          <w:sz w:val="28"/>
          <w:szCs w:val="28"/>
        </w:rPr>
        <w:t>.</w:t>
      </w:r>
      <w:r w:rsidRPr="002F6E7E">
        <w:rPr>
          <w:rFonts w:ascii="Times New Roman" w:hAnsi="Times New Roman" w:cs="Times New Roman"/>
          <w:sz w:val="28"/>
          <w:szCs w:val="28"/>
        </w:rPr>
        <w:t xml:space="preserve"> Рекомендується розробити та впровадити систему винагород, яка враховує індивідуальні потреби, здібності та досягнення кожного співробітника, створити систему внутрішньої комунікації, яка сприяє обміну ідеями та досвідом, надати співробітникам можливості для навчання та професійного розвитку.</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5. Підвищення задоволеності клієнтів</w:t>
      </w:r>
      <w:r>
        <w:rPr>
          <w:rFonts w:ascii="Times New Roman" w:hAnsi="Times New Roman" w:cs="Times New Roman"/>
          <w:sz w:val="28"/>
          <w:szCs w:val="28"/>
        </w:rPr>
        <w:t>.</w:t>
      </w:r>
      <w:r w:rsidRPr="002F6E7E">
        <w:rPr>
          <w:rFonts w:ascii="Times New Roman" w:hAnsi="Times New Roman" w:cs="Times New Roman"/>
          <w:sz w:val="28"/>
          <w:szCs w:val="28"/>
        </w:rPr>
        <w:t xml:space="preserve"> Це передбачає розробку системи збору та аналізу відгуків клієнтів, використання цієї інформації для покращення продукції та послуг, створення політики, яка сприяє високому рівню обслуговування клієнтів.</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В підсумку, можна сказати, що дослідження управлінських методів та інструментів в аграрному підприємстві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дало можливість виявити ряд потенційних напрямів для вдосконалення. Стратегічне планування, управління якістю, впровадження цифрових технологій, вдосконалення мотиваційного механізму та підвищення задоволеності клієнтів були визначені як ключові області для покращення. </w:t>
      </w:r>
    </w:p>
    <w:p w:rsidR="002F6E7E" w:rsidRP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Реалізація цих пропозицій вимагає великих зусиль, але має потенціал призвести до збільшення ефективності управління, продуктивності, якості продукції та послуг, задоволеності клієнтів та, в кінцевому рахунку, до зростання конкурентоспроможності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на аграрному ринку. </w:t>
      </w:r>
    </w:p>
    <w:p w:rsidR="002F6E7E" w:rsidRDefault="002F6E7E" w:rsidP="002F6E7E">
      <w:pPr>
        <w:spacing w:after="0" w:line="360" w:lineRule="auto"/>
        <w:ind w:firstLine="567"/>
        <w:jc w:val="both"/>
        <w:rPr>
          <w:rFonts w:ascii="Times New Roman" w:hAnsi="Times New Roman" w:cs="Times New Roman"/>
          <w:sz w:val="28"/>
          <w:szCs w:val="28"/>
        </w:rPr>
      </w:pPr>
      <w:r w:rsidRPr="002F6E7E">
        <w:rPr>
          <w:rFonts w:ascii="Times New Roman" w:hAnsi="Times New Roman" w:cs="Times New Roman"/>
          <w:sz w:val="28"/>
          <w:szCs w:val="28"/>
        </w:rPr>
        <w:t xml:space="preserve">У подальшому рекомендується вести нагляд за процесом впровадження цих вдосконалень, проводити регулярну оцінку їх ефективності та, при необхідності, вносити корективи в процес реалізації. Очікується, що такий підхід допоможе ТОВ </w:t>
      </w:r>
      <w:r w:rsidR="00B37EA8">
        <w:rPr>
          <w:rFonts w:ascii="Times New Roman" w:hAnsi="Times New Roman" w:cs="Times New Roman"/>
          <w:sz w:val="28"/>
          <w:szCs w:val="28"/>
        </w:rPr>
        <w:t>«</w:t>
      </w:r>
      <w:r w:rsidRPr="002F6E7E">
        <w:rPr>
          <w:rFonts w:ascii="Times New Roman" w:hAnsi="Times New Roman" w:cs="Times New Roman"/>
          <w:sz w:val="28"/>
          <w:szCs w:val="28"/>
        </w:rPr>
        <w:t>АГРО ЛТД</w:t>
      </w:r>
      <w:r w:rsidR="00B37EA8">
        <w:rPr>
          <w:rFonts w:ascii="Times New Roman" w:hAnsi="Times New Roman" w:cs="Times New Roman"/>
          <w:sz w:val="28"/>
          <w:szCs w:val="28"/>
        </w:rPr>
        <w:t>»</w:t>
      </w:r>
      <w:r w:rsidRPr="002F6E7E">
        <w:rPr>
          <w:rFonts w:ascii="Times New Roman" w:hAnsi="Times New Roman" w:cs="Times New Roman"/>
          <w:sz w:val="28"/>
          <w:szCs w:val="28"/>
        </w:rPr>
        <w:t xml:space="preserve"> забезпечити свою довгострокову стабільність та успішність.</w:t>
      </w:r>
    </w:p>
    <w:p w:rsidR="00E81B6E" w:rsidRDefault="00E81B6E" w:rsidP="002F6E7E">
      <w:pPr>
        <w:spacing w:after="0" w:line="360" w:lineRule="auto"/>
        <w:ind w:firstLine="567"/>
        <w:jc w:val="both"/>
        <w:rPr>
          <w:rFonts w:ascii="Times New Roman" w:hAnsi="Times New Roman" w:cs="Times New Roman"/>
          <w:sz w:val="28"/>
          <w:szCs w:val="28"/>
        </w:rPr>
      </w:pPr>
    </w:p>
    <w:p w:rsidR="00E81B6E" w:rsidRPr="00E81B6E" w:rsidRDefault="00E81B6E" w:rsidP="00E81B6E">
      <w:pPr>
        <w:pageBreakBefore/>
        <w:spacing w:after="0" w:line="360" w:lineRule="auto"/>
        <w:ind w:firstLine="567"/>
        <w:jc w:val="center"/>
        <w:rPr>
          <w:rFonts w:ascii="Times New Roman" w:hAnsi="Times New Roman" w:cs="Times New Roman"/>
          <w:b/>
          <w:sz w:val="28"/>
          <w:szCs w:val="28"/>
        </w:rPr>
      </w:pPr>
      <w:r w:rsidRPr="00E81B6E">
        <w:rPr>
          <w:rFonts w:ascii="Times New Roman" w:hAnsi="Times New Roman" w:cs="Times New Roman"/>
          <w:b/>
          <w:sz w:val="28"/>
          <w:szCs w:val="28"/>
        </w:rPr>
        <w:t>Список використаної літератури</w:t>
      </w:r>
    </w:p>
    <w:p w:rsidR="00E81B6E" w:rsidRDefault="00E81B6E" w:rsidP="002F6E7E">
      <w:pPr>
        <w:spacing w:after="0" w:line="360" w:lineRule="auto"/>
        <w:ind w:firstLine="567"/>
        <w:jc w:val="both"/>
        <w:rPr>
          <w:rFonts w:ascii="Times New Roman" w:hAnsi="Times New Roman" w:cs="Times New Roman"/>
          <w:sz w:val="28"/>
          <w:szCs w:val="28"/>
        </w:rPr>
      </w:pPr>
    </w:p>
    <w:p w:rsidR="00E81B6E" w:rsidRP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 xml:space="preserve">Андросова, О.Ф., 2018. Особливості національної культури та її вплив на формування корпоративної культури на машинобудівних підприємствах України. Вісник Запорізького національного університету: збірник наукових праць. Економічні науки, №4 (40), с. 13-19. </w:t>
      </w:r>
    </w:p>
    <w:p w:rsidR="00E81B6E" w:rsidRP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 xml:space="preserve">Андрушків, Б.М. та Кузьмін, О.Є. 1995. Основи менеджменту: підручник для студ. вузів. Львів: Світ, 296 с. </w:t>
      </w:r>
    </w:p>
    <w:p w:rsidR="00E81B6E" w:rsidRP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 xml:space="preserve">Бабенко, А.Г. ред., 2016. Підвищення ефективності використання персоналу та його розвиток: монографія. Дніпропетровськ: УМСФ, 328 с </w:t>
      </w:r>
    </w:p>
    <w:p w:rsidR="00E81B6E" w:rsidRP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 xml:space="preserve">Бабміндра, Д.І. та Стогній, В.А., 2018. Раціональне використання земель в аграрному секторі України. Вісник Запорізького національного університету: збірник наукових праць. Економічні науки, №1 (37), с. 60-68. </w:t>
      </w:r>
    </w:p>
    <w:p w:rsidR="00E81B6E" w:rsidRP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Базалійська, Н.П. та Кравець, С.А., 2015. Сучасні проблеми оплати праці в Україні в умовах кризи національної економіки. Наукові праці Кіровоградського національного технічного університету: збірник наукових праць. Економічні науки, Вип. 27, с. 332-340.</w:t>
      </w:r>
    </w:p>
    <w:p w:rsidR="00E81B6E" w:rsidRP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Башинська, І.О., 2015. Використання методу експертних оцінок в економічних розрахунках. Актуальні проблеми економіки, № 7(169), с. 408-412.</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Бєлік, В.Д., 2014. Реінжиніринг управління персоналом на підприємствах харчової промисловості. Інноваційна економіка: наукововиробничий журнал, № 3(52), с. 156-159</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Бородієнко, О.В., 2015. Метод експертної оцінки в моделюванні системи розвитку професійної компетентності керівників. Науковий вісник Ужгородського національного університету. Серія: Педагогіка. Соціальна робота, Вип. 35, с. 35-38.</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 xml:space="preserve">Бучинська, Т.В., 2016. Конкурентоспроможність персоналу як основний чинник підвищення ефективності діяльності підприємства. Науковий вісник Ужгородського національного університету. Серія: Міжнародні економічні відносини та світове господарство, Вип. 10, Ч. 1, с. 74-77. </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Васюта, В.Б.,</w:t>
      </w:r>
      <w:r w:rsidRPr="00E81B6E">
        <w:rPr>
          <w:rFonts w:ascii="Times New Roman" w:hAnsi="Times New Roman" w:cs="Times New Roman"/>
          <w:sz w:val="28"/>
          <w:szCs w:val="28"/>
        </w:rPr>
        <w:t>Вісіч, В.В., 2015. Ефективність використання робочого часу на підприємстві. Економічний простір, № 95, с. 180-188.</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 xml:space="preserve">Гавриш, О.А., Довгань, Л.Є., Крейдич, І.М. та Семенченко, Н.В. 2017. Технології управління персоналом: монографія. Київ: НТУУ </w:t>
      </w:r>
      <w:r w:rsidR="00B37EA8">
        <w:rPr>
          <w:rFonts w:ascii="Times New Roman" w:hAnsi="Times New Roman" w:cs="Times New Roman"/>
          <w:sz w:val="28"/>
          <w:szCs w:val="28"/>
        </w:rPr>
        <w:t>«</w:t>
      </w:r>
      <w:r w:rsidRPr="00E81B6E">
        <w:rPr>
          <w:rFonts w:ascii="Times New Roman" w:hAnsi="Times New Roman" w:cs="Times New Roman"/>
          <w:sz w:val="28"/>
          <w:szCs w:val="28"/>
        </w:rPr>
        <w:t>КПІ імені Ігоря Сікорського</w:t>
      </w:r>
      <w:r w:rsidR="00B37EA8">
        <w:rPr>
          <w:rFonts w:ascii="Times New Roman" w:hAnsi="Times New Roman" w:cs="Times New Roman"/>
          <w:sz w:val="28"/>
          <w:szCs w:val="28"/>
        </w:rPr>
        <w:t>»</w:t>
      </w:r>
      <w:r w:rsidRPr="00E81B6E">
        <w:rPr>
          <w:rFonts w:ascii="Times New Roman" w:hAnsi="Times New Roman" w:cs="Times New Roman"/>
          <w:sz w:val="28"/>
          <w:szCs w:val="28"/>
        </w:rPr>
        <w:t>, 528 с.</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Гетьман, О.О. та Шаповал, В.М. 2010. Економіка підприємств: навчальний посібник. 2-ге вид. Київ: Центр учбової літератури, 488 с.</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Гончар, В.В., 2017. Оцінка ефективності мотиваційного механізму інноваційної діяльності персоналу підприємства. Вісник Приазовського державного технічного університету. Серія: Економічні науки, Вип. 33, с. 101- 108.</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Грабовецький, Б.Є. 2010. Методи експертних оцінок: теорія, методологія, напрямки використання: монографія. Вінниця: ВНТУ, 171 с.</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Гуржій, Н.М.</w:t>
      </w:r>
      <w:r>
        <w:rPr>
          <w:rFonts w:ascii="Times New Roman" w:hAnsi="Times New Roman" w:cs="Times New Roman"/>
          <w:sz w:val="28"/>
          <w:szCs w:val="28"/>
        </w:rPr>
        <w:t xml:space="preserve">, </w:t>
      </w:r>
      <w:r w:rsidRPr="00E81B6E">
        <w:rPr>
          <w:rFonts w:ascii="Times New Roman" w:hAnsi="Times New Roman" w:cs="Times New Roman"/>
          <w:sz w:val="28"/>
          <w:szCs w:val="28"/>
        </w:rPr>
        <w:t>Жарик, Є.А., 2018. Розробка моделі лідерських компетенцій персоналу машинобудівного підприємства. Економіка і управління: науковий журнал, № 2 (78), с. 98-103.</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Діденко, В.М. 2008. Менеджмент: підручник. Київ: Кондор, 584 с</w:t>
      </w:r>
      <w:r>
        <w:rPr>
          <w:rFonts w:ascii="Times New Roman" w:hAnsi="Times New Roman" w:cs="Times New Roman"/>
          <w:sz w:val="28"/>
          <w:szCs w:val="28"/>
        </w:rPr>
        <w:t>.</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Егоршин, А.П. 2003. Управление персоналом: учебник для вузов. 4-е изд. Н. Новгород: НИМБ, 720 с.</w:t>
      </w:r>
    </w:p>
    <w:p w:rsidR="00E81B6E" w:rsidRDefault="00E81B6E" w:rsidP="00E81B6E">
      <w:pPr>
        <w:pStyle w:val="a3"/>
        <w:numPr>
          <w:ilvl w:val="0"/>
          <w:numId w:val="12"/>
        </w:numPr>
        <w:tabs>
          <w:tab w:val="left" w:pos="851"/>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Качмарик, Я.Д.</w:t>
      </w:r>
      <w:r>
        <w:rPr>
          <w:rFonts w:ascii="Times New Roman" w:hAnsi="Times New Roman" w:cs="Times New Roman"/>
          <w:sz w:val="28"/>
          <w:szCs w:val="28"/>
        </w:rPr>
        <w:t xml:space="preserve">, </w:t>
      </w:r>
      <w:r w:rsidRPr="00E81B6E">
        <w:rPr>
          <w:rFonts w:ascii="Times New Roman" w:hAnsi="Times New Roman" w:cs="Times New Roman"/>
          <w:sz w:val="28"/>
          <w:szCs w:val="28"/>
        </w:rPr>
        <w:t>Ільчук, О.О., 2006. Економічні параметри управління персоналом підприємства. Науковий вісник: збірник науковотехнічних праць, Вип. 16.2, с. 176-181.</w:t>
      </w:r>
    </w:p>
    <w:p w:rsidR="00E81B6E" w:rsidRP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0"/>
          <w:lang w:val="uk-UA"/>
        </w:rPr>
      </w:pPr>
      <w:r w:rsidRPr="00E81B6E">
        <w:rPr>
          <w:rFonts w:ascii="Times New Roman" w:hAnsi="Times New Roman" w:cs="Times New Roman"/>
          <w:sz w:val="28"/>
          <w:szCs w:val="20"/>
          <w:lang w:val="uk-UA"/>
        </w:rPr>
        <w:t xml:space="preserve">Кузнєцов Е.А. Конкурентоспроможна система менеджменту як умова соціально-економічного суверенітету держави. </w:t>
      </w:r>
      <w:r w:rsidRPr="00E81B6E">
        <w:rPr>
          <w:rFonts w:ascii="Times New Roman" w:hAnsi="Times New Roman" w:cs="Times New Roman"/>
          <w:i/>
          <w:sz w:val="28"/>
          <w:szCs w:val="20"/>
          <w:lang w:val="uk-UA"/>
        </w:rPr>
        <w:t>Ринкова економіка: сучасна теорія і практика управління.</w:t>
      </w:r>
      <w:r w:rsidRPr="00E81B6E">
        <w:rPr>
          <w:rFonts w:ascii="Times New Roman" w:hAnsi="Times New Roman" w:cs="Times New Roman"/>
          <w:sz w:val="28"/>
          <w:szCs w:val="20"/>
          <w:lang w:val="uk-UA"/>
        </w:rPr>
        <w:t xml:space="preserve"> 2019. Т. 18. Вип. 1(41). С. 9-24. </w:t>
      </w:r>
    </w:p>
    <w:p w:rsidR="00E81B6E" w:rsidRP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0"/>
          <w:lang w:val="uk-UA"/>
        </w:rPr>
      </w:pPr>
      <w:r w:rsidRPr="00E81B6E">
        <w:rPr>
          <w:rFonts w:ascii="Times New Roman" w:hAnsi="Times New Roman" w:cs="Times New Roman"/>
          <w:sz w:val="28"/>
          <w:szCs w:val="20"/>
          <w:lang w:val="uk-UA"/>
        </w:rPr>
        <w:t xml:space="preserve">Кузнєцов Е.А. Актуалізація передумов формування професійного управлінського капіталу в Україні. </w:t>
      </w:r>
      <w:r w:rsidRPr="00E81B6E">
        <w:rPr>
          <w:rFonts w:ascii="Times New Roman" w:hAnsi="Times New Roman" w:cs="Times New Roman"/>
          <w:i/>
          <w:sz w:val="28"/>
          <w:szCs w:val="20"/>
          <w:lang w:val="uk-UA"/>
        </w:rPr>
        <w:t>Ринкова економіка: сучасна теорія і практика управління.</w:t>
      </w:r>
      <w:r w:rsidRPr="00E81B6E">
        <w:rPr>
          <w:rFonts w:ascii="Times New Roman" w:hAnsi="Times New Roman" w:cs="Times New Roman"/>
          <w:sz w:val="28"/>
          <w:szCs w:val="20"/>
          <w:lang w:val="uk-UA"/>
        </w:rPr>
        <w:t xml:space="preserve"> 2019. Т. 18. Вип. 1(41). С. 9-22. </w:t>
      </w:r>
    </w:p>
    <w:p w:rsidR="00E81B6E" w:rsidRP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0"/>
          <w:lang w:val="uk-UA"/>
        </w:rPr>
      </w:pPr>
      <w:r w:rsidRPr="00E81B6E">
        <w:rPr>
          <w:rFonts w:ascii="Times New Roman" w:hAnsi="Times New Roman" w:cs="Times New Roman"/>
          <w:sz w:val="28"/>
          <w:szCs w:val="20"/>
          <w:lang w:val="uk-UA"/>
        </w:rPr>
        <w:t xml:space="preserve">Кузнєцов Е.А. Управлінський капітал: елементи системної якості. </w:t>
      </w:r>
      <w:r w:rsidRPr="00E81B6E">
        <w:rPr>
          <w:rFonts w:ascii="Times New Roman" w:hAnsi="Times New Roman" w:cs="Times New Roman"/>
          <w:i/>
          <w:sz w:val="28"/>
          <w:szCs w:val="20"/>
          <w:lang w:val="uk-UA"/>
        </w:rPr>
        <w:t>Ринкова економіка: сучасна теорія і практика управління.</w:t>
      </w:r>
      <w:r w:rsidRPr="00E81B6E">
        <w:rPr>
          <w:rFonts w:ascii="Times New Roman" w:hAnsi="Times New Roman" w:cs="Times New Roman"/>
          <w:sz w:val="28"/>
          <w:szCs w:val="20"/>
          <w:lang w:val="uk-UA"/>
        </w:rPr>
        <w:t xml:space="preserve"> 2019. Т. 18. Вип. 1(41). С. 11-25. </w:t>
      </w:r>
    </w:p>
    <w:p w:rsid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0"/>
          <w:lang w:val="uk-UA"/>
        </w:rPr>
      </w:pPr>
      <w:r w:rsidRPr="00E81B6E">
        <w:rPr>
          <w:rFonts w:ascii="Times New Roman" w:hAnsi="Times New Roman" w:cs="Times New Roman"/>
          <w:color w:val="auto"/>
          <w:sz w:val="28"/>
          <w:szCs w:val="20"/>
          <w:lang w:val="uk-UA"/>
        </w:rPr>
        <w:t>Лук</w:t>
      </w:r>
      <w:r w:rsidR="00B37EA8">
        <w:rPr>
          <w:rFonts w:ascii="Times New Roman" w:hAnsi="Times New Roman" w:cs="Times New Roman"/>
          <w:color w:val="auto"/>
          <w:sz w:val="28"/>
          <w:szCs w:val="20"/>
          <w:lang w:val="uk-UA"/>
        </w:rPr>
        <w:t>’</w:t>
      </w:r>
      <w:r w:rsidRPr="00E81B6E">
        <w:rPr>
          <w:rFonts w:ascii="Times New Roman" w:hAnsi="Times New Roman" w:cs="Times New Roman"/>
          <w:color w:val="auto"/>
          <w:sz w:val="28"/>
          <w:szCs w:val="20"/>
          <w:lang w:val="uk-UA"/>
        </w:rPr>
        <w:t>янихін, В.О. 2004. Менеджмент персоналу: навч. посіб. для студ. вищ. навч. закл. Суми: Університетська книга, 592 с.</w:t>
      </w:r>
    </w:p>
    <w:p w:rsidR="00E81B6E" w:rsidRP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sz w:val="28"/>
          <w:szCs w:val="20"/>
        </w:rPr>
      </w:pPr>
      <w:r w:rsidRPr="00E81B6E">
        <w:rPr>
          <w:rFonts w:ascii="Times New Roman" w:hAnsi="Times New Roman" w:cs="Times New Roman"/>
          <w:sz w:val="28"/>
          <w:szCs w:val="20"/>
        </w:rPr>
        <w:t xml:space="preserve">Масленніков Є.І. Забезпеченняконкурентоспроможностіпідприємств у системіекономічногоуправління. Український журнал прикладноїекономіки. 2020. Том 5. № 4. С. 307-313. </w:t>
      </w:r>
    </w:p>
    <w:p w:rsid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0"/>
          <w:lang w:val="uk-UA"/>
        </w:rPr>
      </w:pPr>
      <w:r w:rsidRPr="00E81B6E">
        <w:rPr>
          <w:rFonts w:ascii="Times New Roman" w:hAnsi="Times New Roman" w:cs="Times New Roman"/>
          <w:color w:val="auto"/>
          <w:sz w:val="28"/>
          <w:szCs w:val="20"/>
          <w:lang w:val="uk-UA"/>
        </w:rPr>
        <w:t>Масленніков Є.І., Мельник Ю. М.  Забезпечення системи управління фінансово-економічною стійкістю та розвитком підприємств готельно-ресторанної та торгової сфери. Ринкова економіка: сучасна теорія і практика управління. 2021. Том 21. Вип. 1 (47). С. 20-33.</w:t>
      </w:r>
    </w:p>
    <w:p w:rsid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0"/>
          <w:lang w:val="uk-UA"/>
        </w:rPr>
      </w:pPr>
      <w:r w:rsidRPr="00E81B6E">
        <w:rPr>
          <w:rFonts w:ascii="Times New Roman" w:hAnsi="Times New Roman" w:cs="Times New Roman"/>
          <w:color w:val="auto"/>
          <w:sz w:val="28"/>
          <w:szCs w:val="20"/>
          <w:lang w:val="uk-UA"/>
        </w:rPr>
        <w:t xml:space="preserve">Мутерко, Г.М., 2018. Управління трудовим потенціалом промислових підприємств. Кандидат наук. ДВНЗ </w:t>
      </w:r>
      <w:r w:rsidR="00B37EA8">
        <w:rPr>
          <w:rFonts w:ascii="Times New Roman" w:hAnsi="Times New Roman" w:cs="Times New Roman"/>
          <w:color w:val="auto"/>
          <w:sz w:val="28"/>
          <w:szCs w:val="20"/>
          <w:lang w:val="uk-UA"/>
        </w:rPr>
        <w:t>«</w:t>
      </w:r>
      <w:r w:rsidRPr="00E81B6E">
        <w:rPr>
          <w:rFonts w:ascii="Times New Roman" w:hAnsi="Times New Roman" w:cs="Times New Roman"/>
          <w:color w:val="auto"/>
          <w:sz w:val="28"/>
          <w:szCs w:val="20"/>
          <w:lang w:val="uk-UA"/>
        </w:rPr>
        <w:t>Приазовський державний технічний університет</w:t>
      </w:r>
      <w:r w:rsidR="00B37EA8">
        <w:rPr>
          <w:rFonts w:ascii="Times New Roman" w:hAnsi="Times New Roman" w:cs="Times New Roman"/>
          <w:color w:val="auto"/>
          <w:sz w:val="28"/>
          <w:szCs w:val="20"/>
          <w:lang w:val="uk-UA"/>
        </w:rPr>
        <w:t>»</w:t>
      </w:r>
      <w:r w:rsidRPr="00E81B6E">
        <w:rPr>
          <w:rFonts w:ascii="Times New Roman" w:hAnsi="Times New Roman" w:cs="Times New Roman"/>
          <w:color w:val="auto"/>
          <w:sz w:val="28"/>
          <w:szCs w:val="20"/>
          <w:lang w:val="uk-UA"/>
        </w:rPr>
        <w:t xml:space="preserve">, 187 с. </w:t>
      </w:r>
    </w:p>
    <w:p w:rsid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0"/>
          <w:lang w:val="uk-UA"/>
        </w:rPr>
      </w:pPr>
      <w:r w:rsidRPr="00E81B6E">
        <w:rPr>
          <w:rFonts w:ascii="Times New Roman" w:hAnsi="Times New Roman" w:cs="Times New Roman"/>
          <w:color w:val="auto"/>
          <w:sz w:val="28"/>
          <w:szCs w:val="20"/>
          <w:lang w:val="uk-UA"/>
        </w:rPr>
        <w:t>Наборка, Р.М., 2013. Управлінські аспекти ефективного використання персоналу підприємства. Моделювання регіональної економіки, № 2(22), с. 129-134.</w:t>
      </w:r>
    </w:p>
    <w:p w:rsidR="00E81B6E" w:rsidRPr="00E81B6E" w:rsidRDefault="00E81B6E" w:rsidP="00E81B6E">
      <w:pPr>
        <w:numPr>
          <w:ilvl w:val="0"/>
          <w:numId w:val="12"/>
        </w:numPr>
        <w:tabs>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 xml:space="preserve">Радченко О., Гевко V., Вівчар O., Шарко V., Будяєв M., &amp; Тарасенко O. Хмарні технології в управлінні бізнесом. </w:t>
      </w:r>
      <w:r w:rsidRPr="00E81B6E">
        <w:rPr>
          <w:rFonts w:ascii="Times New Roman" w:hAnsi="Times New Roman" w:cs="Times New Roman"/>
          <w:i/>
          <w:iCs/>
          <w:sz w:val="28"/>
          <w:szCs w:val="28"/>
        </w:rPr>
        <w:t>Фінансово-кредитна діяльність: проблеми теорії та практики.</w:t>
      </w:r>
      <w:r w:rsidRPr="00E81B6E">
        <w:rPr>
          <w:rFonts w:ascii="Times New Roman" w:hAnsi="Times New Roman" w:cs="Times New Roman"/>
          <w:iCs/>
          <w:sz w:val="28"/>
          <w:szCs w:val="28"/>
        </w:rPr>
        <w:t xml:space="preserve"> 2021. № 4</w:t>
      </w:r>
      <w:r w:rsidRPr="00E81B6E">
        <w:rPr>
          <w:rFonts w:ascii="Times New Roman" w:hAnsi="Times New Roman" w:cs="Times New Roman"/>
          <w:sz w:val="28"/>
          <w:szCs w:val="28"/>
        </w:rPr>
        <w:t xml:space="preserve">(39). С. 294–301. </w:t>
      </w:r>
    </w:p>
    <w:p w:rsidR="00E81B6E" w:rsidRPr="00E81B6E" w:rsidRDefault="00E81B6E" w:rsidP="00E81B6E">
      <w:pPr>
        <w:numPr>
          <w:ilvl w:val="0"/>
          <w:numId w:val="12"/>
        </w:numPr>
        <w:tabs>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 xml:space="preserve">Радченко О.П., Мелешко С.О. Актуальні аспекти управління якістю у контексті поглиблення інтеграційних та глобалізаційних процесів. </w:t>
      </w:r>
      <w:r w:rsidRPr="00E81B6E">
        <w:rPr>
          <w:rFonts w:ascii="Times New Roman" w:hAnsi="Times New Roman" w:cs="Times New Roman"/>
          <w:i/>
          <w:sz w:val="28"/>
          <w:szCs w:val="28"/>
        </w:rPr>
        <w:t>Економіка. Фінанси. Право.</w:t>
      </w:r>
      <w:r w:rsidRPr="00E81B6E">
        <w:rPr>
          <w:rFonts w:ascii="Times New Roman" w:hAnsi="Times New Roman" w:cs="Times New Roman"/>
          <w:sz w:val="28"/>
          <w:szCs w:val="28"/>
        </w:rPr>
        <w:t xml:space="preserve"> 2021. № 11. С. 23-27</w:t>
      </w:r>
      <w:r>
        <w:rPr>
          <w:rFonts w:ascii="Times New Roman" w:hAnsi="Times New Roman" w:cs="Times New Roman"/>
          <w:sz w:val="28"/>
          <w:szCs w:val="28"/>
        </w:rPr>
        <w:t xml:space="preserve">. </w:t>
      </w:r>
    </w:p>
    <w:p w:rsidR="00E81B6E" w:rsidRPr="00E81B6E" w:rsidRDefault="00E81B6E" w:rsidP="00E81B6E">
      <w:pPr>
        <w:numPr>
          <w:ilvl w:val="0"/>
          <w:numId w:val="12"/>
        </w:numPr>
        <w:tabs>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bCs/>
          <w:sz w:val="28"/>
          <w:szCs w:val="28"/>
        </w:rPr>
        <w:t xml:space="preserve">Радченко О. П., Музиченко Т. О. Детермінанти та передумови створення мотиваційного механізму в умовах глобалізації. </w:t>
      </w:r>
      <w:r w:rsidRPr="00E81B6E">
        <w:rPr>
          <w:rFonts w:ascii="Times New Roman" w:hAnsi="Times New Roman" w:cs="Times New Roman"/>
          <w:bCs/>
          <w:i/>
          <w:sz w:val="28"/>
          <w:szCs w:val="28"/>
        </w:rPr>
        <w:t>Інфраструктура ринку:</w:t>
      </w:r>
      <w:r w:rsidRPr="00E81B6E">
        <w:rPr>
          <w:rFonts w:ascii="Times New Roman" w:hAnsi="Times New Roman" w:cs="Times New Roman"/>
          <w:bCs/>
          <w:sz w:val="28"/>
          <w:szCs w:val="28"/>
        </w:rPr>
        <w:t xml:space="preserve"> електрон. наук.-практ. журн. 2021. № 62. С. 84-88. </w:t>
      </w:r>
    </w:p>
    <w:p w:rsidR="00E81B6E" w:rsidRPr="00E81B6E" w:rsidRDefault="00E81B6E" w:rsidP="00E81B6E">
      <w:pPr>
        <w:numPr>
          <w:ilvl w:val="0"/>
          <w:numId w:val="12"/>
        </w:numPr>
        <w:tabs>
          <w:tab w:val="left" w:pos="1134"/>
        </w:tabs>
        <w:spacing w:after="0" w:line="360" w:lineRule="auto"/>
        <w:ind w:left="0" w:firstLine="567"/>
        <w:jc w:val="both"/>
        <w:rPr>
          <w:rFonts w:ascii="Times New Roman" w:hAnsi="Times New Roman" w:cs="Times New Roman"/>
          <w:sz w:val="28"/>
          <w:szCs w:val="28"/>
        </w:rPr>
      </w:pPr>
      <w:r w:rsidRPr="00E81B6E">
        <w:rPr>
          <w:rFonts w:ascii="Times New Roman" w:hAnsi="Times New Roman" w:cs="Times New Roman"/>
          <w:sz w:val="28"/>
          <w:szCs w:val="28"/>
        </w:rPr>
        <w:t>Радченко О.П. Державне регулювання системи управління охорони здоров</w:t>
      </w:r>
      <w:r w:rsidR="00B37EA8">
        <w:rPr>
          <w:rFonts w:ascii="Times New Roman" w:hAnsi="Times New Roman" w:cs="Times New Roman"/>
          <w:sz w:val="28"/>
          <w:szCs w:val="28"/>
        </w:rPr>
        <w:t>’</w:t>
      </w:r>
      <w:r w:rsidRPr="00E81B6E">
        <w:rPr>
          <w:rFonts w:ascii="Times New Roman" w:hAnsi="Times New Roman" w:cs="Times New Roman"/>
          <w:sz w:val="28"/>
          <w:szCs w:val="28"/>
        </w:rPr>
        <w:t xml:space="preserve">я як стратегічний імператив в контексті зовнішніх викликів. </w:t>
      </w:r>
      <w:r w:rsidRPr="00E81B6E">
        <w:rPr>
          <w:rFonts w:ascii="Times New Roman" w:hAnsi="Times New Roman" w:cs="Times New Roman"/>
          <w:i/>
          <w:sz w:val="28"/>
          <w:szCs w:val="28"/>
        </w:rPr>
        <w:t>Економіка. Фінанси. Право.</w:t>
      </w:r>
      <w:r w:rsidRPr="00E81B6E">
        <w:rPr>
          <w:rFonts w:ascii="Times New Roman" w:hAnsi="Times New Roman" w:cs="Times New Roman"/>
          <w:sz w:val="28"/>
          <w:szCs w:val="28"/>
        </w:rPr>
        <w:t xml:space="preserve"> 2021. № 3/1. С. 5-9.</w:t>
      </w:r>
    </w:p>
    <w:p w:rsid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8"/>
          <w:lang w:val="uk-UA"/>
        </w:rPr>
      </w:pPr>
      <w:r w:rsidRPr="00E81B6E">
        <w:rPr>
          <w:rFonts w:ascii="Times New Roman" w:hAnsi="Times New Roman" w:cs="Times New Roman"/>
          <w:color w:val="auto"/>
          <w:sz w:val="28"/>
          <w:szCs w:val="28"/>
          <w:lang w:val="uk-UA"/>
        </w:rPr>
        <w:t>Степанова, Л.В., 2012. Удосконалення оцінювання трудового потенціалу в контексті забезпечення ефективності діяльності торговельних підприємств. Науковий вісник Полтавського університету економіки і торгівлі. Серія: Економічні науки, № 4(55), с. 148-151.</w:t>
      </w:r>
    </w:p>
    <w:p w:rsid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8"/>
          <w:lang w:val="uk-UA"/>
        </w:rPr>
      </w:pPr>
      <w:r w:rsidRPr="00E81B6E">
        <w:rPr>
          <w:rFonts w:ascii="Times New Roman" w:hAnsi="Times New Roman" w:cs="Times New Roman"/>
          <w:color w:val="auto"/>
          <w:sz w:val="28"/>
          <w:szCs w:val="28"/>
          <w:lang w:val="uk-UA"/>
        </w:rPr>
        <w:t>Хміль, Ф.І. 2006. Управління персоналом: підручник. Київ: Академвидав, 488 с.</w:t>
      </w:r>
    </w:p>
    <w:p w:rsid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8"/>
          <w:lang w:val="uk-UA"/>
        </w:rPr>
      </w:pPr>
      <w:r w:rsidRPr="00E81B6E">
        <w:rPr>
          <w:rFonts w:ascii="Times New Roman" w:hAnsi="Times New Roman" w:cs="Times New Roman"/>
          <w:color w:val="auto"/>
          <w:sz w:val="28"/>
          <w:szCs w:val="28"/>
          <w:lang w:val="uk-UA"/>
        </w:rPr>
        <w:t xml:space="preserve">Храмов, В.О. та Бовтрук, А.П. 2001. Основи управління персоналом: навчально-методичний посібник. Київ: МАУП, 112 с. </w:t>
      </w:r>
    </w:p>
    <w:p w:rsid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8"/>
          <w:lang w:val="uk-UA"/>
        </w:rPr>
      </w:pPr>
      <w:r w:rsidRPr="00E81B6E">
        <w:rPr>
          <w:rFonts w:ascii="Times New Roman" w:hAnsi="Times New Roman" w:cs="Times New Roman"/>
          <w:color w:val="auto"/>
          <w:sz w:val="28"/>
          <w:szCs w:val="28"/>
          <w:lang w:val="uk-UA"/>
        </w:rPr>
        <w:t xml:space="preserve">Ценклер, Н.І., 2015. Методичні підходи до формування моделі кадрового контролінгу. Науковий вісник Ужгородського університету. Серія: Економіка, Вип. 1(45), Т. 2, с. 269-272. </w:t>
      </w:r>
    </w:p>
    <w:p w:rsidR="00E81B6E" w:rsidRDefault="00E81B6E" w:rsidP="00E81B6E">
      <w:pPr>
        <w:pStyle w:val="Default"/>
        <w:widowControl w:val="0"/>
        <w:numPr>
          <w:ilvl w:val="0"/>
          <w:numId w:val="12"/>
        </w:numPr>
        <w:tabs>
          <w:tab w:val="left" w:pos="851"/>
          <w:tab w:val="left" w:pos="1134"/>
          <w:tab w:val="left" w:pos="2160"/>
        </w:tabs>
        <w:spacing w:line="360" w:lineRule="auto"/>
        <w:ind w:left="0" w:firstLine="567"/>
        <w:rPr>
          <w:rFonts w:ascii="Times New Roman" w:hAnsi="Times New Roman" w:cs="Times New Roman"/>
          <w:color w:val="auto"/>
          <w:sz w:val="28"/>
          <w:szCs w:val="28"/>
          <w:lang w:val="uk-UA"/>
        </w:rPr>
      </w:pPr>
      <w:r w:rsidRPr="00E81B6E">
        <w:rPr>
          <w:rFonts w:ascii="Times New Roman" w:hAnsi="Times New Roman" w:cs="Times New Roman"/>
          <w:color w:val="auto"/>
          <w:sz w:val="28"/>
          <w:szCs w:val="28"/>
          <w:lang w:val="uk-UA"/>
        </w:rPr>
        <w:t>Цесарук, В.О., 2003. Управління продуктивністю праці на промислових підприємствах. Кандидат наук. Донецький національний ун-т, 260 с.</w:t>
      </w:r>
    </w:p>
    <w:p w:rsidR="0026160C" w:rsidRDefault="0026160C" w:rsidP="0026160C">
      <w:pPr>
        <w:pStyle w:val="Default"/>
        <w:widowControl w:val="0"/>
        <w:tabs>
          <w:tab w:val="left" w:pos="851"/>
          <w:tab w:val="left" w:pos="1134"/>
          <w:tab w:val="left" w:pos="2160"/>
        </w:tabs>
        <w:spacing w:line="360" w:lineRule="auto"/>
        <w:rPr>
          <w:rFonts w:ascii="Times New Roman" w:hAnsi="Times New Roman" w:cs="Times New Roman"/>
          <w:color w:val="auto"/>
          <w:sz w:val="28"/>
          <w:szCs w:val="28"/>
          <w:lang w:val="uk-UA"/>
        </w:rPr>
      </w:pPr>
    </w:p>
    <w:p w:rsidR="0026160C" w:rsidRDefault="0026160C" w:rsidP="0026160C">
      <w:pPr>
        <w:pStyle w:val="Default"/>
        <w:widowControl w:val="0"/>
        <w:tabs>
          <w:tab w:val="left" w:pos="851"/>
          <w:tab w:val="left" w:pos="1134"/>
          <w:tab w:val="left" w:pos="2160"/>
        </w:tabs>
        <w:spacing w:line="360" w:lineRule="auto"/>
        <w:rPr>
          <w:rFonts w:ascii="Times New Roman" w:hAnsi="Times New Roman" w:cs="Times New Roman"/>
          <w:color w:val="auto"/>
          <w:sz w:val="28"/>
          <w:szCs w:val="28"/>
          <w:lang w:val="uk-UA"/>
        </w:rPr>
      </w:pPr>
    </w:p>
    <w:p w:rsidR="0026160C" w:rsidRDefault="0026160C" w:rsidP="0026160C">
      <w:pPr>
        <w:pStyle w:val="Default"/>
        <w:widowControl w:val="0"/>
        <w:tabs>
          <w:tab w:val="left" w:pos="851"/>
          <w:tab w:val="left" w:pos="1134"/>
          <w:tab w:val="left" w:pos="2160"/>
        </w:tabs>
        <w:spacing w:line="360" w:lineRule="auto"/>
        <w:rPr>
          <w:rFonts w:ascii="Times New Roman" w:hAnsi="Times New Roman" w:cs="Times New Roman"/>
          <w:color w:val="auto"/>
          <w:sz w:val="28"/>
          <w:szCs w:val="28"/>
          <w:lang w:val="uk-UA"/>
        </w:rPr>
      </w:pPr>
    </w:p>
    <w:p w:rsidR="0026160C" w:rsidRDefault="0026160C" w:rsidP="0026160C">
      <w:pPr>
        <w:pStyle w:val="Default"/>
        <w:widowControl w:val="0"/>
        <w:tabs>
          <w:tab w:val="left" w:pos="851"/>
          <w:tab w:val="left" w:pos="1134"/>
          <w:tab w:val="left" w:pos="2160"/>
        </w:tabs>
        <w:spacing w:line="360" w:lineRule="auto"/>
        <w:rPr>
          <w:rFonts w:ascii="Times New Roman" w:hAnsi="Times New Roman" w:cs="Times New Roman"/>
          <w:color w:val="auto"/>
          <w:sz w:val="28"/>
          <w:szCs w:val="28"/>
          <w:lang w:val="uk-UA"/>
        </w:rPr>
      </w:pPr>
    </w:p>
    <w:p w:rsidR="0026160C" w:rsidRDefault="0026160C" w:rsidP="0026160C">
      <w:pPr>
        <w:pStyle w:val="Default"/>
        <w:widowControl w:val="0"/>
        <w:tabs>
          <w:tab w:val="left" w:pos="851"/>
          <w:tab w:val="left" w:pos="1134"/>
          <w:tab w:val="left" w:pos="2160"/>
        </w:tabs>
        <w:spacing w:line="360" w:lineRule="auto"/>
        <w:rPr>
          <w:rFonts w:ascii="Times New Roman" w:hAnsi="Times New Roman" w:cs="Times New Roman"/>
          <w:color w:val="auto"/>
          <w:sz w:val="28"/>
          <w:szCs w:val="28"/>
          <w:lang w:val="uk-UA"/>
        </w:rPr>
      </w:pPr>
    </w:p>
    <w:p w:rsidR="0026160C" w:rsidRDefault="0026160C" w:rsidP="0026160C">
      <w:pPr>
        <w:pStyle w:val="Default"/>
        <w:widowControl w:val="0"/>
        <w:tabs>
          <w:tab w:val="left" w:pos="851"/>
          <w:tab w:val="left" w:pos="1134"/>
          <w:tab w:val="left" w:pos="2160"/>
        </w:tabs>
        <w:spacing w:line="360" w:lineRule="auto"/>
        <w:rPr>
          <w:rFonts w:ascii="Times New Roman" w:hAnsi="Times New Roman" w:cs="Times New Roman"/>
          <w:color w:val="auto"/>
          <w:sz w:val="28"/>
          <w:szCs w:val="28"/>
          <w:lang w:val="uk-UA"/>
        </w:rPr>
      </w:pPr>
    </w:p>
    <w:p w:rsidR="0026160C" w:rsidRDefault="0026160C" w:rsidP="0026160C">
      <w:pPr>
        <w:pStyle w:val="Default"/>
        <w:widowControl w:val="0"/>
        <w:tabs>
          <w:tab w:val="left" w:pos="851"/>
          <w:tab w:val="left" w:pos="1134"/>
          <w:tab w:val="left" w:pos="2160"/>
        </w:tabs>
        <w:spacing w:line="360" w:lineRule="auto"/>
        <w:rPr>
          <w:rFonts w:ascii="Times New Roman" w:hAnsi="Times New Roman" w:cs="Times New Roman"/>
          <w:color w:val="auto"/>
          <w:sz w:val="28"/>
          <w:szCs w:val="28"/>
          <w:lang w:val="uk-UA"/>
        </w:rPr>
      </w:pPr>
    </w:p>
    <w:p w:rsidR="0026160C" w:rsidRDefault="0026160C" w:rsidP="0026160C">
      <w:pPr>
        <w:pStyle w:val="Default"/>
        <w:widowControl w:val="0"/>
        <w:tabs>
          <w:tab w:val="left" w:pos="851"/>
          <w:tab w:val="left" w:pos="1134"/>
          <w:tab w:val="left" w:pos="2160"/>
        </w:tabs>
        <w:spacing w:line="360" w:lineRule="auto"/>
        <w:rPr>
          <w:rFonts w:ascii="Times New Roman" w:hAnsi="Times New Roman" w:cs="Times New Roman"/>
          <w:color w:val="auto"/>
          <w:sz w:val="28"/>
          <w:szCs w:val="28"/>
          <w:lang w:val="uk-UA"/>
        </w:rPr>
      </w:pPr>
    </w:p>
    <w:p w:rsidR="0026160C" w:rsidRDefault="0026160C"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r w:rsidRPr="0026160C">
        <w:rPr>
          <w:rFonts w:ascii="Times New Roman" w:hAnsi="Times New Roman" w:cs="Times New Roman"/>
          <w:b/>
          <w:color w:val="auto"/>
          <w:sz w:val="28"/>
          <w:szCs w:val="28"/>
          <w:lang w:val="uk-UA"/>
        </w:rPr>
        <w:t>ДОДАТКИ</w:t>
      </w: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p>
    <w:p w:rsid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sectPr w:rsidR="00FC5E41" w:rsidSect="00ED003A">
          <w:pgSz w:w="11906" w:h="16838"/>
          <w:pgMar w:top="1134" w:right="991" w:bottom="1702" w:left="1701" w:header="708" w:footer="708" w:gutter="0"/>
          <w:cols w:space="708"/>
          <w:docGrid w:linePitch="360"/>
        </w:sectPr>
      </w:pPr>
    </w:p>
    <w:p w:rsidR="00FC5E41" w:rsidRPr="00FC5E41" w:rsidRDefault="00FC5E41" w:rsidP="0026160C">
      <w:pPr>
        <w:pStyle w:val="Default"/>
        <w:widowControl w:val="0"/>
        <w:tabs>
          <w:tab w:val="left" w:pos="851"/>
          <w:tab w:val="left" w:pos="1134"/>
          <w:tab w:val="left" w:pos="2160"/>
        </w:tabs>
        <w:spacing w:line="360" w:lineRule="auto"/>
        <w:jc w:val="center"/>
        <w:rPr>
          <w:rFonts w:ascii="Times New Roman" w:hAnsi="Times New Roman" w:cs="Times New Roman"/>
          <w:b/>
          <w:color w:val="auto"/>
          <w:sz w:val="28"/>
          <w:szCs w:val="28"/>
          <w:lang w:val="en-US"/>
        </w:rPr>
      </w:pPr>
      <w:r>
        <w:rPr>
          <w:rFonts w:ascii="Times New Roman" w:hAnsi="Times New Roman" w:cs="Times New Roman"/>
          <w:b/>
          <w:noProof/>
          <w:color w:val="auto"/>
          <w:sz w:val="28"/>
          <w:szCs w:val="28"/>
        </w:rPr>
        <w:drawing>
          <wp:inline distT="0" distB="0" distL="0" distR="0">
            <wp:extent cx="5850890" cy="6469267"/>
            <wp:effectExtent l="19050" t="0" r="0" b="0"/>
            <wp:docPr id="1" name="Рисунок 1" descr="C:\Users\Alexander\Pictures\Screenshots\Знімок екрана (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xander\Pictures\Screenshots\Знімок екрана (76).png"/>
                    <pic:cNvPicPr>
                      <a:picLocks noChangeAspect="1" noChangeArrowheads="1"/>
                    </pic:cNvPicPr>
                  </pic:nvPicPr>
                  <pic:blipFill>
                    <a:blip r:embed="rId11"/>
                    <a:srcRect/>
                    <a:stretch>
                      <a:fillRect/>
                    </a:stretch>
                  </pic:blipFill>
                  <pic:spPr bwMode="auto">
                    <a:xfrm>
                      <a:off x="0" y="0"/>
                      <a:ext cx="5850890" cy="6469267"/>
                    </a:xfrm>
                    <a:prstGeom prst="rect">
                      <a:avLst/>
                    </a:prstGeom>
                    <a:noFill/>
                    <a:ln w="9525">
                      <a:noFill/>
                      <a:miter lim="800000"/>
                      <a:headEnd/>
                      <a:tailEnd/>
                    </a:ln>
                  </pic:spPr>
                </pic:pic>
              </a:graphicData>
            </a:graphic>
          </wp:inline>
        </w:drawing>
      </w:r>
    </w:p>
    <w:sectPr w:rsidR="00FC5E41" w:rsidRPr="00FC5E41" w:rsidSect="00FC5E41">
      <w:pgSz w:w="11906" w:h="16838"/>
      <w:pgMar w:top="1134" w:right="991" w:bottom="1702"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1B9B" w:rsidRDefault="00641B9B" w:rsidP="00146012">
      <w:pPr>
        <w:spacing w:after="0" w:line="240" w:lineRule="auto"/>
      </w:pPr>
      <w:r>
        <w:separator/>
      </w:r>
    </w:p>
  </w:endnote>
  <w:endnote w:type="continuationSeparator" w:id="0">
    <w:p w:rsidR="00641B9B" w:rsidRDefault="00641B9B" w:rsidP="001460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1B9B" w:rsidRDefault="00641B9B" w:rsidP="00146012">
      <w:pPr>
        <w:spacing w:after="0" w:line="240" w:lineRule="auto"/>
      </w:pPr>
      <w:r>
        <w:separator/>
      </w:r>
    </w:p>
  </w:footnote>
  <w:footnote w:type="continuationSeparator" w:id="0">
    <w:p w:rsidR="00641B9B" w:rsidRDefault="00641B9B" w:rsidP="0014601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449299"/>
      <w:docPartObj>
        <w:docPartGallery w:val="Page Numbers (Top of Page)"/>
        <w:docPartUnique/>
      </w:docPartObj>
    </w:sdtPr>
    <w:sdtEndPr>
      <w:rPr>
        <w:rFonts w:ascii="Times New Roman" w:hAnsi="Times New Roman" w:cs="Times New Roman"/>
        <w:sz w:val="28"/>
      </w:rPr>
    </w:sdtEndPr>
    <w:sdtContent>
      <w:p w:rsidR="004D2B25" w:rsidRPr="004D2B25" w:rsidRDefault="00B02DB5">
        <w:pPr>
          <w:pStyle w:val="a4"/>
          <w:jc w:val="right"/>
          <w:rPr>
            <w:rFonts w:ascii="Times New Roman" w:hAnsi="Times New Roman" w:cs="Times New Roman"/>
            <w:sz w:val="28"/>
          </w:rPr>
        </w:pPr>
        <w:r w:rsidRPr="004D2B25">
          <w:rPr>
            <w:rFonts w:ascii="Times New Roman" w:hAnsi="Times New Roman" w:cs="Times New Roman"/>
            <w:sz w:val="28"/>
          </w:rPr>
          <w:fldChar w:fldCharType="begin"/>
        </w:r>
        <w:r w:rsidR="004D2B25" w:rsidRPr="004D2B25">
          <w:rPr>
            <w:rFonts w:ascii="Times New Roman" w:hAnsi="Times New Roman" w:cs="Times New Roman"/>
            <w:sz w:val="28"/>
          </w:rPr>
          <w:instrText xml:space="preserve"> PAGE   \* MERGEFORMAT </w:instrText>
        </w:r>
        <w:r w:rsidRPr="004D2B25">
          <w:rPr>
            <w:rFonts w:ascii="Times New Roman" w:hAnsi="Times New Roman" w:cs="Times New Roman"/>
            <w:sz w:val="28"/>
          </w:rPr>
          <w:fldChar w:fldCharType="separate"/>
        </w:r>
        <w:r w:rsidR="00F02278">
          <w:rPr>
            <w:rFonts w:ascii="Times New Roman" w:hAnsi="Times New Roman" w:cs="Times New Roman"/>
            <w:noProof/>
            <w:sz w:val="28"/>
          </w:rPr>
          <w:t>2</w:t>
        </w:r>
        <w:r w:rsidRPr="004D2B25">
          <w:rPr>
            <w:rFonts w:ascii="Times New Roman" w:hAnsi="Times New Roman" w:cs="Times New Roman"/>
            <w:sz w:val="28"/>
          </w:rPr>
          <w:fldChar w:fldCharType="end"/>
        </w:r>
      </w:p>
    </w:sdtContent>
  </w:sdt>
  <w:p w:rsidR="004D2B25" w:rsidRDefault="004D2B25">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1524F"/>
    <w:multiLevelType w:val="hybridMultilevel"/>
    <w:tmpl w:val="DAF6BEFC"/>
    <w:lvl w:ilvl="0" w:tplc="0419000F">
      <w:start w:val="1"/>
      <w:numFmt w:val="decimal"/>
      <w:lvlText w:val="%1."/>
      <w:lvlJc w:val="left"/>
      <w:pPr>
        <w:tabs>
          <w:tab w:val="num" w:pos="786"/>
        </w:tabs>
        <w:ind w:left="786"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
    <w:nsid w:val="24050C7B"/>
    <w:multiLevelType w:val="multilevel"/>
    <w:tmpl w:val="7BCEF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47F505A"/>
    <w:multiLevelType w:val="hybridMultilevel"/>
    <w:tmpl w:val="B4E2C2A0"/>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29294A37"/>
    <w:multiLevelType w:val="hybridMultilevel"/>
    <w:tmpl w:val="CDD4BCDE"/>
    <w:lvl w:ilvl="0" w:tplc="9F2252B8">
      <w:start w:val="2021"/>
      <w:numFmt w:val="bullet"/>
      <w:lvlText w:val="-"/>
      <w:lvlJc w:val="left"/>
      <w:pPr>
        <w:ind w:left="409" w:hanging="360"/>
      </w:pPr>
      <w:rPr>
        <w:rFonts w:ascii="Times New Roman" w:eastAsia="Times New Roman" w:hAnsi="Times New Roman" w:cs="Times New Roman" w:hint="default"/>
      </w:rPr>
    </w:lvl>
    <w:lvl w:ilvl="1" w:tplc="04190003" w:tentative="1">
      <w:start w:val="1"/>
      <w:numFmt w:val="bullet"/>
      <w:lvlText w:val="o"/>
      <w:lvlJc w:val="left"/>
      <w:pPr>
        <w:ind w:left="1129" w:hanging="360"/>
      </w:pPr>
      <w:rPr>
        <w:rFonts w:ascii="Courier New" w:hAnsi="Courier New" w:cs="Courier New" w:hint="default"/>
      </w:rPr>
    </w:lvl>
    <w:lvl w:ilvl="2" w:tplc="04190005" w:tentative="1">
      <w:start w:val="1"/>
      <w:numFmt w:val="bullet"/>
      <w:lvlText w:val=""/>
      <w:lvlJc w:val="left"/>
      <w:pPr>
        <w:ind w:left="1849" w:hanging="360"/>
      </w:pPr>
      <w:rPr>
        <w:rFonts w:ascii="Wingdings" w:hAnsi="Wingdings" w:hint="default"/>
      </w:rPr>
    </w:lvl>
    <w:lvl w:ilvl="3" w:tplc="04190001" w:tentative="1">
      <w:start w:val="1"/>
      <w:numFmt w:val="bullet"/>
      <w:lvlText w:val=""/>
      <w:lvlJc w:val="left"/>
      <w:pPr>
        <w:ind w:left="2569" w:hanging="360"/>
      </w:pPr>
      <w:rPr>
        <w:rFonts w:ascii="Symbol" w:hAnsi="Symbol" w:hint="default"/>
      </w:rPr>
    </w:lvl>
    <w:lvl w:ilvl="4" w:tplc="04190003" w:tentative="1">
      <w:start w:val="1"/>
      <w:numFmt w:val="bullet"/>
      <w:lvlText w:val="o"/>
      <w:lvlJc w:val="left"/>
      <w:pPr>
        <w:ind w:left="3289" w:hanging="360"/>
      </w:pPr>
      <w:rPr>
        <w:rFonts w:ascii="Courier New" w:hAnsi="Courier New" w:cs="Courier New" w:hint="default"/>
      </w:rPr>
    </w:lvl>
    <w:lvl w:ilvl="5" w:tplc="04190005" w:tentative="1">
      <w:start w:val="1"/>
      <w:numFmt w:val="bullet"/>
      <w:lvlText w:val=""/>
      <w:lvlJc w:val="left"/>
      <w:pPr>
        <w:ind w:left="4009" w:hanging="360"/>
      </w:pPr>
      <w:rPr>
        <w:rFonts w:ascii="Wingdings" w:hAnsi="Wingdings" w:hint="default"/>
      </w:rPr>
    </w:lvl>
    <w:lvl w:ilvl="6" w:tplc="04190001" w:tentative="1">
      <w:start w:val="1"/>
      <w:numFmt w:val="bullet"/>
      <w:lvlText w:val=""/>
      <w:lvlJc w:val="left"/>
      <w:pPr>
        <w:ind w:left="4729" w:hanging="360"/>
      </w:pPr>
      <w:rPr>
        <w:rFonts w:ascii="Symbol" w:hAnsi="Symbol" w:hint="default"/>
      </w:rPr>
    </w:lvl>
    <w:lvl w:ilvl="7" w:tplc="04190003" w:tentative="1">
      <w:start w:val="1"/>
      <w:numFmt w:val="bullet"/>
      <w:lvlText w:val="o"/>
      <w:lvlJc w:val="left"/>
      <w:pPr>
        <w:ind w:left="5449" w:hanging="360"/>
      </w:pPr>
      <w:rPr>
        <w:rFonts w:ascii="Courier New" w:hAnsi="Courier New" w:cs="Courier New" w:hint="default"/>
      </w:rPr>
    </w:lvl>
    <w:lvl w:ilvl="8" w:tplc="04190005" w:tentative="1">
      <w:start w:val="1"/>
      <w:numFmt w:val="bullet"/>
      <w:lvlText w:val=""/>
      <w:lvlJc w:val="left"/>
      <w:pPr>
        <w:ind w:left="6169" w:hanging="360"/>
      </w:pPr>
      <w:rPr>
        <w:rFonts w:ascii="Wingdings" w:hAnsi="Wingdings" w:hint="default"/>
      </w:rPr>
    </w:lvl>
  </w:abstractNum>
  <w:abstractNum w:abstractNumId="4">
    <w:nsid w:val="2A7A5557"/>
    <w:multiLevelType w:val="hybridMultilevel"/>
    <w:tmpl w:val="7F0ED4E4"/>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2F075A9C"/>
    <w:multiLevelType w:val="hybridMultilevel"/>
    <w:tmpl w:val="C57CA68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nsid w:val="35A657C8"/>
    <w:multiLevelType w:val="hybridMultilevel"/>
    <w:tmpl w:val="A5AAEF70"/>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39C445F4"/>
    <w:multiLevelType w:val="hybridMultilevel"/>
    <w:tmpl w:val="B608DC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EB2419F"/>
    <w:multiLevelType w:val="multilevel"/>
    <w:tmpl w:val="413274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2CF281F"/>
    <w:multiLevelType w:val="hybridMultilevel"/>
    <w:tmpl w:val="BDA883CE"/>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5E0650D7"/>
    <w:multiLevelType w:val="multilevel"/>
    <w:tmpl w:val="3560051E"/>
    <w:lvl w:ilvl="0">
      <w:start w:val="1"/>
      <w:numFmt w:val="decimal"/>
      <w:lvlText w:val="%1."/>
      <w:lvlJc w:val="left"/>
      <w:pPr>
        <w:ind w:left="720" w:hanging="360"/>
      </w:pPr>
      <w:rPr>
        <w:rFonts w:ascii="Times New Roman" w:eastAsia="Times New Roman" w:hAnsi="Times New Roman" w:cs="Times New Roman"/>
        <w:b w:val="0"/>
        <w:sz w:val="20"/>
        <w:szCs w:val="2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nsid w:val="62A52A18"/>
    <w:multiLevelType w:val="hybridMultilevel"/>
    <w:tmpl w:val="2BE2E1B4"/>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68206234"/>
    <w:multiLevelType w:val="hybridMultilevel"/>
    <w:tmpl w:val="50541BD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3">
    <w:nsid w:val="7D851E14"/>
    <w:multiLevelType w:val="multilevel"/>
    <w:tmpl w:val="1A3A6E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11"/>
  </w:num>
  <w:num w:numId="3">
    <w:abstractNumId w:val="1"/>
  </w:num>
  <w:num w:numId="4">
    <w:abstractNumId w:val="3"/>
  </w:num>
  <w:num w:numId="5">
    <w:abstractNumId w:val="2"/>
  </w:num>
  <w:num w:numId="6">
    <w:abstractNumId w:val="6"/>
  </w:num>
  <w:num w:numId="7">
    <w:abstractNumId w:val="12"/>
  </w:num>
  <w:num w:numId="8">
    <w:abstractNumId w:val="7"/>
  </w:num>
  <w:num w:numId="9">
    <w:abstractNumId w:val="4"/>
  </w:num>
  <w:num w:numId="10">
    <w:abstractNumId w:val="13"/>
  </w:num>
  <w:num w:numId="11">
    <w:abstractNumId w:val="8"/>
  </w:num>
  <w:num w:numId="12">
    <w:abstractNumId w:val="5"/>
  </w:num>
  <w:num w:numId="13">
    <w:abstractNumId w:val="0"/>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9323F6"/>
    <w:rsid w:val="000424B6"/>
    <w:rsid w:val="0006578F"/>
    <w:rsid w:val="000717A0"/>
    <w:rsid w:val="000956C7"/>
    <w:rsid w:val="000C474F"/>
    <w:rsid w:val="000E05F9"/>
    <w:rsid w:val="000E3AC2"/>
    <w:rsid w:val="000F4857"/>
    <w:rsid w:val="0013719A"/>
    <w:rsid w:val="00146012"/>
    <w:rsid w:val="00163F19"/>
    <w:rsid w:val="00183721"/>
    <w:rsid w:val="001D4D14"/>
    <w:rsid w:val="001D4F40"/>
    <w:rsid w:val="001E48B8"/>
    <w:rsid w:val="001F48C0"/>
    <w:rsid w:val="002238C0"/>
    <w:rsid w:val="002359C7"/>
    <w:rsid w:val="0026160C"/>
    <w:rsid w:val="00276A1E"/>
    <w:rsid w:val="00287682"/>
    <w:rsid w:val="002A5099"/>
    <w:rsid w:val="002A7CC8"/>
    <w:rsid w:val="002D64E8"/>
    <w:rsid w:val="002F3283"/>
    <w:rsid w:val="002F3B98"/>
    <w:rsid w:val="002F6E7E"/>
    <w:rsid w:val="00305121"/>
    <w:rsid w:val="00310F28"/>
    <w:rsid w:val="00333FFE"/>
    <w:rsid w:val="00376F0D"/>
    <w:rsid w:val="0039762E"/>
    <w:rsid w:val="003A518F"/>
    <w:rsid w:val="00436F7F"/>
    <w:rsid w:val="004401F5"/>
    <w:rsid w:val="004534A0"/>
    <w:rsid w:val="00480713"/>
    <w:rsid w:val="0049055B"/>
    <w:rsid w:val="004919D1"/>
    <w:rsid w:val="004A04BD"/>
    <w:rsid w:val="004C2D79"/>
    <w:rsid w:val="004D2623"/>
    <w:rsid w:val="004D2B25"/>
    <w:rsid w:val="00520694"/>
    <w:rsid w:val="00541BBB"/>
    <w:rsid w:val="00551FD0"/>
    <w:rsid w:val="005561B2"/>
    <w:rsid w:val="005650E7"/>
    <w:rsid w:val="00591AD2"/>
    <w:rsid w:val="005D22A1"/>
    <w:rsid w:val="005E65B0"/>
    <w:rsid w:val="00603506"/>
    <w:rsid w:val="006230BD"/>
    <w:rsid w:val="00635DD9"/>
    <w:rsid w:val="00641B9B"/>
    <w:rsid w:val="00644DE7"/>
    <w:rsid w:val="00681C79"/>
    <w:rsid w:val="006B0F39"/>
    <w:rsid w:val="006C6AAF"/>
    <w:rsid w:val="006D5740"/>
    <w:rsid w:val="006E1044"/>
    <w:rsid w:val="006F4E0E"/>
    <w:rsid w:val="0070694C"/>
    <w:rsid w:val="00713E04"/>
    <w:rsid w:val="00716B73"/>
    <w:rsid w:val="0071778A"/>
    <w:rsid w:val="00752471"/>
    <w:rsid w:val="00756F9A"/>
    <w:rsid w:val="00757B3B"/>
    <w:rsid w:val="00763BF6"/>
    <w:rsid w:val="00765D84"/>
    <w:rsid w:val="00772B34"/>
    <w:rsid w:val="00784717"/>
    <w:rsid w:val="0078599F"/>
    <w:rsid w:val="007B2F53"/>
    <w:rsid w:val="007F68C7"/>
    <w:rsid w:val="00841F26"/>
    <w:rsid w:val="00867FF9"/>
    <w:rsid w:val="008B4146"/>
    <w:rsid w:val="008C2EA8"/>
    <w:rsid w:val="008D4E1F"/>
    <w:rsid w:val="008E33BB"/>
    <w:rsid w:val="00932057"/>
    <w:rsid w:val="009323F6"/>
    <w:rsid w:val="00946BCE"/>
    <w:rsid w:val="009678C8"/>
    <w:rsid w:val="009F0E64"/>
    <w:rsid w:val="009F3D86"/>
    <w:rsid w:val="00A019F8"/>
    <w:rsid w:val="00A52425"/>
    <w:rsid w:val="00A53CFE"/>
    <w:rsid w:val="00A56A8E"/>
    <w:rsid w:val="00A601A3"/>
    <w:rsid w:val="00AD36A8"/>
    <w:rsid w:val="00B02ACA"/>
    <w:rsid w:val="00B02DB5"/>
    <w:rsid w:val="00B37EA8"/>
    <w:rsid w:val="00B70A7F"/>
    <w:rsid w:val="00B911D3"/>
    <w:rsid w:val="00B933D9"/>
    <w:rsid w:val="00B934E7"/>
    <w:rsid w:val="00B95628"/>
    <w:rsid w:val="00BA4701"/>
    <w:rsid w:val="00BA7E8E"/>
    <w:rsid w:val="00BF1519"/>
    <w:rsid w:val="00C35B97"/>
    <w:rsid w:val="00C46239"/>
    <w:rsid w:val="00CF70F6"/>
    <w:rsid w:val="00CF7148"/>
    <w:rsid w:val="00D12458"/>
    <w:rsid w:val="00D82552"/>
    <w:rsid w:val="00DA4370"/>
    <w:rsid w:val="00DC1A92"/>
    <w:rsid w:val="00DC5DDF"/>
    <w:rsid w:val="00DD13A5"/>
    <w:rsid w:val="00DD2B8E"/>
    <w:rsid w:val="00DE1F96"/>
    <w:rsid w:val="00E20CC5"/>
    <w:rsid w:val="00E43BEB"/>
    <w:rsid w:val="00E81B6E"/>
    <w:rsid w:val="00E943CD"/>
    <w:rsid w:val="00ED003A"/>
    <w:rsid w:val="00EE442F"/>
    <w:rsid w:val="00F02278"/>
    <w:rsid w:val="00F11AB8"/>
    <w:rsid w:val="00F27EA0"/>
    <w:rsid w:val="00F75024"/>
    <w:rsid w:val="00FC5E41"/>
    <w:rsid w:val="00FD5E66"/>
    <w:rsid w:val="00FF34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77">
      <o:colormenu v:ext="edit" fillcolor="none [665]" strokecolor="none"/>
    </o:shapedefaults>
    <o:shapelayout v:ext="edit">
      <o:idmap v:ext="edit" data="1"/>
      <o:rules v:ext="edit">
        <o:r id="V:Rule98" type="connector" idref="#_x0000_s1070"/>
        <o:r id="V:Rule99" type="connector" idref="#_x0000_s1061"/>
        <o:r id="V:Rule100" type="connector" idref="#_x0000_s1093"/>
        <o:r id="V:Rule101" type="connector" idref="#_x0000_s1156"/>
        <o:r id="V:Rule102" type="connector" idref="#_x0000_s1073"/>
        <o:r id="V:Rule103" type="connector" idref="#_x0000_s1213"/>
        <o:r id="V:Rule104" type="connector" idref="#_x0000_s1200"/>
        <o:r id="V:Rule105" type="connector" idref="#_x0000_s1210"/>
        <o:r id="V:Rule106" type="connector" idref="#_x0000_s1089"/>
        <o:r id="V:Rule107" type="connector" idref="#_x0000_s1178"/>
        <o:r id="V:Rule108" type="connector" idref="#_x0000_s1074"/>
        <o:r id="V:Rule109" type="connector" idref="#_x0000_s1206"/>
        <o:r id="V:Rule110" type="connector" idref="#_x0000_s1268"/>
        <o:r id="V:Rule111" type="connector" idref="#_x0000_s1250"/>
        <o:r id="V:Rule112" type="connector" idref="#_x0000_s1179"/>
        <o:r id="V:Rule113" type="connector" idref="#_x0000_s1145"/>
        <o:r id="V:Rule114" type="connector" idref="#_x0000_s1181"/>
        <o:r id="V:Rule115" type="connector" idref="#_x0000_s1141"/>
        <o:r id="V:Rule116" type="connector" idref="#_x0000_s1247"/>
        <o:r id="V:Rule117" type="connector" idref="#_x0000_s1134"/>
        <o:r id="V:Rule118" type="connector" idref="#_x0000_s1212"/>
        <o:r id="V:Rule119" type="connector" idref="#_x0000_s1227"/>
        <o:r id="V:Rule120" type="connector" idref="#_x0000_s1177"/>
        <o:r id="V:Rule121" type="connector" idref="#_x0000_s1220"/>
        <o:r id="V:Rule122" type="connector" idref="#_x0000_s1069"/>
        <o:r id="V:Rule123" type="connector" idref="#_x0000_s1136"/>
        <o:r id="V:Rule124" type="connector" idref="#_x0000_s1182"/>
        <o:r id="V:Rule125" type="connector" idref="#_x0000_s1153"/>
        <o:r id="V:Rule126" type="connector" idref="#_x0000_s1124"/>
        <o:r id="V:Rule127" type="connector" idref="#_x0000_s1117"/>
        <o:r id="V:Rule128" type="connector" idref="#_x0000_s1132"/>
        <o:r id="V:Rule129" type="connector" idref="#_x0000_s1091"/>
        <o:r id="V:Rule130" type="connector" idref="#_x0000_s1183"/>
        <o:r id="V:Rule131" type="connector" idref="#_x0000_s1065"/>
        <o:r id="V:Rule132" type="connector" idref="#_x0000_s1173"/>
        <o:r id="V:Rule133" type="connector" idref="#_x0000_s1063"/>
        <o:r id="V:Rule134" type="connector" idref="#_x0000_s1204"/>
        <o:r id="V:Rule135" type="connector" idref="#_x0000_s1075"/>
        <o:r id="V:Rule136" type="connector" idref="#_x0000_s1263"/>
        <o:r id="V:Rule137" type="connector" idref="#_x0000_s1106"/>
        <o:r id="V:Rule138" type="connector" idref="#_x0000_s1064"/>
        <o:r id="V:Rule139" type="connector" idref="#_x0000_s1248"/>
        <o:r id="V:Rule140" type="connector" idref="#_x0000_s1257"/>
        <o:r id="V:Rule141" type="connector" idref="#_x0000_s1144"/>
        <o:r id="V:Rule142" type="connector" idref="#_x0000_s1256"/>
        <o:r id="V:Rule143" type="connector" idref="#_x0000_s1249"/>
        <o:r id="V:Rule144" type="connector" idref="#_x0000_s1116"/>
        <o:r id="V:Rule145" type="connector" idref="#_x0000_s1243"/>
        <o:r id="V:Rule146" type="connector" idref="#_x0000_s1040"/>
        <o:r id="V:Rule147" type="connector" idref="#_x0000_s1208"/>
        <o:r id="V:Rule148" type="connector" idref="#_x0000_s1053"/>
        <o:r id="V:Rule149" type="connector" idref="#_x0000_s1090"/>
        <o:r id="V:Rule150" type="connector" idref="#_x0000_s1072"/>
        <o:r id="V:Rule151" type="connector" idref="#_x0000_s1242"/>
        <o:r id="V:Rule152" type="connector" idref="#_x0000_s1207"/>
        <o:r id="V:Rule153" type="connector" idref="#_x0000_s1264"/>
        <o:r id="V:Rule154" type="connector" idref="#_x0000_s1118"/>
        <o:r id="V:Rule155" type="connector" idref="#_x0000_s1209"/>
        <o:r id="V:Rule156" type="connector" idref="#_x0000_s1154"/>
        <o:r id="V:Rule157" type="connector" idref="#_x0000_s1119"/>
        <o:r id="V:Rule158" type="connector" idref="#_x0000_s1155"/>
        <o:r id="V:Rule159" type="connector" idref="#_x0000_s1201"/>
        <o:r id="V:Rule160" type="connector" idref="#_x0000_s1245"/>
        <o:r id="V:Rule161" type="connector" idref="#_x0000_s1211"/>
        <o:r id="V:Rule162" type="connector" idref="#_x0000_s1133"/>
        <o:r id="V:Rule163" type="connector" idref="#_x0000_s1071"/>
        <o:r id="V:Rule164" type="connector" idref="#_x0000_s1265"/>
        <o:r id="V:Rule165" type="connector" idref="#_x0000_s1205"/>
        <o:r id="V:Rule166" type="connector" idref="#_x0000_s1172"/>
        <o:r id="V:Rule167" type="connector" idref="#_x0000_s1175"/>
        <o:r id="V:Rule168" type="connector" idref="#_x0000_s1062"/>
        <o:r id="V:Rule169" type="connector" idref="#_x0000_s1126"/>
        <o:r id="V:Rule170" type="connector" idref="#_x0000_s1180"/>
        <o:r id="V:Rule171" type="connector" idref="#_x0000_s1176"/>
        <o:r id="V:Rule172" type="connector" idref="#_x0000_s1068"/>
        <o:r id="V:Rule173" type="connector" idref="#_x0000_s1174"/>
        <o:r id="V:Rule174" type="connector" idref="#_x0000_s1125"/>
        <o:r id="V:Rule175" type="connector" idref="#_x0000_s1058"/>
        <o:r id="V:Rule176" type="connector" idref="#_x0000_s1262"/>
        <o:r id="V:Rule177" type="connector" idref="#_x0000_s1140"/>
        <o:r id="V:Rule178" type="connector" idref="#_x0000_s1253"/>
        <o:r id="V:Rule179" type="connector" idref="#_x0000_s1092"/>
        <o:r id="V:Rule180" type="connector" idref="#_x0000_s1246"/>
        <o:r id="V:Rule181" type="connector" idref="#_x0000_s1221"/>
        <o:r id="V:Rule182" type="connector" idref="#_x0000_s1260"/>
        <o:r id="V:Rule183" type="connector" idref="#_x0000_s1157"/>
        <o:r id="V:Rule184" type="connector" idref="#_x0000_s1202"/>
        <o:r id="V:Rule185" type="connector" idref="#_x0000_s1251"/>
        <o:r id="V:Rule186" type="connector" idref="#_x0000_s1244"/>
        <o:r id="V:Rule187" type="connector" idref="#_x0000_s1096"/>
        <o:r id="V:Rule188" type="connector" idref="#_x0000_s1067"/>
        <o:r id="V:Rule189" type="connector" idref="#_x0000_s1203"/>
        <o:r id="V:Rule190" type="connector" idref="#_x0000_s1135"/>
        <o:r id="V:Rule191" type="connector" idref="#_x0000_s1252"/>
        <o:r id="V:Rule192" type="connector" idref="#_x0000_s1066"/>
        <o:r id="V:Rule193" type="connector" idref="#_x0000_s1047"/>
        <o:r id="V:Rule194" type="connector" idref="#_x0000_s1255"/>
      </o:rules>
      <o:regrouptable v:ext="edit">
        <o:entry new="1" old="0"/>
        <o:entry new="2" old="0"/>
        <o:entry new="3" old="0"/>
        <o:entry new="4" old="0"/>
        <o:entry new="5" old="0"/>
        <o:entry new="6" old="0"/>
        <o:entry new="7" old="0"/>
        <o:entry new="8" old="0"/>
        <o:entry new="9" old="0"/>
        <o:entry new="10" old="0"/>
        <o:entry new="11" old="0"/>
        <o:entry new="12" old="0"/>
      </o:regrouptable>
    </o:shapelayout>
  </w:shapeDefaults>
  <w:decimalSymbol w:val=","/>
  <w:listSeparator w:val=";"/>
  <w15:docId w15:val="{49AAB5A2-DD13-448B-9AEC-D59F3FC89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4146"/>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22A1"/>
    <w:pPr>
      <w:ind w:left="720"/>
      <w:contextualSpacing/>
    </w:pPr>
  </w:style>
  <w:style w:type="paragraph" w:styleId="a4">
    <w:name w:val="header"/>
    <w:basedOn w:val="a"/>
    <w:link w:val="a5"/>
    <w:uiPriority w:val="99"/>
    <w:unhideWhenUsed/>
    <w:rsid w:val="0014601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46012"/>
    <w:rPr>
      <w:lang w:val="uk-UA"/>
    </w:rPr>
  </w:style>
  <w:style w:type="paragraph" w:styleId="a6">
    <w:name w:val="footer"/>
    <w:basedOn w:val="a"/>
    <w:link w:val="a7"/>
    <w:uiPriority w:val="99"/>
    <w:unhideWhenUsed/>
    <w:rsid w:val="0014601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46012"/>
    <w:rPr>
      <w:lang w:val="uk-UA"/>
    </w:rPr>
  </w:style>
  <w:style w:type="paragraph" w:styleId="a8">
    <w:name w:val="Balloon Text"/>
    <w:basedOn w:val="a"/>
    <w:link w:val="a9"/>
    <w:uiPriority w:val="99"/>
    <w:semiHidden/>
    <w:unhideWhenUsed/>
    <w:rsid w:val="00BF151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F1519"/>
    <w:rPr>
      <w:rFonts w:ascii="Tahoma" w:hAnsi="Tahoma" w:cs="Tahoma"/>
      <w:sz w:val="16"/>
      <w:szCs w:val="16"/>
      <w:lang w:val="uk-UA"/>
    </w:rPr>
  </w:style>
  <w:style w:type="character" w:styleId="aa">
    <w:name w:val="Hyperlink"/>
    <w:basedOn w:val="a0"/>
    <w:uiPriority w:val="99"/>
    <w:unhideWhenUsed/>
    <w:rsid w:val="002F3283"/>
    <w:rPr>
      <w:color w:val="0000FF" w:themeColor="hyperlink"/>
      <w:u w:val="single"/>
    </w:rPr>
  </w:style>
  <w:style w:type="paragraph" w:styleId="ab">
    <w:name w:val="Normal (Web)"/>
    <w:aliases w:val="Обычный (Web)"/>
    <w:basedOn w:val="a"/>
    <w:uiPriority w:val="99"/>
    <w:rsid w:val="0078599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
    <w:name w:val="Основной текст с отступом1"/>
    <w:basedOn w:val="a"/>
    <w:rsid w:val="00713E04"/>
    <w:pPr>
      <w:widowControl w:val="0"/>
      <w:spacing w:after="0" w:line="240" w:lineRule="auto"/>
      <w:ind w:firstLine="709"/>
      <w:jc w:val="both"/>
    </w:pPr>
    <w:rPr>
      <w:rFonts w:ascii="Times New Roman" w:eastAsia="Times New Roman" w:hAnsi="Times New Roman" w:cs="Times New Roman"/>
      <w:snapToGrid w:val="0"/>
      <w:sz w:val="28"/>
      <w:szCs w:val="20"/>
      <w:lang w:val="ru-RU"/>
    </w:rPr>
  </w:style>
  <w:style w:type="table" w:styleId="ac">
    <w:name w:val="Table Grid"/>
    <w:basedOn w:val="a1"/>
    <w:uiPriority w:val="59"/>
    <w:rsid w:val="0093205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d">
    <w:name w:val="Emphasis"/>
    <w:basedOn w:val="a0"/>
    <w:uiPriority w:val="20"/>
    <w:qFormat/>
    <w:rsid w:val="00C35B97"/>
    <w:rPr>
      <w:i/>
      <w:iCs/>
    </w:rPr>
  </w:style>
  <w:style w:type="character" w:styleId="ae">
    <w:name w:val="Strong"/>
    <w:basedOn w:val="a0"/>
    <w:uiPriority w:val="22"/>
    <w:qFormat/>
    <w:rsid w:val="00C35B97"/>
    <w:rPr>
      <w:b/>
      <w:bCs/>
    </w:rPr>
  </w:style>
  <w:style w:type="paragraph" w:customStyle="1" w:styleId="Default">
    <w:name w:val="Default"/>
    <w:rsid w:val="00E81B6E"/>
    <w:pPr>
      <w:autoSpaceDE w:val="0"/>
      <w:autoSpaceDN w:val="0"/>
      <w:adjustRightInd w:val="0"/>
      <w:spacing w:after="0" w:line="240" w:lineRule="auto"/>
    </w:pPr>
    <w:rPr>
      <w:rFonts w:ascii="Arial" w:eastAsia="Times New Roman"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7132343">
      <w:bodyDiv w:val="1"/>
      <w:marLeft w:val="0"/>
      <w:marRight w:val="0"/>
      <w:marTop w:val="0"/>
      <w:marBottom w:val="0"/>
      <w:divBdr>
        <w:top w:val="none" w:sz="0" w:space="0" w:color="auto"/>
        <w:left w:val="none" w:sz="0" w:space="0" w:color="auto"/>
        <w:bottom w:val="none" w:sz="0" w:space="0" w:color="auto"/>
        <w:right w:val="none" w:sz="0" w:space="0" w:color="auto"/>
      </w:divBdr>
    </w:div>
    <w:div w:id="952785902">
      <w:bodyDiv w:val="1"/>
      <w:marLeft w:val="0"/>
      <w:marRight w:val="0"/>
      <w:marTop w:val="0"/>
      <w:marBottom w:val="0"/>
      <w:divBdr>
        <w:top w:val="none" w:sz="0" w:space="0" w:color="auto"/>
        <w:left w:val="none" w:sz="0" w:space="0" w:color="auto"/>
        <w:bottom w:val="none" w:sz="0" w:space="0" w:color="auto"/>
        <w:right w:val="none" w:sz="0" w:space="0" w:color="auto"/>
      </w:divBdr>
    </w:div>
    <w:div w:id="1042942703">
      <w:bodyDiv w:val="1"/>
      <w:marLeft w:val="0"/>
      <w:marRight w:val="0"/>
      <w:marTop w:val="0"/>
      <w:marBottom w:val="0"/>
      <w:divBdr>
        <w:top w:val="none" w:sz="0" w:space="0" w:color="auto"/>
        <w:left w:val="none" w:sz="0" w:space="0" w:color="auto"/>
        <w:bottom w:val="none" w:sz="0" w:space="0" w:color="auto"/>
        <w:right w:val="none" w:sz="0" w:space="0" w:color="auto"/>
      </w:divBdr>
    </w:div>
    <w:div w:id="1115322450">
      <w:bodyDiv w:val="1"/>
      <w:marLeft w:val="0"/>
      <w:marRight w:val="0"/>
      <w:marTop w:val="0"/>
      <w:marBottom w:val="0"/>
      <w:divBdr>
        <w:top w:val="none" w:sz="0" w:space="0" w:color="auto"/>
        <w:left w:val="none" w:sz="0" w:space="0" w:color="auto"/>
        <w:bottom w:val="none" w:sz="0" w:space="0" w:color="auto"/>
        <w:right w:val="none" w:sz="0" w:space="0" w:color="auto"/>
      </w:divBdr>
    </w:div>
    <w:div w:id="1819565284">
      <w:bodyDiv w:val="1"/>
      <w:marLeft w:val="0"/>
      <w:marRight w:val="0"/>
      <w:marTop w:val="0"/>
      <w:marBottom w:val="0"/>
      <w:divBdr>
        <w:top w:val="none" w:sz="0" w:space="0" w:color="auto"/>
        <w:left w:val="none" w:sz="0" w:space="0" w:color="auto"/>
        <w:bottom w:val="none" w:sz="0" w:space="0" w:color="auto"/>
        <w:right w:val="none" w:sz="0" w:space="0" w:color="auto"/>
      </w:divBdr>
    </w:div>
    <w:div w:id="2096901059">
      <w:bodyDiv w:val="1"/>
      <w:marLeft w:val="0"/>
      <w:marRight w:val="0"/>
      <w:marTop w:val="0"/>
      <w:marBottom w:val="0"/>
      <w:divBdr>
        <w:top w:val="none" w:sz="0" w:space="0" w:color="auto"/>
        <w:left w:val="none" w:sz="0" w:space="0" w:color="auto"/>
        <w:bottom w:val="none" w:sz="0" w:space="0" w:color="auto"/>
        <w:right w:val="none" w:sz="0" w:space="0" w:color="auto"/>
      </w:divBdr>
    </w:div>
    <w:div w:id="2146316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lineChart>
        <c:grouping val="standard"/>
        <c:varyColors val="0"/>
        <c:ser>
          <c:idx val="0"/>
          <c:order val="0"/>
          <c:tx>
            <c:strRef>
              <c:f>Лист1!$A$2</c:f>
              <c:strCache>
                <c:ptCount val="1"/>
                <c:pt idx="0">
                  <c:v>Середньорічна кількість працівників</c:v>
                </c:pt>
              </c:strCache>
            </c:strRef>
          </c:tx>
          <c:cat>
            <c:strRef>
              <c:f>Лист1!$B$1:$F$1</c:f>
              <c:strCache>
                <c:ptCount val="5"/>
                <c:pt idx="0">
                  <c:v>2018</c:v>
                </c:pt>
                <c:pt idx="1">
                  <c:v>2019</c:v>
                </c:pt>
                <c:pt idx="2">
                  <c:v>2020</c:v>
                </c:pt>
                <c:pt idx="3">
                  <c:v>2021</c:v>
                </c:pt>
                <c:pt idx="4">
                  <c:v>2022</c:v>
                </c:pt>
              </c:strCache>
            </c:strRef>
          </c:cat>
          <c:val>
            <c:numRef>
              <c:f>Лист1!$B$2:$F$2</c:f>
              <c:numCache>
                <c:formatCode>General</c:formatCode>
                <c:ptCount val="5"/>
                <c:pt idx="0">
                  <c:v>55</c:v>
                </c:pt>
                <c:pt idx="1">
                  <c:v>59</c:v>
                </c:pt>
                <c:pt idx="2">
                  <c:v>61</c:v>
                </c:pt>
                <c:pt idx="3">
                  <c:v>54</c:v>
                </c:pt>
                <c:pt idx="4">
                  <c:v>49</c:v>
                </c:pt>
              </c:numCache>
            </c:numRef>
          </c:val>
          <c:smooth val="0"/>
          <c:extLst xmlns:c16r2="http://schemas.microsoft.com/office/drawing/2015/06/chart">
            <c:ext xmlns:c16="http://schemas.microsoft.com/office/drawing/2014/chart" uri="{C3380CC4-5D6E-409C-BE32-E72D297353CC}">
              <c16:uniqueId val="{00000000-A9D7-4FD1-946B-EC9ED4751393}"/>
            </c:ext>
          </c:extLst>
        </c:ser>
        <c:ser>
          <c:idx val="1"/>
          <c:order val="1"/>
          <c:tx>
            <c:strRef>
              <c:f>Лист1!$A$3</c:f>
              <c:strCache>
                <c:ptCount val="1"/>
                <c:pt idx="0">
                  <c:v>Прийнято працівників</c:v>
                </c:pt>
              </c:strCache>
            </c:strRef>
          </c:tx>
          <c:cat>
            <c:strRef>
              <c:f>Лист1!$B$1:$F$1</c:f>
              <c:strCache>
                <c:ptCount val="5"/>
                <c:pt idx="0">
                  <c:v>2018</c:v>
                </c:pt>
                <c:pt idx="1">
                  <c:v>2019</c:v>
                </c:pt>
                <c:pt idx="2">
                  <c:v>2020</c:v>
                </c:pt>
                <c:pt idx="3">
                  <c:v>2021</c:v>
                </c:pt>
                <c:pt idx="4">
                  <c:v>2022</c:v>
                </c:pt>
              </c:strCache>
            </c:strRef>
          </c:cat>
          <c:val>
            <c:numRef>
              <c:f>Лист1!$B$3:$F$3</c:f>
              <c:numCache>
                <c:formatCode>General</c:formatCode>
                <c:ptCount val="5"/>
                <c:pt idx="0">
                  <c:v>14</c:v>
                </c:pt>
                <c:pt idx="1">
                  <c:v>16</c:v>
                </c:pt>
                <c:pt idx="2">
                  <c:v>12</c:v>
                </c:pt>
                <c:pt idx="3">
                  <c:v>14</c:v>
                </c:pt>
                <c:pt idx="4">
                  <c:v>12</c:v>
                </c:pt>
              </c:numCache>
            </c:numRef>
          </c:val>
          <c:smooth val="0"/>
          <c:extLst xmlns:c16r2="http://schemas.microsoft.com/office/drawing/2015/06/chart">
            <c:ext xmlns:c16="http://schemas.microsoft.com/office/drawing/2014/chart" uri="{C3380CC4-5D6E-409C-BE32-E72D297353CC}">
              <c16:uniqueId val="{00000001-A9D7-4FD1-946B-EC9ED4751393}"/>
            </c:ext>
          </c:extLst>
        </c:ser>
        <c:ser>
          <c:idx val="2"/>
          <c:order val="2"/>
          <c:tx>
            <c:strRef>
              <c:f>Лист1!$A$4</c:f>
              <c:strCache>
                <c:ptCount val="1"/>
                <c:pt idx="0">
                  <c:v>Вибуло працівників</c:v>
                </c:pt>
              </c:strCache>
            </c:strRef>
          </c:tx>
          <c:cat>
            <c:strRef>
              <c:f>Лист1!$B$1:$F$1</c:f>
              <c:strCache>
                <c:ptCount val="5"/>
                <c:pt idx="0">
                  <c:v>2018</c:v>
                </c:pt>
                <c:pt idx="1">
                  <c:v>2019</c:v>
                </c:pt>
                <c:pt idx="2">
                  <c:v>2020</c:v>
                </c:pt>
                <c:pt idx="3">
                  <c:v>2021</c:v>
                </c:pt>
                <c:pt idx="4">
                  <c:v>2022</c:v>
                </c:pt>
              </c:strCache>
            </c:strRef>
          </c:cat>
          <c:val>
            <c:numRef>
              <c:f>Лист1!$B$4:$F$4</c:f>
              <c:numCache>
                <c:formatCode>General</c:formatCode>
                <c:ptCount val="5"/>
                <c:pt idx="0">
                  <c:v>18</c:v>
                </c:pt>
                <c:pt idx="1">
                  <c:v>18</c:v>
                </c:pt>
                <c:pt idx="2">
                  <c:v>17</c:v>
                </c:pt>
                <c:pt idx="3">
                  <c:v>19</c:v>
                </c:pt>
                <c:pt idx="4">
                  <c:v>16</c:v>
                </c:pt>
              </c:numCache>
            </c:numRef>
          </c:val>
          <c:smooth val="0"/>
          <c:extLst xmlns:c16r2="http://schemas.microsoft.com/office/drawing/2015/06/chart">
            <c:ext xmlns:c16="http://schemas.microsoft.com/office/drawing/2014/chart" uri="{C3380CC4-5D6E-409C-BE32-E72D297353CC}">
              <c16:uniqueId val="{00000002-A9D7-4FD1-946B-EC9ED4751393}"/>
            </c:ext>
          </c:extLst>
        </c:ser>
        <c:dLbls>
          <c:showLegendKey val="0"/>
          <c:showVal val="0"/>
          <c:showCatName val="0"/>
          <c:showSerName val="0"/>
          <c:showPercent val="0"/>
          <c:showBubbleSize val="0"/>
        </c:dLbls>
        <c:marker val="1"/>
        <c:smooth val="0"/>
        <c:axId val="158385736"/>
        <c:axId val="158142160"/>
      </c:lineChart>
      <c:catAx>
        <c:axId val="158385736"/>
        <c:scaling>
          <c:orientation val="minMax"/>
        </c:scaling>
        <c:delete val="0"/>
        <c:axPos val="b"/>
        <c:minorGridlines/>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ru-RU"/>
          </a:p>
        </c:txPr>
        <c:crossAx val="158142160"/>
        <c:crosses val="autoZero"/>
        <c:auto val="1"/>
        <c:lblAlgn val="ctr"/>
        <c:lblOffset val="100"/>
        <c:noMultiLvlLbl val="0"/>
      </c:catAx>
      <c:valAx>
        <c:axId val="158142160"/>
        <c:scaling>
          <c:orientation val="minMax"/>
        </c:scaling>
        <c:delete val="0"/>
        <c:axPos val="l"/>
        <c:majorGridlines>
          <c:spPr>
            <a:ln w="3175">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1"/>
        <c:majorTickMark val="none"/>
        <c:minorTickMark val="none"/>
        <c:tickLblPos val="nextTo"/>
        <c:spPr>
          <a:ln w="9525">
            <a:noFill/>
          </a:ln>
        </c:spPr>
        <c:txPr>
          <a:bodyPr/>
          <a:lstStyle/>
          <a:p>
            <a:pPr>
              <a:defRPr sz="1200">
                <a:latin typeface="Times New Roman" pitchFamily="18" charset="0"/>
                <a:cs typeface="Times New Roman" pitchFamily="18" charset="0"/>
              </a:defRPr>
            </a:pPr>
            <a:endParaRPr lang="ru-RU"/>
          </a:p>
        </c:txPr>
        <c:crossAx val="158385736"/>
        <c:crosses val="autoZero"/>
        <c:crossBetween val="between"/>
      </c:valAx>
    </c:plotArea>
    <c:legend>
      <c:legendPos val="b"/>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doughnutChart>
        <c:varyColors val="1"/>
        <c:ser>
          <c:idx val="0"/>
          <c:order val="0"/>
          <c:tx>
            <c:strRef>
              <c:f>Лист1!$B$1</c:f>
              <c:strCache>
                <c:ptCount val="1"/>
                <c:pt idx="0">
                  <c:v>Продажи</c:v>
                </c:pt>
              </c:strCache>
            </c:strRef>
          </c:tx>
          <c:cat>
            <c:strRef>
              <c:f>Лист1!$A$2:$A$5</c:f>
              <c:strCache>
                <c:ptCount val="4"/>
                <c:pt idx="0">
                  <c:v>Середній рівень</c:v>
                </c:pt>
                <c:pt idx="1">
                  <c:v>Середня-спеціальна освіта</c:v>
                </c:pt>
                <c:pt idx="2">
                  <c:v>Незакінчена вища освіта</c:v>
                </c:pt>
                <c:pt idx="3">
                  <c:v>Вища освіта</c:v>
                </c:pt>
              </c:strCache>
            </c:strRef>
          </c:cat>
          <c:val>
            <c:numRef>
              <c:f>Лист1!$B$2:$B$5</c:f>
              <c:numCache>
                <c:formatCode>General</c:formatCode>
                <c:ptCount val="4"/>
                <c:pt idx="0">
                  <c:v>18</c:v>
                </c:pt>
                <c:pt idx="1">
                  <c:v>5</c:v>
                </c:pt>
                <c:pt idx="2">
                  <c:v>4</c:v>
                </c:pt>
                <c:pt idx="3">
                  <c:v>22</c:v>
                </c:pt>
              </c:numCache>
            </c:numRef>
          </c:val>
          <c:extLst xmlns:c16r2="http://schemas.microsoft.com/office/drawing/2015/06/chart">
            <c:ext xmlns:c16="http://schemas.microsoft.com/office/drawing/2014/chart" uri="{C3380CC4-5D6E-409C-BE32-E72D297353CC}">
              <c16:uniqueId val="{00000000-D6F5-4106-9671-B0975929331D}"/>
            </c:ext>
          </c:extLst>
        </c:ser>
        <c:dLbls>
          <c:showLegendKey val="0"/>
          <c:showVal val="0"/>
          <c:showCatName val="0"/>
          <c:showSerName val="0"/>
          <c:showPercent val="0"/>
          <c:showBubbleSize val="0"/>
          <c:showLeaderLines val="1"/>
        </c:dLbls>
        <c:firstSliceAng val="0"/>
        <c:holeSize val="50"/>
      </c:doughnutChart>
    </c:plotArea>
    <c:legend>
      <c:legendPos val="r"/>
      <c:overlay val="0"/>
      <c:txPr>
        <a:bodyPr/>
        <a:lstStyle/>
        <a:p>
          <a:pPr>
            <a:defRPr sz="1200">
              <a:latin typeface="Times New Roman" pitchFamily="18" charset="0"/>
              <a:cs typeface="Times New Roman" pitchFamily="18" charset="0"/>
            </a:defRPr>
          </a:pPr>
          <a:endParaRPr lang="ru-RU"/>
        </a:p>
      </c:txPr>
    </c:legend>
    <c:plotVisOnly val="1"/>
    <c:dispBlanksAs val="zero"/>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78501A-7D52-4F51-B0DA-DAE56DEAC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1788</TotalTime>
  <Pages>71</Pages>
  <Words>14858</Words>
  <Characters>84694</Characters>
  <Application>Microsoft Office Word</Application>
  <DocSecurity>0</DocSecurity>
  <Lines>705</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99354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libonu</cp:lastModifiedBy>
  <cp:revision>104</cp:revision>
  <cp:lastPrinted>2023-06-07T10:43:00Z</cp:lastPrinted>
  <dcterms:created xsi:type="dcterms:W3CDTF">2023-05-07T17:51:00Z</dcterms:created>
  <dcterms:modified xsi:type="dcterms:W3CDTF">2023-09-27T09:08:00Z</dcterms:modified>
</cp:coreProperties>
</file>