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645" w:rsidRDefault="00AB5645" w:rsidP="00AB5645">
      <w:pPr>
        <w:suppressAutoHyphens/>
        <w:autoSpaceDN w:val="0"/>
        <w:spacing w:after="0" w:line="360" w:lineRule="auto"/>
        <w:jc w:val="center"/>
        <w:textAlignment w:val="baseline"/>
        <w:rPr>
          <w:rFonts w:ascii="Times New Roman" w:hAnsi="Times New Roman"/>
          <w:kern w:val="3"/>
          <w:sz w:val="28"/>
          <w:szCs w:val="28"/>
        </w:rPr>
      </w:pPr>
      <w:r>
        <w:rPr>
          <w:rFonts w:ascii="Times New Roman" w:hAnsi="Times New Roman"/>
          <w:kern w:val="3"/>
          <w:sz w:val="28"/>
          <w:szCs w:val="28"/>
        </w:rPr>
        <w:t>Одеський національний університет імені І. І. Мечникова</w:t>
      </w:r>
    </w:p>
    <w:p w:rsidR="00AB5645" w:rsidRDefault="00AB5645" w:rsidP="00AB5645">
      <w:pPr>
        <w:suppressAutoHyphens/>
        <w:autoSpaceDN w:val="0"/>
        <w:spacing w:after="0" w:line="360" w:lineRule="auto"/>
        <w:jc w:val="center"/>
        <w:textAlignment w:val="baseline"/>
        <w:rPr>
          <w:rFonts w:ascii="Times New Roman" w:hAnsi="Times New Roman"/>
          <w:kern w:val="3"/>
          <w:sz w:val="28"/>
          <w:szCs w:val="28"/>
        </w:rPr>
      </w:pPr>
      <w:r>
        <w:rPr>
          <w:rFonts w:ascii="Times New Roman" w:hAnsi="Times New Roman"/>
          <w:kern w:val="3"/>
          <w:sz w:val="28"/>
          <w:szCs w:val="28"/>
        </w:rPr>
        <w:t>Геолого-географічний факультет</w:t>
      </w:r>
    </w:p>
    <w:p w:rsidR="00AB5645" w:rsidRDefault="00AB5645" w:rsidP="00AB564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фізичної географії, природокористування та </w:t>
      </w:r>
      <w:proofErr w:type="spellStart"/>
      <w:r>
        <w:rPr>
          <w:rFonts w:ascii="Times New Roman" w:hAnsi="Times New Roman"/>
          <w:sz w:val="28"/>
          <w:szCs w:val="28"/>
        </w:rPr>
        <w:t>геоінформаційних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технологій</w:t>
      </w:r>
    </w:p>
    <w:p w:rsidR="00AB5645" w:rsidRDefault="00AB5645" w:rsidP="00AB5645">
      <w:pPr>
        <w:suppressAutoHyphens/>
        <w:autoSpaceDN w:val="0"/>
        <w:spacing w:after="0"/>
        <w:ind w:firstLine="709"/>
        <w:jc w:val="center"/>
        <w:textAlignment w:val="baseline"/>
        <w:rPr>
          <w:rFonts w:ascii="Times New Roman" w:hAnsi="Times New Roman"/>
          <w:kern w:val="3"/>
          <w:sz w:val="28"/>
          <w:szCs w:val="28"/>
        </w:rPr>
      </w:pPr>
    </w:p>
    <w:p w:rsidR="00AB5645" w:rsidRDefault="00AB5645" w:rsidP="00AB5645">
      <w:pPr>
        <w:suppressAutoHyphens/>
        <w:autoSpaceDN w:val="0"/>
        <w:spacing w:after="0"/>
        <w:ind w:firstLine="709"/>
        <w:jc w:val="center"/>
        <w:textAlignment w:val="baseline"/>
        <w:rPr>
          <w:rFonts w:ascii="Times New Roman" w:hAnsi="Times New Roman"/>
          <w:kern w:val="3"/>
          <w:sz w:val="28"/>
          <w:szCs w:val="28"/>
        </w:rPr>
      </w:pPr>
    </w:p>
    <w:p w:rsidR="00AB5645" w:rsidRDefault="00AB5645" w:rsidP="00AB5645">
      <w:pPr>
        <w:spacing w:after="0"/>
        <w:jc w:val="center"/>
        <w:rPr>
          <w:rFonts w:ascii="Times New Roman" w:hAnsi="Times New Roman"/>
          <w:b/>
          <w:noProof/>
          <w:sz w:val="36"/>
          <w:szCs w:val="36"/>
        </w:rPr>
      </w:pPr>
      <w:r>
        <w:rPr>
          <w:rFonts w:ascii="Times New Roman" w:hAnsi="Times New Roman"/>
          <w:b/>
          <w:noProof/>
          <w:sz w:val="36"/>
          <w:szCs w:val="36"/>
        </w:rPr>
        <w:t>Дипломна робота</w:t>
      </w:r>
    </w:p>
    <w:p w:rsidR="00AB5645" w:rsidRDefault="00AB5645" w:rsidP="00AB5645">
      <w:pPr>
        <w:tabs>
          <w:tab w:val="center" w:pos="4819"/>
          <w:tab w:val="left" w:pos="6630"/>
        </w:tabs>
        <w:spacing w:after="0"/>
        <w:rPr>
          <w:rFonts w:ascii="Times New Roman" w:hAnsi="Times New Roman"/>
          <w:noProof/>
          <w:sz w:val="20"/>
          <w:u w:val="single"/>
        </w:rPr>
      </w:pPr>
      <w:r>
        <w:rPr>
          <w:rFonts w:ascii="Times New Roman" w:hAnsi="Times New Roman"/>
          <w:bCs/>
          <w:noProof/>
          <w:sz w:val="32"/>
          <w:szCs w:val="36"/>
        </w:rPr>
        <w:tab/>
      </w:r>
      <w:r>
        <w:rPr>
          <w:rFonts w:ascii="Times New Roman" w:hAnsi="Times New Roman"/>
          <w:bCs/>
          <w:noProof/>
          <w:sz w:val="32"/>
          <w:szCs w:val="36"/>
          <w:u w:val="single"/>
        </w:rPr>
        <w:t>бакалавр</w:t>
      </w:r>
      <w:r>
        <w:rPr>
          <w:rFonts w:ascii="Times New Roman" w:hAnsi="Times New Roman"/>
          <w:noProof/>
          <w:sz w:val="32"/>
          <w:u w:val="single"/>
        </w:rPr>
        <w:t>а</w:t>
      </w:r>
      <w:r>
        <w:rPr>
          <w:rFonts w:ascii="Times New Roman" w:hAnsi="Times New Roman"/>
          <w:noProof/>
          <w:sz w:val="20"/>
        </w:rPr>
        <w:tab/>
      </w:r>
    </w:p>
    <w:p w:rsidR="00AB5645" w:rsidRDefault="00AB5645" w:rsidP="00AB5645">
      <w:pPr>
        <w:spacing w:after="0"/>
        <w:jc w:val="center"/>
        <w:rPr>
          <w:rFonts w:ascii="Times New Roman" w:hAnsi="Times New Roman"/>
          <w:noProof/>
          <w:sz w:val="20"/>
        </w:rPr>
      </w:pPr>
      <w:r>
        <w:rPr>
          <w:rFonts w:ascii="Times New Roman" w:hAnsi="Times New Roman"/>
          <w:noProof/>
          <w:sz w:val="20"/>
        </w:rPr>
        <w:t>(освітньо-кваліфікаційний рівень)</w:t>
      </w:r>
    </w:p>
    <w:p w:rsidR="00AB5645" w:rsidRDefault="00AB5645" w:rsidP="00AB5645">
      <w:pPr>
        <w:suppressAutoHyphens/>
        <w:autoSpaceDN w:val="0"/>
        <w:spacing w:after="0"/>
        <w:jc w:val="center"/>
        <w:textAlignment w:val="baseline"/>
        <w:rPr>
          <w:rFonts w:ascii="Times New Roman" w:hAnsi="Times New Roman"/>
          <w:b/>
          <w:bCs/>
          <w:kern w:val="3"/>
          <w:sz w:val="28"/>
          <w:szCs w:val="28"/>
        </w:rPr>
      </w:pPr>
      <w:r>
        <w:rPr>
          <w:rFonts w:ascii="Times New Roman" w:hAnsi="Times New Roman"/>
          <w:b/>
          <w:bCs/>
          <w:kern w:val="3"/>
          <w:sz w:val="28"/>
          <w:szCs w:val="28"/>
        </w:rPr>
        <w:t>на тему: «</w:t>
      </w:r>
      <w:r>
        <w:rPr>
          <w:rFonts w:ascii="Times New Roman" w:hAnsi="Times New Roman"/>
          <w:b/>
          <w:sz w:val="28"/>
          <w:szCs w:val="28"/>
        </w:rPr>
        <w:t>Рекреаційно-туристське використання природно-заповідного фонду Львівщини»</w:t>
      </w:r>
    </w:p>
    <w:p w:rsidR="00AB5645" w:rsidRDefault="00AB5645" w:rsidP="00AB5645">
      <w:pPr>
        <w:suppressAutoHyphens/>
        <w:autoSpaceDN w:val="0"/>
        <w:spacing w:after="0"/>
        <w:jc w:val="center"/>
        <w:textAlignment w:val="baseline"/>
        <w:rPr>
          <w:rFonts w:ascii="Times New Roman" w:hAnsi="Times New Roman"/>
          <w:kern w:val="3"/>
          <w:sz w:val="28"/>
          <w:szCs w:val="28"/>
          <w:u w:val="single"/>
        </w:rPr>
      </w:pPr>
    </w:p>
    <w:p w:rsidR="00AB5645" w:rsidRDefault="00AB5645" w:rsidP="00AB5645">
      <w:pPr>
        <w:suppressAutoHyphens/>
        <w:autoSpaceDN w:val="0"/>
        <w:spacing w:after="0"/>
        <w:jc w:val="center"/>
        <w:textAlignment w:val="baseline"/>
        <w:rPr>
          <w:rFonts w:ascii="Times New Roman" w:hAnsi="Times New Roman"/>
          <w:kern w:val="3"/>
          <w:sz w:val="28"/>
          <w:szCs w:val="28"/>
        </w:rPr>
      </w:pPr>
      <w:r>
        <w:rPr>
          <w:rFonts w:ascii="Times New Roman" w:hAnsi="Times New Roman"/>
          <w:kern w:val="3"/>
          <w:sz w:val="28"/>
          <w:szCs w:val="28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Recreational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and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tourist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use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of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the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nature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reserve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fund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of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Lviv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region</w:t>
      </w:r>
      <w:proofErr w:type="spellEnd"/>
      <w:r>
        <w:rPr>
          <w:rFonts w:ascii="Times New Roman" w:hAnsi="Times New Roman"/>
          <w:kern w:val="3"/>
          <w:sz w:val="28"/>
          <w:szCs w:val="28"/>
        </w:rPr>
        <w:t>»</w:t>
      </w:r>
    </w:p>
    <w:p w:rsidR="00AB5645" w:rsidRDefault="00AB5645" w:rsidP="00AB5645">
      <w:pPr>
        <w:suppressAutoHyphens/>
        <w:autoSpaceDN w:val="0"/>
        <w:spacing w:after="0"/>
        <w:ind w:firstLine="709"/>
        <w:jc w:val="center"/>
        <w:textAlignment w:val="baseline"/>
        <w:rPr>
          <w:rFonts w:ascii="Times New Roman" w:hAnsi="Times New Roman"/>
          <w:kern w:val="3"/>
          <w:sz w:val="28"/>
        </w:rPr>
      </w:pPr>
    </w:p>
    <w:p w:rsidR="00AB5645" w:rsidRDefault="00AB5645" w:rsidP="00AB5645">
      <w:pPr>
        <w:suppressAutoHyphens/>
        <w:autoSpaceDN w:val="0"/>
        <w:spacing w:after="0"/>
        <w:ind w:firstLine="709"/>
        <w:jc w:val="center"/>
        <w:textAlignment w:val="baseline"/>
        <w:rPr>
          <w:rFonts w:ascii="Times New Roman" w:hAnsi="Times New Roman"/>
          <w:kern w:val="3"/>
          <w:sz w:val="28"/>
        </w:rPr>
      </w:pPr>
    </w:p>
    <w:p w:rsidR="00AB5645" w:rsidRDefault="00AB5645" w:rsidP="00AB5645">
      <w:pPr>
        <w:spacing w:after="0"/>
        <w:ind w:left="4253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Викoнала</w:t>
      </w:r>
      <w:proofErr w:type="spellEnd"/>
      <w:r>
        <w:rPr>
          <w:rFonts w:ascii="Times New Roman" w:hAnsi="Times New Roman"/>
          <w:sz w:val="28"/>
          <w:szCs w:val="28"/>
        </w:rPr>
        <w:t xml:space="preserve">: студентка 4 курсу </w:t>
      </w:r>
    </w:p>
    <w:p w:rsidR="00AB5645" w:rsidRDefault="00AB5645" w:rsidP="00AB5645">
      <w:pPr>
        <w:spacing w:after="0"/>
        <w:ind w:left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денної </w:t>
      </w:r>
      <w:proofErr w:type="spellStart"/>
      <w:r>
        <w:rPr>
          <w:rFonts w:ascii="Times New Roman" w:hAnsi="Times New Roman"/>
          <w:sz w:val="28"/>
          <w:szCs w:val="28"/>
        </w:rPr>
        <w:t>фoрми</w:t>
      </w:r>
      <w:proofErr w:type="spellEnd"/>
      <w:r>
        <w:rPr>
          <w:rFonts w:ascii="Times New Roman" w:hAnsi="Times New Roman"/>
          <w:sz w:val="28"/>
          <w:szCs w:val="28"/>
        </w:rPr>
        <w:t xml:space="preserve"> навчання </w:t>
      </w:r>
    </w:p>
    <w:p w:rsidR="00AB5645" w:rsidRDefault="00AB5645" w:rsidP="00AB5645">
      <w:pPr>
        <w:spacing w:after="0" w:line="240" w:lineRule="auto"/>
        <w:ind w:left="4253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спеціальністю 103 Науки про Землю. Географія</w:t>
      </w:r>
    </w:p>
    <w:p w:rsidR="00AB5645" w:rsidRDefault="00AB5645" w:rsidP="00AB5645">
      <w:pPr>
        <w:spacing w:after="0"/>
        <w:ind w:left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Гнатик Ярина Андріївна</w:t>
      </w:r>
    </w:p>
    <w:p w:rsidR="00AB5645" w:rsidRDefault="00AB5645" w:rsidP="00AB5645">
      <w:pPr>
        <w:spacing w:after="0"/>
        <w:ind w:left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Керівник: ст. </w:t>
      </w:r>
      <w:proofErr w:type="spellStart"/>
      <w:r>
        <w:rPr>
          <w:rFonts w:ascii="Times New Roman" w:hAnsi="Times New Roman"/>
          <w:sz w:val="28"/>
          <w:szCs w:val="28"/>
        </w:rPr>
        <w:t>викл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Панкратенкoва</w:t>
      </w:r>
      <w:proofErr w:type="spellEnd"/>
      <w:r>
        <w:rPr>
          <w:rFonts w:ascii="Times New Roman" w:hAnsi="Times New Roman"/>
          <w:sz w:val="28"/>
          <w:szCs w:val="28"/>
        </w:rPr>
        <w:t xml:space="preserve"> Д. O. </w:t>
      </w:r>
    </w:p>
    <w:p w:rsidR="00AB5645" w:rsidRDefault="00AB5645" w:rsidP="00AB5645">
      <w:pPr>
        <w:spacing w:after="0"/>
        <w:ind w:left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Рецензент: викладач кафедри географії та методики її навчання </w:t>
      </w:r>
    </w:p>
    <w:p w:rsidR="00AB5645" w:rsidRDefault="00AB5645" w:rsidP="00AB5645">
      <w:pPr>
        <w:spacing w:after="0"/>
        <w:ind w:left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Уманського державного педагогічного університету імені Павла Тичини  </w:t>
      </w:r>
    </w:p>
    <w:p w:rsidR="00AB5645" w:rsidRDefault="00AB5645" w:rsidP="00AB5645">
      <w:pPr>
        <w:spacing w:after="0"/>
        <w:ind w:left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Озерова Л. А.</w:t>
      </w:r>
    </w:p>
    <w:p w:rsidR="00AB5645" w:rsidRDefault="00AB5645" w:rsidP="00AB5645">
      <w:pPr>
        <w:suppressAutoHyphens/>
        <w:autoSpaceDN w:val="0"/>
        <w:spacing w:after="0"/>
        <w:ind w:left="3960" w:firstLine="709"/>
        <w:textAlignment w:val="baseline"/>
        <w:rPr>
          <w:rFonts w:ascii="Times New Roman" w:hAnsi="Times New Roman"/>
          <w:kern w:val="3"/>
          <w:sz w:val="28"/>
          <w:szCs w:val="28"/>
        </w:rPr>
      </w:pPr>
    </w:p>
    <w:p w:rsidR="00AB5645" w:rsidRDefault="00AB5645" w:rsidP="00AB5645">
      <w:pPr>
        <w:suppressAutoHyphens/>
        <w:autoSpaceDN w:val="0"/>
        <w:spacing w:after="0"/>
        <w:ind w:left="3960" w:firstLine="709"/>
        <w:textAlignment w:val="baseline"/>
        <w:rPr>
          <w:rFonts w:ascii="Times New Roman" w:hAnsi="Times New Roman"/>
          <w:kern w:val="3"/>
          <w:sz w:val="28"/>
          <w:szCs w:val="28"/>
        </w:rPr>
      </w:pPr>
    </w:p>
    <w:p w:rsidR="00AB5645" w:rsidRDefault="00AB5645" w:rsidP="00AB5645">
      <w:pPr>
        <w:spacing w:after="0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Рекомендовано до захисту:                  Захищено на засіданні ЕК №___</w:t>
      </w:r>
    </w:p>
    <w:p w:rsidR="00AB5645" w:rsidRDefault="00AB5645" w:rsidP="00AB5645">
      <w:pPr>
        <w:spacing w:after="0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Протокол засідання кафедри                Протокол №___від «___»_____р.</w:t>
      </w:r>
    </w:p>
    <w:p w:rsidR="00AB5645" w:rsidRDefault="00AB5645" w:rsidP="00AB5645">
      <w:pPr>
        <w:spacing w:after="0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№_</w:t>
      </w:r>
      <w:r>
        <w:rPr>
          <w:rFonts w:ascii="Times New Roman" w:hAnsi="Times New Roman"/>
          <w:noProof/>
          <w:sz w:val="28"/>
          <w:szCs w:val="28"/>
          <w:u w:val="single"/>
        </w:rPr>
        <w:t>8</w:t>
      </w:r>
      <w:r>
        <w:rPr>
          <w:rFonts w:ascii="Times New Roman" w:hAnsi="Times New Roman"/>
          <w:noProof/>
          <w:sz w:val="28"/>
          <w:szCs w:val="28"/>
        </w:rPr>
        <w:t>_ від «_</w:t>
      </w:r>
      <w:r>
        <w:rPr>
          <w:rFonts w:ascii="Times New Roman" w:hAnsi="Times New Roman"/>
          <w:noProof/>
          <w:sz w:val="28"/>
          <w:szCs w:val="28"/>
          <w:u w:val="single"/>
        </w:rPr>
        <w:t>09.06</w:t>
      </w:r>
      <w:r>
        <w:rPr>
          <w:rFonts w:ascii="Times New Roman" w:hAnsi="Times New Roman"/>
          <w:noProof/>
          <w:sz w:val="28"/>
          <w:szCs w:val="28"/>
        </w:rPr>
        <w:t>_»_</w:t>
      </w:r>
      <w:r>
        <w:rPr>
          <w:rFonts w:ascii="Times New Roman" w:hAnsi="Times New Roman"/>
          <w:noProof/>
          <w:sz w:val="28"/>
          <w:szCs w:val="28"/>
          <w:u w:val="single"/>
        </w:rPr>
        <w:t>2020</w:t>
      </w:r>
      <w:r>
        <w:rPr>
          <w:rFonts w:ascii="Times New Roman" w:hAnsi="Times New Roman"/>
          <w:noProof/>
          <w:sz w:val="28"/>
          <w:szCs w:val="28"/>
        </w:rPr>
        <w:t>_ р.                Оцінка_____ /________/________</w:t>
      </w:r>
    </w:p>
    <w:p w:rsidR="00AB5645" w:rsidRDefault="00AB5645" w:rsidP="00AB5645">
      <w:pPr>
        <w:spacing w:after="0"/>
        <w:jc w:val="both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  <w:sz w:val="28"/>
          <w:szCs w:val="28"/>
        </w:rPr>
        <w:t xml:space="preserve">Завідувач кафедри                                 </w:t>
      </w:r>
      <w:r>
        <w:rPr>
          <w:rFonts w:ascii="Times New Roman" w:hAnsi="Times New Roman"/>
          <w:noProof/>
          <w:sz w:val="20"/>
        </w:rPr>
        <w:t>(за національною шкалою, за шкалою ЕСТS, бал)</w:t>
      </w:r>
    </w:p>
    <w:p w:rsidR="00AB5645" w:rsidRDefault="00AB5645" w:rsidP="00AB5645">
      <w:pPr>
        <w:spacing w:after="0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__________</w:t>
      </w:r>
      <w:r>
        <w:rPr>
          <w:rFonts w:ascii="Times New Roman" w:hAnsi="Times New Roman"/>
          <w:noProof/>
          <w:sz w:val="28"/>
          <w:szCs w:val="28"/>
          <w:u w:val="single"/>
        </w:rPr>
        <w:t>проф. Шуйський Ю.Д.</w:t>
      </w:r>
      <w:r>
        <w:rPr>
          <w:rFonts w:ascii="Times New Roman" w:hAnsi="Times New Roman"/>
          <w:noProof/>
          <w:sz w:val="28"/>
          <w:szCs w:val="28"/>
        </w:rPr>
        <w:t xml:space="preserve">       Голова ЕК  </w:t>
      </w:r>
    </w:p>
    <w:p w:rsidR="00AB5645" w:rsidRDefault="00AB5645" w:rsidP="00AB5645">
      <w:pPr>
        <w:spacing w:after="0"/>
        <w:jc w:val="both"/>
        <w:rPr>
          <w:rFonts w:ascii="Times New Roman" w:hAnsi="Times New Roman"/>
          <w:noProof/>
          <w:sz w:val="28"/>
          <w:szCs w:val="28"/>
          <w:u w:val="single"/>
        </w:rPr>
      </w:pPr>
      <w:r>
        <w:rPr>
          <w:rFonts w:ascii="Times New Roman" w:hAnsi="Times New Roman"/>
          <w:noProof/>
          <w:sz w:val="28"/>
          <w:szCs w:val="28"/>
        </w:rPr>
        <w:t xml:space="preserve">      </w:t>
      </w:r>
      <w:r>
        <w:rPr>
          <w:rFonts w:ascii="Times New Roman" w:hAnsi="Times New Roman"/>
          <w:noProof/>
          <w:sz w:val="20"/>
        </w:rPr>
        <w:t>(підпис)         (прізвище,ініціали</w:t>
      </w:r>
      <w:r>
        <w:rPr>
          <w:rFonts w:ascii="Times New Roman" w:hAnsi="Times New Roman"/>
          <w:noProof/>
        </w:rPr>
        <w:t xml:space="preserve">)                     </w:t>
      </w:r>
      <w:r>
        <w:rPr>
          <w:rFonts w:ascii="Times New Roman" w:hAnsi="Times New Roman"/>
          <w:noProof/>
          <w:sz w:val="28"/>
          <w:szCs w:val="28"/>
        </w:rPr>
        <w:t xml:space="preserve">  __________</w:t>
      </w:r>
      <w:r>
        <w:rPr>
          <w:rFonts w:ascii="Times New Roman" w:hAnsi="Times New Roman"/>
          <w:noProof/>
          <w:sz w:val="28"/>
          <w:szCs w:val="28"/>
          <w:u w:val="single"/>
        </w:rPr>
        <w:t>проф. Вихованець Г. В.</w:t>
      </w:r>
    </w:p>
    <w:p w:rsidR="00AB5645" w:rsidRDefault="00AB5645" w:rsidP="00AB5645">
      <w:pPr>
        <w:spacing w:after="0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</w:rPr>
        <w:t xml:space="preserve">(підпис)            (прізвище, ініціали)       </w:t>
      </w:r>
      <w:r>
        <w:rPr>
          <w:rFonts w:ascii="Times New Roman" w:hAnsi="Times New Roman"/>
          <w:noProof/>
          <w:sz w:val="28"/>
          <w:szCs w:val="28"/>
        </w:rPr>
        <w:t xml:space="preserve">    </w:t>
      </w:r>
      <w:r>
        <w:rPr>
          <w:rFonts w:ascii="Times New Roman" w:hAnsi="Times New Roman"/>
          <w:noProof/>
          <w:sz w:val="28"/>
          <w:szCs w:val="28"/>
          <w:u w:val="single"/>
        </w:rPr>
        <w:t xml:space="preserve">                                                                                                                                             </w:t>
      </w:r>
    </w:p>
    <w:p w:rsidR="00AB5645" w:rsidRDefault="00AB5645" w:rsidP="00AB5645">
      <w:pPr>
        <w:spacing w:after="0"/>
        <w:rPr>
          <w:rFonts w:ascii="Times New Roman" w:hAnsi="Times New Roman"/>
          <w:kern w:val="3"/>
          <w:sz w:val="16"/>
        </w:rPr>
      </w:pPr>
      <w:r>
        <w:rPr>
          <w:rFonts w:ascii="Times New Roman" w:hAnsi="Times New Roman"/>
          <w:noProof/>
          <w:sz w:val="28"/>
          <w:szCs w:val="28"/>
        </w:rPr>
        <w:t xml:space="preserve">                                                                           </w:t>
      </w:r>
      <w:r>
        <w:rPr>
          <w:rFonts w:ascii="Times New Roman" w:hAnsi="Times New Roman"/>
          <w:kern w:val="3"/>
          <w:sz w:val="16"/>
        </w:rPr>
        <w:t xml:space="preserve"> </w:t>
      </w:r>
      <w:r>
        <w:rPr>
          <w:rFonts w:ascii="Times New Roman" w:hAnsi="Times New Roman"/>
          <w:kern w:val="3"/>
          <w:sz w:val="16"/>
        </w:rPr>
        <w:tab/>
      </w:r>
    </w:p>
    <w:p w:rsidR="00AB5645" w:rsidRDefault="00AB5645" w:rsidP="00AB5645">
      <w:pPr>
        <w:suppressAutoHyphens/>
        <w:autoSpaceDN w:val="0"/>
        <w:spacing w:after="0"/>
        <w:ind w:firstLine="709"/>
        <w:jc w:val="center"/>
        <w:textAlignment w:val="baseline"/>
        <w:rPr>
          <w:rFonts w:ascii="Times New Roman" w:hAnsi="Times New Roman"/>
          <w:kern w:val="3"/>
          <w:sz w:val="28"/>
          <w:szCs w:val="28"/>
        </w:rPr>
      </w:pPr>
    </w:p>
    <w:p w:rsidR="00AB5645" w:rsidRDefault="00AB5645" w:rsidP="00AB5645">
      <w:pPr>
        <w:suppressAutoHyphens/>
        <w:autoSpaceDN w:val="0"/>
        <w:spacing w:after="0"/>
        <w:ind w:firstLine="709"/>
        <w:jc w:val="center"/>
        <w:textAlignment w:val="baseline"/>
        <w:rPr>
          <w:rFonts w:ascii="Times New Roman" w:hAnsi="Times New Roman"/>
          <w:kern w:val="3"/>
          <w:sz w:val="28"/>
          <w:szCs w:val="28"/>
        </w:rPr>
      </w:pPr>
    </w:p>
    <w:p w:rsidR="00AB5645" w:rsidRDefault="00AB5645" w:rsidP="00AB5645">
      <w:pPr>
        <w:suppressAutoHyphens/>
        <w:autoSpaceDN w:val="0"/>
        <w:spacing w:after="0"/>
        <w:jc w:val="center"/>
        <w:textAlignment w:val="baseline"/>
        <w:rPr>
          <w:rFonts w:ascii="Times New Roman" w:hAnsi="Times New Roman"/>
          <w:b/>
          <w:caps/>
          <w:sz w:val="28"/>
          <w:szCs w:val="40"/>
        </w:rPr>
      </w:pPr>
      <w:r>
        <w:rPr>
          <w:rFonts w:ascii="Times New Roman" w:hAnsi="Times New Roman"/>
          <w:kern w:val="3"/>
          <w:sz w:val="28"/>
          <w:szCs w:val="28"/>
        </w:rPr>
        <w:t>Одеса – 2020</w:t>
      </w:r>
      <w:r>
        <w:rPr>
          <w:rFonts w:ascii="Times New Roman" w:hAnsi="Times New Roman"/>
          <w:kern w:val="3"/>
          <w:sz w:val="28"/>
          <w:szCs w:val="28"/>
        </w:rPr>
        <w:br w:type="page"/>
      </w:r>
      <w:r>
        <w:rPr>
          <w:rFonts w:ascii="Times New Roman" w:hAnsi="Times New Roman"/>
          <w:b/>
          <w:caps/>
          <w:sz w:val="28"/>
          <w:szCs w:val="40"/>
        </w:rPr>
        <w:lastRenderedPageBreak/>
        <w:t>Зміст</w:t>
      </w:r>
    </w:p>
    <w:p w:rsidR="00AB5645" w:rsidRDefault="00AB5645" w:rsidP="00AB564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aps/>
          <w:sz w:val="28"/>
          <w:szCs w:val="28"/>
        </w:rPr>
        <w:t>Вступ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………………………………………………………………………………..3</w:t>
      </w:r>
    </w:p>
    <w:p w:rsidR="00AB5645" w:rsidRDefault="00AB5645" w:rsidP="00AB5645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caps/>
          <w:sz w:val="28"/>
          <w:szCs w:val="28"/>
          <w:lang w:eastAsia="ru-RU"/>
        </w:rPr>
        <w:t>Розділ 1.</w:t>
      </w:r>
      <w:r>
        <w:rPr>
          <w:sz w:val="28"/>
          <w:szCs w:val="28"/>
        </w:rPr>
        <w:t xml:space="preserve"> </w:t>
      </w:r>
      <w:r>
        <w:rPr>
          <w:caps/>
          <w:sz w:val="28"/>
          <w:szCs w:val="28"/>
        </w:rPr>
        <w:t>Фізико-географічна характеристика ЛЬВІВЩИНИ ……6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 Географічне положення……….…………………………………………6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1.2. Тектонічна та геологічна будова………………………………..…….....7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 Рельєф області…………………………………………………...………11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Кліматичні умови ……….………………………………………..…….13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1.5. Поверхневі та підземні води……………………………………..……..15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1.6. Ґрунтовий покрив………………………………………………….…....19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1.7. Рослинний та тваринний світ……………………………………...…...22</w:t>
      </w:r>
    </w:p>
    <w:p w:rsidR="00AB5645" w:rsidRDefault="00AB5645" w:rsidP="00AB5645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2. СУЧАСНИЙ СТАН ПРИРОДНО-ЗАПОВІДНОГО ФОНДУ </w:t>
      </w:r>
      <w:r>
        <w:rPr>
          <w:rFonts w:ascii="Times New Roman" w:hAnsi="Times New Roman"/>
          <w:caps/>
          <w:sz w:val="28"/>
          <w:szCs w:val="28"/>
        </w:rPr>
        <w:t>Львівської області</w:t>
      </w:r>
      <w:r>
        <w:rPr>
          <w:rFonts w:ascii="Times New Roman" w:hAnsi="Times New Roman"/>
          <w:sz w:val="28"/>
          <w:szCs w:val="28"/>
        </w:rPr>
        <w:t xml:space="preserve"> ……………………………………………………….….26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2.1. </w:t>
      </w:r>
      <w:r>
        <w:rPr>
          <w:rFonts w:ascii="Times New Roman" w:hAnsi="Times New Roman"/>
          <w:bCs/>
          <w:sz w:val="28"/>
          <w:szCs w:val="28"/>
          <w:shd w:val="clear" w:color="auto" w:fill="FFFFFF"/>
        </w:rPr>
        <w:t>Загальна характеристика та структура ПЗФ Львівської області .……26</w:t>
      </w:r>
    </w:p>
    <w:p w:rsidR="00AB5645" w:rsidRDefault="00AB5645" w:rsidP="00AB5645">
      <w:pPr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2.2. Розподіл територій та </w:t>
      </w:r>
      <w:proofErr w:type="spellStart"/>
      <w:r>
        <w:rPr>
          <w:rFonts w:ascii="Times New Roman" w:hAnsi="Times New Roman"/>
          <w:bCs/>
          <w:sz w:val="28"/>
          <w:szCs w:val="28"/>
          <w:shd w:val="clear" w:color="auto" w:fill="FFFFFF"/>
        </w:rPr>
        <w:t>обʼєктів</w:t>
      </w:r>
      <w:proofErr w:type="spellEnd"/>
      <w:r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природно-заповідного фонду Львівщини за фізико-географічними районами………………………..….29</w:t>
      </w:r>
    </w:p>
    <w:p w:rsidR="00AB5645" w:rsidRDefault="00AB5645" w:rsidP="00AB5645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3. </w:t>
      </w:r>
      <w:r>
        <w:rPr>
          <w:rFonts w:ascii="Times New Roman" w:hAnsi="Times New Roman"/>
          <w:caps/>
          <w:sz w:val="28"/>
          <w:szCs w:val="28"/>
        </w:rPr>
        <w:t xml:space="preserve">Особливості рекреаційно-туристського використання </w:t>
      </w:r>
      <w:proofErr w:type="spellStart"/>
      <w:r>
        <w:rPr>
          <w:rFonts w:ascii="Times New Roman" w:hAnsi="Times New Roman"/>
          <w:caps/>
          <w:sz w:val="28"/>
          <w:szCs w:val="28"/>
        </w:rPr>
        <w:t>обʼєктів</w:t>
      </w:r>
      <w:proofErr w:type="spellEnd"/>
      <w:r>
        <w:rPr>
          <w:rFonts w:ascii="Times New Roman" w:hAnsi="Times New Roman"/>
          <w:caps/>
          <w:sz w:val="28"/>
          <w:szCs w:val="28"/>
        </w:rPr>
        <w:t xml:space="preserve"> та територій ПЗФ </w:t>
      </w:r>
      <w:r>
        <w:rPr>
          <w:rFonts w:ascii="Times New Roman" w:hAnsi="Times New Roman"/>
          <w:sz w:val="28"/>
          <w:szCs w:val="28"/>
        </w:rPr>
        <w:t>ЛЬВІВЩИНИ………..…33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3.1. Національні природні парки……………………………………………33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3.2. Регіональні ландшафтні парки……………………………….....……...37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3.3. Парки-</w:t>
      </w:r>
      <w:proofErr w:type="spellStart"/>
      <w:r>
        <w:rPr>
          <w:rFonts w:ascii="Times New Roman" w:hAnsi="Times New Roman"/>
          <w:sz w:val="28"/>
          <w:szCs w:val="28"/>
        </w:rPr>
        <w:t>памʼятки</w:t>
      </w:r>
      <w:proofErr w:type="spellEnd"/>
      <w:r>
        <w:rPr>
          <w:rFonts w:ascii="Times New Roman" w:hAnsi="Times New Roman"/>
          <w:sz w:val="28"/>
          <w:szCs w:val="28"/>
        </w:rPr>
        <w:t xml:space="preserve"> садово-паркового мистецтва………………..……….39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3.4. Заповідні урочища………………………………………………………42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3.5. Заказники………………………………………………..……………….44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3.6. </w:t>
      </w:r>
      <w:proofErr w:type="spellStart"/>
      <w:r>
        <w:rPr>
          <w:rFonts w:ascii="Times New Roman" w:hAnsi="Times New Roman"/>
          <w:sz w:val="28"/>
          <w:szCs w:val="28"/>
        </w:rPr>
        <w:t>Памʼятки</w:t>
      </w:r>
      <w:proofErr w:type="spellEnd"/>
      <w:r>
        <w:rPr>
          <w:rFonts w:ascii="Times New Roman" w:hAnsi="Times New Roman"/>
          <w:sz w:val="28"/>
          <w:szCs w:val="28"/>
        </w:rPr>
        <w:t xml:space="preserve"> природи…………………………………….………………...47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3.7. Дендрологічні парки……………………………..……………………..48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3.8. Зоологічні парки……………………………..………………………….50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3.9. Ботанічні сади………………………………………………………...…51</w:t>
      </w:r>
    </w:p>
    <w:p w:rsidR="00AB5645" w:rsidRDefault="00AB5645" w:rsidP="00AB5645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4. ПРОБЛЕМИ РЕКРЕАЦІЙНО-ТУРИСТСЬКОГО ВИКОРИСТАННЯ ПРИРОДНО-ЗАПОВІДНОГО ФОНДУ РАЙОНУ ДОСЛІДЖЕННЯ…………..53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ВИСНОВКИ………………………………………………………………….58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СПИСОК ВИКОРИСТАНИХ ДЖЕРЕЛ…………………….……….…….60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ДОДАТКИ……………………………………………………….……….…..65</w:t>
      </w:r>
    </w:p>
    <w:p w:rsidR="00AB5645" w:rsidRDefault="00AB5645" w:rsidP="00AB5645">
      <w:pPr>
        <w:spacing w:after="0" w:line="360" w:lineRule="auto"/>
        <w:rPr>
          <w:rFonts w:ascii="Times New Roman" w:hAnsi="Times New Roman"/>
          <w:sz w:val="28"/>
          <w:szCs w:val="28"/>
        </w:rPr>
        <w:sectPr w:rsidR="00AB5645">
          <w:pgSz w:w="11906" w:h="16838"/>
          <w:pgMar w:top="850" w:right="850" w:bottom="850" w:left="1417" w:header="708" w:footer="708" w:gutter="0"/>
          <w:cols w:space="720"/>
        </w:sectPr>
      </w:pPr>
    </w:p>
    <w:p w:rsidR="00AB5645" w:rsidRDefault="00AB5645" w:rsidP="00AB5645">
      <w:pPr>
        <w:spacing w:after="0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lastRenderedPageBreak/>
        <w:t>ВСТУП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Рекреаційний потенціал природоохоронних територій України створює унікальні можливості для розвитку рекреації та туризму, які виступають </w:t>
      </w:r>
      <w:proofErr w:type="spellStart"/>
      <w:r>
        <w:rPr>
          <w:rFonts w:ascii="Times New Roman" w:hAnsi="Times New Roman"/>
          <w:sz w:val="28"/>
        </w:rPr>
        <w:t>невідʼємною</w:t>
      </w:r>
      <w:proofErr w:type="spellEnd"/>
      <w:r>
        <w:rPr>
          <w:rFonts w:ascii="Times New Roman" w:hAnsi="Times New Roman"/>
          <w:sz w:val="28"/>
        </w:rPr>
        <w:t xml:space="preserve"> частиною життя людей ХХІ століття. Відповідно до розпорядження Кабінету Міністрів України «Про схвалення Концепції Загальнодержавної програми розвитку заповідної справи на період до 2020 року» з метою сприяння розвитку рекреаційної та оздоровчої діяльності у межах територій та </w:t>
      </w:r>
      <w:proofErr w:type="spellStart"/>
      <w:r>
        <w:rPr>
          <w:rFonts w:ascii="Times New Roman" w:hAnsi="Times New Roman"/>
          <w:sz w:val="28"/>
        </w:rPr>
        <w:t>обʼєктів</w:t>
      </w:r>
      <w:proofErr w:type="spellEnd"/>
      <w:r>
        <w:rPr>
          <w:rFonts w:ascii="Times New Roman" w:hAnsi="Times New Roman"/>
          <w:sz w:val="28"/>
        </w:rPr>
        <w:t xml:space="preserve"> природно-заповідного фонду (ПЗФ) передбачається оптимізація їх рекреаційного використання [31]. 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Необхідність вивчення рекреаційно-туристського використання ПЗФ Львівщини та й України </w:t>
      </w:r>
      <w:proofErr w:type="spellStart"/>
      <w:r>
        <w:rPr>
          <w:rFonts w:ascii="Times New Roman" w:hAnsi="Times New Roman"/>
          <w:sz w:val="28"/>
        </w:rPr>
        <w:t>вцілому</w:t>
      </w:r>
      <w:proofErr w:type="spellEnd"/>
      <w:r>
        <w:rPr>
          <w:rFonts w:ascii="Times New Roman" w:hAnsi="Times New Roman"/>
          <w:sz w:val="28"/>
        </w:rPr>
        <w:t xml:space="preserve">, зумовлена: зростанням популярності територій та </w:t>
      </w:r>
      <w:proofErr w:type="spellStart"/>
      <w:r>
        <w:rPr>
          <w:rFonts w:ascii="Times New Roman" w:hAnsi="Times New Roman"/>
          <w:sz w:val="28"/>
        </w:rPr>
        <w:t>обʼєктів</w:t>
      </w:r>
      <w:proofErr w:type="spellEnd"/>
      <w:r>
        <w:rPr>
          <w:rFonts w:ascii="Times New Roman" w:hAnsi="Times New Roman"/>
          <w:sz w:val="28"/>
        </w:rPr>
        <w:t xml:space="preserve"> ПЗФ серед відпочиваючих; посиленням антропогенного впливу на </w:t>
      </w:r>
      <w:proofErr w:type="spellStart"/>
      <w:r>
        <w:rPr>
          <w:rFonts w:ascii="Times New Roman" w:hAnsi="Times New Roman"/>
          <w:sz w:val="28"/>
        </w:rPr>
        <w:t>обʼєкти</w:t>
      </w:r>
      <w:proofErr w:type="spellEnd"/>
      <w:r>
        <w:rPr>
          <w:rFonts w:ascii="Times New Roman" w:hAnsi="Times New Roman"/>
          <w:sz w:val="28"/>
        </w:rPr>
        <w:t xml:space="preserve"> ПЗФ, що </w:t>
      </w:r>
      <w:proofErr w:type="spellStart"/>
      <w:r>
        <w:rPr>
          <w:rFonts w:ascii="Times New Roman" w:hAnsi="Times New Roman"/>
          <w:sz w:val="28"/>
        </w:rPr>
        <w:t>повʼязано</w:t>
      </w:r>
      <w:proofErr w:type="spellEnd"/>
      <w:r>
        <w:rPr>
          <w:rFonts w:ascii="Times New Roman" w:hAnsi="Times New Roman"/>
          <w:sz w:val="28"/>
        </w:rPr>
        <w:t xml:space="preserve"> з інтенсивним розвитком туризму та широким залученням рекреаційних ресурсів у сферу комерційного використання; </w:t>
      </w:r>
      <w:proofErr w:type="spellStart"/>
      <w:r>
        <w:rPr>
          <w:rFonts w:ascii="Times New Roman" w:hAnsi="Times New Roman"/>
          <w:sz w:val="28"/>
        </w:rPr>
        <w:t>розвʼязанням</w:t>
      </w:r>
      <w:proofErr w:type="spellEnd"/>
      <w:r>
        <w:rPr>
          <w:rFonts w:ascii="Times New Roman" w:hAnsi="Times New Roman"/>
          <w:sz w:val="28"/>
        </w:rPr>
        <w:t xml:space="preserve"> проблеми поєднання природоохоронної та рекреаційної функції </w:t>
      </w:r>
      <w:proofErr w:type="spellStart"/>
      <w:r>
        <w:rPr>
          <w:rFonts w:ascii="Times New Roman" w:hAnsi="Times New Roman"/>
          <w:sz w:val="28"/>
        </w:rPr>
        <w:t>обʼєктів</w:t>
      </w:r>
      <w:proofErr w:type="spellEnd"/>
      <w:r>
        <w:rPr>
          <w:rFonts w:ascii="Times New Roman" w:hAnsi="Times New Roman"/>
          <w:sz w:val="28"/>
        </w:rPr>
        <w:t xml:space="preserve"> ПЗФ. Важливим постає завдання вирішення проблем освоєння та стимулювання діяльності територій та </w:t>
      </w:r>
      <w:proofErr w:type="spellStart"/>
      <w:r>
        <w:rPr>
          <w:rFonts w:ascii="Times New Roman" w:hAnsi="Times New Roman"/>
          <w:sz w:val="28"/>
        </w:rPr>
        <w:t>обʼєктів</w:t>
      </w:r>
      <w:proofErr w:type="spellEnd"/>
      <w:r>
        <w:rPr>
          <w:rFonts w:ascii="Times New Roman" w:hAnsi="Times New Roman"/>
          <w:sz w:val="28"/>
        </w:rPr>
        <w:t xml:space="preserve"> ПЗФ на засадах раціонального рекреаційного природокористування. 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4"/>
          <w:shd w:val="clear" w:color="auto" w:fill="FAFAFA"/>
        </w:rPr>
      </w:pPr>
      <w:r>
        <w:rPr>
          <w:rFonts w:ascii="Times New Roman" w:hAnsi="Times New Roman"/>
          <w:i/>
          <w:sz w:val="28"/>
        </w:rPr>
        <w:t>Львівська область</w:t>
      </w:r>
      <w:r>
        <w:rPr>
          <w:rFonts w:ascii="Times New Roman" w:hAnsi="Times New Roman"/>
          <w:sz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>одна з найпривабливіших та найпопулярніших туристично-рекреаційних областей України</w:t>
      </w:r>
      <w:r>
        <w:rPr>
          <w:rFonts w:ascii="Times New Roman" w:hAnsi="Times New Roman"/>
          <w:sz w:val="28"/>
        </w:rPr>
        <w:t xml:space="preserve"> та вважається одним із осередків рекреаційно-туристської діяльності. </w:t>
      </w:r>
      <w:r>
        <w:rPr>
          <w:rFonts w:ascii="Times New Roman" w:hAnsi="Times New Roman"/>
          <w:sz w:val="28"/>
          <w:szCs w:val="28"/>
        </w:rPr>
        <w:t xml:space="preserve">Значне різноманіття природних та історико-культурних ресурсів області в поєднанні з вигідним географічним положенням є вагомою передумовою розвитку рекреації. </w:t>
      </w:r>
      <w:r>
        <w:rPr>
          <w:rFonts w:ascii="Times New Roman" w:hAnsi="Times New Roman"/>
          <w:sz w:val="28"/>
          <w:szCs w:val="28"/>
          <w:shd w:val="clear" w:color="auto" w:fill="FFFFFF"/>
        </w:rPr>
        <w:t>ПЗФ регіону</w:t>
      </w:r>
      <w:r>
        <w:rPr>
          <w:rFonts w:ascii="Times New Roman" w:hAnsi="Times New Roman"/>
          <w:sz w:val="28"/>
        </w:rPr>
        <w:t xml:space="preserve"> надзвичайно різноманітний, що </w:t>
      </w:r>
      <w:proofErr w:type="spellStart"/>
      <w:r>
        <w:rPr>
          <w:rFonts w:ascii="Times New Roman" w:hAnsi="Times New Roman"/>
          <w:sz w:val="28"/>
        </w:rPr>
        <w:t>повязано</w:t>
      </w:r>
      <w:proofErr w:type="spellEnd"/>
      <w:r>
        <w:rPr>
          <w:rFonts w:ascii="Times New Roman" w:hAnsi="Times New Roman"/>
          <w:sz w:val="28"/>
        </w:rPr>
        <w:t xml:space="preserve"> з географічними особливостями області та </w:t>
      </w:r>
      <w:r>
        <w:rPr>
          <w:rFonts w:ascii="Times New Roman" w:hAnsi="Times New Roman"/>
          <w:sz w:val="28"/>
          <w:szCs w:val="28"/>
          <w:shd w:val="clear" w:color="auto" w:fill="FFFFFF"/>
        </w:rPr>
        <w:t>є загальнонаціональним надбанням і відіграє важливу роль у сталому розвитку регіону, акумулюючи природні ресурси та рекреаційний потенціал</w:t>
      </w:r>
      <w:r>
        <w:rPr>
          <w:rFonts w:ascii="Times New Roman" w:hAnsi="Times New Roman"/>
          <w:sz w:val="28"/>
        </w:rPr>
        <w:t xml:space="preserve">. </w:t>
      </w:r>
      <w:r>
        <w:rPr>
          <w:rFonts w:ascii="Times New Roman" w:hAnsi="Times New Roman"/>
          <w:sz w:val="28"/>
          <w:szCs w:val="24"/>
          <w:shd w:val="clear" w:color="auto" w:fill="FAFAFA"/>
        </w:rPr>
        <w:t xml:space="preserve">Саме ці важливі передумови зумовлюють </w:t>
      </w:r>
      <w:r>
        <w:rPr>
          <w:rFonts w:ascii="Times New Roman" w:hAnsi="Times New Roman"/>
          <w:i/>
          <w:sz w:val="28"/>
          <w:szCs w:val="24"/>
          <w:shd w:val="clear" w:color="auto" w:fill="FAFAFA"/>
        </w:rPr>
        <w:t>актуальність теми дослідження.</w:t>
      </w:r>
    </w:p>
    <w:p w:rsidR="00AB5645" w:rsidRDefault="00AB5645" w:rsidP="00AB5645">
      <w:pPr>
        <w:tabs>
          <w:tab w:val="left" w:pos="567"/>
          <w:tab w:val="right" w:leader="dot" w:pos="9638"/>
        </w:tabs>
        <w:spacing w:before="120" w:after="12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Вивчення особливостей рекреаційно-туристського використання природно-заповідного фонду Львівщини знайшло своє відображення у працях </w:t>
      </w:r>
      <w:r>
        <w:rPr>
          <w:rFonts w:ascii="Times New Roman" w:hAnsi="Times New Roman"/>
          <w:sz w:val="28"/>
          <w:szCs w:val="28"/>
        </w:rPr>
        <w:lastRenderedPageBreak/>
        <w:t xml:space="preserve">багатьох українських вчених: С. </w:t>
      </w:r>
      <w:proofErr w:type="spellStart"/>
      <w:r>
        <w:rPr>
          <w:rFonts w:ascii="Times New Roman" w:hAnsi="Times New Roman"/>
          <w:sz w:val="28"/>
          <w:szCs w:val="28"/>
        </w:rPr>
        <w:t>Запотоцького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, І. </w:t>
      </w:r>
      <w:proofErr w:type="spellStart"/>
      <w:r>
        <w:rPr>
          <w:rFonts w:ascii="Times New Roman" w:hAnsi="Times New Roman"/>
          <w:sz w:val="28"/>
          <w:szCs w:val="28"/>
        </w:rPr>
        <w:t>Горин</w:t>
      </w:r>
      <w:proofErr w:type="spellEnd"/>
      <w:r>
        <w:rPr>
          <w:rFonts w:ascii="Times New Roman" w:hAnsi="Times New Roman"/>
          <w:sz w:val="28"/>
          <w:szCs w:val="28"/>
        </w:rPr>
        <w:t xml:space="preserve">, В. Кравців, Б. </w:t>
      </w:r>
      <w:proofErr w:type="spellStart"/>
      <w:r>
        <w:rPr>
          <w:rFonts w:ascii="Times New Roman" w:hAnsi="Times New Roman"/>
          <w:sz w:val="28"/>
          <w:szCs w:val="28"/>
        </w:rPr>
        <w:t>Мотолича</w:t>
      </w:r>
      <w:proofErr w:type="spellEnd"/>
      <w:r>
        <w:rPr>
          <w:rFonts w:ascii="Times New Roman" w:hAnsi="Times New Roman"/>
          <w:sz w:val="28"/>
          <w:szCs w:val="28"/>
        </w:rPr>
        <w:t xml:space="preserve">, О. </w:t>
      </w:r>
      <w:proofErr w:type="spellStart"/>
      <w:r>
        <w:rPr>
          <w:rFonts w:ascii="Times New Roman" w:hAnsi="Times New Roman"/>
          <w:sz w:val="28"/>
          <w:szCs w:val="28"/>
        </w:rPr>
        <w:t>Гулича</w:t>
      </w:r>
      <w:proofErr w:type="spellEnd"/>
      <w:r>
        <w:rPr>
          <w:rFonts w:ascii="Times New Roman" w:hAnsi="Times New Roman"/>
          <w:sz w:val="28"/>
          <w:szCs w:val="28"/>
        </w:rPr>
        <w:t xml:space="preserve">, В. </w:t>
      </w:r>
      <w:proofErr w:type="spellStart"/>
      <w:r>
        <w:rPr>
          <w:rFonts w:ascii="Times New Roman" w:hAnsi="Times New Roman"/>
          <w:sz w:val="28"/>
          <w:szCs w:val="28"/>
        </w:rPr>
        <w:t>Полюги</w:t>
      </w:r>
      <w:proofErr w:type="spellEnd"/>
      <w:r>
        <w:rPr>
          <w:rFonts w:ascii="Times New Roman" w:hAnsi="Times New Roman"/>
          <w:sz w:val="28"/>
          <w:szCs w:val="28"/>
        </w:rPr>
        <w:t xml:space="preserve">, Л. </w:t>
      </w:r>
      <w:proofErr w:type="spellStart"/>
      <w:r>
        <w:rPr>
          <w:rFonts w:ascii="Times New Roman" w:hAnsi="Times New Roman"/>
          <w:sz w:val="28"/>
          <w:szCs w:val="28"/>
        </w:rPr>
        <w:t>Павліша</w:t>
      </w:r>
      <w:proofErr w:type="spellEnd"/>
      <w:r>
        <w:rPr>
          <w:rFonts w:ascii="Times New Roman" w:hAnsi="Times New Roman"/>
          <w:sz w:val="28"/>
          <w:szCs w:val="28"/>
        </w:rPr>
        <w:t xml:space="preserve">, В. </w:t>
      </w:r>
      <w:proofErr w:type="spellStart"/>
      <w:r>
        <w:rPr>
          <w:rFonts w:ascii="Times New Roman" w:hAnsi="Times New Roman"/>
          <w:sz w:val="28"/>
          <w:szCs w:val="28"/>
        </w:rPr>
        <w:t>Панчишина</w:t>
      </w:r>
      <w:proofErr w:type="spellEnd"/>
      <w:r>
        <w:rPr>
          <w:rFonts w:ascii="Times New Roman" w:hAnsi="Times New Roman"/>
          <w:sz w:val="28"/>
          <w:szCs w:val="28"/>
        </w:rPr>
        <w:t xml:space="preserve"> та інших. 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i/>
          <w:sz w:val="28"/>
        </w:rPr>
        <w:t>Мета дипломної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 xml:space="preserve">роботи </w:t>
      </w:r>
      <w:r>
        <w:rPr>
          <w:rFonts w:ascii="Times New Roman" w:hAnsi="Times New Roman"/>
          <w:sz w:val="28"/>
        </w:rPr>
        <w:t xml:space="preserve">– охарактеризувати сучасний стан природно-заповідного фонду Львівщини й виявити особливості використання територій та </w:t>
      </w:r>
      <w:proofErr w:type="spellStart"/>
      <w:r>
        <w:rPr>
          <w:rFonts w:ascii="Times New Roman" w:hAnsi="Times New Roman"/>
          <w:sz w:val="28"/>
        </w:rPr>
        <w:t>обʼєктів</w:t>
      </w:r>
      <w:proofErr w:type="spellEnd"/>
      <w:r>
        <w:rPr>
          <w:rFonts w:ascii="Times New Roman" w:hAnsi="Times New Roman"/>
          <w:sz w:val="28"/>
        </w:rPr>
        <w:t xml:space="preserve"> ПЗФ у рекреаційно-туристській діяльності.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Для досягнення мети необхідним є постановка й вирішення наступних </w:t>
      </w:r>
      <w:r>
        <w:rPr>
          <w:rFonts w:ascii="Times New Roman" w:hAnsi="Times New Roman"/>
          <w:i/>
          <w:sz w:val="28"/>
        </w:rPr>
        <w:t>завдань: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 Охарактеризувати фізико-географічні умови району дослідження.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 Проаналізувати сучасний стан та структуру природно-заповідного фонду Львівщини.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3. Репрезентувати найбільш привабливіші території та </w:t>
      </w:r>
      <w:proofErr w:type="spellStart"/>
      <w:r>
        <w:rPr>
          <w:rFonts w:ascii="Times New Roman" w:hAnsi="Times New Roman"/>
          <w:sz w:val="28"/>
        </w:rPr>
        <w:t>обʼєкти</w:t>
      </w:r>
      <w:proofErr w:type="spellEnd"/>
      <w:r>
        <w:rPr>
          <w:rFonts w:ascii="Times New Roman" w:hAnsi="Times New Roman"/>
          <w:sz w:val="28"/>
        </w:rPr>
        <w:t xml:space="preserve"> ПЗФ Львівської області, які використовують у рекреаційно-туристській діяльності. 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 Виявити основні проблеми, які пов’язані з рекреаційно-туристським використанням природно-заповідного фонду області.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i/>
          <w:sz w:val="28"/>
        </w:rPr>
        <w:t>Обʼєктом</w:t>
      </w:r>
      <w:proofErr w:type="spellEnd"/>
      <w:r>
        <w:rPr>
          <w:rFonts w:ascii="Times New Roman" w:hAnsi="Times New Roman"/>
          <w:i/>
          <w:sz w:val="28"/>
        </w:rPr>
        <w:t xml:space="preserve"> дослідження</w:t>
      </w:r>
      <w:r>
        <w:rPr>
          <w:rFonts w:ascii="Times New Roman" w:hAnsi="Times New Roman"/>
          <w:sz w:val="28"/>
        </w:rPr>
        <w:t xml:space="preserve"> виступає природно-заповідний фонд </w:t>
      </w:r>
      <w:r>
        <w:rPr>
          <w:rFonts w:ascii="Times New Roman" w:hAnsi="Times New Roman"/>
          <w:sz w:val="28"/>
          <w:szCs w:val="28"/>
          <w:shd w:val="clear" w:color="auto" w:fill="FFFFFF"/>
        </w:rPr>
        <w:t>Львівської області.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i/>
          <w:sz w:val="28"/>
        </w:rPr>
        <w:t>Предмет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дослідження</w:t>
      </w:r>
      <w:r>
        <w:rPr>
          <w:rFonts w:ascii="Times New Roman" w:hAnsi="Times New Roman"/>
          <w:sz w:val="28"/>
        </w:rPr>
        <w:t xml:space="preserve"> –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особливості використання територій та </w:t>
      </w:r>
      <w:proofErr w:type="spellStart"/>
      <w:r>
        <w:rPr>
          <w:rFonts w:ascii="Times New Roman" w:hAnsi="Times New Roman"/>
          <w:sz w:val="28"/>
        </w:rPr>
        <w:t>обʼєктів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ПЗФ у рекреаційно-туристській діяльності Львівщини.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Методи дослідження: </w:t>
      </w:r>
      <w:r>
        <w:rPr>
          <w:rFonts w:ascii="Times New Roman" w:hAnsi="Times New Roman"/>
          <w:sz w:val="28"/>
          <w:szCs w:val="28"/>
        </w:rPr>
        <w:t xml:space="preserve">на етапі збору, систематизації та обробки інформації для проведення дослідження – джерелознавчий аналіз при відборі та аналізі літературних джерел, історичний, ретроспективний, індуктивний, описовий; у процесі теоретичного осмислення проблеми – дедуктивний та картографічного зображення, а також аналізу та синтезу (для систематизації при формулюванні висновків дослідження та ін.), обробка та інтерпретація отриманих результатів відбувалася за методу системного аналізу, порівняння, </w:t>
      </w:r>
      <w:r>
        <w:rPr>
          <w:rFonts w:ascii="Times New Roman" w:hAnsi="Times New Roman"/>
          <w:sz w:val="28"/>
          <w:szCs w:val="28"/>
          <w:lang w:eastAsia="ru-RU"/>
        </w:rPr>
        <w:t xml:space="preserve">використання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компʼютерних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технологій. </w:t>
      </w:r>
    </w:p>
    <w:p w:rsid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Інфoрмаційнoю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базoю</w:t>
      </w:r>
      <w:proofErr w:type="spellEnd"/>
      <w:r>
        <w:rPr>
          <w:rFonts w:ascii="Times New Roman" w:hAnsi="Times New Roman"/>
          <w:sz w:val="28"/>
          <w:szCs w:val="28"/>
        </w:rPr>
        <w:t xml:space="preserve"> для написання дипломної </w:t>
      </w:r>
      <w:proofErr w:type="spellStart"/>
      <w:r>
        <w:rPr>
          <w:rFonts w:ascii="Times New Roman" w:hAnsi="Times New Roman"/>
          <w:sz w:val="28"/>
          <w:szCs w:val="28"/>
        </w:rPr>
        <w:t>рoбoти</w:t>
      </w:r>
      <w:proofErr w:type="spellEnd"/>
      <w:r>
        <w:rPr>
          <w:rFonts w:ascii="Times New Roman" w:hAnsi="Times New Roman"/>
          <w:sz w:val="28"/>
          <w:szCs w:val="28"/>
        </w:rPr>
        <w:t xml:space="preserve"> стали матеріали та літературні джерела </w:t>
      </w:r>
      <w:r>
        <w:rPr>
          <w:rFonts w:ascii="Times New Roman" w:hAnsi="Times New Roman"/>
          <w:bCs/>
          <w:sz w:val="28"/>
          <w:szCs w:val="28"/>
        </w:rPr>
        <w:t>Наукової бібліотеки Львівського національного університету імені Івана Франка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NewRomanPSMT" w:hAnsi="Times New Roman"/>
          <w:sz w:val="28"/>
          <w:szCs w:val="28"/>
        </w:rPr>
        <w:t>Oдеськoгo</w:t>
      </w:r>
      <w:proofErr w:type="spellEnd"/>
      <w:r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/>
          <w:sz w:val="28"/>
          <w:szCs w:val="28"/>
        </w:rPr>
        <w:t>націoнальнoгo</w:t>
      </w:r>
      <w:proofErr w:type="spellEnd"/>
      <w:r>
        <w:rPr>
          <w:rFonts w:ascii="Times New Roman" w:eastAsia="TimesNewRomanPSMT" w:hAnsi="Times New Roman"/>
          <w:sz w:val="28"/>
          <w:szCs w:val="28"/>
        </w:rPr>
        <w:t xml:space="preserve"> університету імені І. І. </w:t>
      </w:r>
      <w:proofErr w:type="spellStart"/>
      <w:r>
        <w:rPr>
          <w:rFonts w:ascii="Times New Roman" w:eastAsia="TimesNewRomanPSMT" w:hAnsi="Times New Roman"/>
          <w:sz w:val="28"/>
          <w:szCs w:val="28"/>
        </w:rPr>
        <w:t>Мечникoва</w:t>
      </w:r>
      <w:proofErr w:type="spellEnd"/>
      <w:r>
        <w:rPr>
          <w:rFonts w:ascii="Times New Roman" w:eastAsia="TimesNewRomanPSMT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дoвідники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наукoві</w:t>
      </w:r>
      <w:proofErr w:type="spellEnd"/>
      <w:r>
        <w:rPr>
          <w:rFonts w:ascii="Times New Roman" w:hAnsi="Times New Roman"/>
          <w:sz w:val="28"/>
          <w:szCs w:val="28"/>
        </w:rPr>
        <w:t xml:space="preserve"> журнали, матеріали конференцій, карти та атласи Львівської </w:t>
      </w:r>
      <w:proofErr w:type="spellStart"/>
      <w:r>
        <w:rPr>
          <w:rFonts w:ascii="Times New Roman" w:hAnsi="Times New Roman"/>
          <w:sz w:val="28"/>
          <w:szCs w:val="28"/>
        </w:rPr>
        <w:t>oбласті</w:t>
      </w:r>
      <w:proofErr w:type="spellEnd"/>
      <w:r>
        <w:rPr>
          <w:rFonts w:ascii="Times New Roman" w:hAnsi="Times New Roman"/>
          <w:sz w:val="28"/>
          <w:szCs w:val="28"/>
        </w:rPr>
        <w:t xml:space="preserve"> та інтернет-ресурси. </w:t>
      </w:r>
    </w:p>
    <w:p w:rsidR="00AB5645" w:rsidRDefault="00AB5645" w:rsidP="00AB5645">
      <w:pPr>
        <w:tabs>
          <w:tab w:val="left" w:pos="567"/>
          <w:tab w:val="right" w:leader="dot" w:pos="9638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Структура та обсяг роботи.</w:t>
      </w:r>
      <w:r>
        <w:rPr>
          <w:rFonts w:ascii="Times New Roman" w:hAnsi="Times New Roman"/>
          <w:sz w:val="28"/>
          <w:szCs w:val="28"/>
        </w:rPr>
        <w:t xml:space="preserve"> Робота складається зі вступу, 4 розділів, висновків та списку використаних джерел (40 найменувань). Загальний обсяг дипломної роботи складає 111 сторінок із них 64 сторінки основного тексту, 19 рисунків, 2 таблиці, 1 додаток. </w:t>
      </w:r>
    </w:p>
    <w:p w:rsidR="005215E6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</w:t>
      </w:r>
      <w:r>
        <w:rPr>
          <w:rFonts w:ascii="Times New Roman" w:hAnsi="Times New Roman"/>
          <w:b/>
          <w:sz w:val="28"/>
          <w:szCs w:val="28"/>
        </w:rPr>
        <w:t>Основний зміст роботи.</w:t>
      </w:r>
      <w:r>
        <w:rPr>
          <w:rFonts w:ascii="Times New Roman" w:hAnsi="Times New Roman"/>
          <w:sz w:val="28"/>
          <w:szCs w:val="28"/>
        </w:rPr>
        <w:t xml:space="preserve"> Перший розділ присвячений огляду фізико-географічних умов Львівської області, як передумови для розвитку рекреаційно-туристського використання природно-заповідного фонду. У другому розділі проаналізовано сучасний стан, структура, характеристика та розподіл об’єктів ПЗФ Львівщини. У третьому розділі розглянуто особливості рекреаційно-туристського використання об’єктів та територій природно-заповідного фонду Львівської області. У четвертому розділі представлено основні проблеми використання ПЗФ району дослідження.</w:t>
      </w: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Default="00AB5645" w:rsidP="00AB5645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B5645" w:rsidRPr="00AB5645" w:rsidRDefault="00AB5645" w:rsidP="00AB5645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uk-UA"/>
        </w:rPr>
      </w:pPr>
      <w:r w:rsidRPr="00AB5645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lastRenderedPageBreak/>
        <w:t>ВИСНОВКИ</w:t>
      </w:r>
    </w:p>
    <w:p w:rsidR="00AB5645" w:rsidRPr="00AB5645" w:rsidRDefault="00AB5645" w:rsidP="00AB5645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b/>
          <w:bCs/>
          <w:sz w:val="28"/>
          <w:szCs w:val="28"/>
          <w:lang w:eastAsia="uk-UA"/>
        </w:rPr>
      </w:pPr>
    </w:p>
    <w:p w:rsidR="00AB5645" w:rsidRPr="00AB5645" w:rsidRDefault="00AB5645" w:rsidP="00AB5645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 w:rsidRPr="00AB5645">
        <w:rPr>
          <w:rFonts w:ascii="Times New Roman" w:eastAsia="Times New Roman" w:hAnsi="Times New Roman"/>
          <w:sz w:val="28"/>
          <w:szCs w:val="28"/>
          <w:lang w:eastAsia="uk-UA"/>
        </w:rPr>
        <w:t xml:space="preserve">1. Львівська область розташована на заході України та має вигідне географічне розташування. </w:t>
      </w:r>
      <w:r w:rsidRPr="00AB5645">
        <w:rPr>
          <w:rFonts w:ascii="Times New Roman" w:eastAsia="Times New Roman" w:hAnsi="Times New Roman"/>
          <w:sz w:val="28"/>
          <w:szCs w:val="21"/>
          <w:shd w:val="clear" w:color="auto" w:fill="FFFFFF"/>
          <w:lang w:eastAsia="uk-UA"/>
        </w:rPr>
        <w:t>Площа області – 21,8 тис. км² (3,6% площі країни).</w:t>
      </w:r>
      <w:r w:rsidRPr="00AB5645">
        <w:rPr>
          <w:rFonts w:ascii="Times New Roman" w:eastAsia="Times New Roman" w:hAnsi="Times New Roman"/>
          <w:sz w:val="40"/>
          <w:szCs w:val="28"/>
          <w:lang w:eastAsia="uk-UA"/>
        </w:rPr>
        <w:t xml:space="preserve"> </w:t>
      </w:r>
      <w:r w:rsidRPr="00AB5645">
        <w:rPr>
          <w:rFonts w:ascii="Times New Roman" w:eastAsia="Times New Roman" w:hAnsi="Times New Roman"/>
          <w:sz w:val="28"/>
          <w:szCs w:val="28"/>
          <w:lang w:eastAsia="uk-UA"/>
        </w:rPr>
        <w:t xml:space="preserve">Протяжність з півночі на південь складає 240 км, із заходу на схід – 210 км. </w:t>
      </w:r>
      <w:r w:rsidRPr="00AB564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uk-UA"/>
        </w:rPr>
        <w:t xml:space="preserve">Геологічна будова області дуже складна, що зумовлено її положенням на межі трьох великих тектонічних структур – Східноєвропейської платформи, Західноєвропейської платформи і Карпатської складчастої системи. Рельєф області на південь гірський, далі на північ знімаються на </w:t>
      </w:r>
      <w:proofErr w:type="spellStart"/>
      <w:r w:rsidRPr="00AB564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uk-UA"/>
        </w:rPr>
        <w:t>височинний</w:t>
      </w:r>
      <w:proofErr w:type="spellEnd"/>
      <w:r w:rsidRPr="00AB564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uk-UA"/>
        </w:rPr>
        <w:t xml:space="preserve"> у Передкарпатті, </w:t>
      </w:r>
      <w:proofErr w:type="spellStart"/>
      <w:r w:rsidRPr="00AB564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uk-UA"/>
        </w:rPr>
        <w:t>горбогірний</w:t>
      </w:r>
      <w:proofErr w:type="spellEnd"/>
      <w:r w:rsidRPr="00AB564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uk-UA"/>
        </w:rPr>
        <w:t xml:space="preserve"> на Подільській височині, низовинний на Малому Поліссі та </w:t>
      </w:r>
      <w:proofErr w:type="spellStart"/>
      <w:r w:rsidRPr="00AB564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uk-UA"/>
        </w:rPr>
        <w:t>Верхньосанській</w:t>
      </w:r>
      <w:proofErr w:type="spellEnd"/>
      <w:r w:rsidRPr="00AB564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uk-UA"/>
        </w:rPr>
        <w:t xml:space="preserve"> рівнині та знову на </w:t>
      </w:r>
      <w:proofErr w:type="spellStart"/>
      <w:r w:rsidRPr="00AB564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uk-UA"/>
        </w:rPr>
        <w:t>височинний</w:t>
      </w:r>
      <w:proofErr w:type="spellEnd"/>
      <w:r w:rsidRPr="00AB564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uk-UA"/>
        </w:rPr>
        <w:t xml:space="preserve"> у межах Волинської височини. Клімат Львівської області </w:t>
      </w:r>
      <w:proofErr w:type="spellStart"/>
      <w:r w:rsidRPr="00AB564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uk-UA"/>
        </w:rPr>
        <w:t>помірно</w:t>
      </w:r>
      <w:proofErr w:type="spellEnd"/>
      <w:r w:rsidRPr="00AB564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uk-UA"/>
        </w:rPr>
        <w:t xml:space="preserve">-континентальний. Він формується в основному під впливом Атлантичного океану (значна кількість опадів, швидка зміна погоди тощо), а також континентальних повітряних мас. </w:t>
      </w:r>
      <w:r w:rsidRPr="00AB5645">
        <w:rPr>
          <w:rFonts w:ascii="Times New Roman" w:eastAsia="Times New Roman" w:hAnsi="Times New Roman"/>
          <w:sz w:val="28"/>
          <w:szCs w:val="28"/>
          <w:lang w:eastAsia="uk-UA"/>
        </w:rPr>
        <w:t xml:space="preserve">Територією </w:t>
      </w:r>
      <w:hyperlink r:id="rId6" w:tooltip="Львівська область" w:history="1">
        <w:r w:rsidRPr="00AB5645">
          <w:rPr>
            <w:rFonts w:ascii="Times New Roman" w:eastAsia="Times New Roman" w:hAnsi="Times New Roman"/>
            <w:bCs/>
            <w:color w:val="0000FF"/>
            <w:sz w:val="28"/>
            <w:szCs w:val="28"/>
            <w:u w:val="single"/>
            <w:lang w:eastAsia="uk-UA"/>
          </w:rPr>
          <w:t>Львівської області</w:t>
        </w:r>
      </w:hyperlink>
      <w:r w:rsidRPr="00AB5645">
        <w:rPr>
          <w:rFonts w:ascii="Times New Roman" w:eastAsia="Times New Roman" w:hAnsi="Times New Roman"/>
          <w:sz w:val="28"/>
          <w:szCs w:val="28"/>
          <w:lang w:eastAsia="uk-UA"/>
        </w:rPr>
        <w:t xml:space="preserve"> тече 8950 річок, з них 216 завдовжки понад 10 км кожна. Загальна протяжність річок – 16343 км. Область розташована в трьох зонах: лісовій, </w:t>
      </w:r>
      <w:hyperlink r:id="rId7" w:tooltip="Лісостепова зона України" w:history="1">
        <w:r w:rsidRPr="00AB5645">
          <w:rPr>
            <w:rFonts w:ascii="Times New Roman" w:eastAsia="Times New Roman" w:hAnsi="Times New Roman"/>
            <w:color w:val="0000FF"/>
            <w:sz w:val="28"/>
            <w:szCs w:val="28"/>
            <w:u w:val="single"/>
            <w:lang w:eastAsia="uk-UA"/>
          </w:rPr>
          <w:t>лісостеповій</w:t>
        </w:r>
      </w:hyperlink>
      <w:r w:rsidRPr="00AB5645">
        <w:rPr>
          <w:rFonts w:ascii="Times New Roman" w:eastAsia="Times New Roman" w:hAnsi="Times New Roman"/>
          <w:sz w:val="28"/>
          <w:szCs w:val="28"/>
          <w:lang w:eastAsia="uk-UA"/>
        </w:rPr>
        <w:t xml:space="preserve">, передгірних і гірських районах </w:t>
      </w:r>
      <w:hyperlink r:id="rId8" w:tooltip="Карпати" w:history="1">
        <w:r w:rsidRPr="00AB5645">
          <w:rPr>
            <w:rFonts w:ascii="Times New Roman" w:eastAsia="Times New Roman" w:hAnsi="Times New Roman"/>
            <w:color w:val="0000FF"/>
            <w:sz w:val="28"/>
            <w:szCs w:val="28"/>
            <w:u w:val="single"/>
            <w:lang w:eastAsia="uk-UA"/>
          </w:rPr>
          <w:t>Карпат</w:t>
        </w:r>
      </w:hyperlink>
      <w:r w:rsidRPr="00AB5645">
        <w:rPr>
          <w:rFonts w:ascii="Times New Roman" w:eastAsia="Times New Roman" w:hAnsi="Times New Roman"/>
          <w:color w:val="0000FF"/>
          <w:sz w:val="28"/>
          <w:szCs w:val="28"/>
          <w:u w:val="single"/>
          <w:lang w:eastAsia="uk-UA"/>
        </w:rPr>
        <w:t>, що зумовлює різноманітність рослинного та тваринного світу Львівщини</w:t>
      </w:r>
      <w:r w:rsidRPr="00AB5645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</w:p>
    <w:p w:rsidR="00AB5645" w:rsidRP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  <w:lang w:eastAsia="uk-UA"/>
        </w:rPr>
        <w:t>2.</w:t>
      </w:r>
      <w:r w:rsidRPr="00AB5645">
        <w:rPr>
          <w:rFonts w:ascii="Times New Roman" w:hAnsi="Times New Roman"/>
          <w:sz w:val="28"/>
          <w:szCs w:val="28"/>
          <w:shd w:val="clear" w:color="auto" w:fill="FFFFFF"/>
        </w:rPr>
        <w:t xml:space="preserve"> Станом на 01.01.2020 р. на території </w:t>
      </w:r>
      <w:r w:rsidRPr="00AB5645">
        <w:rPr>
          <w:rFonts w:ascii="Times New Roman" w:hAnsi="Times New Roman"/>
          <w:sz w:val="28"/>
          <w:szCs w:val="28"/>
        </w:rPr>
        <w:t>Львівщини</w:t>
      </w:r>
      <w:r w:rsidRPr="00AB5645">
        <w:rPr>
          <w:rFonts w:ascii="Times New Roman" w:hAnsi="Times New Roman"/>
          <w:sz w:val="28"/>
          <w:szCs w:val="28"/>
          <w:shd w:val="clear" w:color="auto" w:fill="FFFFFF"/>
        </w:rPr>
        <w:t xml:space="preserve"> функціонує 392 території та </w:t>
      </w:r>
      <w:proofErr w:type="spellStart"/>
      <w:r w:rsidRPr="00AB5645">
        <w:rPr>
          <w:rFonts w:ascii="Times New Roman" w:hAnsi="Times New Roman"/>
          <w:sz w:val="28"/>
          <w:szCs w:val="28"/>
          <w:shd w:val="clear" w:color="auto" w:fill="FFFFFF"/>
        </w:rPr>
        <w:t>обʼєкти</w:t>
      </w:r>
      <w:proofErr w:type="spellEnd"/>
      <w:r w:rsidRPr="00AB5645">
        <w:rPr>
          <w:rFonts w:ascii="Times New Roman" w:hAnsi="Times New Roman"/>
          <w:sz w:val="28"/>
          <w:szCs w:val="28"/>
          <w:shd w:val="clear" w:color="auto" w:fill="FFFFFF"/>
        </w:rPr>
        <w:t xml:space="preserve"> ПЗФ, загальною площею 171,1 тис. га, що складає 7,84% від площі області. </w:t>
      </w:r>
      <w:r w:rsidRPr="00AB5645">
        <w:rPr>
          <w:rFonts w:ascii="Times New Roman" w:hAnsi="Times New Roman"/>
          <w:sz w:val="28"/>
          <w:szCs w:val="28"/>
        </w:rPr>
        <w:t xml:space="preserve">ПЗФ </w:t>
      </w:r>
      <w:r w:rsidRPr="00AB5645">
        <w:rPr>
          <w:rFonts w:ascii="Times New Roman" w:hAnsi="Times New Roman"/>
          <w:sz w:val="28"/>
          <w:szCs w:val="28"/>
          <w:shd w:val="clear" w:color="auto" w:fill="FFFFFF"/>
        </w:rPr>
        <w:t>області</w:t>
      </w:r>
      <w:r w:rsidRPr="00AB5645">
        <w:rPr>
          <w:rFonts w:ascii="Times New Roman" w:hAnsi="Times New Roman"/>
          <w:sz w:val="28"/>
          <w:szCs w:val="28"/>
        </w:rPr>
        <w:t xml:space="preserve"> представлений практично усіма категоріями заповідних територій, за винятком біосферних заповідників. Найбільшу частку у структурі ПЗФ регіону за кількістю </w:t>
      </w:r>
      <w:proofErr w:type="spellStart"/>
      <w:r w:rsidRPr="00AB5645">
        <w:rPr>
          <w:rFonts w:ascii="Times New Roman" w:hAnsi="Times New Roman"/>
          <w:sz w:val="28"/>
          <w:szCs w:val="28"/>
        </w:rPr>
        <w:t>обʼєктів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займають </w:t>
      </w:r>
      <w:proofErr w:type="spellStart"/>
      <w:r w:rsidRPr="00AB5645">
        <w:rPr>
          <w:rFonts w:ascii="Times New Roman" w:hAnsi="Times New Roman"/>
          <w:sz w:val="28"/>
          <w:szCs w:val="28"/>
        </w:rPr>
        <w:t>памʼятки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природи – 199, заказники – 73 та парки-</w:t>
      </w:r>
      <w:proofErr w:type="spellStart"/>
      <w:r w:rsidRPr="00AB5645">
        <w:rPr>
          <w:rFonts w:ascii="Times New Roman" w:hAnsi="Times New Roman"/>
          <w:sz w:val="28"/>
          <w:szCs w:val="28"/>
        </w:rPr>
        <w:t>памʼятки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садово-паркового мистецтва – 63, заповідні урочища – 37, а найменшу – природні заповідники та зоологічні парки – по 1-му, ботанічні сади – 3, НПП – 4, РЛП та дендрологічні парки – по 5-ть. Також існує різниця в просторово-географічному розташуванні ПЗФ відносно фізико-географічних районів, найбільша їх кількість спостерігається у Передкарпатті (105) та Поділлі (114). </w:t>
      </w:r>
    </w:p>
    <w:p w:rsidR="00AB5645" w:rsidRPr="00AB5645" w:rsidRDefault="00AB5645" w:rsidP="00AB564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3. </w:t>
      </w:r>
      <w:r w:rsidRPr="00AB5645">
        <w:rPr>
          <w:rFonts w:ascii="Times New Roman" w:hAnsi="Times New Roman"/>
          <w:sz w:val="28"/>
        </w:rPr>
        <w:t xml:space="preserve">Всі території та об’єкти ПЗФ Львівщини, за винятком природного заповідника (ПЗ) «Розточчя», є важливою складовою рекреаційного потенціалу </w:t>
      </w:r>
      <w:r w:rsidRPr="00AB5645">
        <w:rPr>
          <w:rFonts w:ascii="Times New Roman" w:hAnsi="Times New Roman"/>
          <w:sz w:val="28"/>
        </w:rPr>
        <w:lastRenderedPageBreak/>
        <w:t xml:space="preserve">території. Території ПЗ не </w:t>
      </w:r>
      <w:r w:rsidRPr="00AB5645">
        <w:rPr>
          <w:rFonts w:ascii="Times New Roman" w:hAnsi="Times New Roman"/>
          <w:sz w:val="28"/>
          <w:szCs w:val="28"/>
        </w:rPr>
        <w:t>входять до рекреаційної сфери, там</w:t>
      </w:r>
      <w:r w:rsidRPr="00AB5645">
        <w:rPr>
          <w:rFonts w:ascii="Times New Roman" w:hAnsi="Times New Roman"/>
          <w:sz w:val="28"/>
        </w:rPr>
        <w:t xml:space="preserve"> забороняється будь-яка господарська діяльність, що суперечить цільовому призначенню заповідника</w:t>
      </w:r>
      <w:r w:rsidRPr="00AB5645">
        <w:rPr>
          <w:rFonts w:ascii="Times New Roman" w:hAnsi="Times New Roman"/>
          <w:sz w:val="28"/>
          <w:szCs w:val="28"/>
        </w:rPr>
        <w:t xml:space="preserve">. Найбільш придатними об’єктами ПЗФ для розвитку рекреаційної діяльності є національні природні (НПП) та регіональні ландшафтні парки (РЛП). Найвідомішими НПП та РЛП Львівської області є: </w:t>
      </w:r>
      <w:proofErr w:type="spellStart"/>
      <w:r w:rsidRPr="00AB5645">
        <w:rPr>
          <w:rFonts w:ascii="Times New Roman" w:hAnsi="Times New Roman"/>
          <w:sz w:val="28"/>
          <w:szCs w:val="28"/>
          <w:shd w:val="clear" w:color="auto" w:fill="FFFFFF"/>
        </w:rPr>
        <w:t>Сколівські</w:t>
      </w:r>
      <w:proofErr w:type="spellEnd"/>
      <w:r w:rsidRPr="00AB5645">
        <w:rPr>
          <w:rFonts w:ascii="Times New Roman" w:hAnsi="Times New Roman"/>
          <w:sz w:val="28"/>
          <w:szCs w:val="28"/>
          <w:shd w:val="clear" w:color="auto" w:fill="FFFFFF"/>
        </w:rPr>
        <w:t xml:space="preserve"> Бескиди, Яворівський, </w:t>
      </w:r>
      <w:proofErr w:type="spellStart"/>
      <w:r w:rsidRPr="00AB5645">
        <w:rPr>
          <w:rFonts w:ascii="Times New Roman" w:eastAsia="Times New Roman" w:hAnsi="Times New Roman"/>
          <w:sz w:val="28"/>
          <w:szCs w:val="28"/>
          <w:lang w:eastAsia="uk-UA"/>
        </w:rPr>
        <w:t>Півічне</w:t>
      </w:r>
      <w:proofErr w:type="spellEnd"/>
      <w:r w:rsidRPr="00AB5645">
        <w:rPr>
          <w:rFonts w:ascii="Times New Roman" w:eastAsia="Times New Roman" w:hAnsi="Times New Roman"/>
          <w:sz w:val="28"/>
          <w:szCs w:val="28"/>
          <w:lang w:eastAsia="uk-UA"/>
        </w:rPr>
        <w:t xml:space="preserve"> Поділля,</w:t>
      </w:r>
      <w:r w:rsidRPr="00AB56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B5645">
        <w:rPr>
          <w:rFonts w:ascii="Times New Roman" w:hAnsi="Times New Roman"/>
          <w:sz w:val="28"/>
          <w:szCs w:val="28"/>
          <w:shd w:val="clear" w:color="auto" w:fill="FFFFFF"/>
        </w:rPr>
        <w:t>Знесіння</w:t>
      </w:r>
      <w:proofErr w:type="spellEnd"/>
      <w:r w:rsidRPr="00AB5645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AB5645">
        <w:rPr>
          <w:rFonts w:ascii="Times New Roman" w:hAnsi="Times New Roman"/>
          <w:sz w:val="28"/>
          <w:szCs w:val="28"/>
          <w:shd w:val="clear" w:color="auto" w:fill="FFFFFF"/>
        </w:rPr>
        <w:t>Верхньодністровські</w:t>
      </w:r>
      <w:proofErr w:type="spellEnd"/>
      <w:r w:rsidRPr="00AB5645">
        <w:rPr>
          <w:rFonts w:ascii="Times New Roman" w:hAnsi="Times New Roman"/>
          <w:sz w:val="28"/>
          <w:szCs w:val="28"/>
          <w:shd w:val="clear" w:color="auto" w:fill="FFFFFF"/>
        </w:rPr>
        <w:t xml:space="preserve"> Бескиди, </w:t>
      </w:r>
      <w:proofErr w:type="spellStart"/>
      <w:r w:rsidRPr="00AB5645">
        <w:rPr>
          <w:rFonts w:ascii="Times New Roman" w:eastAsia="Times New Roman" w:hAnsi="Times New Roman"/>
          <w:sz w:val="28"/>
          <w:szCs w:val="28"/>
          <w:lang w:eastAsia="uk-UA"/>
        </w:rPr>
        <w:t>Надсянський</w:t>
      </w:r>
      <w:proofErr w:type="spellEnd"/>
      <w:r w:rsidRPr="00AB5645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AB5645">
        <w:rPr>
          <w:rFonts w:ascii="Times New Roman" w:hAnsi="Times New Roman"/>
          <w:sz w:val="28"/>
          <w:szCs w:val="28"/>
          <w:shd w:val="clear" w:color="auto" w:fill="FFFFFF"/>
        </w:rPr>
        <w:t>Равське</w:t>
      </w:r>
      <w:proofErr w:type="spellEnd"/>
      <w:r w:rsidRPr="00AB5645">
        <w:rPr>
          <w:rFonts w:ascii="Times New Roman" w:hAnsi="Times New Roman"/>
          <w:sz w:val="28"/>
          <w:szCs w:val="28"/>
          <w:shd w:val="clear" w:color="auto" w:fill="FFFFFF"/>
        </w:rPr>
        <w:t xml:space="preserve"> Розточчя та інші. </w:t>
      </w:r>
      <w:r w:rsidRPr="00AB5645">
        <w:rPr>
          <w:rFonts w:ascii="Times New Roman" w:hAnsi="Times New Roman"/>
          <w:sz w:val="28"/>
          <w:szCs w:val="28"/>
        </w:rPr>
        <w:t xml:space="preserve">Крім того інші території та </w:t>
      </w:r>
      <w:proofErr w:type="spellStart"/>
      <w:r w:rsidRPr="00AB5645">
        <w:rPr>
          <w:rFonts w:ascii="Times New Roman" w:hAnsi="Times New Roman"/>
          <w:sz w:val="28"/>
          <w:szCs w:val="28"/>
        </w:rPr>
        <w:t>обʼєкти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ПЗФ області також використовують у рекреаційно-туристській діяльності: природні (заказники, </w:t>
      </w:r>
      <w:proofErr w:type="spellStart"/>
      <w:r w:rsidRPr="00AB5645">
        <w:rPr>
          <w:rFonts w:ascii="Times New Roman" w:hAnsi="Times New Roman"/>
          <w:sz w:val="28"/>
          <w:szCs w:val="28"/>
        </w:rPr>
        <w:t>памʼятки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природи, заповідні урочища), а також штучно створені людиною (парки-</w:t>
      </w:r>
      <w:proofErr w:type="spellStart"/>
      <w:r w:rsidRPr="00AB5645">
        <w:rPr>
          <w:rFonts w:ascii="Times New Roman" w:hAnsi="Times New Roman"/>
          <w:sz w:val="28"/>
          <w:szCs w:val="28"/>
        </w:rPr>
        <w:t>памʼятки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садово-паркового мистецтва, дендрологічні парки, ботанічні сади, зоологічні парки). </w:t>
      </w:r>
    </w:p>
    <w:p w:rsidR="00AB5645" w:rsidRPr="00AB5645" w:rsidRDefault="00AB5645" w:rsidP="00AB56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4. Рекреаційно-туристський потенціал природоохоронних територій Львівської області є досить потужним і з кожним роком кількість </w:t>
      </w:r>
      <w:proofErr w:type="spellStart"/>
      <w:r w:rsidRPr="00AB5645">
        <w:rPr>
          <w:rFonts w:ascii="Times New Roman" w:hAnsi="Times New Roman"/>
          <w:sz w:val="28"/>
          <w:szCs w:val="28"/>
        </w:rPr>
        <w:t>обʼєктів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ПЗФ значно зростає, проте використовується неефективно і неповною мірою. Основними проблемами рекреаційно-туристського використання ПЗФ є не неналежний рівень розвитку туристичної інфраструктури та її окремих елементів (інформаційної, стаціонарної); недоліки в облаштуванні наявних маршрутів (відсутність обладнаних бівуаків); недостатнє інформаційне забезпечення </w:t>
      </w:r>
      <w:proofErr w:type="spellStart"/>
      <w:r w:rsidRPr="00AB5645">
        <w:rPr>
          <w:rFonts w:ascii="Times New Roman" w:hAnsi="Times New Roman"/>
          <w:sz w:val="28"/>
          <w:szCs w:val="28"/>
        </w:rPr>
        <w:t>екотуристських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маршрутів (стенди, схеми); нерозвинена транспортно-дорожня інфраструктура </w:t>
      </w:r>
      <w:proofErr w:type="spellStart"/>
      <w:r w:rsidRPr="00AB5645">
        <w:rPr>
          <w:rFonts w:ascii="Times New Roman" w:hAnsi="Times New Roman"/>
          <w:sz w:val="28"/>
          <w:szCs w:val="28"/>
        </w:rPr>
        <w:t>внутрішньорегіональних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пасажирських перевезень, існують певні недоліки, що стосуються транспортної доступності; недостатнє загальне облаштування територій ПЗФ Львівщини та ін. </w:t>
      </w:r>
    </w:p>
    <w:p w:rsidR="00AB5645" w:rsidRPr="00AB5645" w:rsidRDefault="00AB5645" w:rsidP="00AB5645">
      <w:pPr>
        <w:spacing w:after="0"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</w:rPr>
      </w:pPr>
      <w:r w:rsidRPr="00AB5645">
        <w:rPr>
          <w:rFonts w:ascii="Times New Roman" w:eastAsia="Times New Roman" w:hAnsi="Times New Roman"/>
          <w:sz w:val="28"/>
          <w:szCs w:val="28"/>
          <w:lang w:eastAsia="uk-UA"/>
        </w:rPr>
        <w:br w:type="page"/>
      </w:r>
      <w:r w:rsidRPr="00AB5645">
        <w:rPr>
          <w:rFonts w:ascii="Times New Roman" w:hAnsi="Times New Roman"/>
          <w:b/>
          <w:caps/>
          <w:sz w:val="28"/>
          <w:szCs w:val="28"/>
        </w:rPr>
        <w:lastRenderedPageBreak/>
        <w:t>Список використаних джерел</w:t>
      </w:r>
    </w:p>
    <w:p w:rsidR="00AB5645" w:rsidRPr="00AB5645" w:rsidRDefault="00AB5645" w:rsidP="00AB5645">
      <w:pPr>
        <w:tabs>
          <w:tab w:val="left" w:pos="709"/>
          <w:tab w:val="left" w:pos="993"/>
          <w:tab w:val="left" w:pos="4189"/>
        </w:tabs>
        <w:spacing w:after="0" w:line="360" w:lineRule="auto"/>
        <w:ind w:firstLine="709"/>
        <w:jc w:val="both"/>
        <w:rPr>
          <w:rFonts w:ascii="Times New Roman" w:hAnsi="Times New Roman"/>
          <w:b/>
          <w:caps/>
          <w:sz w:val="28"/>
          <w:szCs w:val="28"/>
        </w:rPr>
      </w:pP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hyperlink r:id="rId9" w:tooltip="Пошук за автором" w:history="1">
        <w:proofErr w:type="spellStart"/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Безсмертнюк</w:t>
        </w:r>
        <w:proofErr w:type="spellEnd"/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 xml:space="preserve"> Т. П.</w:t>
        </w:r>
      </w:hyperlink>
      <w:r w:rsidRPr="00AB5645">
        <w:rPr>
          <w:rFonts w:ascii="Times New Roman" w:hAnsi="Times New Roman"/>
          <w:sz w:val="28"/>
          <w:szCs w:val="28"/>
        </w:rPr>
        <w:t xml:space="preserve"> Природно-антропогенні рекреаційно-туристські ресурси Північно-Західного регіону України. </w:t>
      </w:r>
      <w:hyperlink r:id="rId10" w:tooltip="Періодичне видання" w:history="1">
        <w:r w:rsidRPr="00AB5645">
          <w:rPr>
            <w:rFonts w:ascii="Times New Roman" w:hAnsi="Times New Roman"/>
            <w:i/>
            <w:color w:val="0000FF"/>
            <w:sz w:val="28"/>
            <w:szCs w:val="28"/>
            <w:u w:val="single"/>
          </w:rPr>
          <w:t>Молодий вчений</w:t>
        </w:r>
      </w:hyperlink>
      <w:r w:rsidRPr="00AB5645">
        <w:rPr>
          <w:rFonts w:ascii="Times New Roman" w:hAnsi="Times New Roman"/>
          <w:i/>
          <w:sz w:val="28"/>
          <w:szCs w:val="28"/>
        </w:rPr>
        <w:t>.</w:t>
      </w:r>
      <w:r w:rsidRPr="00AB5645">
        <w:rPr>
          <w:rFonts w:ascii="Times New Roman" w:hAnsi="Times New Roman"/>
          <w:sz w:val="28"/>
          <w:szCs w:val="28"/>
        </w:rPr>
        <w:t xml:space="preserve"> 2015. № 12 (3). C. 58-62.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5645">
        <w:rPr>
          <w:rFonts w:ascii="Times New Roman" w:hAnsi="Times New Roman"/>
          <w:sz w:val="28"/>
          <w:szCs w:val="28"/>
        </w:rPr>
        <w:t>Бейдик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О. О. Рекреаційно-туристські ресурси України: методологія та методика аналізу, термінологія, районування: монографія. Київ : ВПЦ «Київський університет», 2001. 395 с. 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5645">
        <w:rPr>
          <w:rFonts w:ascii="Times New Roman" w:hAnsi="Times New Roman"/>
          <w:sz w:val="28"/>
          <w:szCs w:val="28"/>
        </w:rPr>
        <w:t>Верменич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Я. В. </w:t>
      </w:r>
      <w:hyperlink r:id="rId11"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Львівська область</w:t>
        </w:r>
      </w:hyperlink>
      <w:r w:rsidRPr="00AB5645">
        <w:rPr>
          <w:rFonts w:ascii="Times New Roman" w:hAnsi="Times New Roman"/>
          <w:sz w:val="28"/>
          <w:szCs w:val="28"/>
        </w:rPr>
        <w:t xml:space="preserve">. </w:t>
      </w:r>
      <w:hyperlink r:id="rId12" w:tooltip="Енциклопедія історії України"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Енциклопедія історії України</w:t>
        </w:r>
      </w:hyperlink>
      <w:r w:rsidRPr="00AB5645">
        <w:rPr>
          <w:rFonts w:ascii="Times New Roman" w:hAnsi="Times New Roman"/>
          <w:sz w:val="28"/>
          <w:szCs w:val="28"/>
        </w:rPr>
        <w:t xml:space="preserve"> : у 10 т.  </w:t>
      </w:r>
      <w:proofErr w:type="spellStart"/>
      <w:r w:rsidRPr="00AB5645">
        <w:rPr>
          <w:rFonts w:ascii="Times New Roman" w:hAnsi="Times New Roman"/>
          <w:sz w:val="28"/>
          <w:szCs w:val="28"/>
        </w:rPr>
        <w:t>редкол</w:t>
      </w:r>
      <w:proofErr w:type="spellEnd"/>
      <w:r w:rsidRPr="00AB5645">
        <w:rPr>
          <w:rFonts w:ascii="Times New Roman" w:hAnsi="Times New Roman"/>
          <w:sz w:val="28"/>
          <w:szCs w:val="28"/>
        </w:rPr>
        <w:t>. : В. А. Смолій (голова) та ін. Київ : Наукова думка, 2009. Т. 6. 346 с.</w:t>
      </w:r>
    </w:p>
    <w:p w:rsidR="00AB5645" w:rsidRPr="00AB5645" w:rsidRDefault="00AB5645" w:rsidP="00AB5645">
      <w:pPr>
        <w:keepNext/>
        <w:keepLines/>
        <w:numPr>
          <w:ilvl w:val="0"/>
          <w:numId w:val="1"/>
        </w:numPr>
        <w:shd w:val="clear" w:color="auto" w:fill="FFFFFF"/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/>
          <w:bCs/>
          <w:sz w:val="28"/>
          <w:szCs w:val="28"/>
        </w:rPr>
      </w:pPr>
      <w:r w:rsidRPr="00AB5645">
        <w:rPr>
          <w:rFonts w:ascii="Times New Roman" w:eastAsia="Times New Roman" w:hAnsi="Times New Roman"/>
          <w:bCs/>
          <w:sz w:val="28"/>
          <w:szCs w:val="28"/>
        </w:rPr>
        <w:t>Географічний атлас. Серія «Моя мала Батьківщина», 2015. 21 с.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hyperlink r:id="rId13" w:tooltip="Пошук за автором" w:history="1">
        <w:proofErr w:type="spellStart"/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Горин</w:t>
        </w:r>
        <w:proofErr w:type="spellEnd"/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 xml:space="preserve"> І.</w:t>
        </w:r>
      </w:hyperlink>
      <w:r w:rsidRPr="00AB5645">
        <w:rPr>
          <w:rFonts w:ascii="Times New Roman" w:hAnsi="Times New Roman"/>
          <w:sz w:val="28"/>
          <w:szCs w:val="28"/>
        </w:rPr>
        <w:t xml:space="preserve"> Природні туристично-рекреаційні ресурси Львівщини: структура, оцінка потенціалу та характеру сучасного використання. </w:t>
      </w:r>
      <w:hyperlink r:id="rId14" w:tooltip="Періодичне видання" w:history="1">
        <w:r w:rsidRPr="00AB5645">
          <w:rPr>
            <w:rFonts w:ascii="Times New Roman" w:hAnsi="Times New Roman"/>
            <w:i/>
            <w:color w:val="0000FF"/>
            <w:sz w:val="28"/>
            <w:szCs w:val="28"/>
            <w:u w:val="single"/>
          </w:rPr>
          <w:t>Наукові записки Тернопільського національного педагогічного університету імені Володимира Гнатюка. Серія : Географія</w:t>
        </w:r>
      </w:hyperlink>
      <w:r w:rsidRPr="00AB5645">
        <w:rPr>
          <w:rFonts w:ascii="Times New Roman" w:hAnsi="Times New Roman"/>
          <w:sz w:val="28"/>
          <w:szCs w:val="28"/>
        </w:rPr>
        <w:t xml:space="preserve">. 2018. С. 137-146. 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Департамент екології та природних ресурсів Львівської обласної державної адміністрації. URL: </w:t>
      </w:r>
      <w:hyperlink r:id="rId15"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https://deplv.gov.ua/merezha-terytorij-ta-obyektiv-pryrodno-zapovidnogo-fondu/</w:t>
        </w:r>
      </w:hyperlink>
      <w:r w:rsidRPr="00AB5645">
        <w:rPr>
          <w:rFonts w:ascii="Times New Roman" w:hAnsi="Times New Roman"/>
          <w:sz w:val="28"/>
          <w:szCs w:val="28"/>
        </w:rPr>
        <w:t xml:space="preserve"> (дата звернення: 15.03.2020).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>Екологія Львівщини. Міністерство охорони навколишнього природного середовища України, Державне управління охорони навколишнього природного середовища в Львівській області. Львів : ЗУКЦ, 2012. 96 с.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>Енциклопедія сучасної України (ЕСУ). URL: </w:t>
      </w:r>
      <w:hyperlink r:id="rId16" w:tgtFrame="_blank"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http://esu.com.ua</w:t>
        </w:r>
      </w:hyperlink>
      <w:r w:rsidRPr="00AB5645">
        <w:rPr>
          <w:rFonts w:ascii="Times New Roman" w:hAnsi="Times New Roman"/>
          <w:color w:val="0000FF"/>
          <w:sz w:val="28"/>
          <w:szCs w:val="28"/>
          <w:u w:val="single"/>
        </w:rPr>
        <w:t xml:space="preserve"> (дата звернення: 13.05.2020).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Заповідники і національні </w:t>
      </w:r>
      <w:proofErr w:type="spellStart"/>
      <w:r w:rsidRPr="00AB5645">
        <w:rPr>
          <w:rFonts w:ascii="Times New Roman" w:hAnsi="Times New Roman"/>
          <w:sz w:val="28"/>
          <w:szCs w:val="28"/>
        </w:rPr>
        <w:t>пpиpодні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5645">
        <w:rPr>
          <w:rFonts w:ascii="Times New Roman" w:hAnsi="Times New Roman"/>
          <w:sz w:val="28"/>
          <w:szCs w:val="28"/>
        </w:rPr>
        <w:t>паpки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5645">
        <w:rPr>
          <w:rFonts w:ascii="Times New Roman" w:hAnsi="Times New Roman"/>
          <w:sz w:val="28"/>
          <w:szCs w:val="28"/>
        </w:rPr>
        <w:t>Укpаїни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5645">
        <w:rPr>
          <w:rFonts w:ascii="Times New Roman" w:hAnsi="Times New Roman"/>
          <w:sz w:val="28"/>
          <w:szCs w:val="28"/>
        </w:rPr>
        <w:t>Андpієнко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Т., </w:t>
      </w:r>
      <w:proofErr w:type="spellStart"/>
      <w:r w:rsidRPr="00AB5645">
        <w:rPr>
          <w:rFonts w:ascii="Times New Roman" w:hAnsi="Times New Roman"/>
          <w:sz w:val="28"/>
          <w:szCs w:val="28"/>
        </w:rPr>
        <w:t>Аpтеменко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В., Біляк М. та ін. К. : Вища школа. 1999. 230 с. 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lastRenderedPageBreak/>
        <w:t xml:space="preserve"> </w:t>
      </w:r>
      <w:proofErr w:type="spellStart"/>
      <w:r w:rsidRPr="00AB5645">
        <w:rPr>
          <w:rFonts w:ascii="Times New Roman" w:hAnsi="Times New Roman"/>
          <w:sz w:val="28"/>
          <w:szCs w:val="28"/>
        </w:rPr>
        <w:t>Запотоцький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С., </w:t>
      </w:r>
      <w:proofErr w:type="spellStart"/>
      <w:r w:rsidRPr="00AB5645">
        <w:rPr>
          <w:rFonts w:ascii="Times New Roman" w:hAnsi="Times New Roman"/>
          <w:sz w:val="28"/>
          <w:szCs w:val="28"/>
        </w:rPr>
        <w:t>Горин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І. Туристично-рекреаційний потенціал Львівської області: географічні особливості використання та відтворення. </w:t>
      </w:r>
      <w:hyperlink r:id="rId17" w:history="1">
        <w:r w:rsidRPr="00AB5645">
          <w:rPr>
            <w:rFonts w:ascii="Times New Roman" w:hAnsi="Times New Roman"/>
            <w:i/>
            <w:color w:val="0000FF"/>
            <w:sz w:val="28"/>
            <w:szCs w:val="28"/>
            <w:u w:val="single"/>
            <w:shd w:val="clear" w:color="auto" w:fill="FFFFFF"/>
          </w:rPr>
          <w:t>Вісник Київського національного університету імені Тараса Шевченка.</w:t>
        </w:r>
        <w:r w:rsidRPr="00AB5645">
          <w:rPr>
            <w:rFonts w:ascii="Times New Roman" w:hAnsi="Times New Roman"/>
            <w:color w:val="0000FF"/>
            <w:sz w:val="28"/>
            <w:szCs w:val="28"/>
            <w:u w:val="single"/>
            <w:shd w:val="clear" w:color="auto" w:fill="FFFFFF"/>
          </w:rPr>
          <w:t xml:space="preserve"> Серія : Географія</w:t>
        </w:r>
      </w:hyperlink>
      <w:r w:rsidRPr="00AB5645">
        <w:rPr>
          <w:rFonts w:ascii="Times New Roman" w:hAnsi="Times New Roman"/>
          <w:sz w:val="28"/>
          <w:szCs w:val="28"/>
        </w:rPr>
        <w:t xml:space="preserve">. 2018. </w:t>
      </w:r>
      <w:proofErr w:type="spellStart"/>
      <w:r w:rsidRPr="00AB5645">
        <w:rPr>
          <w:rFonts w:ascii="Times New Roman" w:hAnsi="Times New Roman"/>
          <w:sz w:val="28"/>
          <w:szCs w:val="28"/>
        </w:rPr>
        <w:t>Вип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70. С. </w:t>
      </w:r>
      <w:r w:rsidRPr="00AB5645">
        <w:rPr>
          <w:rFonts w:ascii="Times New Roman" w:hAnsi="Times New Roman"/>
          <w:sz w:val="28"/>
          <w:szCs w:val="28"/>
          <w:shd w:val="clear" w:color="auto" w:fill="FFFFFF"/>
        </w:rPr>
        <w:t>72-79.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851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Ковальчук І. П., Іванов Є. А., </w:t>
      </w:r>
      <w:proofErr w:type="spellStart"/>
      <w:r w:rsidRPr="00AB5645">
        <w:rPr>
          <w:rFonts w:ascii="Times New Roman" w:hAnsi="Times New Roman"/>
          <w:sz w:val="28"/>
          <w:szCs w:val="28"/>
        </w:rPr>
        <w:t>Свідерко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І. Б. Географічні особливості територіального розподілу об’єктів природно-заповідного фонду Львівської області. </w:t>
      </w:r>
      <w:r w:rsidRPr="00AB5645">
        <w:rPr>
          <w:rFonts w:ascii="Times New Roman" w:hAnsi="Times New Roman"/>
          <w:i/>
          <w:sz w:val="28"/>
          <w:szCs w:val="28"/>
        </w:rPr>
        <w:t>Науковий вісник Українського державного лісотехнічного університету</w:t>
      </w:r>
      <w:r w:rsidRPr="00AB5645">
        <w:rPr>
          <w:rFonts w:ascii="Times New Roman" w:hAnsi="Times New Roman"/>
          <w:sz w:val="28"/>
          <w:szCs w:val="28"/>
        </w:rPr>
        <w:t xml:space="preserve">, 2004. </w:t>
      </w:r>
      <w:proofErr w:type="spellStart"/>
      <w:r w:rsidRPr="00AB5645">
        <w:rPr>
          <w:rFonts w:ascii="Times New Roman" w:hAnsi="Times New Roman"/>
          <w:sz w:val="28"/>
          <w:szCs w:val="28"/>
        </w:rPr>
        <w:t>Вип</w:t>
      </w:r>
      <w:proofErr w:type="spellEnd"/>
      <w:r w:rsidRPr="00AB5645">
        <w:rPr>
          <w:rFonts w:ascii="Times New Roman" w:hAnsi="Times New Roman"/>
          <w:sz w:val="28"/>
          <w:szCs w:val="28"/>
        </w:rPr>
        <w:t>. 14.8. С. 51-62.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 Концепція розвитку санаторно-курортної сфери, туризму і відпочинку у Львівській області. Львів, 2002. 43 с.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B5645">
        <w:rPr>
          <w:rFonts w:ascii="Times New Roman" w:hAnsi="Times New Roman"/>
          <w:sz w:val="28"/>
          <w:szCs w:val="28"/>
        </w:rPr>
        <w:t xml:space="preserve">Кравців В., </w:t>
      </w:r>
      <w:proofErr w:type="spellStart"/>
      <w:r w:rsidRPr="00AB5645">
        <w:rPr>
          <w:rFonts w:ascii="Times New Roman" w:hAnsi="Times New Roman"/>
          <w:sz w:val="28"/>
          <w:szCs w:val="28"/>
        </w:rPr>
        <w:t>Матолич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Б., </w:t>
      </w:r>
      <w:proofErr w:type="spellStart"/>
      <w:r w:rsidRPr="00AB5645">
        <w:rPr>
          <w:rFonts w:ascii="Times New Roman" w:hAnsi="Times New Roman"/>
          <w:sz w:val="28"/>
          <w:szCs w:val="28"/>
        </w:rPr>
        <w:t>Гулич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О., </w:t>
      </w:r>
      <w:proofErr w:type="spellStart"/>
      <w:r w:rsidRPr="00AB5645">
        <w:rPr>
          <w:rFonts w:ascii="Times New Roman" w:hAnsi="Times New Roman"/>
          <w:sz w:val="28"/>
          <w:szCs w:val="28"/>
        </w:rPr>
        <w:t>Полюга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В. Рекреаційний потенціал Львівської області та стратегія його освоєння. </w:t>
      </w:r>
      <w:r w:rsidRPr="00AB5645">
        <w:rPr>
          <w:rFonts w:ascii="Times New Roman" w:hAnsi="Times New Roman"/>
          <w:i/>
          <w:sz w:val="28"/>
          <w:szCs w:val="28"/>
        </w:rPr>
        <w:t>Регіональна економіка.</w:t>
      </w:r>
      <w:r w:rsidRPr="00AB5645">
        <w:rPr>
          <w:rFonts w:ascii="Times New Roman" w:hAnsi="Times New Roman"/>
          <w:sz w:val="28"/>
          <w:szCs w:val="28"/>
        </w:rPr>
        <w:t xml:space="preserve"> 2002. С. 134-143.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hyperlink r:id="rId18" w:tooltip="Пошук за автором" w:history="1">
        <w:proofErr w:type="spellStart"/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Курницький</w:t>
        </w:r>
        <w:proofErr w:type="spellEnd"/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 xml:space="preserve"> В. І.</w:t>
        </w:r>
      </w:hyperlink>
      <w:r w:rsidRPr="00AB5645">
        <w:rPr>
          <w:rFonts w:ascii="Times New Roman" w:hAnsi="Times New Roman"/>
          <w:sz w:val="28"/>
          <w:szCs w:val="28"/>
        </w:rPr>
        <w:t xml:space="preserve"> Рекреаційний потенціал природно-заповідного фонду України. </w:t>
      </w:r>
      <w:hyperlink r:id="rId19" w:tooltip="Періодичне видання" w:history="1">
        <w:r w:rsidRPr="00AB5645">
          <w:rPr>
            <w:rFonts w:ascii="Times New Roman" w:hAnsi="Times New Roman"/>
            <w:i/>
            <w:color w:val="0000FF"/>
            <w:sz w:val="28"/>
            <w:szCs w:val="28"/>
            <w:u w:val="single"/>
          </w:rPr>
          <w:t>Науковий вісник НЛТУ України</w:t>
        </w:r>
      </w:hyperlink>
      <w:r w:rsidRPr="00AB5645">
        <w:rPr>
          <w:rFonts w:ascii="Times New Roman" w:hAnsi="Times New Roman"/>
          <w:i/>
          <w:sz w:val="28"/>
          <w:szCs w:val="28"/>
        </w:rPr>
        <w:t>.</w:t>
      </w:r>
      <w:r w:rsidRPr="00AB5645">
        <w:rPr>
          <w:rFonts w:ascii="Times New Roman" w:hAnsi="Times New Roman"/>
          <w:sz w:val="28"/>
          <w:szCs w:val="28"/>
        </w:rPr>
        <w:t xml:space="preserve"> 2013. </w:t>
      </w:r>
      <w:proofErr w:type="spellStart"/>
      <w:r w:rsidRPr="00AB5645">
        <w:rPr>
          <w:rFonts w:ascii="Times New Roman" w:hAnsi="Times New Roman"/>
          <w:sz w:val="28"/>
          <w:szCs w:val="28"/>
        </w:rPr>
        <w:t>Вип</w:t>
      </w:r>
      <w:proofErr w:type="spellEnd"/>
      <w:r w:rsidRPr="00AB5645">
        <w:rPr>
          <w:rFonts w:ascii="Times New Roman" w:hAnsi="Times New Roman"/>
          <w:sz w:val="28"/>
          <w:szCs w:val="28"/>
        </w:rPr>
        <w:t>. 23.18. С. 61-67.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851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eastAsia="Times New Roman" w:hAnsi="Times New Roman"/>
          <w:spacing w:val="-1"/>
          <w:sz w:val="28"/>
          <w:szCs w:val="28"/>
          <w:lang w:eastAsia="ru-RU"/>
        </w:rPr>
        <w:t xml:space="preserve">Львівська область: природні умови та ресурси: монографія / за </w:t>
      </w:r>
      <w:proofErr w:type="spellStart"/>
      <w:r w:rsidRPr="00AB5645">
        <w:rPr>
          <w:rFonts w:ascii="Times New Roman" w:eastAsia="Times New Roman" w:hAnsi="Times New Roman"/>
          <w:spacing w:val="-1"/>
          <w:sz w:val="28"/>
          <w:szCs w:val="28"/>
          <w:lang w:eastAsia="ru-RU"/>
        </w:rPr>
        <w:t>заг</w:t>
      </w:r>
      <w:proofErr w:type="spellEnd"/>
      <w:r w:rsidRPr="00AB5645">
        <w:rPr>
          <w:rFonts w:ascii="Times New Roman" w:eastAsia="Times New Roman" w:hAnsi="Times New Roman"/>
          <w:spacing w:val="-1"/>
          <w:sz w:val="28"/>
          <w:szCs w:val="28"/>
          <w:lang w:eastAsia="ru-RU"/>
        </w:rPr>
        <w:t xml:space="preserve">. ред. д-ра </w:t>
      </w:r>
      <w:proofErr w:type="spellStart"/>
      <w:r w:rsidRPr="00AB5645">
        <w:rPr>
          <w:rFonts w:ascii="Times New Roman" w:eastAsia="Times New Roman" w:hAnsi="Times New Roman"/>
          <w:spacing w:val="-1"/>
          <w:sz w:val="28"/>
          <w:szCs w:val="28"/>
          <w:lang w:eastAsia="ru-RU"/>
        </w:rPr>
        <w:t>геогр</w:t>
      </w:r>
      <w:proofErr w:type="spellEnd"/>
      <w:r w:rsidRPr="00AB5645">
        <w:rPr>
          <w:rFonts w:ascii="Times New Roman" w:eastAsia="Times New Roman" w:hAnsi="Times New Roman"/>
          <w:spacing w:val="-1"/>
          <w:sz w:val="28"/>
          <w:szCs w:val="28"/>
          <w:lang w:eastAsia="ru-RU"/>
        </w:rPr>
        <w:t xml:space="preserve">. наук, проф. </w:t>
      </w:r>
      <w:proofErr w:type="spellStart"/>
      <w:r w:rsidRPr="00AB5645">
        <w:rPr>
          <w:rFonts w:ascii="Times New Roman" w:eastAsia="Times New Roman" w:hAnsi="Times New Roman"/>
          <w:sz w:val="28"/>
          <w:szCs w:val="28"/>
          <w:lang w:eastAsia="ru-RU"/>
        </w:rPr>
        <w:t>Назарука</w:t>
      </w:r>
      <w:proofErr w:type="spellEnd"/>
      <w:r w:rsidRPr="00AB5645">
        <w:rPr>
          <w:rFonts w:ascii="Times New Roman" w:eastAsia="Times New Roman" w:hAnsi="Times New Roman"/>
          <w:sz w:val="28"/>
          <w:szCs w:val="28"/>
          <w:lang w:eastAsia="ru-RU"/>
        </w:rPr>
        <w:t xml:space="preserve"> М. М. Львів : Видавництво Старого Лева, 2018. 592 с.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>Львівщина. URL: http://lviv-region.travel/ua/cat/index. (дата звернення: 20.04.2020).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5645">
        <w:rPr>
          <w:rFonts w:ascii="Times New Roman" w:hAnsi="Times New Roman"/>
          <w:sz w:val="28"/>
          <w:szCs w:val="28"/>
        </w:rPr>
        <w:t>Матолича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Б. М. Екологічний атлас Львівщини. Львів, 2007. 68 с.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851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5645">
        <w:rPr>
          <w:rFonts w:ascii="Times New Roman" w:hAnsi="Times New Roman"/>
          <w:sz w:val="28"/>
          <w:szCs w:val="28"/>
        </w:rPr>
        <w:t>Мельнійчук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М. М., </w:t>
      </w:r>
      <w:proofErr w:type="spellStart"/>
      <w:r w:rsidRPr="00AB5645">
        <w:rPr>
          <w:rFonts w:ascii="Times New Roman" w:hAnsi="Times New Roman"/>
          <w:sz w:val="28"/>
          <w:szCs w:val="28"/>
        </w:rPr>
        <w:t>Безсмертнюк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Т. П., </w:t>
      </w:r>
      <w:proofErr w:type="spellStart"/>
      <w:r w:rsidRPr="00AB5645">
        <w:rPr>
          <w:rFonts w:ascii="Times New Roman" w:hAnsi="Times New Roman"/>
          <w:sz w:val="28"/>
          <w:szCs w:val="28"/>
        </w:rPr>
        <w:t>Зейко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В. О </w:t>
      </w:r>
      <w:proofErr w:type="spellStart"/>
      <w:r w:rsidRPr="00AB5645">
        <w:rPr>
          <w:rFonts w:ascii="Times New Roman" w:hAnsi="Times New Roman"/>
          <w:sz w:val="28"/>
          <w:szCs w:val="28"/>
        </w:rPr>
        <w:t>Туристсько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-рекреаційне використання природно-заповідного фонду Північно-Західного регіону України. </w:t>
      </w:r>
      <w:r w:rsidRPr="00AB5645">
        <w:rPr>
          <w:rFonts w:ascii="Times New Roman" w:hAnsi="Times New Roman"/>
          <w:i/>
          <w:sz w:val="28"/>
          <w:szCs w:val="28"/>
        </w:rPr>
        <w:t xml:space="preserve">Географія Рівненщини та суміжних областей. </w:t>
      </w:r>
      <w:r w:rsidRPr="00AB5645">
        <w:rPr>
          <w:rFonts w:ascii="Times New Roman" w:hAnsi="Times New Roman"/>
          <w:sz w:val="28"/>
          <w:szCs w:val="28"/>
        </w:rPr>
        <w:t xml:space="preserve">Матеріали Всеукраїнської науково-практичної конференції, присвяченої 10-річчю створення кафедри географії і туризму у Міжнародному економіко-гуманітарному університеті імені академіка Степана Дем’янчука; м. Рівне, Україна, 3-4 квітня 2014 р. / </w:t>
      </w:r>
      <w:proofErr w:type="spellStart"/>
      <w:r w:rsidRPr="00AB5645">
        <w:rPr>
          <w:rFonts w:ascii="Times New Roman" w:hAnsi="Times New Roman"/>
          <w:sz w:val="28"/>
          <w:szCs w:val="28"/>
        </w:rPr>
        <w:t>Редкол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: </w:t>
      </w:r>
      <w:r w:rsidRPr="00AB5645">
        <w:rPr>
          <w:rFonts w:ascii="Times New Roman" w:hAnsi="Times New Roman"/>
          <w:sz w:val="28"/>
          <w:szCs w:val="28"/>
        </w:rPr>
        <w:lastRenderedPageBreak/>
        <w:t>Дем’янчук А. С.  (</w:t>
      </w:r>
      <w:proofErr w:type="spellStart"/>
      <w:r w:rsidRPr="00AB5645">
        <w:rPr>
          <w:rFonts w:ascii="Times New Roman" w:hAnsi="Times New Roman"/>
          <w:sz w:val="28"/>
          <w:szCs w:val="28"/>
        </w:rPr>
        <w:t>голов</w:t>
      </w:r>
      <w:proofErr w:type="spellEnd"/>
      <w:r w:rsidRPr="00AB5645">
        <w:rPr>
          <w:rFonts w:ascii="Times New Roman" w:hAnsi="Times New Roman"/>
          <w:sz w:val="28"/>
          <w:szCs w:val="28"/>
        </w:rPr>
        <w:t>. ред.) та ін. Рівне: Червінко А. В., 2014. С. 300-308.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851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Міністерство екології та природних ресурсів України. URL:  </w:t>
      </w:r>
      <w:hyperlink r:id="rId20"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http://www.menr.gov.ua/</w:t>
        </w:r>
      </w:hyperlink>
      <w:r w:rsidRPr="00AB5645">
        <w:rPr>
          <w:rFonts w:ascii="Times New Roman" w:hAnsi="Times New Roman"/>
          <w:color w:val="0000FF"/>
          <w:sz w:val="28"/>
          <w:szCs w:val="28"/>
          <w:u w:val="single"/>
        </w:rPr>
        <w:t xml:space="preserve"> (дата звернення: 18.05.2020)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851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5645">
        <w:rPr>
          <w:rFonts w:ascii="Times New Roman" w:hAnsi="Times New Roman"/>
          <w:sz w:val="28"/>
          <w:szCs w:val="28"/>
        </w:rPr>
        <w:t>Нагірняк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Т. Б., Калин Б. М. Дослідження основних проблем природно-заповідного фонду Львівської області та шляхи їх розв’язання. </w:t>
      </w:r>
      <w:r w:rsidRPr="00AB5645">
        <w:rPr>
          <w:rFonts w:ascii="Times New Roman" w:hAnsi="Times New Roman"/>
          <w:i/>
          <w:sz w:val="28"/>
          <w:szCs w:val="28"/>
        </w:rPr>
        <w:t xml:space="preserve">Науковий вісник ЛНУВМБ імені С. З. </w:t>
      </w:r>
      <w:proofErr w:type="spellStart"/>
      <w:r w:rsidRPr="00AB5645">
        <w:rPr>
          <w:rFonts w:ascii="Times New Roman" w:hAnsi="Times New Roman"/>
          <w:i/>
          <w:sz w:val="28"/>
          <w:szCs w:val="28"/>
        </w:rPr>
        <w:t>Ґжицького</w:t>
      </w:r>
      <w:proofErr w:type="spellEnd"/>
      <w:r w:rsidRPr="00AB5645">
        <w:rPr>
          <w:rFonts w:ascii="Times New Roman" w:hAnsi="Times New Roman"/>
          <w:sz w:val="28"/>
          <w:szCs w:val="28"/>
        </w:rPr>
        <w:t>, 2017. т 19. С. 105-110.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Новикова В. І. Використання природоохоронних </w:t>
      </w:r>
      <w:proofErr w:type="spellStart"/>
      <w:r w:rsidRPr="00AB5645">
        <w:rPr>
          <w:rFonts w:ascii="Times New Roman" w:hAnsi="Times New Roman"/>
          <w:sz w:val="28"/>
          <w:szCs w:val="28"/>
        </w:rPr>
        <w:t>обʼєктів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у рекреаційній діяльності. </w:t>
      </w:r>
      <w:r w:rsidRPr="00AB5645">
        <w:rPr>
          <w:rFonts w:ascii="Times New Roman" w:hAnsi="Times New Roman"/>
          <w:i/>
          <w:sz w:val="28"/>
          <w:szCs w:val="28"/>
        </w:rPr>
        <w:t xml:space="preserve">Тенденції та перспективи розвитку науки і освіти в умовах глобалізації </w:t>
      </w:r>
      <w:r w:rsidRPr="00AB5645">
        <w:rPr>
          <w:rFonts w:ascii="Times New Roman" w:hAnsi="Times New Roman"/>
          <w:sz w:val="28"/>
          <w:szCs w:val="28"/>
        </w:rPr>
        <w:t xml:space="preserve">: матеріали ХІХ Міжнародної науково-практичної Інтернет-конференції (м. Переяслав-Хмельницький, 30 листопада 2016 р.). Переяслав-Хмельницький, 2016. </w:t>
      </w:r>
      <w:proofErr w:type="spellStart"/>
      <w:r w:rsidRPr="00AB5645">
        <w:rPr>
          <w:rFonts w:ascii="Times New Roman" w:hAnsi="Times New Roman"/>
          <w:sz w:val="28"/>
          <w:szCs w:val="28"/>
        </w:rPr>
        <w:t>Вип</w:t>
      </w:r>
      <w:proofErr w:type="spellEnd"/>
      <w:r w:rsidRPr="00AB5645">
        <w:rPr>
          <w:rFonts w:ascii="Times New Roman" w:hAnsi="Times New Roman"/>
          <w:sz w:val="28"/>
          <w:szCs w:val="28"/>
        </w:rPr>
        <w:t>. 19. С. 55-59.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5645">
        <w:rPr>
          <w:rFonts w:ascii="Times New Roman" w:hAnsi="Times New Roman"/>
          <w:sz w:val="28"/>
          <w:szCs w:val="28"/>
        </w:rPr>
        <w:t>Павліш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Л. В. Львівщина як перспективний регіон України для розвитку туризму та рекреації . Торгівля, комерція, підприємництво. 2013. Випуск 15. С. 124-128.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851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5645">
        <w:rPr>
          <w:rFonts w:ascii="Times New Roman" w:hAnsi="Times New Roman"/>
          <w:sz w:val="28"/>
          <w:szCs w:val="28"/>
        </w:rPr>
        <w:t>Панкратенкова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Д. О., Гнатик Я. А. Рекреаційний потенціал природно-заповідного фонду Львівщини. </w:t>
      </w:r>
      <w:r w:rsidRPr="00AB5645">
        <w:rPr>
          <w:rFonts w:ascii="Times New Roman" w:hAnsi="Times New Roman"/>
          <w:i/>
          <w:sz w:val="28"/>
          <w:szCs w:val="28"/>
        </w:rPr>
        <w:t xml:space="preserve">Географія та екологія: наука і освіта </w:t>
      </w:r>
      <w:r w:rsidRPr="00AB564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AB5645">
        <w:rPr>
          <w:rFonts w:ascii="Times New Roman" w:hAnsi="Times New Roman"/>
          <w:sz w:val="28"/>
          <w:szCs w:val="28"/>
        </w:rPr>
        <w:t>зб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матеріалів 8 </w:t>
      </w:r>
      <w:proofErr w:type="spellStart"/>
      <w:r w:rsidRPr="00AB5645">
        <w:rPr>
          <w:rFonts w:ascii="Times New Roman" w:hAnsi="Times New Roman"/>
          <w:sz w:val="28"/>
          <w:szCs w:val="28"/>
        </w:rPr>
        <w:t>Всеукр</w:t>
      </w:r>
      <w:proofErr w:type="spellEnd"/>
      <w:r w:rsidRPr="00AB5645">
        <w:rPr>
          <w:rFonts w:ascii="Times New Roman" w:hAnsi="Times New Roman"/>
          <w:sz w:val="28"/>
          <w:szCs w:val="28"/>
        </w:rPr>
        <w:t>. наук.-</w:t>
      </w:r>
      <w:proofErr w:type="spellStart"/>
      <w:r w:rsidRPr="00AB5645">
        <w:rPr>
          <w:rFonts w:ascii="Times New Roman" w:hAnsi="Times New Roman"/>
          <w:sz w:val="28"/>
          <w:szCs w:val="28"/>
        </w:rPr>
        <w:t>практ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5645">
        <w:rPr>
          <w:rFonts w:ascii="Times New Roman" w:hAnsi="Times New Roman"/>
          <w:sz w:val="28"/>
          <w:szCs w:val="28"/>
        </w:rPr>
        <w:t>конф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(з </w:t>
      </w:r>
      <w:proofErr w:type="spellStart"/>
      <w:r w:rsidRPr="00AB5645">
        <w:rPr>
          <w:rFonts w:ascii="Times New Roman" w:hAnsi="Times New Roman"/>
          <w:sz w:val="28"/>
          <w:szCs w:val="28"/>
        </w:rPr>
        <w:t>міжнар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участю), м. Умань, 9-10 квіт. 2020 р. / Уманський </w:t>
      </w:r>
      <w:proofErr w:type="spellStart"/>
      <w:r w:rsidRPr="00AB5645">
        <w:rPr>
          <w:rFonts w:ascii="Times New Roman" w:hAnsi="Times New Roman"/>
          <w:sz w:val="28"/>
          <w:szCs w:val="28"/>
        </w:rPr>
        <w:t>держ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пед. ун-т імені Павла Тичини, Ін-т педагогіки НАПН України, Вінницький </w:t>
      </w:r>
      <w:proofErr w:type="spellStart"/>
      <w:r w:rsidRPr="00AB5645">
        <w:rPr>
          <w:rFonts w:ascii="Times New Roman" w:hAnsi="Times New Roman"/>
          <w:sz w:val="28"/>
          <w:szCs w:val="28"/>
        </w:rPr>
        <w:t>держ</w:t>
      </w:r>
      <w:proofErr w:type="spellEnd"/>
      <w:r w:rsidRPr="00AB5645">
        <w:rPr>
          <w:rFonts w:ascii="Times New Roman" w:hAnsi="Times New Roman"/>
          <w:sz w:val="28"/>
          <w:szCs w:val="28"/>
        </w:rPr>
        <w:t>. пед. ун-т імені Михайла Коцюбинського [та ін.] ; [</w:t>
      </w:r>
      <w:proofErr w:type="spellStart"/>
      <w:r w:rsidRPr="00AB5645">
        <w:rPr>
          <w:rFonts w:ascii="Times New Roman" w:hAnsi="Times New Roman"/>
          <w:sz w:val="28"/>
          <w:szCs w:val="28"/>
        </w:rPr>
        <w:t>редкол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AB5645">
        <w:rPr>
          <w:rFonts w:ascii="Times New Roman" w:hAnsi="Times New Roman"/>
          <w:sz w:val="28"/>
          <w:szCs w:val="28"/>
        </w:rPr>
        <w:t>Браславська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О. В. (</w:t>
      </w:r>
      <w:proofErr w:type="spellStart"/>
      <w:r w:rsidRPr="00AB5645">
        <w:rPr>
          <w:rFonts w:ascii="Times New Roman" w:hAnsi="Times New Roman"/>
          <w:sz w:val="28"/>
          <w:szCs w:val="28"/>
        </w:rPr>
        <w:t>відпов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ред.), Лаврик О. Д., </w:t>
      </w:r>
      <w:proofErr w:type="spellStart"/>
      <w:r w:rsidRPr="00AB5645">
        <w:rPr>
          <w:rFonts w:ascii="Times New Roman" w:hAnsi="Times New Roman"/>
          <w:sz w:val="28"/>
          <w:szCs w:val="28"/>
        </w:rPr>
        <w:t>Денисик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Г. І. [та ін.]. Умань : Візаві, 2020. С. 144-146.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5645">
        <w:rPr>
          <w:rFonts w:ascii="Times New Roman" w:hAnsi="Times New Roman"/>
          <w:sz w:val="28"/>
          <w:szCs w:val="28"/>
        </w:rPr>
        <w:t>Панчишин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В. Г. Особливості розвитку природно-заповідних об'єктів на Львівщині. </w:t>
      </w:r>
      <w:r w:rsidRPr="00AB5645">
        <w:rPr>
          <w:rFonts w:ascii="Times New Roman" w:hAnsi="Times New Roman"/>
          <w:i/>
          <w:sz w:val="28"/>
          <w:szCs w:val="28"/>
        </w:rPr>
        <w:t xml:space="preserve">Проблеми і перспективи розвитку природоохоронних об'єктів на Розточчі </w:t>
      </w:r>
      <w:r w:rsidRPr="00AB5645">
        <w:rPr>
          <w:rFonts w:ascii="Times New Roman" w:hAnsi="Times New Roman"/>
          <w:sz w:val="28"/>
          <w:szCs w:val="28"/>
        </w:rPr>
        <w:t xml:space="preserve">: матер. </w:t>
      </w:r>
      <w:proofErr w:type="spellStart"/>
      <w:r w:rsidRPr="00AB5645">
        <w:rPr>
          <w:rFonts w:ascii="Times New Roman" w:hAnsi="Times New Roman"/>
          <w:sz w:val="28"/>
          <w:szCs w:val="28"/>
        </w:rPr>
        <w:t>міжнарод</w:t>
      </w:r>
      <w:proofErr w:type="spellEnd"/>
      <w:r w:rsidRPr="00AB5645">
        <w:rPr>
          <w:rFonts w:ascii="Times New Roman" w:hAnsi="Times New Roman"/>
          <w:sz w:val="28"/>
          <w:szCs w:val="28"/>
        </w:rPr>
        <w:t>. наук.-</w:t>
      </w:r>
      <w:proofErr w:type="spellStart"/>
      <w:r w:rsidRPr="00AB5645">
        <w:rPr>
          <w:rFonts w:ascii="Times New Roman" w:hAnsi="Times New Roman"/>
          <w:sz w:val="28"/>
          <w:szCs w:val="28"/>
        </w:rPr>
        <w:t>практ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5645">
        <w:rPr>
          <w:rFonts w:ascii="Times New Roman" w:hAnsi="Times New Roman"/>
          <w:sz w:val="28"/>
          <w:szCs w:val="28"/>
        </w:rPr>
        <w:t>конф</w:t>
      </w:r>
      <w:proofErr w:type="spellEnd"/>
      <w:r w:rsidRPr="00AB5645">
        <w:rPr>
          <w:rFonts w:ascii="Times New Roman" w:hAnsi="Times New Roman"/>
          <w:sz w:val="28"/>
          <w:szCs w:val="28"/>
        </w:rPr>
        <w:t>. Львів: Логос, 2000. С. 7-10.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851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Погода у Львові [Електронний ресурс]: Режим доступу: : </w:t>
      </w:r>
      <w:hyperlink r:id="rId21" w:history="1">
        <w:r w:rsidRPr="00AB5645">
          <w:rPr>
            <w:rFonts w:ascii="Times New Roman" w:hAnsi="Times New Roman"/>
            <w:sz w:val="28"/>
            <w:szCs w:val="28"/>
            <w:u w:val="single"/>
          </w:rPr>
          <w:t xml:space="preserve"> </w:t>
        </w:r>
        <w:hyperlink r:id="rId22" w:history="1">
          <w:r w:rsidRPr="00AB5645">
            <w:rPr>
              <w:rFonts w:ascii="Times New Roman" w:hAnsi="Times New Roman"/>
              <w:color w:val="0000FF"/>
              <w:sz w:val="28"/>
              <w:szCs w:val="28"/>
              <w:u w:val="single"/>
            </w:rPr>
            <w:t>https://meteo.gov.ua/</w:t>
          </w:r>
        </w:hyperlink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 xml:space="preserve"> (дата</w:t>
        </w:r>
      </w:hyperlink>
      <w:r w:rsidRPr="00AB5645">
        <w:rPr>
          <w:rFonts w:ascii="Times New Roman" w:hAnsi="Times New Roman"/>
          <w:sz w:val="28"/>
          <w:szCs w:val="28"/>
        </w:rPr>
        <w:t xml:space="preserve"> звернення 02.03.2020).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851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Положення про рекреаційну діяльність у межах територій та об'єктів природно-заповідного фонду України, затверджене Наказом Міністерства охорони навколишнього природного середовища України № </w:t>
      </w:r>
      <w:r w:rsidRPr="00AB5645">
        <w:rPr>
          <w:rFonts w:ascii="Times New Roman" w:hAnsi="Times New Roman"/>
          <w:sz w:val="28"/>
          <w:szCs w:val="28"/>
        </w:rPr>
        <w:lastRenderedPageBreak/>
        <w:t>330 від 22.06.2009. URL: https://</w:t>
      </w:r>
      <w:hyperlink r:id="rId23" w:tgtFrame="_blank"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zakon.rada.gov.ua</w:t>
        </w:r>
      </w:hyperlink>
      <w:r w:rsidRPr="00AB5645">
        <w:rPr>
          <w:rFonts w:ascii="Times New Roman" w:hAnsi="Times New Roman"/>
          <w:color w:val="0000FF"/>
          <w:sz w:val="28"/>
          <w:szCs w:val="28"/>
          <w:u w:val="single"/>
        </w:rPr>
        <w:t xml:space="preserve"> (дата звернення: 27.04.2020).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Природні парки. URL: </w:t>
      </w:r>
      <w:hyperlink r:id="rId24"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https://www.nationalparks.in.ua/pryrodni-parky/lviv/</w:t>
        </w:r>
      </w:hyperlink>
      <w:r w:rsidRPr="00AB5645">
        <w:rPr>
          <w:rFonts w:ascii="Times New Roman" w:hAnsi="Times New Roman"/>
          <w:color w:val="0000FF"/>
          <w:sz w:val="28"/>
          <w:szCs w:val="28"/>
          <w:u w:val="single"/>
        </w:rPr>
        <w:t xml:space="preserve"> (дата звернення: 06.03.2020).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Природні ресурси Львівщини. </w:t>
      </w:r>
      <w:hyperlink r:id="rId25" w:tooltip="Найти все книги автора" w:history="1">
        <w:proofErr w:type="spellStart"/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Матолич</w:t>
        </w:r>
        <w:proofErr w:type="spellEnd"/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 xml:space="preserve"> Б. М.</w:t>
        </w:r>
      </w:hyperlink>
      <w:r w:rsidRPr="00AB5645">
        <w:rPr>
          <w:rFonts w:ascii="Times New Roman" w:hAnsi="Times New Roman"/>
          <w:sz w:val="28"/>
          <w:szCs w:val="28"/>
        </w:rPr>
        <w:t xml:space="preserve"> та ін. Львів : ПП </w:t>
      </w:r>
      <w:proofErr w:type="spellStart"/>
      <w:r w:rsidRPr="00AB5645">
        <w:rPr>
          <w:rFonts w:ascii="Times New Roman" w:hAnsi="Times New Roman"/>
          <w:sz w:val="28"/>
          <w:szCs w:val="28"/>
        </w:rPr>
        <w:t>Лукащук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В. С., 2009. 120 с.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5645">
        <w:rPr>
          <w:rFonts w:ascii="Times New Roman" w:hAnsi="Times New Roman"/>
          <w:sz w:val="28"/>
          <w:szCs w:val="28"/>
        </w:rPr>
        <w:t>Пришко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Л. А. Стан та перспективи розвитку природно-заповідного фонду Львівщини. </w:t>
      </w:r>
      <w:r w:rsidRPr="00AB5645">
        <w:rPr>
          <w:rFonts w:ascii="Times New Roman" w:hAnsi="Times New Roman"/>
          <w:i/>
          <w:sz w:val="28"/>
          <w:szCs w:val="28"/>
        </w:rPr>
        <w:t>Проблеми і перспективи розвитку природоохоронних об'єктів на Розточчі</w:t>
      </w:r>
      <w:r w:rsidRPr="00AB5645">
        <w:rPr>
          <w:rFonts w:ascii="Times New Roman" w:hAnsi="Times New Roman"/>
          <w:sz w:val="28"/>
          <w:szCs w:val="28"/>
        </w:rPr>
        <w:t xml:space="preserve"> : матер. </w:t>
      </w:r>
      <w:proofErr w:type="spellStart"/>
      <w:r w:rsidRPr="00AB5645">
        <w:rPr>
          <w:rFonts w:ascii="Times New Roman" w:hAnsi="Times New Roman"/>
          <w:sz w:val="28"/>
          <w:szCs w:val="28"/>
        </w:rPr>
        <w:t>міжнарод</w:t>
      </w:r>
      <w:proofErr w:type="spellEnd"/>
      <w:r w:rsidRPr="00AB5645">
        <w:rPr>
          <w:rFonts w:ascii="Times New Roman" w:hAnsi="Times New Roman"/>
          <w:sz w:val="28"/>
          <w:szCs w:val="28"/>
        </w:rPr>
        <w:t>. наук.-</w:t>
      </w:r>
      <w:proofErr w:type="spellStart"/>
      <w:r w:rsidRPr="00AB5645">
        <w:rPr>
          <w:rFonts w:ascii="Times New Roman" w:hAnsi="Times New Roman"/>
          <w:sz w:val="28"/>
          <w:szCs w:val="28"/>
        </w:rPr>
        <w:t>практ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5645">
        <w:rPr>
          <w:rFonts w:ascii="Times New Roman" w:hAnsi="Times New Roman"/>
          <w:sz w:val="28"/>
          <w:szCs w:val="28"/>
        </w:rPr>
        <w:t>конф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Львів : Логос, 2000. 54-57 с. 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Про природно-заповідний фонд України : Закон України від 16.06.1992 р. </w:t>
      </w:r>
      <w:hyperlink r:id="rId26" w:tgtFrame="_blank"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 xml:space="preserve">№ 2457-XII. </w:t>
        </w:r>
      </w:hyperlink>
      <w:r w:rsidRPr="00AB5645">
        <w:rPr>
          <w:rFonts w:ascii="Times New Roman" w:hAnsi="Times New Roman"/>
          <w:sz w:val="28"/>
          <w:szCs w:val="28"/>
        </w:rPr>
        <w:t xml:space="preserve"> URL: </w:t>
      </w:r>
      <w:hyperlink r:id="rId27"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http://aphd.ua/pryklady-oformlennia-bibliohrafichnoho-opysu-vidpovidno-do-dstu-83022015/</w:t>
        </w:r>
      </w:hyperlink>
      <w:r w:rsidRPr="00AB5645">
        <w:rPr>
          <w:rFonts w:ascii="Times New Roman" w:hAnsi="Times New Roman"/>
          <w:sz w:val="28"/>
          <w:szCs w:val="28"/>
        </w:rPr>
        <w:t xml:space="preserve"> (дата звернення: 16.03.2020).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Про схвалення Концепції Загальнодержавної програми розвитку заповідної справи на період до 2020 року : Розпорядження Кабінету Міністрів </w:t>
      </w:r>
      <w:r w:rsidRPr="00AB5645">
        <w:rPr>
          <w:rFonts w:ascii="Times New Roman" w:hAnsi="Times New Roman"/>
          <w:bCs/>
          <w:sz w:val="28"/>
          <w:szCs w:val="28"/>
        </w:rPr>
        <w:t xml:space="preserve">від 8 лютого 2006 р. N 70-р. </w:t>
      </w:r>
      <w:r w:rsidRPr="00AB5645">
        <w:rPr>
          <w:rFonts w:ascii="Times New Roman" w:hAnsi="Times New Roman"/>
          <w:sz w:val="28"/>
          <w:szCs w:val="28"/>
        </w:rPr>
        <w:t xml:space="preserve">URL: </w:t>
      </w:r>
      <w:hyperlink r:id="rId28"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https://zakon.rada.gov.ua/laws/show/70-2006-р</w:t>
        </w:r>
      </w:hyperlink>
      <w:r w:rsidRPr="00AB5645">
        <w:rPr>
          <w:rFonts w:ascii="Times New Roman" w:hAnsi="Times New Roman"/>
          <w:sz w:val="28"/>
          <w:szCs w:val="28"/>
        </w:rPr>
        <w:t xml:space="preserve"> (дата звернення: 21.03.2020).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Програма розвитку туризму та рекреації у Львівській області на 2011-2013 рр., затверджена рішенням Львівської обласної ради від 24.05.2011 р. – №136. URL: </w:t>
      </w:r>
      <w:hyperlink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http://www.oblrada.lviv.ua (дата</w:t>
        </w:r>
      </w:hyperlink>
      <w:r w:rsidRPr="00AB5645">
        <w:rPr>
          <w:rFonts w:ascii="Times New Roman" w:hAnsi="Times New Roman"/>
          <w:sz w:val="28"/>
          <w:szCs w:val="28"/>
        </w:rPr>
        <w:t xml:space="preserve"> звернення 22.03.2020).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>Рекреаційний потенціал Львівщини. Статистичний збірник. Львів : Головне управління статистики у Львівській обл., 2012. 96 с.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>Руденко В. П. Географія природно-ресурсного потенціалу України. У 3-х частинах: Підручник. Київ : «Академія» Чернівці : Зелена Буковина, 1999. 568 с.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Стойко С. М. Сучасний стан заповідної мережі на Львівщині та екологічні засади створення польсько-українського біосферного резервату на Розточчі. Проблеми і перспективи розвитку </w:t>
      </w:r>
      <w:r w:rsidRPr="00AB5645">
        <w:rPr>
          <w:rFonts w:ascii="Times New Roman" w:hAnsi="Times New Roman"/>
          <w:sz w:val="28"/>
          <w:szCs w:val="28"/>
        </w:rPr>
        <w:lastRenderedPageBreak/>
        <w:t xml:space="preserve">природоохоронних </w:t>
      </w:r>
      <w:proofErr w:type="spellStart"/>
      <w:r w:rsidRPr="00AB5645">
        <w:rPr>
          <w:rFonts w:ascii="Times New Roman" w:hAnsi="Times New Roman"/>
          <w:sz w:val="28"/>
          <w:szCs w:val="28"/>
        </w:rPr>
        <w:t>обʼєктів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на Розточчі: Матер. </w:t>
      </w:r>
      <w:proofErr w:type="spellStart"/>
      <w:r w:rsidRPr="00AB5645">
        <w:rPr>
          <w:rFonts w:ascii="Times New Roman" w:hAnsi="Times New Roman"/>
          <w:sz w:val="28"/>
          <w:szCs w:val="28"/>
        </w:rPr>
        <w:t>міжнарод</w:t>
      </w:r>
      <w:proofErr w:type="spellEnd"/>
      <w:r w:rsidRPr="00AB5645">
        <w:rPr>
          <w:rFonts w:ascii="Times New Roman" w:hAnsi="Times New Roman"/>
          <w:sz w:val="28"/>
          <w:szCs w:val="28"/>
        </w:rPr>
        <w:t>. наук.-</w:t>
      </w:r>
      <w:proofErr w:type="spellStart"/>
      <w:r w:rsidRPr="00AB5645">
        <w:rPr>
          <w:rFonts w:ascii="Times New Roman" w:hAnsi="Times New Roman"/>
          <w:sz w:val="28"/>
          <w:szCs w:val="28"/>
        </w:rPr>
        <w:t>практ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5645">
        <w:rPr>
          <w:rFonts w:ascii="Times New Roman" w:hAnsi="Times New Roman"/>
          <w:sz w:val="28"/>
          <w:szCs w:val="28"/>
        </w:rPr>
        <w:t>конф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 Львів: Логос, 2000. С. 59-65. 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 Стойко С., Петрова Л. Репрезентативність природно-заповідного фонду на Львівщині та шляхи створення його оптимальної мережі. </w:t>
      </w:r>
      <w:r w:rsidRPr="00AB5645">
        <w:rPr>
          <w:rFonts w:ascii="Times New Roman" w:hAnsi="Times New Roman"/>
          <w:i/>
          <w:sz w:val="28"/>
          <w:szCs w:val="28"/>
        </w:rPr>
        <w:t>Праці Наукова товариства імені Шевченка. Екологічний збірник</w:t>
      </w:r>
      <w:r w:rsidRPr="00AB5645">
        <w:rPr>
          <w:rFonts w:ascii="Times New Roman" w:hAnsi="Times New Roman"/>
          <w:sz w:val="28"/>
          <w:szCs w:val="28"/>
        </w:rPr>
        <w:t>, т. VII. Львів, 2001. С. 210-221.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5645">
        <w:rPr>
          <w:rFonts w:ascii="Times New Roman" w:hAnsi="Times New Roman"/>
          <w:sz w:val="28"/>
          <w:szCs w:val="28"/>
        </w:rPr>
        <w:t>Тиховодова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Д. І., Новикова В. І. Структура природно-заповідного фонду України та його використання у рекреаційній діяльності. </w:t>
      </w:r>
      <w:r w:rsidRPr="00AB5645">
        <w:rPr>
          <w:rFonts w:ascii="Times New Roman" w:hAnsi="Times New Roman"/>
          <w:i/>
          <w:sz w:val="28"/>
          <w:szCs w:val="28"/>
        </w:rPr>
        <w:t>Актуальні проблеми природничих та гуманітарних наук у дослідженнях молодих учених «Родзинка-2016»</w:t>
      </w:r>
      <w:r w:rsidRPr="00AB5645">
        <w:rPr>
          <w:rFonts w:ascii="Times New Roman" w:hAnsi="Times New Roman"/>
          <w:sz w:val="28"/>
          <w:szCs w:val="28"/>
        </w:rPr>
        <w:t xml:space="preserve"> : XVIII </w:t>
      </w:r>
      <w:proofErr w:type="spellStart"/>
      <w:r w:rsidRPr="00AB5645">
        <w:rPr>
          <w:rFonts w:ascii="Times New Roman" w:hAnsi="Times New Roman"/>
          <w:sz w:val="28"/>
          <w:szCs w:val="28"/>
        </w:rPr>
        <w:t>Всеукр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наук. </w:t>
      </w:r>
      <w:proofErr w:type="spellStart"/>
      <w:r w:rsidRPr="00AB5645">
        <w:rPr>
          <w:rFonts w:ascii="Times New Roman" w:hAnsi="Times New Roman"/>
          <w:sz w:val="28"/>
          <w:szCs w:val="28"/>
        </w:rPr>
        <w:t>конф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5645">
        <w:rPr>
          <w:rFonts w:ascii="Times New Roman" w:hAnsi="Times New Roman"/>
          <w:sz w:val="28"/>
          <w:szCs w:val="28"/>
        </w:rPr>
        <w:t>мол</w:t>
      </w:r>
      <w:proofErr w:type="spellEnd"/>
      <w:r w:rsidRPr="00AB5645">
        <w:rPr>
          <w:rFonts w:ascii="Times New Roman" w:hAnsi="Times New Roman"/>
          <w:sz w:val="28"/>
          <w:szCs w:val="28"/>
        </w:rPr>
        <w:t>. учених (м. Черкаси, 21 квітня 2016 p.). Черкаси : ЧНУ ім. Б. Хмельницького, 2016. С. 285-287.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B5645">
        <w:rPr>
          <w:rFonts w:ascii="Times New Roman" w:hAnsi="Times New Roman"/>
          <w:sz w:val="28"/>
          <w:szCs w:val="28"/>
        </w:rPr>
        <w:t xml:space="preserve"> Український гідрометеорологічний центр. URL: </w:t>
      </w:r>
      <w:hyperlink r:id="rId29" w:history="1">
        <w:r w:rsidRPr="00AB5645">
          <w:rPr>
            <w:rFonts w:ascii="Times New Roman" w:hAnsi="Times New Roman"/>
            <w:color w:val="0000FF"/>
            <w:sz w:val="28"/>
            <w:szCs w:val="28"/>
            <w:u w:val="single"/>
          </w:rPr>
          <w:t>https://meteo.gov.ua</w:t>
        </w:r>
      </w:hyperlink>
      <w:r w:rsidRPr="00AB5645">
        <w:rPr>
          <w:rFonts w:ascii="Times New Roman" w:hAnsi="Times New Roman"/>
          <w:sz w:val="28"/>
          <w:szCs w:val="28"/>
        </w:rPr>
        <w:t xml:space="preserve"> (дата звернення: 17.04.2020).</w:t>
      </w:r>
    </w:p>
    <w:p w:rsidR="00AB5645" w:rsidRPr="00AB5645" w:rsidRDefault="00AB5645" w:rsidP="00AB5645">
      <w:pPr>
        <w:numPr>
          <w:ilvl w:val="0"/>
          <w:numId w:val="1"/>
        </w:numPr>
        <w:tabs>
          <w:tab w:val="left" w:pos="709"/>
          <w:tab w:val="left" w:pos="993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5645">
        <w:rPr>
          <w:rFonts w:ascii="Times New Roman" w:hAnsi="Times New Roman"/>
          <w:sz w:val="28"/>
          <w:szCs w:val="28"/>
        </w:rPr>
        <w:t>Целень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Я. П. Природно-заповідний фонд Львівської області на території лісів державного значення ДЛГО «</w:t>
      </w:r>
      <w:proofErr w:type="spellStart"/>
      <w:r w:rsidRPr="00AB5645">
        <w:rPr>
          <w:rFonts w:ascii="Times New Roman" w:hAnsi="Times New Roman"/>
          <w:sz w:val="28"/>
          <w:szCs w:val="28"/>
        </w:rPr>
        <w:t>Львівліс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». </w:t>
      </w:r>
      <w:r w:rsidRPr="00AB5645">
        <w:rPr>
          <w:rFonts w:ascii="Times New Roman" w:hAnsi="Times New Roman"/>
          <w:i/>
          <w:sz w:val="28"/>
          <w:szCs w:val="28"/>
        </w:rPr>
        <w:t>Проблеми і перспективи розвитку природоохоронних об'єктів на Розточчі :</w:t>
      </w:r>
      <w:r w:rsidRPr="00AB5645">
        <w:rPr>
          <w:rFonts w:ascii="Times New Roman" w:hAnsi="Times New Roman"/>
          <w:sz w:val="28"/>
          <w:szCs w:val="28"/>
        </w:rPr>
        <w:t xml:space="preserve"> матер. </w:t>
      </w:r>
      <w:proofErr w:type="spellStart"/>
      <w:r w:rsidRPr="00AB5645">
        <w:rPr>
          <w:rFonts w:ascii="Times New Roman" w:hAnsi="Times New Roman"/>
          <w:sz w:val="28"/>
          <w:szCs w:val="28"/>
        </w:rPr>
        <w:t>міжнарод</w:t>
      </w:r>
      <w:proofErr w:type="spellEnd"/>
      <w:r w:rsidRPr="00AB5645">
        <w:rPr>
          <w:rFonts w:ascii="Times New Roman" w:hAnsi="Times New Roman"/>
          <w:sz w:val="28"/>
          <w:szCs w:val="28"/>
        </w:rPr>
        <w:t>. наук.-</w:t>
      </w:r>
      <w:proofErr w:type="spellStart"/>
      <w:r w:rsidRPr="00AB5645">
        <w:rPr>
          <w:rFonts w:ascii="Times New Roman" w:hAnsi="Times New Roman"/>
          <w:sz w:val="28"/>
          <w:szCs w:val="28"/>
        </w:rPr>
        <w:t>практ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5645">
        <w:rPr>
          <w:rFonts w:ascii="Times New Roman" w:hAnsi="Times New Roman"/>
          <w:sz w:val="28"/>
          <w:szCs w:val="28"/>
        </w:rPr>
        <w:t>конф</w:t>
      </w:r>
      <w:proofErr w:type="spellEnd"/>
      <w:r w:rsidRPr="00AB5645">
        <w:rPr>
          <w:rFonts w:ascii="Times New Roman" w:hAnsi="Times New Roman"/>
          <w:sz w:val="28"/>
          <w:szCs w:val="28"/>
        </w:rPr>
        <w:t>. Львів : Логос, 2000. С. 65-68.</w:t>
      </w:r>
    </w:p>
    <w:p w:rsidR="00AB5645" w:rsidRDefault="00AB5645" w:rsidP="00AB5645">
      <w:pPr>
        <w:spacing w:line="360" w:lineRule="auto"/>
      </w:pPr>
      <w:r w:rsidRPr="00AB56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5645">
        <w:rPr>
          <w:rFonts w:ascii="Times New Roman" w:hAnsi="Times New Roman"/>
          <w:sz w:val="28"/>
          <w:szCs w:val="28"/>
        </w:rPr>
        <w:t>Шаблій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О. І., Муха Б. П., </w:t>
      </w:r>
      <w:proofErr w:type="spellStart"/>
      <w:r w:rsidRPr="00AB5645">
        <w:rPr>
          <w:rFonts w:ascii="Times New Roman" w:hAnsi="Times New Roman"/>
          <w:sz w:val="28"/>
          <w:szCs w:val="28"/>
        </w:rPr>
        <w:t>Гурин</w:t>
      </w:r>
      <w:proofErr w:type="spellEnd"/>
      <w:r w:rsidRPr="00AB5645">
        <w:rPr>
          <w:rFonts w:ascii="Times New Roman" w:hAnsi="Times New Roman"/>
          <w:sz w:val="28"/>
          <w:szCs w:val="28"/>
        </w:rPr>
        <w:t xml:space="preserve"> А. В., Зінкевич М. В. Географія. Львівська область: Навчально методичний посібник. Львів : Пролог, 1998. 96 с.</w:t>
      </w:r>
      <w:bookmarkStart w:id="0" w:name="_GoBack"/>
      <w:bookmarkEnd w:id="0"/>
    </w:p>
    <w:sectPr w:rsidR="00AB564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E51C3E"/>
    <w:multiLevelType w:val="hybridMultilevel"/>
    <w:tmpl w:val="3E4C332E"/>
    <w:lvl w:ilvl="0" w:tplc="E530F20C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2363"/>
    <w:rsid w:val="005215E6"/>
    <w:rsid w:val="00AB5645"/>
    <w:rsid w:val="00C72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564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B564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564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B564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751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A%D0%B0%D1%80%D0%BF%D0%B0%D1%82%D0%B8" TargetMode="External"/><Relationship Id="rId1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3%D0%BE%D1%80%D0%B8%D0%BD%20%D0%86$" TargetMode="External"/><Relationship Id="rId1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A%D1%83%D1%80%D0%BD%D0%B8%D1%86%D1%8C%D0%BA%D0%B8%D0%B9%20%D0%92$" TargetMode="External"/><Relationship Id="rId26" Type="http://schemas.openxmlformats.org/officeDocument/2006/relationships/hyperlink" Target="https://zakon.rada.gov.ua/laws/show/2457-12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ua.sinoptik.ua/%20(&#1076;&#1072;&#1090;&#1072;" TargetMode="External"/><Relationship Id="rId7" Type="http://schemas.openxmlformats.org/officeDocument/2006/relationships/hyperlink" Target="https://uk.wikipedia.org/wiki/%D0%9B%D1%96%D1%81%D0%BE%D1%81%D1%82%D0%B5%D0%BF%D0%BE%D0%B2%D0%B0_%D0%B7%D0%BE%D0%BD%D0%B0_%D0%A3%D0%BA%D1%80%D0%B0%D1%97%D0%BD%D0%B8" TargetMode="External"/><Relationship Id="rId12" Type="http://schemas.openxmlformats.org/officeDocument/2006/relationships/hyperlink" Target="https://uk.wikipedia.org/wiki/%D0%95%D0%BD%D1%86%D0%B8%D0%BA%D0%BB%D0%BE%D0%BF%D0%B5%D0%B4%D1%96%D1%8F_%D1%96%D1%81%D1%82%D0%BE%D1%80%D1%96%D1%97_%D0%A3%D0%BA%D1%80%D0%B0%D1%97%D0%BD%D0%B8" TargetMode="External"/><Relationship Id="rId17" Type="http://schemas.openxmlformats.org/officeDocument/2006/relationships/hyperlink" Target="http://dsr.univ.kiev.ua/pub/publish/2179/" TargetMode="External"/><Relationship Id="rId25" Type="http://schemas.openxmlformats.org/officeDocument/2006/relationships/hyperlink" Target="https://ru.b-ok2.org/g/%D0%9C%D0%B0%D1%82%D0%BE%D0%BB%D0%B8%D1%87%20%D0%91.%D0%9C." TargetMode="External"/><Relationship Id="rId2" Type="http://schemas.openxmlformats.org/officeDocument/2006/relationships/styles" Target="styles.xml"/><Relationship Id="rId16" Type="http://schemas.openxmlformats.org/officeDocument/2006/relationships/hyperlink" Target="http://esu.com.ua/" TargetMode="External"/><Relationship Id="rId20" Type="http://schemas.openxmlformats.org/officeDocument/2006/relationships/hyperlink" Target="http://www.menr.gov.ua/" TargetMode="External"/><Relationship Id="rId29" Type="http://schemas.openxmlformats.org/officeDocument/2006/relationships/hyperlink" Target="https://meteo.gov.ua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B%D1%8C%D0%B2%D1%96%D0%B2%D1%81%D1%8C%D0%BA%D0%B0_%D0%BE%D0%B1%D0%BB%D0%B0%D1%81%D1%82%D1%8C" TargetMode="External"/><Relationship Id="rId11" Type="http://schemas.openxmlformats.org/officeDocument/2006/relationships/hyperlink" Target="http://history.org.ua/?encyclop&amp;termin=Lv%D1%96vska_oblast" TargetMode="External"/><Relationship Id="rId24" Type="http://schemas.openxmlformats.org/officeDocument/2006/relationships/hyperlink" Target="https://www.nationalparks.in.ua/pryrodni-parky/lviv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eplv.gov.ua/merezha-terytorij-ta-obyektiv-pryrodno-zapovidnogo-fondu/" TargetMode="External"/><Relationship Id="rId23" Type="http://schemas.openxmlformats.org/officeDocument/2006/relationships/hyperlink" Target="http://zakon.rada.gov.ua/" TargetMode="External"/><Relationship Id="rId28" Type="http://schemas.openxmlformats.org/officeDocument/2006/relationships/hyperlink" Target="https://zakon.rada.gov.ua/laws/show/70-2006-&#1088;" TargetMode="External"/><Relationship Id="rId1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101120" TargetMode="External"/><Relationship Id="rId1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8985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1%D0%B5%D0%B7%D1%81%D0%BC%D0%B5%D1%80%D1%82%D0%BD%D1%8E%D0%BA%20%D0%A2$" TargetMode="External"/><Relationship Id="rId1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8937:%D0%93%D0%B5%D0%BE%D0%B3%D1%80." TargetMode="External"/><Relationship Id="rId22" Type="http://schemas.openxmlformats.org/officeDocument/2006/relationships/hyperlink" Target="https://meteo.gov.ua/" TargetMode="External"/><Relationship Id="rId27" Type="http://schemas.openxmlformats.org/officeDocument/2006/relationships/hyperlink" Target="http://aphd.ua/pryklady-oformlennia-bibliohrafichnoho-opysu-vidpovidno-do-dstu-83022015/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14265</Words>
  <Characters>8132</Characters>
  <Application>Microsoft Office Word</Application>
  <DocSecurity>0</DocSecurity>
  <Lines>67</Lines>
  <Paragraphs>44</Paragraphs>
  <ScaleCrop>false</ScaleCrop>
  <Company/>
  <LinksUpToDate>false</LinksUpToDate>
  <CharactersWithSpaces>22353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2020-10-19T11:59:00Z</dcterms:created>
  <dcterms:modified xsi:type="dcterms:W3CDTF">2020-10-19T12:00:00Z</dcterms:modified>
</cp:coreProperties>
</file>