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ECDCDD8" w14:textId="77777777" w:rsidR="00092AC4" w:rsidRDefault="00DE4809">
      <w:pPr>
        <w:pStyle w:val="a6"/>
        <w:spacing w:beforeAutospacing="0" w:afterAutospacing="0" w:line="400" w:lineRule="exact"/>
        <w:jc w:val="center"/>
        <w:rPr>
          <w:rFonts w:ascii="Times New Roman" w:hAnsi="Times New Roman"/>
          <w:sz w:val="28"/>
          <w:szCs w:val="28"/>
          <w:lang w:eastAsia="en-US"/>
        </w:rPr>
      </w:pPr>
      <w:r>
        <w:rPr>
          <w:rFonts w:ascii="Times New Roman" w:hAnsi="Times New Roman"/>
          <w:sz w:val="28"/>
          <w:szCs w:val="28"/>
          <w:lang w:eastAsia="en-US"/>
        </w:rPr>
        <w:t>ODESA I.I. MECHNIKOV NATIONAL UNIVERSITY</w:t>
      </w:r>
    </w:p>
    <w:p w14:paraId="185EC8D7" w14:textId="77777777" w:rsidR="00092AC4" w:rsidRDefault="00DE4809">
      <w:pPr>
        <w:pStyle w:val="a6"/>
        <w:spacing w:beforeAutospacing="0" w:afterAutospacing="0" w:line="400" w:lineRule="exact"/>
        <w:jc w:val="center"/>
        <w:rPr>
          <w:rFonts w:ascii="Times New Roman" w:eastAsia="Times New Roman" w:hAnsi="Times New Roman"/>
          <w:caps/>
          <w:sz w:val="28"/>
          <w:szCs w:val="28"/>
          <w:lang w:eastAsia="en-US"/>
        </w:rPr>
      </w:pPr>
      <w:r>
        <w:rPr>
          <w:rFonts w:ascii="Times New Roman" w:eastAsia="Times New Roman" w:hAnsi="Times New Roman"/>
          <w:caps/>
          <w:sz w:val="28"/>
          <w:szCs w:val="28"/>
          <w:lang w:eastAsia="en-US"/>
        </w:rPr>
        <w:t>FACULTY OF ECONOMICS AND LAW</w:t>
      </w:r>
    </w:p>
    <w:p w14:paraId="074B8CC4" w14:textId="77777777" w:rsidR="00092AC4" w:rsidRDefault="00DE4809">
      <w:pPr>
        <w:autoSpaceDE w:val="0"/>
        <w:autoSpaceDN w:val="0"/>
        <w:spacing w:line="400" w:lineRule="exact"/>
        <w:jc w:val="center"/>
        <w:rPr>
          <w:rFonts w:ascii="Times New Roman" w:eastAsia="Times New Roman" w:hAnsi="Times New Roman" w:cs="Times New Roman"/>
          <w:caps/>
          <w:kern w:val="0"/>
          <w:sz w:val="28"/>
          <w:szCs w:val="28"/>
          <w:lang w:eastAsia="en-US"/>
        </w:rPr>
      </w:pPr>
      <w:r>
        <w:rPr>
          <w:rFonts w:ascii="Times New Roman" w:eastAsia="Times New Roman" w:hAnsi="Times New Roman" w:cs="Times New Roman"/>
          <w:caps/>
          <w:kern w:val="0"/>
          <w:sz w:val="28"/>
          <w:szCs w:val="28"/>
          <w:lang w:eastAsia="en-US"/>
        </w:rPr>
        <w:t>DEPARTMENT OF MANAGEMENT AND INNOVATIONS</w:t>
      </w:r>
    </w:p>
    <w:p w14:paraId="7863F891" w14:textId="77777777" w:rsidR="00092AC4" w:rsidRDefault="00092AC4">
      <w:pPr>
        <w:jc w:val="center"/>
        <w:rPr>
          <w:rFonts w:ascii="Times New Roman" w:eastAsia="方正小标宋简体" w:hAnsi="Times New Roman" w:cs="Times New Roman"/>
          <w:sz w:val="28"/>
          <w:szCs w:val="28"/>
        </w:rPr>
      </w:pPr>
    </w:p>
    <w:p w14:paraId="2E43C9D0" w14:textId="77777777" w:rsidR="00092AC4" w:rsidRDefault="00DE4809">
      <w:pPr>
        <w:autoSpaceDE w:val="0"/>
        <w:autoSpaceDN w:val="0"/>
        <w:spacing w:line="400" w:lineRule="exact"/>
        <w:jc w:val="center"/>
        <w:rPr>
          <w:rFonts w:ascii="Times New Roman" w:eastAsia="Times New Roman" w:hAnsi="Times New Roman" w:cs="Times New Roman"/>
          <w:caps/>
          <w:w w:val="95"/>
          <w:sz w:val="28"/>
          <w:szCs w:val="28"/>
          <w:lang w:eastAsia="en-US"/>
        </w:rPr>
      </w:pPr>
      <w:r>
        <w:rPr>
          <w:rFonts w:ascii="Times New Roman" w:eastAsia="Times New Roman" w:hAnsi="Times New Roman" w:cs="Times New Roman"/>
          <w:caps/>
          <w:w w:val="95"/>
          <w:sz w:val="28"/>
          <w:szCs w:val="28"/>
          <w:lang w:eastAsia="en-US"/>
        </w:rPr>
        <w:t>Qualification project (thesis)</w:t>
      </w:r>
    </w:p>
    <w:p w14:paraId="79A20335" w14:textId="59113D69" w:rsidR="00092AC4" w:rsidRDefault="00D60FCB">
      <w:pPr>
        <w:autoSpaceDE w:val="0"/>
        <w:autoSpaceDN w:val="0"/>
        <w:spacing w:line="400" w:lineRule="exact"/>
        <w:jc w:val="center"/>
        <w:rPr>
          <w:rFonts w:ascii="Times New Roman" w:eastAsia="FangSong_GB2312" w:hAnsi="Times New Roman" w:cs="Times New Roman"/>
          <w:b/>
          <w:bCs/>
          <w:sz w:val="28"/>
          <w:szCs w:val="28"/>
        </w:rPr>
      </w:pPr>
      <w:r>
        <w:rPr>
          <w:rFonts w:ascii="Times New Roman" w:eastAsia="Times New Roman" w:hAnsi="Times New Roman" w:cs="Times New Roman"/>
          <w:w w:val="95"/>
          <w:sz w:val="28"/>
          <w:szCs w:val="28"/>
          <w:lang w:eastAsia="en-US"/>
        </w:rPr>
        <w:t>For Obtaining The Degree Of Higher Education "Master"</w:t>
      </w:r>
    </w:p>
    <w:p w14:paraId="5761EF81" w14:textId="50C5262F" w:rsidR="00092AC4" w:rsidRPr="0059181D" w:rsidRDefault="00D60FCB">
      <w:pPr>
        <w:autoSpaceDE w:val="0"/>
        <w:autoSpaceDN w:val="0"/>
        <w:spacing w:line="400" w:lineRule="exact"/>
        <w:jc w:val="center"/>
        <w:rPr>
          <w:rFonts w:ascii="Times New Roman" w:eastAsia="FangSong_GB2312" w:hAnsi="Times New Roman" w:cs="Times New Roman"/>
          <w:b/>
          <w:bCs/>
          <w:smallCaps/>
          <w:w w:val="90"/>
          <w:sz w:val="24"/>
        </w:rPr>
      </w:pPr>
      <w:proofErr w:type="spellStart"/>
      <w:r w:rsidRPr="00D60FCB">
        <w:rPr>
          <w:rFonts w:ascii="Times New Roman" w:hAnsi="Times New Roman" w:cs="Times New Roman"/>
          <w:b/>
          <w:bCs/>
          <w:smallCaps/>
          <w:sz w:val="24"/>
          <w:lang w:val="uk-UA"/>
        </w:rPr>
        <w:t>Corporate</w:t>
      </w:r>
      <w:proofErr w:type="spellEnd"/>
      <w:r w:rsidRPr="00D60FCB">
        <w:rPr>
          <w:rFonts w:ascii="Times New Roman" w:hAnsi="Times New Roman" w:cs="Times New Roman"/>
          <w:b/>
          <w:bCs/>
          <w:smallCaps/>
          <w:sz w:val="24"/>
          <w:lang w:val="uk-UA"/>
        </w:rPr>
        <w:t xml:space="preserve"> </w:t>
      </w:r>
      <w:proofErr w:type="spellStart"/>
      <w:r w:rsidRPr="00D60FCB">
        <w:rPr>
          <w:rFonts w:ascii="Times New Roman" w:hAnsi="Times New Roman" w:cs="Times New Roman"/>
          <w:b/>
          <w:bCs/>
          <w:smallCaps/>
          <w:sz w:val="24"/>
          <w:lang w:val="uk-UA"/>
        </w:rPr>
        <w:t>Responsibility</w:t>
      </w:r>
      <w:proofErr w:type="spellEnd"/>
      <w:r w:rsidRPr="00D60FCB">
        <w:rPr>
          <w:rFonts w:ascii="Times New Roman" w:hAnsi="Times New Roman" w:cs="Times New Roman"/>
          <w:b/>
          <w:bCs/>
          <w:smallCaps/>
          <w:sz w:val="24"/>
          <w:lang w:val="uk-UA"/>
        </w:rPr>
        <w:t xml:space="preserve"> </w:t>
      </w:r>
      <w:proofErr w:type="spellStart"/>
      <w:r w:rsidRPr="00D60FCB">
        <w:rPr>
          <w:rFonts w:ascii="Times New Roman" w:hAnsi="Times New Roman" w:cs="Times New Roman"/>
          <w:b/>
          <w:bCs/>
          <w:smallCaps/>
          <w:sz w:val="24"/>
          <w:lang w:val="uk-UA"/>
        </w:rPr>
        <w:t>As</w:t>
      </w:r>
      <w:proofErr w:type="spellEnd"/>
      <w:r w:rsidRPr="00D60FCB">
        <w:rPr>
          <w:rFonts w:ascii="Times New Roman" w:hAnsi="Times New Roman" w:cs="Times New Roman"/>
          <w:b/>
          <w:bCs/>
          <w:smallCaps/>
          <w:sz w:val="24"/>
          <w:lang w:val="uk-UA"/>
        </w:rPr>
        <w:t xml:space="preserve"> </w:t>
      </w:r>
      <w:proofErr w:type="spellStart"/>
      <w:r w:rsidRPr="00D60FCB">
        <w:rPr>
          <w:rFonts w:ascii="Times New Roman" w:hAnsi="Times New Roman" w:cs="Times New Roman"/>
          <w:b/>
          <w:bCs/>
          <w:smallCaps/>
          <w:sz w:val="24"/>
          <w:lang w:val="uk-UA"/>
        </w:rPr>
        <w:t>An</w:t>
      </w:r>
      <w:proofErr w:type="spellEnd"/>
      <w:r w:rsidRPr="00D60FCB">
        <w:rPr>
          <w:rFonts w:ascii="Times New Roman" w:hAnsi="Times New Roman" w:cs="Times New Roman"/>
          <w:b/>
          <w:bCs/>
          <w:smallCaps/>
          <w:sz w:val="24"/>
          <w:lang w:val="uk-UA"/>
        </w:rPr>
        <w:t xml:space="preserve"> </w:t>
      </w:r>
      <w:proofErr w:type="spellStart"/>
      <w:r w:rsidRPr="00D60FCB">
        <w:rPr>
          <w:rFonts w:ascii="Times New Roman" w:hAnsi="Times New Roman" w:cs="Times New Roman"/>
          <w:b/>
          <w:bCs/>
          <w:smallCaps/>
          <w:sz w:val="24"/>
          <w:lang w:val="uk-UA"/>
        </w:rPr>
        <w:t>Opportunity</w:t>
      </w:r>
      <w:proofErr w:type="spellEnd"/>
      <w:r w:rsidRPr="00D60FCB">
        <w:rPr>
          <w:rFonts w:ascii="Times New Roman" w:hAnsi="Times New Roman" w:cs="Times New Roman"/>
          <w:b/>
          <w:bCs/>
          <w:smallCaps/>
          <w:sz w:val="24"/>
          <w:lang w:val="uk-UA"/>
        </w:rPr>
        <w:t xml:space="preserve"> </w:t>
      </w:r>
      <w:proofErr w:type="spellStart"/>
      <w:r w:rsidRPr="00D60FCB">
        <w:rPr>
          <w:rFonts w:ascii="Times New Roman" w:hAnsi="Times New Roman" w:cs="Times New Roman"/>
          <w:b/>
          <w:bCs/>
          <w:smallCaps/>
          <w:sz w:val="24"/>
          <w:lang w:val="uk-UA"/>
        </w:rPr>
        <w:t>To</w:t>
      </w:r>
      <w:proofErr w:type="spellEnd"/>
      <w:r w:rsidRPr="00D60FCB">
        <w:rPr>
          <w:rFonts w:ascii="Times New Roman" w:hAnsi="Times New Roman" w:cs="Times New Roman"/>
          <w:b/>
          <w:bCs/>
          <w:smallCaps/>
          <w:sz w:val="24"/>
          <w:lang w:val="uk-UA"/>
        </w:rPr>
        <w:t xml:space="preserve"> </w:t>
      </w:r>
      <w:proofErr w:type="spellStart"/>
      <w:r w:rsidRPr="00D60FCB">
        <w:rPr>
          <w:rFonts w:ascii="Times New Roman" w:hAnsi="Times New Roman" w:cs="Times New Roman"/>
          <w:b/>
          <w:bCs/>
          <w:smallCaps/>
          <w:sz w:val="24"/>
          <w:lang w:val="uk-UA"/>
        </w:rPr>
        <w:t>Increase</w:t>
      </w:r>
      <w:proofErr w:type="spellEnd"/>
      <w:r w:rsidRPr="00D60FCB">
        <w:rPr>
          <w:rFonts w:ascii="Times New Roman" w:hAnsi="Times New Roman" w:cs="Times New Roman"/>
          <w:b/>
          <w:bCs/>
          <w:smallCaps/>
          <w:sz w:val="24"/>
          <w:lang w:val="uk-UA"/>
        </w:rPr>
        <w:t xml:space="preserve"> </w:t>
      </w:r>
      <w:proofErr w:type="spellStart"/>
      <w:r w:rsidRPr="00D60FCB">
        <w:rPr>
          <w:rFonts w:ascii="Times New Roman" w:hAnsi="Times New Roman" w:cs="Times New Roman"/>
          <w:b/>
          <w:bCs/>
          <w:smallCaps/>
          <w:sz w:val="24"/>
          <w:lang w:val="uk-UA"/>
        </w:rPr>
        <w:t>The</w:t>
      </w:r>
      <w:proofErr w:type="spellEnd"/>
      <w:r w:rsidRPr="00D60FCB">
        <w:rPr>
          <w:rFonts w:ascii="Times New Roman" w:hAnsi="Times New Roman" w:cs="Times New Roman"/>
          <w:b/>
          <w:bCs/>
          <w:smallCaps/>
          <w:sz w:val="24"/>
          <w:lang w:val="uk-UA"/>
        </w:rPr>
        <w:t xml:space="preserve"> </w:t>
      </w:r>
      <w:proofErr w:type="spellStart"/>
      <w:r w:rsidRPr="00D60FCB">
        <w:rPr>
          <w:rFonts w:ascii="Times New Roman" w:hAnsi="Times New Roman" w:cs="Times New Roman"/>
          <w:b/>
          <w:bCs/>
          <w:smallCaps/>
          <w:sz w:val="24"/>
          <w:lang w:val="uk-UA"/>
        </w:rPr>
        <w:t>Competitiveness</w:t>
      </w:r>
      <w:proofErr w:type="spellEnd"/>
      <w:r w:rsidRPr="00D60FCB">
        <w:rPr>
          <w:rFonts w:ascii="Times New Roman" w:hAnsi="Times New Roman" w:cs="Times New Roman"/>
          <w:b/>
          <w:bCs/>
          <w:smallCaps/>
          <w:sz w:val="24"/>
          <w:lang w:val="uk-UA"/>
        </w:rPr>
        <w:t xml:space="preserve"> </w:t>
      </w:r>
      <w:proofErr w:type="spellStart"/>
      <w:r w:rsidRPr="00D60FCB">
        <w:rPr>
          <w:rFonts w:ascii="Times New Roman" w:hAnsi="Times New Roman" w:cs="Times New Roman"/>
          <w:b/>
          <w:bCs/>
          <w:smallCaps/>
          <w:sz w:val="24"/>
          <w:lang w:val="uk-UA"/>
        </w:rPr>
        <w:t>Of</w:t>
      </w:r>
      <w:proofErr w:type="spellEnd"/>
      <w:r w:rsidRPr="00D60FCB">
        <w:rPr>
          <w:rFonts w:ascii="Times New Roman" w:hAnsi="Times New Roman" w:cs="Times New Roman"/>
          <w:b/>
          <w:bCs/>
          <w:smallCaps/>
          <w:sz w:val="24"/>
          <w:lang w:val="uk-UA"/>
        </w:rPr>
        <w:t xml:space="preserve"> </w:t>
      </w:r>
      <w:proofErr w:type="spellStart"/>
      <w:r w:rsidRPr="00D60FCB">
        <w:rPr>
          <w:rFonts w:ascii="Times New Roman" w:hAnsi="Times New Roman" w:cs="Times New Roman"/>
          <w:b/>
          <w:bCs/>
          <w:smallCaps/>
          <w:sz w:val="24"/>
          <w:lang w:val="uk-UA"/>
        </w:rPr>
        <w:t>Chinese</w:t>
      </w:r>
      <w:proofErr w:type="spellEnd"/>
      <w:r w:rsidRPr="00D60FCB">
        <w:rPr>
          <w:rFonts w:ascii="Times New Roman" w:hAnsi="Times New Roman" w:cs="Times New Roman"/>
          <w:b/>
          <w:bCs/>
          <w:smallCaps/>
          <w:sz w:val="24"/>
          <w:lang w:val="uk-UA"/>
        </w:rPr>
        <w:t xml:space="preserve"> </w:t>
      </w:r>
      <w:proofErr w:type="spellStart"/>
      <w:r w:rsidRPr="00D60FCB">
        <w:rPr>
          <w:rFonts w:ascii="Times New Roman" w:hAnsi="Times New Roman" w:cs="Times New Roman"/>
          <w:b/>
          <w:bCs/>
          <w:smallCaps/>
          <w:sz w:val="24"/>
          <w:lang w:val="uk-UA"/>
        </w:rPr>
        <w:t>Companies</w:t>
      </w:r>
      <w:proofErr w:type="spellEnd"/>
      <w:r w:rsidRPr="00D60FCB">
        <w:rPr>
          <w:rFonts w:ascii="Times New Roman" w:hAnsi="Times New Roman" w:cs="Times New Roman"/>
          <w:b/>
          <w:bCs/>
          <w:smallCaps/>
          <w:sz w:val="24"/>
          <w:lang w:val="uk-UA"/>
        </w:rPr>
        <w:t xml:space="preserve"> </w:t>
      </w:r>
      <w:proofErr w:type="spellStart"/>
      <w:r w:rsidRPr="00D60FCB">
        <w:rPr>
          <w:rFonts w:ascii="Times New Roman" w:hAnsi="Times New Roman" w:cs="Times New Roman"/>
          <w:b/>
          <w:bCs/>
          <w:smallCaps/>
          <w:sz w:val="24"/>
          <w:lang w:val="uk-UA"/>
        </w:rPr>
        <w:t>In</w:t>
      </w:r>
      <w:proofErr w:type="spellEnd"/>
      <w:r w:rsidRPr="00D60FCB">
        <w:rPr>
          <w:rFonts w:ascii="Times New Roman" w:hAnsi="Times New Roman" w:cs="Times New Roman"/>
          <w:b/>
          <w:bCs/>
          <w:smallCaps/>
          <w:sz w:val="24"/>
          <w:lang w:val="uk-UA"/>
        </w:rPr>
        <w:t xml:space="preserve"> </w:t>
      </w:r>
      <w:proofErr w:type="spellStart"/>
      <w:r w:rsidRPr="00D60FCB">
        <w:rPr>
          <w:rFonts w:ascii="Times New Roman" w:hAnsi="Times New Roman" w:cs="Times New Roman"/>
          <w:b/>
          <w:bCs/>
          <w:smallCaps/>
          <w:sz w:val="24"/>
          <w:lang w:val="uk-UA"/>
        </w:rPr>
        <w:t>The</w:t>
      </w:r>
      <w:proofErr w:type="spellEnd"/>
      <w:r w:rsidRPr="00D60FCB">
        <w:rPr>
          <w:rFonts w:ascii="Times New Roman" w:hAnsi="Times New Roman" w:cs="Times New Roman"/>
          <w:b/>
          <w:bCs/>
          <w:smallCaps/>
          <w:sz w:val="24"/>
          <w:lang w:val="uk-UA"/>
        </w:rPr>
        <w:t xml:space="preserve"> </w:t>
      </w:r>
      <w:proofErr w:type="spellStart"/>
      <w:r w:rsidRPr="00D60FCB">
        <w:rPr>
          <w:rFonts w:ascii="Times New Roman" w:hAnsi="Times New Roman" w:cs="Times New Roman"/>
          <w:b/>
          <w:bCs/>
          <w:smallCaps/>
          <w:sz w:val="24"/>
          <w:lang w:val="uk-UA"/>
        </w:rPr>
        <w:t>Conditions</w:t>
      </w:r>
      <w:proofErr w:type="spellEnd"/>
      <w:r w:rsidRPr="00D60FCB">
        <w:rPr>
          <w:rFonts w:ascii="Times New Roman" w:hAnsi="Times New Roman" w:cs="Times New Roman"/>
          <w:b/>
          <w:bCs/>
          <w:smallCaps/>
          <w:sz w:val="24"/>
          <w:lang w:val="uk-UA"/>
        </w:rPr>
        <w:t xml:space="preserve"> </w:t>
      </w:r>
      <w:proofErr w:type="spellStart"/>
      <w:r w:rsidRPr="00D60FCB">
        <w:rPr>
          <w:rFonts w:ascii="Times New Roman" w:hAnsi="Times New Roman" w:cs="Times New Roman"/>
          <w:b/>
          <w:bCs/>
          <w:smallCaps/>
          <w:sz w:val="24"/>
          <w:lang w:val="uk-UA"/>
        </w:rPr>
        <w:t>Of</w:t>
      </w:r>
      <w:proofErr w:type="spellEnd"/>
      <w:r w:rsidRPr="00D60FCB">
        <w:rPr>
          <w:rFonts w:ascii="Times New Roman" w:hAnsi="Times New Roman" w:cs="Times New Roman"/>
          <w:b/>
          <w:bCs/>
          <w:smallCaps/>
          <w:sz w:val="24"/>
          <w:lang w:val="uk-UA"/>
        </w:rPr>
        <w:t xml:space="preserve"> </w:t>
      </w:r>
      <w:proofErr w:type="spellStart"/>
      <w:r w:rsidRPr="00D60FCB">
        <w:rPr>
          <w:rFonts w:ascii="Times New Roman" w:hAnsi="Times New Roman" w:cs="Times New Roman"/>
          <w:b/>
          <w:bCs/>
          <w:smallCaps/>
          <w:sz w:val="24"/>
          <w:lang w:val="uk-UA"/>
        </w:rPr>
        <w:t>Tough</w:t>
      </w:r>
      <w:proofErr w:type="spellEnd"/>
      <w:r w:rsidRPr="00D60FCB">
        <w:rPr>
          <w:rFonts w:ascii="Times New Roman" w:hAnsi="Times New Roman" w:cs="Times New Roman"/>
          <w:b/>
          <w:bCs/>
          <w:smallCaps/>
          <w:sz w:val="24"/>
          <w:lang w:val="uk-UA"/>
        </w:rPr>
        <w:t xml:space="preserve"> </w:t>
      </w:r>
      <w:proofErr w:type="spellStart"/>
      <w:r w:rsidRPr="00D60FCB">
        <w:rPr>
          <w:rFonts w:ascii="Times New Roman" w:hAnsi="Times New Roman" w:cs="Times New Roman"/>
          <w:b/>
          <w:bCs/>
          <w:smallCaps/>
          <w:sz w:val="24"/>
          <w:lang w:val="uk-UA"/>
        </w:rPr>
        <w:t>Market</w:t>
      </w:r>
      <w:proofErr w:type="spellEnd"/>
      <w:r w:rsidRPr="00D60FCB">
        <w:rPr>
          <w:rFonts w:ascii="Times New Roman" w:hAnsi="Times New Roman" w:cs="Times New Roman"/>
          <w:b/>
          <w:bCs/>
          <w:smallCaps/>
          <w:sz w:val="24"/>
          <w:lang w:val="uk-UA"/>
        </w:rPr>
        <w:t xml:space="preserve"> </w:t>
      </w:r>
      <w:proofErr w:type="spellStart"/>
      <w:r w:rsidRPr="00D60FCB">
        <w:rPr>
          <w:rFonts w:ascii="Times New Roman" w:hAnsi="Times New Roman" w:cs="Times New Roman"/>
          <w:b/>
          <w:bCs/>
          <w:smallCaps/>
          <w:sz w:val="24"/>
          <w:lang w:val="uk-UA"/>
        </w:rPr>
        <w:t>Competition</w:t>
      </w:r>
      <w:proofErr w:type="spellEnd"/>
    </w:p>
    <w:p w14:paraId="632E0D64" w14:textId="22A0E9A3" w:rsidR="00092AC4" w:rsidRPr="00D60FCB" w:rsidRDefault="00D60FCB">
      <w:pPr>
        <w:autoSpaceDE w:val="0"/>
        <w:autoSpaceDN w:val="0"/>
        <w:spacing w:line="400" w:lineRule="exact"/>
        <w:jc w:val="center"/>
        <w:rPr>
          <w:rFonts w:ascii="Times New Roman" w:eastAsia="Times New Roman" w:hAnsi="Times New Roman" w:cs="Times New Roman"/>
          <w:smallCaps/>
          <w:w w:val="95"/>
          <w:sz w:val="24"/>
        </w:rPr>
      </w:pPr>
      <w:r w:rsidRPr="00D60FCB">
        <w:rPr>
          <w:rFonts w:ascii="Times New Roman" w:hAnsi="Times New Roman" w:cs="Times New Roman"/>
          <w:smallCaps/>
          <w:sz w:val="24"/>
          <w:lang w:val="uk-UA"/>
        </w:rPr>
        <w:t>Корпоративна Відповідальність Як Можливість Підвищення Конкурентоспроможності Китайських Компаній В Умовах Жорсткої Ринкової Конкуренції</w:t>
      </w:r>
    </w:p>
    <w:p w14:paraId="78C493E2" w14:textId="77777777" w:rsidR="00092AC4" w:rsidRPr="00D60FCB" w:rsidRDefault="00092AC4">
      <w:pPr>
        <w:autoSpaceDE w:val="0"/>
        <w:autoSpaceDN w:val="0"/>
        <w:rPr>
          <w:rFonts w:ascii="Times New Roman" w:eastAsia="FangSong_GB2312" w:hAnsi="Times New Roman" w:cs="Times New Roman"/>
          <w:smallCaps/>
          <w:w w:val="90"/>
          <w:sz w:val="24"/>
          <w:lang w:eastAsia="en-US"/>
        </w:rPr>
      </w:pPr>
    </w:p>
    <w:p w14:paraId="286A4E26" w14:textId="77777777" w:rsidR="00092AC4" w:rsidRDefault="00DE4809" w:rsidP="00D60FCB">
      <w:pPr>
        <w:autoSpaceDE w:val="0"/>
        <w:autoSpaceDN w:val="0"/>
        <w:spacing w:line="400" w:lineRule="exact"/>
        <w:ind w:left="2240" w:firstLineChars="1000" w:firstLine="2800"/>
        <w:rPr>
          <w:rFonts w:ascii="Times New Roman" w:hAnsi="Times New Roman" w:cs="Times New Roman"/>
          <w:sz w:val="28"/>
          <w:szCs w:val="28"/>
          <w:lang w:eastAsia="en-US"/>
        </w:rPr>
      </w:pPr>
      <w:r>
        <w:rPr>
          <w:rFonts w:ascii="Times New Roman" w:hAnsi="Times New Roman" w:cs="Times New Roman"/>
          <w:sz w:val="28"/>
          <w:szCs w:val="28"/>
          <w:lang w:eastAsia="en-US"/>
        </w:rPr>
        <w:t>Performed by: full-time student</w:t>
      </w:r>
    </w:p>
    <w:p w14:paraId="1144C3D3" w14:textId="77777777" w:rsidR="00092AC4" w:rsidRDefault="00DE4809" w:rsidP="00D60FCB">
      <w:pPr>
        <w:autoSpaceDE w:val="0"/>
        <w:autoSpaceDN w:val="0"/>
        <w:spacing w:line="400" w:lineRule="exact"/>
        <w:ind w:left="2240" w:firstLineChars="1000" w:firstLine="2800"/>
        <w:rPr>
          <w:rFonts w:ascii="Times New Roman" w:hAnsi="Times New Roman" w:cs="Times New Roman"/>
          <w:sz w:val="28"/>
          <w:szCs w:val="28"/>
          <w:lang w:eastAsia="en-US"/>
        </w:rPr>
      </w:pPr>
      <w:r>
        <w:rPr>
          <w:rFonts w:ascii="Times New Roman" w:hAnsi="Times New Roman" w:cs="Times New Roman"/>
          <w:sz w:val="28"/>
          <w:szCs w:val="28"/>
          <w:lang w:eastAsia="en-US"/>
        </w:rPr>
        <w:t>specialty 073 Management</w:t>
      </w:r>
    </w:p>
    <w:p w14:paraId="16193C16" w14:textId="77777777" w:rsidR="00092AC4" w:rsidRDefault="00DE4809" w:rsidP="00D60FCB">
      <w:pPr>
        <w:autoSpaceDE w:val="0"/>
        <w:autoSpaceDN w:val="0"/>
        <w:spacing w:line="400" w:lineRule="exact"/>
        <w:ind w:left="2229" w:firstLineChars="1000" w:firstLine="2811"/>
        <w:rPr>
          <w:rFonts w:ascii="Times New Roman" w:hAnsi="Times New Roman" w:cs="Times New Roman"/>
          <w:b/>
          <w:sz w:val="28"/>
          <w:szCs w:val="28"/>
        </w:rPr>
      </w:pPr>
      <w:r>
        <w:rPr>
          <w:rFonts w:ascii="Times New Roman" w:hAnsi="Times New Roman" w:cs="Times New Roman"/>
          <w:b/>
          <w:sz w:val="28"/>
          <w:szCs w:val="28"/>
        </w:rPr>
        <w:t>Hu Tao</w:t>
      </w:r>
      <w:r>
        <w:rPr>
          <w:rFonts w:ascii="Times New Roman" w:hAnsi="Times New Roman" w:cs="Times New Roman"/>
          <w:b/>
          <w:sz w:val="28"/>
          <w:szCs w:val="28"/>
          <w:lang w:eastAsia="en-US"/>
        </w:rPr>
        <w:t xml:space="preserve"> / </w:t>
      </w:r>
      <w:proofErr w:type="spellStart"/>
      <w:r>
        <w:rPr>
          <w:rFonts w:ascii="Times New Roman" w:hAnsi="Times New Roman" w:cs="Times New Roman"/>
          <w:b/>
          <w:sz w:val="28"/>
          <w:szCs w:val="28"/>
        </w:rPr>
        <w:t>Xy</w:t>
      </w:r>
      <w:proofErr w:type="spellEnd"/>
      <w:r>
        <w:rPr>
          <w:rFonts w:ascii="Times New Roman" w:hAnsi="Times New Roman" w:cs="Times New Roman"/>
          <w:b/>
          <w:sz w:val="28"/>
          <w:szCs w:val="28"/>
        </w:rPr>
        <w:t xml:space="preserve"> Tao</w:t>
      </w:r>
    </w:p>
    <w:p w14:paraId="6122E7F0" w14:textId="77777777" w:rsidR="00092AC4" w:rsidRDefault="00DE4809" w:rsidP="00D60FCB">
      <w:pPr>
        <w:autoSpaceDE w:val="0"/>
        <w:autoSpaceDN w:val="0"/>
        <w:spacing w:line="400" w:lineRule="exact"/>
        <w:ind w:left="2240" w:firstLineChars="1000" w:firstLine="2800"/>
        <w:rPr>
          <w:rFonts w:ascii="Times New Roman" w:hAnsi="Times New Roman" w:cs="Times New Roman"/>
          <w:color w:val="000000"/>
          <w:sz w:val="28"/>
          <w:szCs w:val="28"/>
        </w:rPr>
      </w:pPr>
      <w:r>
        <w:rPr>
          <w:rFonts w:ascii="Times New Roman" w:hAnsi="Times New Roman" w:cs="Times New Roman"/>
          <w:sz w:val="28"/>
          <w:szCs w:val="28"/>
          <w:lang w:eastAsia="en-US"/>
        </w:rPr>
        <w:t>Scientistic</w:t>
      </w:r>
      <w:r>
        <w:rPr>
          <w:rFonts w:ascii="Times New Roman" w:hAnsi="Times New Roman" w:cs="Times New Roman"/>
          <w:sz w:val="28"/>
          <w:szCs w:val="28"/>
        </w:rPr>
        <w:t xml:space="preserve"> </w:t>
      </w:r>
      <w:r>
        <w:rPr>
          <w:rFonts w:ascii="Times New Roman" w:hAnsi="Times New Roman" w:cs="Times New Roman"/>
          <w:sz w:val="28"/>
          <w:szCs w:val="28"/>
          <w:lang w:eastAsia="en-US"/>
        </w:rPr>
        <w:t xml:space="preserve">supervisor: </w:t>
      </w:r>
      <w:r>
        <w:rPr>
          <w:rFonts w:ascii="Times New Roman" w:hAnsi="Times New Roman" w:cs="Times New Roman"/>
          <w:color w:val="000000"/>
          <w:sz w:val="28"/>
          <w:szCs w:val="28"/>
        </w:rPr>
        <w:t xml:space="preserve">PhD., </w:t>
      </w:r>
    </w:p>
    <w:p w14:paraId="1328DB20" w14:textId="77777777" w:rsidR="00092AC4" w:rsidRDefault="00DE4809" w:rsidP="00D60FCB">
      <w:pPr>
        <w:autoSpaceDE w:val="0"/>
        <w:autoSpaceDN w:val="0"/>
        <w:spacing w:line="400" w:lineRule="exact"/>
        <w:ind w:left="2240" w:firstLineChars="1000" w:firstLine="2800"/>
        <w:rPr>
          <w:rFonts w:ascii="Times New Roman" w:hAnsi="Times New Roman" w:cs="Times New Roman"/>
          <w:sz w:val="28"/>
          <w:szCs w:val="28"/>
        </w:rPr>
      </w:pPr>
      <w:r>
        <w:rPr>
          <w:rFonts w:ascii="Times New Roman" w:hAnsi="Times New Roman" w:cs="Times New Roman"/>
          <w:color w:val="000000"/>
          <w:sz w:val="28"/>
          <w:szCs w:val="28"/>
        </w:rPr>
        <w:t>associate prof.</w:t>
      </w:r>
      <w:r>
        <w:rPr>
          <w:rFonts w:ascii="Times New Roman" w:hAnsi="Times New Roman" w:cs="Times New Roman"/>
          <w:sz w:val="28"/>
          <w:szCs w:val="28"/>
          <w:lang w:eastAsia="en-US"/>
        </w:rPr>
        <w:t xml:space="preserve"> </w:t>
      </w:r>
      <w:r>
        <w:rPr>
          <w:rFonts w:ascii="Times New Roman" w:hAnsi="Times New Roman" w:cs="Times New Roman"/>
          <w:bCs/>
          <w:spacing w:val="-7"/>
          <w:sz w:val="28"/>
          <w:szCs w:val="28"/>
        </w:rPr>
        <w:t>Ivashko</w:t>
      </w:r>
      <w:r>
        <w:rPr>
          <w:rFonts w:ascii="Times New Roman" w:hAnsi="Times New Roman" w:cs="Times New Roman"/>
          <w:bCs/>
          <w:spacing w:val="-7"/>
          <w:sz w:val="28"/>
          <w:szCs w:val="28"/>
          <w:lang w:val="uk-UA"/>
        </w:rPr>
        <w:t xml:space="preserve"> </w:t>
      </w:r>
      <w:r>
        <w:rPr>
          <w:rFonts w:ascii="Times New Roman" w:hAnsi="Times New Roman" w:cs="Times New Roman"/>
          <w:bCs/>
          <w:spacing w:val="-7"/>
          <w:sz w:val="28"/>
          <w:szCs w:val="28"/>
        </w:rPr>
        <w:t>L.M.</w:t>
      </w:r>
    </w:p>
    <w:tbl>
      <w:tblPr>
        <w:tblpPr w:leftFromText="180" w:rightFromText="180" w:vertAnchor="text" w:horzAnchor="page" w:tblpX="1495" w:tblpY="978"/>
        <w:tblOverlap w:val="never"/>
        <w:tblW w:w="5255" w:type="pct"/>
        <w:tblLook w:val="04A0" w:firstRow="1" w:lastRow="0" w:firstColumn="1" w:lastColumn="0" w:noHBand="0" w:noVBand="1"/>
      </w:tblPr>
      <w:tblGrid>
        <w:gridCol w:w="9853"/>
        <w:gridCol w:w="275"/>
      </w:tblGrid>
      <w:tr w:rsidR="00092AC4" w14:paraId="2F5963E3" w14:textId="77777777">
        <w:trPr>
          <w:trHeight w:val="90"/>
        </w:trPr>
        <w:tc>
          <w:tcPr>
            <w:tcW w:w="5127" w:type="dxa"/>
          </w:tcPr>
          <w:p w14:paraId="216B148C" w14:textId="77777777" w:rsidR="00092AC4" w:rsidRDefault="00DE4809">
            <w:pPr>
              <w:rPr>
                <w:rFonts w:ascii="Times New Roman" w:hAnsi="Times New Roman" w:cs="Times New Roman"/>
              </w:rPr>
            </w:pPr>
            <w:r>
              <w:rPr>
                <w:rFonts w:ascii="Times New Roman" w:hAnsi="Times New Roman" w:cs="Times New Roman"/>
                <w:noProof/>
                <w:lang w:val="ru-RU" w:eastAsia="ru-RU"/>
              </w:rPr>
              <w:drawing>
                <wp:inline distT="0" distB="0" distL="0" distR="0" wp14:anchorId="7DBEE678" wp14:editId="1F9C8082">
                  <wp:extent cx="6119495" cy="3481705"/>
                  <wp:effectExtent l="0" t="0" r="0" b="0"/>
                  <wp:docPr id="82727668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7276683" name="Рисунок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6119495" cy="3481705"/>
                          </a:xfrm>
                          <a:prstGeom prst="rect">
                            <a:avLst/>
                          </a:prstGeom>
                          <a:noFill/>
                          <a:ln>
                            <a:noFill/>
                          </a:ln>
                        </pic:spPr>
                      </pic:pic>
                    </a:graphicData>
                  </a:graphic>
                </wp:inline>
              </w:drawing>
            </w:r>
          </w:p>
        </w:tc>
        <w:tc>
          <w:tcPr>
            <w:tcW w:w="5004" w:type="dxa"/>
          </w:tcPr>
          <w:p w14:paraId="240001FF" w14:textId="77777777" w:rsidR="00092AC4" w:rsidRDefault="00092AC4">
            <w:pPr>
              <w:rPr>
                <w:rFonts w:ascii="Times New Roman" w:hAnsi="Times New Roman" w:cs="Times New Roman"/>
              </w:rPr>
            </w:pPr>
          </w:p>
        </w:tc>
      </w:tr>
      <w:tr w:rsidR="00092AC4" w14:paraId="6DD99507" w14:textId="77777777">
        <w:trPr>
          <w:trHeight w:val="90"/>
        </w:trPr>
        <w:tc>
          <w:tcPr>
            <w:tcW w:w="5127" w:type="dxa"/>
          </w:tcPr>
          <w:p w14:paraId="1359C38D" w14:textId="77777777" w:rsidR="00092AC4" w:rsidRDefault="00092AC4">
            <w:pPr>
              <w:rPr>
                <w:rFonts w:ascii="Times New Roman" w:hAnsi="Times New Roman" w:cs="Times New Roman"/>
              </w:rPr>
            </w:pPr>
          </w:p>
        </w:tc>
        <w:tc>
          <w:tcPr>
            <w:tcW w:w="5004" w:type="dxa"/>
          </w:tcPr>
          <w:p w14:paraId="75AFA1A8" w14:textId="77777777" w:rsidR="00092AC4" w:rsidRDefault="00092AC4">
            <w:pPr>
              <w:rPr>
                <w:rFonts w:ascii="Times New Roman" w:hAnsi="Times New Roman" w:cs="Times New Roman"/>
              </w:rPr>
            </w:pPr>
          </w:p>
        </w:tc>
      </w:tr>
    </w:tbl>
    <w:p w14:paraId="4F371611" w14:textId="77777777" w:rsidR="00092AC4" w:rsidRDefault="00DE4809" w:rsidP="00D60FCB">
      <w:pPr>
        <w:autoSpaceDE w:val="0"/>
        <w:autoSpaceDN w:val="0"/>
        <w:spacing w:line="400" w:lineRule="exact"/>
        <w:ind w:left="2240" w:firstLineChars="1000" w:firstLine="2800"/>
        <w:rPr>
          <w:rFonts w:ascii="Times New Roman" w:hAnsi="Times New Roman" w:cs="Times New Roman"/>
          <w:sz w:val="28"/>
          <w:szCs w:val="28"/>
          <w:lang w:eastAsia="en-US"/>
        </w:rPr>
      </w:pPr>
      <w:r>
        <w:rPr>
          <w:rFonts w:ascii="Times New Roman" w:hAnsi="Times New Roman" w:cs="Times New Roman"/>
          <w:sz w:val="28"/>
          <w:szCs w:val="28"/>
          <w:lang w:eastAsia="en-US"/>
        </w:rPr>
        <w:t xml:space="preserve">Reviewer: Doctor of Economics, </w:t>
      </w:r>
    </w:p>
    <w:p w14:paraId="0F567301" w14:textId="77777777" w:rsidR="00092AC4" w:rsidRDefault="00DE4809" w:rsidP="00D60FCB">
      <w:pPr>
        <w:autoSpaceDE w:val="0"/>
        <w:autoSpaceDN w:val="0"/>
        <w:spacing w:line="400" w:lineRule="exact"/>
        <w:ind w:left="2240" w:firstLineChars="1000" w:firstLine="2800"/>
        <w:rPr>
          <w:rFonts w:ascii="Times New Roman" w:hAnsi="Times New Roman" w:cs="Times New Roman"/>
          <w:sz w:val="28"/>
          <w:szCs w:val="28"/>
        </w:rPr>
      </w:pPr>
      <w:r>
        <w:rPr>
          <w:rFonts w:ascii="Times New Roman" w:hAnsi="Times New Roman" w:cs="Times New Roman"/>
          <w:sz w:val="28"/>
          <w:szCs w:val="28"/>
          <w:lang w:eastAsia="en-US"/>
        </w:rPr>
        <w:t xml:space="preserve">Prof. </w:t>
      </w:r>
      <w:proofErr w:type="spellStart"/>
      <w:r>
        <w:rPr>
          <w:rFonts w:ascii="Times New Roman" w:hAnsi="Times New Roman" w:cs="Times New Roman"/>
          <w:sz w:val="28"/>
          <w:szCs w:val="28"/>
          <w:lang w:eastAsia="en-US"/>
        </w:rPr>
        <w:t>Sahatskyj</w:t>
      </w:r>
      <w:proofErr w:type="spellEnd"/>
      <w:r>
        <w:rPr>
          <w:rFonts w:ascii="Times New Roman" w:hAnsi="Times New Roman" w:cs="Times New Roman"/>
          <w:sz w:val="28"/>
          <w:szCs w:val="28"/>
          <w:lang w:eastAsia="en-US"/>
        </w:rPr>
        <w:t xml:space="preserve"> M.P.</w:t>
      </w:r>
    </w:p>
    <w:p w14:paraId="0286A544" w14:textId="77777777" w:rsidR="00092AC4" w:rsidRDefault="00092AC4">
      <w:pPr>
        <w:spacing w:line="360" w:lineRule="auto"/>
        <w:ind w:leftChars="125" w:left="263"/>
        <w:jc w:val="center"/>
        <w:rPr>
          <w:rFonts w:ascii="Times New Roman" w:hAnsi="Times New Roman" w:cs="Times New Roman"/>
          <w:b/>
          <w:sz w:val="28"/>
          <w:szCs w:val="28"/>
        </w:rPr>
        <w:sectPr w:rsidR="00092AC4">
          <w:headerReference w:type="default" r:id="rId9"/>
          <w:pgSz w:w="11906" w:h="16838"/>
          <w:pgMar w:top="1134" w:right="851" w:bottom="1134" w:left="1418" w:header="851" w:footer="992" w:gutter="0"/>
          <w:pgNumType w:fmt="decimalFullWidth"/>
          <w:cols w:space="0"/>
          <w:docGrid w:type="lines" w:linePitch="312"/>
        </w:sectPr>
      </w:pPr>
    </w:p>
    <w:p w14:paraId="027EC227" w14:textId="77777777" w:rsidR="00092AC4" w:rsidRDefault="00DE4809">
      <w:pPr>
        <w:tabs>
          <w:tab w:val="left" w:pos="2258"/>
          <w:tab w:val="center" w:pos="4950"/>
        </w:tabs>
        <w:spacing w:line="360" w:lineRule="auto"/>
        <w:ind w:leftChars="125" w:left="263"/>
        <w:jc w:val="left"/>
        <w:rPr>
          <w:rFonts w:ascii="Times New Roman" w:hAnsi="Times New Roman" w:cs="Times New Roman"/>
          <w:b/>
          <w:sz w:val="28"/>
          <w:szCs w:val="28"/>
        </w:rPr>
      </w:pPr>
      <w:r>
        <w:rPr>
          <w:rFonts w:ascii="Times New Roman" w:hAnsi="Times New Roman" w:cs="Times New Roman"/>
          <w:b/>
          <w:sz w:val="28"/>
          <w:szCs w:val="28"/>
        </w:rPr>
        <w:lastRenderedPageBreak/>
        <w:tab/>
      </w:r>
      <w:r>
        <w:rPr>
          <w:rFonts w:ascii="Times New Roman" w:hAnsi="Times New Roman" w:cs="Times New Roman"/>
          <w:b/>
          <w:sz w:val="28"/>
          <w:szCs w:val="28"/>
        </w:rPr>
        <w:tab/>
        <w:t>CONTENT</w:t>
      </w:r>
    </w:p>
    <w:p w14:paraId="53EAF83C" w14:textId="77777777" w:rsidR="00092AC4" w:rsidRDefault="00DE4809">
      <w:pPr>
        <w:spacing w:line="460" w:lineRule="exact"/>
        <w:ind w:leftChars="125" w:left="263"/>
        <w:jc w:val="left"/>
        <w:rPr>
          <w:rFonts w:ascii="Times New Roman" w:eastAsia="FangSong_GB2312" w:hAnsi="Times New Roman" w:cs="Times New Roman"/>
          <w:sz w:val="28"/>
          <w:szCs w:val="28"/>
        </w:rPr>
      </w:pPr>
      <w:r>
        <w:rPr>
          <w:rFonts w:ascii="Times New Roman" w:eastAsia="TimesNewRoman" w:hAnsi="Times New Roman" w:cs="Times New Roman"/>
          <w:kern w:val="0"/>
          <w:sz w:val="28"/>
          <w:szCs w:val="28"/>
          <w:lang w:bidi="ar"/>
        </w:rPr>
        <w:t xml:space="preserve">INTRODUCTION  </w:t>
      </w:r>
      <w:r>
        <w:rPr>
          <w:rFonts w:ascii="Times New Roman" w:eastAsia="FangSong_GB2312" w:hAnsi="Times New Roman" w:cs="Times New Roman"/>
          <w:sz w:val="28"/>
          <w:szCs w:val="28"/>
        </w:rPr>
        <w:t>...............................................................................................3</w:t>
      </w:r>
    </w:p>
    <w:p w14:paraId="7841EAC2" w14:textId="77777777" w:rsidR="00092AC4" w:rsidRDefault="00DE4809">
      <w:pPr>
        <w:spacing w:line="460" w:lineRule="exact"/>
        <w:ind w:leftChars="125" w:left="263"/>
        <w:jc w:val="left"/>
        <w:rPr>
          <w:rFonts w:ascii="Times New Roman" w:eastAsia="FangSong_GB2312" w:hAnsi="Times New Roman" w:cs="Times New Roman"/>
          <w:sz w:val="28"/>
          <w:szCs w:val="28"/>
        </w:rPr>
      </w:pPr>
      <w:r>
        <w:rPr>
          <w:rFonts w:ascii="Times New Roman" w:eastAsia="TimesNewRoman" w:hAnsi="Times New Roman" w:cs="Times New Roman"/>
          <w:kern w:val="0"/>
          <w:sz w:val="28"/>
          <w:szCs w:val="28"/>
          <w:lang w:bidi="ar"/>
        </w:rPr>
        <w:t>CHAPTER 1.</w:t>
      </w:r>
      <w:r>
        <w:rPr>
          <w:rFonts w:ascii="Times New Roman" w:eastAsia="TimesNewRoman" w:hAnsi="Times New Roman" w:cs="Times New Roman"/>
          <w:kern w:val="0"/>
          <w:sz w:val="28"/>
          <w:szCs w:val="28"/>
          <w:lang w:val="uk-UA" w:bidi="ar"/>
        </w:rPr>
        <w:t xml:space="preserve"> THEORETICAL BASIS OF CORPORATE RESPONSIBILITY AS AN OPPORTUNITY TO INCREASE THE COMPETITIVENESS OF A CITY INVESTMENT COMPANY</w:t>
      </w:r>
      <w:r>
        <w:rPr>
          <w:rFonts w:ascii="Times New Roman" w:eastAsia="FangSong_GB2312" w:hAnsi="Times New Roman" w:cs="Times New Roman"/>
          <w:sz w:val="28"/>
          <w:szCs w:val="28"/>
        </w:rPr>
        <w:t>..................................................................................7</w:t>
      </w:r>
    </w:p>
    <w:p w14:paraId="13D80C4A" w14:textId="77777777" w:rsidR="00092AC4" w:rsidRDefault="00DE4809">
      <w:pPr>
        <w:pStyle w:val="aa"/>
        <w:numPr>
          <w:ilvl w:val="1"/>
          <w:numId w:val="1"/>
        </w:numPr>
        <w:spacing w:line="460" w:lineRule="exact"/>
        <w:rPr>
          <w:rFonts w:ascii="Times New Roman" w:eastAsia="FangSong_GB2312" w:hAnsi="Times New Roman" w:cs="Times New Roman"/>
          <w:sz w:val="28"/>
          <w:szCs w:val="28"/>
        </w:rPr>
      </w:pPr>
      <w:r>
        <w:rPr>
          <w:rFonts w:ascii="Times New Roman" w:eastAsia="TimesNewRoman" w:hAnsi="Times New Roman" w:cs="Times New Roman"/>
          <w:kern w:val="0"/>
          <w:sz w:val="28"/>
          <w:szCs w:val="28"/>
          <w:lang w:bidi="ar"/>
        </w:rPr>
        <w:t>R</w:t>
      </w:r>
      <w:proofErr w:type="spellStart"/>
      <w:r>
        <w:rPr>
          <w:rFonts w:ascii="Times New Roman" w:eastAsia="TimesNewRoman" w:hAnsi="Times New Roman" w:cs="Times New Roman"/>
          <w:kern w:val="0"/>
          <w:sz w:val="28"/>
          <w:szCs w:val="28"/>
          <w:lang w:val="uk-UA" w:bidi="ar"/>
        </w:rPr>
        <w:t>esearch</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the</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theoretical</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components</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and</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definition</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of</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the</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main</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aspects</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of</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corporate</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responsibility</w:t>
      </w:r>
      <w:proofErr w:type="spellEnd"/>
      <w:r>
        <w:rPr>
          <w:rFonts w:ascii="Times New Roman" w:eastAsia="TimesNewRoman" w:hAnsi="Times New Roman" w:cs="Times New Roman"/>
          <w:kern w:val="0"/>
          <w:sz w:val="28"/>
          <w:szCs w:val="28"/>
          <w:lang w:bidi="ar"/>
        </w:rPr>
        <w:t xml:space="preserve"> </w:t>
      </w:r>
      <w:r>
        <w:rPr>
          <w:rFonts w:ascii="Times New Roman" w:eastAsia="SimSun" w:hAnsi="Times New Roman" w:cs="Times New Roman"/>
          <w:kern w:val="0"/>
          <w:sz w:val="28"/>
          <w:szCs w:val="28"/>
          <w:lang w:bidi="ar"/>
        </w:rPr>
        <w:t>...............................................................................7</w:t>
      </w:r>
    </w:p>
    <w:p w14:paraId="625C3771" w14:textId="77777777" w:rsidR="00092AC4" w:rsidRDefault="00DE4809">
      <w:pPr>
        <w:spacing w:line="460" w:lineRule="exact"/>
        <w:ind w:leftChars="125" w:left="263"/>
        <w:rPr>
          <w:rFonts w:ascii="Times New Roman" w:eastAsia="FangSong_GB2312" w:hAnsi="Times New Roman" w:cs="Times New Roman"/>
          <w:sz w:val="28"/>
          <w:szCs w:val="28"/>
        </w:rPr>
      </w:pPr>
      <w:r>
        <w:rPr>
          <w:rFonts w:ascii="Times New Roman" w:eastAsia="FangSong_GB2312" w:hAnsi="Times New Roman" w:cs="Times New Roman"/>
          <w:sz w:val="28"/>
          <w:szCs w:val="28"/>
        </w:rPr>
        <w:t>1.2. The important status and role, challenges and development opportunities of urban investment companies in China's economic development...........................11</w:t>
      </w:r>
    </w:p>
    <w:p w14:paraId="06C7CB9C" w14:textId="77777777" w:rsidR="00092AC4" w:rsidRDefault="00DE4809">
      <w:pPr>
        <w:pStyle w:val="aa"/>
        <w:spacing w:line="460" w:lineRule="exact"/>
        <w:ind w:left="263"/>
        <w:jc w:val="left"/>
        <w:rPr>
          <w:rFonts w:ascii="Times New Roman" w:eastAsia="FangSong_GB2312" w:hAnsi="Times New Roman" w:cs="Times New Roman"/>
          <w:sz w:val="28"/>
          <w:szCs w:val="28"/>
        </w:rPr>
      </w:pPr>
      <w:r>
        <w:rPr>
          <w:rFonts w:ascii="Times New Roman" w:eastAsia="FangSong_GB2312" w:hAnsi="Times New Roman" w:cs="Times New Roman"/>
          <w:sz w:val="28"/>
          <w:szCs w:val="28"/>
        </w:rPr>
        <w:t>1.3. The corporate responsibilities that urban investment companies should undertake and the role of assuming these responsibilities in enhancing competitiveness......................................................................................................23</w:t>
      </w:r>
    </w:p>
    <w:p w14:paraId="39DAE62E" w14:textId="3623E1B7" w:rsidR="00092AC4" w:rsidRDefault="00DE4809">
      <w:pPr>
        <w:spacing w:line="460" w:lineRule="exact"/>
        <w:ind w:leftChars="125" w:left="263"/>
        <w:jc w:val="left"/>
        <w:rPr>
          <w:rFonts w:ascii="Times New Roman" w:eastAsia="FangSong_GB2312" w:hAnsi="Times New Roman" w:cs="Times New Roman"/>
          <w:sz w:val="28"/>
          <w:szCs w:val="28"/>
        </w:rPr>
      </w:pPr>
      <w:r>
        <w:rPr>
          <w:rFonts w:ascii="Times New Roman" w:eastAsia="TimesNewRoman" w:hAnsi="Times New Roman" w:cs="Times New Roman"/>
          <w:kern w:val="0"/>
          <w:sz w:val="28"/>
          <w:szCs w:val="28"/>
          <w:lang w:bidi="ar"/>
        </w:rPr>
        <w:t>CHAPTER 2. ANALYSIS ON CURRENT SITUATION OF COMPETITIVENESS OF CHINA URBAN INVESTMENT CORPORATION</w:t>
      </w:r>
      <w:r>
        <w:rPr>
          <w:rFonts w:ascii="Times New Roman" w:eastAsia="FangSong_GB2312" w:hAnsi="Times New Roman" w:cs="Times New Roman"/>
          <w:sz w:val="28"/>
          <w:szCs w:val="28"/>
        </w:rPr>
        <w:t>....................................................................................................3</w:t>
      </w:r>
      <w:r w:rsidR="0059181D">
        <w:rPr>
          <w:rFonts w:ascii="Times New Roman" w:eastAsia="FangSong_GB2312" w:hAnsi="Times New Roman" w:cs="Times New Roman"/>
          <w:sz w:val="28"/>
          <w:szCs w:val="28"/>
        </w:rPr>
        <w:t>3</w:t>
      </w:r>
    </w:p>
    <w:p w14:paraId="1DBD49A1" w14:textId="2068E335" w:rsidR="00092AC4" w:rsidRDefault="00DE4809">
      <w:pPr>
        <w:spacing w:line="460" w:lineRule="exact"/>
        <w:ind w:leftChars="125" w:left="263"/>
        <w:rPr>
          <w:rFonts w:ascii="Times New Roman" w:eastAsia="FangSong_GB2312" w:hAnsi="Times New Roman" w:cs="Times New Roman"/>
          <w:sz w:val="28"/>
          <w:szCs w:val="28"/>
        </w:rPr>
      </w:pPr>
      <w:r>
        <w:rPr>
          <w:rFonts w:ascii="Times New Roman" w:eastAsia="FangSong_GB2312" w:hAnsi="Times New Roman" w:cs="Times New Roman"/>
          <w:sz w:val="28"/>
          <w:szCs w:val="28"/>
        </w:rPr>
        <w:t>2.1</w:t>
      </w:r>
      <w:r>
        <w:rPr>
          <w:rFonts w:ascii="Times New Roman" w:eastAsia="FangSong_GB2312" w:hAnsi="Times New Roman" w:cs="Times New Roman"/>
          <w:sz w:val="28"/>
          <w:szCs w:val="28"/>
          <w:lang w:val="uk-UA"/>
        </w:rPr>
        <w:t xml:space="preserve">. </w:t>
      </w:r>
      <w:r>
        <w:rPr>
          <w:rFonts w:ascii="Times New Roman" w:eastAsia="FangSong_GB2312" w:hAnsi="Times New Roman" w:cs="Times New Roman"/>
          <w:sz w:val="28"/>
          <w:szCs w:val="28"/>
        </w:rPr>
        <w:t>The development course and characteristics of economic development of Urban investment company....................................................................................3</w:t>
      </w:r>
      <w:r w:rsidR="00C8677F">
        <w:rPr>
          <w:rFonts w:ascii="Times New Roman" w:eastAsia="FangSong_GB2312" w:hAnsi="Times New Roman" w:cs="Times New Roman"/>
          <w:sz w:val="28"/>
          <w:szCs w:val="28"/>
        </w:rPr>
        <w:t>3</w:t>
      </w:r>
    </w:p>
    <w:p w14:paraId="01BE73F1" w14:textId="77777777" w:rsidR="00092AC4" w:rsidRDefault="00DE4809">
      <w:pPr>
        <w:spacing w:line="460" w:lineRule="exact"/>
        <w:ind w:leftChars="125" w:left="263"/>
        <w:rPr>
          <w:rFonts w:ascii="Times New Roman" w:eastAsia="FangSong_GB2312" w:hAnsi="Times New Roman" w:cs="Times New Roman"/>
          <w:sz w:val="28"/>
          <w:szCs w:val="28"/>
        </w:rPr>
      </w:pPr>
      <w:r>
        <w:rPr>
          <w:rFonts w:ascii="Times New Roman" w:eastAsia="FangSong_GB2312" w:hAnsi="Times New Roman" w:cs="Times New Roman"/>
          <w:sz w:val="28"/>
          <w:szCs w:val="28"/>
        </w:rPr>
        <w:t>2.2</w:t>
      </w:r>
      <w:r>
        <w:rPr>
          <w:rFonts w:ascii="Times New Roman" w:eastAsia="FangSong_GB2312" w:hAnsi="Times New Roman" w:cs="Times New Roman"/>
          <w:sz w:val="28"/>
          <w:szCs w:val="28"/>
          <w:lang w:val="uk-UA"/>
        </w:rPr>
        <w:t xml:space="preserve">. </w:t>
      </w:r>
      <w:r>
        <w:rPr>
          <w:rFonts w:ascii="Times New Roman" w:eastAsia="FangSong_GB2312" w:hAnsi="Times New Roman" w:cs="Times New Roman"/>
          <w:sz w:val="28"/>
          <w:szCs w:val="28"/>
        </w:rPr>
        <w:t xml:space="preserve">Current status assessment of the competitiveness of urban </w:t>
      </w:r>
    </w:p>
    <w:p w14:paraId="02729ED9" w14:textId="41F45AF7" w:rsidR="00092AC4" w:rsidRDefault="00DE4809">
      <w:pPr>
        <w:spacing w:line="460" w:lineRule="exact"/>
        <w:ind w:leftChars="125" w:left="263"/>
        <w:rPr>
          <w:rFonts w:ascii="Times New Roman" w:eastAsia="FangSong_GB2312" w:hAnsi="Times New Roman" w:cs="Times New Roman"/>
          <w:sz w:val="28"/>
          <w:szCs w:val="28"/>
        </w:rPr>
      </w:pPr>
      <w:r>
        <w:rPr>
          <w:rFonts w:ascii="Times New Roman" w:eastAsia="FangSong_GB2312" w:hAnsi="Times New Roman" w:cs="Times New Roman"/>
          <w:sz w:val="28"/>
          <w:szCs w:val="28"/>
        </w:rPr>
        <w:t>investment companies............................................................................................3</w:t>
      </w:r>
      <w:r w:rsidR="00C8677F">
        <w:rPr>
          <w:rFonts w:ascii="Times New Roman" w:eastAsia="FangSong_GB2312" w:hAnsi="Times New Roman" w:cs="Times New Roman"/>
          <w:sz w:val="28"/>
          <w:szCs w:val="28"/>
        </w:rPr>
        <w:t>6</w:t>
      </w:r>
    </w:p>
    <w:p w14:paraId="0244AA74" w14:textId="3A321081" w:rsidR="00092AC4" w:rsidRDefault="00DE4809">
      <w:pPr>
        <w:spacing w:line="460" w:lineRule="exact"/>
        <w:ind w:leftChars="125" w:left="263"/>
        <w:rPr>
          <w:rFonts w:ascii="Times New Roman" w:eastAsia="FangSong_GB2312" w:hAnsi="Times New Roman" w:cs="Times New Roman"/>
          <w:sz w:val="28"/>
          <w:szCs w:val="28"/>
        </w:rPr>
      </w:pPr>
      <w:r>
        <w:rPr>
          <w:rFonts w:ascii="Times New Roman" w:eastAsia="FangSong_GB2312" w:hAnsi="Times New Roman" w:cs="Times New Roman"/>
          <w:sz w:val="28"/>
          <w:szCs w:val="28"/>
        </w:rPr>
        <w:t>2.3</w:t>
      </w:r>
      <w:r>
        <w:rPr>
          <w:rFonts w:ascii="Times New Roman" w:eastAsia="FangSong_GB2312" w:hAnsi="Times New Roman" w:cs="Times New Roman"/>
          <w:sz w:val="28"/>
          <w:szCs w:val="28"/>
          <w:lang w:val="uk-UA"/>
        </w:rPr>
        <w:t>.</w:t>
      </w:r>
      <w:r>
        <w:rPr>
          <w:rFonts w:ascii="Times New Roman" w:eastAsia="FangSong_GB2312" w:hAnsi="Times New Roman" w:cs="Times New Roman"/>
          <w:sz w:val="28"/>
          <w:szCs w:val="28"/>
        </w:rPr>
        <w:t xml:space="preserve"> Shortcomings and reasons existing in the operation of urban investment companies............................................................................................4</w:t>
      </w:r>
      <w:r w:rsidR="00C8677F">
        <w:rPr>
          <w:rFonts w:ascii="Times New Roman" w:eastAsia="FangSong_GB2312" w:hAnsi="Times New Roman" w:cs="Times New Roman"/>
          <w:sz w:val="28"/>
          <w:szCs w:val="28"/>
        </w:rPr>
        <w:t>2</w:t>
      </w:r>
    </w:p>
    <w:p w14:paraId="1F4BD06C" w14:textId="502D7AB4" w:rsidR="00092AC4" w:rsidRDefault="00DE4809">
      <w:pPr>
        <w:spacing w:line="460" w:lineRule="exact"/>
        <w:ind w:leftChars="125" w:left="263"/>
        <w:jc w:val="left"/>
        <w:rPr>
          <w:rFonts w:ascii="Times New Roman" w:eastAsia="FangSong_GB2312" w:hAnsi="Times New Roman" w:cs="Times New Roman"/>
          <w:b/>
          <w:bCs/>
          <w:sz w:val="28"/>
          <w:szCs w:val="28"/>
        </w:rPr>
      </w:pPr>
      <w:r>
        <w:rPr>
          <w:rFonts w:ascii="Times New Roman" w:eastAsia="TimesNewRoman" w:hAnsi="Times New Roman" w:cs="Times New Roman"/>
          <w:kern w:val="0"/>
          <w:sz w:val="28"/>
          <w:szCs w:val="28"/>
          <w:lang w:bidi="ar"/>
        </w:rPr>
        <w:t>CHAPTER 3.STRATEGY ANALYSIS TO ENHANCE THE COMPETITIVENCESS OF URBAN INVESTMENT COMPANY</w:t>
      </w:r>
      <w:r>
        <w:rPr>
          <w:rFonts w:ascii="Times New Roman" w:eastAsia="FangSong_GB2312" w:hAnsi="Times New Roman" w:cs="Times New Roman"/>
          <w:sz w:val="28"/>
          <w:szCs w:val="28"/>
        </w:rPr>
        <w:t>....................4</w:t>
      </w:r>
      <w:r w:rsidR="00C8677F">
        <w:rPr>
          <w:rFonts w:ascii="Times New Roman" w:eastAsia="FangSong_GB2312" w:hAnsi="Times New Roman" w:cs="Times New Roman"/>
          <w:sz w:val="28"/>
          <w:szCs w:val="28"/>
        </w:rPr>
        <w:t>5</w:t>
      </w:r>
    </w:p>
    <w:p w14:paraId="3A87787F" w14:textId="71F8F3D3" w:rsidR="00092AC4" w:rsidRDefault="00DE4809">
      <w:pPr>
        <w:spacing w:line="460" w:lineRule="exact"/>
        <w:ind w:leftChars="125" w:left="263"/>
        <w:rPr>
          <w:rFonts w:ascii="Times New Roman" w:eastAsia="FangSong_GB2312" w:hAnsi="Times New Roman" w:cs="Times New Roman"/>
          <w:sz w:val="28"/>
          <w:szCs w:val="28"/>
        </w:rPr>
      </w:pPr>
      <w:r>
        <w:rPr>
          <w:rFonts w:ascii="Times New Roman" w:eastAsia="FangSong_GB2312" w:hAnsi="Times New Roman" w:cs="Times New Roman"/>
          <w:sz w:val="28"/>
          <w:szCs w:val="28"/>
        </w:rPr>
        <w:t>3.1</w:t>
      </w:r>
      <w:r>
        <w:rPr>
          <w:rFonts w:ascii="Times New Roman" w:eastAsia="FangSong_GB2312" w:hAnsi="Times New Roman" w:cs="Times New Roman"/>
          <w:sz w:val="28"/>
          <w:szCs w:val="28"/>
          <w:lang w:val="uk-UA"/>
        </w:rPr>
        <w:t>.</w:t>
      </w:r>
      <w:r>
        <w:rPr>
          <w:rFonts w:ascii="Times New Roman" w:eastAsia="FangSong_GB2312" w:hAnsi="Times New Roman" w:cs="Times New Roman"/>
          <w:sz w:val="28"/>
          <w:szCs w:val="28"/>
        </w:rPr>
        <w:t xml:space="preserve"> Optimization of strategic management system of city investment company...............................................................................................4</w:t>
      </w:r>
      <w:r w:rsidR="00C8677F">
        <w:rPr>
          <w:rFonts w:ascii="Times New Roman" w:eastAsia="FangSong_GB2312" w:hAnsi="Times New Roman" w:cs="Times New Roman"/>
          <w:sz w:val="28"/>
          <w:szCs w:val="28"/>
        </w:rPr>
        <w:t>5</w:t>
      </w:r>
    </w:p>
    <w:p w14:paraId="7A2678D0" w14:textId="2A148997" w:rsidR="00092AC4" w:rsidRDefault="00DE4809">
      <w:pPr>
        <w:spacing w:line="460" w:lineRule="exact"/>
        <w:ind w:leftChars="125" w:left="263"/>
        <w:rPr>
          <w:rFonts w:ascii="Times New Roman" w:eastAsia="FangSong_GB2312" w:hAnsi="Times New Roman" w:cs="Times New Roman"/>
          <w:sz w:val="28"/>
          <w:szCs w:val="28"/>
        </w:rPr>
      </w:pPr>
      <w:r>
        <w:rPr>
          <w:rFonts w:ascii="Times New Roman" w:eastAsia="FangSong_GB2312" w:hAnsi="Times New Roman" w:cs="Times New Roman"/>
          <w:sz w:val="28"/>
          <w:szCs w:val="28"/>
        </w:rPr>
        <w:t>3.2</w:t>
      </w:r>
      <w:r>
        <w:rPr>
          <w:rFonts w:ascii="Times New Roman" w:eastAsia="FangSong_GB2312" w:hAnsi="Times New Roman" w:cs="Times New Roman"/>
          <w:sz w:val="28"/>
          <w:szCs w:val="28"/>
          <w:lang w:val="uk-UA"/>
        </w:rPr>
        <w:t>.</w:t>
      </w:r>
      <w:r>
        <w:rPr>
          <w:rFonts w:ascii="Times New Roman" w:eastAsia="FangSong_GB2312" w:hAnsi="Times New Roman" w:cs="Times New Roman"/>
          <w:sz w:val="28"/>
          <w:szCs w:val="28"/>
        </w:rPr>
        <w:t xml:space="preserve"> City investment company transformation case analysis ............................... 4</w:t>
      </w:r>
      <w:r w:rsidR="00C8677F">
        <w:rPr>
          <w:rFonts w:ascii="Times New Roman" w:eastAsia="FangSong_GB2312" w:hAnsi="Times New Roman" w:cs="Times New Roman"/>
          <w:sz w:val="28"/>
          <w:szCs w:val="28"/>
        </w:rPr>
        <w:t>8</w:t>
      </w:r>
    </w:p>
    <w:p w14:paraId="30F5AF76" w14:textId="2224071A" w:rsidR="00092AC4" w:rsidRDefault="00DE4809">
      <w:pPr>
        <w:spacing w:line="460" w:lineRule="exact"/>
        <w:ind w:leftChars="125" w:left="263"/>
        <w:rPr>
          <w:rFonts w:ascii="Times New Roman" w:eastAsia="FangSong_GB2312" w:hAnsi="Times New Roman" w:cs="Times New Roman"/>
          <w:sz w:val="28"/>
          <w:szCs w:val="28"/>
        </w:rPr>
      </w:pPr>
      <w:r>
        <w:rPr>
          <w:rFonts w:ascii="Times New Roman" w:eastAsia="FangSong_GB2312" w:hAnsi="Times New Roman" w:cs="Times New Roman"/>
          <w:sz w:val="28"/>
          <w:szCs w:val="28"/>
        </w:rPr>
        <w:t>3.3</w:t>
      </w:r>
      <w:r>
        <w:rPr>
          <w:rFonts w:ascii="Times New Roman" w:eastAsia="FangSong_GB2312" w:hAnsi="Times New Roman" w:cs="Times New Roman"/>
          <w:sz w:val="28"/>
          <w:szCs w:val="28"/>
          <w:lang w:val="uk-UA"/>
        </w:rPr>
        <w:t xml:space="preserve">. </w:t>
      </w:r>
      <w:r>
        <w:rPr>
          <w:rFonts w:ascii="Times New Roman" w:eastAsia="FangSong_GB2312" w:hAnsi="Times New Roman" w:cs="Times New Roman"/>
          <w:sz w:val="28"/>
          <w:szCs w:val="28"/>
        </w:rPr>
        <w:t>Policy recommendations, safeguards and social responsibility to enhance the competitiveness of urban investment companies.............................................6</w:t>
      </w:r>
      <w:r w:rsidR="00C8677F">
        <w:rPr>
          <w:rFonts w:ascii="Times New Roman" w:eastAsia="FangSong_GB2312" w:hAnsi="Times New Roman" w:cs="Times New Roman"/>
          <w:sz w:val="28"/>
          <w:szCs w:val="28"/>
        </w:rPr>
        <w:t>5</w:t>
      </w:r>
    </w:p>
    <w:p w14:paraId="5C590AEC" w14:textId="094CCE9D" w:rsidR="00092AC4" w:rsidRDefault="00DE4809">
      <w:pPr>
        <w:spacing w:line="460" w:lineRule="exact"/>
        <w:ind w:leftChars="125" w:left="263"/>
        <w:rPr>
          <w:rFonts w:ascii="Times New Roman" w:eastAsia="FangSong_GB2312" w:hAnsi="Times New Roman" w:cs="Times New Roman"/>
          <w:b/>
          <w:bCs/>
          <w:sz w:val="28"/>
          <w:szCs w:val="28"/>
        </w:rPr>
      </w:pPr>
      <w:r>
        <w:rPr>
          <w:rFonts w:ascii="Times New Roman" w:eastAsia="TimesNewRoman" w:hAnsi="Times New Roman" w:cs="Times New Roman"/>
          <w:kern w:val="0"/>
          <w:sz w:val="28"/>
          <w:szCs w:val="28"/>
          <w:lang w:bidi="ar"/>
        </w:rPr>
        <w:t>CONCLUSION</w:t>
      </w:r>
      <w:r>
        <w:rPr>
          <w:rFonts w:ascii="Times New Roman" w:eastAsia="FangSong_GB2312" w:hAnsi="Times New Roman" w:cs="Times New Roman"/>
          <w:sz w:val="28"/>
          <w:szCs w:val="28"/>
        </w:rPr>
        <w:t>......................................................................................................7</w:t>
      </w:r>
      <w:r w:rsidR="00C8677F">
        <w:rPr>
          <w:rFonts w:ascii="Times New Roman" w:eastAsia="FangSong_GB2312" w:hAnsi="Times New Roman" w:cs="Times New Roman"/>
          <w:sz w:val="28"/>
          <w:szCs w:val="28"/>
        </w:rPr>
        <w:t>3</w:t>
      </w:r>
    </w:p>
    <w:p w14:paraId="5F04DD65" w14:textId="40239D46" w:rsidR="00092AC4" w:rsidRDefault="00DE4809">
      <w:pPr>
        <w:spacing w:line="460" w:lineRule="exact"/>
        <w:ind w:leftChars="125" w:left="263"/>
        <w:rPr>
          <w:rFonts w:ascii="Times New Roman" w:eastAsia="FangSong_GB2312" w:hAnsi="Times New Roman" w:cs="Times New Roman"/>
          <w:b/>
          <w:sz w:val="28"/>
          <w:szCs w:val="28"/>
        </w:rPr>
      </w:pPr>
      <w:r>
        <w:rPr>
          <w:rFonts w:ascii="Times New Roman" w:eastAsia="TimesNewRoman" w:hAnsi="Times New Roman" w:cs="Times New Roman"/>
          <w:kern w:val="0"/>
          <w:sz w:val="28"/>
          <w:szCs w:val="28"/>
          <w:lang w:bidi="ar"/>
        </w:rPr>
        <w:t>REFERENCE</w:t>
      </w:r>
      <w:r>
        <w:rPr>
          <w:rFonts w:ascii="Times New Roman" w:eastAsia="FangSong_GB2312" w:hAnsi="Times New Roman" w:cs="Times New Roman"/>
          <w:sz w:val="28"/>
          <w:szCs w:val="28"/>
        </w:rPr>
        <w:t>.........................................................................................................</w:t>
      </w:r>
      <w:r w:rsidR="00C8677F">
        <w:rPr>
          <w:rFonts w:ascii="Times New Roman" w:eastAsia="FangSong_GB2312" w:hAnsi="Times New Roman" w:cs="Times New Roman"/>
          <w:sz w:val="28"/>
          <w:szCs w:val="28"/>
        </w:rPr>
        <w:t>78</w:t>
      </w:r>
    </w:p>
    <w:p w14:paraId="58AE477A" w14:textId="77777777" w:rsidR="00092AC4" w:rsidRDefault="00092AC4">
      <w:pPr>
        <w:spacing w:line="360" w:lineRule="auto"/>
        <w:ind w:leftChars="125" w:left="263"/>
        <w:jc w:val="center"/>
        <w:rPr>
          <w:rFonts w:ascii="Times New Roman" w:hAnsi="Times New Roman" w:cs="Times New Roman"/>
          <w:b/>
          <w:sz w:val="28"/>
          <w:szCs w:val="28"/>
        </w:rPr>
        <w:sectPr w:rsidR="00092AC4">
          <w:headerReference w:type="default" r:id="rId10"/>
          <w:pgSz w:w="11906" w:h="16838"/>
          <w:pgMar w:top="1134" w:right="851" w:bottom="1134" w:left="1418" w:header="851" w:footer="992" w:gutter="0"/>
          <w:pgNumType w:fmt="decimalFullWidth" w:start="1"/>
          <w:cols w:space="0"/>
          <w:docGrid w:type="lines" w:linePitch="312"/>
        </w:sectPr>
      </w:pPr>
    </w:p>
    <w:p w14:paraId="30F900B8" w14:textId="77777777" w:rsidR="00092AC4" w:rsidRDefault="00DE4809">
      <w:pPr>
        <w:spacing w:line="360" w:lineRule="auto"/>
        <w:ind w:leftChars="125" w:left="263"/>
        <w:jc w:val="center"/>
        <w:rPr>
          <w:rFonts w:ascii="Times New Roman" w:hAnsi="Times New Roman" w:cs="Times New Roman"/>
          <w:b/>
          <w:sz w:val="28"/>
          <w:szCs w:val="28"/>
        </w:rPr>
      </w:pPr>
      <w:r>
        <w:rPr>
          <w:rFonts w:ascii="Times New Roman" w:hAnsi="Times New Roman" w:cs="Times New Roman"/>
          <w:b/>
          <w:sz w:val="28"/>
          <w:szCs w:val="28"/>
        </w:rPr>
        <w:lastRenderedPageBreak/>
        <w:t>INTRODUCTION</w:t>
      </w:r>
    </w:p>
    <w:p w14:paraId="5B9D4DD0" w14:textId="77777777" w:rsidR="00092AC4" w:rsidRDefault="00092AC4">
      <w:pPr>
        <w:spacing w:line="360" w:lineRule="auto"/>
        <w:ind w:leftChars="125" w:left="263"/>
        <w:jc w:val="center"/>
        <w:rPr>
          <w:rFonts w:ascii="Times New Roman" w:hAnsi="Times New Roman" w:cs="Times New Roman"/>
          <w:b/>
          <w:sz w:val="28"/>
          <w:szCs w:val="28"/>
          <w:lang w:val="uk-UA"/>
        </w:rPr>
      </w:pPr>
    </w:p>
    <w:p w14:paraId="3CBEFC87"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TimesNewRoman" w:hAnsi="Times New Roman" w:cs="Times New Roman"/>
          <w:b/>
          <w:bCs/>
          <w:kern w:val="0"/>
          <w:sz w:val="28"/>
          <w:szCs w:val="28"/>
          <w:lang w:bidi="ar"/>
        </w:rPr>
        <w:t>Relevance.</w:t>
      </w:r>
      <w:r>
        <w:rPr>
          <w:rFonts w:ascii="Times New Roman" w:eastAsia="TimesNewRoman" w:hAnsi="Times New Roman" w:cs="Times New Roman"/>
          <w:b/>
          <w:bCs/>
          <w:kern w:val="0"/>
          <w:sz w:val="28"/>
          <w:szCs w:val="28"/>
          <w:lang w:val="uk-UA" w:bidi="ar"/>
        </w:rPr>
        <w:t xml:space="preserve"> </w:t>
      </w:r>
      <w:r>
        <w:rPr>
          <w:rFonts w:ascii="Times New Roman" w:eastAsia="TimesNewRoman" w:hAnsi="Times New Roman" w:cs="Times New Roman"/>
          <w:kern w:val="0"/>
          <w:sz w:val="28"/>
          <w:szCs w:val="28"/>
          <w:lang w:bidi="ar"/>
        </w:rPr>
        <w:t xml:space="preserve">With the development of globalization, the international economic market has gradually become an inseparable whole. Influenced by the cultural habits and economic level of different countries, the economic level and consumption level of different countries have strong differences, and it is this difference that leads to the diversity of the international market scale. The international economic environment has affected a large number of Chinese enterprises. </w:t>
      </w:r>
      <w:r>
        <w:rPr>
          <w:rFonts w:ascii="Times New Roman" w:eastAsia="SimSun" w:hAnsi="Times New Roman" w:cs="Times New Roman"/>
          <w:kern w:val="0"/>
          <w:sz w:val="28"/>
          <w:szCs w:val="28"/>
          <w:lang w:bidi="ar"/>
        </w:rPr>
        <w:t>At the same time, Bearing the corresponding social responsibility can win many competitive advantages for enterprises in the fierce market.</w:t>
      </w:r>
    </w:p>
    <w:p w14:paraId="05EAAA54"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b/>
          <w:bCs/>
          <w:kern w:val="0"/>
          <w:sz w:val="28"/>
          <w:szCs w:val="28"/>
          <w:lang w:bidi="ar"/>
        </w:rPr>
        <w:t xml:space="preserve">Analysis of recent research and publications. </w:t>
      </w:r>
    </w:p>
    <w:p w14:paraId="1694FF7B"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kern w:val="0"/>
          <w:sz w:val="28"/>
          <w:szCs w:val="28"/>
          <w:lang w:bidi="ar"/>
        </w:rPr>
        <w:t>Through the study of recent research and publications, many economists have mentioned the research</w:t>
      </w:r>
      <w:r>
        <w:rPr>
          <w:rFonts w:ascii="Times New Roman" w:eastAsia="TimesNewRoman" w:hAnsi="Times New Roman" w:cs="Times New Roman"/>
          <w:kern w:val="0"/>
          <w:sz w:val="28"/>
          <w:szCs w:val="28"/>
          <w:lang w:val="uk-UA" w:bidi="ar"/>
        </w:rPr>
        <w:t xml:space="preserve"> </w:t>
      </w:r>
      <w:r>
        <w:rPr>
          <w:rFonts w:ascii="Times New Roman" w:eastAsia="TimesNewRoman" w:hAnsi="Times New Roman" w:cs="Times New Roman"/>
          <w:kern w:val="0"/>
          <w:sz w:val="28"/>
          <w:szCs w:val="28"/>
          <w:lang w:bidi="ar"/>
        </w:rPr>
        <w:t>on</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corporate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responsibility</w:t>
      </w:r>
      <w:proofErr w:type="spellEnd"/>
      <w:r>
        <w:rPr>
          <w:rFonts w:ascii="Times New Roman" w:hAnsi="Times New Roman" w:cs="Times New Roman"/>
          <w:sz w:val="28"/>
          <w:szCs w:val="28"/>
          <w:lang w:val="uk-UA"/>
        </w:rPr>
        <w:t>,</w:t>
      </w:r>
      <w:r>
        <w:rPr>
          <w:rFonts w:ascii="Times New Roman" w:eastAsia="TimesNewRoman" w:hAnsi="Times New Roman" w:cs="Times New Roman"/>
          <w:kern w:val="0"/>
          <w:sz w:val="28"/>
          <w:szCs w:val="28"/>
          <w:lang w:bidi="ar"/>
        </w:rPr>
        <w:t xml:space="preserve"> the status quo of urban investment companies in relevant interviews, speeches and publications.</w:t>
      </w:r>
      <w:r>
        <w:rPr>
          <w:rFonts w:ascii="Times New Roman" w:eastAsia="TimesNewRoman" w:hAnsi="Times New Roman" w:cs="Times New Roman"/>
          <w:kern w:val="0"/>
          <w:sz w:val="28"/>
          <w:szCs w:val="28"/>
          <w:lang w:val="uk-UA" w:bidi="ar"/>
        </w:rPr>
        <w:t xml:space="preserve"> </w:t>
      </w:r>
      <w:r>
        <w:rPr>
          <w:rFonts w:ascii="Times New Roman" w:eastAsia="TimesNewRoman" w:hAnsi="Times New Roman" w:cs="Times New Roman"/>
          <w:kern w:val="0"/>
          <w:sz w:val="28"/>
          <w:szCs w:val="28"/>
          <w:lang w:bidi="ar"/>
        </w:rPr>
        <w:t xml:space="preserve">Professors Ben </w:t>
      </w:r>
      <w:proofErr w:type="spellStart"/>
      <w:r>
        <w:rPr>
          <w:rFonts w:ascii="Times New Roman" w:eastAsia="TimesNewRoman" w:hAnsi="Times New Roman" w:cs="Times New Roman"/>
          <w:kern w:val="0"/>
          <w:sz w:val="28"/>
          <w:szCs w:val="28"/>
          <w:lang w:bidi="ar"/>
        </w:rPr>
        <w:t>Nancholas</w:t>
      </w:r>
      <w:proofErr w:type="spellEnd"/>
      <w:r>
        <w:rPr>
          <w:rFonts w:ascii="Times New Roman" w:eastAsia="TimesNewRoman" w:hAnsi="Times New Roman" w:cs="Times New Roman"/>
          <w:kern w:val="0"/>
          <w:sz w:val="28"/>
          <w:szCs w:val="28"/>
          <w:lang w:val="uk-UA" w:bidi="ar"/>
        </w:rPr>
        <w:t xml:space="preserve">, </w:t>
      </w:r>
      <w:r>
        <w:rPr>
          <w:rFonts w:ascii="Times New Roman" w:eastAsia="TimesNewRoman" w:hAnsi="Times New Roman" w:cs="Times New Roman"/>
          <w:kern w:val="0"/>
          <w:sz w:val="28"/>
          <w:szCs w:val="28"/>
          <w:lang w:bidi="ar"/>
        </w:rPr>
        <w:t xml:space="preserve">Li </w:t>
      </w:r>
      <w:proofErr w:type="spellStart"/>
      <w:r>
        <w:rPr>
          <w:rFonts w:ascii="Times New Roman" w:eastAsia="TimesNewRoman" w:hAnsi="Times New Roman" w:cs="Times New Roman"/>
          <w:kern w:val="0"/>
          <w:sz w:val="28"/>
          <w:szCs w:val="28"/>
          <w:lang w:bidi="ar"/>
        </w:rPr>
        <w:t>Qilin</w:t>
      </w:r>
      <w:proofErr w:type="spellEnd"/>
      <w:r>
        <w:rPr>
          <w:rFonts w:ascii="Times New Roman" w:eastAsia="TimesNewRoman" w:hAnsi="Times New Roman" w:cs="Times New Roman"/>
          <w:kern w:val="0"/>
          <w:sz w:val="28"/>
          <w:szCs w:val="28"/>
          <w:lang w:bidi="ar"/>
        </w:rPr>
        <w:t xml:space="preserve">, Wang Yanfeng, Li </w:t>
      </w:r>
      <w:proofErr w:type="spellStart"/>
      <w:r>
        <w:rPr>
          <w:rFonts w:ascii="Times New Roman" w:eastAsia="TimesNewRoman" w:hAnsi="Times New Roman" w:cs="Times New Roman"/>
          <w:kern w:val="0"/>
          <w:sz w:val="28"/>
          <w:szCs w:val="28"/>
          <w:lang w:bidi="ar"/>
        </w:rPr>
        <w:t>Yunfei</w:t>
      </w:r>
      <w:proofErr w:type="spellEnd"/>
      <w:r>
        <w:rPr>
          <w:rFonts w:ascii="Times New Roman" w:eastAsia="TimesNewRoman" w:hAnsi="Times New Roman" w:cs="Times New Roman"/>
          <w:kern w:val="0"/>
          <w:sz w:val="28"/>
          <w:szCs w:val="28"/>
          <w:lang w:bidi="ar"/>
        </w:rPr>
        <w:t xml:space="preserve"> and Li </w:t>
      </w:r>
      <w:proofErr w:type="spellStart"/>
      <w:r>
        <w:rPr>
          <w:rFonts w:ascii="Times New Roman" w:eastAsia="TimesNewRoman" w:hAnsi="Times New Roman" w:cs="Times New Roman"/>
          <w:kern w:val="0"/>
          <w:sz w:val="28"/>
          <w:szCs w:val="28"/>
          <w:lang w:bidi="ar"/>
        </w:rPr>
        <w:t>Hongqiang</w:t>
      </w:r>
      <w:proofErr w:type="spellEnd"/>
      <w:r>
        <w:rPr>
          <w:rFonts w:ascii="Times New Roman" w:eastAsia="TimesNewRoman" w:hAnsi="Times New Roman" w:cs="Times New Roman"/>
          <w:kern w:val="0"/>
          <w:sz w:val="28"/>
          <w:szCs w:val="28"/>
          <w:lang w:bidi="ar"/>
        </w:rPr>
        <w:t xml:space="preserve"> have expounded their views in books and lectures.</w:t>
      </w:r>
    </w:p>
    <w:p w14:paraId="6D19D68A" w14:textId="77777777" w:rsidR="00092AC4" w:rsidRDefault="00DE4809">
      <w:pPr>
        <w:spacing w:line="360" w:lineRule="auto"/>
        <w:ind w:firstLine="709"/>
        <w:rPr>
          <w:rFonts w:ascii="Times New Roman" w:eastAsia="TimesNewRoman" w:hAnsi="Times New Roman" w:cs="Times New Roman"/>
          <w:kern w:val="0"/>
          <w:sz w:val="28"/>
          <w:szCs w:val="28"/>
          <w:lang w:val="uk-UA" w:bidi="ar"/>
        </w:rPr>
      </w:pPr>
      <w:r>
        <w:rPr>
          <w:rFonts w:ascii="Times New Roman" w:eastAsia="TimesNewRoman" w:hAnsi="Times New Roman" w:cs="Times New Roman"/>
          <w:b/>
          <w:bCs/>
          <w:kern w:val="0"/>
          <w:sz w:val="28"/>
          <w:szCs w:val="28"/>
          <w:lang w:bidi="ar"/>
        </w:rPr>
        <w:t>Connection of the qualification project with scientific projects, plans, and topics.</w:t>
      </w:r>
      <w:r>
        <w:rPr>
          <w:rFonts w:ascii="Times New Roman" w:eastAsia="TimesNewRoman" w:hAnsi="Times New Roman" w:cs="Times New Roman"/>
          <w:b/>
          <w:bCs/>
          <w:kern w:val="0"/>
          <w:sz w:val="28"/>
          <w:szCs w:val="28"/>
          <w:lang w:val="uk-UA" w:bidi="ar"/>
        </w:rPr>
        <w:t xml:space="preserve"> </w:t>
      </w:r>
      <w:r>
        <w:rPr>
          <w:rFonts w:ascii="Times New Roman" w:eastAsia="TimesNewRoman" w:hAnsi="Times New Roman" w:cs="Times New Roman"/>
          <w:kern w:val="0"/>
          <w:sz w:val="28"/>
          <w:szCs w:val="28"/>
          <w:lang w:bidi="ar"/>
        </w:rPr>
        <w:t xml:space="preserve">The qualification certificate was issued at the Department of Management and Innovation Odesa I.I. </w:t>
      </w:r>
      <w:proofErr w:type="spellStart"/>
      <w:r>
        <w:rPr>
          <w:rFonts w:ascii="Times New Roman" w:eastAsia="TimesNewRoman" w:hAnsi="Times New Roman" w:cs="Times New Roman"/>
          <w:kern w:val="0"/>
          <w:sz w:val="28"/>
          <w:szCs w:val="28"/>
          <w:lang w:bidi="ar"/>
        </w:rPr>
        <w:t>Mechnichov</w:t>
      </w:r>
      <w:proofErr w:type="spellEnd"/>
      <w:r>
        <w:rPr>
          <w:rFonts w:ascii="Times New Roman" w:eastAsia="TimesNewRoman" w:hAnsi="Times New Roman" w:cs="Times New Roman"/>
          <w:kern w:val="0"/>
          <w:sz w:val="28"/>
          <w:szCs w:val="28"/>
          <w:lang w:bidi="ar"/>
        </w:rPr>
        <w:t xml:space="preserve"> National University. The scientific research plan in the process of state budget topic is “The scientific research plan in the process of state budget topic is “Innovative and investment guidelines for modernization of the national economy in the conditions of globalization” (State registration office 0121U109469, 2021-2025)” (State registration office 0121U109469, 2021-2025) –</w:t>
      </w:r>
      <w:r>
        <w:rPr>
          <w:rFonts w:ascii="Times New Roman" w:hAnsi="Times New Roman" w:cs="Times New Roman"/>
        </w:rPr>
        <w:t xml:space="preserve"> </w:t>
      </w:r>
      <w:r>
        <w:rPr>
          <w:rFonts w:ascii="Times New Roman" w:eastAsia="TimesNewRoman" w:hAnsi="Times New Roman" w:cs="Times New Roman"/>
          <w:kern w:val="0"/>
          <w:sz w:val="28"/>
          <w:szCs w:val="28"/>
          <w:lang w:bidi="ar"/>
        </w:rPr>
        <w:t xml:space="preserve">the features of </w:t>
      </w:r>
      <w:r>
        <w:rPr>
          <w:rFonts w:ascii="Times New Roman" w:eastAsia="TimesNewRoman" w:hAnsi="Times New Roman" w:cs="Times New Roman"/>
          <w:kern w:val="0"/>
          <w:sz w:val="28"/>
          <w:szCs w:val="28"/>
          <w:lang w:bidi="ar"/>
        </w:rPr>
        <w:lastRenderedPageBreak/>
        <w:t>corporate responsibility as an opportunity to increase the competitiveness of Chinese companies have been investigated</w:t>
      </w:r>
      <w:r>
        <w:rPr>
          <w:rFonts w:ascii="Times New Roman" w:eastAsia="TimesNewRoman" w:hAnsi="Times New Roman" w:cs="Times New Roman"/>
          <w:kern w:val="0"/>
          <w:sz w:val="28"/>
          <w:szCs w:val="28"/>
          <w:lang w:val="uk-UA" w:bidi="ar"/>
        </w:rPr>
        <w:t>.</w:t>
      </w:r>
    </w:p>
    <w:p w14:paraId="13486991" w14:textId="77777777" w:rsidR="00092AC4" w:rsidRDefault="00DE4809">
      <w:pPr>
        <w:spacing w:line="360" w:lineRule="auto"/>
        <w:ind w:firstLine="709"/>
        <w:rPr>
          <w:rFonts w:ascii="Times New Roman" w:eastAsia="TimesNewRoman" w:hAnsi="Times New Roman" w:cs="Times New Roman"/>
          <w:kern w:val="0"/>
          <w:sz w:val="28"/>
          <w:szCs w:val="28"/>
          <w:lang w:val="uk-UA" w:bidi="ar"/>
        </w:rPr>
      </w:pPr>
      <w:r>
        <w:rPr>
          <w:rFonts w:ascii="Times New Roman" w:eastAsia="TimesNewRoman" w:hAnsi="Times New Roman" w:cs="Times New Roman"/>
          <w:b/>
          <w:bCs/>
          <w:kern w:val="0"/>
          <w:sz w:val="28"/>
          <w:szCs w:val="28"/>
          <w:lang w:bidi="ar"/>
        </w:rPr>
        <w:t>Goal and tasks.</w:t>
      </w:r>
      <w:r>
        <w:rPr>
          <w:rFonts w:ascii="Times New Roman" w:eastAsia="TimesNewRoman" w:hAnsi="Times New Roman" w:cs="Times New Roman"/>
          <w:b/>
          <w:bCs/>
          <w:kern w:val="0"/>
          <w:sz w:val="28"/>
          <w:szCs w:val="28"/>
          <w:lang w:val="uk-UA" w:bidi="ar"/>
        </w:rPr>
        <w:t xml:space="preserve"> </w:t>
      </w:r>
      <w:r>
        <w:rPr>
          <w:rFonts w:ascii="Times New Roman" w:eastAsia="TimesNewRoman" w:hAnsi="Times New Roman" w:cs="Times New Roman"/>
          <w:kern w:val="0"/>
          <w:sz w:val="28"/>
          <w:szCs w:val="28"/>
          <w:lang w:bidi="ar"/>
        </w:rPr>
        <w:t xml:space="preserve">The purpose of this study is to provide the theoretical and methodical </w:t>
      </w:r>
      <w:proofErr w:type="spellStart"/>
      <w:r>
        <w:rPr>
          <w:rFonts w:ascii="Times New Roman" w:eastAsia="TimesNewRoman" w:hAnsi="Times New Roman" w:cs="Times New Roman"/>
          <w:kern w:val="0"/>
          <w:sz w:val="28"/>
          <w:szCs w:val="28"/>
          <w:lang w:val="uk-UA" w:bidi="ar"/>
        </w:rPr>
        <w:t>justification</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of</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the</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features</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of</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corporate</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responsibility</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as</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an</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opportunity</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to</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increase</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the</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competitiveness</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of</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China</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Urban</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Investment</w:t>
      </w:r>
      <w:proofErr w:type="spellEnd"/>
      <w:r>
        <w:rPr>
          <w:rFonts w:ascii="Times New Roman" w:eastAsia="TimesNewRoman" w:hAnsi="Times New Roman" w:cs="Times New Roman"/>
          <w:kern w:val="0"/>
          <w:sz w:val="28"/>
          <w:szCs w:val="28"/>
          <w:lang w:val="uk-UA" w:bidi="ar"/>
        </w:rPr>
        <w:t xml:space="preserve"> </w:t>
      </w:r>
      <w:proofErr w:type="spellStart"/>
      <w:r>
        <w:rPr>
          <w:rFonts w:ascii="Times New Roman" w:eastAsia="TimesNewRoman" w:hAnsi="Times New Roman" w:cs="Times New Roman"/>
          <w:kern w:val="0"/>
          <w:sz w:val="28"/>
          <w:szCs w:val="28"/>
          <w:lang w:val="uk-UA" w:bidi="ar"/>
        </w:rPr>
        <w:t>Corporation</w:t>
      </w:r>
      <w:proofErr w:type="spellEnd"/>
      <w:r>
        <w:rPr>
          <w:rFonts w:ascii="Times New Roman" w:eastAsia="TimesNewRoman" w:hAnsi="Times New Roman" w:cs="Times New Roman"/>
          <w:kern w:val="0"/>
          <w:sz w:val="28"/>
          <w:szCs w:val="28"/>
          <w:lang w:val="uk-UA" w:bidi="ar"/>
        </w:rPr>
        <w:t>.</w:t>
      </w:r>
    </w:p>
    <w:p w14:paraId="5C0695D9"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kern w:val="0"/>
          <w:sz w:val="28"/>
          <w:szCs w:val="28"/>
          <w:lang w:bidi="ar"/>
        </w:rPr>
        <w:t>Achievement of the goal of qualification project has led to the necessity of setting and solving the following tasks:</w:t>
      </w:r>
    </w:p>
    <w:p w14:paraId="03AF8C30" w14:textId="77777777" w:rsidR="00092AC4" w:rsidRDefault="00DE4809">
      <w:pPr>
        <w:pStyle w:val="aa"/>
        <w:numPr>
          <w:ilvl w:val="0"/>
          <w:numId w:val="2"/>
        </w:numPr>
        <w:spacing w:line="360" w:lineRule="auto"/>
        <w:ind w:left="0" w:firstLine="709"/>
        <w:rPr>
          <w:rFonts w:ascii="Times New Roman" w:eastAsia="TimesNewRoman" w:hAnsi="Times New Roman" w:cs="Times New Roman"/>
          <w:kern w:val="0"/>
          <w:sz w:val="28"/>
          <w:szCs w:val="28"/>
          <w:lang w:bidi="ar"/>
        </w:rPr>
      </w:pPr>
      <w:r>
        <w:rPr>
          <w:rFonts w:ascii="Times New Roman" w:eastAsia="TimesNewRoman" w:hAnsi="Times New Roman" w:cs="Times New Roman"/>
          <w:kern w:val="0"/>
          <w:sz w:val="28"/>
          <w:szCs w:val="28"/>
          <w:lang w:bidi="ar"/>
        </w:rPr>
        <w:t xml:space="preserve"> to explore the theoretical components and identify the main aspects of corporate responsibility;</w:t>
      </w:r>
    </w:p>
    <w:p w14:paraId="00A1C590" w14:textId="77777777" w:rsidR="00092AC4" w:rsidRDefault="00DE4809">
      <w:pPr>
        <w:pStyle w:val="aa"/>
        <w:numPr>
          <w:ilvl w:val="0"/>
          <w:numId w:val="2"/>
        </w:numPr>
        <w:spacing w:line="360" w:lineRule="auto"/>
        <w:ind w:left="0" w:firstLine="709"/>
        <w:rPr>
          <w:rFonts w:ascii="Times New Roman" w:eastAsia="TimesNewRoman" w:hAnsi="Times New Roman" w:cs="Times New Roman"/>
          <w:kern w:val="0"/>
          <w:sz w:val="28"/>
          <w:szCs w:val="28"/>
          <w:lang w:bidi="ar"/>
        </w:rPr>
      </w:pPr>
      <w:r>
        <w:rPr>
          <w:rFonts w:ascii="Times New Roman" w:eastAsia="TimesNewRoman" w:hAnsi="Times New Roman" w:cs="Times New Roman"/>
          <w:kern w:val="0"/>
          <w:sz w:val="28"/>
          <w:szCs w:val="28"/>
          <w:lang w:bidi="ar"/>
        </w:rPr>
        <w:t xml:space="preserve"> fully clarify the important position and role of urban investment Corporation in China's economic developmen</w:t>
      </w:r>
      <w:r w:rsidR="006B345F">
        <w:rPr>
          <w:rFonts w:ascii="Times New Roman" w:eastAsia="TimesNewRoman" w:hAnsi="Times New Roman" w:cs="Times New Roman"/>
          <w:kern w:val="0"/>
          <w:sz w:val="28"/>
          <w:szCs w:val="28"/>
          <w:lang w:bidi="ar"/>
        </w:rPr>
        <w:t>t</w:t>
      </w:r>
      <w:r>
        <w:rPr>
          <w:rFonts w:ascii="Times New Roman" w:eastAsia="TimesNewRoman" w:hAnsi="Times New Roman" w:cs="Times New Roman"/>
          <w:kern w:val="0"/>
          <w:sz w:val="28"/>
          <w:szCs w:val="28"/>
          <w:lang w:bidi="ar"/>
        </w:rPr>
        <w:t>;</w:t>
      </w:r>
    </w:p>
    <w:p w14:paraId="5924DAA9" w14:textId="77777777" w:rsidR="00092AC4" w:rsidRDefault="00DE4809">
      <w:pPr>
        <w:pStyle w:val="aa"/>
        <w:numPr>
          <w:ilvl w:val="0"/>
          <w:numId w:val="2"/>
        </w:numPr>
        <w:spacing w:line="360" w:lineRule="auto"/>
        <w:ind w:left="0" w:firstLine="709"/>
        <w:rPr>
          <w:rFonts w:ascii="Times New Roman" w:eastAsia="TimesNewRoman" w:hAnsi="Times New Roman" w:cs="Times New Roman"/>
          <w:kern w:val="0"/>
          <w:sz w:val="28"/>
          <w:szCs w:val="28"/>
          <w:lang w:bidi="ar"/>
        </w:rPr>
      </w:pPr>
      <w:r>
        <w:rPr>
          <w:rFonts w:ascii="Times New Roman" w:eastAsia="TimesNewRoman" w:hAnsi="Times New Roman" w:cs="Times New Roman"/>
          <w:kern w:val="0"/>
          <w:sz w:val="28"/>
          <w:szCs w:val="28"/>
          <w:lang w:bidi="ar"/>
        </w:rPr>
        <w:t xml:space="preserve"> research and analysis of the main challenges and development opportunities faced by urban investment companies;</w:t>
      </w:r>
    </w:p>
    <w:p w14:paraId="75E56BD2" w14:textId="77777777" w:rsidR="00092AC4" w:rsidRDefault="00DE4809">
      <w:pPr>
        <w:pStyle w:val="aa"/>
        <w:numPr>
          <w:ilvl w:val="0"/>
          <w:numId w:val="2"/>
        </w:numPr>
        <w:spacing w:line="360" w:lineRule="auto"/>
        <w:ind w:left="0" w:firstLine="709"/>
        <w:rPr>
          <w:rFonts w:ascii="Times New Roman" w:eastAsia="TimesNewRoman" w:hAnsi="Times New Roman" w:cs="Times New Roman"/>
          <w:kern w:val="0"/>
          <w:sz w:val="28"/>
          <w:szCs w:val="28"/>
          <w:lang w:bidi="ar"/>
        </w:rPr>
      </w:pPr>
      <w:r>
        <w:rPr>
          <w:rFonts w:ascii="Times New Roman" w:eastAsia="TimesNewRoman" w:hAnsi="Times New Roman" w:cs="Times New Roman"/>
          <w:kern w:val="0"/>
          <w:sz w:val="28"/>
          <w:szCs w:val="28"/>
          <w:lang w:bidi="ar"/>
        </w:rPr>
        <w:t xml:space="preserve"> current status assessment of the competitiveness of urban investment companies;</w:t>
      </w:r>
    </w:p>
    <w:p w14:paraId="7D664834" w14:textId="77777777" w:rsidR="00092AC4" w:rsidRDefault="00DE4809">
      <w:pPr>
        <w:pStyle w:val="aa"/>
        <w:numPr>
          <w:ilvl w:val="0"/>
          <w:numId w:val="2"/>
        </w:numPr>
        <w:spacing w:line="360" w:lineRule="auto"/>
        <w:ind w:left="0" w:firstLine="709"/>
        <w:rPr>
          <w:rFonts w:ascii="Times New Roman" w:eastAsia="TimesNewRoman" w:hAnsi="Times New Roman" w:cs="Times New Roman"/>
          <w:kern w:val="0"/>
          <w:sz w:val="28"/>
          <w:szCs w:val="28"/>
          <w:lang w:bidi="ar"/>
        </w:rPr>
      </w:pPr>
      <w:r>
        <w:rPr>
          <w:rFonts w:ascii="Times New Roman" w:eastAsia="TimesNewRoman" w:hAnsi="Times New Roman" w:cs="Times New Roman"/>
          <w:kern w:val="0"/>
          <w:sz w:val="28"/>
          <w:szCs w:val="28"/>
          <w:lang w:bidi="ar"/>
        </w:rPr>
        <w:t xml:space="preserve"> to investigate the shortcomings and challenges existing in the operation of urban investment company;</w:t>
      </w:r>
    </w:p>
    <w:p w14:paraId="57ECE8E7" w14:textId="77777777" w:rsidR="00092AC4" w:rsidRDefault="00DE4809">
      <w:pPr>
        <w:pStyle w:val="aa"/>
        <w:numPr>
          <w:ilvl w:val="0"/>
          <w:numId w:val="2"/>
        </w:numPr>
        <w:spacing w:line="360" w:lineRule="auto"/>
        <w:ind w:left="0" w:firstLine="709"/>
        <w:rPr>
          <w:rFonts w:ascii="Times New Roman" w:eastAsia="TimesNewRoman" w:hAnsi="Times New Roman" w:cs="Times New Roman"/>
          <w:kern w:val="0"/>
          <w:sz w:val="28"/>
          <w:szCs w:val="28"/>
          <w:lang w:bidi="ar"/>
        </w:rPr>
      </w:pPr>
      <w:r>
        <w:rPr>
          <w:rFonts w:ascii="Times New Roman" w:eastAsia="TimesNewRoman" w:hAnsi="Times New Roman" w:cs="Times New Roman"/>
          <w:kern w:val="0"/>
          <w:sz w:val="28"/>
          <w:szCs w:val="28"/>
          <w:lang w:bidi="ar"/>
        </w:rPr>
        <w:t xml:space="preserve"> the optimization of strategic management system of urban investment company is studied;</w:t>
      </w:r>
    </w:p>
    <w:p w14:paraId="36AFC30E" w14:textId="77777777" w:rsidR="00092AC4" w:rsidRDefault="00DE4809">
      <w:pPr>
        <w:pStyle w:val="aa"/>
        <w:numPr>
          <w:ilvl w:val="0"/>
          <w:numId w:val="2"/>
        </w:numPr>
        <w:spacing w:line="360" w:lineRule="auto"/>
        <w:ind w:left="0" w:firstLine="709"/>
        <w:rPr>
          <w:rFonts w:ascii="Times New Roman" w:eastAsia="TimesNewRoman" w:hAnsi="Times New Roman" w:cs="Times New Roman"/>
          <w:kern w:val="0"/>
          <w:sz w:val="28"/>
          <w:szCs w:val="28"/>
          <w:lang w:bidi="ar"/>
        </w:rPr>
      </w:pPr>
      <w:r>
        <w:rPr>
          <w:rFonts w:ascii="Times New Roman" w:eastAsia="TimesNewRoman" w:hAnsi="Times New Roman" w:cs="Times New Roman"/>
          <w:kern w:val="0"/>
          <w:sz w:val="28"/>
          <w:szCs w:val="28"/>
          <w:lang w:bidi="ar"/>
        </w:rPr>
        <w:t xml:space="preserve"> to investigate policy recommendations and safeguards to enhance the competitiveness of urban investment companies.</w:t>
      </w:r>
    </w:p>
    <w:p w14:paraId="0FDAC176"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b/>
          <w:bCs/>
          <w:kern w:val="0"/>
          <w:sz w:val="28"/>
          <w:szCs w:val="28"/>
          <w:lang w:bidi="ar"/>
        </w:rPr>
        <w:t xml:space="preserve">The object </w:t>
      </w:r>
      <w:r>
        <w:rPr>
          <w:rFonts w:ascii="Times New Roman" w:eastAsia="TimesNewRoman" w:hAnsi="Times New Roman" w:cs="Times New Roman"/>
          <w:kern w:val="0"/>
          <w:sz w:val="28"/>
          <w:szCs w:val="28"/>
          <w:lang w:bidi="ar"/>
        </w:rPr>
        <w:t>of this paper is the way of enhancing the competitiveness of China Urban Investment Corporation.</w:t>
      </w:r>
    </w:p>
    <w:p w14:paraId="563C8962"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b/>
          <w:bCs/>
          <w:kern w:val="0"/>
          <w:sz w:val="28"/>
          <w:szCs w:val="28"/>
          <w:lang w:bidi="ar"/>
        </w:rPr>
        <w:lastRenderedPageBreak/>
        <w:t>The subject</w:t>
      </w:r>
      <w:r>
        <w:rPr>
          <w:rFonts w:ascii="Times New Roman" w:eastAsia="Times New Roman" w:hAnsi="Times New Roman" w:cs="Times New Roman"/>
          <w:bCs/>
          <w:color w:val="200F03"/>
          <w:kern w:val="0"/>
          <w:sz w:val="28"/>
          <w:szCs w:val="28"/>
        </w:rPr>
        <w:t xml:space="preserve"> is the theoretical, methodological and practical aspects of corporate responsibility as an opportunity to increase the competitiveness of the Chinese Municipal Investment Corporation.</w:t>
      </w:r>
    </w:p>
    <w:p w14:paraId="6B6F534F"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TimesNewRoman" w:hAnsi="Times New Roman" w:cs="Times New Roman"/>
          <w:b/>
          <w:bCs/>
          <w:kern w:val="0"/>
          <w:sz w:val="28"/>
          <w:szCs w:val="28"/>
          <w:lang w:bidi="ar"/>
        </w:rPr>
        <w:t>Research methods.</w:t>
      </w:r>
      <w:r>
        <w:rPr>
          <w:rFonts w:ascii="Times New Roman" w:eastAsia="TimesNewRoman" w:hAnsi="Times New Roman" w:cs="Times New Roman"/>
          <w:kern w:val="0"/>
          <w:sz w:val="28"/>
          <w:szCs w:val="28"/>
          <w:lang w:bidi="ar"/>
        </w:rPr>
        <w:t xml:space="preserve"> Use commonly used scientific methods to systematically analyze the problem tasks from the selected research direction: illustration, analysis, comparative analysis, data proof, classification evaluation, etc. And special methods: business financial statistics, auditing and other economic data, expert evaluation; Scientific bibliography, thematic articles, systematization and analysis of legislation and normative behavior, etc.</w:t>
      </w:r>
    </w:p>
    <w:p w14:paraId="28DBEE51"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kern w:val="0"/>
          <w:sz w:val="28"/>
          <w:szCs w:val="28"/>
          <w:lang w:bidi="ar"/>
        </w:rPr>
        <w:t>The basis of this paper is the valid statistical documents of China National Bureau of Statistics and local urban investment at all levels, the analysis of the status and role of China Urban Investment Corporation, the analysis of the future challenges and opportunities of China Urban Investment Corporation, the analysis of the existing problems and causes of China Urban Investment Corporation, the analysis of successful cases of China Urban Investment Corporation, and the policies and suggestions to promote China Urban Investment Corporation to enhance its competitiveness.</w:t>
      </w:r>
    </w:p>
    <w:p w14:paraId="18527391"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b/>
          <w:bCs/>
          <w:kern w:val="0"/>
          <w:sz w:val="28"/>
          <w:szCs w:val="28"/>
          <w:lang w:bidi="ar"/>
        </w:rPr>
        <w:t xml:space="preserve">Results approval and publication. </w:t>
      </w:r>
      <w:r>
        <w:rPr>
          <w:rFonts w:ascii="Times New Roman" w:eastAsia="TimesNewRoman" w:hAnsi="Times New Roman" w:cs="Times New Roman"/>
          <w:kern w:val="0"/>
          <w:sz w:val="28"/>
          <w:szCs w:val="28"/>
          <w:lang w:bidi="ar"/>
        </w:rPr>
        <w:t>The qualification project materials were presented at the round table "Practical Social, economic and legal aspects of the development of Ukraine and its regions" (Odessa, October 6, 2024). Based on the evaluation results, a report entitled "How Chinese Enterprises can enhance their Competitiveness in a fierce market" was prepared.</w:t>
      </w:r>
    </w:p>
    <w:p w14:paraId="2E2848DC"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b/>
          <w:bCs/>
          <w:kern w:val="0"/>
          <w:sz w:val="28"/>
          <w:szCs w:val="28"/>
          <w:lang w:bidi="ar"/>
        </w:rPr>
        <w:t xml:space="preserve">Structure and scope of work. </w:t>
      </w:r>
      <w:r>
        <w:rPr>
          <w:rFonts w:ascii="Times New Roman" w:eastAsia="TimesNewRoman" w:hAnsi="Times New Roman" w:cs="Times New Roman"/>
          <w:kern w:val="0"/>
          <w:sz w:val="28"/>
          <w:szCs w:val="28"/>
          <w:lang w:bidi="ar"/>
        </w:rPr>
        <w:t xml:space="preserve">This work consists of introduction, three chapters, </w:t>
      </w:r>
      <w:r>
        <w:rPr>
          <w:rFonts w:ascii="Times New Roman" w:eastAsia="TimesNewRoman" w:hAnsi="Times New Roman" w:cs="Times New Roman"/>
          <w:kern w:val="0"/>
          <w:sz w:val="28"/>
          <w:szCs w:val="28"/>
          <w:lang w:bidi="ar"/>
        </w:rPr>
        <w:lastRenderedPageBreak/>
        <w:t xml:space="preserve">conclusion and citation. The total number of pages of the qualification project is </w:t>
      </w:r>
      <w:r>
        <w:rPr>
          <w:rFonts w:ascii="Times New Roman" w:eastAsia="SimSun" w:hAnsi="Times New Roman" w:cs="Times New Roman"/>
          <w:kern w:val="0"/>
          <w:sz w:val="28"/>
          <w:szCs w:val="28"/>
          <w:lang w:bidi="ar"/>
        </w:rPr>
        <w:t>8</w:t>
      </w:r>
      <w:r>
        <w:rPr>
          <w:rFonts w:ascii="Times New Roman" w:eastAsia="SimSun" w:hAnsi="Times New Roman" w:cs="Times New Roman"/>
          <w:kern w:val="0"/>
          <w:sz w:val="28"/>
          <w:szCs w:val="28"/>
          <w:lang w:val="uk-UA" w:bidi="ar"/>
        </w:rPr>
        <w:t>6</w:t>
      </w:r>
      <w:r>
        <w:rPr>
          <w:rFonts w:ascii="Times New Roman" w:eastAsia="TimesNewRoman" w:hAnsi="Times New Roman" w:cs="Times New Roman"/>
          <w:kern w:val="0"/>
          <w:sz w:val="28"/>
          <w:szCs w:val="28"/>
          <w:lang w:bidi="ar"/>
        </w:rPr>
        <w:t>.</w:t>
      </w:r>
    </w:p>
    <w:p w14:paraId="5A7FE8D3" w14:textId="77777777" w:rsidR="00092AC4" w:rsidRDefault="00DE4809">
      <w:pPr>
        <w:spacing w:line="360" w:lineRule="auto"/>
        <w:ind w:firstLine="709"/>
        <w:rPr>
          <w:rFonts w:ascii="Times New Roman" w:eastAsia="方正小标宋简体" w:hAnsi="Times New Roman" w:cs="Times New Roman"/>
          <w:sz w:val="28"/>
          <w:szCs w:val="28"/>
        </w:rPr>
      </w:pPr>
      <w:r>
        <w:rPr>
          <w:rFonts w:ascii="Times New Roman" w:eastAsia="TimesNewRoman" w:hAnsi="Times New Roman" w:cs="Times New Roman"/>
          <w:kern w:val="0"/>
          <w:sz w:val="28"/>
          <w:szCs w:val="28"/>
          <w:lang w:bidi="ar"/>
        </w:rPr>
        <w:t xml:space="preserve">The first chapter studies </w:t>
      </w:r>
      <w:r>
        <w:rPr>
          <w:rFonts w:ascii="Times New Roman" w:eastAsia="Times New Roman" w:hAnsi="Times New Roman" w:cs="Times New Roman"/>
          <w:bCs/>
          <w:color w:val="200F03"/>
          <w:kern w:val="0"/>
          <w:sz w:val="28"/>
          <w:szCs w:val="28"/>
        </w:rPr>
        <w:t>the theoretical, methodological and practical aspects of corporate responsibility as an opportunity to increase the competitiveness</w:t>
      </w:r>
      <w:r>
        <w:rPr>
          <w:rFonts w:ascii="Times New Roman" w:eastAsia="TimesNewRoman" w:hAnsi="Times New Roman" w:cs="Times New Roman"/>
          <w:kern w:val="0"/>
          <w:sz w:val="28"/>
          <w:szCs w:val="28"/>
          <w:lang w:bidi="ar"/>
        </w:rPr>
        <w:t xml:space="preserve"> of urban investment company. In the second chapter, the development process and current situation of China City Investment Corporation are analyzed. Chapter three analyzes how to improve the competitiveness of Chinese urban investment companies and the successful cases of enterprises taking social responsibility after the transformation.</w:t>
      </w:r>
    </w:p>
    <w:p w14:paraId="7813DCBC" w14:textId="77777777" w:rsidR="00092AC4" w:rsidRDefault="00092AC4">
      <w:pPr>
        <w:spacing w:line="360" w:lineRule="auto"/>
        <w:ind w:firstLine="709"/>
        <w:rPr>
          <w:rFonts w:ascii="Times New Roman" w:eastAsia="方正小标宋简体" w:hAnsi="Times New Roman" w:cs="Times New Roman"/>
          <w:sz w:val="28"/>
          <w:szCs w:val="28"/>
        </w:rPr>
      </w:pPr>
    </w:p>
    <w:p w14:paraId="2D0822B1" w14:textId="77777777" w:rsidR="00092AC4" w:rsidRDefault="00092AC4">
      <w:pPr>
        <w:spacing w:line="360" w:lineRule="auto"/>
        <w:ind w:firstLine="709"/>
        <w:rPr>
          <w:rFonts w:ascii="Times New Roman" w:eastAsia="方正小标宋简体" w:hAnsi="Times New Roman" w:cs="Times New Roman"/>
          <w:sz w:val="28"/>
          <w:szCs w:val="28"/>
        </w:rPr>
      </w:pPr>
    </w:p>
    <w:p w14:paraId="2C27A6A9" w14:textId="77777777" w:rsidR="00092AC4" w:rsidRDefault="00092AC4">
      <w:pPr>
        <w:spacing w:line="360" w:lineRule="auto"/>
        <w:ind w:firstLine="709"/>
        <w:rPr>
          <w:rFonts w:ascii="Times New Roman" w:eastAsia="方正小标宋简体" w:hAnsi="Times New Roman" w:cs="Times New Roman"/>
          <w:sz w:val="28"/>
          <w:szCs w:val="28"/>
        </w:rPr>
      </w:pPr>
    </w:p>
    <w:p w14:paraId="08316A61" w14:textId="77777777" w:rsidR="00092AC4" w:rsidRDefault="00092AC4">
      <w:pPr>
        <w:spacing w:line="360" w:lineRule="auto"/>
        <w:rPr>
          <w:rFonts w:ascii="Times New Roman" w:eastAsia="方正小标宋简体" w:hAnsi="Times New Roman" w:cs="Times New Roman"/>
          <w:sz w:val="28"/>
          <w:szCs w:val="28"/>
        </w:rPr>
      </w:pPr>
    </w:p>
    <w:p w14:paraId="6ACABB91" w14:textId="77777777" w:rsidR="00092AC4" w:rsidRDefault="00092AC4">
      <w:pPr>
        <w:spacing w:line="360" w:lineRule="auto"/>
        <w:rPr>
          <w:rFonts w:ascii="Times New Roman" w:eastAsia="方正小标宋简体" w:hAnsi="Times New Roman" w:cs="Times New Roman"/>
          <w:sz w:val="28"/>
          <w:szCs w:val="28"/>
        </w:rPr>
      </w:pPr>
    </w:p>
    <w:p w14:paraId="7E8A8995" w14:textId="77777777" w:rsidR="00092AC4" w:rsidRDefault="00092AC4">
      <w:pPr>
        <w:spacing w:line="360" w:lineRule="auto"/>
        <w:rPr>
          <w:rFonts w:ascii="Times New Roman" w:eastAsia="方正小标宋简体" w:hAnsi="Times New Roman" w:cs="Times New Roman"/>
          <w:sz w:val="28"/>
          <w:szCs w:val="28"/>
        </w:rPr>
      </w:pPr>
    </w:p>
    <w:p w14:paraId="23CD0627" w14:textId="77777777" w:rsidR="00092AC4" w:rsidRDefault="00092AC4">
      <w:pPr>
        <w:spacing w:line="360" w:lineRule="auto"/>
        <w:rPr>
          <w:rFonts w:ascii="Times New Roman" w:eastAsia="方正小标宋简体" w:hAnsi="Times New Roman" w:cs="Times New Roman"/>
          <w:sz w:val="28"/>
          <w:szCs w:val="28"/>
        </w:rPr>
      </w:pPr>
    </w:p>
    <w:p w14:paraId="0B71C4BD" w14:textId="77777777" w:rsidR="00092AC4" w:rsidRDefault="00092AC4">
      <w:pPr>
        <w:spacing w:line="360" w:lineRule="auto"/>
        <w:rPr>
          <w:rFonts w:ascii="Times New Roman" w:eastAsia="方正小标宋简体" w:hAnsi="Times New Roman" w:cs="Times New Roman"/>
          <w:sz w:val="28"/>
          <w:szCs w:val="28"/>
        </w:rPr>
      </w:pPr>
    </w:p>
    <w:p w14:paraId="26952D7A" w14:textId="77777777" w:rsidR="00092AC4" w:rsidRDefault="00092AC4">
      <w:pPr>
        <w:spacing w:line="360" w:lineRule="auto"/>
        <w:rPr>
          <w:rFonts w:ascii="Times New Roman" w:eastAsia="方正小标宋简体" w:hAnsi="Times New Roman" w:cs="Times New Roman"/>
          <w:sz w:val="28"/>
          <w:szCs w:val="28"/>
        </w:rPr>
      </w:pPr>
    </w:p>
    <w:p w14:paraId="43FE583E" w14:textId="77777777" w:rsidR="00092AC4" w:rsidRDefault="00092AC4">
      <w:pPr>
        <w:spacing w:line="360" w:lineRule="auto"/>
        <w:rPr>
          <w:rFonts w:ascii="Times New Roman" w:eastAsia="方正小标宋简体" w:hAnsi="Times New Roman" w:cs="Times New Roman"/>
          <w:sz w:val="28"/>
          <w:szCs w:val="28"/>
        </w:rPr>
      </w:pPr>
    </w:p>
    <w:p w14:paraId="0F8C21D6" w14:textId="77777777" w:rsidR="00092AC4" w:rsidRDefault="00092AC4">
      <w:pPr>
        <w:spacing w:line="360" w:lineRule="auto"/>
        <w:rPr>
          <w:rFonts w:ascii="Times New Roman" w:eastAsia="方正小标宋简体" w:hAnsi="Times New Roman" w:cs="Times New Roman"/>
          <w:sz w:val="28"/>
          <w:szCs w:val="28"/>
        </w:rPr>
      </w:pPr>
    </w:p>
    <w:p w14:paraId="0DFAC405" w14:textId="77777777" w:rsidR="00092AC4" w:rsidRDefault="00092AC4">
      <w:pPr>
        <w:spacing w:line="360" w:lineRule="auto"/>
        <w:rPr>
          <w:rFonts w:ascii="Times New Roman" w:eastAsia="方正小标宋简体" w:hAnsi="Times New Roman" w:cs="Times New Roman"/>
          <w:sz w:val="28"/>
          <w:szCs w:val="28"/>
        </w:rPr>
      </w:pPr>
    </w:p>
    <w:p w14:paraId="683EACE9" w14:textId="77777777" w:rsidR="00092AC4" w:rsidRDefault="00092AC4">
      <w:pPr>
        <w:spacing w:line="360" w:lineRule="auto"/>
        <w:rPr>
          <w:rFonts w:ascii="Times New Roman" w:eastAsia="方正小标宋简体" w:hAnsi="Times New Roman" w:cs="Times New Roman"/>
          <w:sz w:val="28"/>
          <w:szCs w:val="28"/>
        </w:rPr>
      </w:pPr>
    </w:p>
    <w:p w14:paraId="477C5038" w14:textId="77777777" w:rsidR="00092AC4" w:rsidRDefault="00092AC4">
      <w:pPr>
        <w:spacing w:line="360" w:lineRule="auto"/>
        <w:rPr>
          <w:rFonts w:ascii="Times New Roman" w:eastAsia="方正小标宋简体" w:hAnsi="Times New Roman" w:cs="Times New Roman"/>
          <w:sz w:val="28"/>
          <w:szCs w:val="28"/>
        </w:rPr>
      </w:pPr>
    </w:p>
    <w:p w14:paraId="071E4B90" w14:textId="77777777" w:rsidR="00092AC4" w:rsidRDefault="00092AC4">
      <w:pPr>
        <w:widowControl/>
        <w:spacing w:line="360" w:lineRule="auto"/>
        <w:jc w:val="center"/>
        <w:rPr>
          <w:rFonts w:ascii="Times New Roman" w:eastAsia="Times New Roman" w:hAnsi="Times New Roman" w:cs="Times New Roman"/>
          <w:b/>
          <w:bCs/>
          <w:color w:val="000008"/>
          <w:spacing w:val="10"/>
          <w:kern w:val="0"/>
          <w:sz w:val="28"/>
          <w:szCs w:val="28"/>
          <w:lang w:eastAsia="ru-RU"/>
        </w:rPr>
      </w:pPr>
    </w:p>
    <w:p w14:paraId="30459746" w14:textId="77777777" w:rsidR="00092AC4" w:rsidRDefault="00092AC4">
      <w:pPr>
        <w:widowControl/>
        <w:spacing w:line="360" w:lineRule="auto"/>
        <w:jc w:val="center"/>
        <w:rPr>
          <w:rFonts w:ascii="Times New Roman" w:eastAsia="Times New Roman" w:hAnsi="Times New Roman" w:cs="Times New Roman"/>
          <w:b/>
          <w:bCs/>
          <w:color w:val="000008"/>
          <w:spacing w:val="10"/>
          <w:kern w:val="0"/>
          <w:sz w:val="28"/>
          <w:szCs w:val="28"/>
          <w:lang w:eastAsia="ru-RU"/>
        </w:rPr>
      </w:pPr>
    </w:p>
    <w:p w14:paraId="78C9289A" w14:textId="77777777" w:rsidR="00092AC4" w:rsidRDefault="00DE4809">
      <w:pPr>
        <w:widowControl/>
        <w:spacing w:line="360" w:lineRule="auto"/>
        <w:jc w:val="center"/>
        <w:rPr>
          <w:rFonts w:ascii="Times New Roman" w:eastAsia="Times New Roman" w:hAnsi="Times New Roman" w:cs="Times New Roman"/>
          <w:b/>
          <w:bCs/>
          <w:color w:val="000008"/>
          <w:spacing w:val="10"/>
          <w:kern w:val="0"/>
          <w:sz w:val="28"/>
          <w:szCs w:val="28"/>
          <w:lang w:val="uk-UA" w:eastAsia="ru-RU"/>
        </w:rPr>
      </w:pPr>
      <w:r>
        <w:rPr>
          <w:rFonts w:ascii="Times New Roman" w:eastAsia="Times New Roman" w:hAnsi="Times New Roman" w:cs="Times New Roman"/>
          <w:b/>
          <w:bCs/>
          <w:color w:val="000008"/>
          <w:spacing w:val="10"/>
          <w:kern w:val="0"/>
          <w:sz w:val="28"/>
          <w:szCs w:val="28"/>
          <w:lang w:eastAsia="ru-RU"/>
        </w:rPr>
        <w:lastRenderedPageBreak/>
        <w:t>CHAPTER 1.</w:t>
      </w:r>
    </w:p>
    <w:p w14:paraId="5827836C" w14:textId="77777777" w:rsidR="00092AC4" w:rsidRDefault="00DE4809">
      <w:pPr>
        <w:widowControl/>
        <w:spacing w:line="360" w:lineRule="auto"/>
        <w:jc w:val="center"/>
        <w:rPr>
          <w:rFonts w:ascii="Times New Roman" w:eastAsia="Times New Roman" w:hAnsi="Times New Roman" w:cs="Times New Roman"/>
          <w:b/>
          <w:bCs/>
          <w:color w:val="000008"/>
          <w:spacing w:val="10"/>
          <w:kern w:val="0"/>
          <w:sz w:val="28"/>
          <w:szCs w:val="28"/>
          <w:lang w:eastAsia="ru-RU"/>
        </w:rPr>
      </w:pPr>
      <w:r>
        <w:rPr>
          <w:rFonts w:ascii="Times New Roman" w:eastAsia="Times New Roman" w:hAnsi="Times New Roman" w:cs="Times New Roman"/>
          <w:b/>
          <w:bCs/>
          <w:color w:val="000008"/>
          <w:spacing w:val="10"/>
          <w:kern w:val="0"/>
          <w:sz w:val="28"/>
          <w:szCs w:val="28"/>
          <w:lang w:eastAsia="ru-RU"/>
        </w:rPr>
        <w:t xml:space="preserve">THEORETICAL BASIS OF CORPORATE RESPONSIBILITY AS AN OPPORTUNITY TO INCREASE THE COMPETITIVENESS OF </w:t>
      </w:r>
      <w:r>
        <w:rPr>
          <w:rFonts w:ascii="Times New Roman" w:eastAsia="SimSun" w:hAnsi="Times New Roman" w:cs="Times New Roman"/>
          <w:b/>
          <w:bCs/>
          <w:color w:val="000008"/>
          <w:spacing w:val="10"/>
          <w:kern w:val="0"/>
          <w:sz w:val="28"/>
          <w:szCs w:val="28"/>
        </w:rPr>
        <w:t>CHINA</w:t>
      </w:r>
      <w:r>
        <w:rPr>
          <w:rFonts w:ascii="Times New Roman" w:eastAsia="Times New Roman" w:hAnsi="Times New Roman" w:cs="Times New Roman"/>
          <w:b/>
          <w:bCs/>
          <w:color w:val="000008"/>
          <w:spacing w:val="10"/>
          <w:kern w:val="0"/>
          <w:sz w:val="28"/>
          <w:szCs w:val="28"/>
          <w:lang w:eastAsia="ru-RU"/>
        </w:rPr>
        <w:t xml:space="preserve"> </w:t>
      </w:r>
      <w:r>
        <w:rPr>
          <w:rFonts w:ascii="Times New Roman" w:eastAsia="SimSun" w:hAnsi="Times New Roman" w:cs="Times New Roman"/>
          <w:b/>
          <w:bCs/>
          <w:color w:val="000008"/>
          <w:spacing w:val="10"/>
          <w:kern w:val="0"/>
          <w:sz w:val="28"/>
          <w:szCs w:val="28"/>
        </w:rPr>
        <w:t>CITY</w:t>
      </w:r>
      <w:r>
        <w:rPr>
          <w:rFonts w:ascii="Times New Roman" w:eastAsia="Times New Roman" w:hAnsi="Times New Roman" w:cs="Times New Roman"/>
          <w:b/>
          <w:bCs/>
          <w:color w:val="000008"/>
          <w:spacing w:val="10"/>
          <w:kern w:val="0"/>
          <w:sz w:val="28"/>
          <w:szCs w:val="28"/>
          <w:lang w:eastAsia="ru-RU"/>
        </w:rPr>
        <w:t xml:space="preserve"> </w:t>
      </w:r>
      <w:r>
        <w:rPr>
          <w:rFonts w:ascii="Times New Roman" w:eastAsia="SimSun" w:hAnsi="Times New Roman" w:cs="Times New Roman"/>
          <w:b/>
          <w:bCs/>
          <w:color w:val="000008"/>
          <w:spacing w:val="10"/>
          <w:kern w:val="0"/>
          <w:sz w:val="28"/>
          <w:szCs w:val="28"/>
        </w:rPr>
        <w:t>INVESTMENT CORPORATION</w:t>
      </w:r>
    </w:p>
    <w:p w14:paraId="7EE99A3A" w14:textId="77777777" w:rsidR="00092AC4" w:rsidRDefault="00092AC4">
      <w:pPr>
        <w:spacing w:line="360" w:lineRule="auto"/>
        <w:ind w:firstLine="709"/>
        <w:rPr>
          <w:rFonts w:ascii="Times New Roman" w:eastAsia="方正小标宋简体" w:hAnsi="Times New Roman" w:cs="Times New Roman"/>
          <w:sz w:val="28"/>
          <w:szCs w:val="28"/>
        </w:rPr>
      </w:pPr>
    </w:p>
    <w:p w14:paraId="62CE94A9" w14:textId="77777777" w:rsidR="00092AC4" w:rsidRDefault="00DE4809">
      <w:pPr>
        <w:pStyle w:val="aa"/>
        <w:numPr>
          <w:ilvl w:val="1"/>
          <w:numId w:val="3"/>
        </w:numPr>
        <w:spacing w:line="360" w:lineRule="auto"/>
        <w:ind w:left="0" w:firstLine="720"/>
        <w:rPr>
          <w:rFonts w:ascii="Times New Roman" w:eastAsia="TimesNewRoman" w:hAnsi="Times New Roman" w:cs="Times New Roman"/>
          <w:b/>
          <w:bCs/>
          <w:kern w:val="0"/>
          <w:sz w:val="28"/>
          <w:szCs w:val="28"/>
          <w:lang w:val="uk-UA" w:bidi="ar"/>
        </w:rPr>
      </w:pPr>
      <w:r>
        <w:rPr>
          <w:rFonts w:ascii="Times New Roman" w:eastAsia="TimesNewRoman" w:hAnsi="Times New Roman" w:cs="Times New Roman"/>
          <w:b/>
          <w:bCs/>
          <w:kern w:val="0"/>
          <w:sz w:val="28"/>
          <w:szCs w:val="28"/>
          <w:lang w:bidi="ar"/>
        </w:rPr>
        <w:t>R</w:t>
      </w:r>
      <w:proofErr w:type="spellStart"/>
      <w:r>
        <w:rPr>
          <w:rFonts w:ascii="Times New Roman" w:eastAsia="TimesNewRoman" w:hAnsi="Times New Roman" w:cs="Times New Roman"/>
          <w:b/>
          <w:bCs/>
          <w:kern w:val="0"/>
          <w:sz w:val="28"/>
          <w:szCs w:val="28"/>
          <w:lang w:val="uk-UA" w:bidi="ar"/>
        </w:rPr>
        <w:t>esearch</w:t>
      </w:r>
      <w:proofErr w:type="spellEnd"/>
      <w:r>
        <w:rPr>
          <w:rFonts w:ascii="Times New Roman" w:eastAsia="TimesNewRoman" w:hAnsi="Times New Roman" w:cs="Times New Roman"/>
          <w:b/>
          <w:bCs/>
          <w:kern w:val="0"/>
          <w:sz w:val="28"/>
          <w:szCs w:val="28"/>
          <w:lang w:val="uk-UA" w:bidi="ar"/>
        </w:rPr>
        <w:t xml:space="preserve"> </w:t>
      </w:r>
      <w:proofErr w:type="spellStart"/>
      <w:r>
        <w:rPr>
          <w:rFonts w:ascii="Times New Roman" w:eastAsia="TimesNewRoman" w:hAnsi="Times New Roman" w:cs="Times New Roman"/>
          <w:b/>
          <w:bCs/>
          <w:kern w:val="0"/>
          <w:sz w:val="28"/>
          <w:szCs w:val="28"/>
          <w:lang w:val="uk-UA" w:bidi="ar"/>
        </w:rPr>
        <w:t>the</w:t>
      </w:r>
      <w:proofErr w:type="spellEnd"/>
      <w:r>
        <w:rPr>
          <w:rFonts w:ascii="Times New Roman" w:eastAsia="TimesNewRoman" w:hAnsi="Times New Roman" w:cs="Times New Roman"/>
          <w:b/>
          <w:bCs/>
          <w:kern w:val="0"/>
          <w:sz w:val="28"/>
          <w:szCs w:val="28"/>
          <w:lang w:val="uk-UA" w:bidi="ar"/>
        </w:rPr>
        <w:t xml:space="preserve"> </w:t>
      </w:r>
      <w:proofErr w:type="spellStart"/>
      <w:r>
        <w:rPr>
          <w:rFonts w:ascii="Times New Roman" w:eastAsia="TimesNewRoman" w:hAnsi="Times New Roman" w:cs="Times New Roman"/>
          <w:b/>
          <w:bCs/>
          <w:kern w:val="0"/>
          <w:sz w:val="28"/>
          <w:szCs w:val="28"/>
          <w:lang w:val="uk-UA" w:bidi="ar"/>
        </w:rPr>
        <w:t>theoretical</w:t>
      </w:r>
      <w:proofErr w:type="spellEnd"/>
      <w:r>
        <w:rPr>
          <w:rFonts w:ascii="Times New Roman" w:eastAsia="TimesNewRoman" w:hAnsi="Times New Roman" w:cs="Times New Roman"/>
          <w:b/>
          <w:bCs/>
          <w:kern w:val="0"/>
          <w:sz w:val="28"/>
          <w:szCs w:val="28"/>
          <w:lang w:val="uk-UA" w:bidi="ar"/>
        </w:rPr>
        <w:t xml:space="preserve"> </w:t>
      </w:r>
      <w:proofErr w:type="spellStart"/>
      <w:r>
        <w:rPr>
          <w:rFonts w:ascii="Times New Roman" w:eastAsia="TimesNewRoman" w:hAnsi="Times New Roman" w:cs="Times New Roman"/>
          <w:b/>
          <w:bCs/>
          <w:kern w:val="0"/>
          <w:sz w:val="28"/>
          <w:szCs w:val="28"/>
          <w:lang w:val="uk-UA" w:bidi="ar"/>
        </w:rPr>
        <w:t>components</w:t>
      </w:r>
      <w:proofErr w:type="spellEnd"/>
      <w:r>
        <w:rPr>
          <w:rFonts w:ascii="Times New Roman" w:eastAsia="TimesNewRoman" w:hAnsi="Times New Roman" w:cs="Times New Roman"/>
          <w:b/>
          <w:bCs/>
          <w:kern w:val="0"/>
          <w:sz w:val="28"/>
          <w:szCs w:val="28"/>
          <w:lang w:val="uk-UA" w:bidi="ar"/>
        </w:rPr>
        <w:t xml:space="preserve"> </w:t>
      </w:r>
      <w:proofErr w:type="spellStart"/>
      <w:r>
        <w:rPr>
          <w:rFonts w:ascii="Times New Roman" w:eastAsia="TimesNewRoman" w:hAnsi="Times New Roman" w:cs="Times New Roman"/>
          <w:b/>
          <w:bCs/>
          <w:kern w:val="0"/>
          <w:sz w:val="28"/>
          <w:szCs w:val="28"/>
          <w:lang w:val="uk-UA" w:bidi="ar"/>
        </w:rPr>
        <w:t>and</w:t>
      </w:r>
      <w:proofErr w:type="spellEnd"/>
      <w:r>
        <w:rPr>
          <w:rFonts w:ascii="Times New Roman" w:eastAsia="TimesNewRoman" w:hAnsi="Times New Roman" w:cs="Times New Roman"/>
          <w:b/>
          <w:bCs/>
          <w:kern w:val="0"/>
          <w:sz w:val="28"/>
          <w:szCs w:val="28"/>
          <w:lang w:val="uk-UA" w:bidi="ar"/>
        </w:rPr>
        <w:t xml:space="preserve"> </w:t>
      </w:r>
      <w:proofErr w:type="spellStart"/>
      <w:r>
        <w:rPr>
          <w:rFonts w:ascii="Times New Roman" w:eastAsia="TimesNewRoman" w:hAnsi="Times New Roman" w:cs="Times New Roman"/>
          <w:b/>
          <w:bCs/>
          <w:kern w:val="0"/>
          <w:sz w:val="28"/>
          <w:szCs w:val="28"/>
          <w:lang w:val="uk-UA" w:bidi="ar"/>
        </w:rPr>
        <w:t>definition</w:t>
      </w:r>
      <w:proofErr w:type="spellEnd"/>
      <w:r>
        <w:rPr>
          <w:rFonts w:ascii="Times New Roman" w:eastAsia="TimesNewRoman" w:hAnsi="Times New Roman" w:cs="Times New Roman"/>
          <w:b/>
          <w:bCs/>
          <w:kern w:val="0"/>
          <w:sz w:val="28"/>
          <w:szCs w:val="28"/>
          <w:lang w:val="uk-UA" w:bidi="ar"/>
        </w:rPr>
        <w:t xml:space="preserve"> </w:t>
      </w:r>
      <w:proofErr w:type="spellStart"/>
      <w:r>
        <w:rPr>
          <w:rFonts w:ascii="Times New Roman" w:eastAsia="TimesNewRoman" w:hAnsi="Times New Roman" w:cs="Times New Roman"/>
          <w:b/>
          <w:bCs/>
          <w:kern w:val="0"/>
          <w:sz w:val="28"/>
          <w:szCs w:val="28"/>
          <w:lang w:val="uk-UA" w:bidi="ar"/>
        </w:rPr>
        <w:t>of</w:t>
      </w:r>
      <w:proofErr w:type="spellEnd"/>
      <w:r>
        <w:rPr>
          <w:rFonts w:ascii="Times New Roman" w:eastAsia="TimesNewRoman" w:hAnsi="Times New Roman" w:cs="Times New Roman"/>
          <w:b/>
          <w:bCs/>
          <w:kern w:val="0"/>
          <w:sz w:val="28"/>
          <w:szCs w:val="28"/>
          <w:lang w:val="uk-UA" w:bidi="ar"/>
        </w:rPr>
        <w:t xml:space="preserve"> </w:t>
      </w:r>
      <w:proofErr w:type="spellStart"/>
      <w:r>
        <w:rPr>
          <w:rFonts w:ascii="Times New Roman" w:eastAsia="TimesNewRoman" w:hAnsi="Times New Roman" w:cs="Times New Roman"/>
          <w:b/>
          <w:bCs/>
          <w:kern w:val="0"/>
          <w:sz w:val="28"/>
          <w:szCs w:val="28"/>
          <w:lang w:val="uk-UA" w:bidi="ar"/>
        </w:rPr>
        <w:t>the</w:t>
      </w:r>
      <w:proofErr w:type="spellEnd"/>
      <w:r>
        <w:rPr>
          <w:rFonts w:ascii="Times New Roman" w:eastAsia="TimesNewRoman" w:hAnsi="Times New Roman" w:cs="Times New Roman"/>
          <w:b/>
          <w:bCs/>
          <w:kern w:val="0"/>
          <w:sz w:val="28"/>
          <w:szCs w:val="28"/>
          <w:lang w:val="uk-UA" w:bidi="ar"/>
        </w:rPr>
        <w:t xml:space="preserve"> </w:t>
      </w:r>
      <w:proofErr w:type="spellStart"/>
      <w:r>
        <w:rPr>
          <w:rFonts w:ascii="Times New Roman" w:eastAsia="TimesNewRoman" w:hAnsi="Times New Roman" w:cs="Times New Roman"/>
          <w:b/>
          <w:bCs/>
          <w:kern w:val="0"/>
          <w:sz w:val="28"/>
          <w:szCs w:val="28"/>
          <w:lang w:val="uk-UA" w:bidi="ar"/>
        </w:rPr>
        <w:t>main</w:t>
      </w:r>
      <w:proofErr w:type="spellEnd"/>
      <w:r>
        <w:rPr>
          <w:rFonts w:ascii="Times New Roman" w:eastAsia="TimesNewRoman" w:hAnsi="Times New Roman" w:cs="Times New Roman"/>
          <w:b/>
          <w:bCs/>
          <w:kern w:val="0"/>
          <w:sz w:val="28"/>
          <w:szCs w:val="28"/>
          <w:lang w:val="uk-UA" w:bidi="ar"/>
        </w:rPr>
        <w:t xml:space="preserve"> </w:t>
      </w:r>
      <w:proofErr w:type="spellStart"/>
      <w:r>
        <w:rPr>
          <w:rFonts w:ascii="Times New Roman" w:eastAsia="TimesNewRoman" w:hAnsi="Times New Roman" w:cs="Times New Roman"/>
          <w:b/>
          <w:bCs/>
          <w:kern w:val="0"/>
          <w:sz w:val="28"/>
          <w:szCs w:val="28"/>
          <w:lang w:val="uk-UA" w:bidi="ar"/>
        </w:rPr>
        <w:t>aspects</w:t>
      </w:r>
      <w:proofErr w:type="spellEnd"/>
      <w:r>
        <w:rPr>
          <w:rFonts w:ascii="Times New Roman" w:eastAsia="TimesNewRoman" w:hAnsi="Times New Roman" w:cs="Times New Roman"/>
          <w:b/>
          <w:bCs/>
          <w:kern w:val="0"/>
          <w:sz w:val="28"/>
          <w:szCs w:val="28"/>
          <w:lang w:val="uk-UA" w:bidi="ar"/>
        </w:rPr>
        <w:t xml:space="preserve"> </w:t>
      </w:r>
      <w:proofErr w:type="spellStart"/>
      <w:r>
        <w:rPr>
          <w:rFonts w:ascii="Times New Roman" w:eastAsia="TimesNewRoman" w:hAnsi="Times New Roman" w:cs="Times New Roman"/>
          <w:b/>
          <w:bCs/>
          <w:kern w:val="0"/>
          <w:sz w:val="28"/>
          <w:szCs w:val="28"/>
          <w:lang w:val="uk-UA" w:bidi="ar"/>
        </w:rPr>
        <w:t>of</w:t>
      </w:r>
      <w:proofErr w:type="spellEnd"/>
      <w:r>
        <w:rPr>
          <w:rFonts w:ascii="Times New Roman" w:eastAsia="TimesNewRoman" w:hAnsi="Times New Roman" w:cs="Times New Roman"/>
          <w:b/>
          <w:bCs/>
          <w:kern w:val="0"/>
          <w:sz w:val="28"/>
          <w:szCs w:val="28"/>
          <w:lang w:val="uk-UA" w:bidi="ar"/>
        </w:rPr>
        <w:t xml:space="preserve"> </w:t>
      </w:r>
      <w:proofErr w:type="spellStart"/>
      <w:r>
        <w:rPr>
          <w:rFonts w:ascii="Times New Roman" w:eastAsia="TimesNewRoman" w:hAnsi="Times New Roman" w:cs="Times New Roman"/>
          <w:b/>
          <w:bCs/>
          <w:kern w:val="0"/>
          <w:sz w:val="28"/>
          <w:szCs w:val="28"/>
          <w:lang w:val="uk-UA" w:bidi="ar"/>
        </w:rPr>
        <w:t>corporate</w:t>
      </w:r>
      <w:proofErr w:type="spellEnd"/>
      <w:r>
        <w:rPr>
          <w:rFonts w:ascii="Times New Roman" w:eastAsia="TimesNewRoman" w:hAnsi="Times New Roman" w:cs="Times New Roman"/>
          <w:b/>
          <w:bCs/>
          <w:kern w:val="0"/>
          <w:sz w:val="28"/>
          <w:szCs w:val="28"/>
          <w:lang w:val="uk-UA" w:bidi="ar"/>
        </w:rPr>
        <w:t xml:space="preserve"> </w:t>
      </w:r>
      <w:proofErr w:type="spellStart"/>
      <w:r>
        <w:rPr>
          <w:rFonts w:ascii="Times New Roman" w:eastAsia="TimesNewRoman" w:hAnsi="Times New Roman" w:cs="Times New Roman"/>
          <w:b/>
          <w:bCs/>
          <w:kern w:val="0"/>
          <w:sz w:val="28"/>
          <w:szCs w:val="28"/>
          <w:lang w:val="uk-UA" w:bidi="ar"/>
        </w:rPr>
        <w:t>responsibility</w:t>
      </w:r>
      <w:proofErr w:type="spellEnd"/>
    </w:p>
    <w:p w14:paraId="2A29FF52" w14:textId="77777777" w:rsidR="00092AC4" w:rsidRDefault="00092AC4">
      <w:pPr>
        <w:pStyle w:val="aa"/>
        <w:spacing w:line="360" w:lineRule="auto"/>
        <w:ind w:left="1429"/>
        <w:rPr>
          <w:rFonts w:ascii="Times New Roman" w:eastAsia="TimesNewRoman" w:hAnsi="Times New Roman" w:cs="Times New Roman"/>
          <w:b/>
          <w:bCs/>
          <w:kern w:val="0"/>
          <w:sz w:val="28"/>
          <w:szCs w:val="28"/>
          <w:lang w:val="uk-UA" w:bidi="ar"/>
        </w:rPr>
      </w:pPr>
    </w:p>
    <w:p w14:paraId="2834C428" w14:textId="77777777" w:rsidR="00092AC4" w:rsidRDefault="00DE4809">
      <w:pPr>
        <w:spacing w:line="360" w:lineRule="auto"/>
        <w:ind w:firstLine="709"/>
        <w:rPr>
          <w:rFonts w:ascii="Times New Roman" w:eastAsia="TimesNewRoman" w:hAnsi="Times New Roman" w:cs="Times New Roman"/>
          <w:kern w:val="0"/>
          <w:sz w:val="28"/>
          <w:szCs w:val="28"/>
          <w:lang w:val="uk-UA" w:bidi="ar"/>
        </w:rPr>
      </w:pPr>
      <w:r>
        <w:rPr>
          <w:rFonts w:ascii="Times New Roman" w:eastAsia="TimesNewRoman" w:hAnsi="Times New Roman" w:cs="Times New Roman"/>
          <w:kern w:val="0"/>
          <w:sz w:val="28"/>
          <w:szCs w:val="28"/>
          <w:lang w:bidi="ar"/>
        </w:rPr>
        <w:t>From an international perspective, the concept of corporate social responsibility is that social economic activities lead to the improvement of the company's market competitiveness, which is manifested in increasing the company's investment and financing attraction, constantly expanding the scope of customer groups, expanding the company's business channels, increasing the main business income, fully mobilizing the enthusiasm of employees, establishing the company's brand image, and thus increasing the company's business reputation.</w:t>
      </w:r>
      <w:r>
        <w:rPr>
          <w:rFonts w:ascii="Times New Roman" w:eastAsia="TimesNewRoman" w:hAnsi="Times New Roman" w:cs="Times New Roman"/>
          <w:kern w:val="0"/>
          <w:sz w:val="28"/>
          <w:szCs w:val="28"/>
          <w:lang w:val="uk-UA" w:bidi="ar"/>
        </w:rPr>
        <w:t xml:space="preserve"> </w:t>
      </w:r>
      <w:r>
        <w:rPr>
          <w:rFonts w:ascii="Times New Roman" w:eastAsia="TimesNewRoman" w:hAnsi="Times New Roman" w:cs="Times New Roman"/>
          <w:kern w:val="0"/>
          <w:sz w:val="28"/>
          <w:szCs w:val="28"/>
          <w:lang w:bidi="ar"/>
        </w:rPr>
        <w:t xml:space="preserve">After reading this article by Ben </w:t>
      </w:r>
      <w:proofErr w:type="spellStart"/>
      <w:r>
        <w:rPr>
          <w:rFonts w:ascii="Times New Roman" w:eastAsia="TimesNewRoman" w:hAnsi="Times New Roman" w:cs="Times New Roman"/>
          <w:kern w:val="0"/>
          <w:sz w:val="28"/>
          <w:szCs w:val="28"/>
          <w:lang w:bidi="ar"/>
        </w:rPr>
        <w:t>Nancholas</w:t>
      </w:r>
      <w:proofErr w:type="spellEnd"/>
      <w:r>
        <w:rPr>
          <w:rFonts w:ascii="Times New Roman" w:eastAsia="TimesNewRoman" w:hAnsi="Times New Roman" w:cs="Times New Roman"/>
          <w:kern w:val="0"/>
          <w:sz w:val="28"/>
          <w:szCs w:val="28"/>
          <w:lang w:bidi="ar"/>
        </w:rPr>
        <w:t>, I understand that to assume social responsibility, enterprises usually need to establish a good social image first, because only by improving the brand image can they gain recognition from various social classes and industries. Corporate social responsibility, also known as CSR, has quickly become an important part of modern business strategy. In the current era of economic globalization, enterprises all over the world are gradually realizing the importance of corporate social responsibility not only in promoting social welfare, but also in shaping brand image [1]</w:t>
      </w:r>
      <w:r>
        <w:rPr>
          <w:rFonts w:ascii="Times New Roman" w:eastAsia="TimesNewRoman" w:hAnsi="Times New Roman" w:cs="Times New Roman"/>
          <w:kern w:val="0"/>
          <w:sz w:val="28"/>
          <w:szCs w:val="28"/>
          <w:lang w:val="uk-UA" w:bidi="ar"/>
        </w:rPr>
        <w:t>.</w:t>
      </w:r>
    </w:p>
    <w:p w14:paraId="0B56046E"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b/>
          <w:bCs/>
          <w:kern w:val="0"/>
          <w:sz w:val="28"/>
          <w:szCs w:val="28"/>
          <w:lang w:bidi="ar"/>
        </w:rPr>
        <w:t>Corporate social responsibility.</w:t>
      </w:r>
      <w:r>
        <w:rPr>
          <w:rFonts w:ascii="Times New Roman" w:eastAsia="TimesNewRoman" w:hAnsi="Times New Roman" w:cs="Times New Roman"/>
          <w:b/>
          <w:bCs/>
          <w:kern w:val="0"/>
          <w:sz w:val="28"/>
          <w:szCs w:val="28"/>
          <w:lang w:val="uk-UA" w:bidi="ar"/>
        </w:rPr>
        <w:t xml:space="preserve"> </w:t>
      </w:r>
      <w:r>
        <w:rPr>
          <w:rFonts w:ascii="Times New Roman" w:eastAsia="TimesNewRoman" w:hAnsi="Times New Roman" w:cs="Times New Roman"/>
          <w:kern w:val="0"/>
          <w:sz w:val="28"/>
          <w:szCs w:val="28"/>
          <w:lang w:bidi="ar"/>
        </w:rPr>
        <w:t xml:space="preserve">Corporate social responsibility refers to the </w:t>
      </w:r>
      <w:r>
        <w:rPr>
          <w:rFonts w:ascii="Times New Roman" w:eastAsia="TimesNewRoman" w:hAnsi="Times New Roman" w:cs="Times New Roman"/>
          <w:kern w:val="0"/>
          <w:sz w:val="28"/>
          <w:szCs w:val="28"/>
          <w:lang w:bidi="ar"/>
        </w:rPr>
        <w:lastRenderedPageBreak/>
        <w:t xml:space="preserve">solemn commitment made by enterprises to all levels of society in a highly responsible or emotional moral way in public. The weight of this commitment often exceeds the profits of the company, because the content of the commitment will have a broader impact on social culture, economic, environmental and many other factors. It includes a variety of activities aimed at addressing social and sustainability issues, such as philanthropy, sustainable practices, business ethics and ethical sourcing, and community </w:t>
      </w:r>
      <w:proofErr w:type="spellStart"/>
      <w:r>
        <w:rPr>
          <w:rFonts w:ascii="Times New Roman" w:eastAsia="TimesNewRoman" w:hAnsi="Times New Roman" w:cs="Times New Roman"/>
          <w:kern w:val="0"/>
          <w:sz w:val="28"/>
          <w:szCs w:val="28"/>
          <w:lang w:bidi="ar"/>
        </w:rPr>
        <w:t>engagement.“CSR</w:t>
      </w:r>
      <w:proofErr w:type="spellEnd"/>
      <w:r>
        <w:rPr>
          <w:rFonts w:ascii="Times New Roman" w:eastAsia="TimesNewRoman" w:hAnsi="Times New Roman" w:cs="Times New Roman"/>
          <w:kern w:val="0"/>
          <w:sz w:val="28"/>
          <w:szCs w:val="28"/>
          <w:lang w:bidi="ar"/>
        </w:rPr>
        <w:t xml:space="preserve"> is generally understood as the way in which a company achieves a balance of economic, environmental and social imperatives (</w:t>
      </w:r>
      <w:proofErr w:type="spellStart"/>
      <w:r>
        <w:rPr>
          <w:rFonts w:ascii="Times New Roman" w:eastAsia="TimesNewRoman" w:hAnsi="Times New Roman" w:cs="Times New Roman"/>
          <w:kern w:val="0"/>
          <w:sz w:val="28"/>
          <w:szCs w:val="28"/>
          <w:lang w:bidi="ar"/>
        </w:rPr>
        <w:t>a“triple</w:t>
      </w:r>
      <w:proofErr w:type="spellEnd"/>
      <w:r>
        <w:rPr>
          <w:rFonts w:ascii="Times New Roman" w:eastAsia="TimesNewRoman" w:hAnsi="Times New Roman" w:cs="Times New Roman"/>
          <w:kern w:val="0"/>
          <w:sz w:val="28"/>
          <w:szCs w:val="28"/>
          <w:lang w:bidi="ar"/>
        </w:rPr>
        <w:t xml:space="preserve"> bottom line approach”) while simultaneously meeting the expectations of shareholders and stakeholders,” the company explains. United Nations Industrial Development Organization.</w:t>
      </w:r>
    </w:p>
    <w:p w14:paraId="7DF4B7E3" w14:textId="77777777" w:rsidR="00092AC4" w:rsidRDefault="00DE4809">
      <w:pPr>
        <w:spacing w:line="360" w:lineRule="auto"/>
        <w:ind w:firstLine="709"/>
        <w:rPr>
          <w:rFonts w:ascii="Times New Roman" w:eastAsia="TimesNewRoman" w:hAnsi="Times New Roman" w:cs="Times New Roman"/>
          <w:kern w:val="0"/>
          <w:sz w:val="28"/>
          <w:szCs w:val="28"/>
          <w:lang w:val="uk-UA" w:bidi="ar"/>
        </w:rPr>
      </w:pPr>
      <w:r>
        <w:rPr>
          <w:rFonts w:ascii="Times New Roman" w:eastAsia="TimesNewRoman" w:hAnsi="Times New Roman" w:cs="Times New Roman"/>
          <w:kern w:val="0"/>
          <w:sz w:val="28"/>
          <w:szCs w:val="28"/>
          <w:lang w:bidi="ar"/>
        </w:rPr>
        <w:t>“A properly implemented CSR concept can bring many competitive advantages, such as increased access to capital and markets, increased sales and profits, operating cost savings, increased productivity and quality, an efficient human resource base, improved brand image and reputation, improved customer loyalty, more effective decision making and risk management processes”[2]</w:t>
      </w:r>
      <w:r>
        <w:rPr>
          <w:rFonts w:ascii="Times New Roman" w:eastAsia="TimesNewRoman" w:hAnsi="Times New Roman" w:cs="Times New Roman"/>
          <w:kern w:val="0"/>
          <w:sz w:val="28"/>
          <w:szCs w:val="28"/>
          <w:lang w:val="uk-UA" w:bidi="ar"/>
        </w:rPr>
        <w:t>.</w:t>
      </w:r>
    </w:p>
    <w:p w14:paraId="303F8E0E"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kern w:val="0"/>
          <w:sz w:val="28"/>
          <w:szCs w:val="28"/>
          <w:lang w:bidi="ar"/>
        </w:rPr>
        <w:t>The relationship between CSR and improving brand image. The relationship between corporate social responsibility and enhancing brand image.</w:t>
      </w:r>
    </w:p>
    <w:p w14:paraId="11397C0A"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kern w:val="0"/>
          <w:sz w:val="28"/>
          <w:szCs w:val="28"/>
          <w:lang w:bidi="ar"/>
        </w:rPr>
        <w:t>Enterprises can improve the brand image of an organization from the following aspects. For example:</w:t>
      </w:r>
    </w:p>
    <w:p w14:paraId="65585403"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b/>
          <w:bCs/>
          <w:kern w:val="0"/>
          <w:sz w:val="28"/>
          <w:szCs w:val="28"/>
          <w:lang w:bidi="ar"/>
        </w:rPr>
        <w:t>1.</w:t>
      </w:r>
      <w:r>
        <w:rPr>
          <w:rFonts w:ascii="Times New Roman" w:eastAsia="TimesNewRoman" w:hAnsi="Times New Roman" w:cs="Times New Roman"/>
          <w:b/>
          <w:bCs/>
          <w:kern w:val="0"/>
          <w:sz w:val="28"/>
          <w:szCs w:val="28"/>
          <w:lang w:val="uk-UA" w:bidi="ar"/>
        </w:rPr>
        <w:t xml:space="preserve"> </w:t>
      </w:r>
      <w:r>
        <w:rPr>
          <w:rFonts w:ascii="Times New Roman" w:eastAsia="TimesNewRoman" w:hAnsi="Times New Roman" w:cs="Times New Roman"/>
          <w:b/>
          <w:bCs/>
          <w:kern w:val="0"/>
          <w:sz w:val="28"/>
          <w:szCs w:val="28"/>
          <w:lang w:bidi="ar"/>
        </w:rPr>
        <w:t xml:space="preserve">Better reputation. </w:t>
      </w:r>
      <w:r>
        <w:rPr>
          <w:rFonts w:ascii="Times New Roman" w:eastAsia="TimesNewRoman" w:hAnsi="Times New Roman" w:cs="Times New Roman"/>
          <w:kern w:val="0"/>
          <w:sz w:val="28"/>
          <w:szCs w:val="28"/>
          <w:lang w:bidi="ar"/>
        </w:rPr>
        <w:t xml:space="preserve">One of the most direct effects of corporate social responsibility is the enhancement of corporate reputation. When a business engages in CSR activities that are in line with society's values and expectations, it creates a </w:t>
      </w:r>
      <w:r>
        <w:rPr>
          <w:rFonts w:ascii="Times New Roman" w:eastAsia="TimesNewRoman" w:hAnsi="Times New Roman" w:cs="Times New Roman"/>
          <w:kern w:val="0"/>
          <w:sz w:val="28"/>
          <w:szCs w:val="28"/>
          <w:lang w:bidi="ar"/>
        </w:rPr>
        <w:lastRenderedPageBreak/>
        <w:t>positive reputation and brand awareness. This in turn contributes to a concept known as brand equity, which refers to the value and strength of a brand in the minds of consumers, and a well-executed corporate social responsibility strategy can significantly increase customer-centric brand equity by associating the brand with positive emotions. Social and environmental outcomes.</w:t>
      </w:r>
    </w:p>
    <w:p w14:paraId="089BE2C4"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b/>
          <w:bCs/>
          <w:kern w:val="0"/>
          <w:sz w:val="28"/>
          <w:szCs w:val="28"/>
          <w:lang w:bidi="ar"/>
        </w:rPr>
        <w:t xml:space="preserve">2. Brand loyalty. </w:t>
      </w:r>
      <w:r>
        <w:rPr>
          <w:rFonts w:ascii="Times New Roman" w:eastAsia="TimesNewRoman" w:hAnsi="Times New Roman" w:cs="Times New Roman"/>
          <w:kern w:val="0"/>
          <w:sz w:val="28"/>
          <w:szCs w:val="28"/>
          <w:lang w:bidi="ar"/>
        </w:rPr>
        <w:t>Corporate social responsibility initiatives help foster a sense of connection and loyalty among consumers. When a company demonstrates a genuine commitment to social responsibility, especially if that commitment is aligned with the organization's broader brand values, it often resonates with the organization's target audience. Customers who perceive a brand as socially responsible are more likely to show brand loyalty, make repeat purchases, and even promote the brand on social media. As a result, brand loyalty can increase sales and company performance, and can even act as a buffer against competitive or economic pressures.</w:t>
      </w:r>
    </w:p>
    <w:p w14:paraId="5F572D5A"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b/>
          <w:bCs/>
          <w:kern w:val="0"/>
          <w:sz w:val="28"/>
          <w:szCs w:val="28"/>
          <w:lang w:bidi="ar"/>
        </w:rPr>
        <w:t>3.</w:t>
      </w:r>
      <w:r>
        <w:rPr>
          <w:rFonts w:ascii="Times New Roman" w:eastAsia="TimesNewRoman" w:hAnsi="Times New Roman" w:cs="Times New Roman"/>
          <w:b/>
          <w:bCs/>
          <w:kern w:val="0"/>
          <w:sz w:val="28"/>
          <w:szCs w:val="28"/>
          <w:lang w:val="uk-UA" w:bidi="ar"/>
        </w:rPr>
        <w:t xml:space="preserve"> </w:t>
      </w:r>
      <w:r>
        <w:rPr>
          <w:rFonts w:ascii="Times New Roman" w:eastAsia="TimesNewRoman" w:hAnsi="Times New Roman" w:cs="Times New Roman"/>
          <w:b/>
          <w:bCs/>
          <w:kern w:val="0"/>
          <w:sz w:val="28"/>
          <w:szCs w:val="28"/>
          <w:lang w:bidi="ar"/>
        </w:rPr>
        <w:t xml:space="preserve">Increase customer confidence. </w:t>
      </w:r>
      <w:r>
        <w:rPr>
          <w:rFonts w:ascii="Times New Roman" w:eastAsia="TimesNewRoman" w:hAnsi="Times New Roman" w:cs="Times New Roman"/>
          <w:kern w:val="0"/>
          <w:sz w:val="28"/>
          <w:szCs w:val="28"/>
          <w:lang w:bidi="ar"/>
        </w:rPr>
        <w:t>Consumer trust is an important part of brand image and brand management, and CSR activities - especially along with quality products or services - help build trust among consumers as they perceive socially responsible companies to be more transparent and ethical. Trust, in turn, leads to increased customer satisfaction and long-term positive relationships.</w:t>
      </w:r>
    </w:p>
    <w:p w14:paraId="2E73BFB8" w14:textId="77777777" w:rsidR="00092AC4" w:rsidRDefault="00DE4809">
      <w:pPr>
        <w:spacing w:line="360" w:lineRule="auto"/>
        <w:ind w:firstLine="709"/>
        <w:rPr>
          <w:rFonts w:ascii="Times New Roman" w:eastAsia="TimesNewRoman" w:hAnsi="Times New Roman" w:cs="Times New Roman"/>
          <w:kern w:val="0"/>
          <w:sz w:val="28"/>
          <w:szCs w:val="28"/>
          <w:lang w:val="uk-UA" w:bidi="ar"/>
        </w:rPr>
      </w:pPr>
      <w:r>
        <w:rPr>
          <w:rFonts w:ascii="Times New Roman" w:eastAsia="TimesNewRoman" w:hAnsi="Times New Roman" w:cs="Times New Roman"/>
          <w:kern w:val="0"/>
          <w:sz w:val="28"/>
          <w:szCs w:val="28"/>
          <w:lang w:bidi="ar"/>
        </w:rPr>
        <w:t>An inspiring company culture can foster creativity and drive innovation by promoting team problem-solving and decision-making that advances business goals. A strong company culture is also a magnet for attracting and retaining top talent. People want to work with people who share their values [3]</w:t>
      </w:r>
      <w:r>
        <w:rPr>
          <w:rFonts w:ascii="Times New Roman" w:eastAsia="TimesNewRoman" w:hAnsi="Times New Roman" w:cs="Times New Roman"/>
          <w:kern w:val="0"/>
          <w:sz w:val="28"/>
          <w:szCs w:val="28"/>
          <w:lang w:val="uk-UA" w:bidi="ar"/>
        </w:rPr>
        <w:t xml:space="preserve">. </w:t>
      </w:r>
    </w:p>
    <w:p w14:paraId="298ED082"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b/>
          <w:bCs/>
          <w:kern w:val="0"/>
          <w:sz w:val="28"/>
          <w:szCs w:val="28"/>
          <w:lang w:bidi="ar"/>
        </w:rPr>
        <w:t>Building and Sustaining Cultures.</w:t>
      </w:r>
      <w:r>
        <w:rPr>
          <w:rFonts w:ascii="Times New Roman" w:eastAsia="TimesNewRoman" w:hAnsi="Times New Roman" w:cs="Times New Roman"/>
          <w:b/>
          <w:bCs/>
          <w:kern w:val="0"/>
          <w:sz w:val="28"/>
          <w:szCs w:val="28"/>
          <w:lang w:val="uk-UA" w:bidi="ar"/>
        </w:rPr>
        <w:t xml:space="preserve"> </w:t>
      </w:r>
      <w:r>
        <w:rPr>
          <w:rFonts w:ascii="Times New Roman" w:eastAsia="TimesNewRoman" w:hAnsi="Times New Roman" w:cs="Times New Roman"/>
          <w:kern w:val="0"/>
          <w:sz w:val="28"/>
          <w:szCs w:val="28"/>
          <w:lang w:bidi="ar"/>
        </w:rPr>
        <w:t xml:space="preserve">Corporate culture is the unique values, </w:t>
      </w:r>
      <w:r>
        <w:rPr>
          <w:rFonts w:ascii="Times New Roman" w:eastAsia="TimesNewRoman" w:hAnsi="Times New Roman" w:cs="Times New Roman"/>
          <w:kern w:val="0"/>
          <w:sz w:val="28"/>
          <w:szCs w:val="28"/>
          <w:lang w:bidi="ar"/>
        </w:rPr>
        <w:lastRenderedPageBreak/>
        <w:t>beliefs, codes of conduct and ways of working formed in the long-term development process of an enterprise, which plays a crucial role in the operation of an enterprise and the daily work of employees. Here are some reasons why corporate culture matters:</w:t>
      </w:r>
    </w:p>
    <w:p w14:paraId="66E1DCD2"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b/>
          <w:bCs/>
          <w:kern w:val="0"/>
          <w:sz w:val="28"/>
          <w:szCs w:val="28"/>
          <w:lang w:bidi="ar"/>
        </w:rPr>
        <w:t>1.</w:t>
      </w:r>
      <w:r>
        <w:rPr>
          <w:rFonts w:ascii="Times New Roman" w:eastAsia="TimesNewRoman" w:hAnsi="Times New Roman" w:cs="Times New Roman"/>
          <w:b/>
          <w:bCs/>
          <w:kern w:val="0"/>
          <w:sz w:val="28"/>
          <w:szCs w:val="28"/>
          <w:lang w:val="uk-UA" w:bidi="ar"/>
        </w:rPr>
        <w:t xml:space="preserve"> </w:t>
      </w:r>
      <w:r>
        <w:rPr>
          <w:rFonts w:ascii="Times New Roman" w:eastAsia="TimesNewRoman" w:hAnsi="Times New Roman" w:cs="Times New Roman"/>
          <w:b/>
          <w:bCs/>
          <w:kern w:val="0"/>
          <w:sz w:val="28"/>
          <w:szCs w:val="28"/>
          <w:lang w:bidi="ar"/>
        </w:rPr>
        <w:t xml:space="preserve">Shaping brand image: </w:t>
      </w:r>
      <w:r>
        <w:rPr>
          <w:rFonts w:ascii="Times New Roman" w:eastAsia="TimesNewRoman" w:hAnsi="Times New Roman" w:cs="Times New Roman"/>
          <w:kern w:val="0"/>
          <w:sz w:val="28"/>
          <w:szCs w:val="28"/>
          <w:lang w:bidi="ar"/>
        </w:rPr>
        <w:t>Corporate culture is the soul of an enterprise, which can shape and strengthen the brand image of an enterprise. A good corporate culture can enhance the reputation and attractiveness of an enterprise, and enhance the trust and goodwill of consumers and the public.</w:t>
      </w:r>
    </w:p>
    <w:p w14:paraId="01E15D14"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b/>
          <w:bCs/>
          <w:kern w:val="0"/>
          <w:sz w:val="28"/>
          <w:szCs w:val="28"/>
          <w:lang w:bidi="ar"/>
        </w:rPr>
        <w:t>2.</w:t>
      </w:r>
      <w:r>
        <w:rPr>
          <w:rFonts w:ascii="Times New Roman" w:eastAsia="TimesNewRoman" w:hAnsi="Times New Roman" w:cs="Times New Roman"/>
          <w:b/>
          <w:bCs/>
          <w:kern w:val="0"/>
          <w:sz w:val="28"/>
          <w:szCs w:val="28"/>
          <w:lang w:val="uk-UA" w:bidi="ar"/>
        </w:rPr>
        <w:t xml:space="preserve"> </w:t>
      </w:r>
      <w:r>
        <w:rPr>
          <w:rFonts w:ascii="Times New Roman" w:eastAsia="TimesNewRoman" w:hAnsi="Times New Roman" w:cs="Times New Roman"/>
          <w:b/>
          <w:bCs/>
          <w:kern w:val="0"/>
          <w:sz w:val="28"/>
          <w:szCs w:val="28"/>
          <w:lang w:bidi="ar"/>
        </w:rPr>
        <w:t xml:space="preserve">Enhance cohesion: </w:t>
      </w:r>
      <w:r>
        <w:rPr>
          <w:rFonts w:ascii="Times New Roman" w:eastAsia="TimesNewRoman" w:hAnsi="Times New Roman" w:cs="Times New Roman"/>
          <w:kern w:val="0"/>
          <w:sz w:val="28"/>
          <w:szCs w:val="28"/>
          <w:lang w:bidi="ar"/>
        </w:rPr>
        <w:t>Corporate culture can bring employees together closely and form a strong cohesion. Shared values and beliefs can inspire a sense of belonging and pride in employees and motivate them to contribute to the development of the company.</w:t>
      </w:r>
    </w:p>
    <w:p w14:paraId="3DBC7440"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b/>
          <w:bCs/>
          <w:kern w:val="0"/>
          <w:sz w:val="28"/>
          <w:szCs w:val="28"/>
          <w:lang w:bidi="ar"/>
        </w:rPr>
        <w:t>3.</w:t>
      </w:r>
      <w:r>
        <w:rPr>
          <w:rFonts w:ascii="Times New Roman" w:eastAsia="TimesNewRoman" w:hAnsi="Times New Roman" w:cs="Times New Roman"/>
          <w:b/>
          <w:bCs/>
          <w:kern w:val="0"/>
          <w:sz w:val="28"/>
          <w:szCs w:val="28"/>
          <w:lang w:val="uk-UA" w:bidi="ar"/>
        </w:rPr>
        <w:t xml:space="preserve"> </w:t>
      </w:r>
      <w:r>
        <w:rPr>
          <w:rFonts w:ascii="Times New Roman" w:eastAsia="TimesNewRoman" w:hAnsi="Times New Roman" w:cs="Times New Roman"/>
          <w:b/>
          <w:bCs/>
          <w:kern w:val="0"/>
          <w:sz w:val="28"/>
          <w:szCs w:val="28"/>
          <w:lang w:bidi="ar"/>
        </w:rPr>
        <w:t xml:space="preserve">Increase employee satisfaction: </w:t>
      </w:r>
      <w:r>
        <w:rPr>
          <w:rFonts w:ascii="Times New Roman" w:eastAsia="TimesNewRoman" w:hAnsi="Times New Roman" w:cs="Times New Roman"/>
          <w:kern w:val="0"/>
          <w:sz w:val="28"/>
          <w:szCs w:val="28"/>
          <w:lang w:bidi="ar"/>
        </w:rPr>
        <w:t>A positive, inclusive and innovative corporate culture can provide employees with a good working environment and improve their job satisfaction and happiness. This satisfaction and happiness can in turn translate into higher productivity and better work performance.</w:t>
      </w:r>
    </w:p>
    <w:p w14:paraId="01C486A2"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b/>
          <w:bCs/>
          <w:kern w:val="0"/>
          <w:sz w:val="28"/>
          <w:szCs w:val="28"/>
          <w:lang w:bidi="ar"/>
        </w:rPr>
        <w:t>4.</w:t>
      </w:r>
      <w:r>
        <w:rPr>
          <w:rFonts w:ascii="Times New Roman" w:eastAsia="TimesNewRoman" w:hAnsi="Times New Roman" w:cs="Times New Roman"/>
          <w:b/>
          <w:bCs/>
          <w:kern w:val="0"/>
          <w:sz w:val="28"/>
          <w:szCs w:val="28"/>
          <w:lang w:val="uk-UA" w:bidi="ar"/>
        </w:rPr>
        <w:t xml:space="preserve"> </w:t>
      </w:r>
      <w:r>
        <w:rPr>
          <w:rFonts w:ascii="Times New Roman" w:eastAsia="TimesNewRoman" w:hAnsi="Times New Roman" w:cs="Times New Roman"/>
          <w:b/>
          <w:bCs/>
          <w:kern w:val="0"/>
          <w:sz w:val="28"/>
          <w:szCs w:val="28"/>
          <w:lang w:bidi="ar"/>
        </w:rPr>
        <w:t xml:space="preserve">Guide behavioral decisions: </w:t>
      </w:r>
      <w:r>
        <w:rPr>
          <w:rFonts w:ascii="Times New Roman" w:eastAsia="TimesNewRoman" w:hAnsi="Times New Roman" w:cs="Times New Roman"/>
          <w:kern w:val="0"/>
          <w:sz w:val="28"/>
          <w:szCs w:val="28"/>
          <w:lang w:bidi="ar"/>
        </w:rPr>
        <w:t>Corporate culture provides the code of conduct and decision-making basis for employees. When faced with various problems, employees can judge and choose the best solution according to the values of the corporate culture, thus ensuring the long-term interests and stable development of the company.</w:t>
      </w:r>
    </w:p>
    <w:p w14:paraId="6B6DB4FD"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b/>
          <w:bCs/>
          <w:kern w:val="0"/>
          <w:sz w:val="28"/>
          <w:szCs w:val="28"/>
          <w:lang w:bidi="ar"/>
        </w:rPr>
        <w:t>5.</w:t>
      </w:r>
      <w:r>
        <w:rPr>
          <w:rFonts w:ascii="Times New Roman" w:eastAsia="TimesNewRoman" w:hAnsi="Times New Roman" w:cs="Times New Roman"/>
          <w:b/>
          <w:bCs/>
          <w:kern w:val="0"/>
          <w:sz w:val="28"/>
          <w:szCs w:val="28"/>
          <w:lang w:val="uk-UA" w:bidi="ar"/>
        </w:rPr>
        <w:t xml:space="preserve"> </w:t>
      </w:r>
      <w:r>
        <w:rPr>
          <w:rFonts w:ascii="Times New Roman" w:eastAsia="TimesNewRoman" w:hAnsi="Times New Roman" w:cs="Times New Roman"/>
          <w:b/>
          <w:bCs/>
          <w:kern w:val="0"/>
          <w:sz w:val="28"/>
          <w:szCs w:val="28"/>
          <w:lang w:bidi="ar"/>
        </w:rPr>
        <w:t xml:space="preserve">Promote innovation and development: </w:t>
      </w:r>
      <w:r>
        <w:rPr>
          <w:rFonts w:ascii="Times New Roman" w:eastAsia="TimesNewRoman" w:hAnsi="Times New Roman" w:cs="Times New Roman"/>
          <w:kern w:val="0"/>
          <w:sz w:val="28"/>
          <w:szCs w:val="28"/>
          <w:lang w:bidi="ar"/>
        </w:rPr>
        <w:t xml:space="preserve">The spirit of innovation in corporate culture is the source of power to promote the continuous development of enterprises. A corporate culture that encourages innovation and tolerates failure can stimulate </w:t>
      </w:r>
      <w:r>
        <w:rPr>
          <w:rFonts w:ascii="Times New Roman" w:eastAsia="TimesNewRoman" w:hAnsi="Times New Roman" w:cs="Times New Roman"/>
          <w:kern w:val="0"/>
          <w:sz w:val="28"/>
          <w:szCs w:val="28"/>
          <w:lang w:bidi="ar"/>
        </w:rPr>
        <w:lastRenderedPageBreak/>
        <w:t>employees' creativity and imagination, and promote enterprises to constantly break through themselves and achieve greater development.</w:t>
      </w:r>
    </w:p>
    <w:p w14:paraId="6AC53A55"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b/>
          <w:bCs/>
          <w:kern w:val="0"/>
          <w:sz w:val="28"/>
          <w:szCs w:val="28"/>
          <w:lang w:bidi="ar"/>
        </w:rPr>
        <w:t>6.</w:t>
      </w:r>
      <w:r>
        <w:rPr>
          <w:rFonts w:ascii="Times New Roman" w:eastAsia="TimesNewRoman" w:hAnsi="Times New Roman" w:cs="Times New Roman"/>
          <w:b/>
          <w:bCs/>
          <w:kern w:val="0"/>
          <w:sz w:val="28"/>
          <w:szCs w:val="28"/>
          <w:lang w:val="uk-UA" w:bidi="ar"/>
        </w:rPr>
        <w:t xml:space="preserve"> </w:t>
      </w:r>
      <w:r>
        <w:rPr>
          <w:rFonts w:ascii="Times New Roman" w:eastAsia="TimesNewRoman" w:hAnsi="Times New Roman" w:cs="Times New Roman"/>
          <w:b/>
          <w:bCs/>
          <w:kern w:val="0"/>
          <w:sz w:val="28"/>
          <w:szCs w:val="28"/>
          <w:lang w:bidi="ar"/>
        </w:rPr>
        <w:t xml:space="preserve">Enhance market competitiveness: </w:t>
      </w:r>
      <w:r>
        <w:rPr>
          <w:rFonts w:ascii="Times New Roman" w:eastAsia="TimesNewRoman" w:hAnsi="Times New Roman" w:cs="Times New Roman"/>
          <w:kern w:val="0"/>
          <w:sz w:val="28"/>
          <w:szCs w:val="28"/>
          <w:lang w:bidi="ar"/>
        </w:rPr>
        <w:t>Excellent corporate culture is an important part of the core competitiveness of enterprises. It can create a unique competitive advantage for enterprises, so that enterprises can stand out in the fierce market competition and maintain a leading position.</w:t>
      </w:r>
    </w:p>
    <w:p w14:paraId="2B5BB95B" w14:textId="77777777" w:rsidR="00092AC4" w:rsidRDefault="00DE4809">
      <w:pPr>
        <w:spacing w:line="360" w:lineRule="auto"/>
        <w:ind w:firstLine="709"/>
        <w:rPr>
          <w:rFonts w:ascii="Times New Roman" w:eastAsia="TimesNewRoman" w:hAnsi="Times New Roman" w:cs="Times New Roman"/>
          <w:kern w:val="0"/>
          <w:sz w:val="28"/>
          <w:szCs w:val="28"/>
          <w:lang w:val="uk-UA" w:bidi="ar"/>
        </w:rPr>
      </w:pPr>
      <w:r>
        <w:rPr>
          <w:rFonts w:ascii="Times New Roman" w:eastAsia="TimesNewRoman" w:hAnsi="Times New Roman" w:cs="Times New Roman"/>
          <w:b/>
          <w:bCs/>
          <w:kern w:val="0"/>
          <w:sz w:val="28"/>
          <w:szCs w:val="28"/>
          <w:lang w:bidi="ar"/>
        </w:rPr>
        <w:t>7.</w:t>
      </w:r>
      <w:r>
        <w:rPr>
          <w:rFonts w:ascii="Times New Roman" w:eastAsia="TimesNewRoman" w:hAnsi="Times New Roman" w:cs="Times New Roman"/>
          <w:b/>
          <w:bCs/>
          <w:kern w:val="0"/>
          <w:sz w:val="28"/>
          <w:szCs w:val="28"/>
          <w:lang w:val="uk-UA" w:bidi="ar"/>
        </w:rPr>
        <w:t xml:space="preserve"> </w:t>
      </w:r>
      <w:r>
        <w:rPr>
          <w:rFonts w:ascii="Times New Roman" w:eastAsia="TimesNewRoman" w:hAnsi="Times New Roman" w:cs="Times New Roman"/>
          <w:b/>
          <w:bCs/>
          <w:kern w:val="0"/>
          <w:sz w:val="28"/>
          <w:szCs w:val="28"/>
          <w:lang w:bidi="ar"/>
        </w:rPr>
        <w:t xml:space="preserve">Improve the management level: </w:t>
      </w:r>
      <w:r>
        <w:rPr>
          <w:rFonts w:ascii="Times New Roman" w:eastAsia="TimesNewRoman" w:hAnsi="Times New Roman" w:cs="Times New Roman"/>
          <w:kern w:val="0"/>
          <w:sz w:val="28"/>
          <w:szCs w:val="28"/>
          <w:lang w:bidi="ar"/>
        </w:rPr>
        <w:t>Corporate culture helps to improve the management level of enterprises. By establishing clear values and codes of conduct, companies can ensure that managers at all levels always follow the core principles of the company in their decision-making and execution processes, thus achieving efficient and orderly management</w:t>
      </w:r>
      <w:r>
        <w:rPr>
          <w:rFonts w:ascii="Times New Roman" w:eastAsia="TimesNewRoman" w:hAnsi="Times New Roman" w:cs="Times New Roman"/>
          <w:kern w:val="0"/>
          <w:sz w:val="28"/>
          <w:szCs w:val="28"/>
          <w:lang w:val="uk-UA" w:bidi="ar"/>
        </w:rPr>
        <w:t>.</w:t>
      </w:r>
    </w:p>
    <w:p w14:paraId="78E28FE1" w14:textId="77777777" w:rsidR="00092AC4" w:rsidRDefault="00DE4809">
      <w:pPr>
        <w:spacing w:line="360" w:lineRule="auto"/>
        <w:ind w:firstLine="709"/>
        <w:rPr>
          <w:rFonts w:ascii="Times New Roman" w:eastAsia="TimesNewRoman" w:hAnsi="Times New Roman" w:cs="Times New Roman"/>
          <w:kern w:val="0"/>
          <w:sz w:val="28"/>
          <w:szCs w:val="28"/>
          <w:lang w:val="uk-UA" w:bidi="ar"/>
        </w:rPr>
      </w:pPr>
      <w:r>
        <w:rPr>
          <w:rFonts w:ascii="Times New Roman" w:eastAsia="TimesNewRoman" w:hAnsi="Times New Roman" w:cs="Times New Roman"/>
          <w:b/>
          <w:bCs/>
          <w:kern w:val="0"/>
          <w:sz w:val="28"/>
          <w:szCs w:val="28"/>
          <w:lang w:bidi="ar"/>
        </w:rPr>
        <w:t>Corporate image is a part of competitiveness.</w:t>
      </w:r>
      <w:r>
        <w:rPr>
          <w:rFonts w:ascii="Times New Roman" w:eastAsia="TimesNewRoman" w:hAnsi="Times New Roman" w:cs="Times New Roman"/>
          <w:b/>
          <w:bCs/>
          <w:kern w:val="0"/>
          <w:sz w:val="28"/>
          <w:szCs w:val="28"/>
          <w:lang w:val="uk-UA" w:bidi="ar"/>
        </w:rPr>
        <w:t xml:space="preserve"> </w:t>
      </w:r>
      <w:r>
        <w:rPr>
          <w:rFonts w:ascii="Times New Roman" w:eastAsia="TimesNewRoman" w:hAnsi="Times New Roman" w:cs="Times New Roman"/>
          <w:kern w:val="0"/>
          <w:sz w:val="28"/>
          <w:szCs w:val="28"/>
          <w:lang w:bidi="ar"/>
        </w:rPr>
        <w:t>As a part of competitiveness, corporate image is of great significance to the long-term development of enterprises. Enterprises should pay attention to shaping and maintaining their own corporate image, and continuously improve their market competitiveness by providing high-quality products and services, actively fulfilling social responsibilities, and strengthening the construction of corporate culture [</w:t>
      </w:r>
      <w:r>
        <w:rPr>
          <w:rFonts w:ascii="Times New Roman" w:eastAsia="SimSun" w:hAnsi="Times New Roman" w:cs="Times New Roman" w:hint="eastAsia"/>
          <w:kern w:val="0"/>
          <w:sz w:val="28"/>
          <w:szCs w:val="28"/>
          <w:lang w:bidi="ar"/>
        </w:rPr>
        <w:t>4</w:t>
      </w:r>
      <w:r>
        <w:rPr>
          <w:rFonts w:ascii="Times New Roman" w:eastAsia="TimesNewRoman" w:hAnsi="Times New Roman" w:cs="Times New Roman"/>
          <w:kern w:val="0"/>
          <w:sz w:val="28"/>
          <w:szCs w:val="28"/>
          <w:lang w:bidi="ar"/>
        </w:rPr>
        <w:t>]</w:t>
      </w:r>
      <w:r>
        <w:rPr>
          <w:rFonts w:ascii="Times New Roman" w:eastAsia="TimesNewRoman" w:hAnsi="Times New Roman" w:cs="Times New Roman"/>
          <w:kern w:val="0"/>
          <w:sz w:val="28"/>
          <w:szCs w:val="28"/>
          <w:lang w:val="uk-UA" w:bidi="ar"/>
        </w:rPr>
        <w:t>.</w:t>
      </w:r>
    </w:p>
    <w:p w14:paraId="26B690F1" w14:textId="77777777" w:rsidR="00092AC4" w:rsidRDefault="00092AC4">
      <w:pPr>
        <w:spacing w:line="360" w:lineRule="auto"/>
        <w:ind w:firstLine="709"/>
        <w:rPr>
          <w:rFonts w:ascii="Times New Roman" w:eastAsia="TimesNewRoman" w:hAnsi="Times New Roman" w:cs="Times New Roman"/>
          <w:b/>
          <w:bCs/>
          <w:kern w:val="0"/>
          <w:sz w:val="28"/>
          <w:szCs w:val="28"/>
          <w:lang w:bidi="ar"/>
        </w:rPr>
      </w:pPr>
    </w:p>
    <w:p w14:paraId="44E33E19" w14:textId="77777777" w:rsidR="00092AC4" w:rsidRDefault="00DE4809">
      <w:pPr>
        <w:spacing w:line="360" w:lineRule="auto"/>
        <w:ind w:firstLine="709"/>
        <w:rPr>
          <w:rFonts w:ascii="Times New Roman" w:eastAsia="FangSong_GB2312" w:hAnsi="Times New Roman" w:cs="Times New Roman"/>
          <w:b/>
          <w:bCs/>
          <w:sz w:val="28"/>
          <w:szCs w:val="28"/>
        </w:rPr>
      </w:pPr>
      <w:r>
        <w:rPr>
          <w:rFonts w:ascii="Times New Roman" w:eastAsia="TimesNewRoman" w:hAnsi="Times New Roman" w:cs="Times New Roman"/>
          <w:b/>
          <w:bCs/>
          <w:kern w:val="0"/>
          <w:sz w:val="28"/>
          <w:szCs w:val="28"/>
          <w:lang w:val="uk-UA" w:bidi="ar"/>
        </w:rPr>
        <w:t xml:space="preserve">1.2. </w:t>
      </w:r>
      <w:r>
        <w:rPr>
          <w:rFonts w:ascii="Times New Roman" w:eastAsia="FangSong_GB2312" w:hAnsi="Times New Roman" w:cs="Times New Roman"/>
          <w:b/>
          <w:bCs/>
          <w:sz w:val="28"/>
          <w:szCs w:val="28"/>
        </w:rPr>
        <w:t>The important status and role, challenges and development opportunities of urban investment companies in China's economic development</w:t>
      </w:r>
    </w:p>
    <w:p w14:paraId="5CD22909" w14:textId="77777777" w:rsidR="00092AC4" w:rsidRDefault="00092AC4">
      <w:pPr>
        <w:spacing w:line="360" w:lineRule="auto"/>
        <w:ind w:firstLine="709"/>
        <w:rPr>
          <w:rFonts w:ascii="Times New Roman" w:eastAsia="TimesNewRoman" w:hAnsi="Times New Roman" w:cs="Times New Roman"/>
          <w:kern w:val="0"/>
          <w:sz w:val="28"/>
          <w:szCs w:val="28"/>
          <w:lang w:bidi="ar"/>
        </w:rPr>
      </w:pPr>
    </w:p>
    <w:p w14:paraId="057D23F3"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kern w:val="0"/>
          <w:sz w:val="28"/>
          <w:szCs w:val="28"/>
          <w:lang w:bidi="ar"/>
        </w:rPr>
        <w:t xml:space="preserve">In the early 1990s, the upheavals in Eastern Europe and the collapse of the Soviet Union led to the transformation of the world political pattern from a bipolar model to </w:t>
      </w:r>
      <w:r>
        <w:rPr>
          <w:rFonts w:ascii="Times New Roman" w:eastAsia="TimesNewRoman" w:hAnsi="Times New Roman" w:cs="Times New Roman"/>
          <w:kern w:val="0"/>
          <w:sz w:val="28"/>
          <w:szCs w:val="28"/>
          <w:lang w:bidi="ar"/>
        </w:rPr>
        <w:lastRenderedPageBreak/>
        <w:t>a multipolar model, and the regionalization of the world economy and trade became increasingly obvious, forming three major markets in Europe, the United States, Canada, Mexico and the Western Pacific region. Located in the Western Pacific Economic Zone, China faces important opportunities for international division of labor and upgrading of industrial structure. Driven by China's reform and opening up policy, China's economic level has achieved rapid growth and major changes. The economic system has changed from a planned economy to a market economy, the economy has grown rapidly, the industrial structure has been gradually optimized, the process of urbanization has accelerated, and foreign trade has flourished. These changes have laid a solid foundation for future economic and technological development [</w:t>
      </w:r>
      <w:r>
        <w:rPr>
          <w:rFonts w:ascii="Times New Roman" w:eastAsia="SimSun" w:hAnsi="Times New Roman" w:cs="Times New Roman" w:hint="eastAsia"/>
          <w:kern w:val="0"/>
          <w:sz w:val="28"/>
          <w:szCs w:val="28"/>
          <w:lang w:bidi="ar"/>
        </w:rPr>
        <w:t>5</w:t>
      </w:r>
      <w:r>
        <w:rPr>
          <w:rFonts w:ascii="Times New Roman" w:eastAsia="TimesNewRoman" w:hAnsi="Times New Roman" w:cs="Times New Roman"/>
          <w:kern w:val="0"/>
          <w:sz w:val="28"/>
          <w:szCs w:val="28"/>
          <w:lang w:bidi="ar"/>
        </w:rPr>
        <w:t>, p. 52-64].</w:t>
      </w:r>
    </w:p>
    <w:p w14:paraId="2CD8E769"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 xml:space="preserve">In 1992, during the critical period of China's reform, opening up and modernization, Shanghai's GDP at that time was 111.4 billion yuan, which was less than one-fifth of that of Hong Kong at that time, but ranked second in the country, and Shanghai's infrastructure construction was also in a stage of rapid development. It has fully established the important position of Shanghai as the economic center of China. In July, Shanghai took the lead in establishing China's first urban investment company: Shanghai City Investment (Group) Co., LTD., marking the beginning of urban investment companies. Later, investment groups were set up in provincial capitals such as Guangdong and Chongqing. As an investment and financing platform of local governments, the main purpose of urban investment companies is to provide financial support for urban infrastructure construction and public utility projects, so that urban infrastructure projects can be put into construction on schedule. The early urban investment companies were financed mainly by financial grants, with the rest lent to </w:t>
      </w:r>
      <w:r>
        <w:rPr>
          <w:rFonts w:ascii="Times New Roman" w:eastAsia="SimSun" w:hAnsi="Times New Roman" w:cs="Times New Roman"/>
          <w:kern w:val="0"/>
          <w:sz w:val="28"/>
          <w:szCs w:val="28"/>
          <w:lang w:bidi="ar"/>
        </w:rPr>
        <w:lastRenderedPageBreak/>
        <w:t>major banks through government guarantees. However, after the introduction of China's Guarantee Law in 1995, local finance could no longer provide guarantees for CICC, resulting in huge debt pressure. In order to survive and develop, urban investment company began to look for new financing channels and business models. By the second half of 2008, with the introduction of the national 4 trillion investment stimulus policy, commercial banks supported national key projects and infrastructure construction, urban investment company became an important investment and financing platform, and urban investment company ushered in a real boom period.</w:t>
      </w:r>
    </w:p>
    <w:p w14:paraId="18328196"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 xml:space="preserve">During the Asian financial crisis in 1997 and the international financial crisis in 2008, with the emergence of the global financial crisis and the turbulence of the economic market, market liquidity declined rapidly and capital outflow intensified, which directly led to the increase of instability and vulnerability of the global economic system. In the domestic market, the financial crisis has led to a credit crunch and a shortage of funds, making it difficult for many enterprises to obtain sufficient funds through channels such as banks to support their business and development. In order to stabilize the economic growth of domestic enterprises, the Chinese government has adopted loose fiscal policies, especially increasing investment in infrastructure construction. Therefore, urban investment companies have become an important carrier for local governments to implement infrastructure construction. To stimulate economic growth after the financial crisis, China needed massive infrastructure investment. As the main investment and financing platform of local governments, CIC undertakes the investment and operation of urban infrastructure projects related to the national economy and people's livelihood such as water supply, power supply and gas </w:t>
      </w:r>
      <w:r>
        <w:rPr>
          <w:rFonts w:ascii="Times New Roman" w:eastAsia="SimSun" w:hAnsi="Times New Roman" w:cs="Times New Roman"/>
          <w:kern w:val="0"/>
          <w:sz w:val="28"/>
          <w:szCs w:val="28"/>
          <w:lang w:bidi="ar"/>
        </w:rPr>
        <w:lastRenderedPageBreak/>
        <w:t>supply, as well as public transportation projects such as roads, railways, ports and airports. At the same time, the municipal investment company began to explore market-oriented investment and financing methods, and actively sought the support of national policy development financial instruments such as corporate bonds to solve the problem of project financing. This exploration has also laid the foundation for the transformation and development of urban investment company to the direction of materialization, marketization and industrialization, and promoted industrial upgrading and regional economic development by revitalizing stock assets and carrying out market-oriented operations. After nearly 30 years of exploration, China City Investment Corporation has become a state-owned holding company with strong financial strength, perfect management system, rich experience and mature technology in various cities, and gradually developed into a comprehensive urban service enterprise that can provide customers with a full range of services, and effectively improve the urban living environment and residents living conditions. Urban investment companies contribute to urban economic development by participating in urban planning, construction and management, and guide and drive related industries to migrate to cities, forming a good situation of coordinated economic development [</w:t>
      </w:r>
      <w:r>
        <w:rPr>
          <w:rFonts w:ascii="Times New Roman" w:eastAsia="SimSun" w:hAnsi="Times New Roman" w:cs="Times New Roman" w:hint="eastAsia"/>
          <w:kern w:val="0"/>
          <w:sz w:val="28"/>
          <w:szCs w:val="28"/>
          <w:lang w:bidi="ar"/>
        </w:rPr>
        <w:t>6</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36-45].</w:t>
      </w:r>
    </w:p>
    <w:p w14:paraId="64A2142F"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 xml:space="preserve">As an important body of infrastructure investment and construction in China, urban investment companies play a positive role in promoting urbanization and comprehensive urban development, creating a good environment for economic development, attracting more talents and investment, and thus promoting the rapid development of urban economy. In addition, the company has made important </w:t>
      </w:r>
      <w:r>
        <w:rPr>
          <w:rFonts w:ascii="Times New Roman" w:eastAsia="SimSun" w:hAnsi="Times New Roman" w:cs="Times New Roman"/>
          <w:kern w:val="0"/>
          <w:sz w:val="28"/>
          <w:szCs w:val="28"/>
          <w:lang w:bidi="ar"/>
        </w:rPr>
        <w:lastRenderedPageBreak/>
        <w:t xml:space="preserve">contributions to the national economic development while bringing economic benefits to itself by continuously expanding its business areas and serving the national strategy. From the perspective of status, because of its close relationship with the government, the security of financing projects is relatively high. With the acceleration of urbanization and the adjustment of economic structure, the position of urban investment companies will be more and more important. In general, urban investment companies have played an important role in the process of China's economic development and occupy a prominent position. They are the main body of urban infrastructure construction and management, the important driving force of urban economic development, and the explorers of market-oriented operation </w:t>
      </w:r>
      <w:r>
        <w:rPr>
          <w:rFonts w:ascii="Times New Roman" w:eastAsia="TimesNewRoman" w:hAnsi="Times New Roman" w:cs="Times New Roman"/>
          <w:kern w:val="0"/>
          <w:sz w:val="28"/>
          <w:szCs w:val="28"/>
          <w:lang w:bidi="ar"/>
        </w:rPr>
        <w:t>[</w:t>
      </w:r>
      <w:r>
        <w:rPr>
          <w:rFonts w:ascii="Times New Roman" w:eastAsia="SimSun" w:hAnsi="Times New Roman" w:cs="Times New Roman" w:hint="eastAsia"/>
          <w:kern w:val="0"/>
          <w:sz w:val="28"/>
          <w:szCs w:val="28"/>
          <w:lang w:bidi="ar"/>
        </w:rPr>
        <w:t>7</w:t>
      </w:r>
      <w:r>
        <w:rPr>
          <w:rFonts w:ascii="Times New Roman" w:eastAsia="TimesNewRoman" w:hAnsi="Times New Roman" w:cs="Times New Roman"/>
          <w:kern w:val="0"/>
          <w:sz w:val="28"/>
          <w:szCs w:val="28"/>
          <w:lang w:bidi="ar"/>
        </w:rPr>
        <w:t>,</w:t>
      </w:r>
      <w:r>
        <w:rPr>
          <w:rFonts w:ascii="Times New Roman" w:eastAsia="TimesNewRoman" w:hAnsi="Times New Roman" w:cs="Times New Roman"/>
          <w:kern w:val="0"/>
          <w:sz w:val="28"/>
          <w:szCs w:val="28"/>
          <w:lang w:val="uk-UA" w:bidi="ar"/>
        </w:rPr>
        <w:t xml:space="preserve"> </w:t>
      </w:r>
      <w:r>
        <w:rPr>
          <w:rFonts w:ascii="Times New Roman" w:eastAsia="TimesNewRoman" w:hAnsi="Times New Roman" w:cs="Times New Roman"/>
          <w:kern w:val="0"/>
          <w:sz w:val="28"/>
          <w:szCs w:val="28"/>
          <w:lang w:bidi="ar"/>
        </w:rPr>
        <w:t>p.</w:t>
      </w:r>
      <w:r>
        <w:rPr>
          <w:rFonts w:ascii="Times New Roman" w:eastAsia="TimesNewRoman" w:hAnsi="Times New Roman" w:cs="Times New Roman"/>
          <w:kern w:val="0"/>
          <w:sz w:val="28"/>
          <w:szCs w:val="28"/>
          <w:lang w:val="uk-UA" w:bidi="ar"/>
        </w:rPr>
        <w:t xml:space="preserve"> </w:t>
      </w:r>
      <w:r>
        <w:rPr>
          <w:rFonts w:ascii="Times New Roman" w:eastAsia="TimesNewRoman" w:hAnsi="Times New Roman" w:cs="Times New Roman"/>
          <w:kern w:val="0"/>
          <w:sz w:val="28"/>
          <w:szCs w:val="28"/>
          <w:lang w:bidi="ar"/>
        </w:rPr>
        <w:t>22-24].</w:t>
      </w:r>
    </w:p>
    <w:p w14:paraId="38ED2DDC" w14:textId="77777777" w:rsidR="00092AC4" w:rsidRDefault="00DE4809">
      <w:pPr>
        <w:pStyle w:val="aa"/>
        <w:spacing w:line="360" w:lineRule="auto"/>
        <w:ind w:left="0" w:firstLine="709"/>
        <w:rPr>
          <w:rFonts w:ascii="Times New Roman" w:eastAsia="TimesNewRoman" w:hAnsi="Times New Roman" w:cs="Times New Roman"/>
          <w:b/>
          <w:bCs/>
          <w:kern w:val="0"/>
          <w:sz w:val="28"/>
          <w:szCs w:val="28"/>
          <w:lang w:bidi="ar"/>
        </w:rPr>
      </w:pPr>
      <w:r>
        <w:rPr>
          <w:rFonts w:ascii="Times New Roman" w:eastAsia="TimesNewRoman" w:hAnsi="Times New Roman" w:cs="Times New Roman"/>
          <w:b/>
          <w:bCs/>
          <w:kern w:val="0"/>
          <w:sz w:val="28"/>
          <w:szCs w:val="28"/>
          <w:lang w:bidi="ar"/>
        </w:rPr>
        <w:t xml:space="preserve">The main challenges and development opportunities </w:t>
      </w:r>
    </w:p>
    <w:p w14:paraId="7E052224"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kern w:val="0"/>
          <w:sz w:val="28"/>
          <w:szCs w:val="28"/>
          <w:lang w:bidi="ar"/>
        </w:rPr>
        <w:t>China Urban Investment companies</w:t>
      </w:r>
      <w:r>
        <w:rPr>
          <w:rFonts w:ascii="Times New Roman" w:eastAsia="TimesNewRoman" w:hAnsi="Times New Roman" w:cs="Times New Roman"/>
          <w:kern w:val="0"/>
          <w:sz w:val="28"/>
          <w:szCs w:val="28"/>
          <w:lang w:val="uk-UA" w:bidi="ar"/>
        </w:rPr>
        <w:t xml:space="preserve"> (</w:t>
      </w:r>
      <w:r>
        <w:rPr>
          <w:rFonts w:ascii="Times New Roman" w:eastAsia="TimesNewRoman" w:hAnsi="Times New Roman" w:cs="Times New Roman"/>
          <w:kern w:val="0"/>
          <w:sz w:val="28"/>
          <w:szCs w:val="28"/>
          <w:lang w:bidi="ar"/>
        </w:rPr>
        <w:t>CUIC) are mainly distributed in various provinces and cities, and they face different problems, but they all have the following characteristics, such as: high policy sensitivity, large capital chain risk, low return on investment, difficult transformation and development, large management risk, and obvious regional differences.</w:t>
      </w:r>
    </w:p>
    <w:p w14:paraId="25FBBB63" w14:textId="77777777" w:rsidR="00092AC4" w:rsidRDefault="00DE4809">
      <w:pPr>
        <w:spacing w:line="360" w:lineRule="auto"/>
        <w:ind w:firstLine="709"/>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bidi="ar"/>
        </w:rPr>
        <w:t xml:space="preserve">High policy sensitivity: </w:t>
      </w:r>
      <w:r>
        <w:rPr>
          <w:rFonts w:ascii="Times New Roman" w:eastAsia="SimSun" w:hAnsi="Times New Roman" w:cs="Times New Roman"/>
          <w:kern w:val="0"/>
          <w:sz w:val="28"/>
          <w:szCs w:val="28"/>
          <w:lang w:bidi="ar"/>
        </w:rPr>
        <w:t xml:space="preserve">The operation and management mode, business direction, future development and other strategic issues of China Urban Investment Company are mainly dominated by the local government, and are subject to the financial supervision of the superior financial department and the behavior of the discipline inspection department. Major corporate decisions are highly dependent to some extent on national economic regulations and policies issued by local governments. In particular, decisions relating to education, health, housing and other social and </w:t>
      </w:r>
      <w:r>
        <w:rPr>
          <w:rFonts w:ascii="Times New Roman" w:eastAsia="SimSun" w:hAnsi="Times New Roman" w:cs="Times New Roman"/>
          <w:kern w:val="0"/>
          <w:sz w:val="28"/>
          <w:szCs w:val="28"/>
          <w:lang w:bidi="ar"/>
        </w:rPr>
        <w:lastRenderedPageBreak/>
        <w:t>livelihood issues often attract high levels of social concern.</w:t>
      </w:r>
    </w:p>
    <w:p w14:paraId="455085A1"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b/>
          <w:bCs/>
          <w:kern w:val="0"/>
          <w:sz w:val="28"/>
          <w:szCs w:val="28"/>
          <w:lang w:bidi="ar"/>
        </w:rPr>
        <w:t xml:space="preserve">There are risks in the capital chain: </w:t>
      </w:r>
      <w:r>
        <w:rPr>
          <w:rFonts w:ascii="Times New Roman" w:eastAsia="TimesNewRoman" w:hAnsi="Times New Roman" w:cs="Times New Roman"/>
          <w:kern w:val="0"/>
          <w:sz w:val="28"/>
          <w:szCs w:val="28"/>
          <w:lang w:bidi="ar"/>
        </w:rPr>
        <w:t>Because the profitability of the main business of urban investment companies is generally not strong, all funds mainly rely on land transfer, financing business and a very small amount of financial allocations, so each urban investment company basically does not have a strong hematopoietic function. However, these urban investment companies usually undertake a large number of infrastructure construction projects in the region, which may involve the major construction of schools and hospitals, as well as the construction of residential buildings to ensure people's livelihood. They tend to have huge capital needs and long return cycles, so they may face greater capital chain risk. Once the capital source is limited or the project return is lower than expected, the capital chain of the city investment company may be broken risk.</w:t>
      </w:r>
    </w:p>
    <w:p w14:paraId="3D2341F6"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b/>
          <w:bCs/>
          <w:kern w:val="0"/>
          <w:sz w:val="28"/>
          <w:szCs w:val="28"/>
          <w:lang w:bidi="ar"/>
        </w:rPr>
        <w:t xml:space="preserve">Increasing difficulty in financing: </w:t>
      </w:r>
      <w:r>
        <w:rPr>
          <w:rFonts w:ascii="Times New Roman" w:eastAsia="TimesNewRoman" w:hAnsi="Times New Roman" w:cs="Times New Roman"/>
          <w:kern w:val="0"/>
          <w:sz w:val="28"/>
          <w:szCs w:val="28"/>
          <w:lang w:bidi="ar"/>
        </w:rPr>
        <w:t>Financing business, as the main source of capital for the City investment Company, once provided huge support for the project construction of the city Investment company. However, as the relevant national authorities strengthen the supervision of the hidden debt of local governments, and CICC's excessive debt pressure and unhealthy asset structure, some banks have become more cautious in the approval of loan projects, resulting in CICC's financing channels are greatly restricted. Traditional financing channels such as bank loan projects and bond issuance may become more difficult, so CIDIC needs to seek new financing methods, such as asset securitization, equity financing, etc., but these new methods also greatly increase the complexity and uncertainty of financing, thus making it difficult for CIDIC to obtain sufficient financial support.</w:t>
      </w:r>
    </w:p>
    <w:p w14:paraId="0CA6575B"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b/>
          <w:bCs/>
          <w:kern w:val="0"/>
          <w:sz w:val="28"/>
          <w:szCs w:val="28"/>
          <w:lang w:bidi="ar"/>
        </w:rPr>
        <w:lastRenderedPageBreak/>
        <w:t xml:space="preserve">Low return on investment: </w:t>
      </w:r>
      <w:r>
        <w:rPr>
          <w:rFonts w:ascii="Times New Roman" w:eastAsia="TimesNewRoman" w:hAnsi="Times New Roman" w:cs="Times New Roman"/>
          <w:kern w:val="0"/>
          <w:sz w:val="28"/>
          <w:szCs w:val="28"/>
          <w:lang w:bidi="ar"/>
        </w:rPr>
        <w:t>Since most of the infrastructure construction projects undertaken by urban investment companies are local public welfare or quasi-public welfare projects, the return on investment is often low. According to Fitch Ratings, the return on assets of city investment firms fell to 0.57 per cent in the most recent 12 months to the end of September 2023, from 0.73 per cent in 2021. This data shows that urban investment enterprises have low efficiency in the use of assets, resulting in low returns. The return on investment of urban investment enterprises is 1.1-1.4 percentage points lower than that of non-urban local state-owned enterprise issuers, and 2.5-3.2 percentage points lower than that of listed local state-owned enterprises. This comparison further highlights the fact that the returns of urban investment companies are below the industry average.</w:t>
      </w:r>
    </w:p>
    <w:p w14:paraId="6472017E"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b/>
          <w:bCs/>
          <w:kern w:val="0"/>
          <w:sz w:val="28"/>
          <w:szCs w:val="28"/>
          <w:lang w:bidi="ar"/>
        </w:rPr>
        <w:t xml:space="preserve">Difficult transformation and development: </w:t>
      </w:r>
      <w:r>
        <w:rPr>
          <w:rFonts w:ascii="Times New Roman" w:eastAsia="TimesNewRoman" w:hAnsi="Times New Roman" w:cs="Times New Roman"/>
          <w:kern w:val="0"/>
          <w:sz w:val="28"/>
          <w:szCs w:val="28"/>
          <w:lang w:bidi="ar"/>
        </w:rPr>
        <w:t xml:space="preserve">With the acceleration of urbanization and the promotion of industrial upgrading, urban investment companies need to gradually transform from traditional infrastructure construction to diversified operations. However, the transformation process requires many challenges. For example, most of the assets of urban investment companies involve government-funded construction projects such as low-income housing projects, which are often difficult to generate cash flow quickly, resulting in high receivables and high debt risks. Due to its weak project management ability, lack of marketization, specialization and operation ability, low asset operation efficiency, unable to form a good cash flow, resulting in low asset management efficiency. Most of its executives are appointed by government agencies. They are familiar with the working mode of administrative management, but lack experience in business management and market operation, </w:t>
      </w:r>
      <w:r>
        <w:rPr>
          <w:rFonts w:ascii="Times New Roman" w:eastAsia="TimesNewRoman" w:hAnsi="Times New Roman" w:cs="Times New Roman"/>
          <w:kern w:val="0"/>
          <w:sz w:val="28"/>
          <w:szCs w:val="28"/>
          <w:lang w:bidi="ar"/>
        </w:rPr>
        <w:lastRenderedPageBreak/>
        <w:t>which is not conducive to the complete separation of CICC from the functions of investment and financing, and is not conducive to the development of market-oriented management activities.</w:t>
      </w:r>
    </w:p>
    <w:p w14:paraId="04B02AE6"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b/>
          <w:bCs/>
          <w:kern w:val="0"/>
          <w:sz w:val="28"/>
          <w:szCs w:val="28"/>
          <w:lang w:bidi="ar"/>
        </w:rPr>
        <w:t xml:space="preserve">Big management risk: </w:t>
      </w:r>
      <w:r>
        <w:rPr>
          <w:rFonts w:ascii="Times New Roman" w:eastAsia="TimesNewRoman" w:hAnsi="Times New Roman" w:cs="Times New Roman"/>
          <w:kern w:val="0"/>
          <w:sz w:val="28"/>
          <w:szCs w:val="28"/>
          <w:lang w:bidi="ar"/>
        </w:rPr>
        <w:t>Urban investment company needs to face a variety of risks in the operation process, such as market risk, credit risk, liquidity risk, etc. These risks may come from changes in market conditions, policy adjustments, uncertainties in project execution and other factors. Urban investment company needs to establish a perfect risk management system and improve its risk management ability. First of all, urban investment companies need to clarify the objectives and principles of risk management to ensure that management activities can be carried out around the company's strategy and business development. This includes determining the scope and focus of risk management and risk appetite.</w:t>
      </w:r>
    </w:p>
    <w:p w14:paraId="756A7126"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b/>
          <w:bCs/>
          <w:kern w:val="0"/>
          <w:sz w:val="28"/>
          <w:szCs w:val="28"/>
          <w:lang w:bidi="ar"/>
        </w:rPr>
        <w:t xml:space="preserve">Obvious regional differences: </w:t>
      </w:r>
      <w:r>
        <w:rPr>
          <w:rFonts w:ascii="Times New Roman" w:eastAsia="TimesNewRoman" w:hAnsi="Times New Roman" w:cs="Times New Roman"/>
          <w:kern w:val="0"/>
          <w:sz w:val="28"/>
          <w:szCs w:val="28"/>
          <w:lang w:bidi="ar"/>
        </w:rPr>
        <w:t xml:space="preserve">Urban investment companies in different regions face great differences in challenges and development directions. Urban investment companies in some strictly regulated areas may face more serious debt pressure, higher financing costs, fewer financing channels and other problems. Therefore, urban investment companies need to formulate corresponding management and development strategies according to their actual conditions. For example, urban investment companies in the eastern region pay more attention to marketization and diversification. Urban investment companies in these areas can improve their operating capacity through market-oriented projects, and are also exploring the listing of subsidiaries to clarify their main business. In contrast, urban investment companies in the western region rely more on location advantages and resource endowments to achieve </w:t>
      </w:r>
      <w:r>
        <w:rPr>
          <w:rFonts w:ascii="Times New Roman" w:eastAsia="TimesNewRoman" w:hAnsi="Times New Roman" w:cs="Times New Roman"/>
          <w:kern w:val="0"/>
          <w:sz w:val="28"/>
          <w:szCs w:val="28"/>
          <w:lang w:bidi="ar"/>
        </w:rPr>
        <w:lastRenderedPageBreak/>
        <w:t>transformation and upgrading. Urban investment companies in these areas can rely on the rich local tourism resources and mineral resources to develop related industries and improve business income. Therefore, urban investment companies in different regions need to formulate strategies and directions that meet their own development needs according to their own characteristics and market environment in order to achieve sustainable development [</w:t>
      </w:r>
      <w:r>
        <w:rPr>
          <w:rFonts w:ascii="Times New Roman" w:eastAsia="SimSun" w:hAnsi="Times New Roman" w:cs="Times New Roman" w:hint="eastAsia"/>
          <w:kern w:val="0"/>
          <w:sz w:val="28"/>
          <w:szCs w:val="28"/>
          <w:lang w:bidi="ar"/>
        </w:rPr>
        <w:t>8</w:t>
      </w:r>
      <w:r>
        <w:rPr>
          <w:rFonts w:ascii="Times New Roman" w:eastAsia="TimesNewRoman" w:hAnsi="Times New Roman" w:cs="Times New Roman"/>
          <w:kern w:val="0"/>
          <w:sz w:val="28"/>
          <w:szCs w:val="28"/>
          <w:lang w:bidi="ar"/>
        </w:rPr>
        <w:t>,</w:t>
      </w:r>
      <w:r>
        <w:rPr>
          <w:rFonts w:ascii="Times New Roman" w:eastAsia="TimesNewRoman" w:hAnsi="Times New Roman" w:cs="Times New Roman"/>
          <w:kern w:val="0"/>
          <w:sz w:val="28"/>
          <w:szCs w:val="28"/>
          <w:lang w:val="uk-UA" w:bidi="ar"/>
        </w:rPr>
        <w:t xml:space="preserve"> </w:t>
      </w:r>
      <w:r>
        <w:rPr>
          <w:rFonts w:ascii="Times New Roman" w:eastAsia="TimesNewRoman" w:hAnsi="Times New Roman" w:cs="Times New Roman"/>
          <w:kern w:val="0"/>
          <w:sz w:val="28"/>
          <w:szCs w:val="28"/>
          <w:lang w:bidi="ar"/>
        </w:rPr>
        <w:t>p. 53-55].</w:t>
      </w:r>
    </w:p>
    <w:p w14:paraId="0F83B678"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kern w:val="0"/>
          <w:sz w:val="28"/>
          <w:szCs w:val="28"/>
          <w:lang w:bidi="ar"/>
        </w:rPr>
        <w:t>Although the relevant policies of national finance and investment promotion have brought new constraints to the financing channels and business development of China Urban Investment Company, urban investment company can open up a new track by relying on the unique advantages of the government. The development opportunities of urban investment Company are particularly prominent in the current economic environment, which can be summarized as follows:</w:t>
      </w:r>
    </w:p>
    <w:p w14:paraId="4AFBD037"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b/>
          <w:bCs/>
          <w:kern w:val="0"/>
          <w:sz w:val="28"/>
          <w:szCs w:val="28"/>
          <w:lang w:bidi="ar"/>
        </w:rPr>
        <w:t xml:space="preserve">The national policy environment is gradually improving: </w:t>
      </w:r>
      <w:r>
        <w:rPr>
          <w:rFonts w:ascii="Times New Roman" w:eastAsia="TimesNewRoman" w:hAnsi="Times New Roman" w:cs="Times New Roman"/>
          <w:kern w:val="0"/>
          <w:sz w:val="28"/>
          <w:szCs w:val="28"/>
          <w:lang w:bidi="ar"/>
        </w:rPr>
        <w:t xml:space="preserve">In the context of China's rapid economic growth, China's urban investment companies have taken on an increasing amount of local debt. However, at the same time of high-quality development of Chinese cities, they have also been greatly affected by the novel coronavirus pneumonia epidemic, resulting in a serious decline in local fiscal revenue in recent years, so how to solve the large backlog of local debt has become a thorny issue faced by urban investment companies. According to the Ministry of Finance of The State Council of China, by the end of 2022, the outstanding balance of general debt was 14.39 trillion yuan, and the outstanding balance of special debt was 20.67 trillion yuan, up 55.4 percent and 276.2 percent respectively over 2015. Since 2019, the year-on-year growth rate of local debt has remained above 15%, about three times </w:t>
      </w:r>
      <w:r>
        <w:rPr>
          <w:rFonts w:ascii="Times New Roman" w:eastAsia="TimesNewRoman" w:hAnsi="Times New Roman" w:cs="Times New Roman"/>
          <w:kern w:val="0"/>
          <w:sz w:val="28"/>
          <w:szCs w:val="28"/>
          <w:lang w:bidi="ar"/>
        </w:rPr>
        <w:lastRenderedPageBreak/>
        <w:t>the growth rate of real GDP. In addition to these explicit liabilities, the implicit liabilities are even larger. Therefore, the Political Bureau meeting of the Central Committee in 2023 proposed "strengthening the management of local government debt, strictly controlling new hidden debt", "effectively preventing and resolving local debt risks, formulating and implementing a package of debt solutions" and other issues, which also shows the country's firm position and attitude, and is expected to introduce a more comprehensive and systematic debt solution in the future. These debt projects will provide policy guarantee for CICC to prevent and resolve debt risks. These measures will help CICC optimize its debt structure, reduce its interest burden, and create a healthier financial environment for its development [</w:t>
      </w:r>
      <w:r>
        <w:rPr>
          <w:rFonts w:ascii="Times New Roman" w:eastAsia="SimSun" w:hAnsi="Times New Roman" w:cs="Times New Roman" w:hint="eastAsia"/>
          <w:kern w:val="0"/>
          <w:sz w:val="28"/>
          <w:szCs w:val="28"/>
          <w:lang w:bidi="ar"/>
        </w:rPr>
        <w:t>9</w:t>
      </w:r>
      <w:r>
        <w:rPr>
          <w:rFonts w:ascii="Times New Roman" w:eastAsia="TimesNewRoman" w:hAnsi="Times New Roman" w:cs="Times New Roman"/>
          <w:kern w:val="0"/>
          <w:sz w:val="28"/>
          <w:szCs w:val="28"/>
          <w:lang w:bidi="ar"/>
        </w:rPr>
        <w:t>, p. 3-4].</w:t>
      </w:r>
    </w:p>
    <w:p w14:paraId="396FB7C8"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b/>
          <w:bCs/>
          <w:kern w:val="0"/>
          <w:sz w:val="28"/>
          <w:szCs w:val="28"/>
          <w:lang w:bidi="ar"/>
        </w:rPr>
        <w:t>The State-owned Assets Supervision and Administration Commission of the State</w:t>
      </w:r>
      <w:r>
        <w:rPr>
          <w:rFonts w:ascii="Times New Roman" w:eastAsia="SimSun" w:hAnsi="Times New Roman" w:cs="Times New Roman"/>
          <w:b/>
          <w:bCs/>
          <w:kern w:val="0"/>
          <w:sz w:val="28"/>
          <w:szCs w:val="28"/>
          <w:lang w:bidi="ar"/>
        </w:rPr>
        <w:t>：</w:t>
      </w:r>
      <w:r>
        <w:rPr>
          <w:rFonts w:ascii="Times New Roman" w:eastAsia="TimesNewRoman" w:hAnsi="Times New Roman" w:cs="Times New Roman"/>
          <w:kern w:val="0"/>
          <w:sz w:val="28"/>
          <w:szCs w:val="28"/>
          <w:lang w:bidi="ar"/>
        </w:rPr>
        <w:t xml:space="preserve">Council stressed at the relevant meeting that in 2024, state-owned enterprises should adhere to seven aspects: strengthening value creation, strengthening effective delivery, strengthening innovation-driven, strengthening transformation and upgrading, strengthening supervision of state-owned assets, strengthening risk prevention and control, and strengthening political guidance. State-owned enterprises are required to give full play to their leading role and constantly discover, cultivate and create new economic growth points. The guideline points out the development direction for the city investment company, that is, focus on connotation growth and value creation, and promote the deep integration of strategic emerging industries and traditional industries. The spirit of the relevant meeting of the Political Bureau of the CPC Central Committee, the Ministry of Finance of The State Council and the National Development and Reform Commission pointed out the development direction of China's urban </w:t>
      </w:r>
      <w:r>
        <w:rPr>
          <w:rFonts w:ascii="Times New Roman" w:eastAsia="TimesNewRoman" w:hAnsi="Times New Roman" w:cs="Times New Roman"/>
          <w:kern w:val="0"/>
          <w:sz w:val="28"/>
          <w:szCs w:val="28"/>
          <w:lang w:bidi="ar"/>
        </w:rPr>
        <w:lastRenderedPageBreak/>
        <w:t>investment companies, that is, adhere to the leadership of the Party, pay attention to economic growth and production value creation, and promote the deep integration of strategic emerging industries and traditional industries</w:t>
      </w:r>
      <w:r>
        <w:rPr>
          <w:rFonts w:ascii="Times New Roman" w:eastAsia="TimesNewRoman" w:hAnsi="Times New Roman" w:cs="Times New Roman"/>
          <w:b/>
          <w:bCs/>
          <w:kern w:val="0"/>
          <w:sz w:val="28"/>
          <w:szCs w:val="28"/>
          <w:lang w:bidi="ar"/>
        </w:rPr>
        <w:t xml:space="preserve"> </w:t>
      </w:r>
      <w:r>
        <w:rPr>
          <w:rFonts w:ascii="Times New Roman" w:eastAsia="TimesNewRoman" w:hAnsi="Times New Roman" w:cs="Times New Roman"/>
          <w:kern w:val="0"/>
          <w:sz w:val="28"/>
          <w:szCs w:val="28"/>
          <w:lang w:bidi="ar"/>
        </w:rPr>
        <w:t>[</w:t>
      </w:r>
      <w:r>
        <w:rPr>
          <w:rFonts w:ascii="Times New Roman" w:eastAsia="SimSun" w:hAnsi="Times New Roman" w:cs="Times New Roman"/>
          <w:kern w:val="0"/>
          <w:sz w:val="28"/>
          <w:szCs w:val="28"/>
          <w:lang w:bidi="ar"/>
        </w:rPr>
        <w:t>1</w:t>
      </w:r>
      <w:r>
        <w:rPr>
          <w:rFonts w:ascii="Times New Roman" w:eastAsia="SimSun" w:hAnsi="Times New Roman" w:cs="Times New Roman" w:hint="eastAsia"/>
          <w:kern w:val="0"/>
          <w:sz w:val="28"/>
          <w:szCs w:val="28"/>
          <w:lang w:bidi="ar"/>
        </w:rPr>
        <w:t>0</w:t>
      </w:r>
      <w:r>
        <w:rPr>
          <w:rFonts w:ascii="Times New Roman" w:eastAsia="TimesNewRoman" w:hAnsi="Times New Roman" w:cs="Times New Roman"/>
          <w:kern w:val="0"/>
          <w:sz w:val="28"/>
          <w:szCs w:val="28"/>
          <w:lang w:bidi="ar"/>
        </w:rPr>
        <w:t>,</w:t>
      </w:r>
      <w:r>
        <w:rPr>
          <w:rFonts w:ascii="Times New Roman" w:eastAsia="TimesNewRoman" w:hAnsi="Times New Roman" w:cs="Times New Roman"/>
          <w:kern w:val="0"/>
          <w:sz w:val="28"/>
          <w:szCs w:val="28"/>
          <w:lang w:val="uk-UA" w:bidi="ar"/>
        </w:rPr>
        <w:t xml:space="preserve"> </w:t>
      </w:r>
      <w:r>
        <w:rPr>
          <w:rFonts w:ascii="Times New Roman" w:eastAsia="TimesNewRoman" w:hAnsi="Times New Roman" w:cs="Times New Roman"/>
          <w:kern w:val="0"/>
          <w:sz w:val="28"/>
          <w:szCs w:val="28"/>
          <w:lang w:bidi="ar"/>
        </w:rPr>
        <w:t>p.</w:t>
      </w:r>
      <w:r>
        <w:rPr>
          <w:rFonts w:ascii="Times New Roman" w:eastAsia="TimesNewRoma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88-103</w:t>
      </w:r>
      <w:r>
        <w:rPr>
          <w:rFonts w:ascii="Times New Roman" w:eastAsia="TimesNewRoman" w:hAnsi="Times New Roman" w:cs="Times New Roman"/>
          <w:kern w:val="0"/>
          <w:sz w:val="28"/>
          <w:szCs w:val="28"/>
          <w:lang w:bidi="ar"/>
        </w:rPr>
        <w:t>].</w:t>
      </w:r>
    </w:p>
    <w:p w14:paraId="0DEA396B"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b/>
          <w:bCs/>
          <w:kern w:val="0"/>
          <w:sz w:val="28"/>
          <w:szCs w:val="28"/>
          <w:lang w:bidi="ar"/>
        </w:rPr>
        <w:t xml:space="preserve">Financing environment warming: </w:t>
      </w:r>
      <w:r>
        <w:rPr>
          <w:rFonts w:ascii="Times New Roman" w:eastAsia="TimesNewRoman" w:hAnsi="Times New Roman" w:cs="Times New Roman"/>
          <w:kern w:val="0"/>
          <w:sz w:val="28"/>
          <w:szCs w:val="28"/>
          <w:lang w:bidi="ar"/>
        </w:rPr>
        <w:t>It is expected that the overall financing environment of the city investment company industry is expected to pick up in 2024. With the country gradually strengthening the guidance of investment and financing policies and the promotion of the development and reform of the domestic financial industry, in terms of financing channels, China City Investment Corporation can strengthen the implementation of projects through scientific, reasonable, professional and refined project packaging planning, guide more social investment injection, so as to broaden the relevant financing channels</w:t>
      </w:r>
      <w:r>
        <w:rPr>
          <w:rFonts w:ascii="Times New Roman" w:eastAsia="TimesNewRoman" w:hAnsi="Times New Roman" w:cs="Times New Roman"/>
          <w:kern w:val="0"/>
          <w:sz w:val="28"/>
          <w:szCs w:val="28"/>
          <w:lang w:val="uk-UA" w:bidi="ar"/>
        </w:rPr>
        <w:t xml:space="preserve"> </w:t>
      </w:r>
      <w:r>
        <w:rPr>
          <w:rFonts w:ascii="Times New Roman" w:eastAsia="TimesNewRoman" w:hAnsi="Times New Roman" w:cs="Times New Roman"/>
          <w:kern w:val="0"/>
          <w:sz w:val="28"/>
          <w:szCs w:val="28"/>
          <w:lang w:bidi="ar"/>
        </w:rPr>
        <w:t>[</w:t>
      </w:r>
      <w:r>
        <w:rPr>
          <w:rFonts w:ascii="Times New Roman" w:eastAsia="SimSun" w:hAnsi="Times New Roman" w:cs="Times New Roman"/>
          <w:kern w:val="0"/>
          <w:sz w:val="28"/>
          <w:szCs w:val="28"/>
          <w:lang w:bidi="ar"/>
        </w:rPr>
        <w:t>1</w:t>
      </w:r>
      <w:r>
        <w:rPr>
          <w:rFonts w:ascii="Times New Roman" w:eastAsia="SimSun" w:hAnsi="Times New Roman" w:cs="Times New Roman" w:hint="eastAsia"/>
          <w:kern w:val="0"/>
          <w:sz w:val="28"/>
          <w:szCs w:val="28"/>
          <w:lang w:bidi="ar"/>
        </w:rPr>
        <w:t>1</w:t>
      </w:r>
      <w:r>
        <w:rPr>
          <w:rFonts w:ascii="Times New Roman" w:eastAsia="TimesNewRoman" w:hAnsi="Times New Roman" w:cs="Times New Roman"/>
          <w:kern w:val="0"/>
          <w:sz w:val="28"/>
          <w:szCs w:val="28"/>
          <w:lang w:bidi="ar"/>
        </w:rPr>
        <w:t>,</w:t>
      </w:r>
      <w:r>
        <w:rPr>
          <w:rFonts w:ascii="Times New Roman" w:eastAsia="TimesNewRoman" w:hAnsi="Times New Roman" w:cs="Times New Roman"/>
          <w:kern w:val="0"/>
          <w:sz w:val="28"/>
          <w:szCs w:val="28"/>
          <w:lang w:val="uk-UA" w:bidi="ar"/>
        </w:rPr>
        <w:t xml:space="preserve"> </w:t>
      </w:r>
      <w:r>
        <w:rPr>
          <w:rFonts w:ascii="Times New Roman" w:eastAsia="TimesNewRoman" w:hAnsi="Times New Roman" w:cs="Times New Roman"/>
          <w:kern w:val="0"/>
          <w:sz w:val="28"/>
          <w:szCs w:val="28"/>
          <w:lang w:bidi="ar"/>
        </w:rPr>
        <w:t>p. 76].</w:t>
      </w:r>
    </w:p>
    <w:p w14:paraId="6DA97577"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b/>
          <w:bCs/>
          <w:kern w:val="0"/>
          <w:sz w:val="28"/>
          <w:szCs w:val="28"/>
          <w:lang w:bidi="ar"/>
        </w:rPr>
        <w:t xml:space="preserve">Market demand growth: </w:t>
      </w:r>
      <w:r>
        <w:rPr>
          <w:rFonts w:ascii="Times New Roman" w:eastAsia="TimesNewRoman" w:hAnsi="Times New Roman" w:cs="Times New Roman"/>
          <w:kern w:val="0"/>
          <w:sz w:val="28"/>
          <w:szCs w:val="28"/>
          <w:lang w:bidi="ar"/>
        </w:rPr>
        <w:t>In recent years, with the development of China's economy and the advancement of urbanization, China has put forward the concept of "new first-tier" cities in the concept of first-tier cities, combined with the transformation of old and old urban areas, providing a broad physical space for the development of urban investment companies. In accordance with the development direction stipulated by the state, in 2024, the municipal investment company, as a state-owned enterprise, will focus on the development of industrial science and technology, promote the deep integration of industry and city, open up a new track, and achieve high-quality development through the transformation of urban integrated operation services and urban integrated operators</w:t>
      </w:r>
      <w:r>
        <w:rPr>
          <w:rFonts w:ascii="Times New Roman" w:eastAsia="TimesNewRoman" w:hAnsi="Times New Roman" w:cs="Times New Roman"/>
          <w:kern w:val="0"/>
          <w:sz w:val="28"/>
          <w:szCs w:val="28"/>
          <w:lang w:val="uk-UA" w:bidi="ar"/>
        </w:rPr>
        <w:t xml:space="preserve"> </w:t>
      </w:r>
      <w:r>
        <w:rPr>
          <w:rFonts w:ascii="Times New Roman" w:eastAsia="TimesNewRoman" w:hAnsi="Times New Roman" w:cs="Times New Roman"/>
          <w:kern w:val="0"/>
          <w:sz w:val="28"/>
          <w:szCs w:val="28"/>
          <w:lang w:bidi="ar"/>
        </w:rPr>
        <w:t>[</w:t>
      </w:r>
      <w:r>
        <w:rPr>
          <w:rFonts w:ascii="Times New Roman" w:eastAsia="SimSun" w:hAnsi="Times New Roman" w:cs="Times New Roman"/>
          <w:kern w:val="0"/>
          <w:sz w:val="28"/>
          <w:szCs w:val="28"/>
          <w:lang w:bidi="ar"/>
        </w:rPr>
        <w:t>1</w:t>
      </w:r>
      <w:r>
        <w:rPr>
          <w:rFonts w:ascii="Times New Roman" w:eastAsia="SimSun" w:hAnsi="Times New Roman" w:cs="Times New Roman" w:hint="eastAsia"/>
          <w:kern w:val="0"/>
          <w:sz w:val="28"/>
          <w:szCs w:val="28"/>
          <w:lang w:bidi="ar"/>
        </w:rPr>
        <w:t>2</w:t>
      </w:r>
      <w:r>
        <w:rPr>
          <w:rFonts w:ascii="Times New Roman" w:eastAsia="TimesNewRoman" w:hAnsi="Times New Roman" w:cs="Times New Roman"/>
          <w:kern w:val="0"/>
          <w:sz w:val="28"/>
          <w:szCs w:val="28"/>
          <w:lang w:bidi="ar"/>
        </w:rPr>
        <w:t>,</w:t>
      </w:r>
      <w:r>
        <w:rPr>
          <w:rFonts w:ascii="Times New Roman" w:eastAsia="TimesNewRoman" w:hAnsi="Times New Roman" w:cs="Times New Roman"/>
          <w:kern w:val="0"/>
          <w:sz w:val="28"/>
          <w:szCs w:val="28"/>
          <w:lang w:val="uk-UA" w:bidi="ar"/>
        </w:rPr>
        <w:t xml:space="preserve"> </w:t>
      </w:r>
      <w:r>
        <w:rPr>
          <w:rFonts w:ascii="Times New Roman" w:eastAsia="TimesNewRoman" w:hAnsi="Times New Roman" w:cs="Times New Roman"/>
          <w:kern w:val="0"/>
          <w:sz w:val="28"/>
          <w:szCs w:val="28"/>
          <w:lang w:bidi="ar"/>
        </w:rPr>
        <w:t>p.</w:t>
      </w:r>
      <w:r>
        <w:rPr>
          <w:rFonts w:ascii="Times New Roman" w:eastAsia="TimesNewRoman" w:hAnsi="Times New Roman" w:cs="Times New Roman"/>
          <w:kern w:val="0"/>
          <w:sz w:val="28"/>
          <w:szCs w:val="28"/>
          <w:lang w:val="uk-UA" w:bidi="ar"/>
        </w:rPr>
        <w:t xml:space="preserve"> </w:t>
      </w:r>
      <w:r>
        <w:rPr>
          <w:rFonts w:ascii="Times New Roman" w:eastAsia="TimesNewRoman" w:hAnsi="Times New Roman" w:cs="Times New Roman"/>
          <w:kern w:val="0"/>
          <w:sz w:val="28"/>
          <w:szCs w:val="28"/>
          <w:lang w:bidi="ar"/>
        </w:rPr>
        <w:t>35</w:t>
      </w:r>
      <w:r>
        <w:rPr>
          <w:rFonts w:ascii="Times New Roman" w:eastAsia="TimesNewRoma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1</w:t>
      </w:r>
      <w:r>
        <w:rPr>
          <w:rFonts w:ascii="Times New Roman" w:eastAsia="SimSun" w:hAnsi="Times New Roman" w:cs="Times New Roman" w:hint="eastAsia"/>
          <w:kern w:val="0"/>
          <w:sz w:val="28"/>
          <w:szCs w:val="28"/>
          <w:lang w:bidi="ar"/>
        </w:rPr>
        <w:t>3</w:t>
      </w:r>
      <w:r>
        <w:rPr>
          <w:rFonts w:ascii="Times New Roman" w:eastAsia="TimesNewRoman" w:hAnsi="Times New Roman" w:cs="Times New Roman"/>
          <w:kern w:val="0"/>
          <w:sz w:val="28"/>
          <w:szCs w:val="28"/>
          <w:lang w:bidi="ar"/>
        </w:rPr>
        <w:t>,</w:t>
      </w:r>
      <w:r>
        <w:rPr>
          <w:rFonts w:ascii="Times New Roman" w:eastAsia="TimesNewRoman" w:hAnsi="Times New Roman" w:cs="Times New Roman"/>
          <w:kern w:val="0"/>
          <w:sz w:val="28"/>
          <w:szCs w:val="28"/>
          <w:lang w:val="uk-UA" w:bidi="ar"/>
        </w:rPr>
        <w:t xml:space="preserve"> </w:t>
      </w:r>
      <w:r>
        <w:rPr>
          <w:rFonts w:ascii="Times New Roman" w:eastAsia="TimesNewRoman" w:hAnsi="Times New Roman" w:cs="Times New Roman"/>
          <w:kern w:val="0"/>
          <w:sz w:val="28"/>
          <w:szCs w:val="28"/>
          <w:lang w:bidi="ar"/>
        </w:rPr>
        <w:t>p.</w:t>
      </w:r>
      <w:r>
        <w:rPr>
          <w:rFonts w:ascii="Times New Roman" w:eastAsia="TimesNewRoman" w:hAnsi="Times New Roman" w:cs="Times New Roman"/>
          <w:kern w:val="0"/>
          <w:sz w:val="28"/>
          <w:szCs w:val="28"/>
          <w:lang w:val="uk-UA" w:bidi="ar"/>
        </w:rPr>
        <w:t xml:space="preserve"> </w:t>
      </w:r>
      <w:r>
        <w:rPr>
          <w:rFonts w:ascii="Times New Roman" w:eastAsia="TimesNewRoman" w:hAnsi="Times New Roman" w:cs="Times New Roman"/>
          <w:kern w:val="0"/>
          <w:sz w:val="28"/>
          <w:szCs w:val="28"/>
          <w:lang w:bidi="ar"/>
        </w:rPr>
        <w:t>27-31].</w:t>
      </w:r>
    </w:p>
    <w:p w14:paraId="190C4DE5" w14:textId="77777777" w:rsidR="00092AC4" w:rsidRDefault="00DE4809">
      <w:pPr>
        <w:spacing w:line="360" w:lineRule="auto"/>
        <w:ind w:firstLine="709"/>
        <w:rPr>
          <w:rFonts w:ascii="Times New Roman" w:eastAsia="TimesNewRoman" w:hAnsi="Times New Roman" w:cs="Times New Roman"/>
          <w:kern w:val="0"/>
          <w:sz w:val="28"/>
          <w:szCs w:val="28"/>
          <w:lang w:bidi="ar"/>
        </w:rPr>
      </w:pPr>
      <w:r>
        <w:rPr>
          <w:rFonts w:ascii="Times New Roman" w:eastAsia="TimesNewRoman" w:hAnsi="Times New Roman" w:cs="Times New Roman"/>
          <w:b/>
          <w:bCs/>
          <w:kern w:val="0"/>
          <w:sz w:val="28"/>
          <w:szCs w:val="28"/>
          <w:lang w:bidi="ar"/>
        </w:rPr>
        <w:t xml:space="preserve">State-owned enterprise reform: </w:t>
      </w:r>
      <w:r>
        <w:rPr>
          <w:rFonts w:ascii="Times New Roman" w:eastAsia="TimesNewRoman" w:hAnsi="Times New Roman" w:cs="Times New Roman"/>
          <w:kern w:val="0"/>
          <w:sz w:val="28"/>
          <w:szCs w:val="28"/>
          <w:lang w:bidi="ar"/>
        </w:rPr>
        <w:t xml:space="preserve">China's traditional enterprises are faced with the problems of insufficient innovation ability, backward management ideas, single </w:t>
      </w:r>
      <w:r>
        <w:rPr>
          <w:rFonts w:ascii="Times New Roman" w:eastAsia="TimesNewRoman" w:hAnsi="Times New Roman" w:cs="Times New Roman"/>
          <w:kern w:val="0"/>
          <w:sz w:val="28"/>
          <w:szCs w:val="28"/>
          <w:lang w:bidi="ar"/>
        </w:rPr>
        <w:lastRenderedPageBreak/>
        <w:t xml:space="preserve">industrial structure, and low economic efficiency. As state-owned enterprises are an important part of China's economy and play an important supporting and leading role, deepening the reform of state-owned enterprises has become a very urgent task at present. Improving economic efficiency and market competitiveness, strengthening the cultivation of R&amp;D and innovation capabilities and core competitiveness, promoting market-oriented transformation and upgrading of </w:t>
      </w:r>
      <w:proofErr w:type="spellStart"/>
      <w:r>
        <w:rPr>
          <w:rFonts w:ascii="Times New Roman" w:eastAsia="TimesNewRoman" w:hAnsi="Times New Roman" w:cs="Times New Roman"/>
          <w:kern w:val="0"/>
          <w:sz w:val="28"/>
          <w:szCs w:val="28"/>
          <w:lang w:bidi="ar"/>
        </w:rPr>
        <w:t>soes</w:t>
      </w:r>
      <w:proofErr w:type="spellEnd"/>
      <w:r>
        <w:rPr>
          <w:rFonts w:ascii="Times New Roman" w:eastAsia="TimesNewRoman" w:hAnsi="Times New Roman" w:cs="Times New Roman"/>
          <w:kern w:val="0"/>
          <w:sz w:val="28"/>
          <w:szCs w:val="28"/>
          <w:lang w:bidi="ar"/>
        </w:rPr>
        <w:t xml:space="preserve">, optimizing industrial structure, enhancing corporate social responsibility, and promoting sustainable development have become important goals for deepening the reform of </w:t>
      </w:r>
      <w:proofErr w:type="spellStart"/>
      <w:r>
        <w:rPr>
          <w:rFonts w:ascii="Times New Roman" w:eastAsia="TimesNewRoman" w:hAnsi="Times New Roman" w:cs="Times New Roman"/>
          <w:kern w:val="0"/>
          <w:sz w:val="28"/>
          <w:szCs w:val="28"/>
          <w:lang w:bidi="ar"/>
        </w:rPr>
        <w:t>soes</w:t>
      </w:r>
      <w:proofErr w:type="spellEnd"/>
      <w:r>
        <w:rPr>
          <w:rFonts w:ascii="Times New Roman" w:eastAsia="TimesNewRoman" w:hAnsi="Times New Roman" w:cs="Times New Roman"/>
          <w:kern w:val="0"/>
          <w:sz w:val="28"/>
          <w:szCs w:val="28"/>
          <w:lang w:bidi="ar"/>
        </w:rPr>
        <w:t xml:space="preserve"> [</w:t>
      </w:r>
      <w:r>
        <w:rPr>
          <w:rFonts w:ascii="Times New Roman" w:eastAsia="SimSun" w:hAnsi="Times New Roman" w:cs="Times New Roman"/>
          <w:kern w:val="0"/>
          <w:sz w:val="28"/>
          <w:szCs w:val="28"/>
          <w:lang w:bidi="ar"/>
        </w:rPr>
        <w:t>1</w:t>
      </w:r>
      <w:r>
        <w:rPr>
          <w:rFonts w:ascii="Times New Roman" w:eastAsia="SimSun" w:hAnsi="Times New Roman" w:cs="Times New Roman" w:hint="eastAsia"/>
          <w:kern w:val="0"/>
          <w:sz w:val="28"/>
          <w:szCs w:val="28"/>
          <w:lang w:bidi="ar"/>
        </w:rPr>
        <w:t>4</w:t>
      </w:r>
      <w:r>
        <w:rPr>
          <w:rFonts w:ascii="Times New Roman" w:eastAsia="TimesNewRoman" w:hAnsi="Times New Roman" w:cs="Times New Roman"/>
          <w:kern w:val="0"/>
          <w:sz w:val="28"/>
          <w:szCs w:val="28"/>
          <w:lang w:bidi="ar"/>
        </w:rPr>
        <w:t>,</w:t>
      </w:r>
      <w:r>
        <w:rPr>
          <w:rFonts w:ascii="Times New Roman" w:eastAsia="TimesNewRoman" w:hAnsi="Times New Roman" w:cs="Times New Roman"/>
          <w:kern w:val="0"/>
          <w:sz w:val="28"/>
          <w:szCs w:val="28"/>
          <w:lang w:val="uk-UA" w:bidi="ar"/>
        </w:rPr>
        <w:t xml:space="preserve"> </w:t>
      </w:r>
      <w:r>
        <w:rPr>
          <w:rFonts w:ascii="Times New Roman" w:eastAsia="TimesNewRoman" w:hAnsi="Times New Roman" w:cs="Times New Roman"/>
          <w:kern w:val="0"/>
          <w:sz w:val="28"/>
          <w:szCs w:val="28"/>
          <w:lang w:bidi="ar"/>
        </w:rPr>
        <w:t>p.</w:t>
      </w:r>
      <w:r>
        <w:rPr>
          <w:rFonts w:ascii="Times New Roman" w:eastAsia="TimesNewRoman" w:hAnsi="Times New Roman" w:cs="Times New Roman"/>
          <w:kern w:val="0"/>
          <w:sz w:val="28"/>
          <w:szCs w:val="28"/>
          <w:lang w:val="uk-UA" w:bidi="ar"/>
        </w:rPr>
        <w:t xml:space="preserve"> </w:t>
      </w:r>
      <w:r>
        <w:rPr>
          <w:rFonts w:ascii="Times New Roman" w:eastAsia="TimesNewRoman" w:hAnsi="Times New Roman" w:cs="Times New Roman"/>
          <w:kern w:val="0"/>
          <w:sz w:val="28"/>
          <w:szCs w:val="28"/>
          <w:lang w:bidi="ar"/>
        </w:rPr>
        <w:t>122</w:t>
      </w:r>
      <w:r>
        <w:rPr>
          <w:rFonts w:ascii="Times New Roman" w:eastAsia="TimesNewRoma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1</w:t>
      </w:r>
      <w:r>
        <w:rPr>
          <w:rFonts w:ascii="Times New Roman" w:eastAsia="SimSun" w:hAnsi="Times New Roman" w:cs="Times New Roman" w:hint="eastAsia"/>
          <w:kern w:val="0"/>
          <w:sz w:val="28"/>
          <w:szCs w:val="28"/>
          <w:lang w:bidi="ar"/>
        </w:rPr>
        <w:t>5</w:t>
      </w:r>
      <w:r>
        <w:rPr>
          <w:rFonts w:ascii="Times New Roman" w:eastAsia="TimesNewRoman" w:hAnsi="Times New Roman" w:cs="Times New Roman"/>
          <w:kern w:val="0"/>
          <w:sz w:val="28"/>
          <w:szCs w:val="28"/>
          <w:lang w:bidi="ar"/>
        </w:rPr>
        <w:t>,</w:t>
      </w:r>
      <w:r>
        <w:rPr>
          <w:rFonts w:ascii="Times New Roman" w:eastAsia="TimesNewRoman" w:hAnsi="Times New Roman" w:cs="Times New Roman"/>
          <w:kern w:val="0"/>
          <w:sz w:val="28"/>
          <w:szCs w:val="28"/>
          <w:lang w:val="uk-UA" w:bidi="ar"/>
        </w:rPr>
        <w:t xml:space="preserve"> </w:t>
      </w:r>
      <w:r>
        <w:rPr>
          <w:rFonts w:ascii="Times New Roman" w:eastAsia="TimesNewRoman" w:hAnsi="Times New Roman" w:cs="Times New Roman"/>
          <w:kern w:val="0"/>
          <w:sz w:val="28"/>
          <w:szCs w:val="28"/>
          <w:lang w:bidi="ar"/>
        </w:rPr>
        <w:t>p.</w:t>
      </w:r>
      <w:r>
        <w:rPr>
          <w:rFonts w:ascii="Times New Roman" w:eastAsia="TimesNewRoman" w:hAnsi="Times New Roman" w:cs="Times New Roman"/>
          <w:kern w:val="0"/>
          <w:sz w:val="28"/>
          <w:szCs w:val="28"/>
          <w:lang w:val="uk-UA" w:bidi="ar"/>
        </w:rPr>
        <w:t xml:space="preserve"> </w:t>
      </w:r>
      <w:r>
        <w:rPr>
          <w:rFonts w:ascii="Times New Roman" w:eastAsia="TimesNewRoman" w:hAnsi="Times New Roman" w:cs="Times New Roman"/>
          <w:kern w:val="0"/>
          <w:sz w:val="28"/>
          <w:szCs w:val="28"/>
          <w:lang w:bidi="ar"/>
        </w:rPr>
        <w:t>95].</w:t>
      </w:r>
    </w:p>
    <w:p w14:paraId="081500D1"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Local development strategic needs: </w:t>
      </w:r>
      <w:r>
        <w:rPr>
          <w:rFonts w:ascii="Times New Roman" w:eastAsia="SimSun" w:hAnsi="Times New Roman" w:cs="Times New Roman"/>
          <w:kern w:val="0"/>
          <w:sz w:val="28"/>
          <w:szCs w:val="28"/>
          <w:lang w:bidi="ar"/>
        </w:rPr>
        <w:t>Urban investment companies are the focus of local governments in urban construction, industrial development, livelihood services, rural revitalization and debt risk reduction, and are also an important force to promote urban economic development. Local governments invest and operate in urban construction, public service facilities construction and industrial development through urban investment companies to achieve local development goals. At the same time, urban investment companies also rely on the support and guidance of local governments to ensure that they play a greater role in urban development. Therefore, SDIC, as an important financing and construction platform for local governments, plays a very important role in the strategic needs of local development. It can be said that local governments and Chinese insurance have formed a community of common destiny. By participating in the government's alternative investment, urban investment companies focus on the strategic needs of local development, pay attention to the development of scientific and technological productivity while guaranteeing the construction of social infrastructure, and assume the main social responsibility of state-</w:t>
      </w:r>
      <w:r>
        <w:rPr>
          <w:rFonts w:ascii="Times New Roman" w:eastAsia="SimSun" w:hAnsi="Times New Roman" w:cs="Times New Roman"/>
          <w:kern w:val="0"/>
          <w:sz w:val="28"/>
          <w:szCs w:val="28"/>
          <w:lang w:bidi="ar"/>
        </w:rPr>
        <w:lastRenderedPageBreak/>
        <w:t>owned enterprises, which can also obtain more development opportunities</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[1</w:t>
      </w:r>
      <w:r>
        <w:rPr>
          <w:rFonts w:ascii="Times New Roman" w:eastAsia="SimSun" w:hAnsi="Times New Roman" w:cs="Times New Roman" w:hint="eastAsia"/>
          <w:kern w:val="0"/>
          <w:sz w:val="28"/>
          <w:szCs w:val="28"/>
          <w:lang w:bidi="ar"/>
        </w:rPr>
        <w:t>6</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 13-15</w:t>
      </w:r>
      <w:r>
        <w:rPr>
          <w:rFonts w:ascii="Times New Roman" w:eastAsia="SimSun" w:hAnsi="Times New Roman" w:cs="Times New Roman"/>
          <w:kern w:val="0"/>
          <w:sz w:val="28"/>
          <w:szCs w:val="28"/>
          <w:lang w:val="uk-UA" w:bidi="ar"/>
        </w:rPr>
        <w:t>;</w:t>
      </w:r>
      <w:r>
        <w:rPr>
          <w:rFonts w:ascii="Times New Roman" w:eastAsia="SimSun" w:hAnsi="Times New Roman" w:cs="Times New Roman"/>
          <w:kern w:val="0"/>
          <w:sz w:val="28"/>
          <w:szCs w:val="28"/>
          <w:lang w:bidi="ar"/>
        </w:rPr>
        <w:t xml:space="preserve"> 1</w:t>
      </w:r>
      <w:r>
        <w:rPr>
          <w:rFonts w:ascii="Times New Roman" w:eastAsia="SimSun" w:hAnsi="Times New Roman" w:cs="Times New Roman" w:hint="eastAsia"/>
          <w:kern w:val="0"/>
          <w:sz w:val="28"/>
          <w:szCs w:val="28"/>
          <w:lang w:bidi="ar"/>
        </w:rPr>
        <w:t>7</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9-10].</w:t>
      </w:r>
    </w:p>
    <w:p w14:paraId="28CD155D" w14:textId="77777777" w:rsidR="006B345F" w:rsidRDefault="006B345F">
      <w:pPr>
        <w:spacing w:line="360" w:lineRule="auto"/>
        <w:ind w:firstLine="709"/>
        <w:rPr>
          <w:rFonts w:ascii="Times New Roman" w:eastAsia="FangSong_GB2312" w:hAnsi="Times New Roman" w:cs="Times New Roman"/>
          <w:sz w:val="28"/>
          <w:szCs w:val="28"/>
        </w:rPr>
      </w:pPr>
    </w:p>
    <w:p w14:paraId="5EB9568B" w14:textId="77777777" w:rsidR="00092AC4" w:rsidRDefault="00DE4809">
      <w:pPr>
        <w:spacing w:line="360" w:lineRule="auto"/>
        <w:ind w:firstLine="709"/>
        <w:rPr>
          <w:rFonts w:ascii="Times New Roman" w:eastAsia="FangSong_GB2312" w:hAnsi="Times New Roman" w:cs="Times New Roman"/>
          <w:b/>
          <w:bCs/>
          <w:sz w:val="28"/>
          <w:szCs w:val="28"/>
        </w:rPr>
      </w:pPr>
      <w:r>
        <w:rPr>
          <w:rFonts w:ascii="Times New Roman" w:eastAsia="FangSong_GB2312" w:hAnsi="Times New Roman" w:cs="Times New Roman"/>
          <w:b/>
          <w:bCs/>
          <w:sz w:val="28"/>
          <w:szCs w:val="28"/>
        </w:rPr>
        <w:t>1.3</w:t>
      </w:r>
      <w:r>
        <w:rPr>
          <w:rFonts w:ascii="Times New Roman" w:eastAsia="FangSong_GB2312" w:hAnsi="Times New Roman" w:cs="Times New Roman"/>
          <w:b/>
          <w:bCs/>
          <w:sz w:val="28"/>
          <w:szCs w:val="28"/>
          <w:lang w:val="uk-UA"/>
        </w:rPr>
        <w:t>.</w:t>
      </w:r>
      <w:r>
        <w:rPr>
          <w:rFonts w:ascii="Times New Roman" w:eastAsia="FangSong_GB2312" w:hAnsi="Times New Roman" w:cs="Times New Roman"/>
          <w:b/>
          <w:bCs/>
          <w:sz w:val="28"/>
          <w:szCs w:val="28"/>
        </w:rPr>
        <w:t xml:space="preserve"> The corporate responsibilities that urban investment companies should undertake and the role of assuming these responsibilities in enhancing competitiveness</w:t>
      </w:r>
    </w:p>
    <w:p w14:paraId="0739F076" w14:textId="77777777" w:rsidR="006B345F" w:rsidRDefault="006B345F">
      <w:pPr>
        <w:spacing w:line="360" w:lineRule="auto"/>
        <w:ind w:firstLineChars="200" w:firstLine="560"/>
        <w:rPr>
          <w:rFonts w:ascii="Times New Roman" w:eastAsia="SimSun" w:hAnsi="Times New Roman" w:cs="Times New Roman"/>
          <w:kern w:val="0"/>
          <w:sz w:val="28"/>
          <w:szCs w:val="28"/>
          <w:lang w:bidi="ar"/>
        </w:rPr>
      </w:pPr>
    </w:p>
    <w:p w14:paraId="54CA89CD" w14:textId="77777777" w:rsidR="00092AC4" w:rsidRDefault="00DE4809">
      <w:pPr>
        <w:spacing w:line="360" w:lineRule="auto"/>
        <w:ind w:firstLineChars="200" w:firstLine="560"/>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As an important partner of local governments, urban investment companies at all levels play an important role in urban planning. In addition to the corporate social responsibility described above, according to its unique functional attributes, it should also assume the following social responsibilities:</w:t>
      </w:r>
    </w:p>
    <w:p w14:paraId="79155A61" w14:textId="77777777" w:rsidR="00092AC4" w:rsidRDefault="00DE4809">
      <w:pPr>
        <w:spacing w:line="360" w:lineRule="auto"/>
        <w:ind w:firstLineChars="200" w:firstLine="562"/>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1. Responsibility for infrastructure construction and investment and financing. </w:t>
      </w:r>
      <w:r>
        <w:rPr>
          <w:rFonts w:ascii="Times New Roman" w:eastAsia="SimSun" w:hAnsi="Times New Roman" w:cs="Times New Roman"/>
          <w:kern w:val="0"/>
          <w:sz w:val="28"/>
          <w:szCs w:val="28"/>
          <w:lang w:bidi="ar"/>
        </w:rPr>
        <w:t xml:space="preserve">Urban investment Corporation is mainly responsible for the investment and financing of urban infrastructure, including municipal roads, rail transit, public health, basic scientific research, compulsory education, affordable housing and other public welfare projects. These projects usually have the nature of social welfare services, are not for profit purposes, and cannot and should not be operated through market-oriented methods. As the main financing body of local government investment projects, urban investment Corporation is mainly responsible for multi-channel financing. First of all, bank loans are the most important financing channel of CIDIC. However, affected by the economic environment, the number of projects of CIDIC has decreased and the value of land used as collateral has declined, so the financing difficulty of CIDIC has gradually increased. The second is to issue bonds, including domestic bonds and </w:t>
      </w:r>
      <w:r>
        <w:rPr>
          <w:rFonts w:ascii="Times New Roman" w:eastAsia="SimSun" w:hAnsi="Times New Roman" w:cs="Times New Roman"/>
          <w:kern w:val="0"/>
          <w:sz w:val="28"/>
          <w:szCs w:val="28"/>
          <w:lang w:bidi="ar"/>
        </w:rPr>
        <w:lastRenderedPageBreak/>
        <w:t>overseas bonds. Domestic bonds are also a common form of financing for urban investment companies. Because overseas bonds are subject to new rules, issuers' government subsidies cannot exceed 50% of net profit for the last three years, which is difficult to meet the existing conditions of most urban investment companies. These requirements have also made it more difficult for CIDIC to raise funds. Although the national regulatory agencies continue to require the city investment company to control the scale of non-standard financing, reduce high-interest non-standard financing, but under the existing financing policy, non-standard financing is still an important choice for the city investment company. In addition, the city investment company can also choose equity financing, project financing, policy support financing and other channels [1</w:t>
      </w:r>
      <w:r>
        <w:rPr>
          <w:rFonts w:ascii="Times New Roman" w:eastAsia="SimSun" w:hAnsi="Times New Roman" w:cs="Times New Roman" w:hint="eastAsia"/>
          <w:kern w:val="0"/>
          <w:sz w:val="28"/>
          <w:szCs w:val="28"/>
          <w:lang w:bidi="ar"/>
        </w:rPr>
        <w:t>8</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 61-66</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hint="eastAsia"/>
          <w:kern w:val="0"/>
          <w:sz w:val="28"/>
          <w:szCs w:val="28"/>
          <w:lang w:bidi="ar"/>
        </w:rPr>
        <w:t>19</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43-48</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2</w:t>
      </w:r>
      <w:r>
        <w:rPr>
          <w:rFonts w:ascii="Times New Roman" w:eastAsia="SimSun" w:hAnsi="Times New Roman" w:cs="Times New Roman" w:hint="eastAsia"/>
          <w:kern w:val="0"/>
          <w:sz w:val="28"/>
          <w:szCs w:val="28"/>
          <w:lang w:bidi="ar"/>
        </w:rPr>
        <w:t>0</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77-81].</w:t>
      </w:r>
    </w:p>
    <w:p w14:paraId="4339446F" w14:textId="77777777" w:rsidR="00092AC4" w:rsidRDefault="00DE4809">
      <w:pPr>
        <w:spacing w:line="360" w:lineRule="auto"/>
        <w:ind w:firstLineChars="200" w:firstLine="562"/>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2. Responsibility of land development management. </w:t>
      </w:r>
      <w:r>
        <w:rPr>
          <w:rFonts w:ascii="Times New Roman" w:eastAsia="SimSun" w:hAnsi="Times New Roman" w:cs="Times New Roman"/>
          <w:kern w:val="0"/>
          <w:sz w:val="28"/>
          <w:szCs w:val="28"/>
          <w:lang w:bidi="ar"/>
        </w:rPr>
        <w:t xml:space="preserve">Urban investment company plays an important role in the initial development of land. This includes the management of land resources, land acquisition, storage and consolidation, land ripening and so on. Urban investment companies need to make rational use of land resources, improve land use efficiency through scientific planning and development, and provide strong support for urban economic development. At the same time, the city investment company also needs to assume the responsibility of land management, ensure the compliance of land use, and prevent the waste and abuse of land resources. As a state-owned enterprise, especially involving construction quality, large funds, construction safety, livelihood safety and other aspects of the construction company, should be strictly in accordance with the relevant technical specifications and construction standards of the state and the engineering industry. According to the actual </w:t>
      </w:r>
      <w:r>
        <w:rPr>
          <w:rFonts w:ascii="Times New Roman" w:eastAsia="SimSun" w:hAnsi="Times New Roman" w:cs="Times New Roman"/>
          <w:kern w:val="0"/>
          <w:sz w:val="28"/>
          <w:szCs w:val="28"/>
          <w:lang w:bidi="ar"/>
        </w:rPr>
        <w:lastRenderedPageBreak/>
        <w:t>situation of the project, formulate the rules and regulations in accordance with the technical and management aspects of the project. Organize bidding and management of engineering projects in strict accordance with relevant laws and regulations, uphold an open, fair and open attitude, and avoid risks of clean government and public opinion [2</w:t>
      </w:r>
      <w:r>
        <w:rPr>
          <w:rFonts w:ascii="Times New Roman" w:eastAsia="SimSun" w:hAnsi="Times New Roman" w:cs="Times New Roman" w:hint="eastAsia"/>
          <w:kern w:val="0"/>
          <w:sz w:val="28"/>
          <w:szCs w:val="28"/>
          <w:lang w:bidi="ar"/>
        </w:rPr>
        <w:t>1</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85</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2</w:t>
      </w:r>
      <w:r>
        <w:rPr>
          <w:rFonts w:ascii="Times New Roman" w:eastAsia="SimSun" w:hAnsi="Times New Roman" w:cs="Times New Roman" w:hint="eastAsia"/>
          <w:kern w:val="0"/>
          <w:sz w:val="28"/>
          <w:szCs w:val="28"/>
          <w:lang w:bidi="ar"/>
        </w:rPr>
        <w:t>2</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27-34].</w:t>
      </w:r>
    </w:p>
    <w:p w14:paraId="07032048" w14:textId="77777777" w:rsidR="00092AC4" w:rsidRDefault="00DE4809">
      <w:pPr>
        <w:spacing w:line="360" w:lineRule="auto"/>
        <w:ind w:firstLineChars="200" w:firstLine="562"/>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3. Responsibility for providing public services and improving people's livelihood.</w:t>
      </w:r>
      <w:r>
        <w:rPr>
          <w:rFonts w:ascii="Times New Roman" w:eastAsia="SimSun" w:hAnsi="Times New Roman" w:cs="Times New Roman"/>
          <w:b/>
          <w:bCs/>
          <w:kern w:val="0"/>
          <w:sz w:val="28"/>
          <w:szCs w:val="28"/>
          <w:lang w:val="uk-UA" w:bidi="ar"/>
        </w:rPr>
        <w:t xml:space="preserve"> </w:t>
      </w:r>
      <w:r>
        <w:rPr>
          <w:rFonts w:ascii="Times New Roman" w:eastAsia="SimSun" w:hAnsi="Times New Roman" w:cs="Times New Roman"/>
          <w:kern w:val="0"/>
          <w:sz w:val="28"/>
          <w:szCs w:val="28"/>
          <w:lang w:bidi="ar"/>
        </w:rPr>
        <w:t>Local urban investment companies also shoulder the responsibility of providing public services and improving people's livelihood. For example, it provides maintenance of municipal pipe networks, renovation of old residential areas, and joint ventures between some urban investment companies and gas and heat companies to provide municipal public services such as gas, heating, water supply and drainage, as well as social services such as property management and elderly care services. These services are important for improving the happiness and quality of life of urban residents. Urban investment companies need to continuously improve service quality and efficiency, meet the growing diversified needs of residents, and contribute to the construction of a harmonious society</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[2</w:t>
      </w:r>
      <w:r>
        <w:rPr>
          <w:rFonts w:ascii="Times New Roman" w:eastAsia="SimSun" w:hAnsi="Times New Roman" w:cs="Times New Roman" w:hint="eastAsia"/>
          <w:kern w:val="0"/>
          <w:sz w:val="28"/>
          <w:szCs w:val="28"/>
          <w:lang w:bidi="ar"/>
        </w:rPr>
        <w:t>3</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36</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2</w:t>
      </w:r>
      <w:r>
        <w:rPr>
          <w:rFonts w:ascii="Times New Roman" w:eastAsia="SimSun" w:hAnsi="Times New Roman" w:cs="Times New Roman" w:hint="eastAsia"/>
          <w:kern w:val="0"/>
          <w:sz w:val="28"/>
          <w:szCs w:val="28"/>
          <w:lang w:bidi="ar"/>
        </w:rPr>
        <w:t>4</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29].</w:t>
      </w:r>
    </w:p>
    <w:p w14:paraId="1DFA2859" w14:textId="77777777" w:rsidR="00092AC4" w:rsidRDefault="00DE4809">
      <w:pPr>
        <w:spacing w:line="360" w:lineRule="auto"/>
        <w:ind w:firstLineChars="200" w:firstLine="562"/>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4. Market transformation and sustainable development responsibility.</w:t>
      </w:r>
      <w:r>
        <w:rPr>
          <w:rFonts w:ascii="Times New Roman" w:eastAsia="SimSun" w:hAnsi="Times New Roman" w:cs="Times New Roman"/>
          <w:b/>
          <w:bCs/>
          <w:kern w:val="0"/>
          <w:sz w:val="28"/>
          <w:szCs w:val="28"/>
          <w:lang w:val="uk-UA" w:bidi="ar"/>
        </w:rPr>
        <w:t xml:space="preserve"> </w:t>
      </w:r>
      <w:r>
        <w:rPr>
          <w:rFonts w:ascii="Times New Roman" w:eastAsia="SimSun" w:hAnsi="Times New Roman" w:cs="Times New Roman"/>
          <w:kern w:val="0"/>
          <w:sz w:val="28"/>
          <w:szCs w:val="28"/>
          <w:lang w:bidi="ar"/>
        </w:rPr>
        <w:t xml:space="preserve">With the in-depth development of market economy, urban investment companies also need to gradually realize market-oriented transformation and improve the level of market-oriented operation. This includes optimizing the corporate governance structure, improving the quality and efficiency of corporate management, and strengthening the construction of corporate culture. At the same time, the city investment company also needs to pay attention to sustainable development, actively fulfill environmental </w:t>
      </w:r>
      <w:r>
        <w:rPr>
          <w:rFonts w:ascii="Times New Roman" w:eastAsia="SimSun" w:hAnsi="Times New Roman" w:cs="Times New Roman"/>
          <w:kern w:val="0"/>
          <w:sz w:val="28"/>
          <w:szCs w:val="28"/>
          <w:lang w:bidi="ar"/>
        </w:rPr>
        <w:lastRenderedPageBreak/>
        <w:t>responsibility, and promote green and low-carbon development. Through technological innovation and industrial upgrading, reduce energy consumption and emissions, improve resource utilization efficiency, and contribute to sustainable urban development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[2</w:t>
      </w:r>
      <w:r>
        <w:rPr>
          <w:rFonts w:ascii="Times New Roman" w:eastAsia="SimSun" w:hAnsi="Times New Roman" w:cs="Times New Roman" w:hint="eastAsia"/>
          <w:kern w:val="0"/>
          <w:sz w:val="28"/>
          <w:szCs w:val="28"/>
          <w:lang w:bidi="ar"/>
        </w:rPr>
        <w:t>5</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32-34].</w:t>
      </w:r>
    </w:p>
    <w:p w14:paraId="20EAAF08" w14:textId="77777777" w:rsidR="00092AC4" w:rsidRDefault="00DE4809">
      <w:pPr>
        <w:spacing w:line="360" w:lineRule="auto"/>
        <w:ind w:firstLineChars="200" w:firstLine="562"/>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5. Legal compliance management and risk prevention responsibility.</w:t>
      </w:r>
      <w:r>
        <w:rPr>
          <w:rFonts w:ascii="Times New Roman" w:eastAsia="SimSun" w:hAnsi="Times New Roman" w:cs="Times New Roman"/>
          <w:b/>
          <w:bCs/>
          <w:kern w:val="0"/>
          <w:sz w:val="28"/>
          <w:szCs w:val="28"/>
          <w:lang w:val="uk-UA" w:bidi="ar"/>
        </w:rPr>
        <w:t xml:space="preserve"> </w:t>
      </w:r>
      <w:r>
        <w:rPr>
          <w:rFonts w:ascii="Times New Roman" w:eastAsia="SimSun" w:hAnsi="Times New Roman" w:cs="Times New Roman"/>
          <w:kern w:val="0"/>
          <w:sz w:val="28"/>
          <w:szCs w:val="28"/>
          <w:lang w:bidi="ar"/>
        </w:rPr>
        <w:t>Urban investment companies should strictly abide by national laws, regulations and regulatory requirements in the process of operation to ensure legal and compliant operation. This includes financial management, contract management, risk management and so on. Urban investment companies need to establish and improve the internal management system and risk prevention mechanism, strengthen internal control and risk management, and ensure the steady development of enterprises. At the same time, urban investment companies also need to actively respond to the challenges brought by market changes and policy adjustments, strengthen risk early warning and response capabilities, and ensure the stability and sustainability of business operations</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[2</w:t>
      </w:r>
      <w:r>
        <w:rPr>
          <w:rFonts w:ascii="Times New Roman" w:eastAsia="SimSun" w:hAnsi="Times New Roman" w:cs="Times New Roman" w:hint="eastAsia"/>
          <w:kern w:val="0"/>
          <w:sz w:val="28"/>
          <w:szCs w:val="28"/>
          <w:lang w:bidi="ar"/>
        </w:rPr>
        <w:t>6</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19-21].</w:t>
      </w:r>
    </w:p>
    <w:p w14:paraId="6649916F" w14:textId="77777777" w:rsidR="00092AC4" w:rsidRDefault="00DE4809">
      <w:pPr>
        <w:spacing w:line="360" w:lineRule="auto"/>
        <w:ind w:firstLine="709"/>
        <w:rPr>
          <w:rFonts w:ascii="Times New Roman" w:eastAsia="SimSun" w:hAnsi="Times New Roman" w:cs="Times New Roman"/>
          <w:color w:val="05073B"/>
          <w:sz w:val="28"/>
          <w:szCs w:val="28"/>
          <w:highlight w:val="yellow"/>
          <w:shd w:val="clear" w:color="auto" w:fill="FDFDFE"/>
        </w:rPr>
      </w:pPr>
      <w:r>
        <w:rPr>
          <w:rFonts w:ascii="Times New Roman" w:eastAsia="SimSun" w:hAnsi="Times New Roman" w:cs="Times New Roman"/>
          <w:b/>
          <w:bCs/>
          <w:kern w:val="0"/>
          <w:sz w:val="28"/>
          <w:szCs w:val="28"/>
          <w:lang w:bidi="ar"/>
        </w:rPr>
        <w:t xml:space="preserve">6. Legal work: </w:t>
      </w:r>
      <w:r>
        <w:rPr>
          <w:rFonts w:ascii="Times New Roman" w:eastAsia="SimSun" w:hAnsi="Times New Roman" w:cs="Times New Roman"/>
          <w:kern w:val="0"/>
          <w:sz w:val="28"/>
          <w:szCs w:val="28"/>
          <w:lang w:bidi="ar"/>
        </w:rPr>
        <w:t xml:space="preserve">Urban investment Company involves many industries, in order to avoid being involved in legal disputes, so legal work is particularly important. The high-quality legal team can keep abreast of the latest developments of national laws and regulations to ensure that the various business activities of the City Investment Company meet the requirements of laws and regulations, avoid violations of laws and regulations, and ensure the legal operation of the company. The legal department shall cooperate with relevant departments to formulate and improve the company's rules and regulations, ensure the compliance and effectiveness of the company's internal </w:t>
      </w:r>
      <w:r>
        <w:rPr>
          <w:rFonts w:ascii="Times New Roman" w:eastAsia="SimSun" w:hAnsi="Times New Roman" w:cs="Times New Roman"/>
          <w:kern w:val="0"/>
          <w:sz w:val="28"/>
          <w:szCs w:val="28"/>
          <w:lang w:bidi="ar"/>
        </w:rPr>
        <w:lastRenderedPageBreak/>
        <w:t>management process, and ensure the legitimacy of the system. The legal department is responsible for reviewing all types of contracts of the company, ensuring the legality and compliance of contract terms, and preventing legal risks caused by contract problems. At the same time, the legal department also participates in contract negotiations and fights for the legitimate rights and interests of the company [2</w:t>
      </w:r>
      <w:r>
        <w:rPr>
          <w:rFonts w:ascii="Times New Roman" w:eastAsia="SimSun" w:hAnsi="Times New Roman" w:cs="Times New Roman" w:hint="eastAsia"/>
          <w:kern w:val="0"/>
          <w:sz w:val="28"/>
          <w:szCs w:val="28"/>
          <w:lang w:bidi="ar"/>
        </w:rPr>
        <w:t>7</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34-36].</w:t>
      </w:r>
    </w:p>
    <w:p w14:paraId="2F5D2CC3"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7. Production safety management:</w:t>
      </w:r>
      <w:r>
        <w:rPr>
          <w:rFonts w:ascii="Times New Roman" w:eastAsia="SimSun" w:hAnsi="Times New Roman" w:cs="Times New Roman"/>
          <w:kern w:val="0"/>
          <w:sz w:val="28"/>
          <w:szCs w:val="28"/>
          <w:lang w:bidi="ar"/>
        </w:rPr>
        <w:t xml:space="preserve"> The production safety management of the City Investment Company is a systematic work, aimed at ensuring the safety of the company's production and business activities, and protecting the life and property safety of employees and the public. The safety production management of urban investment company should follow the policy of "safety first, prevention first and comprehensive management", and adhere to the principle of "people-oriented, full participation and continuous improvement". This means that safety production is the primary task of the company's operation, prevention is the main means, while focusing on comprehensive management, full participation, continuous improvement, and improve the level of safety production management. The municipal investment company shall establish a safety production responsibility system and set up a safety production committee, which is responsible for leading, organizing, coordinating and supervising the company's safety production work. Individuals who violate production safety regulations and cause accidents shall be punished according to law and regulations. Strengthen employees' awareness of production safety through disciplinary mechanisms to ensure the strict implementation of production safety rules and regulations</w:t>
      </w:r>
      <w:r>
        <w:rPr>
          <w:rFonts w:ascii="Times New Roman" w:eastAsia="SimSun" w:hAnsi="Times New Roman" w:cs="Times New Roman"/>
          <w:b/>
          <w:bCs/>
          <w:kern w:val="0"/>
          <w:sz w:val="28"/>
          <w:szCs w:val="28"/>
          <w:lang w:bidi="ar"/>
        </w:rPr>
        <w:t xml:space="preserve"> </w:t>
      </w:r>
      <w:r>
        <w:rPr>
          <w:rFonts w:ascii="Times New Roman" w:eastAsia="SimSun" w:hAnsi="Times New Roman" w:cs="Times New Roman"/>
          <w:kern w:val="0"/>
          <w:sz w:val="28"/>
          <w:szCs w:val="28"/>
          <w:lang w:bidi="ar"/>
        </w:rPr>
        <w:t>[2</w:t>
      </w:r>
      <w:r>
        <w:rPr>
          <w:rFonts w:ascii="Times New Roman" w:eastAsia="SimSun" w:hAnsi="Times New Roman" w:cs="Times New Roman" w:hint="eastAsia"/>
          <w:kern w:val="0"/>
          <w:sz w:val="28"/>
          <w:szCs w:val="28"/>
          <w:lang w:bidi="ar"/>
        </w:rPr>
        <w:t>8</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24-27</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hint="eastAsia"/>
          <w:kern w:val="0"/>
          <w:sz w:val="28"/>
          <w:szCs w:val="28"/>
          <w:lang w:bidi="ar"/>
        </w:rPr>
        <w:t>29</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31-43].</w:t>
      </w:r>
    </w:p>
    <w:p w14:paraId="248AFBB9"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lastRenderedPageBreak/>
        <w:t xml:space="preserve">8. State-owned Assets Management: </w:t>
      </w:r>
      <w:r>
        <w:rPr>
          <w:rFonts w:ascii="Times New Roman" w:eastAsia="SimSun" w:hAnsi="Times New Roman" w:cs="Times New Roman"/>
          <w:kern w:val="0"/>
          <w:sz w:val="28"/>
          <w:szCs w:val="28"/>
          <w:lang w:bidi="ar"/>
        </w:rPr>
        <w:t>The state-owned assets management of SDIC is a complex and critical process aimed at ensuring the preservation and appreciation of state-owned assets and their compliance with regulations. Asset management follows the principles of standardization, scientific, legalization and transparency to ensure the preservation and appreciation of state-owned assets. Urban investment Corporation shall regularly evaluate and audit state-owned assets to ensure the real value and safety of state-owned assets and prevent the loss of state-owned assets. We will establish a sound income distribution mechanism to ensure the rational distribution of income from state-owned assets, maintain and increase the value of state-owned assets, and promote social equity and stability. In addition, urban investment companies should establish a sound supervision and inspection system to ensure the legitimacy and standardization of state-owned assets management. Through regular supervision and inspection of state-owned assets, ensure that the management and operation of state-owned assets comply with the requirements of laws, regulations and policies, and identify and correct existing problems in a timely manner</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[3</w:t>
      </w:r>
      <w:r>
        <w:rPr>
          <w:rFonts w:ascii="Times New Roman" w:eastAsia="SimSun" w:hAnsi="Times New Roman" w:cs="Times New Roman" w:hint="eastAsia"/>
          <w:kern w:val="0"/>
          <w:sz w:val="28"/>
          <w:szCs w:val="28"/>
          <w:lang w:bidi="ar"/>
        </w:rPr>
        <w:t>0</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45</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3</w:t>
      </w:r>
      <w:r>
        <w:rPr>
          <w:rFonts w:ascii="Times New Roman" w:eastAsia="SimSun" w:hAnsi="Times New Roman" w:cs="Times New Roman" w:hint="eastAsia"/>
          <w:kern w:val="0"/>
          <w:sz w:val="28"/>
          <w:szCs w:val="28"/>
          <w:lang w:bidi="ar"/>
        </w:rPr>
        <w:t>1</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89-94].</w:t>
      </w:r>
    </w:p>
    <w:p w14:paraId="02E7BB9B"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9. Urban planning and development: </w:t>
      </w:r>
      <w:r>
        <w:rPr>
          <w:rFonts w:ascii="Times New Roman" w:eastAsia="SimSun" w:hAnsi="Times New Roman" w:cs="Times New Roman"/>
          <w:kern w:val="0"/>
          <w:sz w:val="28"/>
          <w:szCs w:val="28"/>
          <w:lang w:bidi="ar"/>
        </w:rPr>
        <w:t xml:space="preserve">Urban planning and development is one of the core businesses of Urban Investment Company, which aims to promote the construction of urban infrastructure, enhance the image of the city, and optimize the layout of urban functions. As the investment and financing platform of local government, urban investment company undertakes the important task of urban planning and development. In terms of urban planning, the city Investment Company is mainly responsible for communicating with relevant parties, understanding the needs </w:t>
      </w:r>
      <w:r>
        <w:rPr>
          <w:rFonts w:ascii="Times New Roman" w:eastAsia="SimSun" w:hAnsi="Times New Roman" w:cs="Times New Roman"/>
          <w:kern w:val="0"/>
          <w:sz w:val="28"/>
          <w:szCs w:val="28"/>
          <w:lang w:bidi="ar"/>
        </w:rPr>
        <w:lastRenderedPageBreak/>
        <w:t xml:space="preserve">and expectations of urban development, clarifying the planning objectives and scope, and starting to develop planning schemes. In terms of urban development, urban investment companies are mainly responsible for the investment, construction, operation and maintenance of infrastructure such as roads, Bridges, tunnels, water conservancy and environmental protection. In terms of real estate development, urban investment companies are usually responsible for the first-level development of urban land, including land consolidation, house demolition, and municipal supporting facilities. In terms of urban public service projects, participate in the construction and operation of urban public service projects such as water supply, power supply, gas supply, heat supply, and public transportation. The construction of these projects helps to improve the quality of life of urban residents. </w:t>
      </w:r>
      <w:proofErr w:type="spellStart"/>
      <w:r>
        <w:rPr>
          <w:rFonts w:ascii="Times New Roman" w:eastAsia="SimSun" w:hAnsi="Times New Roman" w:cs="Times New Roman"/>
          <w:kern w:val="0"/>
          <w:sz w:val="28"/>
          <w:szCs w:val="28"/>
          <w:lang w:bidi="ar"/>
        </w:rPr>
        <w:t>Citc</w:t>
      </w:r>
      <w:proofErr w:type="spellEnd"/>
      <w:r>
        <w:rPr>
          <w:rFonts w:ascii="Times New Roman" w:eastAsia="SimSun" w:hAnsi="Times New Roman" w:cs="Times New Roman"/>
          <w:kern w:val="0"/>
          <w:sz w:val="28"/>
          <w:szCs w:val="28"/>
          <w:lang w:bidi="ar"/>
        </w:rPr>
        <w:t xml:space="preserve"> contributes to the continued growth and prosperity of cities by investing in, building and managing urban infrastructure, real estate and public service projects</w:t>
      </w:r>
      <w:r>
        <w:rPr>
          <w:rFonts w:ascii="Times New Roman" w:eastAsia="SimSun" w:hAnsi="Times New Roman" w:cs="Times New Roman"/>
          <w:b/>
          <w:bCs/>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[3</w:t>
      </w:r>
      <w:r>
        <w:rPr>
          <w:rFonts w:ascii="Times New Roman" w:eastAsia="SimSun" w:hAnsi="Times New Roman" w:cs="Times New Roman" w:hint="eastAsia"/>
          <w:kern w:val="0"/>
          <w:sz w:val="28"/>
          <w:szCs w:val="28"/>
          <w:lang w:bidi="ar"/>
        </w:rPr>
        <w:t>2</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47-61</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3</w:t>
      </w:r>
      <w:r>
        <w:rPr>
          <w:rFonts w:ascii="Times New Roman" w:eastAsia="SimSun" w:hAnsi="Times New Roman" w:cs="Times New Roman" w:hint="eastAsia"/>
          <w:kern w:val="0"/>
          <w:sz w:val="28"/>
          <w:szCs w:val="28"/>
          <w:lang w:bidi="ar"/>
        </w:rPr>
        <w:t>3</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73-82</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3</w:t>
      </w:r>
      <w:r>
        <w:rPr>
          <w:rFonts w:ascii="Times New Roman" w:eastAsia="SimSun" w:hAnsi="Times New Roman" w:cs="Times New Roman" w:hint="eastAsia"/>
          <w:kern w:val="0"/>
          <w:sz w:val="28"/>
          <w:szCs w:val="28"/>
          <w:lang w:bidi="ar"/>
        </w:rPr>
        <w:t>4</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17-25].</w:t>
      </w:r>
    </w:p>
    <w:p w14:paraId="0F14E328"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The corporate responsibility undertaken by urban investment companies plays a multi-faceted role in enhancing competitiveness, which is reflected in the following aspects:</w:t>
      </w:r>
    </w:p>
    <w:p w14:paraId="2F5B31B4"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1. Clear corporate positioning and functions: </w:t>
      </w:r>
      <w:r>
        <w:rPr>
          <w:rFonts w:ascii="Times New Roman" w:eastAsia="SimSun" w:hAnsi="Times New Roman" w:cs="Times New Roman"/>
          <w:kern w:val="0"/>
          <w:sz w:val="28"/>
          <w:szCs w:val="28"/>
          <w:lang w:bidi="ar"/>
        </w:rPr>
        <w:t>By clarifying its own positioning and functions, urban investment companies can more accurately grasp the market direction and demand. They are often responsible for key areas of urban infrastructure. This clear positioning not only helps urban investment companies better serve urban development, but also enables them to occupy a favorable position in the market competition [3</w:t>
      </w:r>
      <w:r>
        <w:rPr>
          <w:rFonts w:ascii="Times New Roman" w:eastAsia="SimSun" w:hAnsi="Times New Roman" w:cs="Times New Roman" w:hint="eastAsia"/>
          <w:kern w:val="0"/>
          <w:sz w:val="28"/>
          <w:szCs w:val="28"/>
          <w:lang w:bidi="ar"/>
        </w:rPr>
        <w:t>5</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54-60].</w:t>
      </w:r>
    </w:p>
    <w:p w14:paraId="588E8B66" w14:textId="77777777" w:rsidR="00092AC4" w:rsidRDefault="00DE4809">
      <w:pPr>
        <w:spacing w:line="360" w:lineRule="auto"/>
        <w:ind w:firstLine="709"/>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bidi="ar"/>
        </w:rPr>
        <w:lastRenderedPageBreak/>
        <w:t xml:space="preserve">2. Promote market-oriented reform and operation: </w:t>
      </w:r>
      <w:r>
        <w:rPr>
          <w:rFonts w:ascii="Times New Roman" w:eastAsia="SimSun" w:hAnsi="Times New Roman" w:cs="Times New Roman"/>
          <w:kern w:val="0"/>
          <w:sz w:val="28"/>
          <w:szCs w:val="28"/>
          <w:lang w:bidi="ar"/>
        </w:rPr>
        <w:t>Urban investment enterprises promote relevant institutional reform through market-oriented reform, stimulate the internal vitality of enterprises, and improve the enthusiasm of employees and operational efficiency. These reform measures help urban investment enterprises better adapt to market competition, improve the efficiency of resource allocation, and thus enhance market competitiveness. At the same time, urban investment company should also strengthen market-oriented operation, through the construction of scientific management system and efficient operation mechanism, improve service quality and customer satisfaction. This will help urban investment companies to establish a good brand image in the market and further consolidate and enhance market competitiveness [3</w:t>
      </w:r>
      <w:r>
        <w:rPr>
          <w:rFonts w:ascii="Times New Roman" w:eastAsia="SimSun" w:hAnsi="Times New Roman" w:cs="Times New Roman" w:hint="eastAsia"/>
          <w:kern w:val="0"/>
          <w:sz w:val="28"/>
          <w:szCs w:val="28"/>
          <w:lang w:bidi="ar"/>
        </w:rPr>
        <w:t>6</w:t>
      </w:r>
      <w:r>
        <w:rPr>
          <w:rFonts w:ascii="Times New Roman" w:eastAsia="SimSun" w:hAnsi="Times New Roman" w:cs="Times New Roman"/>
          <w:kern w:val="0"/>
          <w:sz w:val="28"/>
          <w:szCs w:val="28"/>
          <w:lang w:bidi="ar"/>
        </w:rPr>
        <w:t xml:space="preserve">, p. 12-15]. </w:t>
      </w:r>
    </w:p>
    <w:p w14:paraId="6F86AD0E"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3. Balance social responsibility and economic benefit: </w:t>
      </w:r>
      <w:r>
        <w:rPr>
          <w:rFonts w:ascii="Times New Roman" w:eastAsia="SimSun" w:hAnsi="Times New Roman" w:cs="Times New Roman"/>
          <w:kern w:val="0"/>
          <w:sz w:val="28"/>
          <w:szCs w:val="28"/>
          <w:lang w:bidi="ar"/>
        </w:rPr>
        <w:t>When undertaking corporate responsibility, urban investment companies need to balance the relationship between social responsibility and economic benefit. We should not only focus on improving economic efficiency, but also actively fulfill social responsibilities, such as promoting urban infrastructure construction and promoting industrial development. This balance is conducive to CITIC to establish a good social image in the market and win the trust and support of the government and society. At the same time, fulfilling social responsibilities can also bring long-term economic benefits to urban investment companies [3</w:t>
      </w:r>
      <w:r>
        <w:rPr>
          <w:rFonts w:ascii="Times New Roman" w:eastAsia="SimSun" w:hAnsi="Times New Roman" w:cs="Times New Roman" w:hint="eastAsia"/>
          <w:kern w:val="0"/>
          <w:sz w:val="28"/>
          <w:szCs w:val="28"/>
          <w:lang w:bidi="ar"/>
        </w:rPr>
        <w:t>7</w:t>
      </w:r>
      <w:r>
        <w:rPr>
          <w:rFonts w:ascii="Times New Roman" w:eastAsia="SimSun" w:hAnsi="Times New Roman" w:cs="Times New Roman"/>
          <w:kern w:val="0"/>
          <w:sz w:val="28"/>
          <w:szCs w:val="28"/>
          <w:lang w:bidi="ar"/>
        </w:rPr>
        <w:t>, p. 38-39].</w:t>
      </w:r>
    </w:p>
    <w:p w14:paraId="1CA9EC99"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4. Innovative financing methods and resource integration: </w:t>
      </w:r>
      <w:r>
        <w:rPr>
          <w:rFonts w:ascii="Times New Roman" w:eastAsia="SimSun" w:hAnsi="Times New Roman" w:cs="Times New Roman"/>
          <w:kern w:val="0"/>
          <w:sz w:val="28"/>
          <w:szCs w:val="28"/>
          <w:lang w:bidi="ar"/>
        </w:rPr>
        <w:t xml:space="preserve">In the process of undertaking corporate responsibility, urban investment companies need to constantly innovate financing methods and resource integration methods, raise funds through </w:t>
      </w:r>
      <w:r>
        <w:rPr>
          <w:rFonts w:ascii="Times New Roman" w:eastAsia="SimSun" w:hAnsi="Times New Roman" w:cs="Times New Roman"/>
          <w:kern w:val="0"/>
          <w:sz w:val="28"/>
          <w:szCs w:val="28"/>
          <w:lang w:bidi="ar"/>
        </w:rPr>
        <w:lastRenderedPageBreak/>
        <w:t>bank loans, bond issuance and other channels, and provide financial support for urban infrastructure construction. At the same time, urban investment companies can also integrate local resources, optimize resource allocation, and improve resource utilization efficiency. Such innovative financing methods and resource integration methods help urban investment companies gain more competitive advantages in the market and enhance market competitiveness [3</w:t>
      </w:r>
      <w:r>
        <w:rPr>
          <w:rFonts w:ascii="Times New Roman" w:eastAsia="SimSun" w:hAnsi="Times New Roman" w:cs="Times New Roman" w:hint="eastAsia"/>
          <w:kern w:val="0"/>
          <w:sz w:val="28"/>
          <w:szCs w:val="28"/>
          <w:lang w:bidi="ar"/>
        </w:rPr>
        <w:t>8</w:t>
      </w:r>
      <w:r>
        <w:rPr>
          <w:rFonts w:ascii="Times New Roman" w:eastAsia="SimSun" w:hAnsi="Times New Roman" w:cs="Times New Roman"/>
          <w:kern w:val="0"/>
          <w:sz w:val="28"/>
          <w:szCs w:val="28"/>
          <w:lang w:bidi="ar"/>
        </w:rPr>
        <w:t>, p. 12-14].</w:t>
      </w:r>
    </w:p>
    <w:p w14:paraId="3DE65C75" w14:textId="77777777" w:rsidR="00092AC4" w:rsidRDefault="00DE4809">
      <w:pPr>
        <w:spacing w:line="336"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5. Strengthen cooperation between government and enterprise: </w:t>
      </w:r>
      <w:r>
        <w:rPr>
          <w:rFonts w:ascii="Times New Roman" w:eastAsia="SimSun" w:hAnsi="Times New Roman" w:cs="Times New Roman"/>
          <w:kern w:val="0"/>
          <w:sz w:val="28"/>
          <w:szCs w:val="28"/>
          <w:lang w:bidi="ar"/>
        </w:rPr>
        <w:t>While undertaking corporate responsibilities, urban investment companies should actively seek cooperation and support from the government. By strengthening the cooperation between the government and enterprises, urban investment companies can get more policy support and resource tilt, which will help them occupy a favorable position in the market. At the same time, the support of government policies can also provide a strong guarantee for the development of urban investment company.</w:t>
      </w:r>
    </w:p>
    <w:p w14:paraId="4975DB28" w14:textId="77777777" w:rsidR="00092AC4" w:rsidRDefault="00DE4809">
      <w:pPr>
        <w:spacing w:line="336"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6. Enhance social trust and support: </w:t>
      </w:r>
      <w:r>
        <w:rPr>
          <w:rFonts w:ascii="Times New Roman" w:eastAsia="SimSun" w:hAnsi="Times New Roman" w:cs="Times New Roman"/>
          <w:kern w:val="0"/>
          <w:sz w:val="28"/>
          <w:szCs w:val="28"/>
          <w:lang w:bidi="ar"/>
        </w:rPr>
        <w:t>CIDIC wins the trust and support of investors, financial institutions and society by fulfilling its corporate responsibility, disclosing accurate information in a timely manner, and handling shareholders' profits and additional profits in a timely manner. This kind of trust and support is conducive to the city investment company to absorb funds and financing, achieve economies of scale, and thus improve market competitiveness.</w:t>
      </w:r>
    </w:p>
    <w:p w14:paraId="49656187" w14:textId="77777777" w:rsidR="00092AC4" w:rsidRDefault="00DE4809">
      <w:pPr>
        <w:spacing w:line="336"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7. Optimize resource allocation and operation efficiency: </w:t>
      </w:r>
      <w:r>
        <w:rPr>
          <w:rFonts w:ascii="Times New Roman" w:eastAsia="SimSun" w:hAnsi="Times New Roman" w:cs="Times New Roman"/>
          <w:kern w:val="0"/>
          <w:sz w:val="28"/>
          <w:szCs w:val="28"/>
          <w:lang w:bidi="ar"/>
        </w:rPr>
        <w:t xml:space="preserve">The corporate responsibility undertaken by urban investment Corporation not only requires it to carry out foreign development and investment in other enterprises in accordance with the law, revitalize existing assets, but also requires it to complete the economic task of </w:t>
      </w:r>
      <w:r>
        <w:rPr>
          <w:rFonts w:ascii="Times New Roman" w:eastAsia="SimSun" w:hAnsi="Times New Roman" w:cs="Times New Roman"/>
          <w:kern w:val="0"/>
          <w:sz w:val="28"/>
          <w:szCs w:val="28"/>
          <w:lang w:bidi="ar"/>
        </w:rPr>
        <w:lastRenderedPageBreak/>
        <w:t>maintaining and increasing the value of state-owned assets. In this process, urban investment companies need to actively seek and grasp market opportunities, optimize resource allocation, improve operational efficiency, and constantly improve operational efficiency and market competitiveness [</w:t>
      </w:r>
      <w:r>
        <w:rPr>
          <w:rFonts w:ascii="Times New Roman" w:eastAsia="SimSun" w:hAnsi="Times New Roman" w:cs="Times New Roman" w:hint="eastAsia"/>
          <w:kern w:val="0"/>
          <w:sz w:val="28"/>
          <w:szCs w:val="28"/>
          <w:lang w:bidi="ar"/>
        </w:rPr>
        <w:t>39</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23-26].</w:t>
      </w:r>
    </w:p>
    <w:p w14:paraId="515B4345" w14:textId="77777777" w:rsidR="00092AC4" w:rsidRDefault="00DE4809">
      <w:pPr>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8. Promote sustainable urban development: </w:t>
      </w:r>
      <w:r>
        <w:rPr>
          <w:rFonts w:ascii="Times New Roman" w:eastAsia="SimSun" w:hAnsi="Times New Roman" w:cs="Times New Roman"/>
          <w:kern w:val="0"/>
          <w:sz w:val="28"/>
          <w:szCs w:val="28"/>
          <w:lang w:bidi="ar"/>
        </w:rPr>
        <w:t>Urban investment Corporation undertakes the task of urban infrastructure construction and management, and fulfilling corporate responsibility is of great significance to promote sustainable urban development. Urban investment companies need to pay attention to environmental protection, resource conservation and ecological restoration, and actively promote the construction of green cities.</w:t>
      </w:r>
    </w:p>
    <w:p w14:paraId="353095FE" w14:textId="77777777" w:rsidR="00092AC4" w:rsidRDefault="00DE4809">
      <w:pPr>
        <w:ind w:firstLine="709"/>
        <w:rPr>
          <w:rFonts w:ascii="Times New Roman" w:eastAsia="Times New Roman" w:hAnsi="Times New Roman" w:cs="Times New Roman"/>
          <w:b/>
          <w:bCs/>
          <w:color w:val="000008"/>
          <w:spacing w:val="10"/>
          <w:kern w:val="0"/>
          <w:sz w:val="28"/>
          <w:szCs w:val="28"/>
          <w:lang w:eastAsia="ru-RU"/>
        </w:rPr>
      </w:pPr>
      <w:r>
        <w:rPr>
          <w:rFonts w:ascii="Times New Roman" w:eastAsia="SimSun" w:hAnsi="Times New Roman" w:cs="Times New Roman"/>
          <w:b/>
          <w:bCs/>
          <w:kern w:val="0"/>
          <w:sz w:val="28"/>
          <w:szCs w:val="28"/>
          <w:lang w:bidi="ar"/>
        </w:rPr>
        <w:t>9. Enhance brand image and popularity:</w:t>
      </w:r>
      <w:r>
        <w:rPr>
          <w:rFonts w:ascii="Times New Roman" w:eastAsia="SimSun" w:hAnsi="Times New Roman" w:cs="Times New Roman"/>
          <w:kern w:val="0"/>
          <w:sz w:val="28"/>
          <w:szCs w:val="28"/>
          <w:lang w:bidi="ar"/>
        </w:rPr>
        <w:t xml:space="preserve"> The corporate responsibility undertaken by the City Investment Corporation also includes the contribution and feedback to the society, such as participating in social welfare undertakings and supporting the development of education undertakings. These activities can not only enhance the brand image and awareness of the city investment company, but also enhance the interaction and connection between the enterprise and the public. A city investment company with a good brand image and visibility is more likely to obtain recognition and support from the market and consumers, thus enhancing its market competitiveness.</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[4</w:t>
      </w:r>
      <w:r>
        <w:rPr>
          <w:rFonts w:ascii="Times New Roman" w:eastAsia="SimSun" w:hAnsi="Times New Roman" w:cs="Times New Roman" w:hint="eastAsia"/>
          <w:kern w:val="0"/>
          <w:sz w:val="28"/>
          <w:szCs w:val="28"/>
          <w:lang w:bidi="ar"/>
        </w:rPr>
        <w:t>0</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72-84].</w:t>
      </w:r>
    </w:p>
    <w:p w14:paraId="23F708A4" w14:textId="77777777" w:rsidR="00092AC4" w:rsidRDefault="00092AC4">
      <w:pPr>
        <w:widowControl/>
        <w:spacing w:line="360" w:lineRule="auto"/>
        <w:jc w:val="center"/>
        <w:rPr>
          <w:rFonts w:ascii="Times New Roman" w:eastAsia="Times New Roman" w:hAnsi="Times New Roman" w:cs="Times New Roman"/>
          <w:b/>
          <w:bCs/>
          <w:color w:val="000008"/>
          <w:spacing w:val="10"/>
          <w:kern w:val="0"/>
          <w:sz w:val="28"/>
          <w:szCs w:val="28"/>
          <w:lang w:eastAsia="ru-RU"/>
        </w:rPr>
      </w:pPr>
    </w:p>
    <w:p w14:paraId="57134D79" w14:textId="77777777" w:rsidR="00092AC4" w:rsidRDefault="00092AC4">
      <w:pPr>
        <w:widowControl/>
        <w:spacing w:line="360" w:lineRule="auto"/>
        <w:jc w:val="center"/>
        <w:rPr>
          <w:rFonts w:ascii="Times New Roman" w:eastAsia="Times New Roman" w:hAnsi="Times New Roman" w:cs="Times New Roman"/>
          <w:b/>
          <w:bCs/>
          <w:color w:val="000008"/>
          <w:spacing w:val="10"/>
          <w:kern w:val="0"/>
          <w:sz w:val="28"/>
          <w:szCs w:val="28"/>
          <w:lang w:eastAsia="ru-RU"/>
        </w:rPr>
      </w:pPr>
    </w:p>
    <w:p w14:paraId="1A900941" w14:textId="77777777" w:rsidR="00092AC4" w:rsidRDefault="00092AC4">
      <w:pPr>
        <w:widowControl/>
        <w:spacing w:line="360" w:lineRule="auto"/>
        <w:jc w:val="center"/>
        <w:rPr>
          <w:rFonts w:ascii="Times New Roman" w:eastAsia="Times New Roman" w:hAnsi="Times New Roman" w:cs="Times New Roman"/>
          <w:b/>
          <w:bCs/>
          <w:color w:val="000008"/>
          <w:spacing w:val="10"/>
          <w:kern w:val="0"/>
          <w:sz w:val="28"/>
          <w:szCs w:val="28"/>
          <w:lang w:eastAsia="ru-RU"/>
        </w:rPr>
      </w:pPr>
    </w:p>
    <w:p w14:paraId="22BFC47A" w14:textId="77777777" w:rsidR="00092AC4" w:rsidRDefault="00092AC4">
      <w:pPr>
        <w:widowControl/>
        <w:spacing w:line="360" w:lineRule="auto"/>
        <w:jc w:val="center"/>
        <w:rPr>
          <w:rFonts w:ascii="Times New Roman" w:eastAsia="Times New Roman" w:hAnsi="Times New Roman" w:cs="Times New Roman"/>
          <w:b/>
          <w:bCs/>
          <w:color w:val="000008"/>
          <w:spacing w:val="10"/>
          <w:kern w:val="0"/>
          <w:sz w:val="28"/>
          <w:szCs w:val="28"/>
          <w:lang w:eastAsia="ru-RU"/>
        </w:rPr>
      </w:pPr>
    </w:p>
    <w:p w14:paraId="31E14933" w14:textId="77777777" w:rsidR="00092AC4" w:rsidRDefault="00DE4809">
      <w:pPr>
        <w:widowControl/>
        <w:spacing w:line="360" w:lineRule="auto"/>
        <w:jc w:val="center"/>
        <w:rPr>
          <w:rFonts w:ascii="Times New Roman" w:eastAsia="Times New Roman" w:hAnsi="Times New Roman" w:cs="Times New Roman"/>
          <w:b/>
          <w:bCs/>
          <w:color w:val="000008"/>
          <w:spacing w:val="10"/>
          <w:kern w:val="0"/>
          <w:sz w:val="28"/>
          <w:szCs w:val="28"/>
          <w:lang w:val="uk-UA" w:eastAsia="ru-RU"/>
        </w:rPr>
      </w:pPr>
      <w:r>
        <w:rPr>
          <w:rFonts w:ascii="Times New Roman" w:eastAsia="Times New Roman" w:hAnsi="Times New Roman" w:cs="Times New Roman"/>
          <w:b/>
          <w:bCs/>
          <w:color w:val="000008"/>
          <w:spacing w:val="10"/>
          <w:kern w:val="0"/>
          <w:sz w:val="28"/>
          <w:szCs w:val="28"/>
          <w:lang w:eastAsia="ru-RU"/>
        </w:rPr>
        <w:lastRenderedPageBreak/>
        <w:t xml:space="preserve">CHAPTER </w:t>
      </w:r>
      <w:r>
        <w:rPr>
          <w:rFonts w:ascii="Times New Roman" w:eastAsia="SimSun" w:hAnsi="Times New Roman" w:cs="Times New Roman"/>
          <w:b/>
          <w:bCs/>
          <w:color w:val="000008"/>
          <w:spacing w:val="10"/>
          <w:kern w:val="0"/>
          <w:sz w:val="28"/>
          <w:szCs w:val="28"/>
        </w:rPr>
        <w:t>2</w:t>
      </w:r>
      <w:r>
        <w:rPr>
          <w:rFonts w:ascii="Times New Roman" w:eastAsia="Times New Roman" w:hAnsi="Times New Roman" w:cs="Times New Roman"/>
          <w:b/>
          <w:bCs/>
          <w:color w:val="000008"/>
          <w:spacing w:val="10"/>
          <w:kern w:val="0"/>
          <w:sz w:val="28"/>
          <w:szCs w:val="28"/>
          <w:lang w:eastAsia="ru-RU"/>
        </w:rPr>
        <w:t>.</w:t>
      </w:r>
    </w:p>
    <w:p w14:paraId="2AC1EAF1" w14:textId="77777777" w:rsidR="00092AC4" w:rsidRDefault="00DE4809">
      <w:pPr>
        <w:widowControl/>
        <w:spacing w:line="360" w:lineRule="auto"/>
        <w:jc w:val="center"/>
        <w:rPr>
          <w:rFonts w:ascii="Times New Roman" w:eastAsia="SimSun" w:hAnsi="Times New Roman" w:cs="Times New Roman"/>
          <w:b/>
          <w:bCs/>
          <w:color w:val="000008"/>
          <w:spacing w:val="10"/>
          <w:kern w:val="0"/>
          <w:sz w:val="28"/>
          <w:szCs w:val="28"/>
        </w:rPr>
      </w:pPr>
      <w:r>
        <w:rPr>
          <w:rFonts w:ascii="Times New Roman" w:eastAsia="SimSun" w:hAnsi="Times New Roman" w:cs="Times New Roman"/>
          <w:b/>
          <w:bCs/>
          <w:color w:val="000008"/>
          <w:spacing w:val="10"/>
          <w:kern w:val="0"/>
          <w:sz w:val="28"/>
          <w:szCs w:val="28"/>
        </w:rPr>
        <w:t>ANALYSIS ON CURRENT SITUATION OF COMPETITIVENESS OF CHINA URBAN INVESTMENT CORPORATION</w:t>
      </w:r>
    </w:p>
    <w:p w14:paraId="6C5EE8FA" w14:textId="77777777" w:rsidR="00092AC4" w:rsidRDefault="00092AC4">
      <w:pPr>
        <w:spacing w:line="360" w:lineRule="auto"/>
        <w:ind w:firstLine="709"/>
        <w:rPr>
          <w:rFonts w:ascii="Times New Roman" w:eastAsia="SimSun" w:hAnsi="Times New Roman" w:cs="Times New Roman"/>
          <w:b/>
          <w:bCs/>
          <w:kern w:val="0"/>
          <w:sz w:val="28"/>
          <w:szCs w:val="28"/>
          <w:lang w:bidi="ar"/>
        </w:rPr>
      </w:pPr>
    </w:p>
    <w:p w14:paraId="101CBF53" w14:textId="77777777" w:rsidR="00092AC4" w:rsidRDefault="00DE4809">
      <w:pPr>
        <w:spacing w:line="360" w:lineRule="auto"/>
        <w:ind w:firstLine="709"/>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bidi="ar"/>
        </w:rPr>
        <w:t>2.1</w:t>
      </w:r>
      <w:r>
        <w:rPr>
          <w:rFonts w:ascii="Times New Roman" w:eastAsia="SimSun" w:hAnsi="Times New Roman" w:cs="Times New Roman"/>
          <w:b/>
          <w:bCs/>
          <w:kern w:val="0"/>
          <w:sz w:val="28"/>
          <w:szCs w:val="28"/>
          <w:lang w:val="uk-UA" w:bidi="ar"/>
        </w:rPr>
        <w:t>.</w:t>
      </w:r>
      <w:r>
        <w:rPr>
          <w:rFonts w:ascii="Times New Roman" w:eastAsia="SimSun" w:hAnsi="Times New Roman" w:cs="Times New Roman"/>
          <w:b/>
          <w:bCs/>
          <w:kern w:val="0"/>
          <w:sz w:val="28"/>
          <w:szCs w:val="28"/>
          <w:lang w:bidi="ar"/>
        </w:rPr>
        <w:t xml:space="preserve"> Development history and economic development characteristics of Urban Investment Company</w:t>
      </w:r>
    </w:p>
    <w:p w14:paraId="39E49A69" w14:textId="77777777" w:rsidR="00092AC4" w:rsidRDefault="00092AC4">
      <w:pPr>
        <w:spacing w:line="360" w:lineRule="auto"/>
        <w:ind w:firstLine="709"/>
        <w:rPr>
          <w:rFonts w:ascii="Times New Roman" w:eastAsia="SimSun" w:hAnsi="Times New Roman" w:cs="Times New Roman"/>
          <w:b/>
          <w:bCs/>
          <w:kern w:val="0"/>
          <w:sz w:val="28"/>
          <w:szCs w:val="28"/>
          <w:lang w:bidi="ar"/>
        </w:rPr>
      </w:pPr>
    </w:p>
    <w:p w14:paraId="12047E05"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With the rapid rise of China's economy and the gradual advancement of urbanization, the development of China Urban Investment Corporation can be roughly divided into the following stages.</w:t>
      </w:r>
    </w:p>
    <w:p w14:paraId="5163516B" w14:textId="77777777" w:rsidR="00092AC4" w:rsidRDefault="00DE4809">
      <w:pPr>
        <w:numPr>
          <w:ilvl w:val="0"/>
          <w:numId w:val="4"/>
        </w:num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Early establishment (1991-1994): </w:t>
      </w:r>
      <w:r>
        <w:rPr>
          <w:rFonts w:ascii="Times New Roman" w:eastAsia="SimSun" w:hAnsi="Times New Roman" w:cs="Times New Roman"/>
          <w:kern w:val="0"/>
          <w:sz w:val="28"/>
          <w:szCs w:val="28"/>
          <w:lang w:bidi="ar"/>
        </w:rPr>
        <w:t>In 1991, Shanghai took the lead in establishing City Investment Company. Subsequently, Chongqing, Guangdong and other municipalities directly under the central government and economic leading provinces and cities have also established urban investment companies, which are mainly jointly established by the government financial department and the construction committee. The registered capital of the company and the start-up capital of the investment project are mainly allocated by the local government, and the remaining funds are applied for loans from banks in the form of land transfer, pledge or financial guarantee. Due to the excessive dependence on the government's financial support, urban investment companies are largely regarded by the society as the financing "platform" or "carrier" of the government, rather than independent management companies in the true sense.</w:t>
      </w:r>
    </w:p>
    <w:p w14:paraId="6A375A46" w14:textId="77777777" w:rsidR="00092AC4" w:rsidRDefault="00DE4809">
      <w:pPr>
        <w:numPr>
          <w:ilvl w:val="0"/>
          <w:numId w:val="4"/>
        </w:num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Challenge and Adjustment Stage (1995-2008): </w:t>
      </w:r>
      <w:r>
        <w:rPr>
          <w:rFonts w:ascii="Times New Roman" w:eastAsia="SimSun" w:hAnsi="Times New Roman" w:cs="Times New Roman"/>
          <w:kern w:val="0"/>
          <w:sz w:val="28"/>
          <w:szCs w:val="28"/>
          <w:lang w:bidi="ar"/>
        </w:rPr>
        <w:t xml:space="preserve">The National Guarantee </w:t>
      </w:r>
      <w:r>
        <w:rPr>
          <w:rFonts w:ascii="Times New Roman" w:eastAsia="SimSun" w:hAnsi="Times New Roman" w:cs="Times New Roman"/>
          <w:kern w:val="0"/>
          <w:sz w:val="28"/>
          <w:szCs w:val="28"/>
          <w:lang w:bidi="ar"/>
        </w:rPr>
        <w:lastRenderedPageBreak/>
        <w:t>Law was issued in 1995. The article clearly stipulates that local government finance can no longer provide guarantees for the financing of municipal investment companies, which makes municipal investment companies lose important financing guarantees. At the same time, because the city investment company itself does not have enough assets to support its huge debt, the debt structure is unreasonable, and the debt repayment will be difficult to guarantee when the debt repayment peak is concentrated. Banks are also becoming more and more cautious about CICC's loans, especially when the asset-liability ratio of CICC is rising, and the pressure of debt repayment during the peak period is increasing, banks are becoming more and more cautious about loans, resulting in the financing difficulty of CICC, and the challenge of rising debt and operating difficulties. At the same time, the domestic and international economic environment and policy environment changed greatly between 1995 and 2008. In addition to dealing with their own debt and capital challenges, urban investment companies also need to pay close attention to market environment and policy changes, timely adjustment of business strategies and business direction.</w:t>
      </w:r>
    </w:p>
    <w:p w14:paraId="688F188D" w14:textId="77777777" w:rsidR="00092AC4" w:rsidRDefault="00DE4809">
      <w:pPr>
        <w:spacing w:line="360" w:lineRule="auto"/>
        <w:ind w:firstLineChars="200" w:firstLine="562"/>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3. Stage of prosperity and development (from 2008 to now): </w:t>
      </w:r>
      <w:r>
        <w:rPr>
          <w:rFonts w:ascii="Times New Roman" w:eastAsia="SimSun" w:hAnsi="Times New Roman" w:cs="Times New Roman"/>
          <w:kern w:val="0"/>
          <w:sz w:val="28"/>
          <w:szCs w:val="28"/>
          <w:lang w:bidi="ar"/>
        </w:rPr>
        <w:t xml:space="preserve">In the second half of 2008, under the national stimulus policy of 4 trillion investment, the City Investment Company ushered in the opportunity of prosperity and development. The central bank and the State Banking Regulatory Commission jointly issued a document to support local governments in setting up investment and financing platforms and issuing corporate bonds and other financing instruments. Governments at all levels have incorporated the assets of public enterprises and institutions such as water utilities and public transport companies into SDIC, further enhancing its strength. Although the </w:t>
      </w:r>
      <w:r>
        <w:rPr>
          <w:rFonts w:ascii="Times New Roman" w:eastAsia="SimSun" w:hAnsi="Times New Roman" w:cs="Times New Roman"/>
          <w:kern w:val="0"/>
          <w:sz w:val="28"/>
          <w:szCs w:val="28"/>
          <w:lang w:bidi="ar"/>
        </w:rPr>
        <w:lastRenderedPageBreak/>
        <w:t>2008 financial crisis passed smoothly under the national macro-control, the number of urban investment companies surged after the financial crisis, and the scale of debt also soared. Due to the various financing methods of urban investment companies, including corporate bonds, project revenue bonds, special bonds, medium-term notes, etc., the scale of local debt has risen rapidly, and the debt burden has increased. Facing the pressure of transformation brought by policy adjustment, urban investment company needs to optimize the layout of industrial development and realize market-oriented operation [4</w:t>
      </w:r>
      <w:r>
        <w:rPr>
          <w:rFonts w:ascii="Times New Roman" w:eastAsia="SimSun" w:hAnsi="Times New Roman" w:cs="Times New Roman" w:hint="eastAsia"/>
          <w:kern w:val="0"/>
          <w:sz w:val="28"/>
          <w:szCs w:val="28"/>
          <w:lang w:bidi="ar"/>
        </w:rPr>
        <w:t>1</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65-98].</w:t>
      </w:r>
    </w:p>
    <w:p w14:paraId="54ADD35B"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The characteristics of economic development are also reflected in the development process of Urban Investment Company, which is reflected in the following aspects:</w:t>
      </w:r>
    </w:p>
    <w:p w14:paraId="2B9226BF" w14:textId="77777777" w:rsidR="00092AC4" w:rsidRDefault="00DE4809">
      <w:pPr>
        <w:spacing w:line="360" w:lineRule="auto"/>
        <w:ind w:firstLineChars="200" w:firstLine="562"/>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bidi="ar"/>
        </w:rPr>
        <w:t xml:space="preserve">1. Government leadership and policy support: </w:t>
      </w:r>
      <w:r>
        <w:rPr>
          <w:rFonts w:ascii="Times New Roman" w:eastAsia="SimSun" w:hAnsi="Times New Roman" w:cs="Times New Roman"/>
          <w:kern w:val="0"/>
          <w:sz w:val="28"/>
          <w:szCs w:val="28"/>
          <w:lang w:bidi="ar"/>
        </w:rPr>
        <w:t>The rapid development of CIDIC cannot be achieved without the leadership and policy support of the local government. The government has given the company strong support in terms of funds, resources and policies.</w:t>
      </w:r>
    </w:p>
    <w:p w14:paraId="20E53B50" w14:textId="77777777" w:rsidR="00092AC4" w:rsidRDefault="00DE4809">
      <w:pPr>
        <w:spacing w:line="360" w:lineRule="auto"/>
        <w:ind w:firstLineChars="200" w:firstLine="562"/>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2. Role of investment and financing platform: </w:t>
      </w:r>
      <w:r>
        <w:rPr>
          <w:rFonts w:ascii="Times New Roman" w:eastAsia="SimSun" w:hAnsi="Times New Roman" w:cs="Times New Roman"/>
          <w:kern w:val="0"/>
          <w:sz w:val="28"/>
          <w:szCs w:val="28"/>
          <w:lang w:bidi="ar"/>
        </w:rPr>
        <w:t>Urban investment Corporation raises funds by issuing bonds, introducing social capital, financial leasing and other means, playing a very important role in infrastructure construction and urban modernization development.</w:t>
      </w:r>
    </w:p>
    <w:p w14:paraId="1521424F" w14:textId="77777777" w:rsidR="00092AC4" w:rsidRDefault="00DE4809">
      <w:pPr>
        <w:spacing w:line="360" w:lineRule="auto"/>
        <w:ind w:firstLineChars="200" w:firstLine="562"/>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3. Asset integration and optimization: </w:t>
      </w:r>
      <w:r>
        <w:rPr>
          <w:rFonts w:ascii="Times New Roman" w:eastAsia="SimSun" w:hAnsi="Times New Roman" w:cs="Times New Roman"/>
          <w:kern w:val="0"/>
          <w:sz w:val="28"/>
          <w:szCs w:val="28"/>
          <w:lang w:bidi="ar"/>
        </w:rPr>
        <w:t>By integrating local government resources and capitalizing stock capital assets, CIDIC has realized asset integration and optimization, which has enhanced the strength of CIDIC and improved the efficiency and economic benefits of assets.</w:t>
      </w:r>
    </w:p>
    <w:p w14:paraId="37F986CC"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lastRenderedPageBreak/>
        <w:t>4.</w:t>
      </w:r>
      <w:r>
        <w:rPr>
          <w:rFonts w:ascii="Times New Roman" w:eastAsia="SimSun" w:hAnsi="Times New Roman" w:cs="Times New Roman"/>
          <w:b/>
          <w:bCs/>
          <w:kern w:val="0"/>
          <w:sz w:val="28"/>
          <w:szCs w:val="28"/>
          <w:lang w:val="uk-UA" w:bidi="ar"/>
        </w:rPr>
        <w:t xml:space="preserve"> </w:t>
      </w:r>
      <w:r>
        <w:rPr>
          <w:rFonts w:ascii="Times New Roman" w:eastAsia="SimSun" w:hAnsi="Times New Roman" w:cs="Times New Roman"/>
          <w:b/>
          <w:bCs/>
          <w:kern w:val="0"/>
          <w:sz w:val="28"/>
          <w:szCs w:val="28"/>
          <w:lang w:bidi="ar"/>
        </w:rPr>
        <w:t>Innovation-driven and transformation and upgrading:</w:t>
      </w:r>
      <w:r>
        <w:rPr>
          <w:rFonts w:ascii="Times New Roman" w:eastAsia="SimSun" w:hAnsi="Times New Roman" w:cs="Times New Roman"/>
          <w:kern w:val="0"/>
          <w:sz w:val="28"/>
          <w:szCs w:val="28"/>
          <w:lang w:bidi="ar"/>
        </w:rPr>
        <w:t xml:space="preserve"> In the process of economic development, urban investment companies are also facing the pressure of transformation and upgrading. Through the introduction of new technologies, new models, new forms of business and other ways to carry out innovation-driven development, promote the transformation and upgrading of urban investment company to high-end, intelligent, green direction.</w:t>
      </w:r>
    </w:p>
    <w:p w14:paraId="7AB51F7D"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To sum up, the development course of urban Investment Corporation reflects the characteristics of economic development such as government leadership and policy support, the role of investment and financing platforms, asset integration and optimization, innovation-driven transformation and upgrading. These characteristics are not only the key factors for the development of urban investment company, but also an important force to promote urban construction and economic development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[4</w:t>
      </w:r>
      <w:r>
        <w:rPr>
          <w:rFonts w:ascii="Times New Roman" w:eastAsia="SimSun" w:hAnsi="Times New Roman" w:cs="Times New Roman" w:hint="eastAsia"/>
          <w:kern w:val="0"/>
          <w:sz w:val="28"/>
          <w:szCs w:val="28"/>
          <w:lang w:bidi="ar"/>
        </w:rPr>
        <w:t>2</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59-83].</w:t>
      </w:r>
    </w:p>
    <w:p w14:paraId="11860762" w14:textId="77777777" w:rsidR="00092AC4" w:rsidRDefault="00092AC4">
      <w:pPr>
        <w:spacing w:line="360" w:lineRule="auto"/>
        <w:ind w:firstLine="709"/>
        <w:rPr>
          <w:rFonts w:ascii="Times New Roman" w:eastAsia="SimSun" w:hAnsi="Times New Roman" w:cs="Times New Roman"/>
          <w:kern w:val="0"/>
          <w:sz w:val="28"/>
          <w:szCs w:val="28"/>
          <w:lang w:bidi="ar"/>
        </w:rPr>
      </w:pPr>
    </w:p>
    <w:p w14:paraId="5DD5EF93" w14:textId="77777777" w:rsidR="00092AC4" w:rsidRDefault="00DE4809">
      <w:pPr>
        <w:spacing w:line="360" w:lineRule="auto"/>
        <w:ind w:firstLine="709"/>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bidi="ar"/>
        </w:rPr>
        <w:t>2.2</w:t>
      </w:r>
      <w:r>
        <w:rPr>
          <w:rFonts w:ascii="Times New Roman" w:eastAsia="SimSun" w:hAnsi="Times New Roman" w:cs="Times New Roman"/>
          <w:b/>
          <w:bCs/>
          <w:kern w:val="0"/>
          <w:sz w:val="28"/>
          <w:szCs w:val="28"/>
          <w:lang w:val="uk-UA" w:bidi="ar"/>
        </w:rPr>
        <w:t>.</w:t>
      </w:r>
      <w:r>
        <w:rPr>
          <w:rFonts w:ascii="Times New Roman" w:eastAsia="SimSun" w:hAnsi="Times New Roman" w:cs="Times New Roman"/>
          <w:b/>
          <w:bCs/>
          <w:kern w:val="0"/>
          <w:sz w:val="28"/>
          <w:szCs w:val="28"/>
          <w:lang w:bidi="ar"/>
        </w:rPr>
        <w:t xml:space="preserve"> Assessment of the current competitiveness of urban investment Company</w:t>
      </w:r>
    </w:p>
    <w:p w14:paraId="7354C459" w14:textId="77777777" w:rsidR="00092AC4" w:rsidRDefault="00092AC4">
      <w:pPr>
        <w:spacing w:line="360" w:lineRule="auto"/>
        <w:ind w:firstLine="709"/>
        <w:rPr>
          <w:rFonts w:ascii="Times New Roman" w:eastAsia="SimSun" w:hAnsi="Times New Roman" w:cs="Times New Roman"/>
          <w:b/>
          <w:bCs/>
          <w:kern w:val="0"/>
          <w:sz w:val="28"/>
          <w:szCs w:val="28"/>
          <w:lang w:bidi="ar"/>
        </w:rPr>
      </w:pPr>
    </w:p>
    <w:p w14:paraId="15FD8465"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Urban investment Corporation, as the core force of local urban infrastructure construction, has played a pivotal role in the urbanization process in recent years. With the acceleration of urbanization and the demand of economic development, the competitiveness of urban investment companies has become the focus of attention. This chapter will evaluate and analyze the current competitiveness of City Investment Corporation.</w:t>
      </w:r>
    </w:p>
    <w:p w14:paraId="39CCC61F" w14:textId="77777777" w:rsidR="00092AC4" w:rsidRDefault="00DE4809">
      <w:pPr>
        <w:spacing w:line="360" w:lineRule="auto"/>
        <w:ind w:firstLineChars="200" w:firstLine="562"/>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lastRenderedPageBreak/>
        <w:t xml:space="preserve">1. Market scale and growth: </w:t>
      </w:r>
      <w:r>
        <w:rPr>
          <w:rFonts w:ascii="Times New Roman" w:eastAsia="SimSun" w:hAnsi="Times New Roman" w:cs="Times New Roman"/>
          <w:kern w:val="0"/>
          <w:sz w:val="28"/>
          <w:szCs w:val="28"/>
          <w:lang w:bidi="ar"/>
        </w:rPr>
        <w:t>The infrastructure construction tasks undertaken by urban investment companies are intensifying, and the market scale continues to expand. With the advancement of the urbanization process, the market demand continues to grow, providing a broad development space for urban investment companies. According to relevant statistics, the asset scale of the city investment company continues to grow. For example, among the 466 district and county investment companies included in the statistics, there are 59 district and county investment companies with total assets of 100 billion yuan, 19 more than the previous year, showing the strong growth momentum of urban investment companies.</w:t>
      </w:r>
    </w:p>
    <w:p w14:paraId="7FD96C46" w14:textId="77777777" w:rsidR="00092AC4" w:rsidRDefault="00DE4809">
      <w:pPr>
        <w:spacing w:line="360" w:lineRule="auto"/>
        <w:ind w:firstLine="709"/>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bidi="ar"/>
        </w:rPr>
        <w:t xml:space="preserve">2. Policy environment and market support: </w:t>
      </w:r>
      <w:r>
        <w:rPr>
          <w:rFonts w:ascii="Times New Roman" w:eastAsia="SimSun" w:hAnsi="Times New Roman" w:cs="Times New Roman"/>
          <w:kern w:val="0"/>
          <w:sz w:val="28"/>
          <w:szCs w:val="28"/>
          <w:lang w:bidi="ar"/>
        </w:rPr>
        <w:t>The National Development and Reform Commission and other institutions and local governments have gradually strengthened policy support for the urban investment market, and issued a series of relevant policies to encourage and support the investment and financing of urban investment projects. For example, the "No. 35" and "No. 47" of The State Council clearly standardized the classified management and debt increment control of urban investment companies, providing a strong policy guarantee for the healthy development of urban investment companies.</w:t>
      </w:r>
    </w:p>
    <w:p w14:paraId="531BB18A"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3. Market competition pattern: </w:t>
      </w:r>
      <w:r>
        <w:rPr>
          <w:rFonts w:ascii="Times New Roman" w:eastAsia="SimSun" w:hAnsi="Times New Roman" w:cs="Times New Roman"/>
          <w:kern w:val="0"/>
          <w:sz w:val="28"/>
          <w:szCs w:val="28"/>
          <w:lang w:bidi="ar"/>
        </w:rPr>
        <w:t xml:space="preserve">The competition in the urban investment market is fierce, which is mainly manifested by local governments actively promoting urban investment projects and competing for investment and financing. Major financial institutions are also competing to enter the urban investment market and provide financing services, which further intensifies market competition. The competitive structure of CIDIC is diversified, including competition with other government </w:t>
      </w:r>
      <w:r>
        <w:rPr>
          <w:rFonts w:ascii="Times New Roman" w:eastAsia="SimSun" w:hAnsi="Times New Roman" w:cs="Times New Roman"/>
          <w:kern w:val="0"/>
          <w:sz w:val="28"/>
          <w:szCs w:val="28"/>
          <w:lang w:bidi="ar"/>
        </w:rPr>
        <w:lastRenderedPageBreak/>
        <w:t>platforms, competition with private enterprises and international competition. Urban investment companies usually have a relatively complete risk management system and risk assessment mechanism, which can find and deal with potential risks in time.</w:t>
      </w:r>
    </w:p>
    <w:p w14:paraId="6876DB90" w14:textId="77777777" w:rsidR="00092AC4" w:rsidRDefault="00DE4809">
      <w:pPr>
        <w:spacing w:line="360" w:lineRule="auto"/>
        <w:ind w:firstLine="709"/>
        <w:rPr>
          <w:rFonts w:ascii="Times New Roman" w:eastAsia="SimSun" w:hAnsi="Times New Roman" w:cs="Times New Roman"/>
          <w:sz w:val="28"/>
          <w:szCs w:val="28"/>
        </w:rPr>
      </w:pPr>
      <w:r>
        <w:rPr>
          <w:rFonts w:ascii="Times New Roman" w:eastAsia="SimSun" w:hAnsi="Times New Roman" w:cs="Times New Roman"/>
          <w:b/>
          <w:bCs/>
          <w:kern w:val="0"/>
          <w:sz w:val="28"/>
          <w:szCs w:val="28"/>
          <w:lang w:bidi="ar"/>
        </w:rPr>
        <w:t xml:space="preserve">4. Business structure and profitability: </w:t>
      </w:r>
      <w:r>
        <w:rPr>
          <w:rFonts w:ascii="Times New Roman" w:eastAsia="SimSun" w:hAnsi="Times New Roman" w:cs="Times New Roman"/>
          <w:kern w:val="0"/>
          <w:sz w:val="28"/>
          <w:szCs w:val="28"/>
          <w:lang w:bidi="ar"/>
        </w:rPr>
        <w:t>From the perspective of business structure, the proportion of operational business of urban investment Company has gradually increased. Among them, trading business, real estate related business, property management business and tourism related business become the main business of the city investment company. The development of these businesses has brought stable cash flow and profitability to the city Investment Company. In terms of credit rating, CITIC's credit rating is mainly AA+, with generally strong solvency and low default risk. This further enhances the credibility and competitiveness of the city investment company in the market [4</w:t>
      </w:r>
      <w:r>
        <w:rPr>
          <w:rFonts w:ascii="Times New Roman" w:eastAsia="SimSun" w:hAnsi="Times New Roman" w:cs="Times New Roman" w:hint="eastAsia"/>
          <w:kern w:val="0"/>
          <w:sz w:val="28"/>
          <w:szCs w:val="28"/>
          <w:lang w:bidi="ar"/>
        </w:rPr>
        <w:t>3</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76-94].</w:t>
      </w:r>
    </w:p>
    <w:p w14:paraId="32D21AC0" w14:textId="77777777" w:rsidR="00092AC4" w:rsidRDefault="00DE4809">
      <w:pPr>
        <w:spacing w:line="360" w:lineRule="auto"/>
        <w:ind w:firstLine="709"/>
        <w:rPr>
          <w:rFonts w:ascii="Times New Roman" w:eastAsia="SimSun" w:hAnsi="Times New Roman" w:cs="Times New Roman"/>
          <w:sz w:val="28"/>
          <w:szCs w:val="28"/>
        </w:rPr>
      </w:pPr>
      <w:r>
        <w:rPr>
          <w:rFonts w:ascii="Times New Roman" w:eastAsia="SimSun" w:hAnsi="Times New Roman" w:cs="Times New Roman"/>
          <w:kern w:val="0"/>
          <w:sz w:val="28"/>
          <w:szCs w:val="28"/>
          <w:lang w:bidi="ar"/>
        </w:rPr>
        <w:t>As for the overall evaluation of the current competitiveness of China Urban Investment Corporation, I think it can be summarized from the following aspects:</w:t>
      </w:r>
    </w:p>
    <w:p w14:paraId="4158FFC2" w14:textId="77777777" w:rsidR="00092AC4" w:rsidRDefault="00DE4809">
      <w:pPr>
        <w:spacing w:line="360" w:lineRule="auto"/>
        <w:ind w:firstLineChars="200" w:firstLine="562"/>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1. Resource integration ability:</w:t>
      </w:r>
      <w:r>
        <w:rPr>
          <w:rFonts w:ascii="Times New Roman" w:eastAsia="SimSun" w:hAnsi="Times New Roman" w:cs="Times New Roman"/>
          <w:kern w:val="0"/>
          <w:sz w:val="28"/>
          <w:szCs w:val="28"/>
          <w:lang w:bidi="ar"/>
        </w:rPr>
        <w:t xml:space="preserve"> Urban Investment Corporation has significant advantages in resource integration, including capital, land, policies, etc. The effective integration of these resources is at the core of CCIC's competitiveness. First of all, the city investment company through the integration, can significantly expand the size of assets, enhance the operational strength. For example, since the establishment of Xinxiang State-owned Assets Group, as of the end of June 2023, the asset scale reached 127.3 billion yuan, the paid-in registered capital of 20 billion yuan, and the annual income exceeded 15.5 billion yuan. Through the integration of resources, the city investment company has better optimized the allocation of resources and achieved </w:t>
      </w:r>
      <w:r>
        <w:rPr>
          <w:rFonts w:ascii="Times New Roman" w:eastAsia="SimSun" w:hAnsi="Times New Roman" w:cs="Times New Roman"/>
          <w:kern w:val="0"/>
          <w:sz w:val="28"/>
          <w:szCs w:val="28"/>
          <w:lang w:bidi="ar"/>
        </w:rPr>
        <w:lastRenderedPageBreak/>
        <w:t>asset preservation and appreciation. Resource consolidation will also help improve credit ratings, thereby broadening financing channels and reducing financing costs. Since 2023, nine urban investment platforms have been upgraded through integration measures, and the integrated urban investment companies can rely on higher credit ratings and stronger comprehensive strength to attract more investors, achieve capital diversification and low costs. Secondly, through the integration of resources, the city investment company can broaden its business scope and realize the diversification and specialization of its business. For example, the transfer of equity assets by local governments to CIDIC platforms can broaden the business scope of CIDIC platforms and enhance the comprehensive strength of CIDIC platforms, while diversified business scope can help CIDIC companies better adapt to market changes, reduce operational risks and improve profitability. Resource integration is an important means to promote the market-oriented transformation of urban investment companies. After the integration, China Life can better realize market-oriented operation, improve its own hematopoietic ability, and reduce its dependence on local government credit. The market-oriented transformation will help China Life improve operational efficiency, enhance market competitiveness, and achieve sustainable development.</w:t>
      </w:r>
    </w:p>
    <w:p w14:paraId="0E587E4F"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2. Project execution capability: </w:t>
      </w:r>
      <w:r>
        <w:rPr>
          <w:rFonts w:ascii="Times New Roman" w:eastAsia="SimSun" w:hAnsi="Times New Roman" w:cs="Times New Roman"/>
          <w:kern w:val="0"/>
          <w:sz w:val="28"/>
          <w:szCs w:val="28"/>
          <w:lang w:bidi="ar"/>
        </w:rPr>
        <w:t xml:space="preserve">The project execution capability of CCIC is a multi-dimensional comprehensive capability, involving the whole process of the project from planning to implementation, monitoring to completion. Mature urban investment companies have rich experience and professional advantages in project execution, which can ensure the smooth implementation of projects. In the process of project implementation, a detailed, scientific and reasonable project plan must be </w:t>
      </w:r>
      <w:r>
        <w:rPr>
          <w:rFonts w:ascii="Times New Roman" w:eastAsia="SimSun" w:hAnsi="Times New Roman" w:cs="Times New Roman"/>
          <w:kern w:val="0"/>
          <w:sz w:val="28"/>
          <w:szCs w:val="28"/>
          <w:lang w:bidi="ar"/>
        </w:rPr>
        <w:lastRenderedPageBreak/>
        <w:t xml:space="preserve">formulated. In the process of project implementation, the market investment company has the ability to establish a sound project monitoring mechanism, and can timely understand the progress of the project, find problems and solve problems. Ensure that the project is on schedule through regular project evaluation and inspection, and adjust and optimize the project plan if necessary. This requires the company to have keen insight and adaptability, and be able quickly </w:t>
      </w:r>
      <w:r w:rsidR="001E04C9">
        <w:rPr>
          <w:rFonts w:ascii="Times New Roman" w:eastAsia="SimSun" w:hAnsi="Times New Roman" w:cs="Times New Roman"/>
          <w:kern w:val="0"/>
          <w:sz w:val="28"/>
          <w:szCs w:val="28"/>
          <w:lang w:bidi="ar"/>
        </w:rPr>
        <w:t xml:space="preserve">to </w:t>
      </w:r>
      <w:r>
        <w:rPr>
          <w:rFonts w:ascii="Times New Roman" w:eastAsia="SimSun" w:hAnsi="Times New Roman" w:cs="Times New Roman"/>
          <w:kern w:val="0"/>
          <w:sz w:val="28"/>
          <w:szCs w:val="28"/>
          <w:lang w:bidi="ar"/>
        </w:rPr>
        <w:t>respond to various challenges arising during the implementation of the project. In the process of project implementation, a mature city investment company has a perfect risk management system and control ability, carries out a comprehensive risk assessment and prediction of the project, and develops corresponding risk management strategies and countermeasures. This helps to reduce project risk and ensure the smooth running of the project. The improvement of project execution ability of City Investment Company is a continuous process.</w:t>
      </w:r>
    </w:p>
    <w:p w14:paraId="73F26574"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3. Innovation ability: </w:t>
      </w:r>
      <w:r>
        <w:rPr>
          <w:rFonts w:ascii="Times New Roman" w:eastAsia="SimSun" w:hAnsi="Times New Roman" w:cs="Times New Roman"/>
          <w:kern w:val="0"/>
          <w:sz w:val="28"/>
          <w:szCs w:val="28"/>
          <w:lang w:bidi="ar"/>
        </w:rPr>
        <w:t>With the development of science and technology, CCI will actively promote digital and intelligent transformation, increase investment in science and technology research and development, and jointly develop new technologies with internal and external partners. For example, breakthroughs ha</w:t>
      </w:r>
      <w:r w:rsidR="001E04C9">
        <w:rPr>
          <w:rFonts w:ascii="Times New Roman" w:eastAsia="SimSun" w:hAnsi="Times New Roman" w:cs="Times New Roman"/>
          <w:kern w:val="0"/>
          <w:sz w:val="28"/>
          <w:szCs w:val="28"/>
          <w:lang w:bidi="ar"/>
        </w:rPr>
        <w:t>s</w:t>
      </w:r>
      <w:r>
        <w:rPr>
          <w:rFonts w:ascii="Times New Roman" w:eastAsia="SimSun" w:hAnsi="Times New Roman" w:cs="Times New Roman"/>
          <w:kern w:val="0"/>
          <w:sz w:val="28"/>
          <w:szCs w:val="28"/>
          <w:lang w:bidi="ar"/>
        </w:rPr>
        <w:t xml:space="preserve"> been made in the construction of smart cities, the application of new energy technologies, and big data analysis, providing strong support for the sustainable development of the city Investment Company. At the level of project management innovation, CCIC pays attention to the compliance and risk control of project investment, introduces a strict risk review mechanism, improves the risk prevention system, ensures the legal compliance of investment projects, and effectively reduces the company's investment risks. At the same time, actively explore the market-oriented business model, promote </w:t>
      </w:r>
      <w:r>
        <w:rPr>
          <w:rFonts w:ascii="Times New Roman" w:eastAsia="SimSun" w:hAnsi="Times New Roman" w:cs="Times New Roman"/>
          <w:kern w:val="0"/>
          <w:sz w:val="28"/>
          <w:szCs w:val="28"/>
          <w:lang w:bidi="ar"/>
        </w:rPr>
        <w:lastRenderedPageBreak/>
        <w:t>the reform of the company's internal management mechanism and business model, adapt to market changes, and meet the needs of development. T</w:t>
      </w:r>
      <w:r w:rsidR="001E04C9">
        <w:rPr>
          <w:rFonts w:ascii="Times New Roman" w:eastAsia="SimSun" w:hAnsi="Times New Roman" w:cs="Times New Roman"/>
          <w:kern w:val="0"/>
          <w:sz w:val="28"/>
          <w:szCs w:val="28"/>
          <w:lang w:bidi="ar"/>
        </w:rPr>
        <w:t>he innovation ability of CCIC</w:t>
      </w:r>
      <w:r>
        <w:rPr>
          <w:rFonts w:ascii="Times New Roman" w:eastAsia="SimSun" w:hAnsi="Times New Roman" w:cs="Times New Roman"/>
          <w:kern w:val="0"/>
          <w:sz w:val="28"/>
          <w:szCs w:val="28"/>
          <w:lang w:bidi="ar"/>
        </w:rPr>
        <w:t xml:space="preserve"> reflected in many aspects such as scientific and technological innovation, project management innovation, business model innovation, talent team construction and incentive mechanism, and innovation management system construction.</w:t>
      </w:r>
    </w:p>
    <w:p w14:paraId="352AFB4B"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4. Risk management ability: </w:t>
      </w:r>
      <w:r>
        <w:rPr>
          <w:rFonts w:ascii="Times New Roman" w:eastAsia="SimSun" w:hAnsi="Times New Roman" w:cs="Times New Roman"/>
          <w:kern w:val="0"/>
          <w:sz w:val="28"/>
          <w:szCs w:val="28"/>
          <w:lang w:bidi="ar"/>
        </w:rPr>
        <w:t xml:space="preserve">China Life has strong risk management ability and can effectively deal with various risks and challenges. </w:t>
      </w:r>
      <w:proofErr w:type="spellStart"/>
      <w:r>
        <w:rPr>
          <w:rFonts w:ascii="Times New Roman" w:eastAsia="SimSun" w:hAnsi="Times New Roman" w:cs="Times New Roman"/>
          <w:kern w:val="0"/>
          <w:sz w:val="28"/>
          <w:szCs w:val="28"/>
          <w:lang w:bidi="ar"/>
        </w:rPr>
        <w:t>Citic</w:t>
      </w:r>
      <w:proofErr w:type="spellEnd"/>
      <w:r>
        <w:rPr>
          <w:rFonts w:ascii="Times New Roman" w:eastAsia="SimSun" w:hAnsi="Times New Roman" w:cs="Times New Roman"/>
          <w:kern w:val="0"/>
          <w:sz w:val="28"/>
          <w:szCs w:val="28"/>
          <w:lang w:bidi="ar"/>
        </w:rPr>
        <w:t xml:space="preserve"> Insurance's risk management ability is a key factor in its sound operation and sustainable development. Mature urban investment companies first have strong risk identification ability, and can fully and accurately identify the market risks, fund risks, policy risks and management risks that may be faced in the process of investment and financing. At the same time, through the establishment of risk early warning mechanism, timely grasp the market changes and make corresponding adjustments. In addition, explore diversified financing channels, reduce dependence on a single market, and diversify market risks through a reasonable project portfolio. Secondly, the market investment company will carry out sufficient financing planning according to the project capital needs to ensure the timely supply and stable operation of funds. At the same time, it is necessary to establish a sound fund management system, strengthen the monitoring and control of project fund flow, and avoid the loss and waste of funds. In addition, establish a good cooperative relationship with financial institutions to ensure that project financing channels are smooth and funding problems are solved in a timely manner. At the same time, the company pays close attention to policy changes, establishes a communication mechanism with the government and relevant </w:t>
      </w:r>
      <w:r>
        <w:rPr>
          <w:rFonts w:ascii="Times New Roman" w:eastAsia="SimSun" w:hAnsi="Times New Roman" w:cs="Times New Roman"/>
          <w:kern w:val="0"/>
          <w:sz w:val="28"/>
          <w:szCs w:val="28"/>
          <w:lang w:bidi="ar"/>
        </w:rPr>
        <w:lastRenderedPageBreak/>
        <w:t>departments, and obtains the latest policy information and policy interpretation in a timely manner. At the same time, the compliance operation ensures that the project complies with the requirements of laws and regulations and avoids the investment risks caused by policy changes [4</w:t>
      </w:r>
      <w:r>
        <w:rPr>
          <w:rFonts w:ascii="Times New Roman" w:eastAsia="SimSun" w:hAnsi="Times New Roman" w:cs="Times New Roman" w:hint="eastAsia"/>
          <w:kern w:val="0"/>
          <w:sz w:val="28"/>
          <w:szCs w:val="28"/>
          <w:lang w:bidi="ar"/>
        </w:rPr>
        <w:t>4</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27-63</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4</w:t>
      </w:r>
      <w:r>
        <w:rPr>
          <w:rFonts w:ascii="Times New Roman" w:eastAsia="SimSun" w:hAnsi="Times New Roman" w:cs="Times New Roman" w:hint="eastAsia"/>
          <w:kern w:val="0"/>
          <w:sz w:val="28"/>
          <w:szCs w:val="28"/>
          <w:lang w:bidi="ar"/>
        </w:rPr>
        <w:t>5</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39-52].</w:t>
      </w:r>
    </w:p>
    <w:p w14:paraId="4CF7324E" w14:textId="77777777" w:rsidR="00092AC4" w:rsidRDefault="00092AC4">
      <w:pPr>
        <w:spacing w:line="360" w:lineRule="auto"/>
        <w:ind w:firstLine="709"/>
        <w:rPr>
          <w:rFonts w:ascii="Times New Roman" w:eastAsia="SimSun" w:hAnsi="Times New Roman" w:cs="Times New Roman"/>
          <w:color w:val="05073B"/>
          <w:sz w:val="28"/>
          <w:szCs w:val="28"/>
          <w:shd w:val="clear" w:color="auto" w:fill="FDFDFE"/>
        </w:rPr>
      </w:pPr>
    </w:p>
    <w:p w14:paraId="4251ADCE" w14:textId="77777777" w:rsidR="00092AC4" w:rsidRDefault="00DE4809">
      <w:pPr>
        <w:spacing w:line="360" w:lineRule="auto"/>
        <w:ind w:firstLine="709"/>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bidi="ar"/>
        </w:rPr>
        <w:t>2.3</w:t>
      </w:r>
      <w:r>
        <w:rPr>
          <w:rFonts w:ascii="Times New Roman" w:eastAsia="SimSun" w:hAnsi="Times New Roman" w:cs="Times New Roman"/>
          <w:b/>
          <w:bCs/>
          <w:kern w:val="0"/>
          <w:sz w:val="28"/>
          <w:szCs w:val="28"/>
          <w:lang w:val="uk-UA" w:bidi="ar"/>
        </w:rPr>
        <w:t>.</w:t>
      </w:r>
      <w:r>
        <w:rPr>
          <w:rFonts w:ascii="Times New Roman" w:eastAsia="SimSun" w:hAnsi="Times New Roman" w:cs="Times New Roman"/>
          <w:b/>
          <w:bCs/>
          <w:kern w:val="0"/>
          <w:sz w:val="28"/>
          <w:szCs w:val="28"/>
          <w:lang w:bidi="ar"/>
        </w:rPr>
        <w:t xml:space="preserve"> Shortcomings and reasons existing in the operation of urban investment company</w:t>
      </w:r>
    </w:p>
    <w:p w14:paraId="52859F03" w14:textId="77777777" w:rsidR="00092AC4" w:rsidRDefault="00092AC4">
      <w:pPr>
        <w:spacing w:line="360" w:lineRule="auto"/>
        <w:ind w:firstLine="709"/>
        <w:rPr>
          <w:rFonts w:ascii="Times New Roman" w:eastAsia="SimSun" w:hAnsi="Times New Roman" w:cs="Times New Roman"/>
          <w:b/>
          <w:bCs/>
          <w:kern w:val="0"/>
          <w:sz w:val="28"/>
          <w:szCs w:val="28"/>
          <w:lang w:bidi="ar"/>
        </w:rPr>
      </w:pPr>
    </w:p>
    <w:p w14:paraId="6B32147F"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As a state-owned holding company, SDIC has always fulfilled its responsibility as a state-owned enterprise and made every effort for the high-quality development of the city. According to the current situation of China's market economy and the development report of China Life Insurance Co., LTD., the main shortcomings and reasons of China Life Insurance Co., LTD's operation can be roughly summarized as follows:</w:t>
      </w:r>
    </w:p>
    <w:p w14:paraId="7B49473E" w14:textId="77777777" w:rsidR="00092AC4" w:rsidRDefault="00DE4809">
      <w:pPr>
        <w:numPr>
          <w:ilvl w:val="0"/>
          <w:numId w:val="5"/>
        </w:numPr>
        <w:spacing w:line="360" w:lineRule="auto"/>
        <w:ind w:firstLine="709"/>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bidi="ar"/>
        </w:rPr>
        <w:t>Unclear strategic positioning and core values:</w:t>
      </w:r>
      <w:r>
        <w:rPr>
          <w:rFonts w:ascii="Times New Roman" w:eastAsia="SimSun" w:hAnsi="Times New Roman" w:cs="Times New Roman"/>
          <w:kern w:val="0"/>
          <w:sz w:val="28"/>
          <w:szCs w:val="28"/>
          <w:lang w:bidi="ar"/>
        </w:rPr>
        <w:t xml:space="preserve"> In recent years, with the divestitures of government investment and financing functions, CCIC has to face market-oriented transformation, which requires CCIC to reposition its core development goals and core values to cope with the new market-oriented environment. However, many urban investment companies still maintain the traditional development concept and have not completed this transformation, resulting in vague strategic positioning and unclear future development path.</w:t>
      </w:r>
    </w:p>
    <w:p w14:paraId="453F0025" w14:textId="77777777" w:rsidR="00092AC4" w:rsidRDefault="00DE4809">
      <w:pPr>
        <w:numPr>
          <w:ilvl w:val="0"/>
          <w:numId w:val="5"/>
        </w:numPr>
        <w:spacing w:line="360" w:lineRule="auto"/>
        <w:ind w:firstLine="709"/>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bidi="ar"/>
        </w:rPr>
        <w:t xml:space="preserve">Single business structure and insufficient marketization ability: </w:t>
      </w:r>
      <w:r>
        <w:rPr>
          <w:rFonts w:ascii="Times New Roman" w:eastAsia="SimSun" w:hAnsi="Times New Roman" w:cs="Times New Roman"/>
          <w:kern w:val="0"/>
          <w:sz w:val="28"/>
          <w:szCs w:val="28"/>
          <w:lang w:bidi="ar"/>
        </w:rPr>
        <w:t xml:space="preserve">Most urban investment companies carry out business according to government authorization, </w:t>
      </w:r>
      <w:r>
        <w:rPr>
          <w:rFonts w:ascii="Times New Roman" w:eastAsia="SimSun" w:hAnsi="Times New Roman" w:cs="Times New Roman"/>
          <w:kern w:val="0"/>
          <w:sz w:val="28"/>
          <w:szCs w:val="28"/>
          <w:lang w:bidi="ar"/>
        </w:rPr>
        <w:lastRenderedPageBreak/>
        <w:t>such as project construction loans and infrastructure construction, and lack market-oriented investment and operation business, which makes it difficult for many urban investment companies to form sustainable profit models.</w:t>
      </w:r>
    </w:p>
    <w:p w14:paraId="1CF57791" w14:textId="77777777" w:rsidR="00092AC4" w:rsidRDefault="00DE4809">
      <w:pPr>
        <w:spacing w:line="360" w:lineRule="auto"/>
        <w:ind w:firstLineChars="300" w:firstLine="843"/>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3. Backward control and operating system, low management efficiency; </w:t>
      </w:r>
      <w:r>
        <w:rPr>
          <w:rFonts w:ascii="Times New Roman" w:eastAsia="SimSun" w:hAnsi="Times New Roman" w:cs="Times New Roman"/>
          <w:kern w:val="0"/>
          <w:sz w:val="28"/>
          <w:szCs w:val="28"/>
          <w:lang w:bidi="ar"/>
        </w:rPr>
        <w:t>Under the influence of traditional development mode, past positioning and business model, the control of most urban investment companies tends to have a strong government and administrative color, and the main leaders of urban investment companies are often appointed by the government to manage the company in a long-term government management mode. Therefore, urban investment companies lack modern, efficient and scientific control means in practice. This leads to inefficiencies in decision-making, execution, supervision, and so on.</w:t>
      </w:r>
    </w:p>
    <w:p w14:paraId="0FF8AD47" w14:textId="77777777" w:rsidR="00092AC4" w:rsidRDefault="00DE4809">
      <w:pPr>
        <w:spacing w:line="360" w:lineRule="auto"/>
        <w:ind w:firstLine="709"/>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bidi="ar"/>
        </w:rPr>
        <w:t>4. Large debt scale and high financial risk:</w:t>
      </w:r>
      <w:r>
        <w:rPr>
          <w:rFonts w:ascii="Times New Roman" w:eastAsia="SimSun" w:hAnsi="Times New Roman" w:cs="Times New Roman"/>
          <w:kern w:val="0"/>
          <w:sz w:val="28"/>
          <w:szCs w:val="28"/>
          <w:lang w:bidi="ar"/>
        </w:rPr>
        <w:t xml:space="preserve"> In order to carry out infrastructure construction, real estate development and other businesses in the early stage, urban investment companies usually raise a large amount of funds through loans, bonds and other forms. As a result, the corporate risk index has been rising. Affected by financial policies and economic markets, urban investment companies will face greater pressure of debt repayment, which is easy to cause financial risks.</w:t>
      </w:r>
    </w:p>
    <w:p w14:paraId="521C27BA"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5. Poor asset quality and high project operation risk: </w:t>
      </w:r>
      <w:r>
        <w:rPr>
          <w:rFonts w:ascii="Times New Roman" w:eastAsia="SimSun" w:hAnsi="Times New Roman" w:cs="Times New Roman"/>
          <w:kern w:val="0"/>
          <w:sz w:val="28"/>
          <w:szCs w:val="28"/>
          <w:lang w:bidi="ar"/>
        </w:rPr>
        <w:t xml:space="preserve">In the 1990s, most of the projects invested by China Urban Investment Corporation in the early stage were public welfare or infrastructure projects, but these projects often had a long investment cycle and low return rate, and were greatly affected by financial policies, market economic environment and other factors. Once the project operation problems, the asset quality and profitability of China Urban Investment Corporation would be </w:t>
      </w:r>
      <w:r>
        <w:rPr>
          <w:rFonts w:ascii="Times New Roman" w:eastAsia="SimSun" w:hAnsi="Times New Roman" w:cs="Times New Roman"/>
          <w:kern w:val="0"/>
          <w:sz w:val="28"/>
          <w:szCs w:val="28"/>
          <w:lang w:bidi="ar"/>
        </w:rPr>
        <w:lastRenderedPageBreak/>
        <w:t>directly affected.</w:t>
      </w:r>
    </w:p>
    <w:p w14:paraId="1D2CE77C"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6.</w:t>
      </w:r>
      <w:r>
        <w:rPr>
          <w:rFonts w:ascii="Times New Roman" w:eastAsia="SimSun" w:hAnsi="Times New Roman" w:cs="Times New Roman"/>
          <w:b/>
          <w:bCs/>
          <w:kern w:val="0"/>
          <w:sz w:val="28"/>
          <w:szCs w:val="28"/>
          <w:lang w:val="uk-UA" w:bidi="ar"/>
        </w:rPr>
        <w:t xml:space="preserve"> </w:t>
      </w:r>
      <w:r>
        <w:rPr>
          <w:rFonts w:ascii="Times New Roman" w:eastAsia="SimSun" w:hAnsi="Times New Roman" w:cs="Times New Roman"/>
          <w:b/>
          <w:bCs/>
          <w:kern w:val="0"/>
          <w:sz w:val="28"/>
          <w:szCs w:val="28"/>
          <w:lang w:bidi="ar"/>
        </w:rPr>
        <w:t xml:space="preserve">There is no separation of functions between government and enterprise, and the endogenous development mechanism needs to be established: </w:t>
      </w:r>
      <w:r>
        <w:rPr>
          <w:rFonts w:ascii="Times New Roman" w:eastAsia="SimSun" w:hAnsi="Times New Roman" w:cs="Times New Roman"/>
          <w:kern w:val="0"/>
          <w:sz w:val="28"/>
          <w:szCs w:val="28"/>
          <w:lang w:bidi="ar"/>
        </w:rPr>
        <w:t>Since the main body of investment of China Urban Investment Corporation is the financial department of local government, to some extent, China Urban Investment Corporation still assumes some functions of the government, resulting in the separation of functions between government and enterprise. This particularity not only affects the marketization operation ability of urban Investment Corporation, but also limits the establishment of its endogenous development mechanism. In the future, urban investment companies need to further clarify the boundary between government and enterprise, establish and improve the modern enterprise system, in order to achieve sustainable development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[4</w:t>
      </w:r>
      <w:r>
        <w:rPr>
          <w:rFonts w:ascii="Times New Roman" w:eastAsia="SimSun" w:hAnsi="Times New Roman" w:cs="Times New Roman" w:hint="eastAsia"/>
          <w:kern w:val="0"/>
          <w:sz w:val="28"/>
          <w:szCs w:val="28"/>
          <w:lang w:bidi="ar"/>
        </w:rPr>
        <w:t>6</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73-87</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4</w:t>
      </w:r>
      <w:r>
        <w:rPr>
          <w:rFonts w:ascii="Times New Roman" w:eastAsia="SimSun" w:hAnsi="Times New Roman" w:cs="Times New Roman" w:hint="eastAsia"/>
          <w:kern w:val="0"/>
          <w:sz w:val="28"/>
          <w:szCs w:val="28"/>
          <w:lang w:bidi="ar"/>
        </w:rPr>
        <w:t>7</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69-81].</w:t>
      </w:r>
    </w:p>
    <w:p w14:paraId="5EB93C83" w14:textId="77777777" w:rsidR="00092AC4" w:rsidRDefault="00092AC4">
      <w:pPr>
        <w:spacing w:line="360" w:lineRule="auto"/>
        <w:ind w:firstLine="709"/>
        <w:rPr>
          <w:rFonts w:ascii="Times New Roman" w:eastAsia="SimSun" w:hAnsi="Times New Roman" w:cs="Times New Roman"/>
          <w:color w:val="05073B"/>
          <w:sz w:val="28"/>
          <w:szCs w:val="28"/>
          <w:shd w:val="clear" w:color="auto" w:fill="FDFDFE"/>
        </w:rPr>
      </w:pPr>
    </w:p>
    <w:p w14:paraId="03535DD6" w14:textId="77777777" w:rsidR="00092AC4" w:rsidRDefault="00092AC4">
      <w:pPr>
        <w:spacing w:line="360" w:lineRule="auto"/>
        <w:ind w:firstLine="709"/>
        <w:rPr>
          <w:rFonts w:ascii="Times New Roman" w:eastAsia="SimSun" w:hAnsi="Times New Roman" w:cs="Times New Roman"/>
          <w:color w:val="05073B"/>
          <w:sz w:val="28"/>
          <w:szCs w:val="28"/>
          <w:shd w:val="clear" w:color="auto" w:fill="FDFDFE"/>
        </w:rPr>
      </w:pPr>
    </w:p>
    <w:p w14:paraId="304391F7" w14:textId="77777777" w:rsidR="00092AC4" w:rsidRDefault="00092AC4">
      <w:pPr>
        <w:spacing w:line="360" w:lineRule="auto"/>
        <w:ind w:firstLine="709"/>
        <w:rPr>
          <w:rFonts w:ascii="Times New Roman" w:eastAsia="SimSun" w:hAnsi="Times New Roman" w:cs="Times New Roman"/>
          <w:color w:val="05073B"/>
          <w:sz w:val="28"/>
          <w:szCs w:val="28"/>
          <w:shd w:val="clear" w:color="auto" w:fill="FDFDFE"/>
        </w:rPr>
      </w:pPr>
    </w:p>
    <w:p w14:paraId="2B43858E" w14:textId="77777777" w:rsidR="00092AC4" w:rsidRDefault="00092AC4">
      <w:pPr>
        <w:spacing w:line="360" w:lineRule="auto"/>
        <w:ind w:firstLine="709"/>
        <w:rPr>
          <w:rFonts w:ascii="Times New Roman" w:eastAsia="SimSun" w:hAnsi="Times New Roman" w:cs="Times New Roman"/>
          <w:color w:val="05073B"/>
          <w:sz w:val="28"/>
          <w:szCs w:val="28"/>
          <w:shd w:val="clear" w:color="auto" w:fill="FDFDFE"/>
        </w:rPr>
      </w:pPr>
    </w:p>
    <w:p w14:paraId="58675461" w14:textId="77777777" w:rsidR="00092AC4" w:rsidRDefault="00092AC4">
      <w:pPr>
        <w:spacing w:line="360" w:lineRule="auto"/>
        <w:ind w:firstLine="709"/>
        <w:rPr>
          <w:rFonts w:ascii="Times New Roman" w:eastAsia="SimSun" w:hAnsi="Times New Roman" w:cs="Times New Roman"/>
          <w:color w:val="05073B"/>
          <w:sz w:val="28"/>
          <w:szCs w:val="28"/>
          <w:shd w:val="clear" w:color="auto" w:fill="FDFDFE"/>
        </w:rPr>
      </w:pPr>
    </w:p>
    <w:p w14:paraId="0F1CE522" w14:textId="77777777" w:rsidR="00092AC4" w:rsidRDefault="00092AC4">
      <w:pPr>
        <w:spacing w:line="360" w:lineRule="auto"/>
        <w:ind w:firstLine="709"/>
        <w:rPr>
          <w:rFonts w:ascii="Times New Roman" w:eastAsia="SimSun" w:hAnsi="Times New Roman" w:cs="Times New Roman"/>
          <w:color w:val="05073B"/>
          <w:sz w:val="28"/>
          <w:szCs w:val="28"/>
          <w:shd w:val="clear" w:color="auto" w:fill="FDFDFE"/>
        </w:rPr>
      </w:pPr>
    </w:p>
    <w:p w14:paraId="628EFF4C" w14:textId="77777777" w:rsidR="00092AC4" w:rsidRDefault="00092AC4">
      <w:pPr>
        <w:spacing w:line="360" w:lineRule="auto"/>
        <w:ind w:firstLine="709"/>
        <w:rPr>
          <w:rFonts w:ascii="Times New Roman" w:eastAsia="SimSun" w:hAnsi="Times New Roman" w:cs="Times New Roman"/>
          <w:color w:val="05073B"/>
          <w:sz w:val="28"/>
          <w:szCs w:val="28"/>
          <w:shd w:val="clear" w:color="auto" w:fill="FDFDFE"/>
        </w:rPr>
      </w:pPr>
    </w:p>
    <w:p w14:paraId="22E4FE6C" w14:textId="77777777" w:rsidR="00092AC4" w:rsidRDefault="00092AC4">
      <w:pPr>
        <w:spacing w:line="360" w:lineRule="auto"/>
        <w:ind w:firstLine="709"/>
        <w:rPr>
          <w:rFonts w:ascii="Times New Roman" w:eastAsia="SimSun" w:hAnsi="Times New Roman" w:cs="Times New Roman"/>
          <w:color w:val="05073B"/>
          <w:sz w:val="28"/>
          <w:szCs w:val="28"/>
          <w:shd w:val="clear" w:color="auto" w:fill="FDFDFE"/>
        </w:rPr>
      </w:pPr>
    </w:p>
    <w:p w14:paraId="460139B8" w14:textId="77777777" w:rsidR="00092AC4" w:rsidRDefault="00092AC4">
      <w:pPr>
        <w:spacing w:line="360" w:lineRule="auto"/>
        <w:ind w:firstLine="709"/>
        <w:rPr>
          <w:rFonts w:ascii="Times New Roman" w:eastAsia="SimSun" w:hAnsi="Times New Roman" w:cs="Times New Roman"/>
          <w:color w:val="05073B"/>
          <w:sz w:val="28"/>
          <w:szCs w:val="28"/>
          <w:shd w:val="clear" w:color="auto" w:fill="FDFDFE"/>
        </w:rPr>
      </w:pPr>
    </w:p>
    <w:p w14:paraId="3810226F" w14:textId="77777777" w:rsidR="001E04C9" w:rsidRDefault="001E04C9">
      <w:pPr>
        <w:spacing w:line="360" w:lineRule="auto"/>
        <w:ind w:firstLine="709"/>
        <w:rPr>
          <w:rFonts w:ascii="Times New Roman" w:eastAsia="SimSun" w:hAnsi="Times New Roman" w:cs="Times New Roman"/>
          <w:color w:val="05073B"/>
          <w:sz w:val="28"/>
          <w:szCs w:val="28"/>
          <w:shd w:val="clear" w:color="auto" w:fill="FDFDFE"/>
        </w:rPr>
      </w:pPr>
    </w:p>
    <w:p w14:paraId="5E05C6F4" w14:textId="77777777" w:rsidR="00092AC4" w:rsidRDefault="00092AC4">
      <w:pPr>
        <w:spacing w:line="360" w:lineRule="auto"/>
        <w:rPr>
          <w:rFonts w:ascii="Times New Roman" w:eastAsia="SimSun" w:hAnsi="Times New Roman" w:cs="Times New Roman"/>
          <w:color w:val="05073B"/>
          <w:sz w:val="28"/>
          <w:szCs w:val="28"/>
          <w:shd w:val="clear" w:color="auto" w:fill="FDFDFE"/>
        </w:rPr>
      </w:pPr>
    </w:p>
    <w:p w14:paraId="1EAE552F" w14:textId="77777777" w:rsidR="00092AC4" w:rsidRDefault="00DE4809">
      <w:pPr>
        <w:widowControl/>
        <w:spacing w:line="360" w:lineRule="auto"/>
        <w:jc w:val="center"/>
        <w:rPr>
          <w:rFonts w:ascii="Times New Roman" w:eastAsia="Times New Roman" w:hAnsi="Times New Roman" w:cs="Times New Roman"/>
          <w:b/>
          <w:bCs/>
          <w:color w:val="000008"/>
          <w:spacing w:val="10"/>
          <w:kern w:val="0"/>
          <w:sz w:val="28"/>
          <w:szCs w:val="28"/>
          <w:lang w:val="uk-UA" w:eastAsia="ru-RU"/>
        </w:rPr>
      </w:pPr>
      <w:r>
        <w:rPr>
          <w:rFonts w:ascii="Times New Roman" w:eastAsia="Times New Roman" w:hAnsi="Times New Roman" w:cs="Times New Roman"/>
          <w:b/>
          <w:bCs/>
          <w:color w:val="000008"/>
          <w:spacing w:val="10"/>
          <w:kern w:val="0"/>
          <w:sz w:val="28"/>
          <w:szCs w:val="28"/>
          <w:lang w:eastAsia="ru-RU"/>
        </w:rPr>
        <w:lastRenderedPageBreak/>
        <w:t xml:space="preserve">CHAPTER </w:t>
      </w:r>
      <w:r>
        <w:rPr>
          <w:rFonts w:ascii="Times New Roman" w:eastAsia="SimSun" w:hAnsi="Times New Roman" w:cs="Times New Roman"/>
          <w:b/>
          <w:bCs/>
          <w:color w:val="000008"/>
          <w:spacing w:val="10"/>
          <w:kern w:val="0"/>
          <w:sz w:val="28"/>
          <w:szCs w:val="28"/>
        </w:rPr>
        <w:t>3</w:t>
      </w:r>
      <w:r>
        <w:rPr>
          <w:rFonts w:ascii="Times New Roman" w:eastAsia="Times New Roman" w:hAnsi="Times New Roman" w:cs="Times New Roman"/>
          <w:b/>
          <w:bCs/>
          <w:color w:val="000008"/>
          <w:spacing w:val="10"/>
          <w:kern w:val="0"/>
          <w:sz w:val="28"/>
          <w:szCs w:val="28"/>
          <w:lang w:eastAsia="ru-RU"/>
        </w:rPr>
        <w:t>.</w:t>
      </w:r>
    </w:p>
    <w:p w14:paraId="2106BE0C" w14:textId="77777777" w:rsidR="00092AC4" w:rsidRDefault="00DE4809">
      <w:pPr>
        <w:widowControl/>
        <w:spacing w:line="360" w:lineRule="auto"/>
        <w:jc w:val="center"/>
        <w:rPr>
          <w:rFonts w:ascii="Times New Roman" w:eastAsia="SimSun" w:hAnsi="Times New Roman" w:cs="Times New Roman"/>
          <w:b/>
          <w:bCs/>
          <w:color w:val="000008"/>
          <w:spacing w:val="10"/>
          <w:kern w:val="0"/>
          <w:sz w:val="28"/>
          <w:szCs w:val="28"/>
        </w:rPr>
      </w:pPr>
      <w:r>
        <w:rPr>
          <w:rFonts w:ascii="Times New Roman" w:eastAsia="SimSun" w:hAnsi="Times New Roman" w:cs="Times New Roman"/>
          <w:b/>
          <w:bCs/>
          <w:color w:val="000008"/>
          <w:spacing w:val="10"/>
          <w:kern w:val="0"/>
          <w:sz w:val="28"/>
          <w:szCs w:val="28"/>
        </w:rPr>
        <w:t>STRATEGY ANALYSIS TO ENHANCE THE COMPETITIVENESS OF URBAN INVESTMENT COMPANY</w:t>
      </w:r>
    </w:p>
    <w:p w14:paraId="1AB5A143" w14:textId="77777777" w:rsidR="00092AC4" w:rsidRDefault="00092AC4">
      <w:pPr>
        <w:spacing w:line="360" w:lineRule="auto"/>
        <w:ind w:firstLine="709"/>
        <w:rPr>
          <w:rFonts w:ascii="Times New Roman" w:eastAsia="SimSun" w:hAnsi="Times New Roman" w:cs="Times New Roman"/>
          <w:color w:val="05073B"/>
          <w:sz w:val="28"/>
          <w:szCs w:val="28"/>
          <w:shd w:val="clear" w:color="auto" w:fill="FDFDFE"/>
        </w:rPr>
      </w:pPr>
    </w:p>
    <w:p w14:paraId="44F84515" w14:textId="77777777" w:rsidR="00092AC4" w:rsidRDefault="00DE4809">
      <w:pPr>
        <w:spacing w:line="360" w:lineRule="auto"/>
        <w:ind w:firstLine="709"/>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bidi="ar"/>
        </w:rPr>
        <w:t>3.1</w:t>
      </w:r>
      <w:r>
        <w:rPr>
          <w:rFonts w:ascii="Times New Roman" w:eastAsia="SimSun" w:hAnsi="Times New Roman" w:cs="Times New Roman"/>
          <w:b/>
          <w:bCs/>
          <w:kern w:val="0"/>
          <w:sz w:val="28"/>
          <w:szCs w:val="28"/>
          <w:lang w:val="uk-UA" w:bidi="ar"/>
        </w:rPr>
        <w:t>.</w:t>
      </w:r>
      <w:r>
        <w:rPr>
          <w:rFonts w:ascii="Times New Roman" w:eastAsia="SimSun" w:hAnsi="Times New Roman" w:cs="Times New Roman"/>
          <w:b/>
          <w:bCs/>
          <w:kern w:val="0"/>
          <w:sz w:val="28"/>
          <w:szCs w:val="28"/>
          <w:lang w:bidi="ar"/>
        </w:rPr>
        <w:t xml:space="preserve"> Optimization of the strategic management system of Urban Investment Company</w:t>
      </w:r>
    </w:p>
    <w:p w14:paraId="037F03E2" w14:textId="77777777" w:rsidR="00092AC4" w:rsidRDefault="00092AC4">
      <w:pPr>
        <w:spacing w:line="360" w:lineRule="auto"/>
        <w:ind w:firstLine="709"/>
        <w:rPr>
          <w:rFonts w:ascii="Times New Roman" w:eastAsia="SimSun" w:hAnsi="Times New Roman" w:cs="Times New Roman"/>
          <w:kern w:val="0"/>
          <w:sz w:val="28"/>
          <w:szCs w:val="28"/>
          <w:lang w:bidi="ar"/>
        </w:rPr>
      </w:pPr>
    </w:p>
    <w:p w14:paraId="3AC4B2FE"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With the constant changes in the market environment, including policy adjustment, market competition intensification, technological innovation, etc., each city investment company needs to adjust and optimize its own strategic management system according to the actual local situation, so as to better adapt to the changes in the external environment. By optimizing the strategic management system, the city investment company can more clearly position its position and competitive advantage in the market, clarify the development direction and goals, and then formulate and implement targeted strategic measures, seize market development opportunities, avoid potential debt risks, improve the company's competitiveness and market share, and improve its own hematopoietic ability. The optimized strategic management system can ensure that the decision-making process of the company is more scientific, reasonable and efficient. Through clear decision-making process and division of responsibilities, urban investment companies can quickly respond to market changes, make correct decisions, and improve the company's adaptability and market competitiveness. This chapter will introduce the strategic management system optimization direction of urban investment company from six aspects in detail.</w:t>
      </w:r>
    </w:p>
    <w:p w14:paraId="27139577" w14:textId="77777777" w:rsidR="00092AC4" w:rsidRDefault="00DE4809">
      <w:pPr>
        <w:numPr>
          <w:ilvl w:val="0"/>
          <w:numId w:val="6"/>
        </w:numPr>
        <w:spacing w:line="360" w:lineRule="auto"/>
        <w:ind w:firstLineChars="200" w:firstLine="562"/>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lastRenderedPageBreak/>
        <w:t xml:space="preserve">Clear corporate positioning and objectives: </w:t>
      </w:r>
      <w:r>
        <w:rPr>
          <w:rFonts w:ascii="Times New Roman" w:eastAsia="SimSun" w:hAnsi="Times New Roman" w:cs="Times New Roman"/>
          <w:kern w:val="0"/>
          <w:sz w:val="28"/>
          <w:szCs w:val="28"/>
          <w:lang w:bidi="ar"/>
        </w:rPr>
        <w:t>Urban investment companies should clarify their own industrial positioning and characteristics, take urban construction investment as the leading industry, and explore and expand other industries. For example, it can be involved in the fields of medical facility investment and health preservation to provide a full range of health services for the city. Cultural industry is also an important direction for urban investment companies to expand, which can invest in cultural tourism and other projects to promote the prosperity of urban culture. Strategic goals should include not only long-term planning, but also short - and medium-term goals to ensure that all departments and employees know exactly where the company is going. This helps to strengthen the cohesion of the company and push the company steadily in the established direction. Urban investment companies should make good use of the government background and platform advantages to deepen market expansion and resource integration. To ensure that the company's direction is consistently understood and implemented within the company. The company should improve the staff's business level and work enthusiasm through training and incentive mechanism, and provide a strong talent guarantee for the development of the company. At the same time, establish and improve the risk management system, improve the company's risk prevention and control ability. In short, urban investment companies need to continue to innovate and achieve transformation and upgrading. Through the introduction of new technologies, new models, improve the company's service level and competitiveness.</w:t>
      </w:r>
    </w:p>
    <w:p w14:paraId="3559ABE1" w14:textId="77777777" w:rsidR="00092AC4" w:rsidRDefault="00DE4809">
      <w:pPr>
        <w:numPr>
          <w:ilvl w:val="0"/>
          <w:numId w:val="6"/>
        </w:numPr>
        <w:spacing w:line="360" w:lineRule="auto"/>
        <w:ind w:firstLineChars="200" w:firstLine="562"/>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bidi="ar"/>
        </w:rPr>
        <w:t xml:space="preserve">Optimize strategy and workflow: </w:t>
      </w:r>
      <w:r>
        <w:rPr>
          <w:rFonts w:ascii="Times New Roman" w:eastAsia="SimSun" w:hAnsi="Times New Roman" w:cs="Times New Roman"/>
          <w:kern w:val="0"/>
          <w:sz w:val="28"/>
          <w:szCs w:val="28"/>
          <w:lang w:bidi="ar"/>
        </w:rPr>
        <w:t xml:space="preserve">As the market environment continues to change, urban investment companies need to grasp market trends more accurately. We </w:t>
      </w:r>
      <w:r>
        <w:rPr>
          <w:rFonts w:ascii="Times New Roman" w:eastAsia="SimSun" w:hAnsi="Times New Roman" w:cs="Times New Roman"/>
          <w:kern w:val="0"/>
          <w:sz w:val="28"/>
          <w:szCs w:val="28"/>
          <w:lang w:bidi="ar"/>
        </w:rPr>
        <w:lastRenderedPageBreak/>
        <w:t xml:space="preserve">will make our strategies more scientific and effective. Therefore, in order to improve market competitiveness, reduce business risks and achieve sustainable development, it is imperative to optimize strategy and workflow. The optimization of strategy and workflow of City Investment Corporation is a systematic and comprehensive process. In the early stage, the company's existing resource conditions </w:t>
      </w:r>
      <w:r w:rsidR="001E04C9">
        <w:rPr>
          <w:rFonts w:ascii="Times New Roman" w:eastAsia="SimSun" w:hAnsi="Times New Roman" w:cs="Times New Roman"/>
          <w:kern w:val="0"/>
          <w:sz w:val="28"/>
          <w:szCs w:val="28"/>
          <w:lang w:bidi="ar"/>
        </w:rPr>
        <w:t>we</w:t>
      </w:r>
      <w:r>
        <w:rPr>
          <w:rFonts w:ascii="Times New Roman" w:eastAsia="SimSun" w:hAnsi="Times New Roman" w:cs="Times New Roman"/>
          <w:kern w:val="0"/>
          <w:sz w:val="28"/>
          <w:szCs w:val="28"/>
          <w:lang w:bidi="ar"/>
        </w:rPr>
        <w:t>re comprehensively evaluated, including the advantages and disadvantages of financial status, technical strength, market share, etc., and then the PESTEL analysis tool is adopted. Conduct in-depth research on the macro environment to understand the development trends and potential opportunities in the industry.</w:t>
      </w:r>
    </w:p>
    <w:p w14:paraId="4C23B2AD" w14:textId="77777777" w:rsidR="00092AC4" w:rsidRDefault="00DE4809">
      <w:pPr>
        <w:numPr>
          <w:ilvl w:val="0"/>
          <w:numId w:val="6"/>
        </w:numPr>
        <w:spacing w:line="360" w:lineRule="auto"/>
        <w:ind w:firstLineChars="200" w:firstLine="562"/>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bidi="ar"/>
        </w:rPr>
        <w:t>Strengthen strategy implementation and monitoring:</w:t>
      </w:r>
      <w:r>
        <w:rPr>
          <w:rFonts w:ascii="Times New Roman" w:eastAsia="SimSun" w:hAnsi="Times New Roman" w:cs="Times New Roman"/>
          <w:kern w:val="0"/>
          <w:sz w:val="28"/>
          <w:szCs w:val="28"/>
          <w:lang w:bidi="ar"/>
        </w:rPr>
        <w:t xml:space="preserve"> In the strategy implementation stage, optimize the company's organizational structure according to the strategic needs, and clarify the operation mode of each business segment and the management and control mode of subsidiaries. Decompose the company's strategic goals into specific tasks and indicators, clarify the responsibilities and tasks of each department and employees, and rationally allocate the company's human, material, financial and other resources.</w:t>
      </w:r>
    </w:p>
    <w:p w14:paraId="108A6BD2" w14:textId="77777777" w:rsidR="00092AC4" w:rsidRDefault="00DE4809">
      <w:pPr>
        <w:spacing w:line="360" w:lineRule="auto"/>
        <w:ind w:firstLineChars="200" w:firstLine="562"/>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4. Improve the performance management system: </w:t>
      </w:r>
      <w:r>
        <w:rPr>
          <w:rFonts w:ascii="Times New Roman" w:eastAsia="SimSun" w:hAnsi="Times New Roman" w:cs="Times New Roman"/>
          <w:kern w:val="0"/>
          <w:sz w:val="28"/>
          <w:szCs w:val="28"/>
          <w:lang w:bidi="ar"/>
        </w:rPr>
        <w:t>Before setting the annual responsibility target, the company needs to improve the market-oriented salary incentive mechanism and differential assessment mechanism, build a strategy-oriented performance management system, transform the company's strategic goals into specific performance indicators, and ensure that the performance of all departments and employees is closely related to the company's strategy.</w:t>
      </w:r>
    </w:p>
    <w:p w14:paraId="29570A04" w14:textId="77777777" w:rsidR="00092AC4" w:rsidRDefault="00DE4809">
      <w:pPr>
        <w:spacing w:line="360" w:lineRule="auto"/>
        <w:ind w:firstLine="709"/>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bidi="ar"/>
        </w:rPr>
        <w:t xml:space="preserve">5. Strengthen risk prevention and control: </w:t>
      </w:r>
      <w:r>
        <w:rPr>
          <w:rFonts w:ascii="Times New Roman" w:eastAsia="SimSun" w:hAnsi="Times New Roman" w:cs="Times New Roman"/>
          <w:kern w:val="0"/>
          <w:sz w:val="28"/>
          <w:szCs w:val="28"/>
          <w:lang w:bidi="ar"/>
        </w:rPr>
        <w:t xml:space="preserve">Municipal investment companies </w:t>
      </w:r>
      <w:r>
        <w:rPr>
          <w:rFonts w:ascii="Times New Roman" w:eastAsia="SimSun" w:hAnsi="Times New Roman" w:cs="Times New Roman"/>
          <w:kern w:val="0"/>
          <w:sz w:val="28"/>
          <w:szCs w:val="28"/>
          <w:lang w:bidi="ar"/>
        </w:rPr>
        <w:lastRenderedPageBreak/>
        <w:t>should constantly improve the decision-making supervision mechanism, strengthen the leadership of the Party, and improve the corporate governance system. According to strategic objectives, formulate and implement specific investment plans and risk assessment reports, fully analyze market conditions, project prospects and other factors to reduce investment risks. Establish a risk control mechanism, formulate a risk control mechanism according to the market situation and the characteristics of investment projects, respond to and control risks in a timely manner, and ensure the healthy development of the company.</w:t>
      </w:r>
    </w:p>
    <w:p w14:paraId="0B28142C"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6. Optimize organizational structure and functions: </w:t>
      </w:r>
      <w:r>
        <w:rPr>
          <w:rFonts w:ascii="Times New Roman" w:eastAsia="SimSun" w:hAnsi="Times New Roman" w:cs="Times New Roman"/>
          <w:kern w:val="0"/>
          <w:sz w:val="28"/>
          <w:szCs w:val="28"/>
          <w:lang w:bidi="ar"/>
        </w:rPr>
        <w:t>In order to avoid organizational redundancy, it is necessary to set up business departments according to actual needs, maintain a good trend of streamlining departments, integrate similar or closely related professional functions, ensure clear boundaries of departmental responsibilities, and reduce departmental barriers and duplication of work. Clarify the role positioning of the group headquarters as the "strategic coordination body", with strategic planning, investment decision-making, resource allocation, risk prevention, professional management and control, assessment and evaluation as the core functions.</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[4</w:t>
      </w:r>
      <w:r>
        <w:rPr>
          <w:rFonts w:ascii="Times New Roman" w:eastAsia="SimSun" w:hAnsi="Times New Roman" w:cs="Times New Roman" w:hint="eastAsia"/>
          <w:kern w:val="0"/>
          <w:sz w:val="28"/>
          <w:szCs w:val="28"/>
          <w:lang w:bidi="ar"/>
        </w:rPr>
        <w:t>8</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43-52</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hint="eastAsia"/>
          <w:kern w:val="0"/>
          <w:sz w:val="28"/>
          <w:szCs w:val="28"/>
          <w:lang w:bidi="ar"/>
        </w:rPr>
        <w:t>49</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30-32]</w:t>
      </w:r>
    </w:p>
    <w:p w14:paraId="1B9A91DC" w14:textId="77777777" w:rsidR="00092AC4" w:rsidRDefault="00092AC4">
      <w:pPr>
        <w:spacing w:line="360" w:lineRule="auto"/>
        <w:ind w:firstLine="709"/>
        <w:rPr>
          <w:rFonts w:ascii="Times New Roman" w:eastAsia="SimSun" w:hAnsi="Times New Roman" w:cs="Times New Roman"/>
          <w:b/>
          <w:bCs/>
          <w:kern w:val="0"/>
          <w:sz w:val="28"/>
          <w:szCs w:val="28"/>
          <w:lang w:bidi="ar"/>
        </w:rPr>
      </w:pPr>
    </w:p>
    <w:p w14:paraId="13DA6F67" w14:textId="77777777" w:rsidR="00092AC4" w:rsidRDefault="00DE4809">
      <w:pPr>
        <w:spacing w:line="360" w:lineRule="auto"/>
        <w:ind w:firstLine="709"/>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bidi="ar"/>
        </w:rPr>
        <w:t>3.2</w:t>
      </w:r>
      <w:r>
        <w:rPr>
          <w:rFonts w:ascii="Times New Roman" w:eastAsia="SimSun" w:hAnsi="Times New Roman" w:cs="Times New Roman"/>
          <w:b/>
          <w:bCs/>
          <w:kern w:val="0"/>
          <w:sz w:val="28"/>
          <w:szCs w:val="28"/>
          <w:lang w:val="uk-UA" w:bidi="ar"/>
        </w:rPr>
        <w:t>.</w:t>
      </w:r>
      <w:r>
        <w:rPr>
          <w:rFonts w:ascii="Times New Roman" w:eastAsia="SimSun" w:hAnsi="Times New Roman" w:cs="Times New Roman"/>
          <w:b/>
          <w:bCs/>
          <w:kern w:val="0"/>
          <w:sz w:val="28"/>
          <w:szCs w:val="28"/>
          <w:lang w:bidi="ar"/>
        </w:rPr>
        <w:t xml:space="preserve"> Case analysis of Urban Investment Company's transformation</w:t>
      </w:r>
    </w:p>
    <w:p w14:paraId="3DF08B06" w14:textId="77777777" w:rsidR="00092AC4" w:rsidRDefault="00092AC4">
      <w:pPr>
        <w:spacing w:line="360" w:lineRule="auto"/>
        <w:ind w:firstLine="709"/>
        <w:rPr>
          <w:rFonts w:ascii="Times New Roman" w:eastAsia="SimSun" w:hAnsi="Times New Roman" w:cs="Times New Roman"/>
          <w:kern w:val="0"/>
          <w:sz w:val="28"/>
          <w:szCs w:val="28"/>
          <w:lang w:bidi="ar"/>
        </w:rPr>
      </w:pPr>
    </w:p>
    <w:p w14:paraId="50123F65"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 xml:space="preserve">In October 2014, the state explicitly proposed to </w:t>
      </w:r>
      <w:proofErr w:type="spellStart"/>
      <w:r>
        <w:rPr>
          <w:rFonts w:ascii="Times New Roman" w:eastAsia="SimSun" w:hAnsi="Times New Roman" w:cs="Times New Roman"/>
          <w:kern w:val="0"/>
          <w:sz w:val="28"/>
          <w:szCs w:val="28"/>
          <w:lang w:bidi="ar"/>
        </w:rPr>
        <w:t>divestify</w:t>
      </w:r>
      <w:proofErr w:type="spellEnd"/>
      <w:r>
        <w:rPr>
          <w:rFonts w:ascii="Times New Roman" w:eastAsia="SimSun" w:hAnsi="Times New Roman" w:cs="Times New Roman"/>
          <w:kern w:val="0"/>
          <w:sz w:val="28"/>
          <w:szCs w:val="28"/>
          <w:lang w:bidi="ar"/>
        </w:rPr>
        <w:t xml:space="preserve"> the government financing functions of platform companies, prohibit new government debt, grant local governments appropriate borrowing authority in accordance with the law, and establish </w:t>
      </w:r>
      <w:r>
        <w:rPr>
          <w:rFonts w:ascii="Times New Roman" w:eastAsia="SimSun" w:hAnsi="Times New Roman" w:cs="Times New Roman"/>
          <w:kern w:val="0"/>
          <w:sz w:val="28"/>
          <w:szCs w:val="28"/>
          <w:lang w:bidi="ar"/>
        </w:rPr>
        <w:lastRenderedPageBreak/>
        <w:t>and improve local government borrowing financing mechanisms. The introduction of the "Opinions on Strengthening the Management of Local Government Debt" has opened the curtain of the reform and transformation of urban investment companies, and the common methods of transformation of Central City investment companies are:</w:t>
      </w:r>
    </w:p>
    <w:p w14:paraId="6716D3D7" w14:textId="77777777" w:rsidR="00092AC4" w:rsidRDefault="00DE4809">
      <w:pPr>
        <w:numPr>
          <w:ilvl w:val="0"/>
          <w:numId w:val="7"/>
        </w:numPr>
        <w:spacing w:line="360" w:lineRule="auto"/>
        <w:ind w:firstLine="709"/>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bidi="ar"/>
        </w:rPr>
        <w:t xml:space="preserve">Merger and acquisition integration: </w:t>
      </w:r>
      <w:r>
        <w:rPr>
          <w:rFonts w:ascii="Times New Roman" w:eastAsia="SimSun" w:hAnsi="Times New Roman" w:cs="Times New Roman"/>
          <w:kern w:val="0"/>
          <w:sz w:val="28"/>
          <w:szCs w:val="28"/>
          <w:lang w:bidi="ar"/>
        </w:rPr>
        <w:t>Generally, platform companies with large scale and similar fields are selected as equity recipients in local state-owned capital operation holding groups, and the equity of other district-level and county-level city investment companies are transferred around the main body to form large urban investment companies with rich resources and strong funds, forming mergers and acquisitions that "help the weak".</w:t>
      </w:r>
    </w:p>
    <w:p w14:paraId="71C9CA40" w14:textId="77777777" w:rsidR="00092AC4" w:rsidRDefault="00DE4809">
      <w:pPr>
        <w:spacing w:line="360" w:lineRule="auto"/>
        <w:ind w:firstLineChars="200" w:firstLine="562"/>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2.</w:t>
      </w:r>
      <w:r>
        <w:rPr>
          <w:rFonts w:ascii="Times New Roman" w:eastAsia="SimSun" w:hAnsi="Times New Roman" w:cs="Times New Roman"/>
          <w:b/>
          <w:bCs/>
          <w:kern w:val="0"/>
          <w:sz w:val="28"/>
          <w:szCs w:val="28"/>
          <w:lang w:val="uk-UA" w:bidi="ar"/>
        </w:rPr>
        <w:t xml:space="preserve"> </w:t>
      </w:r>
      <w:r>
        <w:rPr>
          <w:rFonts w:ascii="Times New Roman" w:eastAsia="SimSun" w:hAnsi="Times New Roman" w:cs="Times New Roman"/>
          <w:b/>
          <w:bCs/>
          <w:kern w:val="0"/>
          <w:sz w:val="28"/>
          <w:szCs w:val="28"/>
          <w:lang w:bidi="ar"/>
        </w:rPr>
        <w:t xml:space="preserve">New type integration: </w:t>
      </w:r>
      <w:r>
        <w:rPr>
          <w:rFonts w:ascii="Times New Roman" w:eastAsia="SimSun" w:hAnsi="Times New Roman" w:cs="Times New Roman"/>
          <w:kern w:val="0"/>
          <w:sz w:val="28"/>
          <w:szCs w:val="28"/>
          <w:lang w:bidi="ar"/>
        </w:rPr>
        <w:t>The state-owned assets system of each province and city can also re-establish a new comprehensive urban investment company according to the local actual situation, and introduce the local original resources into it. Generally speaking, newly built integrated companies can reasonably and legally avoid the restrictions of financial and fiscal policies in the early stage, thus reducing the cumbersome procedures and financing costs in the financing process.</w:t>
      </w:r>
    </w:p>
    <w:p w14:paraId="6560EFB6"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3.</w:t>
      </w:r>
      <w:r>
        <w:rPr>
          <w:rFonts w:ascii="Times New Roman" w:eastAsia="SimSun" w:hAnsi="Times New Roman" w:cs="Times New Roman"/>
          <w:b/>
          <w:bCs/>
          <w:kern w:val="0"/>
          <w:sz w:val="28"/>
          <w:szCs w:val="28"/>
          <w:lang w:val="uk-UA" w:bidi="ar"/>
        </w:rPr>
        <w:t xml:space="preserve"> </w:t>
      </w:r>
      <w:r>
        <w:rPr>
          <w:rFonts w:ascii="Times New Roman" w:eastAsia="SimSun" w:hAnsi="Times New Roman" w:cs="Times New Roman"/>
          <w:b/>
          <w:bCs/>
          <w:kern w:val="0"/>
          <w:sz w:val="28"/>
          <w:szCs w:val="28"/>
          <w:lang w:bidi="ar"/>
        </w:rPr>
        <w:t xml:space="preserve">Categorization integration: </w:t>
      </w:r>
      <w:r>
        <w:rPr>
          <w:rFonts w:ascii="Times New Roman" w:eastAsia="SimSun" w:hAnsi="Times New Roman" w:cs="Times New Roman"/>
          <w:kern w:val="0"/>
          <w:sz w:val="28"/>
          <w:szCs w:val="28"/>
          <w:lang w:bidi="ar"/>
        </w:rPr>
        <w:t xml:space="preserve">At present, some domestic urban investment companies adopt the way of classification and integration, according to the target positioning and business operation, the existing platform companies are merged into the same project, so as to reduce the problem of overlapping platform company positioning. Through type integration, platform companies in different regions can achieve synergy, forming a benign situation of slowing down and making up for one another, which is also conducive to improving the credit level of local urban investment </w:t>
      </w:r>
      <w:r>
        <w:rPr>
          <w:rFonts w:ascii="Times New Roman" w:eastAsia="SimSun" w:hAnsi="Times New Roman" w:cs="Times New Roman"/>
          <w:kern w:val="0"/>
          <w:sz w:val="28"/>
          <w:szCs w:val="28"/>
          <w:lang w:bidi="ar"/>
        </w:rPr>
        <w:lastRenderedPageBreak/>
        <w:t>companies.</w:t>
      </w:r>
    </w:p>
    <w:p w14:paraId="52D8F9B3"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In order to respond to the call of the state for the transformation and development of urban investment companies and optimize the structure of state-owned enterprises, SASAC frequently changes the ownership of platform companies in various provinces and cities. The forms of equity change mainly include: the equity change of government departments to urban investment Corporation or other platform companies, the equity change of platform companies to other platform companies, and the equity change of platform companies to government state-owned assets departments.</w:t>
      </w:r>
    </w:p>
    <w:p w14:paraId="68F02709"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As of the end of November 2022, WIND has selected a total of 3,048 urban investment platforms with outstanding bonds. From July 1, 2020 to November 30, 2022, a total of 570 urban investment platforms had shareholder changes, mainly reflected in the change of equity ownership of urban investment platforms by government departments and the transfer of equity between government departments, 40 and 156 cases respectively. There were 51 cases of equity transfer between urban investment platforms and 23 cases of equity change from urban investment platforms to government departments, accounting for a relatively small proportion. Among them, the transfer of equity between government departments is dominated by the transfer of equity between equal government departments, accounting for 88%, and the transfer of equity up and down accounts for 10% and 2% respectively.</w:t>
      </w:r>
    </w:p>
    <w:p w14:paraId="60166A65" w14:textId="77777777" w:rsidR="00092AC4" w:rsidRDefault="00DE4809">
      <w:pPr>
        <w:spacing w:line="360" w:lineRule="auto"/>
        <w:ind w:firstLineChars="200" w:firstLine="560"/>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 xml:space="preserve">Under the policy guidance of "strictly controlling local government debt and promoting the transformation of platform companies", the City Investment Company accelerated the exploration of business structure adjustment and transformation and upgrading. The more common transformation directions mainly include engineering </w:t>
      </w:r>
      <w:r>
        <w:rPr>
          <w:rFonts w:ascii="Times New Roman" w:eastAsia="SimSun" w:hAnsi="Times New Roman" w:cs="Times New Roman"/>
          <w:kern w:val="0"/>
          <w:sz w:val="28"/>
          <w:szCs w:val="28"/>
          <w:lang w:bidi="ar"/>
        </w:rPr>
        <w:lastRenderedPageBreak/>
        <w:t>construction business transformation, trade business transformation, real estate business transformation, and financial business transformation.</w:t>
      </w:r>
    </w:p>
    <w:p w14:paraId="56FC94A2" w14:textId="77777777" w:rsidR="00092AC4" w:rsidRDefault="00DE4809">
      <w:pPr>
        <w:numPr>
          <w:ilvl w:val="0"/>
          <w:numId w:val="8"/>
        </w:numPr>
        <w:spacing w:line="360" w:lineRule="auto"/>
        <w:ind w:firstLine="709"/>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bidi="ar"/>
        </w:rPr>
        <w:t>Engineering construction business transformation:</w:t>
      </w:r>
      <w:r>
        <w:rPr>
          <w:rFonts w:ascii="Times New Roman" w:eastAsia="SimSun" w:hAnsi="Times New Roman" w:cs="Times New Roman"/>
          <w:kern w:val="0"/>
          <w:sz w:val="28"/>
          <w:szCs w:val="28"/>
          <w:lang w:bidi="ar"/>
        </w:rPr>
        <w:t xml:space="preserve"> Engineering construction business is one of the most common market-oriented transformation directions for platform companies. The reason is that this business, as the downstream of the traditional main business of platform companies such as infrastructure and resettlement housing construction, is easy to build the foundation of the exhibition industry, and the power to obtain downstream profits is strong. According to the bond screening of WIND Financial database, the number of urban investment platforms engaged in engineering construction business from 2019 to 2021 is 520, 593 and 675, respectively.</w:t>
      </w:r>
    </w:p>
    <w:p w14:paraId="32DEF2EE" w14:textId="77777777" w:rsidR="00092AC4" w:rsidRDefault="00DE4809">
      <w:pPr>
        <w:numPr>
          <w:ilvl w:val="0"/>
          <w:numId w:val="8"/>
        </w:num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Trade business transformation: </w:t>
      </w:r>
      <w:r>
        <w:rPr>
          <w:rFonts w:ascii="Times New Roman" w:eastAsia="SimSun" w:hAnsi="Times New Roman" w:cs="Times New Roman"/>
          <w:kern w:val="0"/>
          <w:sz w:val="28"/>
          <w:szCs w:val="28"/>
          <w:lang w:bidi="ar"/>
        </w:rPr>
        <w:t>As the most typical and simplest way for platform companies to transform to the market in recent years, trade business has the characteristics of large income scale, low business threshold and fast start-up speed. In recent years, trading has become the most important source of revenue for many platform companies. Most platform companies in our country are the main body of local government infrastructure construction. With local support, they have regional monopolies in many commodities, building materials, non-ferrous metals and so on. On the other hand, many platform companies have mining rights and concessions for sand, stone and minerals, which are conducive to carrying out trading business, so they have natural advantages in trading business. According to the bond screening of Wind Financial database, the number of urban investment platforms engaged in trading business from 2019 to 2021 is 325, 482 and 581, respectively.</w:t>
      </w:r>
    </w:p>
    <w:p w14:paraId="2E1A5367" w14:textId="77777777" w:rsidR="00092AC4" w:rsidRDefault="00DE4809">
      <w:pPr>
        <w:numPr>
          <w:ilvl w:val="0"/>
          <w:numId w:val="8"/>
        </w:numPr>
        <w:spacing w:line="360" w:lineRule="auto"/>
        <w:ind w:firstLine="709"/>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bidi="ar"/>
        </w:rPr>
        <w:lastRenderedPageBreak/>
        <w:t xml:space="preserve">Transformation of real estate business: </w:t>
      </w:r>
      <w:r>
        <w:rPr>
          <w:rFonts w:ascii="Times New Roman" w:eastAsia="SimSun" w:hAnsi="Times New Roman" w:cs="Times New Roman"/>
          <w:kern w:val="0"/>
          <w:sz w:val="28"/>
          <w:szCs w:val="28"/>
          <w:lang w:bidi="ar"/>
        </w:rPr>
        <w:t>On the one hand, platform companies with affordable housing construction, shed renovation, land consolidation and other main businesses can obtain government support in acquiring land resources. With cost advantages, they can directly dreg the upstream and downstream of real estate development business and realize the integration of "land resources + real estate development". On the other hand, under the background of the obvious downward trend of the domestic real estate market in the past two years, due to financial pressure, some platform companies are more involved in taking land, and there have also been cases of taking over local real estate problems or rescuing local real estate enterprises, which has also become an opportunity for them to get involved in the real estate business. According to the bond screening of Wind Financial database, the number of urban investment platforms engaged in real estate business in 2019-2021 is 3,551, 357 and 426, respectively.</w:t>
      </w:r>
    </w:p>
    <w:p w14:paraId="42FE6013" w14:textId="77777777" w:rsidR="00092AC4" w:rsidRDefault="00DE4809">
      <w:pPr>
        <w:pStyle w:val="aa"/>
        <w:numPr>
          <w:ilvl w:val="0"/>
          <w:numId w:val="8"/>
        </w:numPr>
        <w:spacing w:line="360" w:lineRule="auto"/>
        <w:ind w:left="0" w:firstLine="562"/>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Financial and quasi-financial business transformation: </w:t>
      </w:r>
      <w:r>
        <w:rPr>
          <w:rFonts w:ascii="Times New Roman" w:eastAsia="SimSun" w:hAnsi="Times New Roman" w:cs="Times New Roman"/>
          <w:kern w:val="0"/>
          <w:sz w:val="28"/>
          <w:szCs w:val="28"/>
          <w:lang w:bidi="ar"/>
        </w:rPr>
        <w:t>Through financial and quasi-financial business, platform companies can expand diversified business and obtain certain investment income on the one hand; At the same time, the realization ability of financial assets is strong, which can enhance the cash earning ability and debt paying ability of enterprises; On the other hand, platform enterprises can use financial resources to form a synergistic effect between industry and capital and promote the development of local industries. In recent years, platform enterprises have also carried out more and more financial and quasi-financial businesses. According to the stock screening of WIND Financial database, by the end of 2022, there were 42 listed banks in China, of which 29 of the top 10 shareholders owned platform companies.</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[5</w:t>
      </w:r>
      <w:r>
        <w:rPr>
          <w:rFonts w:ascii="Times New Roman" w:eastAsia="SimSun" w:hAnsi="Times New Roman" w:cs="Times New Roman" w:hint="eastAsia"/>
          <w:kern w:val="0"/>
          <w:sz w:val="28"/>
          <w:szCs w:val="28"/>
          <w:lang w:bidi="ar"/>
        </w:rPr>
        <w:t>0</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lastRenderedPageBreak/>
        <w:t>35-47</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5</w:t>
      </w:r>
      <w:r>
        <w:rPr>
          <w:rFonts w:ascii="Times New Roman" w:eastAsia="SimSun" w:hAnsi="Times New Roman" w:cs="Times New Roman" w:hint="eastAsia"/>
          <w:kern w:val="0"/>
          <w:sz w:val="28"/>
          <w:szCs w:val="28"/>
          <w:lang w:bidi="ar"/>
        </w:rPr>
        <w:t>1</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30-32].</w:t>
      </w:r>
    </w:p>
    <w:p w14:paraId="33B88195" w14:textId="77777777" w:rsidR="00092AC4" w:rsidRDefault="00092AC4">
      <w:pPr>
        <w:pStyle w:val="aa"/>
        <w:spacing w:line="360" w:lineRule="auto"/>
        <w:rPr>
          <w:rFonts w:ascii="Times New Roman" w:eastAsia="SimSun" w:hAnsi="Times New Roman" w:cs="Times New Roman"/>
          <w:kern w:val="0"/>
          <w:sz w:val="28"/>
          <w:szCs w:val="28"/>
          <w:lang w:bidi="ar"/>
        </w:rPr>
      </w:pPr>
    </w:p>
    <w:p w14:paraId="48501250" w14:textId="77777777" w:rsidR="00092AC4" w:rsidRDefault="00DE4809">
      <w:pPr>
        <w:spacing w:line="360" w:lineRule="auto"/>
        <w:ind w:firstLine="709"/>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bidi="ar"/>
        </w:rPr>
        <w:t>Case studies of Corporate Responsibility and Business transformation:</w:t>
      </w:r>
    </w:p>
    <w:p w14:paraId="42DB5118" w14:textId="77777777" w:rsidR="00092AC4" w:rsidRDefault="00DE4809">
      <w:pPr>
        <w:spacing w:line="360" w:lineRule="auto"/>
        <w:ind w:firstLine="709"/>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bidi="ar"/>
        </w:rPr>
        <w:t>1. Case of Hefei City, Anhui Province</w:t>
      </w:r>
      <w:r>
        <w:rPr>
          <w:rFonts w:ascii="Times New Roman" w:eastAsia="SimSun" w:hAnsi="Times New Roman" w:cs="Times New Roman"/>
          <w:b/>
          <w:bCs/>
          <w:kern w:val="0"/>
          <w:sz w:val="28"/>
          <w:szCs w:val="28"/>
          <w:lang w:bidi="ar"/>
        </w:rPr>
        <w:t>：</w:t>
      </w:r>
    </w:p>
    <w:p w14:paraId="72C2CAE0"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 xml:space="preserve">In combination with the rapid development of Hefei since the 11th Five-Year Plan, Hefei Construction and Investment Group has seized the opportunity, developed and innovated, given full play to the resource agglomeration effect of state-owned assets platform, and led major projects of strategic emerging industries by means of equity investment, which not only effectively promoted the rapid development of emerging industries in Hefei, but also obtained rich investment returns in the capital market. It has successfully walked out of a new road of transformation and development of urban investment enterprises. Hefei construction and investment industry project investment mainly through direct equity investment project company, indirect investment through listed companies, entrusted financial investment, the establishment of industrial funds to achieve investment in four ways. By the end of 2021, Hefei Construction Investment has invested 47.8 billion yuan in BOE projects, completed 24.4 billion yuan of withdrawal, and made 23.1 billion yuan of exit profits, of which 15.2 billion yuan was successfully raised through the establishment of the core screen industry investment fund. To invest in the construction of 10.5 generation line project in the form of equity. With an investment of 3 billion yuan, Hefei Construction Investment Co., Ltd. cooperated with SCIC, Anhui Investment Co., Ltd. and </w:t>
      </w:r>
      <w:proofErr w:type="spellStart"/>
      <w:r>
        <w:rPr>
          <w:rFonts w:ascii="Times New Roman" w:eastAsia="SimSun" w:hAnsi="Times New Roman" w:cs="Times New Roman"/>
          <w:kern w:val="0"/>
          <w:sz w:val="28"/>
          <w:szCs w:val="28"/>
          <w:lang w:bidi="ar"/>
        </w:rPr>
        <w:t>Haiheng</w:t>
      </w:r>
      <w:proofErr w:type="spellEnd"/>
      <w:r>
        <w:rPr>
          <w:rFonts w:ascii="Times New Roman" w:eastAsia="SimSun" w:hAnsi="Times New Roman" w:cs="Times New Roman"/>
          <w:kern w:val="0"/>
          <w:sz w:val="28"/>
          <w:szCs w:val="28"/>
          <w:lang w:bidi="ar"/>
        </w:rPr>
        <w:t xml:space="preserve"> Group of Economic Development Zone to invest in NIO China projects, creating a model of joint investment and innovation cooperation between provinces </w:t>
      </w:r>
      <w:r>
        <w:rPr>
          <w:rFonts w:ascii="Times New Roman" w:eastAsia="SimSun" w:hAnsi="Times New Roman" w:cs="Times New Roman"/>
          <w:kern w:val="0"/>
          <w:sz w:val="28"/>
          <w:szCs w:val="28"/>
          <w:lang w:bidi="ar"/>
        </w:rPr>
        <w:lastRenderedPageBreak/>
        <w:t>and cities.</w:t>
      </w:r>
    </w:p>
    <w:p w14:paraId="35EDE651"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At present, Hefei Construction Investment has formed a mature industrial investment model, that is, focusing on industrial development positioning, identifying key enterprises in the key links of the industrial chain, driving social capital through state-owned capital, and jointly cultivating and developing industrial projects. When the project develops to a certain stage, the state-owned capital will be safely withdrawn in a market-oriented way, and then transferred to other industrial projects. Continue to expand the local industrial chain. Hefei Construction Investment led and participated in the investment and construction of major industrial projects such as BOE Display series, Crystal Wafer, and Virgina AMOLED. A total investment of about 82.2 billion yuan in the new industry of war has been completed, and driven by the project, it has successfully built the most complete 100 billion new display industry base in China, and also achieved the breakthrough of zero large-scale integrated circuit manufacturing projects in Hefei. After years of business transformation and development, in the revenue composition of Hefei Construction Investment, the largest business has changed from the traditional industry with general merchandise and seed industry as the core to the integrated circuit business. By the end of 2021, Hefei Construction and Investment has total assets of 558.3 billion yuan and net assets of 206.2 billion yuan, ranking among the top urban investment enterprises in the country.</w:t>
      </w:r>
    </w:p>
    <w:p w14:paraId="02A97D7B" w14:textId="77777777" w:rsidR="00092AC4" w:rsidRDefault="00DE4809">
      <w:pPr>
        <w:spacing w:line="360" w:lineRule="auto"/>
        <w:ind w:firstLine="709"/>
        <w:rPr>
          <w:rFonts w:ascii="Times New Roman" w:eastAsia="SimSun" w:hAnsi="Times New Roman" w:cs="Times New Roman"/>
          <w:b/>
          <w:bCs/>
          <w:kern w:val="0"/>
          <w:sz w:val="28"/>
          <w:szCs w:val="28"/>
          <w:lang w:bidi="ar"/>
        </w:rPr>
      </w:pPr>
      <w:r>
        <w:rPr>
          <w:rFonts w:ascii="Times New Roman" w:eastAsia="SimSun" w:hAnsi="Times New Roman" w:cs="Times New Roman"/>
          <w:kern w:val="0"/>
          <w:sz w:val="28"/>
          <w:szCs w:val="28"/>
          <w:lang w:bidi="ar"/>
        </w:rPr>
        <w:t xml:space="preserve">At the same time, Hefei Construction and Investment does not forget to shoulder its due corporate social responsibility. In terms of education, in 2023, Hefei City Investment has built 110 kindergartens, primary and secondary schools, and added 85,000 degrees, and built one school every three days on average, effectively </w:t>
      </w:r>
      <w:r>
        <w:rPr>
          <w:rFonts w:ascii="Times New Roman" w:eastAsia="SimSun" w:hAnsi="Times New Roman" w:cs="Times New Roman"/>
          <w:kern w:val="0"/>
          <w:sz w:val="28"/>
          <w:szCs w:val="28"/>
          <w:lang w:bidi="ar"/>
        </w:rPr>
        <w:lastRenderedPageBreak/>
        <w:t>alleviating the problem of shortage of education resources. In terms of social security, Hefei Urban Investment also actively participates in the construction of social security facilities, such as 17,600 new nursery places and 290 new elderly canteens (assisted meals), providing more convenient and intimate services to citizens. In terms of public safety, Hefei City Investment has built a total of 3,830 smart and safe communities, and successfully created a qualified city of the national urban social governance modernization pilot and a demonstration city of the national social security prevention and control system construction. Hefei has become a learning model for urban investment companies in Central China, which has brought more abundant cooperation resources for enterprises, making Hefei urban Investment has a firm position in state-owned enterprises [5</w:t>
      </w:r>
      <w:r>
        <w:rPr>
          <w:rFonts w:ascii="Times New Roman" w:eastAsia="SimSun" w:hAnsi="Times New Roman" w:cs="Times New Roman" w:hint="eastAsia"/>
          <w:kern w:val="0"/>
          <w:sz w:val="28"/>
          <w:szCs w:val="28"/>
          <w:lang w:bidi="ar"/>
        </w:rPr>
        <w:t>2</w:t>
      </w:r>
      <w:r>
        <w:rPr>
          <w:rFonts w:ascii="Times New Roman" w:eastAsia="SimSun" w:hAnsi="Times New Roman" w:cs="Times New Roman"/>
          <w:kern w:val="0"/>
          <w:sz w:val="28"/>
          <w:szCs w:val="28"/>
          <w:lang w:bidi="ar"/>
        </w:rPr>
        <w:t>, p. 30-34].</w:t>
      </w:r>
    </w:p>
    <w:p w14:paraId="3B3F992C" w14:textId="77777777" w:rsidR="00092AC4" w:rsidRDefault="00DE4809">
      <w:pPr>
        <w:spacing w:line="360" w:lineRule="auto"/>
        <w:ind w:firstLine="709"/>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bidi="ar"/>
        </w:rPr>
        <w:t>2.</w:t>
      </w:r>
      <w:r>
        <w:rPr>
          <w:rFonts w:ascii="Times New Roman" w:eastAsia="SimSun" w:hAnsi="Times New Roman" w:cs="Times New Roman"/>
          <w:b/>
          <w:bCs/>
          <w:kern w:val="0"/>
          <w:sz w:val="28"/>
          <w:szCs w:val="28"/>
          <w:lang w:val="uk-UA" w:bidi="ar"/>
        </w:rPr>
        <w:t xml:space="preserve"> </w:t>
      </w:r>
      <w:r>
        <w:rPr>
          <w:rFonts w:ascii="Times New Roman" w:eastAsia="SimSun" w:hAnsi="Times New Roman" w:cs="Times New Roman"/>
          <w:b/>
          <w:bCs/>
          <w:kern w:val="0"/>
          <w:sz w:val="28"/>
          <w:szCs w:val="28"/>
          <w:lang w:bidi="ar"/>
        </w:rPr>
        <w:t>Suzhou Industrial Park Case:</w:t>
      </w:r>
    </w:p>
    <w:p w14:paraId="11E3FD63"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 xml:space="preserve">As shown in Figure 3.1, the main feature of the Suzhou Industrial Park model is that the urban investment platform provides integrated solutions including park development (land development, property leasing) and park services (municipal engineering, modern services), with the industrial development of the park driving regional prosperity and land development revenue growth. In fact, Suzhou Industrial Park has many urban investment platforms, such as Suzhou Industrial Park State Capital Investment Operation Holding Co., LTD. (hereinafter referred to as Suzhou Industrial Park State Investment). In 2020, the company's park service operating income is 1.423 billion yuan, accounting for 28.6% of the company's main business income, and the park development business operating income is 2.949 billion yuan. In the company's main business income accounted for 59.3%, the two types of business </w:t>
      </w:r>
      <w:r>
        <w:rPr>
          <w:rFonts w:ascii="Times New Roman" w:eastAsia="SimSun" w:hAnsi="Times New Roman" w:cs="Times New Roman"/>
          <w:kern w:val="0"/>
          <w:sz w:val="28"/>
          <w:szCs w:val="28"/>
          <w:lang w:bidi="ar"/>
        </w:rPr>
        <w:lastRenderedPageBreak/>
        <w:t>accounted for nearly 90%, the main business around the development and operation of industrial parks.</w:t>
      </w:r>
    </w:p>
    <w:p w14:paraId="727C859F" w14:textId="77777777" w:rsidR="00092AC4" w:rsidRDefault="00092AC4">
      <w:pPr>
        <w:pStyle w:val="3"/>
        <w:widowControl/>
        <w:shd w:val="clear" w:color="auto" w:fill="FDFDFE"/>
        <w:spacing w:before="210" w:beforeAutospacing="0" w:after="120" w:afterAutospacing="0" w:line="360" w:lineRule="auto"/>
        <w:ind w:leftChars="125" w:left="263"/>
        <w:rPr>
          <w:rFonts w:ascii="Times New Roman" w:eastAsia="Segoe UI" w:hAnsi="Times New Roman" w:hint="default"/>
          <w:b w:val="0"/>
          <w:bCs w:val="0"/>
          <w:color w:val="05073B"/>
          <w:sz w:val="28"/>
          <w:szCs w:val="28"/>
          <w:shd w:val="clear" w:color="auto" w:fill="FDFDFE"/>
        </w:rPr>
      </w:pPr>
    </w:p>
    <w:p w14:paraId="2E1F099E" w14:textId="77777777" w:rsidR="00092AC4" w:rsidRDefault="00DE4809">
      <w:pPr>
        <w:pStyle w:val="3"/>
        <w:widowControl/>
        <w:shd w:val="clear" w:color="auto" w:fill="FDFDFE"/>
        <w:spacing w:before="210" w:beforeAutospacing="0" w:after="120" w:afterAutospacing="0" w:line="360" w:lineRule="auto"/>
        <w:ind w:leftChars="125" w:left="263"/>
        <w:rPr>
          <w:rFonts w:ascii="Times New Roman" w:eastAsia="Segoe UI" w:hAnsi="Times New Roman" w:hint="default"/>
          <w:b w:val="0"/>
          <w:bCs w:val="0"/>
          <w:color w:val="05073B"/>
          <w:sz w:val="28"/>
          <w:szCs w:val="28"/>
          <w:shd w:val="clear" w:color="auto" w:fill="FDFDFE"/>
        </w:rPr>
      </w:pPr>
      <w:r>
        <w:rPr>
          <w:rFonts w:ascii="Times New Roman" w:hAnsi="Times New Roman" w:hint="default"/>
          <w:noProof/>
          <w:sz w:val="28"/>
          <w:szCs w:val="28"/>
          <w:lang w:val="ru-RU" w:eastAsia="ru-RU"/>
        </w:rPr>
        <mc:AlternateContent>
          <mc:Choice Requires="wps">
            <w:drawing>
              <wp:anchor distT="0" distB="0" distL="114300" distR="114300" simplePos="0" relativeHeight="251663360" behindDoc="1" locked="0" layoutInCell="1" allowOverlap="1" wp14:anchorId="51FAB8E4" wp14:editId="1A93EF7A">
                <wp:simplePos x="0" y="0"/>
                <wp:positionH relativeFrom="column">
                  <wp:posOffset>1771650</wp:posOffset>
                </wp:positionH>
                <wp:positionV relativeFrom="paragraph">
                  <wp:posOffset>57150</wp:posOffset>
                </wp:positionV>
                <wp:extent cx="1628140" cy="859155"/>
                <wp:effectExtent l="0" t="0" r="10160" b="0"/>
                <wp:wrapTight wrapText="bothSides">
                  <wp:wrapPolygon edited="0">
                    <wp:start x="0" y="0"/>
                    <wp:lineTo x="0" y="21073"/>
                    <wp:lineTo x="21229" y="21073"/>
                    <wp:lineTo x="21229" y="0"/>
                    <wp:lineTo x="0" y="0"/>
                  </wp:wrapPolygon>
                </wp:wrapTight>
                <wp:docPr id="13" name="文本框 13"/>
                <wp:cNvGraphicFramePr/>
                <a:graphic xmlns:a="http://schemas.openxmlformats.org/drawingml/2006/main">
                  <a:graphicData uri="http://schemas.microsoft.com/office/word/2010/wordprocessingShape">
                    <wps:wsp>
                      <wps:cNvSpPr txBox="1"/>
                      <wps:spPr>
                        <a:xfrm>
                          <a:off x="0" y="0"/>
                          <a:ext cx="1628140" cy="859155"/>
                        </a:xfrm>
                        <a:prstGeom prst="rect">
                          <a:avLst/>
                        </a:prstGeom>
                        <a:solidFill>
                          <a:schemeClr val="accent3">
                            <a:lumMod val="20000"/>
                            <a:lumOff val="80000"/>
                          </a:schemeClr>
                        </a:solidFill>
                        <a:ln w="6350">
                          <a:noFill/>
                        </a:ln>
                      </wps:spPr>
                      <wps:style>
                        <a:lnRef idx="0">
                          <a:schemeClr val="accent1"/>
                        </a:lnRef>
                        <a:fillRef idx="0">
                          <a:schemeClr val="accent1"/>
                        </a:fillRef>
                        <a:effectRef idx="0">
                          <a:schemeClr val="accent1"/>
                        </a:effectRef>
                        <a:fontRef idx="minor">
                          <a:schemeClr val="dk1"/>
                        </a:fontRef>
                      </wps:style>
                      <wps:txbx>
                        <w:txbxContent>
                          <w:p w14:paraId="0FDCEF30" w14:textId="77777777" w:rsidR="00092AC4" w:rsidRDefault="00DE4809">
                            <w:pPr>
                              <w:rPr>
                                <w:rFonts w:ascii="Times New Roman" w:hAnsi="Times New Roman" w:cs="Times New Roman"/>
                              </w:rPr>
                            </w:pPr>
                            <w:r>
                              <w:rPr>
                                <w:rFonts w:ascii="Times New Roman" w:hAnsi="Times New Roman" w:cs="Times New Roman"/>
                              </w:rPr>
                              <w:t>Other business amounted to 602 million yuan</w:t>
                            </w:r>
                          </w:p>
                          <w:p w14:paraId="29D0B538" w14:textId="77777777" w:rsidR="00092AC4" w:rsidRDefault="00DE4809">
                            <w:pPr>
                              <w:rPr>
                                <w:rFonts w:ascii="Times New Roman" w:hAnsi="Times New Roman" w:cs="Times New Roman"/>
                              </w:rPr>
                            </w:pPr>
                            <w:r>
                              <w:rPr>
                                <w:rFonts w:ascii="Times New Roman" w:hAnsi="Times New Roman" w:cs="Times New Roman"/>
                              </w:rPr>
                              <w:t>12.10%</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type w14:anchorId="51FAB8E4" id="_x0000_t202" coordsize="21600,21600" o:spt="202" path="m,l,21600r21600,l21600,xe">
                <v:stroke joinstyle="miter"/>
                <v:path gradientshapeok="t" o:connecttype="rect"/>
              </v:shapetype>
              <v:shape id="文本框 13" o:spid="_x0000_s1026" type="#_x0000_t202" style="position:absolute;left:0;text-align:left;margin-left:139.5pt;margin-top:4.5pt;width:128.2pt;height:67.65pt;z-index:-251653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" fillcolor="#fef2ca [662]" stroked="f" strokeweight=".5pt">
                <v:textbox>
                  <w:txbxContent>
                    <w:p w14:paraId="0FDCEF30" w14:textId="77777777" w:rsidR="00092AC4" w:rsidRDefault="00DE4809">
                      <w:pPr>
                        <w:rPr>
                          <w:rFonts w:ascii="Times New Roman" w:hAnsi="Times New Roman" w:cs="Times New Roman"/>
                        </w:rPr>
                      </w:pPr>
                      <w:r>
                        <w:rPr>
                          <w:rFonts w:ascii="Times New Roman" w:hAnsi="Times New Roman" w:cs="Times New Roman"/>
                        </w:rPr>
                        <w:t>Other business amounted to 602 million yuan</w:t>
                      </w:r>
                    </w:p>
                    <w:p w14:paraId="29D0B538" w14:textId="77777777" w:rsidR="00092AC4" w:rsidRDefault="00DE4809">
                      <w:pPr>
                        <w:rPr>
                          <w:rFonts w:ascii="Times New Roman" w:hAnsi="Times New Roman" w:cs="Times New Roman"/>
                        </w:rPr>
                      </w:pPr>
                      <w:r>
                        <w:rPr>
                          <w:rFonts w:ascii="Times New Roman" w:hAnsi="Times New Roman" w:cs="Times New Roman"/>
                        </w:rPr>
                        <w:t>12.10%</w:t>
                      </w:r>
                    </w:p>
                  </w:txbxContent>
                </v:textbox>
                <w10:wrap type="tight"/>
              </v:shape>
            </w:pict>
          </mc:Fallback>
        </mc:AlternateContent>
      </w:r>
    </w:p>
    <w:p w14:paraId="77C0B8C1" w14:textId="77777777" w:rsidR="00092AC4" w:rsidRDefault="00DE4809">
      <w:pPr>
        <w:spacing w:line="360" w:lineRule="auto"/>
        <w:ind w:leftChars="125" w:left="263"/>
        <w:rPr>
          <w:rFonts w:ascii="Times New Roman" w:eastAsia="Segoe UI" w:hAnsi="Times New Roman" w:cs="Times New Roman"/>
          <w:b/>
          <w:bCs/>
          <w:color w:val="05073B"/>
          <w:sz w:val="28"/>
          <w:szCs w:val="28"/>
          <w:shd w:val="clear" w:color="auto" w:fill="FDFDFE"/>
        </w:rPr>
      </w:pPr>
      <w:r>
        <w:rPr>
          <w:rFonts w:ascii="Times New Roman" w:hAnsi="Times New Roman" w:cs="Times New Roman"/>
          <w:noProof/>
          <w:color w:val="05073B"/>
          <w:sz w:val="28"/>
          <w:szCs w:val="28"/>
          <w:shd w:val="clear" w:color="auto" w:fill="FDFDFE"/>
          <w:lang w:val="ru-RU" w:eastAsia="ru-RU"/>
        </w:rPr>
        <w:drawing>
          <wp:anchor distT="0" distB="0" distL="114300" distR="114300" simplePos="0" relativeHeight="251660288" behindDoc="1" locked="0" layoutInCell="1" allowOverlap="1" wp14:anchorId="3856DD55" wp14:editId="7775E0B0">
            <wp:simplePos x="0" y="0"/>
            <wp:positionH relativeFrom="column">
              <wp:posOffset>1560830</wp:posOffset>
            </wp:positionH>
            <wp:positionV relativeFrom="paragraph">
              <wp:posOffset>382905</wp:posOffset>
            </wp:positionV>
            <wp:extent cx="2029460" cy="2024380"/>
            <wp:effectExtent l="0" t="0" r="8890" b="13970"/>
            <wp:wrapTight wrapText="bothSides">
              <wp:wrapPolygon edited="0">
                <wp:start x="0" y="0"/>
                <wp:lineTo x="0" y="21343"/>
                <wp:lineTo x="21492" y="21343"/>
                <wp:lineTo x="21492" y="0"/>
                <wp:lineTo x="0" y="0"/>
              </wp:wrapPolygon>
            </wp:wrapTight>
            <wp:docPr id="12" name="图片 12"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图片1"/>
                    <pic:cNvPicPr>
                      <a:picLocks noChangeAspect="1"/>
                    </pic:cNvPicPr>
                  </pic:nvPicPr>
                  <pic:blipFill>
                    <a:blip r:embed="rId11"/>
                    <a:srcRect l="28647" t="10879" r="28490" b="11187"/>
                    <a:stretch>
                      <a:fillRect/>
                    </a:stretch>
                  </pic:blipFill>
                  <pic:spPr>
                    <a:xfrm>
                      <a:off x="0" y="0"/>
                      <a:ext cx="2029460" cy="2024380"/>
                    </a:xfrm>
                    <a:prstGeom prst="rect">
                      <a:avLst/>
                    </a:prstGeom>
                  </pic:spPr>
                </pic:pic>
              </a:graphicData>
            </a:graphic>
          </wp:anchor>
        </w:drawing>
      </w:r>
    </w:p>
    <w:p w14:paraId="377CB375" w14:textId="77777777" w:rsidR="00092AC4" w:rsidRDefault="00DE4809">
      <w:pPr>
        <w:spacing w:line="360" w:lineRule="auto"/>
        <w:ind w:leftChars="125" w:left="263"/>
        <w:rPr>
          <w:rFonts w:ascii="Times New Roman" w:eastAsia="Segoe UI" w:hAnsi="Times New Roman" w:cs="Times New Roman"/>
          <w:b/>
          <w:bCs/>
          <w:color w:val="05073B"/>
          <w:sz w:val="28"/>
          <w:szCs w:val="28"/>
          <w:shd w:val="clear" w:color="auto" w:fill="FDFDFE"/>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62336" behindDoc="1" locked="0" layoutInCell="1" allowOverlap="1" wp14:anchorId="0039C5D7" wp14:editId="43676CFF">
                <wp:simplePos x="0" y="0"/>
                <wp:positionH relativeFrom="column">
                  <wp:posOffset>43180</wp:posOffset>
                </wp:positionH>
                <wp:positionV relativeFrom="paragraph">
                  <wp:posOffset>394335</wp:posOffset>
                </wp:positionV>
                <wp:extent cx="1504315" cy="904240"/>
                <wp:effectExtent l="0" t="0" r="635" b="10160"/>
                <wp:wrapTight wrapText="bothSides">
                  <wp:wrapPolygon edited="0">
                    <wp:start x="0" y="0"/>
                    <wp:lineTo x="0" y="20933"/>
                    <wp:lineTo x="21336" y="20933"/>
                    <wp:lineTo x="21336" y="0"/>
                    <wp:lineTo x="0" y="0"/>
                  </wp:wrapPolygon>
                </wp:wrapTight>
                <wp:docPr id="9" name="文本框 9"/>
                <wp:cNvGraphicFramePr/>
                <a:graphic xmlns:a="http://schemas.openxmlformats.org/drawingml/2006/main">
                  <a:graphicData uri="http://schemas.microsoft.com/office/word/2010/wordprocessingShape">
                    <wps:wsp>
                      <wps:cNvSpPr txBox="1"/>
                      <wps:spPr>
                        <a:xfrm>
                          <a:off x="0" y="0"/>
                          <a:ext cx="1504315" cy="904240"/>
                        </a:xfrm>
                        <a:prstGeom prst="rect">
                          <a:avLst/>
                        </a:prstGeom>
                        <a:solidFill>
                          <a:schemeClr val="accent2">
                            <a:lumMod val="40000"/>
                            <a:lumOff val="60000"/>
                          </a:schemeClr>
                        </a:solidFill>
                        <a:ln w="6350">
                          <a:noFill/>
                        </a:ln>
                      </wps:spPr>
                      <wps:style>
                        <a:lnRef idx="0">
                          <a:schemeClr val="accent1"/>
                        </a:lnRef>
                        <a:fillRef idx="0">
                          <a:schemeClr val="accent1"/>
                        </a:fillRef>
                        <a:effectRef idx="0">
                          <a:schemeClr val="accent1"/>
                        </a:effectRef>
                        <a:fontRef idx="minor">
                          <a:schemeClr val="dk1"/>
                        </a:fontRef>
                      </wps:style>
                      <wps:txbx>
                        <w:txbxContent>
                          <w:p w14:paraId="0A2BD18A" w14:textId="77777777" w:rsidR="00092AC4" w:rsidRDefault="00DE4809">
                            <w:pPr>
                              <w:rPr>
                                <w:rFonts w:ascii="Times New Roman" w:hAnsi="Times New Roman" w:cs="Times New Roman"/>
                              </w:rPr>
                            </w:pPr>
                            <w:r>
                              <w:rPr>
                                <w:rFonts w:ascii="Times New Roman" w:hAnsi="Times New Roman" w:cs="Times New Roman"/>
                              </w:rPr>
                              <w:t xml:space="preserve">Park services amounted </w:t>
                            </w:r>
                          </w:p>
                          <w:p w14:paraId="4E125BDF" w14:textId="77777777" w:rsidR="00092AC4" w:rsidRDefault="00DE4809">
                            <w:pPr>
                              <w:rPr>
                                <w:rFonts w:ascii="Times New Roman" w:hAnsi="Times New Roman" w:cs="Times New Roman"/>
                              </w:rPr>
                            </w:pPr>
                            <w:r>
                              <w:rPr>
                                <w:rFonts w:ascii="Times New Roman" w:hAnsi="Times New Roman" w:cs="Times New Roman"/>
                              </w:rPr>
                              <w:t>to 1.423 billion yuan</w:t>
                            </w:r>
                          </w:p>
                          <w:p w14:paraId="315B5174" w14:textId="77777777" w:rsidR="00092AC4" w:rsidRDefault="00DE4809">
                            <w:pPr>
                              <w:rPr>
                                <w:rFonts w:ascii="Times New Roman" w:hAnsi="Times New Roman" w:cs="Times New Roman"/>
                              </w:rPr>
                            </w:pPr>
                            <w:r>
                              <w:rPr>
                                <w:rFonts w:ascii="Times New Roman" w:hAnsi="Times New Roman" w:cs="Times New Roman"/>
                              </w:rPr>
                              <w:t>28.60%</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0039C5D7" id="文本框 9" o:spid="_x0000_s1027" type="#_x0000_t202" style="position:absolute;left:0;text-align:left;margin-left:3.4pt;margin-top:31.05pt;width:118.45pt;height:71.2pt;z-index:-2516541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" fillcolor="#f8ccab [1301]" stroked="f" strokeweight=".5pt">
                <v:textbox>
                  <w:txbxContent>
                    <w:p w14:paraId="0A2BD18A" w14:textId="77777777" w:rsidR="00092AC4" w:rsidRDefault="00DE4809">
                      <w:pPr>
                        <w:rPr>
                          <w:rFonts w:ascii="Times New Roman" w:hAnsi="Times New Roman" w:cs="Times New Roman"/>
                        </w:rPr>
                      </w:pPr>
                      <w:r>
                        <w:rPr>
                          <w:rFonts w:ascii="Times New Roman" w:hAnsi="Times New Roman" w:cs="Times New Roman"/>
                        </w:rPr>
                        <w:t xml:space="preserve">Park services amounted </w:t>
                      </w:r>
                    </w:p>
                    <w:p w14:paraId="4E125BDF" w14:textId="77777777" w:rsidR="00092AC4" w:rsidRDefault="00DE4809">
                      <w:pPr>
                        <w:rPr>
                          <w:rFonts w:ascii="Times New Roman" w:hAnsi="Times New Roman" w:cs="Times New Roman"/>
                        </w:rPr>
                      </w:pPr>
                      <w:r>
                        <w:rPr>
                          <w:rFonts w:ascii="Times New Roman" w:hAnsi="Times New Roman" w:cs="Times New Roman"/>
                        </w:rPr>
                        <w:t>to 1.423 billion yuan</w:t>
                      </w:r>
                    </w:p>
                    <w:p w14:paraId="315B5174" w14:textId="77777777" w:rsidR="00092AC4" w:rsidRDefault="00DE4809">
                      <w:pPr>
                        <w:rPr>
                          <w:rFonts w:ascii="Times New Roman" w:hAnsi="Times New Roman" w:cs="Times New Roman"/>
                        </w:rPr>
                      </w:pPr>
                      <w:r>
                        <w:rPr>
                          <w:rFonts w:ascii="Times New Roman" w:hAnsi="Times New Roman" w:cs="Times New Roman"/>
                        </w:rPr>
                        <w:t>28.60%</w:t>
                      </w:r>
                    </w:p>
                  </w:txbxContent>
                </v:textbox>
                <w10:wrap type="tight"/>
              </v:shape>
            </w:pict>
          </mc:Fallback>
        </mc:AlternateContent>
      </w:r>
      <w:r>
        <w:rPr>
          <w:rFonts w:ascii="Times New Roman" w:hAnsi="Times New Roman" w:cs="Times New Roman"/>
          <w:noProof/>
          <w:sz w:val="28"/>
          <w:szCs w:val="28"/>
          <w:lang w:val="ru-RU" w:eastAsia="ru-RU"/>
        </w:rPr>
        <mc:AlternateContent>
          <mc:Choice Requires="wps">
            <w:drawing>
              <wp:anchor distT="0" distB="0" distL="114300" distR="114300" simplePos="0" relativeHeight="251659264" behindDoc="0" locked="0" layoutInCell="1" allowOverlap="1" wp14:anchorId="71CD4CB3" wp14:editId="6C0463FD">
                <wp:simplePos x="0" y="0"/>
                <wp:positionH relativeFrom="column">
                  <wp:posOffset>3491230</wp:posOffset>
                </wp:positionH>
                <wp:positionV relativeFrom="paragraph">
                  <wp:posOffset>353695</wp:posOffset>
                </wp:positionV>
                <wp:extent cx="1390015" cy="714375"/>
                <wp:effectExtent l="0" t="0" r="635" b="9525"/>
                <wp:wrapNone/>
                <wp:docPr id="7" name="文本框 7"/>
                <wp:cNvGraphicFramePr/>
                <a:graphic xmlns:a="http://schemas.openxmlformats.org/drawingml/2006/main">
                  <a:graphicData uri="http://schemas.microsoft.com/office/word/2010/wordprocessingShape">
                    <wps:wsp>
                      <wps:cNvSpPr txBox="1"/>
                      <wps:spPr>
                        <a:xfrm>
                          <a:off x="5137785" y="8152130"/>
                          <a:ext cx="1390015" cy="714375"/>
                        </a:xfrm>
                        <a:prstGeom prst="rect">
                          <a:avLst/>
                        </a:prstGeom>
                        <a:solidFill>
                          <a:schemeClr val="accent1">
                            <a:lumMod val="20000"/>
                            <a:lumOff val="80000"/>
                          </a:schemeClr>
                        </a:solidFill>
                        <a:ln w="6350">
                          <a:noFill/>
                        </a:ln>
                      </wps:spPr>
                      <wps:style>
                        <a:lnRef idx="0">
                          <a:schemeClr val="accent1"/>
                        </a:lnRef>
                        <a:fillRef idx="0">
                          <a:schemeClr val="accent1"/>
                        </a:fillRef>
                        <a:effectRef idx="0">
                          <a:schemeClr val="accent1"/>
                        </a:effectRef>
                        <a:fontRef idx="minor">
                          <a:schemeClr val="dk1"/>
                        </a:fontRef>
                      </wps:style>
                      <wps:txbx>
                        <w:txbxContent>
                          <w:p w14:paraId="0C4A188A" w14:textId="77777777" w:rsidR="00092AC4" w:rsidRDefault="00DE4809">
                            <w:pPr>
                              <w:rPr>
                                <w:rFonts w:ascii="Times New Roman" w:hAnsi="Times New Roman" w:cs="Times New Roman"/>
                              </w:rPr>
                            </w:pPr>
                            <w:r>
                              <w:rPr>
                                <w:rFonts w:ascii="Times New Roman" w:hAnsi="Times New Roman" w:cs="Times New Roman"/>
                              </w:rPr>
                              <w:t xml:space="preserve">Park development of </w:t>
                            </w:r>
                          </w:p>
                          <w:p w14:paraId="119C285F" w14:textId="77777777" w:rsidR="00092AC4" w:rsidRDefault="00DE4809">
                            <w:pPr>
                              <w:rPr>
                                <w:rFonts w:ascii="Times New Roman" w:hAnsi="Times New Roman" w:cs="Times New Roman"/>
                              </w:rPr>
                            </w:pPr>
                            <w:r>
                              <w:rPr>
                                <w:rFonts w:ascii="Times New Roman" w:hAnsi="Times New Roman" w:cs="Times New Roman"/>
                              </w:rPr>
                              <w:t>2.949 billion yuan</w:t>
                            </w:r>
                          </w:p>
                          <w:p w14:paraId="2EC58DDE" w14:textId="77777777" w:rsidR="00092AC4" w:rsidRDefault="00DE4809">
                            <w:pPr>
                              <w:rPr>
                                <w:rFonts w:ascii="Times New Roman" w:hAnsi="Times New Roman" w:cs="Times New Roman"/>
                              </w:rPr>
                            </w:pPr>
                            <w:r>
                              <w:rPr>
                                <w:rFonts w:ascii="Times New Roman" w:hAnsi="Times New Roman" w:cs="Times New Roman"/>
                              </w:rPr>
                              <w:t>59.30%</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71CD4CB3" id="文本框 7" o:spid="_x0000_s1028" type="#_x0000_t202" style="position:absolute;left:0;text-align:left;margin-left:274.9pt;margin-top:27.85pt;width:109.45pt;height:56.2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" fillcolor="#dae3f4 [660]" stroked="f" strokeweight=".5pt">
                <v:textbox>
                  <w:txbxContent>
                    <w:p w14:paraId="0C4A188A" w14:textId="77777777" w:rsidR="00092AC4" w:rsidRDefault="00DE4809">
                      <w:pPr>
                        <w:rPr>
                          <w:rFonts w:ascii="Times New Roman" w:hAnsi="Times New Roman" w:cs="Times New Roman"/>
                        </w:rPr>
                      </w:pPr>
                      <w:r>
                        <w:rPr>
                          <w:rFonts w:ascii="Times New Roman" w:hAnsi="Times New Roman" w:cs="Times New Roman"/>
                        </w:rPr>
                        <w:t xml:space="preserve">Park development of </w:t>
                      </w:r>
                    </w:p>
                    <w:p w14:paraId="119C285F" w14:textId="77777777" w:rsidR="00092AC4" w:rsidRDefault="00DE4809">
                      <w:pPr>
                        <w:rPr>
                          <w:rFonts w:ascii="Times New Roman" w:hAnsi="Times New Roman" w:cs="Times New Roman"/>
                        </w:rPr>
                      </w:pPr>
                      <w:r>
                        <w:rPr>
                          <w:rFonts w:ascii="Times New Roman" w:hAnsi="Times New Roman" w:cs="Times New Roman"/>
                        </w:rPr>
                        <w:t>2.949 billion yuan</w:t>
                      </w:r>
                    </w:p>
                    <w:p w14:paraId="2EC58DDE" w14:textId="77777777" w:rsidR="00092AC4" w:rsidRDefault="00DE4809">
                      <w:pPr>
                        <w:rPr>
                          <w:rFonts w:ascii="Times New Roman" w:hAnsi="Times New Roman" w:cs="Times New Roman"/>
                        </w:rPr>
                      </w:pPr>
                      <w:r>
                        <w:rPr>
                          <w:rFonts w:ascii="Times New Roman" w:hAnsi="Times New Roman" w:cs="Times New Roman"/>
                        </w:rPr>
                        <w:t>59.30%</w:t>
                      </w:r>
                    </w:p>
                  </w:txbxContent>
                </v:textbox>
              </v:shape>
            </w:pict>
          </mc:Fallback>
        </mc:AlternateContent>
      </w:r>
    </w:p>
    <w:p w14:paraId="45FD6659" w14:textId="77777777" w:rsidR="00092AC4" w:rsidRDefault="00DE4809">
      <w:pPr>
        <w:widowControl/>
        <w:spacing w:line="360" w:lineRule="auto"/>
        <w:ind w:leftChars="125" w:left="263"/>
        <w:jc w:val="left"/>
        <w:rPr>
          <w:rFonts w:ascii="Times New Roman" w:eastAsia="SimSun" w:hAnsi="Times New Roman" w:cs="Times New Roman"/>
          <w:b/>
          <w:bCs/>
          <w:color w:val="05073B"/>
          <w:sz w:val="28"/>
          <w:szCs w:val="28"/>
          <w:shd w:val="clear" w:color="auto" w:fill="FDFDFE"/>
        </w:rPr>
      </w:pPr>
      <w:r>
        <w:rPr>
          <w:rFonts w:ascii="Times New Roman" w:eastAsia="SimSun" w:hAnsi="Times New Roman" w:cs="Times New Roman"/>
          <w:b/>
          <w:bCs/>
          <w:color w:val="05073B"/>
          <w:sz w:val="28"/>
          <w:szCs w:val="28"/>
          <w:shd w:val="clear" w:color="auto" w:fill="FDFDFE"/>
        </w:rPr>
        <w:t xml:space="preserve">       </w:t>
      </w:r>
    </w:p>
    <w:p w14:paraId="254C2BD1" w14:textId="77777777" w:rsidR="00092AC4" w:rsidRDefault="00092AC4">
      <w:pPr>
        <w:widowControl/>
        <w:spacing w:line="360" w:lineRule="auto"/>
        <w:ind w:leftChars="125" w:left="263" w:firstLineChars="500" w:firstLine="1400"/>
        <w:jc w:val="left"/>
        <w:rPr>
          <w:rFonts w:ascii="Times New Roman" w:eastAsia="SimSun" w:hAnsi="Times New Roman" w:cs="Times New Roman"/>
          <w:color w:val="000000"/>
          <w:kern w:val="0"/>
          <w:sz w:val="28"/>
          <w:szCs w:val="28"/>
          <w:lang w:bidi="ar"/>
        </w:rPr>
      </w:pPr>
    </w:p>
    <w:p w14:paraId="7639AF57" w14:textId="77777777" w:rsidR="00092AC4" w:rsidRDefault="00092AC4">
      <w:pPr>
        <w:widowControl/>
        <w:spacing w:line="360" w:lineRule="auto"/>
        <w:ind w:leftChars="125" w:left="263" w:firstLineChars="500" w:firstLine="1400"/>
        <w:rPr>
          <w:rFonts w:ascii="Times New Roman" w:eastAsia="SimSun" w:hAnsi="Times New Roman" w:cs="Times New Roman"/>
          <w:color w:val="000000"/>
          <w:kern w:val="0"/>
          <w:sz w:val="28"/>
          <w:szCs w:val="28"/>
          <w:lang w:bidi="ar"/>
        </w:rPr>
      </w:pPr>
    </w:p>
    <w:p w14:paraId="1E088236" w14:textId="77777777" w:rsidR="00092AC4" w:rsidRDefault="00092AC4">
      <w:pPr>
        <w:widowControl/>
        <w:spacing w:line="360" w:lineRule="auto"/>
        <w:ind w:leftChars="125" w:left="263" w:firstLineChars="500" w:firstLine="1400"/>
        <w:rPr>
          <w:rFonts w:ascii="Times New Roman" w:eastAsia="SimSun" w:hAnsi="Times New Roman" w:cs="Times New Roman"/>
          <w:color w:val="000000"/>
          <w:kern w:val="0"/>
          <w:sz w:val="28"/>
          <w:szCs w:val="28"/>
          <w:lang w:bidi="ar"/>
        </w:rPr>
      </w:pPr>
    </w:p>
    <w:p w14:paraId="477810C8" w14:textId="77777777" w:rsidR="00092AC4" w:rsidRDefault="00092AC4">
      <w:pPr>
        <w:widowControl/>
        <w:spacing w:line="360" w:lineRule="auto"/>
        <w:ind w:leftChars="125" w:left="263" w:firstLineChars="500" w:firstLine="1400"/>
        <w:rPr>
          <w:rFonts w:ascii="Times New Roman" w:eastAsia="SimSun" w:hAnsi="Times New Roman" w:cs="Times New Roman"/>
          <w:color w:val="000000"/>
          <w:kern w:val="0"/>
          <w:sz w:val="28"/>
          <w:szCs w:val="28"/>
          <w:lang w:bidi="ar"/>
        </w:rPr>
      </w:pPr>
    </w:p>
    <w:p w14:paraId="6428A737" w14:textId="77777777" w:rsidR="00092AC4" w:rsidRDefault="00DE4809">
      <w:pPr>
        <w:widowControl/>
        <w:spacing w:line="360" w:lineRule="auto"/>
        <w:ind w:leftChars="125" w:left="263" w:firstLineChars="500" w:firstLine="1400"/>
        <w:rPr>
          <w:rFonts w:ascii="Times New Roman" w:eastAsia="SimSun" w:hAnsi="Times New Roman" w:cs="Times New Roman"/>
          <w:color w:val="000000"/>
          <w:kern w:val="0"/>
          <w:sz w:val="28"/>
          <w:szCs w:val="28"/>
          <w:lang w:bidi="ar"/>
        </w:rPr>
      </w:pPr>
      <w:r>
        <w:rPr>
          <w:rFonts w:ascii="Times New Roman" w:eastAsia="SimSun" w:hAnsi="Times New Roman" w:cs="Times New Roman"/>
          <w:color w:val="000000"/>
          <w:kern w:val="0"/>
          <w:sz w:val="28"/>
          <w:szCs w:val="28"/>
          <w:lang w:bidi="ar"/>
        </w:rPr>
        <w:t xml:space="preserve">Figure </w:t>
      </w:r>
      <w:r>
        <w:rPr>
          <w:rFonts w:ascii="Times New Roman" w:eastAsia="SimSun" w:hAnsi="Times New Roman" w:cs="Times New Roman"/>
          <w:color w:val="000000"/>
          <w:kern w:val="0"/>
          <w:sz w:val="28"/>
          <w:szCs w:val="28"/>
          <w:lang w:val="uk-UA" w:bidi="ar"/>
        </w:rPr>
        <w:t>3</w:t>
      </w:r>
      <w:r>
        <w:rPr>
          <w:rFonts w:ascii="Times New Roman" w:eastAsia="SimSun" w:hAnsi="Times New Roman" w:cs="Times New Roman"/>
          <w:color w:val="000000"/>
          <w:kern w:val="0"/>
          <w:sz w:val="28"/>
          <w:szCs w:val="28"/>
          <w:lang w:bidi="ar"/>
        </w:rPr>
        <w:t>.1</w:t>
      </w:r>
      <w:r>
        <w:rPr>
          <w:rFonts w:ascii="Times New Roman" w:eastAsia="SimSun" w:hAnsi="Times New Roman" w:cs="Times New Roman"/>
          <w:color w:val="000000"/>
          <w:kern w:val="0"/>
          <w:sz w:val="28"/>
          <w:szCs w:val="28"/>
          <w:lang w:val="uk-UA" w:bidi="ar"/>
        </w:rPr>
        <w:t>.</w:t>
      </w:r>
      <w:r>
        <w:rPr>
          <w:rFonts w:ascii="Times New Roman" w:eastAsia="SimSun" w:hAnsi="Times New Roman" w:cs="Times New Roman"/>
          <w:color w:val="000000"/>
          <w:kern w:val="0"/>
          <w:sz w:val="28"/>
          <w:szCs w:val="28"/>
          <w:lang w:bidi="ar"/>
        </w:rPr>
        <w:t xml:space="preserve"> Main business distribution of the company</w:t>
      </w:r>
    </w:p>
    <w:p w14:paraId="06A3CBAA" w14:textId="77777777" w:rsidR="00092AC4" w:rsidRDefault="00DE4809">
      <w:pPr>
        <w:widowControl/>
        <w:spacing w:line="360" w:lineRule="auto"/>
        <w:ind w:leftChars="125" w:left="263" w:firstLineChars="800" w:firstLine="2240"/>
        <w:rPr>
          <w:rFonts w:ascii="Times New Roman" w:eastAsia="SimSun" w:hAnsi="Times New Roman" w:cs="Times New Roman"/>
          <w:color w:val="000000"/>
          <w:kern w:val="0"/>
          <w:sz w:val="28"/>
          <w:szCs w:val="28"/>
          <w:lang w:bidi="ar"/>
        </w:rPr>
      </w:pPr>
      <w:r>
        <w:rPr>
          <w:rFonts w:ascii="Times New Roman" w:eastAsia="SimSun" w:hAnsi="Times New Roman" w:cs="Times New Roman"/>
          <w:color w:val="000000"/>
          <w:kern w:val="0"/>
          <w:sz w:val="28"/>
          <w:szCs w:val="28"/>
          <w:lang w:bidi="ar"/>
        </w:rPr>
        <w:t>(Source: Jiangsu finance and Economics)</w:t>
      </w:r>
    </w:p>
    <w:p w14:paraId="54C8F4B3" w14:textId="77777777" w:rsidR="00092AC4" w:rsidRDefault="00092AC4">
      <w:pPr>
        <w:widowControl/>
        <w:spacing w:line="360" w:lineRule="auto"/>
        <w:ind w:leftChars="125" w:left="263" w:firstLineChars="800" w:firstLine="2240"/>
        <w:rPr>
          <w:rFonts w:ascii="Times New Roman" w:eastAsia="SimSun" w:hAnsi="Times New Roman" w:cs="Times New Roman"/>
          <w:color w:val="000000"/>
          <w:kern w:val="0"/>
          <w:sz w:val="28"/>
          <w:szCs w:val="28"/>
          <w:lang w:bidi="ar"/>
        </w:rPr>
      </w:pPr>
    </w:p>
    <w:p w14:paraId="3C605CDB"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In terms of park development business, the company is not only engaged in land development, but also engaged in property leasing, leasing commercial houses, industrial plants and talent apartments to enterprises in the park.</w:t>
      </w:r>
    </w:p>
    <w:p w14:paraId="57D711A1"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 xml:space="preserve">The service industry of the company park is mainly divided into municipal public service and modern service. The municipal public service mainly includes the investment and operation of public utilities in the park, such as water, environment, gas, heating and power generation. Modern service industry mainly includes park investment, project construction and property services. The rapid development of park </w:t>
      </w:r>
      <w:r>
        <w:rPr>
          <w:rFonts w:ascii="Times New Roman" w:eastAsia="SimSun" w:hAnsi="Times New Roman" w:cs="Times New Roman"/>
          <w:kern w:val="0"/>
          <w:sz w:val="28"/>
          <w:szCs w:val="28"/>
          <w:lang w:bidi="ar"/>
        </w:rPr>
        <w:lastRenderedPageBreak/>
        <w:t xml:space="preserve">industry drives the increase of local tax, which in turn enhances the solvency of finance for infrastructure projects on financing platforms. At the same time, the rapid development of the park industry has also driven the increase of population and the improvement of public services, prompting the land transfer price to rise, forming a virtuous circle. </w:t>
      </w:r>
      <w:proofErr w:type="spellStart"/>
      <w:r>
        <w:rPr>
          <w:rFonts w:ascii="Times New Roman" w:eastAsia="SimSun" w:hAnsi="Times New Roman" w:cs="Times New Roman"/>
          <w:kern w:val="0"/>
          <w:sz w:val="28"/>
          <w:szCs w:val="28"/>
          <w:lang w:bidi="ar"/>
        </w:rPr>
        <w:t>Sdic</w:t>
      </w:r>
      <w:proofErr w:type="spellEnd"/>
      <w:r>
        <w:rPr>
          <w:rFonts w:ascii="Times New Roman" w:eastAsia="SimSun" w:hAnsi="Times New Roman" w:cs="Times New Roman"/>
          <w:kern w:val="0"/>
          <w:sz w:val="28"/>
          <w:szCs w:val="28"/>
          <w:lang w:bidi="ar"/>
        </w:rPr>
        <w:t xml:space="preserve"> attracts investment mainly through leasing industrial plants and talent apartments, and provides comprehensive solutions including project construction, property leasing, property management and public utilities for the park, which will contribute to the rapid economic growth and financial revenue of Suzhou Industrial Park; At the same time, due to the industrial cluster effect of the park, a large number of enterprises have been attracted to settle in the park, prompting the supporting facilities in the park to become increasingly perfect, which further promotes the rise of the local land transfer price, thus maintaining a high gross profit rate of land development business. In 2020, the transferred plots of the company's development projects are mainly pure residential plots in Sino-Singapore Science and Technology City, </w:t>
      </w:r>
      <w:proofErr w:type="spellStart"/>
      <w:r>
        <w:rPr>
          <w:rFonts w:ascii="Times New Roman" w:eastAsia="SimSun" w:hAnsi="Times New Roman" w:cs="Times New Roman"/>
          <w:kern w:val="0"/>
          <w:sz w:val="28"/>
          <w:szCs w:val="28"/>
          <w:lang w:bidi="ar"/>
        </w:rPr>
        <w:t>Sushu</w:t>
      </w:r>
      <w:proofErr w:type="spellEnd"/>
      <w:r>
        <w:rPr>
          <w:rFonts w:ascii="Times New Roman" w:eastAsia="SimSun" w:hAnsi="Times New Roman" w:cs="Times New Roman"/>
          <w:kern w:val="0"/>
          <w:sz w:val="28"/>
          <w:szCs w:val="28"/>
          <w:lang w:bidi="ar"/>
        </w:rPr>
        <w:t xml:space="preserve"> and </w:t>
      </w:r>
      <w:proofErr w:type="spellStart"/>
      <w:r>
        <w:rPr>
          <w:rFonts w:ascii="Times New Roman" w:eastAsia="SimSun" w:hAnsi="Times New Roman" w:cs="Times New Roman"/>
          <w:kern w:val="0"/>
          <w:sz w:val="28"/>
          <w:szCs w:val="28"/>
          <w:lang w:bidi="ar"/>
        </w:rPr>
        <w:t>Suchu</w:t>
      </w:r>
      <w:proofErr w:type="spellEnd"/>
      <w:r>
        <w:rPr>
          <w:rFonts w:ascii="Times New Roman" w:eastAsia="SimSun" w:hAnsi="Times New Roman" w:cs="Times New Roman"/>
          <w:kern w:val="0"/>
          <w:sz w:val="28"/>
          <w:szCs w:val="28"/>
          <w:lang w:bidi="ar"/>
        </w:rPr>
        <w:t xml:space="preserve"> Industrial Park, and the higher land transfer unit price promotes the gross profit margin of land development business to increase significantly to 82.9% in 2020.</w:t>
      </w:r>
    </w:p>
    <w:p w14:paraId="70CC1FAF"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 xml:space="preserve">The core feature of the Suzhou Industrial Park model is that the urban investment platform provides an integrated solution of park development and park services, which drives regional economic prosperity and land development income growth through the development of park industries. Taking state-owned investment in Suzhou Industrial Park as an example, the company's main business mainly focuses on the development and operation of industrial parks, among which park service business and park </w:t>
      </w:r>
      <w:r>
        <w:rPr>
          <w:rFonts w:ascii="Times New Roman" w:eastAsia="SimSun" w:hAnsi="Times New Roman" w:cs="Times New Roman"/>
          <w:kern w:val="0"/>
          <w:sz w:val="28"/>
          <w:szCs w:val="28"/>
          <w:lang w:bidi="ar"/>
        </w:rPr>
        <w:lastRenderedPageBreak/>
        <w:t xml:space="preserve">development business account for 28.6% and 59.3% respectively in the company's main business income, and the two types of business together account for nearly 90%, showing the company's focus and strength in the development and operation of industrial parks. </w:t>
      </w:r>
    </w:p>
    <w:p w14:paraId="61E86061"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 xml:space="preserve">While developing, Suzhou Industrial Park does not forget the role of state-owned enterprises. In order to enrich the spiritual and cultural construction of Suzhou citizens, it vigorously promotes the construction of cultural and sports facilities such as Suzhou Contemporary Art Museum to enrich the cultural life of residents. Suzhou Contemporary Art Museum plans to complete 50% of the project by 2024, and will become a state-owned public art museum with public welfare, art and quality as the core. In terms of social security, we will implement age-appropriate transformation for elderly families and improve the old-age service system. At the same time, it has actively promoted various charitable assistance projects, such as charitable medical assistance projects for low-income families, to provide precise assistance to people in need. At the same time, the Suzhou Industrial Park focuses on the renovation of old residential areas such as </w:t>
      </w:r>
      <w:proofErr w:type="spellStart"/>
      <w:r>
        <w:rPr>
          <w:rFonts w:ascii="Times New Roman" w:eastAsia="SimSun" w:hAnsi="Times New Roman" w:cs="Times New Roman"/>
          <w:kern w:val="0"/>
          <w:sz w:val="28"/>
          <w:szCs w:val="28"/>
          <w:lang w:bidi="ar"/>
        </w:rPr>
        <w:t>Loufeng</w:t>
      </w:r>
      <w:proofErr w:type="spellEnd"/>
      <w:r>
        <w:rPr>
          <w:rFonts w:ascii="Times New Roman" w:eastAsia="SimSun" w:hAnsi="Times New Roman" w:cs="Times New Roman"/>
          <w:kern w:val="0"/>
          <w:sz w:val="28"/>
          <w:szCs w:val="28"/>
          <w:lang w:bidi="ar"/>
        </w:rPr>
        <w:t xml:space="preserve"> Street and </w:t>
      </w:r>
      <w:proofErr w:type="spellStart"/>
      <w:r>
        <w:rPr>
          <w:rFonts w:ascii="Times New Roman" w:eastAsia="SimSun" w:hAnsi="Times New Roman" w:cs="Times New Roman"/>
          <w:kern w:val="0"/>
          <w:sz w:val="28"/>
          <w:szCs w:val="28"/>
          <w:lang w:bidi="ar"/>
        </w:rPr>
        <w:t>Donggang</w:t>
      </w:r>
      <w:proofErr w:type="spellEnd"/>
      <w:r>
        <w:rPr>
          <w:rFonts w:ascii="Times New Roman" w:eastAsia="SimSun" w:hAnsi="Times New Roman" w:cs="Times New Roman"/>
          <w:kern w:val="0"/>
          <w:sz w:val="28"/>
          <w:szCs w:val="28"/>
          <w:lang w:bidi="ar"/>
        </w:rPr>
        <w:t xml:space="preserve"> New Village, involving several houses and thousands of residents to improve the living conditions of residents. In recent years, Suzhou Industrial Park has actively carried out charity culture publicity and fundraising activities such as "99 Public Welfare Day" and "Charity Carnival", and extensively mobilized social forces to participate in charity. Through unified and coordinated implementation of a series of charity projects, the Park Charity Federation provides precise assistance to the needy [5</w:t>
      </w:r>
      <w:r>
        <w:rPr>
          <w:rFonts w:ascii="Times New Roman" w:eastAsia="SimSun" w:hAnsi="Times New Roman" w:cs="Times New Roman" w:hint="eastAsia"/>
          <w:kern w:val="0"/>
          <w:sz w:val="28"/>
          <w:szCs w:val="28"/>
          <w:lang w:bidi="ar"/>
        </w:rPr>
        <w:t>3</w:t>
      </w:r>
      <w:r>
        <w:rPr>
          <w:rFonts w:ascii="Times New Roman" w:eastAsia="SimSun" w:hAnsi="Times New Roman" w:cs="Times New Roman"/>
          <w:kern w:val="0"/>
          <w:sz w:val="28"/>
          <w:szCs w:val="28"/>
          <w:lang w:bidi="ar"/>
        </w:rPr>
        <w:t>, p. 67-71</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5</w:t>
      </w:r>
      <w:r>
        <w:rPr>
          <w:rFonts w:ascii="Times New Roman" w:eastAsia="SimSun" w:hAnsi="Times New Roman" w:cs="Times New Roman" w:hint="eastAsia"/>
          <w:kern w:val="0"/>
          <w:sz w:val="28"/>
          <w:szCs w:val="28"/>
          <w:lang w:bidi="ar"/>
        </w:rPr>
        <w:t>4</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42-45].</w:t>
      </w:r>
    </w:p>
    <w:p w14:paraId="2AC640FB" w14:textId="77777777" w:rsidR="00092AC4" w:rsidRDefault="00DE4809">
      <w:pPr>
        <w:spacing w:line="360" w:lineRule="auto"/>
        <w:ind w:firstLine="709"/>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bidi="ar"/>
        </w:rPr>
        <w:t>3. Shanghai City Investment Case</w:t>
      </w:r>
    </w:p>
    <w:p w14:paraId="12B7AB90"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lastRenderedPageBreak/>
        <w:t>The model of Shanghai City Investment is mainly manifested as a strong monopoly in the public utilities field in the region where it is located, and stable income and cash flow have been achieved through water, environment and other public utilities businesses. At present, Shanghai City Investment has four core business segments: road and bridge, water, environmental protection and real estate, among which water and environment segments are typical public utilities.</w:t>
      </w:r>
    </w:p>
    <w:p w14:paraId="2B3D66A4"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As shown in Figure 3.2, as for the water sector, by the end of 2020, the company has accumulated a raw water production capacity of 13.1 million cubic meters/day, a tap water supply capacity of 9.023 million cubic meters/day, and a sewage treatment capacity of 5.123 million cubic meters/day, accounting for 97%, 74% and 61.4% of the city, respectively, with a strong regional monopoly. From 2018 to 2020, the operating income of Shanghai City Investment Water sector is 102 billion, 11 billion and 13 billion yuan respectively, which continues to grow steadily in terms of scale. From the perspective of proportion, the water sector accounts for about 40% of the total operating income, playing the role of ballast. From 2018 to 2020, the gross profit margin of the water sector was 25.2%, 22.1% and 21.1%, respectively, which remained at a high level, and the business profitability was reasonable under the support of water prices.</w:t>
      </w:r>
    </w:p>
    <w:p w14:paraId="6D976550"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 xml:space="preserve">In the environmental sector, the company's industrial chain is relatively complete, and it has strong competitiveness in the industry. Thanks to the continuous operation of waste incineration power generation projects, its income has increased significantly. From 2018 to 2020, the operating income of the company's environmental sector is 4.1, 6 and 7.6 billion yuan, accounting for 15.5%, 21.7% and 24.4% of the total operating </w:t>
      </w:r>
      <w:r>
        <w:rPr>
          <w:rFonts w:ascii="Times New Roman" w:eastAsia="SimSun" w:hAnsi="Times New Roman" w:cs="Times New Roman"/>
          <w:kern w:val="0"/>
          <w:sz w:val="28"/>
          <w:szCs w:val="28"/>
          <w:lang w:bidi="ar"/>
        </w:rPr>
        <w:lastRenderedPageBreak/>
        <w:t>income, respectively, and the proportion continues to increase. In general, the company's water, environmental and other businesses involved in water, drainage, sewage treatment, waste disposal and other public utilities in a certain area there is a monopoly, can ensure a stable cash inflow.</w:t>
      </w:r>
    </w:p>
    <w:p w14:paraId="64168FB1" w14:textId="77777777" w:rsidR="00092AC4" w:rsidRDefault="00DE4809">
      <w:pPr>
        <w:spacing w:line="360" w:lineRule="auto"/>
        <w:ind w:firstLine="709"/>
        <w:rPr>
          <w:rFonts w:ascii="Times New Roman" w:eastAsia="SimSun" w:hAnsi="Times New Roman" w:cs="Times New Roman"/>
          <w:kern w:val="0"/>
          <w:sz w:val="28"/>
          <w:szCs w:val="28"/>
          <w:lang w:bidi="ar"/>
        </w:rPr>
      </w:pPr>
      <w:proofErr w:type="spellStart"/>
      <w:r>
        <w:rPr>
          <w:rFonts w:ascii="Times New Roman" w:eastAsia="SimSun" w:hAnsi="Times New Roman" w:cs="Times New Roman"/>
          <w:kern w:val="0"/>
          <w:sz w:val="28"/>
          <w:szCs w:val="28"/>
          <w:lang w:val="uk-UA" w:bidi="ar"/>
        </w:rPr>
        <w:t>By</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the</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end</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of</w:t>
      </w:r>
      <w:proofErr w:type="spellEnd"/>
      <w:r>
        <w:rPr>
          <w:rFonts w:ascii="Times New Roman" w:eastAsia="SimSun" w:hAnsi="Times New Roman" w:cs="Times New Roman"/>
          <w:kern w:val="0"/>
          <w:sz w:val="28"/>
          <w:szCs w:val="28"/>
          <w:lang w:val="uk-UA" w:bidi="ar"/>
        </w:rPr>
        <w:t xml:space="preserve"> 2020, </w:t>
      </w:r>
      <w:proofErr w:type="spellStart"/>
      <w:r>
        <w:rPr>
          <w:rFonts w:ascii="Times New Roman" w:eastAsia="SimSun" w:hAnsi="Times New Roman" w:cs="Times New Roman"/>
          <w:kern w:val="0"/>
          <w:sz w:val="28"/>
          <w:szCs w:val="28"/>
          <w:lang w:val="uk-UA" w:bidi="ar"/>
        </w:rPr>
        <w:t>Shanghai</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City</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Investment</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Water</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sector</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has</w:t>
      </w:r>
      <w:proofErr w:type="spellEnd"/>
      <w:r>
        <w:rPr>
          <w:rFonts w:ascii="Times New Roman" w:eastAsia="SimSun" w:hAnsi="Times New Roman" w:cs="Times New Roman"/>
          <w:kern w:val="0"/>
          <w:sz w:val="28"/>
          <w:szCs w:val="28"/>
          <w:lang w:val="uk-UA" w:bidi="ar"/>
        </w:rPr>
        <w:t xml:space="preserve"> a </w:t>
      </w:r>
      <w:proofErr w:type="spellStart"/>
      <w:r>
        <w:rPr>
          <w:rFonts w:ascii="Times New Roman" w:eastAsia="SimSun" w:hAnsi="Times New Roman" w:cs="Times New Roman"/>
          <w:kern w:val="0"/>
          <w:sz w:val="28"/>
          <w:szCs w:val="28"/>
          <w:lang w:val="uk-UA" w:bidi="ar"/>
        </w:rPr>
        <w:t>strong</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capacity</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of</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raw</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water</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production</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tap</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water</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supply</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and</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sewage</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treatment</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in</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the</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region</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occupying</w:t>
      </w:r>
      <w:proofErr w:type="spellEnd"/>
      <w:r>
        <w:rPr>
          <w:rFonts w:ascii="Times New Roman" w:eastAsia="SimSun" w:hAnsi="Times New Roman" w:cs="Times New Roman"/>
          <w:kern w:val="0"/>
          <w:sz w:val="28"/>
          <w:szCs w:val="28"/>
          <w:lang w:val="uk-UA" w:bidi="ar"/>
        </w:rPr>
        <w:t xml:space="preserve"> a </w:t>
      </w:r>
      <w:proofErr w:type="spellStart"/>
      <w:r>
        <w:rPr>
          <w:rFonts w:ascii="Times New Roman" w:eastAsia="SimSun" w:hAnsi="Times New Roman" w:cs="Times New Roman"/>
          <w:kern w:val="0"/>
          <w:sz w:val="28"/>
          <w:szCs w:val="28"/>
          <w:lang w:val="uk-UA" w:bidi="ar"/>
        </w:rPr>
        <w:t>significant</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market</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share</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showing</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regional</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monopoly</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advantages</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Its</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water</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business</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revenue</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continued</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to</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grow</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accounting</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for</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about</w:t>
      </w:r>
      <w:proofErr w:type="spellEnd"/>
      <w:r>
        <w:rPr>
          <w:rFonts w:ascii="Times New Roman" w:eastAsia="SimSun" w:hAnsi="Times New Roman" w:cs="Times New Roman"/>
          <w:kern w:val="0"/>
          <w:sz w:val="28"/>
          <w:szCs w:val="28"/>
          <w:lang w:val="uk-UA" w:bidi="ar"/>
        </w:rPr>
        <w:t xml:space="preserve"> 40% </w:t>
      </w:r>
      <w:proofErr w:type="spellStart"/>
      <w:r>
        <w:rPr>
          <w:rFonts w:ascii="Times New Roman" w:eastAsia="SimSun" w:hAnsi="Times New Roman" w:cs="Times New Roman"/>
          <w:kern w:val="0"/>
          <w:sz w:val="28"/>
          <w:szCs w:val="28"/>
          <w:lang w:val="uk-UA" w:bidi="ar"/>
        </w:rPr>
        <w:t>of</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the</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company's</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total</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revenue</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gross</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margin</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maintained</w:t>
      </w:r>
      <w:proofErr w:type="spellEnd"/>
      <w:r>
        <w:rPr>
          <w:rFonts w:ascii="Times New Roman" w:eastAsia="SimSun" w:hAnsi="Times New Roman" w:cs="Times New Roman"/>
          <w:kern w:val="0"/>
          <w:sz w:val="28"/>
          <w:szCs w:val="28"/>
          <w:lang w:val="uk-UA" w:bidi="ar"/>
        </w:rPr>
        <w:t xml:space="preserve"> a </w:t>
      </w:r>
      <w:proofErr w:type="spellStart"/>
      <w:r>
        <w:rPr>
          <w:rFonts w:ascii="Times New Roman" w:eastAsia="SimSun" w:hAnsi="Times New Roman" w:cs="Times New Roman"/>
          <w:kern w:val="0"/>
          <w:sz w:val="28"/>
          <w:szCs w:val="28"/>
          <w:lang w:val="uk-UA" w:bidi="ar"/>
        </w:rPr>
        <w:t>stable</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and</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high</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level</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and</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profitability</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was</w:t>
      </w:r>
      <w:proofErr w:type="spellEnd"/>
      <w:r>
        <w:rPr>
          <w:rFonts w:ascii="Times New Roman" w:eastAsia="SimSun" w:hAnsi="Times New Roman" w:cs="Times New Roman"/>
          <w:kern w:val="0"/>
          <w:sz w:val="28"/>
          <w:szCs w:val="28"/>
          <w:lang w:val="uk-UA" w:bidi="ar"/>
        </w:rPr>
        <w:t xml:space="preserve"> </w:t>
      </w:r>
      <w:proofErr w:type="spellStart"/>
      <w:r>
        <w:rPr>
          <w:rFonts w:ascii="Times New Roman" w:eastAsia="SimSun" w:hAnsi="Times New Roman" w:cs="Times New Roman"/>
          <w:kern w:val="0"/>
          <w:sz w:val="28"/>
          <w:szCs w:val="28"/>
          <w:lang w:val="uk-UA" w:bidi="ar"/>
        </w:rPr>
        <w:t>reasonable</w:t>
      </w:r>
      <w:proofErr w:type="spellEnd"/>
      <w:r>
        <w:rPr>
          <w:rFonts w:ascii="Times New Roman" w:eastAsia="SimSun" w:hAnsi="Times New Roman" w:cs="Times New Roman"/>
          <w:kern w:val="0"/>
          <w:sz w:val="28"/>
          <w:szCs w:val="28"/>
          <w:lang w:bidi="ar"/>
        </w:rPr>
        <w:t>.</w:t>
      </w:r>
    </w:p>
    <w:p w14:paraId="50936D37"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 xml:space="preserve">Shanghai City Investment Company is committed to the cause of environmental protection, and has successively issued the "No Waste Group" construction work plan "and" No Waste Group "construction implementation Plan, with the goal of" supporting the bottom, improving the quality and efficiency ", to build the "four beams and eight pillars" of the construction of "no waste Group", and establish an objective and quantitative evaluation index system of no waste. Through the construction and expansion of wet waste treatment facilities, improve the disposal capacity of wet waste, hazardous waste and construction waste, strive to break through the technical bottleneck of typical waste utilization and disposal, accelerate the implementation of thermal energy, slag, battery resource utilization and green energy projects, and provide strong support for promoting the construction of "waste free city". In the four major sectors of road and bridge, water, environment and real estate, it serves the city's major project construction and urban safety operation, undertakes the tasks of 100% </w:t>
      </w:r>
      <w:r>
        <w:rPr>
          <w:rFonts w:ascii="Times New Roman" w:eastAsia="SimSun" w:hAnsi="Times New Roman" w:cs="Times New Roman"/>
          <w:kern w:val="0"/>
          <w:sz w:val="28"/>
          <w:szCs w:val="28"/>
          <w:lang w:bidi="ar"/>
        </w:rPr>
        <w:lastRenderedPageBreak/>
        <w:t>solid waste landfill, 100% medical waste incineration, 60% domestic waste incineration, 50% wet waste centralized treatment, etc., and is an important force to promote the harmless, reduction and resource improvement of urban solid waste [5</w:t>
      </w:r>
      <w:r>
        <w:rPr>
          <w:rFonts w:ascii="Times New Roman" w:eastAsia="SimSun" w:hAnsi="Times New Roman" w:cs="Times New Roman" w:hint="eastAsia"/>
          <w:kern w:val="0"/>
          <w:sz w:val="28"/>
          <w:szCs w:val="28"/>
          <w:lang w:bidi="ar"/>
        </w:rPr>
        <w:t>5</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p.</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55 - 63].</w:t>
      </w:r>
    </w:p>
    <w:p w14:paraId="42D1B0BF" w14:textId="77777777" w:rsidR="00092AC4" w:rsidRDefault="00DE4809">
      <w:pPr>
        <w:spacing w:line="360" w:lineRule="auto"/>
        <w:ind w:leftChars="125" w:left="263"/>
        <w:rPr>
          <w:rFonts w:ascii="Times New Roman" w:eastAsia="SimSun" w:hAnsi="Times New Roman" w:cs="Times New Roman"/>
          <w:b/>
          <w:bCs/>
          <w:color w:val="05073B"/>
          <w:sz w:val="28"/>
          <w:szCs w:val="28"/>
          <w:shd w:val="clear" w:color="auto" w:fill="FDFDFE"/>
        </w:rPr>
      </w:pPr>
      <w:r>
        <w:rPr>
          <w:rFonts w:ascii="Times New Roman" w:eastAsia="SimSun" w:hAnsi="Times New Roman" w:cs="Times New Roman"/>
          <w:b/>
          <w:bCs/>
          <w:noProof/>
          <w:color w:val="05073B"/>
          <w:sz w:val="28"/>
          <w:szCs w:val="28"/>
          <w:shd w:val="clear" w:color="auto" w:fill="FDFDFE"/>
          <w:lang w:val="ru-RU" w:eastAsia="ru-RU"/>
        </w:rPr>
        <w:drawing>
          <wp:anchor distT="0" distB="0" distL="114300" distR="114300" simplePos="0" relativeHeight="251661312" behindDoc="1" locked="0" layoutInCell="1" allowOverlap="1" wp14:anchorId="7F7CCF93" wp14:editId="7234458B">
            <wp:simplePos x="0" y="0"/>
            <wp:positionH relativeFrom="column">
              <wp:posOffset>295275</wp:posOffset>
            </wp:positionH>
            <wp:positionV relativeFrom="paragraph">
              <wp:posOffset>150495</wp:posOffset>
            </wp:positionV>
            <wp:extent cx="5273675" cy="3048000"/>
            <wp:effectExtent l="0" t="0" r="3175" b="0"/>
            <wp:wrapNone/>
            <wp:docPr id="15" name="图片 15" descr="2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2222"/>
                    <pic:cNvPicPr>
                      <a:picLocks noChangeAspect="1"/>
                    </pic:cNvPicPr>
                  </pic:nvPicPr>
                  <pic:blipFill>
                    <a:blip r:embed="rId12"/>
                    <a:stretch>
                      <a:fillRect/>
                    </a:stretch>
                  </pic:blipFill>
                  <pic:spPr>
                    <a:xfrm>
                      <a:off x="0" y="0"/>
                      <a:ext cx="5273675" cy="3048000"/>
                    </a:xfrm>
                    <a:prstGeom prst="rect">
                      <a:avLst/>
                    </a:prstGeom>
                  </pic:spPr>
                </pic:pic>
              </a:graphicData>
            </a:graphic>
          </wp:anchor>
        </w:drawing>
      </w:r>
    </w:p>
    <w:p w14:paraId="01765A18" w14:textId="77777777" w:rsidR="00092AC4" w:rsidRDefault="00092AC4">
      <w:pPr>
        <w:spacing w:line="360" w:lineRule="auto"/>
        <w:ind w:leftChars="125" w:left="263"/>
        <w:rPr>
          <w:rFonts w:ascii="Times New Roman" w:eastAsia="Segoe UI" w:hAnsi="Times New Roman" w:cs="Times New Roman"/>
          <w:b/>
          <w:bCs/>
          <w:color w:val="05073B"/>
          <w:sz w:val="28"/>
          <w:szCs w:val="28"/>
          <w:shd w:val="clear" w:color="auto" w:fill="FDFDFE"/>
        </w:rPr>
      </w:pPr>
    </w:p>
    <w:p w14:paraId="346B01DE" w14:textId="77777777" w:rsidR="00092AC4" w:rsidRDefault="00092AC4">
      <w:pPr>
        <w:spacing w:line="360" w:lineRule="auto"/>
        <w:ind w:leftChars="125" w:left="263"/>
        <w:rPr>
          <w:rFonts w:ascii="Times New Roman" w:eastAsia="Segoe UI" w:hAnsi="Times New Roman" w:cs="Times New Roman"/>
          <w:b/>
          <w:bCs/>
          <w:color w:val="05073B"/>
          <w:sz w:val="28"/>
          <w:szCs w:val="28"/>
          <w:shd w:val="clear" w:color="auto" w:fill="FDFDFE"/>
        </w:rPr>
      </w:pPr>
    </w:p>
    <w:p w14:paraId="08336F81" w14:textId="77777777" w:rsidR="00092AC4" w:rsidRDefault="00092AC4">
      <w:pPr>
        <w:spacing w:line="360" w:lineRule="auto"/>
        <w:ind w:leftChars="125" w:left="263"/>
        <w:rPr>
          <w:rFonts w:ascii="Times New Roman" w:eastAsia="Segoe UI" w:hAnsi="Times New Roman" w:cs="Times New Roman"/>
          <w:b/>
          <w:bCs/>
          <w:color w:val="05073B"/>
          <w:sz w:val="28"/>
          <w:szCs w:val="28"/>
          <w:shd w:val="clear" w:color="auto" w:fill="FDFDFE"/>
        </w:rPr>
      </w:pPr>
    </w:p>
    <w:p w14:paraId="38495C47" w14:textId="77777777" w:rsidR="00092AC4" w:rsidRDefault="00092AC4">
      <w:pPr>
        <w:spacing w:line="360" w:lineRule="auto"/>
        <w:ind w:leftChars="125" w:left="263"/>
        <w:rPr>
          <w:rFonts w:ascii="Times New Roman" w:eastAsia="Segoe UI" w:hAnsi="Times New Roman" w:cs="Times New Roman"/>
          <w:b/>
          <w:bCs/>
          <w:color w:val="05073B"/>
          <w:sz w:val="28"/>
          <w:szCs w:val="28"/>
          <w:shd w:val="clear" w:color="auto" w:fill="FDFDFE"/>
        </w:rPr>
      </w:pPr>
    </w:p>
    <w:p w14:paraId="7165D8A8" w14:textId="77777777" w:rsidR="00092AC4" w:rsidRDefault="00092AC4">
      <w:pPr>
        <w:spacing w:line="360" w:lineRule="auto"/>
        <w:ind w:leftChars="125" w:left="263"/>
        <w:rPr>
          <w:rFonts w:ascii="Times New Roman" w:eastAsia="Segoe UI" w:hAnsi="Times New Roman" w:cs="Times New Roman"/>
          <w:b/>
          <w:bCs/>
          <w:color w:val="05073B"/>
          <w:sz w:val="28"/>
          <w:szCs w:val="28"/>
          <w:shd w:val="clear" w:color="auto" w:fill="FDFDFE"/>
        </w:rPr>
      </w:pPr>
    </w:p>
    <w:p w14:paraId="6B35AADA" w14:textId="77777777" w:rsidR="00092AC4" w:rsidRDefault="00092AC4">
      <w:pPr>
        <w:spacing w:line="360" w:lineRule="auto"/>
        <w:ind w:leftChars="125" w:left="263"/>
        <w:rPr>
          <w:rFonts w:ascii="Times New Roman" w:eastAsia="Segoe UI" w:hAnsi="Times New Roman" w:cs="Times New Roman"/>
          <w:b/>
          <w:bCs/>
          <w:color w:val="05073B"/>
          <w:sz w:val="28"/>
          <w:szCs w:val="28"/>
          <w:shd w:val="clear" w:color="auto" w:fill="FDFDFE"/>
        </w:rPr>
      </w:pPr>
    </w:p>
    <w:p w14:paraId="04E856EC" w14:textId="77777777" w:rsidR="00092AC4" w:rsidRDefault="00092AC4">
      <w:pPr>
        <w:spacing w:line="360" w:lineRule="auto"/>
        <w:ind w:leftChars="125" w:left="263"/>
        <w:rPr>
          <w:rFonts w:ascii="Times New Roman" w:eastAsia="Segoe UI" w:hAnsi="Times New Roman" w:cs="Times New Roman"/>
          <w:b/>
          <w:bCs/>
          <w:color w:val="05073B"/>
          <w:sz w:val="28"/>
          <w:szCs w:val="28"/>
          <w:shd w:val="clear" w:color="auto" w:fill="FDFDFE"/>
        </w:rPr>
      </w:pPr>
    </w:p>
    <w:p w14:paraId="605B5A99" w14:textId="77777777" w:rsidR="00092AC4" w:rsidRDefault="00092AC4">
      <w:pPr>
        <w:widowControl/>
        <w:spacing w:line="360" w:lineRule="auto"/>
        <w:ind w:leftChars="125" w:left="263" w:firstLineChars="300" w:firstLine="840"/>
        <w:jc w:val="left"/>
        <w:rPr>
          <w:rFonts w:ascii="Times New Roman" w:eastAsia="SimSun" w:hAnsi="Times New Roman" w:cs="Times New Roman"/>
          <w:color w:val="000000"/>
          <w:kern w:val="0"/>
          <w:sz w:val="28"/>
          <w:szCs w:val="28"/>
          <w:lang w:bidi="ar"/>
        </w:rPr>
      </w:pPr>
    </w:p>
    <w:p w14:paraId="2BAF88A2" w14:textId="77777777" w:rsidR="00092AC4" w:rsidRDefault="00DE4809">
      <w:pPr>
        <w:widowControl/>
        <w:spacing w:line="360" w:lineRule="auto"/>
        <w:ind w:leftChars="125" w:left="1103" w:hangingChars="300" w:hanging="840"/>
        <w:jc w:val="left"/>
        <w:rPr>
          <w:rFonts w:ascii="Times New Roman" w:eastAsia="SimSun" w:hAnsi="Times New Roman" w:cs="Times New Roman"/>
          <w:color w:val="000000"/>
          <w:kern w:val="0"/>
          <w:sz w:val="28"/>
          <w:szCs w:val="28"/>
          <w:lang w:bidi="ar"/>
        </w:rPr>
      </w:pPr>
      <w:r>
        <w:rPr>
          <w:rFonts w:ascii="Times New Roman" w:eastAsia="SimSun" w:hAnsi="Times New Roman" w:cs="Times New Roman"/>
          <w:color w:val="000000"/>
          <w:kern w:val="0"/>
          <w:sz w:val="28"/>
          <w:szCs w:val="28"/>
          <w:lang w:bidi="ar"/>
        </w:rPr>
        <w:t xml:space="preserve">Figure </w:t>
      </w:r>
      <w:r>
        <w:rPr>
          <w:rFonts w:ascii="Times New Roman" w:eastAsia="SimSun" w:hAnsi="Times New Roman" w:cs="Times New Roman"/>
          <w:color w:val="000000"/>
          <w:kern w:val="0"/>
          <w:sz w:val="28"/>
          <w:szCs w:val="28"/>
          <w:lang w:val="uk-UA" w:bidi="ar"/>
        </w:rPr>
        <w:t>3</w:t>
      </w:r>
      <w:r>
        <w:rPr>
          <w:rFonts w:ascii="Times New Roman" w:eastAsia="SimSun" w:hAnsi="Times New Roman" w:cs="Times New Roman"/>
          <w:color w:val="000000"/>
          <w:kern w:val="0"/>
          <w:sz w:val="28"/>
          <w:szCs w:val="28"/>
          <w:lang w:bidi="ar"/>
        </w:rPr>
        <w:t>.2</w:t>
      </w:r>
      <w:r>
        <w:rPr>
          <w:rFonts w:ascii="Times New Roman" w:eastAsia="SimSun" w:hAnsi="Times New Roman" w:cs="Times New Roman"/>
          <w:color w:val="000000"/>
          <w:kern w:val="0"/>
          <w:sz w:val="28"/>
          <w:szCs w:val="28"/>
          <w:lang w:val="uk-UA" w:bidi="ar"/>
        </w:rPr>
        <w:t>.</w:t>
      </w:r>
      <w:r>
        <w:rPr>
          <w:rFonts w:ascii="Times New Roman" w:eastAsia="SimSun" w:hAnsi="Times New Roman" w:cs="Times New Roman"/>
          <w:color w:val="000000"/>
          <w:kern w:val="0"/>
          <w:sz w:val="28"/>
          <w:szCs w:val="28"/>
          <w:lang w:bidi="ar"/>
        </w:rPr>
        <w:t xml:space="preserve"> Public utility income and proportion of Shanghai City Investment Corporation (Source: Shanghai City Investment financial report)</w:t>
      </w:r>
    </w:p>
    <w:p w14:paraId="08197BA8" w14:textId="77777777" w:rsidR="00092AC4" w:rsidRDefault="00092AC4">
      <w:pPr>
        <w:widowControl/>
        <w:spacing w:line="360" w:lineRule="auto"/>
        <w:ind w:leftChars="125" w:left="1103" w:hangingChars="300" w:hanging="840"/>
        <w:jc w:val="left"/>
        <w:rPr>
          <w:rFonts w:ascii="Times New Roman" w:eastAsia="SimSun" w:hAnsi="Times New Roman" w:cs="Times New Roman"/>
          <w:color w:val="000000"/>
          <w:kern w:val="0"/>
          <w:sz w:val="28"/>
          <w:szCs w:val="28"/>
          <w:lang w:bidi="ar"/>
        </w:rPr>
      </w:pPr>
    </w:p>
    <w:p w14:paraId="54A99679" w14:textId="77777777" w:rsidR="00092AC4" w:rsidRDefault="00DE4809">
      <w:pPr>
        <w:spacing w:line="360" w:lineRule="auto"/>
        <w:ind w:firstLine="709"/>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bidi="ar"/>
        </w:rPr>
        <w:t>Case summary and experience analysis</w:t>
      </w:r>
    </w:p>
    <w:p w14:paraId="08FE93E0"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 xml:space="preserve">In June 2020, the Commission for Deepening Overall Reform of the CPC Central Committee deliberated and adopted the Three-year Action Plan for the Reform of State-owned Enterprises (hereinafter referred to as the "Plan"), which pointed out that the three-year action for the reform of state-owned enterprises should focus on eight key tasks, form a state-owned capital supervision system based on capital management, optimize capital distribution and adjust the structure of state-owned capital. We will </w:t>
      </w:r>
      <w:r>
        <w:rPr>
          <w:rFonts w:ascii="Times New Roman" w:eastAsia="SimSun" w:hAnsi="Times New Roman" w:cs="Times New Roman"/>
          <w:kern w:val="0"/>
          <w:sz w:val="28"/>
          <w:szCs w:val="28"/>
          <w:lang w:bidi="ar"/>
        </w:rPr>
        <w:lastRenderedPageBreak/>
        <w:t>further improve the vitality and efficiency of state-owned enterprises. Taking the opportunity of the three-year action of state-owned enterprise reform, and under the guidance of a number of policy documents and implementation opinions issued by The State Council and SASAC, platform enterprises have carried out reform actions in recent years through restructuring and integration, equity transfer, market-oriented transformation, and institutional reform, and after the current round of reform, the state-owned assets supervision system based on "capital management" has been gradually improved. This lays the foundation for the realization of the optimal layout of state-owned capital and the expansion and strengthening. Through a series of reform measures, the internal control system of some platform enterprises has been gradually improved, and their asset quality, overall profitability and financing ability have been improved to a certain extent. However, after the integration of some platforms, they still face great challenges in terms of management system, organizational structure and subsidiary management and control, and there are also problems such as market-oriented business transformation risks and historical debts to be solved.</w:t>
      </w:r>
    </w:p>
    <w:p w14:paraId="297BABC7"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From the three successful models of urban investment platform development and transformation, it can be seen that a successful urban investment transformation model puts forward high requirements for location timing and endowment.</w:t>
      </w:r>
    </w:p>
    <w:p w14:paraId="0879BC00"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 xml:space="preserve">The successful transformation of investment class requires strong timing and project judgment ability. The city's venture capital and industrial incubation, once successful, can bring high returns. For example, Hefei model has made a great contribution to Hefei's GDP of over one trillion yuan in 2020, but it also has high requirements for timing and project selection. For example, project investment needs </w:t>
      </w:r>
      <w:r>
        <w:rPr>
          <w:rFonts w:ascii="Times New Roman" w:eastAsia="SimSun" w:hAnsi="Times New Roman" w:cs="Times New Roman"/>
          <w:kern w:val="0"/>
          <w:sz w:val="28"/>
          <w:szCs w:val="28"/>
          <w:lang w:bidi="ar"/>
        </w:rPr>
        <w:lastRenderedPageBreak/>
        <w:t>to grasp the context of the capital market and the rhythm of IPO, and it also needs to accurately judge the industry boom cycle. Understand the management ability of the target company, the sales potential of related products, etc. Therefore, the transformation of venture capital and industry incubation (Hefei model) puts forward high requirements for the strategic timing and project judgment ability of urban investment platforms and even local governments.</w:t>
      </w:r>
    </w:p>
    <w:p w14:paraId="412E0326"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The successful transformation of park management has high requirements for location. There are a large number of industrial parks all over the country, but there are not many that have formed a virtuous cycle of urban management, and few that solve investment or even realize income through market, mainly in wealthy areas such as Beijing, Shanghai, Jiangsu and Zhejiang provinces, Guangzhou and Shenzhen. The model of Suzhou Industrial Park requires the local government to have a good industrial base, strong ability to attract investment, reasonable park planning, high quality of operation and service, and even puts forward high requirements for the local government's governance ability and policy continuity.</w:t>
      </w:r>
    </w:p>
    <w:p w14:paraId="1D3B96A8"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 xml:space="preserve">The successful transformation of public operations also has high requirements for resource endowments. The premise of Shanghai City Investment Co., LTD., relying on the operation of public utilities to achieve stable income and cash flow is that the local as a mega-city, water, environment and other businesses are in great demand, and operating costs can be well diluted; At the same time, the local is relatively rich, and the ability to bear water prices is very strong, which helps to thicken profits. Therefore, the transformation to public utilities also puts high requirements on local resource endowments, and the public utilities business in some areas may be in a state of low </w:t>
      </w:r>
      <w:r>
        <w:rPr>
          <w:rFonts w:ascii="Times New Roman" w:eastAsia="SimSun" w:hAnsi="Times New Roman" w:cs="Times New Roman"/>
          <w:kern w:val="0"/>
          <w:sz w:val="28"/>
          <w:szCs w:val="28"/>
          <w:lang w:bidi="ar"/>
        </w:rPr>
        <w:lastRenderedPageBreak/>
        <w:t>profit or even loss for a long time, which is difficult to effectively support the transformation of urban investment platforms.</w:t>
      </w:r>
    </w:p>
    <w:p w14:paraId="120F7A4F"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Hefei City Investment, Suzhou Industrial Park, Shanghai City Investment at the same time of development, do not forget the original intention, keep in mind the mission, committed to the promotion of social welfare and environmental protection, become a model for many platform companies to learn. As the pillar of the national economy, state-owned enterprises' behavior and decision-making often have a leading and demonstration effect. When state-owned enterprises actively participate in social welfare undertakings, they can lead other enterprises, social organizations and individuals to participate in public welfare activities, and jointly promote social harmony and progress. This demonstration effect helps to form a positive social atmosphere and enhance social cohesion and centripetal force. Participation in social welfare undertakings is an important embodiment of state-owned enterprises to fulfill their social responsibilities. By engaging in public welfare, state-owned enterprises can enhance their sense of social responsibility, establish a good corporate image, and enhance brand value and market competitiveness. At the same time, it also helps to cultivate employees' sense of public welfare and social responsibility, and promote the long-term development of the enterprise.</w:t>
      </w:r>
    </w:p>
    <w:p w14:paraId="76D3E2EA" w14:textId="77777777" w:rsidR="00092AC4" w:rsidRDefault="00092AC4">
      <w:pPr>
        <w:spacing w:line="360" w:lineRule="auto"/>
        <w:ind w:firstLine="709"/>
        <w:rPr>
          <w:rFonts w:ascii="Times New Roman" w:eastAsia="SimSun" w:hAnsi="Times New Roman" w:cs="Times New Roman"/>
          <w:kern w:val="0"/>
          <w:sz w:val="28"/>
          <w:szCs w:val="28"/>
          <w:lang w:bidi="ar"/>
        </w:rPr>
      </w:pPr>
    </w:p>
    <w:p w14:paraId="39B53062" w14:textId="77777777" w:rsidR="00092AC4" w:rsidRDefault="00092AC4">
      <w:pPr>
        <w:spacing w:line="360" w:lineRule="auto"/>
        <w:ind w:firstLine="709"/>
        <w:rPr>
          <w:rFonts w:ascii="Times New Roman" w:eastAsia="SimSun" w:hAnsi="Times New Roman" w:cs="Times New Roman"/>
          <w:kern w:val="0"/>
          <w:sz w:val="28"/>
          <w:szCs w:val="28"/>
          <w:lang w:bidi="ar"/>
        </w:rPr>
      </w:pPr>
    </w:p>
    <w:p w14:paraId="770DDF5D" w14:textId="77777777" w:rsidR="00092AC4" w:rsidRDefault="00092AC4">
      <w:pPr>
        <w:spacing w:line="360" w:lineRule="auto"/>
        <w:ind w:firstLine="709"/>
        <w:rPr>
          <w:rFonts w:ascii="Times New Roman" w:eastAsia="SimSun" w:hAnsi="Times New Roman" w:cs="Times New Roman"/>
          <w:kern w:val="0"/>
          <w:sz w:val="28"/>
          <w:szCs w:val="28"/>
          <w:lang w:bidi="ar"/>
        </w:rPr>
      </w:pPr>
    </w:p>
    <w:p w14:paraId="6A3EE2BA" w14:textId="77777777" w:rsidR="00092AC4" w:rsidRDefault="00092AC4">
      <w:pPr>
        <w:spacing w:line="360" w:lineRule="auto"/>
        <w:ind w:firstLine="709"/>
        <w:rPr>
          <w:rFonts w:ascii="Times New Roman" w:eastAsia="SimSun" w:hAnsi="Times New Roman" w:cs="Times New Roman"/>
          <w:kern w:val="0"/>
          <w:sz w:val="28"/>
          <w:szCs w:val="28"/>
          <w:lang w:bidi="ar"/>
        </w:rPr>
      </w:pPr>
    </w:p>
    <w:p w14:paraId="098CE1CD" w14:textId="77777777" w:rsidR="00092AC4" w:rsidRDefault="00092AC4">
      <w:pPr>
        <w:spacing w:line="360" w:lineRule="auto"/>
        <w:ind w:firstLine="709"/>
        <w:rPr>
          <w:rFonts w:ascii="Times New Roman" w:eastAsia="SimSun" w:hAnsi="Times New Roman" w:cs="Times New Roman"/>
          <w:kern w:val="0"/>
          <w:sz w:val="28"/>
          <w:szCs w:val="28"/>
          <w:lang w:bidi="ar"/>
        </w:rPr>
      </w:pPr>
    </w:p>
    <w:p w14:paraId="7CBF1BFC" w14:textId="77777777" w:rsidR="00092AC4" w:rsidRDefault="00DE4809">
      <w:pPr>
        <w:spacing w:line="360" w:lineRule="auto"/>
        <w:ind w:firstLine="709"/>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bidi="ar"/>
        </w:rPr>
        <w:lastRenderedPageBreak/>
        <w:t>3.3</w:t>
      </w:r>
      <w:r>
        <w:rPr>
          <w:rFonts w:ascii="Times New Roman" w:eastAsia="SimSun" w:hAnsi="Times New Roman" w:cs="Times New Roman"/>
          <w:b/>
          <w:bCs/>
          <w:kern w:val="0"/>
          <w:sz w:val="28"/>
          <w:szCs w:val="28"/>
          <w:lang w:val="uk-UA" w:bidi="ar"/>
        </w:rPr>
        <w:t>.</w:t>
      </w:r>
      <w:r>
        <w:rPr>
          <w:rFonts w:ascii="Times New Roman" w:eastAsia="SimSun" w:hAnsi="Times New Roman" w:cs="Times New Roman"/>
          <w:b/>
          <w:bCs/>
          <w:kern w:val="0"/>
          <w:sz w:val="28"/>
          <w:szCs w:val="28"/>
          <w:lang w:bidi="ar"/>
        </w:rPr>
        <w:t xml:space="preserve"> Policy recommendations and safeguards to enhance the competitiveness of CIDIC</w:t>
      </w:r>
    </w:p>
    <w:p w14:paraId="4AA17A52" w14:textId="77777777" w:rsidR="00092AC4" w:rsidRDefault="00092AC4">
      <w:pPr>
        <w:spacing w:line="360" w:lineRule="auto"/>
        <w:ind w:firstLine="709"/>
        <w:rPr>
          <w:rFonts w:ascii="Times New Roman" w:eastAsia="SimSun" w:hAnsi="Times New Roman" w:cs="Times New Roman"/>
          <w:kern w:val="0"/>
          <w:sz w:val="28"/>
          <w:szCs w:val="28"/>
          <w:lang w:bidi="ar"/>
        </w:rPr>
      </w:pPr>
    </w:p>
    <w:p w14:paraId="2FDE8BA9"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As the builder of urban infrastructure and the implement of public service projects, CIDIC plays an important role in China's economy. In order to enhance the competitiveness of CIDIC, the following policy suggestions and guarantees are proposed based on the above material demonstration and case analysis.</w:t>
      </w:r>
    </w:p>
    <w:p w14:paraId="07A08D24" w14:textId="77777777" w:rsidR="00092AC4" w:rsidRDefault="00DE4809">
      <w:pPr>
        <w:spacing w:line="360" w:lineRule="auto"/>
        <w:ind w:firstLine="709"/>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bidi="ar"/>
        </w:rPr>
        <w:t>Policy Recommendations:</w:t>
      </w:r>
    </w:p>
    <w:p w14:paraId="35536124" w14:textId="77777777" w:rsidR="00092AC4" w:rsidRDefault="00DE4809">
      <w:pPr>
        <w:spacing w:line="360" w:lineRule="auto"/>
        <w:ind w:firstLineChars="200" w:firstLine="562"/>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1. Clear policy orientation and positioning:</w:t>
      </w:r>
      <w:r>
        <w:rPr>
          <w:rFonts w:ascii="Times New Roman" w:eastAsia="SimSun" w:hAnsi="Times New Roman" w:cs="Times New Roman"/>
          <w:kern w:val="0"/>
          <w:sz w:val="28"/>
          <w:szCs w:val="28"/>
          <w:lang w:bidi="ar"/>
        </w:rPr>
        <w:t xml:space="preserve"> Clear policy direction and positioning: the central government should strengthen the top-level design, implemented by the provincial and municipal governments at all levels, clarify the strategic positioning and development direction of urban investment companies, encourage their transformation to marketization and specialization, and put forward guidance in the transformation process.</w:t>
      </w:r>
    </w:p>
    <w:p w14:paraId="5AC26B5B" w14:textId="77777777" w:rsidR="00092AC4" w:rsidRDefault="00DE4809">
      <w:pPr>
        <w:spacing w:line="360" w:lineRule="auto"/>
        <w:ind w:firstLineChars="200" w:firstLine="562"/>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2. Broaden financing channels:</w:t>
      </w:r>
      <w:r>
        <w:rPr>
          <w:rFonts w:ascii="Times New Roman" w:eastAsia="SimSun" w:hAnsi="Times New Roman" w:cs="Times New Roman"/>
          <w:kern w:val="0"/>
          <w:sz w:val="28"/>
          <w:szCs w:val="28"/>
          <w:lang w:bidi="ar"/>
        </w:rPr>
        <w:t xml:space="preserve"> The government should encourage urban investment companies to diversify financing, raise funds by issuing bonds, introducing private investment, increasing capital and shares, etc., optimize capital structure and reduce financing costs.</w:t>
      </w:r>
    </w:p>
    <w:p w14:paraId="6F9D749F"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3. Promote market-oriented transformation: </w:t>
      </w:r>
      <w:r>
        <w:rPr>
          <w:rFonts w:ascii="Times New Roman" w:eastAsia="SimSun" w:hAnsi="Times New Roman" w:cs="Times New Roman"/>
          <w:kern w:val="0"/>
          <w:sz w:val="28"/>
          <w:szCs w:val="28"/>
          <w:lang w:bidi="ar"/>
        </w:rPr>
        <w:t xml:space="preserve">With local governments as the leading role, we should promote the transformation of urban investment companies into specialized urban infrastructure construction and operation companies, public utility development and operation companies, policy finance companies or market-oriented operation companies according to their own characteristics and market needs, </w:t>
      </w:r>
      <w:r>
        <w:rPr>
          <w:rFonts w:ascii="Times New Roman" w:eastAsia="SimSun" w:hAnsi="Times New Roman" w:cs="Times New Roman"/>
          <w:kern w:val="0"/>
          <w:sz w:val="28"/>
          <w:szCs w:val="28"/>
          <w:lang w:bidi="ar"/>
        </w:rPr>
        <w:lastRenderedPageBreak/>
        <w:t>and encourage urban investment companies to enhance their hematopoietic ability by taking shares in listed companies and developing industrial businesses. Reduce reliance on government subsidies.</w:t>
      </w:r>
    </w:p>
    <w:p w14:paraId="068FED8E"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4.</w:t>
      </w:r>
      <w:r>
        <w:rPr>
          <w:rFonts w:ascii="Times New Roman" w:eastAsia="SimSun" w:hAnsi="Times New Roman" w:cs="Times New Roman"/>
          <w:b/>
          <w:bCs/>
          <w:kern w:val="0"/>
          <w:sz w:val="28"/>
          <w:szCs w:val="28"/>
          <w:lang w:val="uk-UA" w:bidi="ar"/>
        </w:rPr>
        <w:t xml:space="preserve"> </w:t>
      </w:r>
      <w:r>
        <w:rPr>
          <w:rFonts w:ascii="Times New Roman" w:eastAsia="SimSun" w:hAnsi="Times New Roman" w:cs="Times New Roman"/>
          <w:b/>
          <w:bCs/>
          <w:kern w:val="0"/>
          <w:sz w:val="28"/>
          <w:szCs w:val="28"/>
          <w:lang w:bidi="ar"/>
        </w:rPr>
        <w:t>Strengthen supervision and governance:</w:t>
      </w:r>
      <w:r>
        <w:rPr>
          <w:rFonts w:ascii="Times New Roman" w:eastAsia="SimSun" w:hAnsi="Times New Roman" w:cs="Times New Roman"/>
          <w:kern w:val="0"/>
          <w:sz w:val="28"/>
          <w:szCs w:val="28"/>
          <w:lang w:bidi="ar"/>
        </w:rPr>
        <w:t xml:space="preserve"> Strengthen supervision and governance: the financial department of the government should improve the supervision system, establish and improve the supervision system of urban investment companies, strengthen the comprehensive management and classified supervision of urban investment companies, and prevent disguised liabilities and illegal financing.</w:t>
      </w:r>
    </w:p>
    <w:p w14:paraId="5A990261"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5. Promote industrial upgrading and coordinated development: T</w:t>
      </w:r>
      <w:r>
        <w:rPr>
          <w:rFonts w:ascii="Times New Roman" w:eastAsia="SimSun" w:hAnsi="Times New Roman" w:cs="Times New Roman"/>
          <w:kern w:val="0"/>
          <w:sz w:val="28"/>
          <w:szCs w:val="28"/>
          <w:lang w:bidi="ar"/>
        </w:rPr>
        <w:t>he government should, in accordance with urban development plans, encourage urban investment companies to actively participate in local industrial upgrading and the development of emerging industries, and promote industrial upgrading through resource introduction, project investment, and enterprise mergers and acquisitions.</w:t>
      </w:r>
    </w:p>
    <w:p w14:paraId="3AFD1A02" w14:textId="77777777" w:rsidR="00092AC4" w:rsidRDefault="00DE4809">
      <w:pPr>
        <w:widowControl/>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kern w:val="0"/>
          <w:sz w:val="28"/>
          <w:szCs w:val="28"/>
          <w:lang w:bidi="ar"/>
        </w:rPr>
        <w:t>Safeguard measures:</w:t>
      </w:r>
    </w:p>
    <w:p w14:paraId="1ADB7F3E" w14:textId="77777777" w:rsidR="00092AC4" w:rsidRDefault="00DE4809">
      <w:pPr>
        <w:spacing w:line="360" w:lineRule="auto"/>
        <w:ind w:firstLineChars="200" w:firstLine="562"/>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1. Policy support:</w:t>
      </w:r>
      <w:r>
        <w:rPr>
          <w:rFonts w:ascii="Times New Roman" w:eastAsia="SimSun" w:hAnsi="Times New Roman" w:cs="Times New Roman"/>
          <w:kern w:val="0"/>
          <w:sz w:val="28"/>
          <w:szCs w:val="28"/>
          <w:lang w:bidi="ar"/>
        </w:rPr>
        <w:t xml:space="preserve"> Government support mainly includes formalities and land resources as "hardware" support, while policy support mainly includes financing and investment policies as "software" support. First, actively strive for the government to increase support for the investment and financing policies of urban investment companies to reduce the pressure on the flow of funds of platform companies. Second, in terms of investment attraction, industrial parks should attract investment, and urban construction and development should attract investment.</w:t>
      </w:r>
    </w:p>
    <w:p w14:paraId="71AD300F" w14:textId="77777777" w:rsidR="00092AC4" w:rsidRDefault="00DE4809">
      <w:pPr>
        <w:spacing w:line="360" w:lineRule="auto"/>
        <w:ind w:firstLineChars="200" w:firstLine="562"/>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2. System guarantee:</w:t>
      </w:r>
      <w:r>
        <w:rPr>
          <w:rFonts w:ascii="Times New Roman" w:eastAsia="SimSun" w:hAnsi="Times New Roman" w:cs="Times New Roman"/>
          <w:kern w:val="0"/>
          <w:sz w:val="28"/>
          <w:szCs w:val="28"/>
          <w:lang w:bidi="ar"/>
        </w:rPr>
        <w:t xml:space="preserve"> Do a good job of system construction, start with process management, systematically comb and improve various systems, norms and standards; </w:t>
      </w:r>
      <w:r>
        <w:rPr>
          <w:rFonts w:ascii="Times New Roman" w:eastAsia="SimSun" w:hAnsi="Times New Roman" w:cs="Times New Roman"/>
          <w:kern w:val="0"/>
          <w:sz w:val="28"/>
          <w:szCs w:val="28"/>
          <w:lang w:bidi="ar"/>
        </w:rPr>
        <w:lastRenderedPageBreak/>
        <w:t>Strengthen the risk control department to establish an internal audit supervision mechanism, strengthen risk early warning, identification and control. We will strengthen the financial management system and the debt control system. To establish and improve the financial control mechanism of the whole process of the urban investment Company before, during and after the event with the financial management mode combining centralized and decentralized, to realize the pre-event management, in-event control and post-event evaluation and supervision, and to coordinate the financial approval process, financial information submission and accounting file management; Thus improve the efficiency of the company's financial accounting and control the progress of the financial accounting process.</w:t>
      </w:r>
    </w:p>
    <w:p w14:paraId="1C1994AE"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3. Talent security: </w:t>
      </w:r>
      <w:r>
        <w:rPr>
          <w:rFonts w:ascii="Times New Roman" w:eastAsia="SimSun" w:hAnsi="Times New Roman" w:cs="Times New Roman"/>
          <w:kern w:val="0"/>
          <w:sz w:val="28"/>
          <w:szCs w:val="28"/>
          <w:lang w:bidi="ar"/>
        </w:rPr>
        <w:t xml:space="preserve">Giving full play to the enthusiasm and creativity of human resources is an important driving force for the transformation and development of platform companies after integration and reorganization. The city investment company should optimize the allocation of human resources, deepen the reform of market-oriented employment mechanism, and establish a standardized, scientific and efficient talent management mechanism. Optimize the staff structure and formulate career development plans. On the one hand, it is necessary to strengthen the company's human resources function, establish a talent channel that can enter and exit, and promote the benign and orderly flow of talents. In principle, we should pay attention to the cultivation of internal talents, introduce excellent talents from outside, optimize the structure of talents, and enhance the overall competitiveness of talents. But at the same time, it is more important to overcome the obstacles of talent flow, break the barriers that hinder talent flow, do a good job in talent introduction, and attract high-quality </w:t>
      </w:r>
      <w:r>
        <w:rPr>
          <w:rFonts w:ascii="Times New Roman" w:eastAsia="SimSun" w:hAnsi="Times New Roman" w:cs="Times New Roman"/>
          <w:kern w:val="0"/>
          <w:sz w:val="28"/>
          <w:szCs w:val="28"/>
          <w:lang w:bidi="ar"/>
        </w:rPr>
        <w:lastRenderedPageBreak/>
        <w:t>talents with rich salary and career planning conditions, which will be the foundation for the future development and growth of the company.</w:t>
      </w:r>
    </w:p>
    <w:p w14:paraId="1C6999F9"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 xml:space="preserve">4. Debt risk control guarantee: </w:t>
      </w:r>
      <w:r>
        <w:rPr>
          <w:rFonts w:ascii="Times New Roman" w:eastAsia="SimSun" w:hAnsi="Times New Roman" w:cs="Times New Roman"/>
          <w:kern w:val="0"/>
          <w:sz w:val="28"/>
          <w:szCs w:val="28"/>
          <w:lang w:bidi="ar"/>
        </w:rPr>
        <w:t>First, prudent investment, maximize budget management objectives, open budget control, and establish a hierarchical audit mechanism. Second, in combination with national policy guidance and industry development trends, formulate reasonable and feasible development plans to ensure the realization of the platform company's business objectives. Third, in order to ensure the improvement of the company's operational efficiency, do a good job in financial internal control and risk prevention management. When carrying out financing work, pay close attention to policy trends, implement multiple compliance protection, unblock diversified and multi-level financing channels, establish and improve financial management systems and emergency plans, and protect the funds and capital chain of platform companies. Fourth, strengthen internal and external auditing. Strengthen the supervision of platform companies, establish and improve the supervision system and supervision mechanism, and provide a good external environment for enterprises. It is necessary to strengthen the importance of law-based operations, set up special legal affairs, supervision and audit departments, and regularly carry out internal audits. Establish and improve the information disclosure system, through the regular release of financial statements and financial analysis reports, to fully demonstrate the financial status and business capacity of enterprises to the outside world. The intermediary of economic activities, such as external auditing and financing, keeps debt under adequate control. Fifth, formulate sound regulatory policies to ensure that financing projects are carried out in accordance with the law.</w:t>
      </w:r>
    </w:p>
    <w:p w14:paraId="1A44B93B" w14:textId="77777777" w:rsidR="00092AC4" w:rsidRDefault="00DE4809">
      <w:pPr>
        <w:spacing w:line="360" w:lineRule="auto"/>
        <w:ind w:firstLine="709"/>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bidi="ar"/>
        </w:rPr>
        <w:lastRenderedPageBreak/>
        <w:t>Social responsibility:</w:t>
      </w:r>
    </w:p>
    <w:p w14:paraId="5982C2C1" w14:textId="77777777" w:rsidR="00092AC4" w:rsidRDefault="00DE4809">
      <w:pPr>
        <w:spacing w:line="360" w:lineRule="auto"/>
        <w:ind w:firstLine="709"/>
        <w:rPr>
          <w:rFonts w:ascii="Times New Roman" w:eastAsia="SimSun" w:hAnsi="Times New Roman" w:cs="Times New Roman"/>
          <w:b/>
          <w:bCs/>
          <w:kern w:val="0"/>
          <w:sz w:val="28"/>
          <w:szCs w:val="28"/>
          <w:lang w:bidi="ar"/>
        </w:rPr>
      </w:pPr>
      <w:r>
        <w:rPr>
          <w:rFonts w:ascii="Times New Roman" w:eastAsia="SimSun" w:hAnsi="Times New Roman" w:cs="Times New Roman"/>
          <w:b/>
          <w:bCs/>
          <w:kern w:val="0"/>
          <w:sz w:val="28"/>
          <w:szCs w:val="28"/>
          <w:lang w:bidi="ar"/>
        </w:rPr>
        <w:t xml:space="preserve">1. Environmental protection: </w:t>
      </w:r>
      <w:r>
        <w:rPr>
          <w:rFonts w:ascii="Times New Roman" w:eastAsia="SimSun" w:hAnsi="Times New Roman" w:cs="Times New Roman"/>
          <w:kern w:val="0"/>
          <w:sz w:val="28"/>
          <w:szCs w:val="28"/>
          <w:lang w:bidi="ar"/>
        </w:rPr>
        <w:t>As an important force in the construction and operation of Chinese cities, China City Investment Corporation shall actively participate in environmental protection. Reduce the environmental impact of projects during construction and operation by adopting environmentally friendly technologies and measures. At the same time, environmental publicity and education activities can also be carried out to raise public awareness of environmental protection and jointly promote sustainable development.</w:t>
      </w:r>
    </w:p>
    <w:p w14:paraId="08765A68" w14:textId="77777777" w:rsidR="00092AC4" w:rsidRDefault="00DE4809">
      <w:pPr>
        <w:widowControl/>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2. Protection of public interests:</w:t>
      </w:r>
      <w:r>
        <w:rPr>
          <w:rFonts w:ascii="Times New Roman" w:eastAsia="SimSun" w:hAnsi="Times New Roman" w:cs="Times New Roman"/>
          <w:color w:val="000000"/>
          <w:kern w:val="0"/>
          <w:sz w:val="28"/>
          <w:szCs w:val="28"/>
          <w:lang w:bidi="ar"/>
        </w:rPr>
        <w:t xml:space="preserve"> In terms of project management, the municipal investment company shall establish a sound project management system and supervise and manage the whole process of the project. Through the establishment of quality supervision department, ensure that the quality of the project meets the national standards. Regular safety inspection and maintenance of infrastructure, timely discovery and repair of safety hazards, to ensure traffic safety. In terms of people's livelihood, it pays attention to the needs and expectations of the public, and provides more convenient and efficient services to the public by improving the service process and service quality. Actively invest funds and resources to strengthen the construction and upgrading of public service facilities. In terms of protecting the rights and interests of farmers, the city investment company must strictly abide by the regulations to ensure that the wages of migrant workers are paid on time and in full. During the construction of the project, it will provide necessary living facilities and services for migrant workers, such as dormitories, canteens, medical centers, etc. At the same time, safety </w:t>
      </w:r>
      <w:r>
        <w:rPr>
          <w:rFonts w:ascii="Times New Roman" w:eastAsia="SimSun" w:hAnsi="Times New Roman" w:cs="Times New Roman"/>
          <w:color w:val="000000"/>
          <w:kern w:val="0"/>
          <w:sz w:val="28"/>
          <w:szCs w:val="28"/>
          <w:lang w:bidi="ar"/>
        </w:rPr>
        <w:lastRenderedPageBreak/>
        <w:t>education and training are carried out to improve safety awareness and self-protection ability.</w:t>
      </w:r>
    </w:p>
    <w:p w14:paraId="3F76F7A9" w14:textId="77777777" w:rsidR="00092AC4" w:rsidRDefault="00DE4809">
      <w:pPr>
        <w:widowControl/>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 xml:space="preserve">3. Maintain social stability. </w:t>
      </w:r>
      <w:r>
        <w:rPr>
          <w:rFonts w:ascii="Times New Roman" w:eastAsia="SimSun" w:hAnsi="Times New Roman" w:cs="Times New Roman"/>
          <w:color w:val="000000"/>
          <w:kern w:val="0"/>
          <w:sz w:val="28"/>
          <w:szCs w:val="28"/>
          <w:lang w:bidi="ar"/>
        </w:rPr>
        <w:t>In the process of urban construction and operation, urban investment company should pay attention to the maintenance of social stability. For example, through increasing investment in the renovation of old residential areas, actively participating in community construction, and carrying out public welfare activities, communication and understanding with the public are enhanced and social conflicts are resolved. At the same time, it is also necessary to pay attention to vulnerable groups, provide necessary help and support, establish and improve the working system of letters and visits in terms of company system, clarify the working process and division of responsibilities of letters and visits, and ensure that the matters of letters and visits are timely and properly handled. In addition, the matter of the complaint should be carefully sorted out and analyzed, and targeted solutions should be formulated. We will promote social harmony and stability.</w:t>
      </w:r>
    </w:p>
    <w:p w14:paraId="5207EADB" w14:textId="77777777" w:rsidR="00092AC4" w:rsidRDefault="00DE4809">
      <w:pPr>
        <w:widowControl/>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 xml:space="preserve">4. Promote employment. </w:t>
      </w:r>
      <w:r>
        <w:rPr>
          <w:rFonts w:ascii="Times New Roman" w:eastAsia="SimSun" w:hAnsi="Times New Roman" w:cs="Times New Roman"/>
          <w:color w:val="000000"/>
          <w:kern w:val="0"/>
          <w:sz w:val="28"/>
          <w:szCs w:val="28"/>
          <w:lang w:bidi="ar"/>
        </w:rPr>
        <w:t xml:space="preserve">As a large state-owned enterprise, urban investment Corporation should assume the social responsibility of promoting employment. Create more job opportunities by expanding business scope and increasing investment. According to the actual needs of its own enterprises, urban investment companies may regularly hold or participate in various types of special job fairs, including online job fairs and offline job fairs, to provide more job opportunities for job seekers. At the job fair, urban investment companies can show their corporate culture and recruitment positions, attracting more attention from job seekers. At the same time, we pay attention to the training and development of employees, and provide diversified </w:t>
      </w:r>
      <w:r>
        <w:rPr>
          <w:rFonts w:ascii="Times New Roman" w:eastAsia="SimSun" w:hAnsi="Times New Roman" w:cs="Times New Roman"/>
          <w:color w:val="000000"/>
          <w:kern w:val="0"/>
          <w:sz w:val="28"/>
          <w:szCs w:val="28"/>
          <w:lang w:bidi="ar"/>
        </w:rPr>
        <w:lastRenderedPageBreak/>
        <w:t>training opportunities to help employees improve their professional skills and comprehensive quality. Through training, employees can better adapt to market demand and enterprise development, thereby improving employment competitiveness. In addition, urban investment companies can also provide employees with career development paths and promotion opportunities to stimulate employees' enthusiasm and creativity.</w:t>
      </w:r>
    </w:p>
    <w:p w14:paraId="14C9B2F2" w14:textId="77777777" w:rsidR="00092AC4" w:rsidRDefault="00DE4809">
      <w:pPr>
        <w:widowControl/>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color w:val="000000"/>
          <w:kern w:val="0"/>
          <w:sz w:val="28"/>
          <w:szCs w:val="28"/>
          <w:lang w:bidi="ar"/>
        </w:rPr>
        <w:t>5. Provision of public goods and services</w:t>
      </w:r>
      <w:r>
        <w:rPr>
          <w:rFonts w:ascii="Times New Roman" w:eastAsia="SimSun" w:hAnsi="Times New Roman" w:cs="Times New Roman"/>
          <w:color w:val="000000"/>
          <w:kern w:val="0"/>
          <w:sz w:val="28"/>
          <w:szCs w:val="28"/>
          <w:lang w:bidi="ar"/>
        </w:rPr>
        <w:t xml:space="preserve">. Urban investment companies should actively participate in the provision of public goods and services. In terms of infrastructure construction, it is necessary to increase investment in urban transportation, energy, water conservancy and other fields to improve the level of urban infrastructure. For example, in the field of urban transportation, urban investment companies can invest in the construction of more transportation facilities, optimize the layout of urban transportation network, and improve the efficiency of urban transportation. At the same time, it can also promote the construction of intelligent transportation systems, use modern information technology to improve the level of urban traffic management, and provide citizens with more convenient and efficient travel services. In the field of energy, we can increase the development and utilization of clean energy, and promote the optimization and upgrading of the energy structure. Through investment in the construction of new energy power generation facilities, smart grids, etc., improve the reliability and stability of urban energy supply, reduce energy consumption costs, and promote the green and sustainable development of the city. In the field of water conservancy, we can strengthen the construction of urban flood control and drainage facilities, improve urban flood control and drainage capacity, </w:t>
      </w:r>
      <w:r>
        <w:rPr>
          <w:rFonts w:ascii="Times New Roman" w:eastAsia="SimSun" w:hAnsi="Times New Roman" w:cs="Times New Roman"/>
          <w:color w:val="000000"/>
          <w:kern w:val="0"/>
          <w:sz w:val="28"/>
          <w:szCs w:val="28"/>
          <w:lang w:bidi="ar"/>
        </w:rPr>
        <w:lastRenderedPageBreak/>
        <w:t>and ensure urban safety. At the same time, it can also promote the protection and rational use of urban water resources, strengthen the construction of urban water supply, drainage and other infrastructure, and improve the efficiency and management of urban water resources. In addition to infrastructure development, CIDIC also plays an important role in the provision of public services. In the field of education, we can invest in the construction of more educational facilities such as schools and kindergartens, improve the balance and accessibility of educational resources, and provide citizens with better educational services. At the same time, it can also promote the development of education information and intelligence, and improve the quality and efficiency of education. In the medical field, the construction of medical and health facilities can be strengthened to improve the level and capacity of medical services. Through investment in the construction of general hospitals, community health service centers and other medical institutions, to provide more convenient and efficient medical services to the public. At the same time, it can also promote the development of medical information and intelligence, and improve the precision and personalized level of medical services. In the field of culture, the city investment company can strengthen the construction of cultural facilities and improve the richness and diversity of cultural services. By investing in the construction of cultural facilities such as libraries, museums and theaters, we will provide citizens with more colorful cultural activities and cultural experiences. At the same time, it can also promote the development of cultural industry, promote the integration of culture with tourism, science and technology and other industries, and inject new vitality into the cultural prosperity and development of the city.</w:t>
      </w:r>
    </w:p>
    <w:p w14:paraId="18E2AA29" w14:textId="77777777" w:rsidR="00092AC4" w:rsidRDefault="00DE4809">
      <w:pPr>
        <w:widowControl/>
        <w:spacing w:line="360" w:lineRule="auto"/>
        <w:jc w:val="center"/>
        <w:rPr>
          <w:rFonts w:ascii="Times New Roman" w:eastAsia="SimSun" w:hAnsi="Times New Roman" w:cs="Times New Roman"/>
          <w:b/>
          <w:bCs/>
          <w:color w:val="000000"/>
          <w:kern w:val="0"/>
          <w:sz w:val="28"/>
          <w:szCs w:val="28"/>
          <w:lang w:bidi="ar"/>
        </w:rPr>
      </w:pPr>
      <w:r>
        <w:rPr>
          <w:rFonts w:ascii="Times New Roman" w:eastAsia="SimSun" w:hAnsi="Times New Roman" w:cs="Times New Roman"/>
          <w:b/>
          <w:bCs/>
          <w:color w:val="000000"/>
          <w:kern w:val="0"/>
          <w:sz w:val="28"/>
          <w:szCs w:val="28"/>
          <w:lang w:bidi="ar"/>
        </w:rPr>
        <w:lastRenderedPageBreak/>
        <w:t>CONCLUSION</w:t>
      </w:r>
    </w:p>
    <w:p w14:paraId="4AA69BDE" w14:textId="77777777" w:rsidR="00092AC4" w:rsidRDefault="00092AC4">
      <w:pPr>
        <w:spacing w:line="360" w:lineRule="auto"/>
        <w:ind w:firstLine="709"/>
        <w:rPr>
          <w:rFonts w:ascii="Times New Roman" w:eastAsia="SimSun" w:hAnsi="Times New Roman" w:cs="Times New Roman"/>
          <w:kern w:val="0"/>
          <w:sz w:val="28"/>
          <w:szCs w:val="28"/>
          <w:lang w:bidi="ar"/>
        </w:rPr>
      </w:pPr>
    </w:p>
    <w:p w14:paraId="74B67D98"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With the acceleration of the national policy to promote the resolution of hidden debt, limited by the financial capacity of district and county governments, the development of district and county investment companies has many difficulties, and they are facing greater transformation pressure than provincial and municipal investment companies. The 20th report focuses on promoting urbanization with the county seat as an important carrier and comprehensively promoting rural revitalization, which provides development opportunities for district county investment companies to grasp the current new situation and new requirements, and accelerate the pace of transformation with the help of state-owned enterprise reform.</w:t>
      </w:r>
    </w:p>
    <w:p w14:paraId="17FD2A48"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 xml:space="preserve">China City Investment Corporation always has problems such as heavy debt burden, poor financing channels, imperfect talent team, weak operational business and weak profitability. In the face of the diversified business of the company, the successful transformation of other domestic investment and financing platforms can be summarized as a reference experience. This paper expounds the important position and role of CIDIC in China's economic development through the analysis of market competition and CIDIC's competitiveness, analyzes the challenges and development opportunities faced by CIDIC, as well as the role of CIDIC's corporate responsibility in enhancing its competitiveness, and evaluates the current status of CIDIC's competitiveness based on the development characteristics of CIDIC. The paper finds out the shortcomings and reasons in the operation of the city investment company. Finally, combined with the analysis of operation and internal resources, the external </w:t>
      </w:r>
      <w:r>
        <w:rPr>
          <w:rFonts w:ascii="Times New Roman" w:eastAsia="SimSun" w:hAnsi="Times New Roman" w:cs="Times New Roman"/>
          <w:kern w:val="0"/>
          <w:sz w:val="28"/>
          <w:szCs w:val="28"/>
          <w:lang w:bidi="ar"/>
        </w:rPr>
        <w:lastRenderedPageBreak/>
        <w:t>transformation environment and internal development needs of the company are further explored. Through the optimization of the strategic management system of the company and the successful transformation cases of existing urban investment companies in China, the policy suggestions and guarantees for enhancing the competitiveness of the company are put forward. Provide guidance for sustainable development of the city Investment Company. The main conclusions of this paper are</w:t>
      </w:r>
      <w:r>
        <w:rPr>
          <w:rFonts w:ascii="Times New Roman" w:eastAsia="SimSun" w:hAnsi="Times New Roman" w:cs="Times New Roman"/>
          <w:kern w:val="0"/>
          <w:sz w:val="28"/>
          <w:szCs w:val="28"/>
          <w:lang w:bidi="ar"/>
        </w:rPr>
        <w:t>：</w:t>
      </w:r>
    </w:p>
    <w:p w14:paraId="664BBB95" w14:textId="77777777" w:rsidR="00092AC4" w:rsidRDefault="00DE4809">
      <w:pPr>
        <w:numPr>
          <w:ilvl w:val="0"/>
          <w:numId w:val="9"/>
        </w:num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Urban Investment Company should pay attention to the torsion strategy when implementing various business strategies, and should not blindly carry out diversified expansion. It is necessary to ensure the completion of traditional urban construction business while promoting new operational business segments, in order to continuously improve their own profitability, actively expand financing channels, reduce debt risks, in order to cope with the threat of economic and financial instability and stricter supervision, and gradually get rid of financial dependence.</w:t>
      </w:r>
    </w:p>
    <w:p w14:paraId="02684283" w14:textId="77777777" w:rsidR="00092AC4" w:rsidRDefault="00DE4809">
      <w:pPr>
        <w:numPr>
          <w:ilvl w:val="0"/>
          <w:numId w:val="9"/>
        </w:num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The company needs to combine its own characteristics, give priority to the development of infrastructure construction, and strive to improve market competitiveness while segmenting the market to occupy a certain market share. Gradually expand the company's influence and build a brand.</w:t>
      </w:r>
    </w:p>
    <w:p w14:paraId="74CC46F8" w14:textId="77777777" w:rsidR="00092AC4" w:rsidRDefault="00DE4809">
      <w:pPr>
        <w:numPr>
          <w:ilvl w:val="0"/>
          <w:numId w:val="9"/>
        </w:num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Provide low-cost and long-term financing support by promoting financial institutions to establish long-term cooperative relations with CIDIC, and reduce the financial risks of CIDIC by using its professional financial services.</w:t>
      </w:r>
    </w:p>
    <w:p w14:paraId="5BCB9ED1" w14:textId="77777777" w:rsidR="00092AC4" w:rsidRDefault="00DE4809">
      <w:pPr>
        <w:numPr>
          <w:ilvl w:val="0"/>
          <w:numId w:val="9"/>
        </w:numPr>
        <w:spacing w:line="360" w:lineRule="auto"/>
        <w:ind w:firstLine="709"/>
        <w:rPr>
          <w:rFonts w:ascii="Times New Roman" w:hAnsi="Times New Roman" w:cs="Times New Roman"/>
          <w:sz w:val="28"/>
          <w:szCs w:val="28"/>
        </w:rPr>
      </w:pPr>
      <w:r>
        <w:rPr>
          <w:rFonts w:ascii="Times New Roman" w:eastAsia="SimSun" w:hAnsi="Times New Roman" w:cs="Times New Roman"/>
          <w:kern w:val="0"/>
          <w:sz w:val="28"/>
          <w:szCs w:val="28"/>
          <w:lang w:bidi="ar"/>
        </w:rPr>
        <w:t>Provide guarantee for the company's business strategy transformation through policy support, institutional norms, personnel training, debt risk control and other aspects, and turn "exploration" into "experience".</w:t>
      </w:r>
    </w:p>
    <w:p w14:paraId="2D98991C" w14:textId="77777777" w:rsidR="00092AC4" w:rsidRDefault="00DE4809">
      <w:pPr>
        <w:numPr>
          <w:ilvl w:val="0"/>
          <w:numId w:val="9"/>
        </w:numPr>
        <w:spacing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In terms of social responsibility, Urban Investment Corporation shall undertake various responsibilities such as environmental protection, public interest protection, social stability maintenance, employment promotion, provision of public goods and services and economic contribution. The fulfillment of these responsibilities is conducive to the long-term development of the city Investment Company, and also helps to promote social harmony and progress, and can better reflect the responsibility and responsibility of China's state-owned enterprises.</w:t>
      </w:r>
    </w:p>
    <w:p w14:paraId="52369133"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With the acceleration of the national policy to promote the resolution of hidden debt, limited by the financial capacity of district and county governments, the development of district and county investment companies has many difficulties, and they are facing greater transformation pressure than provincial and municipal investment companies. The report of the 20th National Congress emphatically proposed to promote urbanization with county seats as an important carrier and comprehensively promote rural revitalization, which provided development opportunities for district county seats. District-level urban investment companies should grasp the current new situation and new requirements, and accelerate the pace of transformation with the help of state-owned enterprise reform.</w:t>
      </w:r>
    </w:p>
    <w:p w14:paraId="126D3D0D"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 xml:space="preserve">As early as 2012, the report of the 18th National Congress of the Communist Party of China proposed a new type of urbanization, which indicates that urban investment companies need to adapt to the requirements of new urbanization construction and achieve transformation development on the basis of both government functions and attributes. Since 2013, the country has issued a series of restrictive documents requiring financing platform companies not to add new government debt </w:t>
      </w:r>
      <w:r>
        <w:rPr>
          <w:rFonts w:ascii="Times New Roman" w:eastAsia="SimSun" w:hAnsi="Times New Roman" w:cs="Times New Roman"/>
          <w:kern w:val="0"/>
          <w:sz w:val="28"/>
          <w:szCs w:val="28"/>
          <w:lang w:bidi="ar"/>
        </w:rPr>
        <w:lastRenderedPageBreak/>
        <w:t>and to divest their government financing functions. These policy changes mark the beginning of the end of the traditional financing platform function positioning of urban investment companies, forcing them to carry out market-oriented transformation.</w:t>
      </w:r>
    </w:p>
    <w:p w14:paraId="03CBE84E"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In recent years, with the increasingly urgent need to prevent and resolve local debt risks and the transformation and upgrading of urban investment platforms, the state has continuously promoted the market-oriented transformation of urban investment companies at the policy level. This includes encouraging urban investment companies to share the burden of financial debt service by improving their profitability and creating stable operating cash flows, as well as bridging the gap in urban construction funds.</w:t>
      </w:r>
    </w:p>
    <w:p w14:paraId="409B9DE0"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Since the second half of 2023, the package debt program has begun to be implemented, and the pace of market-oriented transformation of urban investment has significantly accelerated. According to the data of the enterprise check platform, since September 2023, there have been more than 200 relevant state-owned urban investment companies renamed "industrial investment", which has increased significantly compared with the previous. This shows the city investment company's determination to change under the pressure of financing.</w:t>
      </w:r>
    </w:p>
    <w:p w14:paraId="2D04744A"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 xml:space="preserve">In 2024, under the leadership of local governments, the pressure reduction of the number of platforms and the promotion of classified transformation have become the "two carriages" to drive the transformation and upgrading of urban investment companies. Through integration and reorganization, optimizing resource allocation, etc., many cities promote the market-oriented transformation of urban investment companies. For example, Shaanxi Province has adopted the integration model of "city </w:t>
      </w:r>
      <w:r>
        <w:rPr>
          <w:rFonts w:ascii="Times New Roman" w:eastAsia="SimSun" w:hAnsi="Times New Roman" w:cs="Times New Roman"/>
          <w:kern w:val="0"/>
          <w:sz w:val="28"/>
          <w:szCs w:val="28"/>
          <w:lang w:bidi="ar"/>
        </w:rPr>
        <w:lastRenderedPageBreak/>
        <w:t>with county", driving the integration of county and district urban investment through the participation and business integration of municipal urban investment companies.</w:t>
      </w:r>
    </w:p>
    <w:p w14:paraId="1EEE1386"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kern w:val="0"/>
          <w:sz w:val="28"/>
          <w:szCs w:val="28"/>
          <w:lang w:bidi="ar"/>
        </w:rPr>
        <w:t>The market-oriented transformation of urban investment companies is a long and complicated process, which needs the joint efforts of the government, enterprises and the market. In the future, with the continuous optimization of the policy environment and the gradual improvement of the market mechanism, the market-oriented transformation of the city investment company is expected to achieve more significant results.</w:t>
      </w:r>
    </w:p>
    <w:p w14:paraId="2E6FD0F3" w14:textId="77777777" w:rsidR="00092AC4" w:rsidRDefault="00092AC4">
      <w:pPr>
        <w:widowControl/>
        <w:spacing w:line="360" w:lineRule="auto"/>
        <w:jc w:val="center"/>
        <w:rPr>
          <w:rFonts w:ascii="Times New Roman" w:eastAsia="SimSun" w:hAnsi="Times New Roman" w:cs="Times New Roman"/>
          <w:b/>
          <w:bCs/>
          <w:color w:val="000000"/>
          <w:kern w:val="0"/>
          <w:sz w:val="28"/>
          <w:szCs w:val="28"/>
          <w:lang w:bidi="ar"/>
        </w:rPr>
      </w:pPr>
    </w:p>
    <w:p w14:paraId="12AFC8E1" w14:textId="77777777" w:rsidR="00092AC4" w:rsidRDefault="00092AC4">
      <w:pPr>
        <w:widowControl/>
        <w:spacing w:line="360" w:lineRule="auto"/>
        <w:jc w:val="center"/>
        <w:rPr>
          <w:rFonts w:ascii="Times New Roman" w:eastAsia="SimSun" w:hAnsi="Times New Roman" w:cs="Times New Roman"/>
          <w:b/>
          <w:bCs/>
          <w:color w:val="000000"/>
          <w:kern w:val="0"/>
          <w:sz w:val="28"/>
          <w:szCs w:val="28"/>
          <w:lang w:bidi="ar"/>
        </w:rPr>
      </w:pPr>
    </w:p>
    <w:p w14:paraId="7CBA27F7" w14:textId="77777777" w:rsidR="00092AC4" w:rsidRDefault="00092AC4">
      <w:pPr>
        <w:widowControl/>
        <w:spacing w:line="360" w:lineRule="auto"/>
        <w:jc w:val="center"/>
        <w:rPr>
          <w:rFonts w:ascii="Times New Roman" w:eastAsia="SimSun" w:hAnsi="Times New Roman" w:cs="Times New Roman"/>
          <w:b/>
          <w:bCs/>
          <w:color w:val="000000"/>
          <w:kern w:val="0"/>
          <w:sz w:val="28"/>
          <w:szCs w:val="28"/>
          <w:lang w:bidi="ar"/>
        </w:rPr>
      </w:pPr>
    </w:p>
    <w:p w14:paraId="0C9C32D5" w14:textId="77777777" w:rsidR="00092AC4" w:rsidRDefault="00092AC4">
      <w:pPr>
        <w:widowControl/>
        <w:spacing w:line="360" w:lineRule="auto"/>
        <w:jc w:val="center"/>
        <w:rPr>
          <w:rFonts w:ascii="Times New Roman" w:eastAsia="SimSun" w:hAnsi="Times New Roman" w:cs="Times New Roman"/>
          <w:b/>
          <w:bCs/>
          <w:color w:val="000000"/>
          <w:kern w:val="0"/>
          <w:sz w:val="28"/>
          <w:szCs w:val="28"/>
          <w:lang w:bidi="ar"/>
        </w:rPr>
      </w:pPr>
    </w:p>
    <w:p w14:paraId="5F56D1D8" w14:textId="77777777" w:rsidR="00092AC4" w:rsidRDefault="00092AC4">
      <w:pPr>
        <w:widowControl/>
        <w:spacing w:line="360" w:lineRule="auto"/>
        <w:jc w:val="center"/>
        <w:rPr>
          <w:rFonts w:ascii="Times New Roman" w:eastAsia="SimSun" w:hAnsi="Times New Roman" w:cs="Times New Roman"/>
          <w:b/>
          <w:bCs/>
          <w:color w:val="000000"/>
          <w:kern w:val="0"/>
          <w:sz w:val="28"/>
          <w:szCs w:val="28"/>
          <w:lang w:bidi="ar"/>
        </w:rPr>
      </w:pPr>
    </w:p>
    <w:p w14:paraId="20BD3BB7" w14:textId="77777777" w:rsidR="00092AC4" w:rsidRDefault="00092AC4">
      <w:pPr>
        <w:widowControl/>
        <w:spacing w:line="360" w:lineRule="auto"/>
        <w:rPr>
          <w:rFonts w:ascii="Times New Roman" w:eastAsia="SimSun" w:hAnsi="Times New Roman" w:cs="Times New Roman"/>
          <w:b/>
          <w:bCs/>
          <w:color w:val="000000"/>
          <w:kern w:val="0"/>
          <w:sz w:val="28"/>
          <w:szCs w:val="28"/>
          <w:lang w:bidi="ar"/>
        </w:rPr>
      </w:pPr>
    </w:p>
    <w:p w14:paraId="16A892B5" w14:textId="77777777" w:rsidR="00092AC4" w:rsidRDefault="00092AC4">
      <w:pPr>
        <w:widowControl/>
        <w:spacing w:line="360" w:lineRule="auto"/>
        <w:rPr>
          <w:rFonts w:ascii="Times New Roman" w:eastAsia="SimSun" w:hAnsi="Times New Roman" w:cs="Times New Roman"/>
          <w:b/>
          <w:bCs/>
          <w:color w:val="000000"/>
          <w:kern w:val="0"/>
          <w:sz w:val="28"/>
          <w:szCs w:val="28"/>
          <w:lang w:bidi="ar"/>
        </w:rPr>
      </w:pPr>
    </w:p>
    <w:p w14:paraId="5C10D835" w14:textId="77777777" w:rsidR="00092AC4" w:rsidRDefault="00092AC4">
      <w:pPr>
        <w:widowControl/>
        <w:spacing w:line="360" w:lineRule="auto"/>
        <w:rPr>
          <w:rFonts w:ascii="Times New Roman" w:eastAsia="SimSun" w:hAnsi="Times New Roman" w:cs="Times New Roman"/>
          <w:b/>
          <w:bCs/>
          <w:color w:val="000000"/>
          <w:kern w:val="0"/>
          <w:sz w:val="28"/>
          <w:szCs w:val="28"/>
          <w:lang w:bidi="ar"/>
        </w:rPr>
      </w:pPr>
    </w:p>
    <w:p w14:paraId="0D435AC6" w14:textId="77777777" w:rsidR="00092AC4" w:rsidRDefault="00092AC4">
      <w:pPr>
        <w:widowControl/>
        <w:spacing w:line="360" w:lineRule="auto"/>
        <w:rPr>
          <w:rFonts w:ascii="Times New Roman" w:eastAsia="SimSun" w:hAnsi="Times New Roman" w:cs="Times New Roman"/>
          <w:b/>
          <w:bCs/>
          <w:color w:val="000000"/>
          <w:kern w:val="0"/>
          <w:sz w:val="28"/>
          <w:szCs w:val="28"/>
          <w:lang w:bidi="ar"/>
        </w:rPr>
      </w:pPr>
    </w:p>
    <w:p w14:paraId="6BFE1885" w14:textId="77777777" w:rsidR="00092AC4" w:rsidRDefault="00092AC4">
      <w:pPr>
        <w:widowControl/>
        <w:spacing w:line="360" w:lineRule="auto"/>
        <w:rPr>
          <w:rFonts w:ascii="Times New Roman" w:eastAsia="SimSun" w:hAnsi="Times New Roman" w:cs="Times New Roman"/>
          <w:b/>
          <w:bCs/>
          <w:color w:val="000000"/>
          <w:kern w:val="0"/>
          <w:sz w:val="28"/>
          <w:szCs w:val="28"/>
          <w:lang w:bidi="ar"/>
        </w:rPr>
      </w:pPr>
    </w:p>
    <w:p w14:paraId="0DFFA82C" w14:textId="77777777" w:rsidR="00092AC4" w:rsidRDefault="00092AC4">
      <w:pPr>
        <w:widowControl/>
        <w:spacing w:line="360" w:lineRule="auto"/>
        <w:rPr>
          <w:rFonts w:ascii="Times New Roman" w:eastAsia="SimSun" w:hAnsi="Times New Roman" w:cs="Times New Roman"/>
          <w:b/>
          <w:bCs/>
          <w:color w:val="000000"/>
          <w:kern w:val="0"/>
          <w:sz w:val="28"/>
          <w:szCs w:val="28"/>
          <w:lang w:bidi="ar"/>
        </w:rPr>
      </w:pPr>
    </w:p>
    <w:p w14:paraId="23E34B38" w14:textId="77777777" w:rsidR="00092AC4" w:rsidRDefault="00092AC4">
      <w:pPr>
        <w:widowControl/>
        <w:spacing w:line="360" w:lineRule="auto"/>
        <w:rPr>
          <w:rFonts w:ascii="Times New Roman" w:eastAsia="SimSun" w:hAnsi="Times New Roman" w:cs="Times New Roman"/>
          <w:b/>
          <w:bCs/>
          <w:color w:val="000000"/>
          <w:kern w:val="0"/>
          <w:sz w:val="28"/>
          <w:szCs w:val="28"/>
          <w:lang w:bidi="ar"/>
        </w:rPr>
      </w:pPr>
    </w:p>
    <w:p w14:paraId="61C975C3" w14:textId="77777777" w:rsidR="00092AC4" w:rsidRDefault="00092AC4">
      <w:pPr>
        <w:widowControl/>
        <w:spacing w:line="360" w:lineRule="auto"/>
        <w:rPr>
          <w:rFonts w:ascii="Times New Roman" w:eastAsia="SimSun" w:hAnsi="Times New Roman" w:cs="Times New Roman"/>
          <w:b/>
          <w:bCs/>
          <w:color w:val="000000"/>
          <w:kern w:val="0"/>
          <w:sz w:val="28"/>
          <w:szCs w:val="28"/>
          <w:lang w:bidi="ar"/>
        </w:rPr>
      </w:pPr>
    </w:p>
    <w:p w14:paraId="08B7B28E" w14:textId="77777777" w:rsidR="00092AC4" w:rsidRDefault="00092AC4">
      <w:pPr>
        <w:widowControl/>
        <w:spacing w:line="360" w:lineRule="auto"/>
        <w:rPr>
          <w:rFonts w:ascii="Times New Roman" w:eastAsia="SimSun" w:hAnsi="Times New Roman" w:cs="Times New Roman"/>
          <w:b/>
          <w:bCs/>
          <w:color w:val="000000"/>
          <w:kern w:val="0"/>
          <w:sz w:val="28"/>
          <w:szCs w:val="28"/>
          <w:lang w:bidi="ar"/>
        </w:rPr>
      </w:pPr>
    </w:p>
    <w:p w14:paraId="0A49969B" w14:textId="77777777" w:rsidR="00092AC4" w:rsidRDefault="00092AC4">
      <w:pPr>
        <w:widowControl/>
        <w:spacing w:line="360" w:lineRule="auto"/>
        <w:rPr>
          <w:rFonts w:ascii="Times New Roman" w:eastAsia="SimSun" w:hAnsi="Times New Roman" w:cs="Times New Roman"/>
          <w:b/>
          <w:bCs/>
          <w:color w:val="000000"/>
          <w:kern w:val="0"/>
          <w:sz w:val="28"/>
          <w:szCs w:val="28"/>
          <w:lang w:bidi="ar"/>
        </w:rPr>
      </w:pPr>
    </w:p>
    <w:p w14:paraId="44236172" w14:textId="77777777" w:rsidR="00092AC4" w:rsidRDefault="00DE4809">
      <w:pPr>
        <w:widowControl/>
        <w:spacing w:line="360" w:lineRule="auto"/>
        <w:jc w:val="center"/>
        <w:rPr>
          <w:rFonts w:ascii="Times New Roman" w:eastAsia="SimSun" w:hAnsi="Times New Roman" w:cs="Times New Roman"/>
          <w:b/>
          <w:bCs/>
          <w:color w:val="000000"/>
          <w:kern w:val="0"/>
          <w:sz w:val="28"/>
          <w:szCs w:val="28"/>
          <w:lang w:bidi="ar"/>
        </w:rPr>
      </w:pPr>
      <w:r>
        <w:rPr>
          <w:rFonts w:ascii="Times New Roman" w:eastAsia="SimSun" w:hAnsi="Times New Roman" w:cs="Times New Roman"/>
          <w:b/>
          <w:bCs/>
          <w:color w:val="000000"/>
          <w:kern w:val="0"/>
          <w:sz w:val="28"/>
          <w:szCs w:val="28"/>
          <w:lang w:bidi="ar"/>
        </w:rPr>
        <w:lastRenderedPageBreak/>
        <w:t>REFERENCES</w:t>
      </w:r>
    </w:p>
    <w:p w14:paraId="1C5E218A" w14:textId="77777777" w:rsidR="00092AC4" w:rsidRDefault="00092AC4">
      <w:pPr>
        <w:widowControl/>
        <w:spacing w:line="360" w:lineRule="auto"/>
        <w:jc w:val="center"/>
        <w:rPr>
          <w:rFonts w:ascii="Times New Roman" w:eastAsia="SimSun" w:hAnsi="Times New Roman" w:cs="Times New Roman"/>
          <w:b/>
          <w:bCs/>
          <w:color w:val="000000"/>
          <w:kern w:val="0"/>
          <w:sz w:val="28"/>
          <w:szCs w:val="28"/>
          <w:lang w:bidi="ar"/>
        </w:rPr>
      </w:pPr>
    </w:p>
    <w:p w14:paraId="62397DC7" w14:textId="77777777" w:rsidR="00092AC4" w:rsidRDefault="00DE4809">
      <w:pPr>
        <w:widowControl/>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 xml:space="preserve">1. </w:t>
      </w:r>
      <w:proofErr w:type="spellStart"/>
      <w:r>
        <w:rPr>
          <w:rFonts w:ascii="Times New Roman" w:eastAsia="SimSun" w:hAnsi="Times New Roman" w:cs="Times New Roman"/>
          <w:color w:val="000000"/>
          <w:kern w:val="0"/>
          <w:sz w:val="28"/>
          <w:szCs w:val="28"/>
          <w:lang w:bidi="ar"/>
        </w:rPr>
        <w:t>Nancholas</w:t>
      </w:r>
      <w:proofErr w:type="spellEnd"/>
      <w:r>
        <w:rPr>
          <w:rFonts w:ascii="Times New Roman" w:eastAsia="SimSun" w:hAnsi="Times New Roman" w:cs="Times New Roman"/>
          <w:color w:val="000000"/>
          <w:kern w:val="0"/>
          <w:sz w:val="28"/>
          <w:szCs w:val="28"/>
          <w:lang w:val="uk-UA" w:bidi="ar"/>
        </w:rPr>
        <w:t>,</w:t>
      </w:r>
      <w:r>
        <w:rPr>
          <w:rFonts w:ascii="Times New Roman" w:eastAsia="SimSun" w:hAnsi="Times New Roman" w:cs="Times New Roman"/>
          <w:color w:val="000000"/>
          <w:kern w:val="0"/>
          <w:sz w:val="28"/>
          <w:szCs w:val="28"/>
          <w:lang w:bidi="ar"/>
        </w:rPr>
        <w:t xml:space="preserve"> Ben</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2017</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xml:space="preserve">. The role of corporate social responsibility in enhancing brand image. </w:t>
      </w:r>
      <w:hyperlink r:id="rId13" w:history="1">
        <w:r>
          <w:rPr>
            <w:rStyle w:val="a8"/>
            <w:rFonts w:ascii="Times New Roman" w:eastAsia="SimSun" w:hAnsi="Times New Roman" w:cs="Times New Roman"/>
            <w:kern w:val="0"/>
            <w:sz w:val="28"/>
            <w:szCs w:val="28"/>
            <w:lang w:bidi="ar"/>
          </w:rPr>
          <w:t>Retrieved from: https://online-abertay-ac-uk.translate.goog/</w:t>
        </w:r>
      </w:hyperlink>
      <w:r>
        <w:rPr>
          <w:rStyle w:val="a9"/>
          <w:rFonts w:ascii="Times New Roman" w:eastAsia="SimSun" w:hAnsi="Times New Roman" w:cs="Times New Roman"/>
          <w:kern w:val="0"/>
          <w:sz w:val="28"/>
          <w:szCs w:val="28"/>
          <w:lang w:val="uk-UA" w:bidi="ar"/>
        </w:rPr>
        <w:t xml:space="preserve"> </w:t>
      </w:r>
      <w:r>
        <w:rPr>
          <w:rFonts w:ascii="Times New Roman" w:hAnsi="Times New Roman" w:cs="Times New Roman"/>
          <w:sz w:val="28"/>
          <w:szCs w:val="28"/>
        </w:rPr>
        <w:t>[in Ukrainian].</w:t>
      </w:r>
    </w:p>
    <w:p w14:paraId="529B228B" w14:textId="77777777" w:rsidR="00092AC4" w:rsidRDefault="00DE4809">
      <w:pPr>
        <w:pStyle w:val="2"/>
        <w:widowControl/>
        <w:shd w:val="clear" w:color="auto" w:fill="FFFFFF"/>
        <w:spacing w:beforeAutospacing="0" w:afterAutospacing="0" w:line="360" w:lineRule="auto"/>
        <w:ind w:firstLine="709"/>
        <w:jc w:val="both"/>
        <w:rPr>
          <w:rFonts w:ascii="Times New Roman" w:hAnsi="Times New Roman" w:hint="default"/>
          <w:b w:val="0"/>
          <w:bCs w:val="0"/>
          <w:color w:val="000000"/>
          <w:sz w:val="28"/>
          <w:szCs w:val="28"/>
          <w:lang w:val="uk-UA" w:bidi="ar"/>
        </w:rPr>
      </w:pPr>
      <w:r>
        <w:rPr>
          <w:rFonts w:ascii="Times New Roman" w:hAnsi="Times New Roman" w:hint="default"/>
          <w:color w:val="000000"/>
          <w:sz w:val="28"/>
          <w:szCs w:val="28"/>
          <w:lang w:bidi="ar"/>
        </w:rPr>
        <w:t>2.</w:t>
      </w:r>
      <w:r>
        <w:rPr>
          <w:rFonts w:ascii="Times New Roman" w:hAnsi="Times New Roman" w:hint="default"/>
          <w:color w:val="000000"/>
          <w:sz w:val="28"/>
          <w:szCs w:val="28"/>
          <w:lang w:val="uk-UA" w:bidi="ar"/>
        </w:rPr>
        <w:t xml:space="preserve"> </w:t>
      </w:r>
      <w:proofErr w:type="spellStart"/>
      <w:r>
        <w:rPr>
          <w:rFonts w:ascii="Times New Roman" w:hAnsi="Times New Roman" w:hint="default"/>
          <w:b w:val="0"/>
          <w:bCs w:val="0"/>
          <w:color w:val="000000"/>
          <w:sz w:val="28"/>
          <w:szCs w:val="28"/>
          <w:lang w:bidi="ar"/>
        </w:rPr>
        <w:t>Svereda</w:t>
      </w:r>
      <w:proofErr w:type="spellEnd"/>
      <w:r>
        <w:rPr>
          <w:rFonts w:ascii="Times New Roman" w:hAnsi="Times New Roman" w:hint="default"/>
          <w:b w:val="0"/>
          <w:bCs w:val="0"/>
          <w:color w:val="000000"/>
          <w:sz w:val="28"/>
          <w:szCs w:val="28"/>
          <w:lang w:val="uk-UA" w:bidi="ar"/>
        </w:rPr>
        <w:t xml:space="preserve">, </w:t>
      </w:r>
      <w:r>
        <w:rPr>
          <w:rFonts w:ascii="Times New Roman" w:hAnsi="Times New Roman" w:hint="default"/>
          <w:b w:val="0"/>
          <w:bCs w:val="0"/>
          <w:color w:val="000000"/>
          <w:sz w:val="28"/>
          <w:szCs w:val="28"/>
          <w:lang w:bidi="ar"/>
        </w:rPr>
        <w:t>Zinoviy</w:t>
      </w:r>
      <w:r>
        <w:rPr>
          <w:rFonts w:ascii="Times New Roman" w:hAnsi="Times New Roman" w:hint="default"/>
          <w:b w:val="0"/>
          <w:bCs w:val="0"/>
          <w:color w:val="000000"/>
          <w:sz w:val="28"/>
          <w:szCs w:val="28"/>
          <w:lang w:bidi="ar"/>
        </w:rPr>
        <w:t>（</w:t>
      </w:r>
      <w:r>
        <w:rPr>
          <w:rFonts w:ascii="Times New Roman" w:hAnsi="Times New Roman" w:hint="default"/>
          <w:b w:val="0"/>
          <w:bCs w:val="0"/>
          <w:color w:val="000000"/>
          <w:sz w:val="28"/>
          <w:szCs w:val="28"/>
          <w:lang w:bidi="ar"/>
        </w:rPr>
        <w:t>2019</w:t>
      </w:r>
      <w:r>
        <w:rPr>
          <w:rFonts w:ascii="Times New Roman" w:hAnsi="Times New Roman" w:hint="default"/>
          <w:b w:val="0"/>
          <w:bCs w:val="0"/>
          <w:color w:val="000000"/>
          <w:sz w:val="28"/>
          <w:szCs w:val="28"/>
          <w:lang w:bidi="ar"/>
        </w:rPr>
        <w:t>）</w:t>
      </w:r>
      <w:r>
        <w:rPr>
          <w:rFonts w:ascii="Times New Roman" w:hAnsi="Times New Roman" w:hint="default"/>
          <w:b w:val="0"/>
          <w:bCs w:val="0"/>
          <w:color w:val="000000"/>
          <w:sz w:val="28"/>
          <w:szCs w:val="28"/>
          <w:lang w:bidi="ar"/>
        </w:rPr>
        <w:t xml:space="preserve">. What is corporate social responsibility? Retrieved from: </w:t>
      </w:r>
      <w:hyperlink r:id="rId14" w:history="1">
        <w:r>
          <w:rPr>
            <w:rStyle w:val="a9"/>
            <w:rFonts w:ascii="Times New Roman" w:hAnsi="Times New Roman" w:hint="default"/>
            <w:b w:val="0"/>
            <w:bCs w:val="0"/>
            <w:sz w:val="28"/>
            <w:szCs w:val="28"/>
            <w:lang w:bidi="ar"/>
          </w:rPr>
          <w:t>https://online-abertay-ac-uk.translate.goog</w:t>
        </w:r>
      </w:hyperlink>
      <w:r>
        <w:rPr>
          <w:rFonts w:ascii="Times New Roman" w:hAnsi="Times New Roman" w:hint="default"/>
          <w:b w:val="0"/>
          <w:bCs w:val="0"/>
          <w:color w:val="000000"/>
          <w:sz w:val="28"/>
          <w:szCs w:val="28"/>
          <w:lang w:val="uk-UA" w:bidi="ar"/>
        </w:rPr>
        <w:t xml:space="preserve"> </w:t>
      </w:r>
      <w:r>
        <w:rPr>
          <w:rFonts w:ascii="Times New Roman" w:hAnsi="Times New Roman" w:hint="default"/>
          <w:b w:val="0"/>
          <w:sz w:val="28"/>
          <w:szCs w:val="28"/>
        </w:rPr>
        <w:t>[in Ukrainian].</w:t>
      </w:r>
    </w:p>
    <w:p w14:paraId="248913E0" w14:textId="77777777" w:rsidR="00092AC4" w:rsidRDefault="00DE4809">
      <w:pPr>
        <w:spacing w:line="360" w:lineRule="auto"/>
        <w:ind w:firstLine="709"/>
        <w:rPr>
          <w:rFonts w:ascii="Times New Roman" w:eastAsia="SimSun" w:hAnsi="Times New Roman" w:cs="Times New Roman"/>
          <w:b/>
          <w:color w:val="000000"/>
          <w:sz w:val="28"/>
          <w:szCs w:val="28"/>
          <w:shd w:val="clear" w:color="auto" w:fill="FFFFFF"/>
          <w:lang w:val="uk-UA"/>
        </w:rPr>
      </w:pPr>
      <w:r>
        <w:rPr>
          <w:rFonts w:ascii="Times New Roman" w:hAnsi="Times New Roman" w:cs="Times New Roman"/>
          <w:b/>
          <w:bCs/>
          <w:color w:val="000000"/>
          <w:kern w:val="0"/>
          <w:sz w:val="28"/>
          <w:szCs w:val="28"/>
          <w:lang w:bidi="ar"/>
        </w:rPr>
        <w:t>3.</w:t>
      </w:r>
      <w:r>
        <w:rPr>
          <w:rFonts w:ascii="Times New Roman" w:hAnsi="Times New Roman" w:cs="Times New Roman"/>
          <w:b/>
          <w:bCs/>
          <w:color w:val="000000"/>
          <w:kern w:val="0"/>
          <w:sz w:val="28"/>
          <w:szCs w:val="28"/>
          <w:lang w:val="uk-UA" w:bidi="ar"/>
        </w:rPr>
        <w:t xml:space="preserve"> </w:t>
      </w:r>
      <w:r>
        <w:rPr>
          <w:rFonts w:ascii="Times New Roman" w:eastAsia="SimSun" w:hAnsi="Times New Roman" w:cs="Times New Roman"/>
          <w:color w:val="000000"/>
          <w:sz w:val="28"/>
          <w:szCs w:val="28"/>
          <w:shd w:val="clear" w:color="auto" w:fill="FFFFFF"/>
        </w:rPr>
        <w:t>O'Donnell</w:t>
      </w:r>
      <w:r>
        <w:rPr>
          <w:rFonts w:ascii="Times New Roman" w:eastAsia="SimSun" w:hAnsi="Times New Roman" w:cs="Times New Roman"/>
          <w:color w:val="000000"/>
          <w:sz w:val="28"/>
          <w:szCs w:val="28"/>
          <w:shd w:val="clear" w:color="auto" w:fill="FFFFFF"/>
          <w:lang w:val="uk-UA"/>
        </w:rPr>
        <w:t>,</w:t>
      </w:r>
      <w:r>
        <w:rPr>
          <w:rFonts w:ascii="Times New Roman" w:eastAsia="SimSun" w:hAnsi="Times New Roman" w:cs="Times New Roman"/>
          <w:color w:val="000000"/>
          <w:sz w:val="28"/>
          <w:szCs w:val="28"/>
          <w:shd w:val="clear" w:color="auto" w:fill="FFFFFF"/>
        </w:rPr>
        <w:t xml:space="preserve"> Lauren</w:t>
      </w:r>
      <w:r>
        <w:rPr>
          <w:rFonts w:ascii="Times New Roman" w:eastAsia="SimSun" w:hAnsi="Times New Roman" w:cs="Times New Roman"/>
          <w:color w:val="000000"/>
          <w:sz w:val="28"/>
          <w:szCs w:val="28"/>
          <w:shd w:val="clear" w:color="auto" w:fill="FFFFFF"/>
        </w:rPr>
        <w:t>（</w:t>
      </w:r>
      <w:r>
        <w:rPr>
          <w:rFonts w:ascii="Times New Roman" w:eastAsia="SimSun" w:hAnsi="Times New Roman" w:cs="Times New Roman"/>
          <w:color w:val="000000"/>
          <w:sz w:val="28"/>
          <w:szCs w:val="28"/>
          <w:shd w:val="clear" w:color="auto" w:fill="FFFFFF"/>
        </w:rPr>
        <w:t>2016</w:t>
      </w:r>
      <w:r>
        <w:rPr>
          <w:rFonts w:ascii="Times New Roman" w:eastAsia="SimSun" w:hAnsi="Times New Roman" w:cs="Times New Roman"/>
          <w:color w:val="000000"/>
          <w:sz w:val="28"/>
          <w:szCs w:val="28"/>
          <w:shd w:val="clear" w:color="auto" w:fill="FFFFFF"/>
        </w:rPr>
        <w:t>）</w:t>
      </w:r>
      <w:r>
        <w:rPr>
          <w:rFonts w:ascii="Times New Roman" w:eastAsia="SimSun" w:hAnsi="Times New Roman" w:cs="Times New Roman"/>
          <w:color w:val="000000"/>
          <w:sz w:val="28"/>
          <w:szCs w:val="28"/>
          <w:shd w:val="clear" w:color="auto" w:fill="FFFFFF"/>
        </w:rPr>
        <w:t xml:space="preserve">. Company culture: your competitive advantage. Retrieved from: </w:t>
      </w:r>
      <w:hyperlink r:id="rId15" w:history="1">
        <w:r>
          <w:rPr>
            <w:rStyle w:val="a9"/>
            <w:rFonts w:ascii="Times New Roman" w:eastAsia="SimSun" w:hAnsi="Times New Roman" w:cs="Times New Roman"/>
            <w:sz w:val="28"/>
            <w:szCs w:val="28"/>
            <w:shd w:val="clear" w:color="auto" w:fill="FFFFFF"/>
          </w:rPr>
          <w:t>https://www.greatplacetowork.ca/en/articles/why-culture-is-your-real-competitive-advantage</w:t>
        </w:r>
      </w:hyperlink>
      <w:r>
        <w:rPr>
          <w:rFonts w:ascii="Times New Roman" w:eastAsia="SimSun" w:hAnsi="Times New Roman" w:cs="Times New Roman"/>
          <w:color w:val="000000"/>
          <w:sz w:val="28"/>
          <w:szCs w:val="28"/>
          <w:shd w:val="clear" w:color="auto" w:fill="FFFFFF"/>
        </w:rPr>
        <w:t xml:space="preserve"> </w:t>
      </w:r>
      <w:r>
        <w:rPr>
          <w:rFonts w:ascii="Times New Roman" w:hAnsi="Times New Roman" w:cs="Times New Roman"/>
          <w:sz w:val="28"/>
          <w:szCs w:val="28"/>
        </w:rPr>
        <w:t>[in Ukrainian].</w:t>
      </w:r>
    </w:p>
    <w:p w14:paraId="39CC4900" w14:textId="77777777" w:rsidR="00092AC4" w:rsidRDefault="00DE4809">
      <w:pPr>
        <w:spacing w:line="360" w:lineRule="auto"/>
        <w:ind w:firstLine="709"/>
        <w:rPr>
          <w:rFonts w:ascii="Times New Roman" w:eastAsia="SimSun" w:hAnsi="Times New Roman" w:cs="Times New Roman"/>
          <w:color w:val="000000"/>
          <w:sz w:val="28"/>
          <w:szCs w:val="28"/>
          <w:shd w:val="clear" w:color="auto" w:fill="FFFFFF"/>
        </w:rPr>
      </w:pPr>
      <w:r>
        <w:rPr>
          <w:rFonts w:ascii="Times New Roman" w:eastAsia="SimSun" w:hAnsi="Times New Roman" w:cs="Times New Roman" w:hint="eastAsia"/>
          <w:b/>
          <w:bCs/>
          <w:color w:val="000000"/>
          <w:sz w:val="28"/>
          <w:szCs w:val="28"/>
          <w:shd w:val="clear" w:color="auto" w:fill="FFFFFF"/>
        </w:rPr>
        <w:t>4</w:t>
      </w:r>
      <w:r>
        <w:rPr>
          <w:rFonts w:ascii="Times New Roman" w:eastAsia="SimSun" w:hAnsi="Times New Roman" w:cs="Times New Roman"/>
          <w:b/>
          <w:bCs/>
          <w:color w:val="000000"/>
          <w:sz w:val="28"/>
          <w:szCs w:val="28"/>
          <w:shd w:val="clear" w:color="auto" w:fill="FFFFFF"/>
        </w:rPr>
        <w:t>. </w:t>
      </w:r>
      <w:r>
        <w:rPr>
          <w:rFonts w:ascii="Times New Roman" w:eastAsia="SimSun" w:hAnsi="Times New Roman" w:cs="Times New Roman"/>
          <w:color w:val="000000"/>
          <w:sz w:val="28"/>
          <w:szCs w:val="28"/>
          <w:shd w:val="clear" w:color="auto" w:fill="FFFFFF"/>
        </w:rPr>
        <w:t>Haidai</w:t>
      </w:r>
      <w:r>
        <w:rPr>
          <w:rFonts w:ascii="Times New Roman" w:eastAsia="SimSun" w:hAnsi="Times New Roman" w:cs="Times New Roman"/>
          <w:color w:val="000000"/>
          <w:sz w:val="28"/>
          <w:szCs w:val="28"/>
          <w:shd w:val="clear" w:color="auto" w:fill="FFFFFF"/>
          <w:lang w:val="uk-UA"/>
        </w:rPr>
        <w:t>,</w:t>
      </w:r>
      <w:r>
        <w:rPr>
          <w:rFonts w:ascii="Times New Roman" w:eastAsia="SimSun" w:hAnsi="Times New Roman" w:cs="Times New Roman"/>
          <w:color w:val="000000"/>
          <w:sz w:val="28"/>
          <w:szCs w:val="28"/>
          <w:shd w:val="clear" w:color="auto" w:fill="FFFFFF"/>
        </w:rPr>
        <w:t xml:space="preserve"> Yurii</w:t>
      </w:r>
      <w:r>
        <w:rPr>
          <w:rFonts w:ascii="Times New Roman" w:eastAsia="SimSun" w:hAnsi="Times New Roman" w:cs="Times New Roman"/>
          <w:color w:val="000000"/>
          <w:sz w:val="28"/>
          <w:szCs w:val="28"/>
          <w:shd w:val="clear" w:color="auto" w:fill="FFFFFF"/>
        </w:rPr>
        <w:t>（</w:t>
      </w:r>
      <w:r>
        <w:rPr>
          <w:rFonts w:ascii="Times New Roman" w:eastAsia="SimSun" w:hAnsi="Times New Roman" w:cs="Times New Roman"/>
          <w:color w:val="000000"/>
          <w:sz w:val="28"/>
          <w:szCs w:val="28"/>
          <w:shd w:val="clear" w:color="auto" w:fill="FFFFFF"/>
        </w:rPr>
        <w:t>2016</w:t>
      </w:r>
      <w:r>
        <w:rPr>
          <w:rFonts w:ascii="Times New Roman" w:eastAsia="SimSun" w:hAnsi="Times New Roman" w:cs="Times New Roman"/>
          <w:color w:val="000000"/>
          <w:sz w:val="28"/>
          <w:szCs w:val="28"/>
          <w:shd w:val="clear" w:color="auto" w:fill="FFFFFF"/>
        </w:rPr>
        <w:t>）</w:t>
      </w:r>
      <w:r>
        <w:rPr>
          <w:rFonts w:ascii="Times New Roman" w:eastAsia="SimSun" w:hAnsi="Times New Roman" w:cs="Times New Roman"/>
          <w:color w:val="000000"/>
          <w:sz w:val="28"/>
          <w:szCs w:val="28"/>
          <w:shd w:val="clear" w:color="auto" w:fill="FFFFFF"/>
        </w:rPr>
        <w:t>.</w:t>
      </w:r>
      <w:r>
        <w:rPr>
          <w:rFonts w:ascii="Times New Roman" w:eastAsia="SimSun" w:hAnsi="Times New Roman" w:cs="Times New Roman"/>
          <w:color w:val="000000"/>
          <w:sz w:val="28"/>
          <w:szCs w:val="28"/>
          <w:shd w:val="clear" w:color="auto" w:fill="FFFFFF"/>
          <w:lang w:val="uk-UA"/>
        </w:rPr>
        <w:t xml:space="preserve"> </w:t>
      </w:r>
      <w:r>
        <w:rPr>
          <w:rFonts w:ascii="Times New Roman" w:eastAsia="SimSun" w:hAnsi="Times New Roman" w:cs="Times New Roman"/>
          <w:color w:val="000000"/>
          <w:sz w:val="28"/>
          <w:szCs w:val="28"/>
          <w:shd w:val="clear" w:color="auto" w:fill="FFFFFF"/>
        </w:rPr>
        <w:t xml:space="preserve">The image of the organization as a factor of its competitiveness. Retrieved from: </w:t>
      </w:r>
      <w:hyperlink r:id="rId16" w:history="1">
        <w:r>
          <w:rPr>
            <w:rStyle w:val="a9"/>
            <w:rFonts w:ascii="Times New Roman" w:eastAsia="SimSun" w:hAnsi="Times New Roman" w:cs="Times New Roman"/>
            <w:sz w:val="28"/>
            <w:szCs w:val="28"/>
            <w:shd w:val="clear" w:color="auto" w:fill="FFFFFF"/>
          </w:rPr>
          <w:t>https://www.mevriz.ru/articles/2003/4/1094.html</w:t>
        </w:r>
      </w:hyperlink>
      <w:r>
        <w:rPr>
          <w:rFonts w:ascii="Times New Roman" w:eastAsia="SimSun" w:hAnsi="Times New Roman" w:cs="Times New Roman"/>
          <w:color w:val="000000"/>
          <w:sz w:val="28"/>
          <w:szCs w:val="28"/>
          <w:shd w:val="clear" w:color="auto" w:fill="FFFFFF"/>
        </w:rPr>
        <w:t xml:space="preserve"> </w:t>
      </w:r>
      <w:r>
        <w:rPr>
          <w:rFonts w:ascii="Times New Roman" w:hAnsi="Times New Roman" w:cs="Times New Roman"/>
          <w:sz w:val="28"/>
          <w:szCs w:val="28"/>
        </w:rPr>
        <w:t>[in Ukrainian].</w:t>
      </w:r>
    </w:p>
    <w:p w14:paraId="6D19498F" w14:textId="77777777" w:rsidR="00092AC4" w:rsidRDefault="00DE4809">
      <w:pPr>
        <w:pStyle w:val="aa"/>
        <w:widowControl/>
        <w:spacing w:line="360" w:lineRule="auto"/>
        <w:ind w:left="0" w:firstLine="709"/>
        <w:rPr>
          <w:rFonts w:ascii="Times New Roman" w:eastAsia="SimSun" w:hAnsi="Times New Roman" w:cs="Times New Roman"/>
          <w:b/>
          <w:bCs/>
          <w:color w:val="000000"/>
          <w:kern w:val="0"/>
          <w:sz w:val="28"/>
          <w:szCs w:val="28"/>
          <w:lang w:bidi="ar"/>
        </w:rPr>
      </w:pPr>
      <w:r>
        <w:rPr>
          <w:rFonts w:ascii="Times New Roman" w:eastAsia="SimSun" w:hAnsi="Times New Roman" w:cs="Times New Roman" w:hint="eastAsia"/>
          <w:b/>
          <w:bCs/>
          <w:kern w:val="0"/>
          <w:sz w:val="28"/>
          <w:szCs w:val="28"/>
          <w:lang w:bidi="ar"/>
        </w:rPr>
        <w:t>5</w:t>
      </w:r>
      <w:r>
        <w:rPr>
          <w:rFonts w:ascii="Times New Roman" w:eastAsia="SimSun" w:hAnsi="Times New Roman" w:cs="Times New Roman"/>
          <w:b/>
          <w:bCs/>
          <w:kern w:val="0"/>
          <w:sz w:val="28"/>
          <w:szCs w:val="28"/>
          <w:lang w:bidi="ar"/>
        </w:rPr>
        <w:t xml:space="preserve">. </w:t>
      </w:r>
      <w:proofErr w:type="spellStart"/>
      <w:r>
        <w:rPr>
          <w:rFonts w:ascii="Times New Roman" w:eastAsia="SimSun" w:hAnsi="Times New Roman" w:cs="Times New Roman"/>
          <w:kern w:val="0"/>
          <w:sz w:val="28"/>
          <w:szCs w:val="28"/>
          <w:lang w:bidi="ar"/>
        </w:rPr>
        <w:t>Shujie</w:t>
      </w:r>
      <w:proofErr w:type="spellEnd"/>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Yao</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bidi="ar"/>
        </w:rPr>
        <w:t>2023</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The core characteristics and historical opportunities of China's sustainable economic development. People's forum,</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(07)</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bidi="ar"/>
        </w:rPr>
        <w:t xml:space="preserve">52-64. Retrieved from: </w:t>
      </w:r>
      <w:hyperlink r:id="rId17" w:history="1">
        <w:r>
          <w:rPr>
            <w:rStyle w:val="a9"/>
            <w:rFonts w:ascii="Times New Roman" w:eastAsia="SimSun" w:hAnsi="Times New Roman" w:cs="Times New Roman"/>
            <w:kern w:val="0"/>
            <w:sz w:val="28"/>
            <w:szCs w:val="28"/>
            <w:lang w:bidi="ar"/>
          </w:rPr>
          <w:t>http://www.rmlt.com.cn/2023/0504/672454.shtml</w:t>
        </w:r>
      </w:hyperlink>
      <w:r>
        <w:rPr>
          <w:rFonts w:ascii="Times New Roman" w:eastAsia="SimSun" w:hAnsi="Times New Roman" w:cs="Times New Roman"/>
          <w:kern w:val="0"/>
          <w:sz w:val="28"/>
          <w:szCs w:val="28"/>
          <w:lang w:bidi="ar"/>
        </w:rPr>
        <w:t xml:space="preserve"> </w:t>
      </w:r>
      <w:r>
        <w:rPr>
          <w:rFonts w:ascii="Times New Roman" w:hAnsi="Times New Roman" w:cs="Times New Roman"/>
          <w:sz w:val="28"/>
          <w:szCs w:val="28"/>
        </w:rPr>
        <w:t>[in Chinese].</w:t>
      </w:r>
    </w:p>
    <w:p w14:paraId="7E27D481" w14:textId="77777777" w:rsidR="00092AC4" w:rsidRDefault="00DE4809">
      <w:pPr>
        <w:pStyle w:val="aa"/>
        <w:widowControl/>
        <w:spacing w:line="360" w:lineRule="auto"/>
        <w:ind w:left="0" w:firstLine="709"/>
        <w:rPr>
          <w:rFonts w:ascii="Times New Roman" w:eastAsia="SimSun" w:hAnsi="Times New Roman" w:cs="Times New Roman"/>
          <w:b/>
          <w:bCs/>
          <w:color w:val="000000"/>
          <w:kern w:val="0"/>
          <w:sz w:val="28"/>
          <w:szCs w:val="28"/>
          <w:lang w:bidi="ar"/>
        </w:rPr>
      </w:pPr>
      <w:r>
        <w:rPr>
          <w:rFonts w:ascii="Times New Roman" w:eastAsia="SimSun" w:hAnsi="Times New Roman" w:cs="Times New Roman" w:hint="eastAsia"/>
          <w:b/>
          <w:bCs/>
          <w:kern w:val="0"/>
          <w:sz w:val="28"/>
          <w:szCs w:val="28"/>
          <w:lang w:bidi="ar"/>
        </w:rPr>
        <w:t>6</w:t>
      </w:r>
      <w:r>
        <w:rPr>
          <w:rFonts w:ascii="Times New Roman" w:eastAsia="SimSun" w:hAnsi="Times New Roman" w:cs="Times New Roman"/>
          <w:b/>
          <w:bCs/>
          <w:kern w:val="0"/>
          <w:sz w:val="28"/>
          <w:szCs w:val="28"/>
          <w:lang w:bidi="ar"/>
        </w:rPr>
        <w:t xml:space="preserve">. </w:t>
      </w:r>
      <w:r>
        <w:rPr>
          <w:rFonts w:ascii="Times New Roman" w:eastAsia="SimSun" w:hAnsi="Times New Roman" w:cs="Times New Roman"/>
          <w:kern w:val="0"/>
          <w:sz w:val="28"/>
          <w:szCs w:val="28"/>
          <w:lang w:bidi="ar"/>
        </w:rPr>
        <w:t>Jia,</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Xu</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bidi="ar"/>
        </w:rPr>
        <w:t>2018</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bidi="ar"/>
        </w:rPr>
        <w:t>. Deconstructing urban projects. China Finance Press</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bidi="ar"/>
        </w:rPr>
        <w:t>36-45. Retrieved from:</w:t>
      </w:r>
      <w:r>
        <w:rPr>
          <w:rFonts w:ascii="Times New Roman" w:eastAsia="SimSun" w:hAnsi="Times New Roman" w:cs="Times New Roman"/>
          <w:kern w:val="0"/>
          <w:sz w:val="28"/>
          <w:szCs w:val="28"/>
        </w:rPr>
        <w:t xml:space="preserve"> </w:t>
      </w:r>
      <w:hyperlink r:id="rId18" w:history="1">
        <w:r>
          <w:rPr>
            <w:rStyle w:val="a9"/>
            <w:rFonts w:ascii="Times New Roman" w:eastAsia="SimSun" w:hAnsi="Times New Roman" w:cs="Times New Roman"/>
            <w:kern w:val="0"/>
            <w:sz w:val="28"/>
            <w:szCs w:val="28"/>
            <w:lang w:bidi="ar"/>
          </w:rPr>
          <w:t>https://gz.focus.cn/zixun/406d292e65c3b9ff.html</w:t>
        </w:r>
      </w:hyperlink>
      <w:r>
        <w:rPr>
          <w:rFonts w:ascii="Times New Roman" w:eastAsia="SimSun" w:hAnsi="Times New Roman" w:cs="Times New Roman"/>
          <w:kern w:val="0"/>
          <w:sz w:val="28"/>
          <w:szCs w:val="28"/>
          <w:lang w:bidi="ar"/>
        </w:rPr>
        <w:t xml:space="preserve"> </w:t>
      </w:r>
      <w:r>
        <w:rPr>
          <w:rFonts w:ascii="Times New Roman" w:hAnsi="Times New Roman" w:cs="Times New Roman"/>
          <w:sz w:val="28"/>
          <w:szCs w:val="28"/>
        </w:rPr>
        <w:t>[in Chinese].</w:t>
      </w:r>
    </w:p>
    <w:p w14:paraId="591045E2"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hint="eastAsia"/>
          <w:b/>
          <w:bCs/>
          <w:kern w:val="0"/>
          <w:sz w:val="28"/>
          <w:szCs w:val="28"/>
          <w:lang w:bidi="ar"/>
        </w:rPr>
        <w:t>7</w:t>
      </w:r>
      <w:r>
        <w:rPr>
          <w:rFonts w:ascii="Times New Roman" w:eastAsia="SimSun" w:hAnsi="Times New Roman" w:cs="Times New Roman"/>
          <w:b/>
          <w:bCs/>
          <w:kern w:val="0"/>
          <w:sz w:val="28"/>
          <w:szCs w:val="28"/>
          <w:lang w:bidi="ar"/>
        </w:rPr>
        <w:t xml:space="preserve">. </w:t>
      </w:r>
      <w:r>
        <w:rPr>
          <w:rFonts w:ascii="Times New Roman" w:eastAsia="SimSun" w:hAnsi="Times New Roman" w:cs="Times New Roman"/>
          <w:kern w:val="0"/>
          <w:sz w:val="28"/>
          <w:szCs w:val="28"/>
          <w:lang w:bidi="ar"/>
        </w:rPr>
        <w:t>Chi,</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Zhang</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bidi="ar"/>
        </w:rPr>
        <w:t>2024</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Analysis of diversified management and industrial upgrading strategy of urban investment Company.</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Shanxi finance and taxation,</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(08)</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bidi="ar"/>
        </w:rPr>
        <w:t xml:space="preserve">22-24. </w:t>
      </w:r>
      <w:hyperlink r:id="rId19" w:history="1">
        <w:r>
          <w:rPr>
            <w:rStyle w:val="a9"/>
            <w:rFonts w:ascii="Times New Roman" w:eastAsia="SimSun" w:hAnsi="Times New Roman" w:cs="Times New Roman"/>
            <w:color w:val="auto"/>
            <w:kern w:val="0"/>
            <w:sz w:val="28"/>
            <w:szCs w:val="28"/>
            <w:u w:val="none"/>
            <w:lang w:bidi="ar"/>
          </w:rPr>
          <w:t xml:space="preserve">Retrieved from: </w:t>
        </w:r>
        <w:r>
          <w:rPr>
            <w:rStyle w:val="a9"/>
            <w:rFonts w:ascii="Times New Roman" w:eastAsia="SimSun" w:hAnsi="Times New Roman" w:cs="Times New Roman"/>
            <w:kern w:val="0"/>
            <w:sz w:val="28"/>
            <w:szCs w:val="28"/>
            <w:lang w:bidi="ar"/>
          </w:rPr>
          <w:t>http://www.360doc.com/content/24/0107/23/5120433_1110301832.shtml</w:t>
        </w:r>
      </w:hyperlink>
      <w:r>
        <w:rPr>
          <w:rFonts w:ascii="Times New Roman" w:eastAsia="SimSun" w:hAnsi="Times New Roman" w:cs="Times New Roman"/>
          <w:kern w:val="0"/>
          <w:sz w:val="28"/>
          <w:szCs w:val="28"/>
          <w:lang w:bidi="ar"/>
        </w:rPr>
        <w:t xml:space="preserve"> </w:t>
      </w:r>
      <w:r>
        <w:rPr>
          <w:rFonts w:ascii="Times New Roman" w:hAnsi="Times New Roman" w:cs="Times New Roman"/>
          <w:sz w:val="28"/>
          <w:szCs w:val="28"/>
        </w:rPr>
        <w:t>[in Chinese].</w:t>
      </w:r>
    </w:p>
    <w:p w14:paraId="6055D407"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hint="eastAsia"/>
          <w:b/>
          <w:bCs/>
          <w:kern w:val="0"/>
          <w:sz w:val="28"/>
          <w:szCs w:val="28"/>
          <w:lang w:bidi="ar"/>
        </w:rPr>
        <w:lastRenderedPageBreak/>
        <w:t>8</w:t>
      </w:r>
      <w:r>
        <w:rPr>
          <w:rFonts w:ascii="Times New Roman" w:eastAsia="SimSun" w:hAnsi="Times New Roman" w:cs="Times New Roman"/>
          <w:b/>
          <w:bCs/>
          <w:kern w:val="0"/>
          <w:sz w:val="28"/>
          <w:szCs w:val="28"/>
          <w:lang w:bidi="ar"/>
        </w:rPr>
        <w:t xml:space="preserve">. </w:t>
      </w:r>
      <w:r>
        <w:rPr>
          <w:rFonts w:ascii="Times New Roman" w:eastAsia="SimSun" w:hAnsi="Times New Roman" w:cs="Times New Roman"/>
          <w:kern w:val="0"/>
          <w:sz w:val="28"/>
          <w:szCs w:val="28"/>
          <w:lang w:bidi="ar"/>
        </w:rPr>
        <w:t>Wei,</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Wang</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bidi="ar"/>
        </w:rPr>
        <w:t>2022</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bidi="ar"/>
        </w:rPr>
        <w:t>. Analysis and suggestions on financial and financing characteristics of urban investment enterprises. Market view,</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(07)</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bidi="ar"/>
        </w:rPr>
        <w:t>53-55.</w:t>
      </w:r>
      <w:r>
        <w:rPr>
          <w:rFonts w:ascii="Times New Roman" w:eastAsia="SimSun" w:hAnsi="Times New Roman" w:cs="Times New Roman"/>
          <w:kern w:val="0"/>
          <w:sz w:val="28"/>
          <w:szCs w:val="28"/>
          <w:lang w:val="uk-UA" w:bidi="ar"/>
        </w:rPr>
        <w:t xml:space="preserve"> </w:t>
      </w:r>
      <w:hyperlink r:id="rId20" w:history="1">
        <w:r>
          <w:rPr>
            <w:rStyle w:val="a9"/>
            <w:rFonts w:ascii="Times New Roman" w:eastAsia="SimSun" w:hAnsi="Times New Roman" w:cs="Times New Roman"/>
            <w:color w:val="auto"/>
            <w:kern w:val="0"/>
            <w:sz w:val="28"/>
            <w:szCs w:val="28"/>
            <w:u w:val="none"/>
            <w:lang w:bidi="ar"/>
          </w:rPr>
          <w:t xml:space="preserve">Retrieved from: </w:t>
        </w:r>
        <w:r>
          <w:rPr>
            <w:rStyle w:val="a9"/>
            <w:rFonts w:ascii="Times New Roman" w:eastAsia="SimSun" w:hAnsi="Times New Roman" w:cs="Times New Roman"/>
            <w:kern w:val="0"/>
            <w:sz w:val="28"/>
            <w:szCs w:val="28"/>
            <w:lang w:bidi="ar"/>
          </w:rPr>
          <w:t>https://www.gwyoo.com/lunwen/cwlw/gscwlw/201907/701420.html</w:t>
        </w:r>
      </w:hyperlink>
      <w:r>
        <w:rPr>
          <w:rFonts w:ascii="Times New Roman" w:eastAsia="SimSun" w:hAnsi="Times New Roman" w:cs="Times New Roman"/>
          <w:kern w:val="0"/>
          <w:sz w:val="28"/>
          <w:szCs w:val="28"/>
          <w:lang w:bidi="ar"/>
        </w:rPr>
        <w:t xml:space="preserve"> </w:t>
      </w:r>
      <w:r>
        <w:rPr>
          <w:rFonts w:ascii="Times New Roman" w:hAnsi="Times New Roman" w:cs="Times New Roman"/>
          <w:sz w:val="28"/>
          <w:szCs w:val="28"/>
        </w:rPr>
        <w:t>[in Chinese].</w:t>
      </w:r>
    </w:p>
    <w:p w14:paraId="57B40415"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hint="eastAsia"/>
          <w:b/>
          <w:bCs/>
          <w:kern w:val="0"/>
          <w:sz w:val="28"/>
          <w:szCs w:val="28"/>
          <w:lang w:bidi="ar"/>
        </w:rPr>
        <w:t>9</w:t>
      </w:r>
      <w:r>
        <w:rPr>
          <w:rFonts w:ascii="Times New Roman" w:eastAsia="SimSun" w:hAnsi="Times New Roman" w:cs="Times New Roman"/>
          <w:b/>
          <w:bCs/>
          <w:kern w:val="0"/>
          <w:sz w:val="28"/>
          <w:szCs w:val="28"/>
          <w:lang w:bidi="ar"/>
        </w:rPr>
        <w:t xml:space="preserve">. </w:t>
      </w:r>
      <w:r>
        <w:rPr>
          <w:rFonts w:ascii="Times New Roman" w:eastAsia="SimSun" w:hAnsi="Times New Roman" w:cs="Times New Roman"/>
          <w:kern w:val="0"/>
          <w:sz w:val="28"/>
          <w:szCs w:val="28"/>
          <w:lang w:bidi="ar"/>
        </w:rPr>
        <w:t>Foan,</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Lan</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bidi="ar"/>
        </w:rPr>
        <w:t>2023</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bidi="ar"/>
        </w:rPr>
        <w:t>. Upgrade from version 2.0 to version 3.0: City Investment will show eight development trends next year. Exchequer</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bidi="ar"/>
        </w:rPr>
        <w:t>(12)</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bidi="ar"/>
        </w:rPr>
        <w:t>3-4.</w:t>
      </w:r>
      <w:r>
        <w:rPr>
          <w:rFonts w:ascii="Times New Roman" w:eastAsia="SimSun" w:hAnsi="Times New Roman" w:cs="Times New Roman"/>
          <w:kern w:val="0"/>
          <w:sz w:val="28"/>
          <w:szCs w:val="28"/>
          <w:lang w:val="uk-UA" w:bidi="ar"/>
        </w:rPr>
        <w:t xml:space="preserve"> </w:t>
      </w:r>
      <w:hyperlink r:id="rId21" w:history="1">
        <w:r>
          <w:rPr>
            <w:rStyle w:val="a9"/>
            <w:rFonts w:ascii="Times New Roman" w:eastAsia="SimSun" w:hAnsi="Times New Roman" w:cs="Times New Roman"/>
            <w:color w:val="auto"/>
            <w:kern w:val="0"/>
            <w:sz w:val="28"/>
            <w:szCs w:val="28"/>
            <w:u w:val="none"/>
            <w:lang w:bidi="ar"/>
          </w:rPr>
          <w:t>Retrieved from:</w:t>
        </w:r>
        <w:r>
          <w:rPr>
            <w:rStyle w:val="a9"/>
            <w:rFonts w:ascii="Times New Roman" w:eastAsia="SimSun" w:hAnsi="Times New Roman" w:cs="Times New Roman"/>
            <w:kern w:val="0"/>
            <w:sz w:val="28"/>
            <w:szCs w:val="28"/>
            <w:lang w:bidi="ar"/>
          </w:rPr>
          <w:t xml:space="preserve"> https://finance.eastmoney.com/a/202312122930153563.html</w:t>
        </w:r>
      </w:hyperlink>
      <w:r>
        <w:rPr>
          <w:rFonts w:ascii="Times New Roman" w:eastAsia="SimSun" w:hAnsi="Times New Roman" w:cs="Times New Roman"/>
          <w:kern w:val="0"/>
          <w:sz w:val="28"/>
          <w:szCs w:val="28"/>
          <w:lang w:bidi="ar"/>
        </w:rPr>
        <w:t xml:space="preserve"> </w:t>
      </w:r>
      <w:r>
        <w:rPr>
          <w:rFonts w:ascii="Times New Roman" w:hAnsi="Times New Roman" w:cs="Times New Roman"/>
          <w:sz w:val="28"/>
          <w:szCs w:val="28"/>
        </w:rPr>
        <w:t>[in Chinese].</w:t>
      </w:r>
    </w:p>
    <w:p w14:paraId="300D76EA"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kern w:val="0"/>
          <w:sz w:val="28"/>
          <w:szCs w:val="28"/>
          <w:lang w:bidi="ar"/>
        </w:rPr>
        <w:t>1</w:t>
      </w:r>
      <w:r>
        <w:rPr>
          <w:rFonts w:ascii="Times New Roman" w:eastAsia="SimSun" w:hAnsi="Times New Roman" w:cs="Times New Roman" w:hint="eastAsia"/>
          <w:b/>
          <w:bCs/>
          <w:kern w:val="0"/>
          <w:sz w:val="28"/>
          <w:szCs w:val="28"/>
          <w:lang w:bidi="ar"/>
        </w:rPr>
        <w:t>0</w:t>
      </w:r>
      <w:r>
        <w:rPr>
          <w:rFonts w:ascii="Times New Roman" w:eastAsia="SimSun" w:hAnsi="Times New Roman" w:cs="Times New Roman"/>
          <w:b/>
          <w:bCs/>
          <w:kern w:val="0"/>
          <w:sz w:val="28"/>
          <w:szCs w:val="28"/>
          <w:lang w:bidi="ar"/>
        </w:rPr>
        <w:t xml:space="preserve">. </w:t>
      </w:r>
      <w:proofErr w:type="spellStart"/>
      <w:r>
        <w:rPr>
          <w:rFonts w:ascii="Times New Roman" w:eastAsia="SimSun" w:hAnsi="Times New Roman" w:cs="Times New Roman"/>
          <w:kern w:val="0"/>
          <w:sz w:val="28"/>
          <w:szCs w:val="28"/>
          <w:lang w:bidi="ar"/>
        </w:rPr>
        <w:t>Jianxing</w:t>
      </w:r>
      <w:proofErr w:type="spellEnd"/>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Qian</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bidi="ar"/>
        </w:rPr>
        <w:t>2023</w:t>
      </w:r>
      <w:r>
        <w:rPr>
          <w:rFonts w:ascii="Times New Roman" w:eastAsia="SimSun" w:hAnsi="Times New Roman" w:cs="Times New Roman"/>
          <w:kern w:val="0"/>
          <w:sz w:val="28"/>
          <w:szCs w:val="28"/>
          <w:lang w:bidi="ar"/>
        </w:rPr>
        <w:t>）</w:t>
      </w:r>
      <w:r>
        <w:rPr>
          <w:rFonts w:ascii="Times New Roman" w:eastAsia="SimSun" w:hAnsi="Times New Roman" w:cs="Times New Roman"/>
          <w:kern w:val="0"/>
          <w:sz w:val="28"/>
          <w:szCs w:val="28"/>
          <w:lang w:bidi="ar"/>
        </w:rPr>
        <w:t>. Review on the status and function of state-owned enterprises in China.</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Journal of CPC Tianjin Party School,</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(05),</w:t>
      </w:r>
      <w:r>
        <w:rPr>
          <w:rFonts w:ascii="Times New Roman" w:eastAsia="SimSun" w:hAnsi="Times New Roman" w:cs="Times New Roman"/>
          <w:kern w:val="0"/>
          <w:sz w:val="28"/>
          <w:szCs w:val="28"/>
          <w:lang w:val="uk-UA" w:bidi="ar"/>
        </w:rPr>
        <w:t xml:space="preserve"> </w:t>
      </w:r>
      <w:r>
        <w:rPr>
          <w:rFonts w:ascii="Times New Roman" w:eastAsia="SimSun" w:hAnsi="Times New Roman" w:cs="Times New Roman"/>
          <w:kern w:val="0"/>
          <w:sz w:val="28"/>
          <w:szCs w:val="28"/>
          <w:lang w:bidi="ar"/>
        </w:rPr>
        <w:t xml:space="preserve">88-103. Retrieved from: </w:t>
      </w:r>
      <w:hyperlink r:id="rId22" w:history="1">
        <w:r>
          <w:rPr>
            <w:rStyle w:val="a9"/>
            <w:rFonts w:ascii="Times New Roman" w:eastAsia="SimSun" w:hAnsi="Times New Roman" w:cs="Times New Roman"/>
            <w:kern w:val="0"/>
            <w:sz w:val="28"/>
            <w:szCs w:val="28"/>
            <w:lang w:bidi="ar"/>
          </w:rPr>
          <w:t>https://wenku.so.com/d/0f35d5278a76d47a4f02d5840f3dcb59</w:t>
        </w:r>
      </w:hyperlink>
      <w:r>
        <w:rPr>
          <w:rFonts w:ascii="Times New Roman" w:eastAsia="SimSun" w:hAnsi="Times New Roman" w:cs="Times New Roman"/>
          <w:kern w:val="0"/>
          <w:sz w:val="28"/>
          <w:szCs w:val="28"/>
          <w:lang w:bidi="ar"/>
        </w:rPr>
        <w:t xml:space="preserve"> </w:t>
      </w:r>
      <w:r>
        <w:rPr>
          <w:rFonts w:ascii="Times New Roman" w:hAnsi="Times New Roman" w:cs="Times New Roman"/>
          <w:sz w:val="28"/>
          <w:szCs w:val="28"/>
        </w:rPr>
        <w:t>[in Chinese].</w:t>
      </w:r>
    </w:p>
    <w:p w14:paraId="0F97CE52"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1</w:t>
      </w:r>
      <w:r>
        <w:rPr>
          <w:rFonts w:ascii="Times New Roman" w:eastAsia="SimSun" w:hAnsi="Times New Roman" w:cs="Times New Roman" w:hint="eastAsia"/>
          <w:b/>
          <w:bCs/>
          <w:color w:val="000000"/>
          <w:kern w:val="0"/>
          <w:sz w:val="28"/>
          <w:szCs w:val="28"/>
          <w:lang w:bidi="ar"/>
        </w:rPr>
        <w:t>1</w:t>
      </w:r>
      <w:r>
        <w:rPr>
          <w:rFonts w:ascii="Times New Roman" w:eastAsia="SimSun" w:hAnsi="Times New Roman" w:cs="Times New Roman"/>
          <w:b/>
          <w:bCs/>
          <w:color w:val="000000"/>
          <w:kern w:val="0"/>
          <w:sz w:val="28"/>
          <w:szCs w:val="28"/>
          <w:lang w:bidi="ar"/>
        </w:rPr>
        <w:t xml:space="preserve">. </w:t>
      </w:r>
      <w:r>
        <w:rPr>
          <w:rFonts w:ascii="Times New Roman" w:eastAsia="SimSun" w:hAnsi="Times New Roman" w:cs="Times New Roman"/>
          <w:color w:val="000000"/>
          <w:kern w:val="0"/>
          <w:sz w:val="28"/>
          <w:szCs w:val="28"/>
          <w:lang w:bidi="ar"/>
        </w:rPr>
        <w:t>Xiaoyun,</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Han</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2023</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xml:space="preserve">. Research on financing of small and medium-sized enterprises under the economic model in 2024. </w:t>
      </w:r>
      <w:proofErr w:type="spellStart"/>
      <w:r>
        <w:rPr>
          <w:rFonts w:ascii="Times New Roman" w:eastAsia="SimSun" w:hAnsi="Times New Roman" w:cs="Times New Roman"/>
          <w:color w:val="000000"/>
          <w:kern w:val="0"/>
          <w:sz w:val="28"/>
          <w:szCs w:val="28"/>
          <w:lang w:bidi="ar"/>
        </w:rPr>
        <w:t>Renrendoc</w:t>
      </w:r>
      <w:proofErr w:type="spellEnd"/>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(12),</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 xml:space="preserve">76. Retrieved from: </w:t>
      </w:r>
      <w:hyperlink r:id="rId23" w:history="1">
        <w:r>
          <w:rPr>
            <w:rStyle w:val="a9"/>
            <w:rFonts w:ascii="Times New Roman" w:eastAsia="SimSun" w:hAnsi="Times New Roman" w:cs="Times New Roman"/>
            <w:kern w:val="0"/>
            <w:sz w:val="28"/>
            <w:szCs w:val="28"/>
            <w:lang w:bidi="ar"/>
          </w:rPr>
          <w:t>https://wenku.so.com/d/b4470e576b6667c17daca4fa75f0ef83</w:t>
        </w:r>
      </w:hyperlink>
      <w:r>
        <w:rPr>
          <w:rFonts w:ascii="Times New Roman" w:eastAsia="SimSu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4DD2D510"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1</w:t>
      </w:r>
      <w:r>
        <w:rPr>
          <w:rFonts w:ascii="Times New Roman" w:eastAsia="SimSun" w:hAnsi="Times New Roman" w:cs="Times New Roman" w:hint="eastAsia"/>
          <w:b/>
          <w:bCs/>
          <w:color w:val="000000"/>
          <w:kern w:val="0"/>
          <w:sz w:val="28"/>
          <w:szCs w:val="28"/>
          <w:lang w:bidi="ar"/>
        </w:rPr>
        <w:t>2</w:t>
      </w:r>
      <w:r>
        <w:rPr>
          <w:rFonts w:ascii="Times New Roman" w:eastAsia="SimSun" w:hAnsi="Times New Roman" w:cs="Times New Roman"/>
          <w:b/>
          <w:bCs/>
          <w:color w:val="000000"/>
          <w:kern w:val="0"/>
          <w:sz w:val="28"/>
          <w:szCs w:val="28"/>
          <w:lang w:bidi="ar"/>
        </w:rPr>
        <w:t xml:space="preserve">. </w:t>
      </w:r>
      <w:r>
        <w:rPr>
          <w:rFonts w:ascii="Times New Roman" w:eastAsia="SimSun" w:hAnsi="Times New Roman" w:cs="Times New Roman"/>
          <w:color w:val="000000"/>
          <w:kern w:val="0"/>
          <w:sz w:val="28"/>
          <w:szCs w:val="28"/>
          <w:lang w:bidi="ar"/>
        </w:rPr>
        <w:t>Haixia,</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 xml:space="preserve">Yuan &amp; </w:t>
      </w:r>
      <w:proofErr w:type="spellStart"/>
      <w:r>
        <w:rPr>
          <w:rFonts w:ascii="Times New Roman" w:eastAsia="SimSun" w:hAnsi="Times New Roman" w:cs="Times New Roman"/>
          <w:color w:val="000000"/>
          <w:kern w:val="0"/>
          <w:sz w:val="28"/>
          <w:szCs w:val="28"/>
          <w:lang w:bidi="ar"/>
        </w:rPr>
        <w:t>Yuanhui</w:t>
      </w:r>
      <w:proofErr w:type="spellEnd"/>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Wang</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(2024).China City Investment Corporation economic market operation in the first quarter of 2024 review and outlook. China Economic monthly,</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(03),</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 xml:space="preserve">35. Retrieved from: </w:t>
      </w:r>
      <w:hyperlink r:id="rId24" w:history="1">
        <w:r>
          <w:rPr>
            <w:rStyle w:val="a9"/>
            <w:rFonts w:ascii="Times New Roman" w:eastAsia="SimSun" w:hAnsi="Times New Roman" w:cs="Times New Roman"/>
            <w:kern w:val="0"/>
            <w:sz w:val="28"/>
            <w:szCs w:val="28"/>
            <w:lang w:bidi="ar"/>
          </w:rPr>
          <w:t>https://www.sohu.com/a/761748448_121487621</w:t>
        </w:r>
      </w:hyperlink>
      <w:r>
        <w:rPr>
          <w:rFonts w:ascii="Times New Roman" w:eastAsia="SimSu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2C44A646"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1</w:t>
      </w:r>
      <w:r>
        <w:rPr>
          <w:rFonts w:ascii="Times New Roman" w:eastAsia="SimSun" w:hAnsi="Times New Roman" w:cs="Times New Roman" w:hint="eastAsia"/>
          <w:b/>
          <w:bCs/>
          <w:color w:val="000000"/>
          <w:kern w:val="0"/>
          <w:sz w:val="28"/>
          <w:szCs w:val="28"/>
          <w:lang w:bidi="ar"/>
        </w:rPr>
        <w:t>3</w:t>
      </w:r>
      <w:r>
        <w:rPr>
          <w:rFonts w:ascii="Times New Roman" w:eastAsia="SimSun" w:hAnsi="Times New Roman" w:cs="Times New Roman"/>
          <w:b/>
          <w:bCs/>
          <w:color w:val="000000"/>
          <w:kern w:val="0"/>
          <w:sz w:val="28"/>
          <w:szCs w:val="28"/>
          <w:lang w:bidi="ar"/>
        </w:rPr>
        <w:t xml:space="preserve">. </w:t>
      </w:r>
      <w:proofErr w:type="spellStart"/>
      <w:r>
        <w:rPr>
          <w:rFonts w:ascii="Times New Roman" w:eastAsia="SimSun" w:hAnsi="Times New Roman" w:cs="Times New Roman"/>
          <w:color w:val="000000"/>
          <w:kern w:val="0"/>
          <w:sz w:val="28"/>
          <w:szCs w:val="28"/>
          <w:lang w:bidi="ar"/>
        </w:rPr>
        <w:t>Mengmeng</w:t>
      </w:r>
      <w:proofErr w:type="spellEnd"/>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Sun</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2024</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From 2024 to see the latest changes in the city investment market since the debt.</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 xml:space="preserve">Anhui University, (11), 27-31. Retrieved from: </w:t>
      </w:r>
      <w:hyperlink r:id="rId25" w:history="1">
        <w:r>
          <w:rPr>
            <w:rStyle w:val="a9"/>
            <w:rFonts w:ascii="Times New Roman" w:eastAsia="SimSun" w:hAnsi="Times New Roman" w:cs="Times New Roman"/>
            <w:kern w:val="0"/>
            <w:sz w:val="28"/>
            <w:szCs w:val="28"/>
            <w:lang w:bidi="ar"/>
          </w:rPr>
          <w:t>https://wenku.so.com/d/cb0424fd1cc27280d16202832ea4abe9</w:t>
        </w:r>
      </w:hyperlink>
      <w:r>
        <w:rPr>
          <w:rFonts w:ascii="Times New Roman" w:eastAsia="SimSu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60AB8EA4"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1</w:t>
      </w:r>
      <w:r>
        <w:rPr>
          <w:rFonts w:ascii="Times New Roman" w:eastAsia="SimSun" w:hAnsi="Times New Roman" w:cs="Times New Roman" w:hint="eastAsia"/>
          <w:b/>
          <w:bCs/>
          <w:color w:val="000000"/>
          <w:kern w:val="0"/>
          <w:sz w:val="28"/>
          <w:szCs w:val="28"/>
          <w:lang w:bidi="ar"/>
        </w:rPr>
        <w:t>4</w:t>
      </w:r>
      <w:r>
        <w:rPr>
          <w:rFonts w:ascii="Times New Roman" w:eastAsia="SimSun" w:hAnsi="Times New Roman" w:cs="Times New Roman"/>
          <w:b/>
          <w:bCs/>
          <w:color w:val="000000"/>
          <w:kern w:val="0"/>
          <w:sz w:val="28"/>
          <w:szCs w:val="28"/>
          <w:lang w:bidi="ar"/>
        </w:rPr>
        <w:t xml:space="preserve">. </w:t>
      </w:r>
      <w:proofErr w:type="spellStart"/>
      <w:r>
        <w:rPr>
          <w:rFonts w:ascii="Times New Roman" w:eastAsia="SimSun" w:hAnsi="Times New Roman" w:cs="Times New Roman"/>
          <w:color w:val="000000"/>
          <w:kern w:val="0"/>
          <w:sz w:val="28"/>
          <w:szCs w:val="28"/>
          <w:lang w:bidi="ar"/>
        </w:rPr>
        <w:t>Binxiang</w:t>
      </w:r>
      <w:proofErr w:type="spellEnd"/>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Ding</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2023</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Current situation, problems and countermeasures of state-owned enterprise management in the new period. Enterprise Reform and Management,</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(22),</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122.</w:t>
      </w:r>
      <w:r>
        <w:rPr>
          <w:rFonts w:ascii="Times New Roman" w:eastAsia="SimSun" w:hAnsi="Times New Roman" w:cs="Times New Roman"/>
          <w:color w:val="000000"/>
          <w:kern w:val="0"/>
          <w:sz w:val="28"/>
          <w:szCs w:val="28"/>
          <w:lang w:val="uk-UA" w:bidi="ar"/>
        </w:rPr>
        <w:t xml:space="preserve"> </w:t>
      </w:r>
      <w:hyperlink r:id="rId26" w:history="1">
        <w:r>
          <w:rPr>
            <w:rStyle w:val="a9"/>
            <w:rFonts w:ascii="Times New Roman" w:eastAsia="SimSun" w:hAnsi="Times New Roman" w:cs="Times New Roman"/>
            <w:color w:val="auto"/>
            <w:kern w:val="0"/>
            <w:sz w:val="28"/>
            <w:szCs w:val="28"/>
            <w:u w:val="none"/>
            <w:lang w:bidi="ar"/>
          </w:rPr>
          <w:t xml:space="preserve">Retrieved from: </w:t>
        </w:r>
        <w:r>
          <w:rPr>
            <w:rStyle w:val="a9"/>
            <w:rFonts w:ascii="Times New Roman" w:eastAsia="SimSun" w:hAnsi="Times New Roman" w:cs="Times New Roman"/>
            <w:kern w:val="0"/>
            <w:sz w:val="28"/>
            <w:szCs w:val="28"/>
            <w:lang w:bidi="ar"/>
          </w:rPr>
          <w:lastRenderedPageBreak/>
          <w:t>https://wenku.so.com/d/85e93d943d392652bc8aa1db66851d29</w:t>
        </w:r>
      </w:hyperlink>
      <w:r>
        <w:rPr>
          <w:rFonts w:ascii="Times New Roman" w:eastAsia="SimSu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308C00CC"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1</w:t>
      </w:r>
      <w:r>
        <w:rPr>
          <w:rFonts w:ascii="Times New Roman" w:eastAsia="SimSun" w:hAnsi="Times New Roman" w:cs="Times New Roman" w:hint="eastAsia"/>
          <w:b/>
          <w:bCs/>
          <w:color w:val="000000"/>
          <w:kern w:val="0"/>
          <w:sz w:val="28"/>
          <w:szCs w:val="28"/>
          <w:lang w:bidi="ar"/>
        </w:rPr>
        <w:t>5</w:t>
      </w:r>
      <w:r>
        <w:rPr>
          <w:rFonts w:ascii="Times New Roman" w:eastAsia="SimSun" w:hAnsi="Times New Roman" w:cs="Times New Roman"/>
          <w:b/>
          <w:bCs/>
          <w:color w:val="000000"/>
          <w:kern w:val="0"/>
          <w:sz w:val="28"/>
          <w:szCs w:val="28"/>
          <w:lang w:bidi="ar"/>
        </w:rPr>
        <w:t xml:space="preserve">. </w:t>
      </w:r>
      <w:r>
        <w:rPr>
          <w:rFonts w:ascii="Times New Roman" w:eastAsia="SimSun" w:hAnsi="Times New Roman" w:cs="Times New Roman"/>
          <w:color w:val="000000"/>
          <w:kern w:val="0"/>
          <w:sz w:val="28"/>
          <w:szCs w:val="28"/>
          <w:lang w:bidi="ar"/>
        </w:rPr>
        <w:t>Feng,</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Wang</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2024</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China Economic Report | Proposed measures for the reform and development of State-owned enterprises in 2024.</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Financial Market Research,</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(08),</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 xml:space="preserve">95. Retrieved from: </w:t>
      </w:r>
      <w:hyperlink r:id="rId27" w:history="1">
        <w:r>
          <w:rPr>
            <w:rStyle w:val="a9"/>
            <w:rFonts w:ascii="Times New Roman" w:eastAsia="SimSun" w:hAnsi="Times New Roman" w:cs="Times New Roman"/>
            <w:kern w:val="0"/>
            <w:sz w:val="28"/>
            <w:szCs w:val="28"/>
            <w:lang w:bidi="ar"/>
          </w:rPr>
          <w:t>https://www.cnki.com.cn/Article/CJFDTotal-JJBG202003008.htm</w:t>
        </w:r>
      </w:hyperlink>
      <w:r>
        <w:rPr>
          <w:rFonts w:ascii="Times New Roman" w:eastAsia="SimSu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06075613"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1</w:t>
      </w:r>
      <w:r>
        <w:rPr>
          <w:rFonts w:ascii="Times New Roman" w:eastAsia="SimSun" w:hAnsi="Times New Roman" w:cs="Times New Roman" w:hint="eastAsia"/>
          <w:b/>
          <w:bCs/>
          <w:color w:val="000000"/>
          <w:kern w:val="0"/>
          <w:sz w:val="28"/>
          <w:szCs w:val="28"/>
          <w:lang w:bidi="ar"/>
        </w:rPr>
        <w:t>6</w:t>
      </w:r>
      <w:r>
        <w:rPr>
          <w:rFonts w:ascii="Times New Roman" w:eastAsia="SimSun" w:hAnsi="Times New Roman" w:cs="Times New Roman"/>
          <w:b/>
          <w:bCs/>
          <w:color w:val="000000"/>
          <w:kern w:val="0"/>
          <w:sz w:val="28"/>
          <w:szCs w:val="28"/>
          <w:lang w:bidi="ar"/>
        </w:rPr>
        <w:t xml:space="preserve">. </w:t>
      </w:r>
      <w:proofErr w:type="spellStart"/>
      <w:r>
        <w:rPr>
          <w:rFonts w:ascii="Times New Roman" w:eastAsia="SimSun" w:hAnsi="Times New Roman" w:cs="Times New Roman"/>
          <w:color w:val="000000"/>
          <w:kern w:val="0"/>
          <w:sz w:val="28"/>
          <w:szCs w:val="28"/>
          <w:lang w:bidi="ar"/>
        </w:rPr>
        <w:t>Leping</w:t>
      </w:r>
      <w:proofErr w:type="spellEnd"/>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Chen</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2023</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2024 City Investment Company transformation plan and suggestions. Modern Marketing (Next issue),</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(10),</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13-15.</w:t>
      </w:r>
      <w:r>
        <w:rPr>
          <w:rFonts w:ascii="Times New Roman" w:eastAsia="SimSun" w:hAnsi="Times New Roman" w:cs="Times New Roman"/>
          <w:color w:val="000000"/>
          <w:kern w:val="0"/>
          <w:sz w:val="28"/>
          <w:szCs w:val="28"/>
          <w:lang w:val="uk-UA" w:bidi="ar"/>
        </w:rPr>
        <w:t xml:space="preserve"> </w:t>
      </w:r>
      <w:hyperlink r:id="rId28" w:history="1">
        <w:r>
          <w:rPr>
            <w:rStyle w:val="a9"/>
            <w:rFonts w:ascii="Times New Roman" w:eastAsia="SimSun" w:hAnsi="Times New Roman" w:cs="Times New Roman"/>
            <w:color w:val="auto"/>
            <w:kern w:val="0"/>
            <w:sz w:val="28"/>
            <w:szCs w:val="28"/>
            <w:u w:val="none"/>
            <w:lang w:bidi="ar"/>
          </w:rPr>
          <w:t xml:space="preserve">Retrieved from: </w:t>
        </w:r>
        <w:r>
          <w:rPr>
            <w:rStyle w:val="a9"/>
            <w:rFonts w:ascii="Times New Roman" w:eastAsia="SimSun" w:hAnsi="Times New Roman" w:cs="Times New Roman"/>
            <w:kern w:val="0"/>
            <w:sz w:val="28"/>
            <w:szCs w:val="28"/>
            <w:lang w:bidi="ar"/>
          </w:rPr>
          <w:t>https://wenku.so.com/d/b55e095e4b912e11a62c831d7c65d70c</w:t>
        </w:r>
      </w:hyperlink>
      <w:r>
        <w:rPr>
          <w:rFonts w:ascii="Times New Roman" w:eastAsia="SimSu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627DC0B6"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1</w:t>
      </w:r>
      <w:r>
        <w:rPr>
          <w:rFonts w:ascii="Times New Roman" w:eastAsia="SimSun" w:hAnsi="Times New Roman" w:cs="Times New Roman" w:hint="eastAsia"/>
          <w:b/>
          <w:bCs/>
          <w:color w:val="000000"/>
          <w:kern w:val="0"/>
          <w:sz w:val="28"/>
          <w:szCs w:val="28"/>
          <w:lang w:bidi="ar"/>
        </w:rPr>
        <w:t>7</w:t>
      </w:r>
      <w:r>
        <w:rPr>
          <w:rFonts w:ascii="Times New Roman" w:eastAsia="SimSun" w:hAnsi="Times New Roman" w:cs="Times New Roman"/>
          <w:b/>
          <w:bCs/>
          <w:color w:val="000000"/>
          <w:kern w:val="0"/>
          <w:sz w:val="28"/>
          <w:szCs w:val="28"/>
          <w:lang w:bidi="ar"/>
        </w:rPr>
        <w:t xml:space="preserve">. </w:t>
      </w:r>
      <w:proofErr w:type="spellStart"/>
      <w:r>
        <w:rPr>
          <w:rFonts w:ascii="Times New Roman" w:eastAsia="SimSun" w:hAnsi="Times New Roman" w:cs="Times New Roman"/>
          <w:color w:val="000000"/>
          <w:kern w:val="0"/>
          <w:sz w:val="28"/>
          <w:szCs w:val="28"/>
          <w:lang w:bidi="ar"/>
        </w:rPr>
        <w:t>Shusong</w:t>
      </w:r>
      <w:proofErr w:type="spellEnd"/>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Ba</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2023</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At present, the strategic path of high-quality transformation and development of urban investment company in the future and some thoughts. Southwest Finance,</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(09),</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9-10.</w:t>
      </w:r>
      <w:r>
        <w:rPr>
          <w:rFonts w:ascii="Times New Roman" w:eastAsia="SimSun" w:hAnsi="Times New Roman" w:cs="Times New Roman"/>
          <w:color w:val="000000"/>
          <w:kern w:val="0"/>
          <w:sz w:val="28"/>
          <w:szCs w:val="28"/>
          <w:lang w:val="uk-UA" w:bidi="ar"/>
        </w:rPr>
        <w:t xml:space="preserve"> </w:t>
      </w:r>
      <w:hyperlink r:id="rId29" w:history="1">
        <w:r>
          <w:rPr>
            <w:rStyle w:val="a9"/>
            <w:rFonts w:ascii="Times New Roman" w:eastAsia="SimSun" w:hAnsi="Times New Roman" w:cs="Times New Roman"/>
            <w:color w:val="auto"/>
            <w:kern w:val="0"/>
            <w:sz w:val="28"/>
            <w:szCs w:val="28"/>
            <w:u w:val="none"/>
            <w:lang w:bidi="ar"/>
          </w:rPr>
          <w:t>Retrieved from:</w:t>
        </w:r>
        <w:r>
          <w:rPr>
            <w:rStyle w:val="a9"/>
            <w:rFonts w:ascii="Times New Roman" w:eastAsia="SimSun" w:hAnsi="Times New Roman" w:cs="Times New Roman"/>
            <w:kern w:val="0"/>
            <w:sz w:val="28"/>
            <w:szCs w:val="28"/>
            <w:lang w:bidi="ar"/>
          </w:rPr>
          <w:t>http://www.360doc.com/content/23/0924/15/47456900_1097715402.shtml#google_vignette</w:t>
        </w:r>
      </w:hyperlink>
      <w:r>
        <w:rPr>
          <w:rFonts w:ascii="Times New Roman" w:eastAsia="SimSu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0D56ED99"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1</w:t>
      </w:r>
      <w:r>
        <w:rPr>
          <w:rFonts w:ascii="Times New Roman" w:eastAsia="SimSun" w:hAnsi="Times New Roman" w:cs="Times New Roman" w:hint="eastAsia"/>
          <w:b/>
          <w:bCs/>
          <w:color w:val="000000"/>
          <w:kern w:val="0"/>
          <w:sz w:val="28"/>
          <w:szCs w:val="28"/>
          <w:lang w:bidi="ar"/>
        </w:rPr>
        <w:t>8</w:t>
      </w:r>
      <w:r>
        <w:rPr>
          <w:rFonts w:ascii="Times New Roman" w:eastAsia="SimSun" w:hAnsi="Times New Roman" w:cs="Times New Roman"/>
          <w:b/>
          <w:bCs/>
          <w:color w:val="000000"/>
          <w:kern w:val="0"/>
          <w:sz w:val="28"/>
          <w:szCs w:val="28"/>
          <w:lang w:bidi="ar"/>
        </w:rPr>
        <w:t>.</w:t>
      </w:r>
      <w:r>
        <w:rPr>
          <w:rFonts w:ascii="Times New Roman" w:eastAsia="SimSun" w:hAnsi="Times New Roman" w:cs="Times New Roman"/>
          <w:b/>
          <w:bCs/>
          <w:color w:val="000000"/>
          <w:kern w:val="0"/>
          <w:sz w:val="28"/>
          <w:szCs w:val="28"/>
          <w:lang w:val="uk-UA" w:bidi="ar"/>
        </w:rPr>
        <w:t xml:space="preserve"> </w:t>
      </w:r>
      <w:r>
        <w:rPr>
          <w:rFonts w:ascii="Times New Roman" w:eastAsia="SimSun" w:hAnsi="Times New Roman" w:cs="Times New Roman"/>
          <w:color w:val="000000"/>
          <w:kern w:val="0"/>
          <w:sz w:val="28"/>
          <w:szCs w:val="28"/>
          <w:lang w:bidi="ar"/>
        </w:rPr>
        <w:t>Rong,</w:t>
      </w:r>
      <w:r>
        <w:rPr>
          <w:rFonts w:ascii="Times New Roman" w:eastAsia="SimSun" w:hAnsi="Times New Roman" w:cs="Times New Roman"/>
          <w:b/>
          <w:bCs/>
          <w:color w:val="000000"/>
          <w:kern w:val="0"/>
          <w:sz w:val="28"/>
          <w:szCs w:val="28"/>
          <w:lang w:bidi="ar"/>
        </w:rPr>
        <w:t xml:space="preserve"> </w:t>
      </w:r>
      <w:r>
        <w:rPr>
          <w:rFonts w:ascii="Times New Roman" w:eastAsia="SimSun" w:hAnsi="Times New Roman" w:cs="Times New Roman"/>
          <w:color w:val="000000"/>
          <w:kern w:val="0"/>
          <w:sz w:val="28"/>
          <w:szCs w:val="28"/>
          <w:lang w:bidi="ar"/>
        </w:rPr>
        <w:t>Zhang</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2023</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Local urban infrastructure construction investment and financing optimization measures.</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Bonds,</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(07),</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 xml:space="preserve">61-66. Retrieved from: </w:t>
      </w:r>
      <w:hyperlink r:id="rId30" w:history="1">
        <w:r>
          <w:rPr>
            <w:rStyle w:val="a9"/>
            <w:rFonts w:ascii="Times New Roman" w:eastAsia="SimSun" w:hAnsi="Times New Roman" w:cs="Times New Roman"/>
            <w:kern w:val="0"/>
            <w:sz w:val="28"/>
            <w:szCs w:val="28"/>
            <w:lang w:bidi="ar"/>
          </w:rPr>
          <w:t>https://wenku.so.com/d/36f508063957c57628fcb3789472d174</w:t>
        </w:r>
      </w:hyperlink>
      <w:r>
        <w:rPr>
          <w:rFonts w:ascii="Times New Roman" w:eastAsia="SimSu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5AE5B423"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hint="eastAsia"/>
          <w:b/>
          <w:bCs/>
          <w:color w:val="000000"/>
          <w:kern w:val="0"/>
          <w:sz w:val="28"/>
          <w:szCs w:val="28"/>
          <w:lang w:bidi="ar"/>
        </w:rPr>
        <w:t>19</w:t>
      </w:r>
      <w:r>
        <w:rPr>
          <w:rFonts w:ascii="Times New Roman" w:eastAsia="SimSun" w:hAnsi="Times New Roman" w:cs="Times New Roman"/>
          <w:b/>
          <w:bCs/>
          <w:color w:val="000000"/>
          <w:kern w:val="0"/>
          <w:sz w:val="28"/>
          <w:szCs w:val="28"/>
          <w:lang w:bidi="ar"/>
        </w:rPr>
        <w:t xml:space="preserve">. </w:t>
      </w:r>
      <w:r>
        <w:rPr>
          <w:rFonts w:ascii="Times New Roman" w:eastAsia="SimSun" w:hAnsi="Times New Roman" w:cs="Times New Roman"/>
          <w:color w:val="000000"/>
          <w:kern w:val="0"/>
          <w:sz w:val="28"/>
          <w:szCs w:val="28"/>
          <w:lang w:bidi="ar"/>
        </w:rPr>
        <w:t>Sihan,</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Wang</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2022</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Research on current financing problems of urban investment company in China.</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China Economic Press,</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(03),</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43-48.</w:t>
      </w:r>
      <w:r>
        <w:rPr>
          <w:rFonts w:ascii="Times New Roman" w:eastAsia="SimSun" w:hAnsi="Times New Roman" w:cs="Times New Roman"/>
          <w:color w:val="000000"/>
          <w:kern w:val="0"/>
          <w:sz w:val="28"/>
          <w:szCs w:val="28"/>
          <w:lang w:val="uk-UA" w:bidi="ar"/>
        </w:rPr>
        <w:t xml:space="preserve"> </w:t>
      </w:r>
      <w:hyperlink r:id="rId31" w:history="1">
        <w:r>
          <w:rPr>
            <w:rStyle w:val="a9"/>
            <w:rFonts w:ascii="Times New Roman" w:eastAsia="SimSun" w:hAnsi="Times New Roman" w:cs="Times New Roman"/>
            <w:kern w:val="0"/>
            <w:sz w:val="28"/>
            <w:szCs w:val="28"/>
            <w:lang w:bidi="ar"/>
          </w:rPr>
          <w:t>Retrieved from: https://www.jzcqyj.com/zixun/detail_7844101.html</w:t>
        </w:r>
      </w:hyperlink>
      <w:r>
        <w:rPr>
          <w:rFonts w:ascii="Times New Roman" w:eastAsia="SimSu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393C8D57"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2</w:t>
      </w:r>
      <w:r>
        <w:rPr>
          <w:rFonts w:ascii="Times New Roman" w:eastAsia="SimSun" w:hAnsi="Times New Roman" w:cs="Times New Roman" w:hint="eastAsia"/>
          <w:b/>
          <w:bCs/>
          <w:color w:val="000000"/>
          <w:kern w:val="0"/>
          <w:sz w:val="28"/>
          <w:szCs w:val="28"/>
          <w:lang w:bidi="ar"/>
        </w:rPr>
        <w:t>0</w:t>
      </w:r>
      <w:r>
        <w:rPr>
          <w:rFonts w:ascii="Times New Roman" w:eastAsia="SimSun" w:hAnsi="Times New Roman" w:cs="Times New Roman"/>
          <w:b/>
          <w:bCs/>
          <w:color w:val="000000"/>
          <w:kern w:val="0"/>
          <w:sz w:val="28"/>
          <w:szCs w:val="28"/>
          <w:lang w:bidi="ar"/>
        </w:rPr>
        <w:t xml:space="preserve">. </w:t>
      </w:r>
      <w:proofErr w:type="spellStart"/>
      <w:r>
        <w:rPr>
          <w:rFonts w:ascii="Times New Roman" w:eastAsia="SimSun" w:hAnsi="Times New Roman" w:cs="Times New Roman"/>
          <w:color w:val="000000"/>
          <w:kern w:val="0"/>
          <w:sz w:val="28"/>
          <w:szCs w:val="28"/>
          <w:lang w:bidi="ar"/>
        </w:rPr>
        <w:t>Guanqun</w:t>
      </w:r>
      <w:proofErr w:type="spellEnd"/>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Huang</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2023</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Some thoughts on promoting the reform of investment and financing system of urban infrastructure construction under the downward trend of economy.</w:t>
      </w:r>
      <w:r>
        <w:rPr>
          <w:rFonts w:ascii="Times New Roman" w:eastAsia="SimSun" w:hAnsi="Times New Roman" w:cs="Times New Roman"/>
          <w:color w:val="000000"/>
          <w:kern w:val="0"/>
          <w:sz w:val="28"/>
          <w:szCs w:val="28"/>
          <w:lang w:val="uk-UA" w:bidi="ar"/>
        </w:rPr>
        <w:t xml:space="preserve"> </w:t>
      </w:r>
      <w:proofErr w:type="spellStart"/>
      <w:r>
        <w:rPr>
          <w:rFonts w:ascii="Times New Roman" w:eastAsia="SimSun" w:hAnsi="Times New Roman" w:cs="Times New Roman"/>
          <w:color w:val="000000"/>
          <w:kern w:val="0"/>
          <w:sz w:val="28"/>
          <w:szCs w:val="28"/>
          <w:lang w:bidi="ar"/>
        </w:rPr>
        <w:t>Huaxia</w:t>
      </w:r>
      <w:proofErr w:type="spellEnd"/>
      <w:r>
        <w:rPr>
          <w:rFonts w:ascii="Times New Roman" w:eastAsia="SimSun" w:hAnsi="Times New Roman" w:cs="Times New Roman"/>
          <w:color w:val="000000"/>
          <w:kern w:val="0"/>
          <w:sz w:val="28"/>
          <w:szCs w:val="28"/>
          <w:lang w:bidi="ar"/>
        </w:rPr>
        <w:t xml:space="preserve"> Press,</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(01),</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77-81.</w:t>
      </w:r>
      <w:r>
        <w:rPr>
          <w:rFonts w:ascii="Times New Roman" w:eastAsia="SimSun" w:hAnsi="Times New Roman" w:cs="Times New Roman"/>
          <w:color w:val="000000"/>
          <w:kern w:val="0"/>
          <w:sz w:val="28"/>
          <w:szCs w:val="28"/>
          <w:lang w:val="uk-UA" w:bidi="ar"/>
        </w:rPr>
        <w:t xml:space="preserve"> </w:t>
      </w:r>
      <w:hyperlink r:id="rId32" w:history="1">
        <w:r>
          <w:rPr>
            <w:rStyle w:val="a9"/>
            <w:rFonts w:ascii="Times New Roman" w:eastAsia="SimSun" w:hAnsi="Times New Roman" w:cs="Times New Roman"/>
            <w:kern w:val="0"/>
            <w:sz w:val="28"/>
            <w:szCs w:val="28"/>
            <w:lang w:bidi="ar"/>
          </w:rPr>
          <w:t>Retrieved from: https://wenku.so.com/d/9fbf5acb2aa1061f07e45a0a84f706a3</w:t>
        </w:r>
      </w:hyperlink>
      <w:r>
        <w:rPr>
          <w:rFonts w:ascii="Times New Roman" w:eastAsia="SimSu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63070849"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lastRenderedPageBreak/>
        <w:t>2</w:t>
      </w:r>
      <w:r>
        <w:rPr>
          <w:rFonts w:ascii="Times New Roman" w:eastAsia="SimSun" w:hAnsi="Times New Roman" w:cs="Times New Roman" w:hint="eastAsia"/>
          <w:b/>
          <w:bCs/>
          <w:color w:val="000000"/>
          <w:kern w:val="0"/>
          <w:sz w:val="28"/>
          <w:szCs w:val="28"/>
          <w:lang w:bidi="ar"/>
        </w:rPr>
        <w:t>1</w:t>
      </w:r>
      <w:r>
        <w:rPr>
          <w:rFonts w:ascii="Times New Roman" w:eastAsia="SimSun" w:hAnsi="Times New Roman" w:cs="Times New Roman"/>
          <w:b/>
          <w:bCs/>
          <w:color w:val="000000"/>
          <w:kern w:val="0"/>
          <w:sz w:val="28"/>
          <w:szCs w:val="28"/>
          <w:lang w:bidi="ar"/>
        </w:rPr>
        <w:t xml:space="preserve">. </w:t>
      </w:r>
      <w:r>
        <w:rPr>
          <w:rFonts w:ascii="Times New Roman" w:eastAsia="SimSun" w:hAnsi="Times New Roman" w:cs="Times New Roman"/>
          <w:color w:val="000000"/>
          <w:kern w:val="0"/>
          <w:sz w:val="28"/>
          <w:szCs w:val="28"/>
          <w:lang w:bidi="ar"/>
        </w:rPr>
        <w:t>Yan,</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He</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2022</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 xml:space="preserve">In-depth interpretation: Urban investment company and land development </w:t>
      </w:r>
      <w:proofErr w:type="spellStart"/>
      <w:r>
        <w:rPr>
          <w:rFonts w:ascii="Times New Roman" w:eastAsia="SimSun" w:hAnsi="Times New Roman" w:cs="Times New Roman"/>
          <w:color w:val="000000"/>
          <w:kern w:val="0"/>
          <w:sz w:val="28"/>
          <w:szCs w:val="28"/>
          <w:lang w:bidi="ar"/>
        </w:rPr>
        <w:t>management.Economic</w:t>
      </w:r>
      <w:proofErr w:type="spellEnd"/>
      <w:r>
        <w:rPr>
          <w:rFonts w:ascii="Times New Roman" w:eastAsia="SimSun" w:hAnsi="Times New Roman" w:cs="Times New Roman"/>
          <w:color w:val="000000"/>
          <w:kern w:val="0"/>
          <w:sz w:val="28"/>
          <w:szCs w:val="28"/>
          <w:lang w:bidi="ar"/>
        </w:rPr>
        <w:t xml:space="preserve"> Science Press,</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(05),</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 xml:space="preserve">85. </w:t>
      </w:r>
      <w:hyperlink r:id="rId33" w:history="1">
        <w:r>
          <w:rPr>
            <w:rStyle w:val="a9"/>
            <w:rFonts w:ascii="Times New Roman" w:eastAsia="SimSun" w:hAnsi="Times New Roman" w:cs="Times New Roman"/>
            <w:kern w:val="0"/>
            <w:sz w:val="28"/>
            <w:szCs w:val="28"/>
            <w:lang w:bidi="ar"/>
          </w:rPr>
          <w:t>Retrieved from: https://www.igreen.org/index.php?a=show&amp;c=index&amp;catid=16&amp;id=8250&amp;m=content</w:t>
        </w:r>
      </w:hyperlink>
      <w:r>
        <w:rPr>
          <w:rFonts w:ascii="Times New Roman" w:eastAsia="SimSu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1FD5D5E0"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2</w:t>
      </w:r>
      <w:r>
        <w:rPr>
          <w:rFonts w:ascii="Times New Roman" w:eastAsia="SimSun" w:hAnsi="Times New Roman" w:cs="Times New Roman" w:hint="eastAsia"/>
          <w:b/>
          <w:bCs/>
          <w:color w:val="000000"/>
          <w:kern w:val="0"/>
          <w:sz w:val="28"/>
          <w:szCs w:val="28"/>
          <w:lang w:bidi="ar"/>
        </w:rPr>
        <w:t>2</w:t>
      </w:r>
      <w:r>
        <w:rPr>
          <w:rFonts w:ascii="Times New Roman" w:eastAsia="SimSun" w:hAnsi="Times New Roman" w:cs="Times New Roman"/>
          <w:b/>
          <w:bCs/>
          <w:color w:val="000000"/>
          <w:kern w:val="0"/>
          <w:sz w:val="28"/>
          <w:szCs w:val="28"/>
          <w:lang w:bidi="ar"/>
        </w:rPr>
        <w:t xml:space="preserve">. </w:t>
      </w:r>
      <w:proofErr w:type="spellStart"/>
      <w:r>
        <w:rPr>
          <w:rFonts w:ascii="Times New Roman" w:eastAsia="SimSun" w:hAnsi="Times New Roman" w:cs="Times New Roman"/>
          <w:color w:val="000000"/>
          <w:kern w:val="0"/>
          <w:sz w:val="28"/>
          <w:szCs w:val="28"/>
          <w:lang w:bidi="ar"/>
        </w:rPr>
        <w:t>Qiyan</w:t>
      </w:r>
      <w:proofErr w:type="spellEnd"/>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Wan</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2024</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Understand the things between the city and the land,</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(08),</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 xml:space="preserve">27-34. Retrieved from: </w:t>
      </w:r>
      <w:hyperlink r:id="rId34" w:history="1">
        <w:r>
          <w:rPr>
            <w:rStyle w:val="a9"/>
            <w:rFonts w:ascii="Times New Roman" w:eastAsia="SimSun" w:hAnsi="Times New Roman" w:cs="Times New Roman"/>
            <w:kern w:val="0"/>
            <w:sz w:val="28"/>
            <w:szCs w:val="28"/>
            <w:lang w:bidi="ar"/>
          </w:rPr>
          <w:t>https://wenku.so.com/d/c06679edde3e7cf2822530c0a2a6c454</w:t>
        </w:r>
      </w:hyperlink>
      <w:r>
        <w:rPr>
          <w:rFonts w:ascii="Times New Roman" w:eastAsia="SimSu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697AC7CB"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2</w:t>
      </w:r>
      <w:r>
        <w:rPr>
          <w:rFonts w:ascii="Times New Roman" w:eastAsia="SimSun" w:hAnsi="Times New Roman" w:cs="Times New Roman" w:hint="eastAsia"/>
          <w:b/>
          <w:bCs/>
          <w:color w:val="000000"/>
          <w:kern w:val="0"/>
          <w:sz w:val="28"/>
          <w:szCs w:val="28"/>
          <w:lang w:bidi="ar"/>
        </w:rPr>
        <w:t>3</w:t>
      </w:r>
      <w:r>
        <w:rPr>
          <w:rFonts w:ascii="Times New Roman" w:eastAsia="SimSun" w:hAnsi="Times New Roman" w:cs="Times New Roman"/>
          <w:b/>
          <w:bCs/>
          <w:color w:val="000000"/>
          <w:kern w:val="0"/>
          <w:sz w:val="28"/>
          <w:szCs w:val="28"/>
          <w:lang w:bidi="ar"/>
        </w:rPr>
        <w:t xml:space="preserve">. </w:t>
      </w:r>
      <w:proofErr w:type="spellStart"/>
      <w:r>
        <w:rPr>
          <w:rFonts w:ascii="Times New Roman" w:eastAsia="SimSun" w:hAnsi="Times New Roman" w:cs="Times New Roman"/>
          <w:color w:val="000000"/>
          <w:kern w:val="0"/>
          <w:sz w:val="28"/>
          <w:szCs w:val="28"/>
          <w:lang w:bidi="ar"/>
        </w:rPr>
        <w:t>Zhenyi</w:t>
      </w:r>
      <w:proofErr w:type="spellEnd"/>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Liu</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2023</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xml:space="preserve">. Do a good job, improve people's well-being, and warm the hearts of the </w:t>
      </w:r>
      <w:proofErr w:type="spellStart"/>
      <w:r>
        <w:rPr>
          <w:rFonts w:ascii="Times New Roman" w:eastAsia="SimSun" w:hAnsi="Times New Roman" w:cs="Times New Roman"/>
          <w:color w:val="000000"/>
          <w:kern w:val="0"/>
          <w:sz w:val="28"/>
          <w:szCs w:val="28"/>
          <w:lang w:bidi="ar"/>
        </w:rPr>
        <w:t>people.Guiyang</w:t>
      </w:r>
      <w:proofErr w:type="spellEnd"/>
      <w:r>
        <w:rPr>
          <w:rFonts w:ascii="Times New Roman" w:eastAsia="SimSun" w:hAnsi="Times New Roman" w:cs="Times New Roman"/>
          <w:color w:val="000000"/>
          <w:kern w:val="0"/>
          <w:sz w:val="28"/>
          <w:szCs w:val="28"/>
          <w:lang w:bidi="ar"/>
        </w:rPr>
        <w:t xml:space="preserve"> City Investment Group, (05), 36. Retrieved from: </w:t>
      </w:r>
      <w:hyperlink r:id="rId35" w:history="1">
        <w:r>
          <w:rPr>
            <w:rStyle w:val="a9"/>
            <w:rFonts w:ascii="Times New Roman" w:eastAsia="SimSun" w:hAnsi="Times New Roman" w:cs="Times New Roman"/>
            <w:kern w:val="0"/>
            <w:sz w:val="28"/>
            <w:szCs w:val="28"/>
            <w:lang w:bidi="ar"/>
          </w:rPr>
          <w:t>https://www.chinanews.com/gn/2024/01-08/10141988.shtml</w:t>
        </w:r>
      </w:hyperlink>
      <w:r>
        <w:rPr>
          <w:rFonts w:ascii="Times New Roman" w:eastAsia="SimSu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264F9349"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2</w:t>
      </w:r>
      <w:r>
        <w:rPr>
          <w:rFonts w:ascii="Times New Roman" w:eastAsia="SimSun" w:hAnsi="Times New Roman" w:cs="Times New Roman" w:hint="eastAsia"/>
          <w:b/>
          <w:bCs/>
          <w:color w:val="000000"/>
          <w:kern w:val="0"/>
          <w:sz w:val="28"/>
          <w:szCs w:val="28"/>
          <w:lang w:bidi="ar"/>
        </w:rPr>
        <w:t>4</w:t>
      </w:r>
      <w:r>
        <w:rPr>
          <w:rFonts w:ascii="Times New Roman" w:eastAsia="SimSun" w:hAnsi="Times New Roman" w:cs="Times New Roman"/>
          <w:b/>
          <w:bCs/>
          <w:color w:val="000000"/>
          <w:kern w:val="0"/>
          <w:sz w:val="28"/>
          <w:szCs w:val="28"/>
          <w:lang w:bidi="ar"/>
        </w:rPr>
        <w:t xml:space="preserve">. </w:t>
      </w:r>
      <w:proofErr w:type="spellStart"/>
      <w:r>
        <w:rPr>
          <w:rFonts w:ascii="Times New Roman" w:eastAsia="SimSun" w:hAnsi="Times New Roman" w:cs="Times New Roman"/>
          <w:color w:val="000000"/>
          <w:kern w:val="0"/>
          <w:sz w:val="28"/>
          <w:szCs w:val="28"/>
          <w:lang w:bidi="ar"/>
        </w:rPr>
        <w:t>Weiliang</w:t>
      </w:r>
      <w:proofErr w:type="spellEnd"/>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Luo</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2024</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Practice the well-being of people's livelihood, write for the people's answer paper - Xi 'an City Investment Group converts the effectiveness of theme education into the effectiveness of serving the people.</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Xi’an City Investment Group,</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 xml:space="preserve">(02), 29 </w:t>
      </w:r>
      <w:r>
        <w:rPr>
          <w:rFonts w:ascii="Times New Roman" w:hAnsi="Times New Roman" w:cs="Times New Roman"/>
          <w:sz w:val="28"/>
          <w:szCs w:val="28"/>
        </w:rPr>
        <w:t>[in Chinese].</w:t>
      </w:r>
    </w:p>
    <w:p w14:paraId="55D21782"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2</w:t>
      </w:r>
      <w:r>
        <w:rPr>
          <w:rFonts w:ascii="Times New Roman" w:eastAsia="SimSun" w:hAnsi="Times New Roman" w:cs="Times New Roman" w:hint="eastAsia"/>
          <w:b/>
          <w:bCs/>
          <w:color w:val="000000"/>
          <w:kern w:val="0"/>
          <w:sz w:val="28"/>
          <w:szCs w:val="28"/>
          <w:lang w:bidi="ar"/>
        </w:rPr>
        <w:t>5</w:t>
      </w:r>
      <w:r>
        <w:rPr>
          <w:rFonts w:ascii="Times New Roman" w:eastAsia="SimSun" w:hAnsi="Times New Roman" w:cs="Times New Roman"/>
          <w:b/>
          <w:bCs/>
          <w:color w:val="000000"/>
          <w:kern w:val="0"/>
          <w:sz w:val="28"/>
          <w:szCs w:val="28"/>
          <w:lang w:bidi="ar"/>
        </w:rPr>
        <w:t xml:space="preserve">. </w:t>
      </w:r>
      <w:proofErr w:type="spellStart"/>
      <w:r>
        <w:rPr>
          <w:rFonts w:ascii="Times New Roman" w:eastAsia="SimSun" w:hAnsi="Times New Roman" w:cs="Times New Roman"/>
          <w:color w:val="000000"/>
          <w:kern w:val="0"/>
          <w:sz w:val="28"/>
          <w:szCs w:val="28"/>
          <w:lang w:bidi="ar"/>
        </w:rPr>
        <w:t>Qinzheng</w:t>
      </w:r>
      <w:proofErr w:type="spellEnd"/>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Jiang</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2023</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The only way to transform and upgrade the city investment company. China Machine</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(04),</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 xml:space="preserve">32-34. </w:t>
      </w:r>
      <w:hyperlink r:id="rId36" w:history="1">
        <w:r>
          <w:rPr>
            <w:rStyle w:val="a9"/>
            <w:rFonts w:ascii="Times New Roman" w:eastAsia="SimSun" w:hAnsi="Times New Roman" w:cs="Times New Roman"/>
            <w:kern w:val="0"/>
            <w:sz w:val="28"/>
            <w:szCs w:val="28"/>
            <w:lang w:bidi="ar"/>
          </w:rPr>
          <w:t>Retrieved from: http://news.sohu.com/a/557266204_120791485</w:t>
        </w:r>
      </w:hyperlink>
      <w:r>
        <w:rPr>
          <w:rFonts w:ascii="Times New Roman" w:eastAsia="SimSu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77DCB4B5"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2</w:t>
      </w:r>
      <w:r>
        <w:rPr>
          <w:rFonts w:ascii="Times New Roman" w:eastAsia="SimSun" w:hAnsi="Times New Roman" w:cs="Times New Roman" w:hint="eastAsia"/>
          <w:b/>
          <w:bCs/>
          <w:color w:val="000000"/>
          <w:kern w:val="0"/>
          <w:sz w:val="28"/>
          <w:szCs w:val="28"/>
          <w:lang w:bidi="ar"/>
        </w:rPr>
        <w:t>6</w:t>
      </w:r>
      <w:r>
        <w:rPr>
          <w:rFonts w:ascii="Times New Roman" w:eastAsia="SimSun" w:hAnsi="Times New Roman" w:cs="Times New Roman"/>
          <w:b/>
          <w:bCs/>
          <w:color w:val="000000"/>
          <w:kern w:val="0"/>
          <w:sz w:val="28"/>
          <w:szCs w:val="28"/>
          <w:lang w:bidi="ar"/>
        </w:rPr>
        <w:t xml:space="preserve">. </w:t>
      </w:r>
      <w:proofErr w:type="spellStart"/>
      <w:r>
        <w:rPr>
          <w:rFonts w:ascii="Times New Roman" w:eastAsia="SimSun" w:hAnsi="Times New Roman" w:cs="Times New Roman"/>
          <w:color w:val="000000"/>
          <w:kern w:val="0"/>
          <w:sz w:val="28"/>
          <w:szCs w:val="28"/>
          <w:lang w:bidi="ar"/>
        </w:rPr>
        <w:t>Lingxin</w:t>
      </w:r>
      <w:proofErr w:type="spellEnd"/>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Xu</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2022</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City Investment Group: Strengthen legal affairs management to escort the healthy development of enterprises. Chinese financial economy,</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(09),</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 xml:space="preserve">19-21. </w:t>
      </w:r>
      <w:hyperlink r:id="rId37" w:history="1">
        <w:r>
          <w:rPr>
            <w:rStyle w:val="a9"/>
            <w:rFonts w:ascii="Times New Roman" w:eastAsia="SimSun" w:hAnsi="Times New Roman" w:cs="Times New Roman"/>
            <w:color w:val="auto"/>
            <w:kern w:val="0"/>
            <w:sz w:val="28"/>
            <w:szCs w:val="28"/>
            <w:u w:val="none"/>
            <w:lang w:bidi="ar"/>
          </w:rPr>
          <w:t xml:space="preserve">Retrieved from: </w:t>
        </w:r>
        <w:r>
          <w:rPr>
            <w:rStyle w:val="a9"/>
            <w:rFonts w:ascii="Times New Roman" w:eastAsia="SimSun" w:hAnsi="Times New Roman" w:cs="Times New Roman"/>
            <w:kern w:val="0"/>
            <w:sz w:val="28"/>
            <w:szCs w:val="28"/>
            <w:lang w:bidi="ar"/>
          </w:rPr>
          <w:t>http://guozw.suzhou.gov.cn/gzw/gzyw/202210/35c5fff4212e4dd9a51f7cc2fd3f15b0.shtml</w:t>
        </w:r>
      </w:hyperlink>
      <w:r>
        <w:rPr>
          <w:rFonts w:ascii="Times New Roman" w:eastAsia="SimSu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690D85D4"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2</w:t>
      </w:r>
      <w:r>
        <w:rPr>
          <w:rFonts w:ascii="Times New Roman" w:eastAsia="SimSun" w:hAnsi="Times New Roman" w:cs="Times New Roman" w:hint="eastAsia"/>
          <w:b/>
          <w:bCs/>
          <w:color w:val="000000"/>
          <w:kern w:val="0"/>
          <w:sz w:val="28"/>
          <w:szCs w:val="28"/>
          <w:lang w:bidi="ar"/>
        </w:rPr>
        <w:t>7</w:t>
      </w:r>
      <w:r>
        <w:rPr>
          <w:rFonts w:ascii="Times New Roman" w:eastAsia="SimSun" w:hAnsi="Times New Roman" w:cs="Times New Roman"/>
          <w:b/>
          <w:bCs/>
          <w:color w:val="000000"/>
          <w:kern w:val="0"/>
          <w:sz w:val="28"/>
          <w:szCs w:val="28"/>
          <w:lang w:bidi="ar"/>
        </w:rPr>
        <w:t xml:space="preserve">. </w:t>
      </w:r>
      <w:r>
        <w:rPr>
          <w:rFonts w:ascii="Times New Roman" w:eastAsia="SimSun" w:hAnsi="Times New Roman" w:cs="Times New Roman"/>
          <w:color w:val="000000"/>
          <w:kern w:val="0"/>
          <w:sz w:val="28"/>
          <w:szCs w:val="28"/>
          <w:lang w:bidi="ar"/>
        </w:rPr>
        <w:t>Yang,</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Peng</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2021</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 xml:space="preserve">Strengthen compliance contract management to prevent </w:t>
      </w:r>
      <w:r>
        <w:rPr>
          <w:rFonts w:ascii="Times New Roman" w:eastAsia="SimSun" w:hAnsi="Times New Roman" w:cs="Times New Roman"/>
          <w:color w:val="000000"/>
          <w:kern w:val="0"/>
          <w:sz w:val="28"/>
          <w:szCs w:val="28"/>
          <w:lang w:bidi="ar"/>
        </w:rPr>
        <w:lastRenderedPageBreak/>
        <w:t>and resolve operational risks -- Urban Investment Group Company investigated the compliance management of urban investment Real Estate Company.</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 xml:space="preserve">Tsinghua University, (10), 34-36 </w:t>
      </w:r>
      <w:r>
        <w:rPr>
          <w:rFonts w:ascii="Times New Roman" w:hAnsi="Times New Roman" w:cs="Times New Roman"/>
          <w:sz w:val="28"/>
          <w:szCs w:val="28"/>
        </w:rPr>
        <w:t>[in Chinese].</w:t>
      </w:r>
    </w:p>
    <w:p w14:paraId="46D3FC71" w14:textId="77777777" w:rsidR="00092AC4" w:rsidRDefault="00DE4809">
      <w:pPr>
        <w:spacing w:line="360" w:lineRule="auto"/>
        <w:ind w:firstLine="709"/>
        <w:rPr>
          <w:rFonts w:ascii="Times New Roman" w:hAnsi="Times New Roman" w:cs="Times New Roman"/>
          <w:sz w:val="28"/>
          <w:szCs w:val="28"/>
        </w:rPr>
      </w:pPr>
      <w:r>
        <w:rPr>
          <w:rFonts w:ascii="Times New Roman" w:eastAsia="SimSun" w:hAnsi="Times New Roman" w:cs="Times New Roman"/>
          <w:b/>
          <w:bCs/>
          <w:color w:val="000000"/>
          <w:kern w:val="0"/>
          <w:sz w:val="28"/>
          <w:szCs w:val="28"/>
          <w:lang w:bidi="ar"/>
        </w:rPr>
        <w:t>2</w:t>
      </w:r>
      <w:r>
        <w:rPr>
          <w:rFonts w:ascii="Times New Roman" w:eastAsia="SimSun" w:hAnsi="Times New Roman" w:cs="Times New Roman" w:hint="eastAsia"/>
          <w:b/>
          <w:bCs/>
          <w:color w:val="000000"/>
          <w:kern w:val="0"/>
          <w:sz w:val="28"/>
          <w:szCs w:val="28"/>
          <w:lang w:bidi="ar"/>
        </w:rPr>
        <w:t>8</w:t>
      </w:r>
      <w:r>
        <w:rPr>
          <w:rFonts w:ascii="Times New Roman" w:eastAsia="SimSun" w:hAnsi="Times New Roman" w:cs="Times New Roman"/>
          <w:b/>
          <w:bCs/>
          <w:color w:val="000000"/>
          <w:kern w:val="0"/>
          <w:sz w:val="28"/>
          <w:szCs w:val="28"/>
          <w:lang w:bidi="ar"/>
        </w:rPr>
        <w:t>.</w:t>
      </w:r>
      <w:r>
        <w:rPr>
          <w:rFonts w:ascii="Times New Roman" w:eastAsia="SimSun" w:hAnsi="Times New Roman" w:cs="Times New Roman"/>
          <w:color w:val="000000"/>
          <w:kern w:val="0"/>
          <w:sz w:val="28"/>
          <w:szCs w:val="28"/>
          <w:lang w:bidi="ar"/>
        </w:rPr>
        <w:t xml:space="preserve"> He</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Jin</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2020</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w:t>
      </w:r>
      <w:proofErr w:type="spellStart"/>
      <w:r>
        <w:rPr>
          <w:rFonts w:ascii="Times New Roman" w:eastAsia="SimSun" w:hAnsi="Times New Roman" w:cs="Times New Roman"/>
          <w:color w:val="000000"/>
          <w:kern w:val="0"/>
          <w:sz w:val="28"/>
          <w:szCs w:val="28"/>
          <w:lang w:bidi="ar"/>
        </w:rPr>
        <w:t>Gaotai</w:t>
      </w:r>
      <w:proofErr w:type="spellEnd"/>
      <w:r>
        <w:rPr>
          <w:rFonts w:ascii="Times New Roman" w:eastAsia="SimSun" w:hAnsi="Times New Roman" w:cs="Times New Roman"/>
          <w:color w:val="000000"/>
          <w:kern w:val="0"/>
          <w:sz w:val="28"/>
          <w:szCs w:val="28"/>
          <w:lang w:bidi="ar"/>
        </w:rPr>
        <w:t xml:space="preserve"> County investment company: safety production always make unremitting efforts to tighten the safety red line, (05), 24-27 </w:t>
      </w:r>
      <w:r>
        <w:rPr>
          <w:rFonts w:ascii="Times New Roman" w:hAnsi="Times New Roman" w:cs="Times New Roman"/>
          <w:sz w:val="28"/>
          <w:szCs w:val="28"/>
        </w:rPr>
        <w:t>[in Chinese].</w:t>
      </w:r>
    </w:p>
    <w:p w14:paraId="4D886081"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hint="eastAsia"/>
          <w:b/>
          <w:bCs/>
          <w:color w:val="000000"/>
          <w:kern w:val="0"/>
          <w:sz w:val="28"/>
          <w:szCs w:val="28"/>
          <w:lang w:bidi="ar"/>
        </w:rPr>
        <w:t>29</w:t>
      </w:r>
      <w:r>
        <w:rPr>
          <w:rFonts w:ascii="Times New Roman" w:eastAsia="SimSun" w:hAnsi="Times New Roman" w:cs="Times New Roman"/>
          <w:b/>
          <w:bCs/>
          <w:color w:val="000000"/>
          <w:kern w:val="0"/>
          <w:sz w:val="28"/>
          <w:szCs w:val="28"/>
          <w:lang w:bidi="ar"/>
        </w:rPr>
        <w:t>.</w:t>
      </w:r>
      <w:r>
        <w:rPr>
          <w:rFonts w:ascii="Times New Roman" w:eastAsia="SimSun" w:hAnsi="Times New Roman" w:cs="Times New Roman"/>
          <w:color w:val="000000"/>
          <w:kern w:val="0"/>
          <w:sz w:val="28"/>
          <w:szCs w:val="28"/>
          <w:lang w:bidi="ar"/>
        </w:rPr>
        <w:t xml:space="preserve"> Zihao</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Chen</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2021</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xml:space="preserve">. City investment in the past ten years: strict and fine solid enterprise safety production bottom </w:t>
      </w:r>
      <w:proofErr w:type="spellStart"/>
      <w:r>
        <w:rPr>
          <w:rFonts w:ascii="Times New Roman" w:eastAsia="SimSun" w:hAnsi="Times New Roman" w:cs="Times New Roman"/>
          <w:color w:val="000000"/>
          <w:kern w:val="0"/>
          <w:sz w:val="28"/>
          <w:szCs w:val="28"/>
          <w:lang w:bidi="ar"/>
        </w:rPr>
        <w:t>liney.China</w:t>
      </w:r>
      <w:proofErr w:type="spellEnd"/>
      <w:r>
        <w:rPr>
          <w:rFonts w:ascii="Times New Roman" w:eastAsia="SimSun" w:hAnsi="Times New Roman" w:cs="Times New Roman"/>
          <w:color w:val="000000"/>
          <w:kern w:val="0"/>
          <w:sz w:val="28"/>
          <w:szCs w:val="28"/>
          <w:lang w:bidi="ar"/>
        </w:rPr>
        <w:t xml:space="preserve"> Press</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xml:space="preserve">31-43 </w:t>
      </w:r>
      <w:r>
        <w:rPr>
          <w:rFonts w:ascii="Times New Roman" w:hAnsi="Times New Roman" w:cs="Times New Roman"/>
          <w:sz w:val="28"/>
          <w:szCs w:val="28"/>
        </w:rPr>
        <w:t>[in Chinese].</w:t>
      </w:r>
    </w:p>
    <w:p w14:paraId="03EB0C75" w14:textId="77777777" w:rsidR="00092AC4" w:rsidRDefault="00DE4809">
      <w:pPr>
        <w:spacing w:line="360" w:lineRule="auto"/>
        <w:ind w:firstLine="709"/>
        <w:rPr>
          <w:rFonts w:ascii="Times New Roman" w:hAnsi="Times New Roman" w:cs="Times New Roman"/>
          <w:sz w:val="28"/>
          <w:szCs w:val="28"/>
        </w:rPr>
      </w:pPr>
      <w:r>
        <w:rPr>
          <w:rFonts w:ascii="Times New Roman" w:eastAsia="SimSun" w:hAnsi="Times New Roman" w:cs="Times New Roman"/>
          <w:b/>
          <w:bCs/>
          <w:color w:val="000000"/>
          <w:kern w:val="0"/>
          <w:sz w:val="28"/>
          <w:szCs w:val="28"/>
          <w:lang w:bidi="ar"/>
        </w:rPr>
        <w:t>3</w:t>
      </w:r>
      <w:r>
        <w:rPr>
          <w:rFonts w:ascii="Times New Roman" w:eastAsia="SimSun" w:hAnsi="Times New Roman" w:cs="Times New Roman" w:hint="eastAsia"/>
          <w:b/>
          <w:bCs/>
          <w:color w:val="000000"/>
          <w:kern w:val="0"/>
          <w:sz w:val="28"/>
          <w:szCs w:val="28"/>
          <w:lang w:bidi="ar"/>
        </w:rPr>
        <w:t>0</w:t>
      </w:r>
      <w:r>
        <w:rPr>
          <w:rFonts w:ascii="Times New Roman" w:eastAsia="SimSun" w:hAnsi="Times New Roman" w:cs="Times New Roman"/>
          <w:b/>
          <w:bCs/>
          <w:color w:val="000000"/>
          <w:kern w:val="0"/>
          <w:sz w:val="28"/>
          <w:szCs w:val="28"/>
          <w:lang w:bidi="ar"/>
        </w:rPr>
        <w:t xml:space="preserve">. </w:t>
      </w:r>
      <w:r>
        <w:rPr>
          <w:rFonts w:ascii="Times New Roman" w:eastAsia="SimSun" w:hAnsi="Times New Roman" w:cs="Times New Roman"/>
          <w:color w:val="000000"/>
          <w:kern w:val="0"/>
          <w:sz w:val="28"/>
          <w:szCs w:val="28"/>
          <w:lang w:bidi="ar"/>
        </w:rPr>
        <w:t>Wei</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Tang</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2019</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County investment company: promote the management of state-owned assets.</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 xml:space="preserve">China National Knowledge Infrastructure, 45. Retrieved from: </w:t>
      </w:r>
      <w:hyperlink r:id="rId38" w:history="1">
        <w:r>
          <w:rPr>
            <w:rStyle w:val="a9"/>
            <w:rFonts w:ascii="Times New Roman" w:eastAsia="SimSun" w:hAnsi="Times New Roman" w:cs="Times New Roman"/>
            <w:kern w:val="0"/>
            <w:sz w:val="28"/>
            <w:szCs w:val="28"/>
            <w:lang w:bidi="ar"/>
          </w:rPr>
          <w:t>http://www.cqps.gov.cn/ps_content/2023-12/06/content_10622561.html</w:t>
        </w:r>
      </w:hyperlink>
      <w:r>
        <w:rPr>
          <w:rFonts w:ascii="Times New Roman" w:eastAsia="SimSu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6B49A4F1"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3</w:t>
      </w:r>
      <w:r>
        <w:rPr>
          <w:rFonts w:ascii="Times New Roman" w:eastAsia="SimSun" w:hAnsi="Times New Roman" w:cs="Times New Roman" w:hint="eastAsia"/>
          <w:b/>
          <w:bCs/>
          <w:color w:val="000000"/>
          <w:kern w:val="0"/>
          <w:sz w:val="28"/>
          <w:szCs w:val="28"/>
          <w:lang w:bidi="ar"/>
        </w:rPr>
        <w:t>1</w:t>
      </w:r>
      <w:r>
        <w:rPr>
          <w:rFonts w:ascii="Times New Roman" w:eastAsia="SimSun" w:hAnsi="Times New Roman" w:cs="Times New Roman"/>
          <w:b/>
          <w:bCs/>
          <w:color w:val="000000"/>
          <w:kern w:val="0"/>
          <w:sz w:val="28"/>
          <w:szCs w:val="28"/>
          <w:lang w:bidi="ar"/>
        </w:rPr>
        <w:t xml:space="preserve">. </w:t>
      </w:r>
      <w:r>
        <w:rPr>
          <w:rFonts w:ascii="Times New Roman" w:eastAsia="SimSun" w:hAnsi="Times New Roman" w:cs="Times New Roman"/>
          <w:color w:val="000000"/>
          <w:kern w:val="0"/>
          <w:sz w:val="28"/>
          <w:szCs w:val="28"/>
          <w:lang w:bidi="ar"/>
        </w:rPr>
        <w:t>Zhi</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Chen</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2024</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xml:space="preserve">. District City Investment Company "three measures" to strengthen state-owned assets management to promote high-quality development of enterprises, (003), 89-94. Retrieved from: </w:t>
      </w:r>
      <w:hyperlink r:id="rId39" w:history="1">
        <w:r>
          <w:rPr>
            <w:rStyle w:val="a9"/>
            <w:rFonts w:ascii="Times New Roman" w:eastAsia="SimSun" w:hAnsi="Times New Roman" w:cs="Times New Roman"/>
            <w:kern w:val="0"/>
            <w:sz w:val="28"/>
            <w:szCs w:val="28"/>
            <w:lang w:bidi="ar"/>
          </w:rPr>
          <w:t>http://gzw.qdn.gov.cn/xwzx_5831187/qyfc_5831189/202305/t20230530_79959794.html</w:t>
        </w:r>
      </w:hyperlink>
      <w:r>
        <w:rPr>
          <w:rFonts w:ascii="Times New Roman" w:eastAsia="SimSu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0349937C"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3</w:t>
      </w:r>
      <w:r>
        <w:rPr>
          <w:rFonts w:ascii="Times New Roman" w:eastAsia="SimSun" w:hAnsi="Times New Roman" w:cs="Times New Roman" w:hint="eastAsia"/>
          <w:b/>
          <w:bCs/>
          <w:color w:val="000000"/>
          <w:kern w:val="0"/>
          <w:sz w:val="28"/>
          <w:szCs w:val="28"/>
          <w:lang w:bidi="ar"/>
        </w:rPr>
        <w:t>2</w:t>
      </w:r>
      <w:r>
        <w:rPr>
          <w:rFonts w:ascii="Times New Roman" w:eastAsia="SimSun" w:hAnsi="Times New Roman" w:cs="Times New Roman"/>
          <w:b/>
          <w:bCs/>
          <w:color w:val="000000"/>
          <w:kern w:val="0"/>
          <w:sz w:val="28"/>
          <w:szCs w:val="28"/>
          <w:lang w:bidi="ar"/>
        </w:rPr>
        <w:t xml:space="preserve">. </w:t>
      </w:r>
      <w:r>
        <w:rPr>
          <w:rFonts w:ascii="Times New Roman" w:eastAsia="SimSun" w:hAnsi="Times New Roman" w:cs="Times New Roman"/>
          <w:color w:val="000000"/>
          <w:kern w:val="0"/>
          <w:sz w:val="28"/>
          <w:szCs w:val="28"/>
          <w:lang w:bidi="ar"/>
        </w:rPr>
        <w:t>Hongzhen</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Chen</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2024</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xml:space="preserve">. Some thoughts and suggestions on the development direction of Urban Investment Company in the next ten years. China National Knowledge Infrastructure, 47-61. Retrieved from: </w:t>
      </w:r>
      <w:hyperlink r:id="rId40" w:history="1">
        <w:r>
          <w:rPr>
            <w:rStyle w:val="a9"/>
            <w:rFonts w:ascii="Times New Roman" w:eastAsia="SimSun" w:hAnsi="Times New Roman" w:cs="Times New Roman"/>
            <w:kern w:val="0"/>
            <w:sz w:val="28"/>
            <w:szCs w:val="28"/>
            <w:lang w:bidi="ar"/>
          </w:rPr>
          <w:t>https://wenku.so.com/d/845ef463e2cef46f23c3400a73c74ad4</w:t>
        </w:r>
      </w:hyperlink>
      <w:r>
        <w:rPr>
          <w:rFonts w:ascii="Times New Roman" w:eastAsia="SimSu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38ABBF1C"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3</w:t>
      </w:r>
      <w:r>
        <w:rPr>
          <w:rFonts w:ascii="Times New Roman" w:eastAsia="SimSun" w:hAnsi="Times New Roman" w:cs="Times New Roman" w:hint="eastAsia"/>
          <w:b/>
          <w:bCs/>
          <w:color w:val="000000"/>
          <w:kern w:val="0"/>
          <w:sz w:val="28"/>
          <w:szCs w:val="28"/>
          <w:lang w:bidi="ar"/>
        </w:rPr>
        <w:t>3</w:t>
      </w:r>
      <w:r>
        <w:rPr>
          <w:rFonts w:ascii="Times New Roman" w:eastAsia="SimSun" w:hAnsi="Times New Roman" w:cs="Times New Roman"/>
          <w:b/>
          <w:bCs/>
          <w:color w:val="000000"/>
          <w:kern w:val="0"/>
          <w:sz w:val="28"/>
          <w:szCs w:val="28"/>
          <w:lang w:bidi="ar"/>
        </w:rPr>
        <w:t>.</w:t>
      </w:r>
      <w:r>
        <w:rPr>
          <w:rFonts w:ascii="Times New Roman" w:eastAsia="SimSun" w:hAnsi="Times New Roman" w:cs="Times New Roman"/>
          <w:color w:val="000000"/>
          <w:kern w:val="0"/>
          <w:sz w:val="28"/>
          <w:szCs w:val="28"/>
          <w:lang w:bidi="ar"/>
        </w:rPr>
        <w:t xml:space="preserve"> </w:t>
      </w:r>
      <w:proofErr w:type="spellStart"/>
      <w:r>
        <w:rPr>
          <w:rFonts w:ascii="Times New Roman" w:eastAsia="SimSun" w:hAnsi="Times New Roman" w:cs="Times New Roman"/>
          <w:color w:val="000000"/>
          <w:kern w:val="0"/>
          <w:sz w:val="28"/>
          <w:szCs w:val="28"/>
          <w:lang w:bidi="ar"/>
        </w:rPr>
        <w:t>Guiwei</w:t>
      </w:r>
      <w:proofErr w:type="spellEnd"/>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Hu</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2024</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About</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"Fifteenth Five-Year Plan" period city investment platform company development prospective research.</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China people’s Education Press</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xml:space="preserve">73-82. Retrieved from: </w:t>
      </w:r>
      <w:hyperlink r:id="rId41" w:history="1">
        <w:r>
          <w:rPr>
            <w:rStyle w:val="a9"/>
            <w:rFonts w:ascii="Times New Roman" w:eastAsia="SimSun" w:hAnsi="Times New Roman" w:cs="Times New Roman"/>
            <w:kern w:val="0"/>
            <w:sz w:val="28"/>
            <w:szCs w:val="28"/>
            <w:lang w:bidi="ar"/>
          </w:rPr>
          <w:t>http://mp.cnfol.com/53779/article/1727056658-141496565.html</w:t>
        </w:r>
      </w:hyperlink>
      <w:r>
        <w:rPr>
          <w:rFonts w:ascii="Times New Roman" w:eastAsia="SimSu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2FCF5E75"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lastRenderedPageBreak/>
        <w:t>3</w:t>
      </w:r>
      <w:r>
        <w:rPr>
          <w:rFonts w:ascii="Times New Roman" w:eastAsia="SimSun" w:hAnsi="Times New Roman" w:cs="Times New Roman" w:hint="eastAsia"/>
          <w:b/>
          <w:bCs/>
          <w:color w:val="000000"/>
          <w:kern w:val="0"/>
          <w:sz w:val="28"/>
          <w:szCs w:val="28"/>
          <w:lang w:bidi="ar"/>
        </w:rPr>
        <w:t>4</w:t>
      </w:r>
      <w:r>
        <w:rPr>
          <w:rFonts w:ascii="Times New Roman" w:eastAsia="SimSun" w:hAnsi="Times New Roman" w:cs="Times New Roman"/>
          <w:b/>
          <w:bCs/>
          <w:color w:val="000000"/>
          <w:kern w:val="0"/>
          <w:sz w:val="28"/>
          <w:szCs w:val="28"/>
          <w:lang w:bidi="ar"/>
        </w:rPr>
        <w:t>.</w:t>
      </w:r>
      <w:r>
        <w:rPr>
          <w:rFonts w:ascii="Times New Roman" w:eastAsia="SimSun" w:hAnsi="Times New Roman" w:cs="Times New Roman"/>
          <w:color w:val="000000"/>
          <w:kern w:val="0"/>
          <w:sz w:val="28"/>
          <w:szCs w:val="28"/>
          <w:lang w:bidi="ar"/>
        </w:rPr>
        <w:t xml:space="preserve"> Yuping</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xml:space="preserve">Qin </w:t>
      </w:r>
      <w:r>
        <w:rPr>
          <w:rFonts w:ascii="Times New Roman" w:hAnsi="Times New Roman" w:cs="Times New Roman"/>
          <w:sz w:val="28"/>
          <w:szCs w:val="28"/>
        </w:rPr>
        <w:t xml:space="preserve">&amp; </w:t>
      </w:r>
      <w:r>
        <w:rPr>
          <w:rFonts w:ascii="Times New Roman" w:eastAsia="SimSun" w:hAnsi="Times New Roman" w:cs="Times New Roman"/>
          <w:color w:val="000000"/>
          <w:kern w:val="0"/>
          <w:sz w:val="28"/>
          <w:szCs w:val="28"/>
          <w:lang w:bidi="ar"/>
        </w:rPr>
        <w:t>Siyi</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Wang</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2024).</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High-quality project planning and industrial transformation of urban investment company in 2025. China’s people Education Press</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xml:space="preserve">(07), 17-25. Retrieved from: </w:t>
      </w:r>
      <w:hyperlink r:id="rId42" w:history="1">
        <w:r>
          <w:rPr>
            <w:rStyle w:val="a9"/>
            <w:rFonts w:ascii="Times New Roman" w:eastAsia="SimSun" w:hAnsi="Times New Roman" w:cs="Times New Roman"/>
            <w:kern w:val="0"/>
            <w:sz w:val="28"/>
            <w:szCs w:val="28"/>
            <w:lang w:bidi="ar"/>
          </w:rPr>
          <w:t>http://www.sooshong.com/hyzsyjy/news-show-4663366.html</w:t>
        </w:r>
      </w:hyperlink>
      <w:r>
        <w:rPr>
          <w:rFonts w:ascii="Times New Roman" w:eastAsia="SimSu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41676B59"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3</w:t>
      </w:r>
      <w:r>
        <w:rPr>
          <w:rFonts w:ascii="Times New Roman" w:eastAsia="SimSun" w:hAnsi="Times New Roman" w:cs="Times New Roman" w:hint="eastAsia"/>
          <w:b/>
          <w:bCs/>
          <w:color w:val="000000"/>
          <w:kern w:val="0"/>
          <w:sz w:val="28"/>
          <w:szCs w:val="28"/>
          <w:lang w:bidi="ar"/>
        </w:rPr>
        <w:t>5</w:t>
      </w:r>
      <w:r>
        <w:rPr>
          <w:rFonts w:ascii="Times New Roman" w:eastAsia="SimSun" w:hAnsi="Times New Roman" w:cs="Times New Roman"/>
          <w:b/>
          <w:bCs/>
          <w:color w:val="000000"/>
          <w:kern w:val="0"/>
          <w:sz w:val="28"/>
          <w:szCs w:val="28"/>
          <w:lang w:bidi="ar"/>
        </w:rPr>
        <w:t xml:space="preserve">. </w:t>
      </w:r>
      <w:proofErr w:type="spellStart"/>
      <w:r>
        <w:rPr>
          <w:rFonts w:ascii="Times New Roman" w:eastAsia="SimSun" w:hAnsi="Times New Roman" w:cs="Times New Roman"/>
          <w:color w:val="000000"/>
          <w:kern w:val="0"/>
          <w:sz w:val="28"/>
          <w:szCs w:val="28"/>
          <w:lang w:bidi="ar"/>
        </w:rPr>
        <w:t>Xinxian</w:t>
      </w:r>
      <w:proofErr w:type="spellEnd"/>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xml:space="preserve">Zou </w:t>
      </w:r>
      <w:r>
        <w:rPr>
          <w:rFonts w:ascii="Times New Roman" w:hAnsi="Times New Roman" w:cs="Times New Roman"/>
          <w:sz w:val="28"/>
          <w:szCs w:val="28"/>
        </w:rPr>
        <w:t xml:space="preserve">&amp; </w:t>
      </w:r>
      <w:proofErr w:type="spellStart"/>
      <w:r>
        <w:rPr>
          <w:rFonts w:ascii="Times New Roman" w:eastAsia="SimSun" w:hAnsi="Times New Roman" w:cs="Times New Roman"/>
          <w:color w:val="000000"/>
          <w:kern w:val="0"/>
          <w:sz w:val="28"/>
          <w:szCs w:val="28"/>
          <w:lang w:bidi="ar"/>
        </w:rPr>
        <w:t>Chenggeng</w:t>
      </w:r>
      <w:proofErr w:type="spellEnd"/>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Bao</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xml:space="preserve">2024). Research on corporate positioning and function of urban investment </w:t>
      </w:r>
      <w:proofErr w:type="spellStart"/>
      <w:r>
        <w:rPr>
          <w:rFonts w:ascii="Times New Roman" w:eastAsia="SimSun" w:hAnsi="Times New Roman" w:cs="Times New Roman"/>
          <w:color w:val="000000"/>
          <w:kern w:val="0"/>
          <w:sz w:val="28"/>
          <w:szCs w:val="28"/>
          <w:lang w:bidi="ar"/>
        </w:rPr>
        <w:t>Company.China</w:t>
      </w:r>
      <w:proofErr w:type="spellEnd"/>
      <w:r>
        <w:rPr>
          <w:rFonts w:ascii="Times New Roman" w:eastAsia="SimSun" w:hAnsi="Times New Roman" w:cs="Times New Roman"/>
          <w:color w:val="000000"/>
          <w:kern w:val="0"/>
          <w:sz w:val="28"/>
          <w:szCs w:val="28"/>
          <w:lang w:bidi="ar"/>
        </w:rPr>
        <w:t xml:space="preserve"> National Knowledge Infrastructure</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xml:space="preserve">(28), 54-60. Retrieved from: </w:t>
      </w:r>
      <w:hyperlink r:id="rId43" w:history="1">
        <w:r>
          <w:rPr>
            <w:rStyle w:val="a9"/>
            <w:rFonts w:ascii="Times New Roman" w:eastAsia="SimSun" w:hAnsi="Times New Roman" w:cs="Times New Roman"/>
            <w:kern w:val="0"/>
            <w:sz w:val="28"/>
            <w:szCs w:val="28"/>
            <w:lang w:bidi="ar"/>
          </w:rPr>
          <w:t>https://doc.taixueshu.com/journal/20180035kfxjryj.html</w:t>
        </w:r>
      </w:hyperlink>
      <w:r>
        <w:rPr>
          <w:rFonts w:ascii="Times New Roman" w:eastAsia="SimSu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378DFBB1"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3</w:t>
      </w:r>
      <w:r>
        <w:rPr>
          <w:rFonts w:ascii="Times New Roman" w:eastAsia="SimSun" w:hAnsi="Times New Roman" w:cs="Times New Roman" w:hint="eastAsia"/>
          <w:b/>
          <w:bCs/>
          <w:color w:val="000000"/>
          <w:kern w:val="0"/>
          <w:sz w:val="28"/>
          <w:szCs w:val="28"/>
          <w:lang w:bidi="ar"/>
        </w:rPr>
        <w:t>6</w:t>
      </w:r>
      <w:r>
        <w:rPr>
          <w:rFonts w:ascii="Times New Roman" w:eastAsia="SimSun" w:hAnsi="Times New Roman" w:cs="Times New Roman"/>
          <w:b/>
          <w:bCs/>
          <w:color w:val="000000"/>
          <w:kern w:val="0"/>
          <w:sz w:val="28"/>
          <w:szCs w:val="28"/>
          <w:lang w:bidi="ar"/>
        </w:rPr>
        <w:t xml:space="preserve">. </w:t>
      </w:r>
      <w:proofErr w:type="spellStart"/>
      <w:r>
        <w:rPr>
          <w:rFonts w:ascii="Times New Roman" w:eastAsia="SimSun" w:hAnsi="Times New Roman" w:cs="Times New Roman"/>
          <w:color w:val="000000"/>
          <w:kern w:val="0"/>
          <w:sz w:val="28"/>
          <w:szCs w:val="28"/>
          <w:lang w:bidi="ar"/>
        </w:rPr>
        <w:t>Jianwu</w:t>
      </w:r>
      <w:proofErr w:type="spellEnd"/>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xml:space="preserve">Yan </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2024).</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 xml:space="preserve">Analysis on market reform and operation of urban investment </w:t>
      </w:r>
      <w:proofErr w:type="spellStart"/>
      <w:r>
        <w:rPr>
          <w:rFonts w:ascii="Times New Roman" w:eastAsia="SimSun" w:hAnsi="Times New Roman" w:cs="Times New Roman"/>
          <w:color w:val="000000"/>
          <w:kern w:val="0"/>
          <w:sz w:val="28"/>
          <w:szCs w:val="28"/>
          <w:lang w:bidi="ar"/>
        </w:rPr>
        <w:t>Company.National</w:t>
      </w:r>
      <w:proofErr w:type="spellEnd"/>
      <w:r>
        <w:rPr>
          <w:rFonts w:ascii="Times New Roman" w:eastAsia="SimSun" w:hAnsi="Times New Roman" w:cs="Times New Roman"/>
          <w:color w:val="000000"/>
          <w:kern w:val="0"/>
          <w:sz w:val="28"/>
          <w:szCs w:val="28"/>
          <w:lang w:bidi="ar"/>
        </w:rPr>
        <w:t xml:space="preserve"> Knowledge Infrastructure</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(05)</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xml:space="preserve">12-15. Retrieved from: </w:t>
      </w:r>
      <w:hyperlink r:id="rId44" w:history="1">
        <w:r>
          <w:rPr>
            <w:rStyle w:val="a9"/>
            <w:rFonts w:ascii="Times New Roman" w:eastAsia="SimSun" w:hAnsi="Times New Roman" w:cs="Times New Roman"/>
            <w:kern w:val="0"/>
            <w:sz w:val="28"/>
            <w:szCs w:val="28"/>
            <w:lang w:bidi="ar"/>
          </w:rPr>
          <w:t>https://max.book118.com/html/2023/0204/8076042061005033.shtm</w:t>
        </w:r>
      </w:hyperlink>
      <w:r>
        <w:rPr>
          <w:rFonts w:ascii="Times New Roman" w:eastAsia="SimSu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5CFD7E48" w14:textId="77777777" w:rsidR="00092AC4" w:rsidRDefault="00DE4809">
      <w:pPr>
        <w:spacing w:line="360" w:lineRule="auto"/>
        <w:ind w:firstLine="709"/>
        <w:rPr>
          <w:rFonts w:ascii="Times New Roman" w:hAnsi="Times New Roman" w:cs="Times New Roman"/>
          <w:sz w:val="28"/>
          <w:szCs w:val="28"/>
        </w:rPr>
      </w:pPr>
      <w:r>
        <w:rPr>
          <w:rFonts w:ascii="Times New Roman" w:eastAsia="SimSun" w:hAnsi="Times New Roman" w:cs="Times New Roman"/>
          <w:b/>
          <w:bCs/>
          <w:color w:val="000000"/>
          <w:kern w:val="0"/>
          <w:sz w:val="28"/>
          <w:szCs w:val="28"/>
          <w:lang w:bidi="ar"/>
        </w:rPr>
        <w:t>3</w:t>
      </w:r>
      <w:r>
        <w:rPr>
          <w:rFonts w:ascii="Times New Roman" w:eastAsia="SimSun" w:hAnsi="Times New Roman" w:cs="Times New Roman" w:hint="eastAsia"/>
          <w:b/>
          <w:bCs/>
          <w:color w:val="000000"/>
          <w:kern w:val="0"/>
          <w:sz w:val="28"/>
          <w:szCs w:val="28"/>
          <w:lang w:bidi="ar"/>
        </w:rPr>
        <w:t>7</w:t>
      </w:r>
      <w:r>
        <w:rPr>
          <w:rFonts w:ascii="Times New Roman" w:eastAsia="SimSun" w:hAnsi="Times New Roman" w:cs="Times New Roman"/>
          <w:b/>
          <w:bCs/>
          <w:color w:val="000000"/>
          <w:kern w:val="0"/>
          <w:sz w:val="28"/>
          <w:szCs w:val="28"/>
          <w:lang w:bidi="ar"/>
        </w:rPr>
        <w:t>.</w:t>
      </w:r>
      <w:r>
        <w:rPr>
          <w:rFonts w:ascii="Times New Roman" w:eastAsia="SimSun" w:hAnsi="Times New Roman" w:cs="Times New Roman"/>
          <w:color w:val="000000"/>
          <w:kern w:val="0"/>
          <w:sz w:val="28"/>
          <w:szCs w:val="28"/>
          <w:lang w:bidi="ar"/>
        </w:rPr>
        <w:t xml:space="preserve"> Yingjie</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xml:space="preserve">Li (2024). Actively explore the balance between urban investment company's social obligations and economic </w:t>
      </w:r>
      <w:proofErr w:type="spellStart"/>
      <w:r>
        <w:rPr>
          <w:rFonts w:ascii="Times New Roman" w:eastAsia="SimSun" w:hAnsi="Times New Roman" w:cs="Times New Roman"/>
          <w:color w:val="000000"/>
          <w:kern w:val="0"/>
          <w:sz w:val="28"/>
          <w:szCs w:val="28"/>
          <w:lang w:bidi="ar"/>
        </w:rPr>
        <w:t>development.Chinese</w:t>
      </w:r>
      <w:proofErr w:type="spellEnd"/>
      <w:r>
        <w:rPr>
          <w:rFonts w:ascii="Times New Roman" w:eastAsia="SimSun" w:hAnsi="Times New Roman" w:cs="Times New Roman"/>
          <w:color w:val="000000"/>
          <w:kern w:val="0"/>
          <w:sz w:val="28"/>
          <w:szCs w:val="28"/>
          <w:lang w:bidi="ar"/>
        </w:rPr>
        <w:t xml:space="preserve"> business,</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(05)</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38-39.</w:t>
      </w:r>
      <w:r>
        <w:rPr>
          <w:rFonts w:ascii="Times New Roman" w:eastAsia="SimSun" w:hAnsi="Times New Roman" w:cs="Times New Roman"/>
          <w:color w:val="000000"/>
          <w:kern w:val="0"/>
          <w:sz w:val="28"/>
          <w:szCs w:val="28"/>
          <w:lang w:val="uk-UA" w:bidi="ar"/>
        </w:rPr>
        <w:t xml:space="preserve"> </w:t>
      </w:r>
      <w:hyperlink r:id="rId45" w:history="1">
        <w:r>
          <w:rPr>
            <w:rStyle w:val="a9"/>
            <w:rFonts w:ascii="Times New Roman" w:eastAsia="SimSun" w:hAnsi="Times New Roman" w:cs="Times New Roman"/>
            <w:color w:val="auto"/>
            <w:kern w:val="0"/>
            <w:sz w:val="28"/>
            <w:szCs w:val="28"/>
            <w:u w:val="none"/>
            <w:lang w:bidi="ar"/>
          </w:rPr>
          <w:t xml:space="preserve">Retrieved from: </w:t>
        </w:r>
        <w:r>
          <w:rPr>
            <w:rStyle w:val="a9"/>
            <w:rFonts w:ascii="Times New Roman" w:eastAsia="SimSun" w:hAnsi="Times New Roman" w:cs="Times New Roman"/>
            <w:kern w:val="0"/>
            <w:sz w:val="28"/>
            <w:szCs w:val="28"/>
            <w:lang w:bidi="ar"/>
          </w:rPr>
          <w:t>http://business.sohu.com/20100131/n269943059.shtml</w:t>
        </w:r>
      </w:hyperlink>
      <w:r>
        <w:rPr>
          <w:rStyle w:val="a9"/>
          <w:rFonts w:ascii="Times New Roman" w:eastAsia="SimSun" w:hAnsi="Times New Roman" w:cs="Times New Roman"/>
          <w:kern w:val="0"/>
          <w:sz w:val="28"/>
          <w:szCs w:val="28"/>
          <w:u w:val="none"/>
          <w:lang w:bidi="ar"/>
        </w:rPr>
        <w:t xml:space="preserve"> </w:t>
      </w:r>
      <w:r>
        <w:rPr>
          <w:rFonts w:ascii="Times New Roman" w:hAnsi="Times New Roman" w:cs="Times New Roman"/>
          <w:sz w:val="28"/>
          <w:szCs w:val="28"/>
        </w:rPr>
        <w:t>[in China].</w:t>
      </w:r>
    </w:p>
    <w:p w14:paraId="03E266DA"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3</w:t>
      </w:r>
      <w:r>
        <w:rPr>
          <w:rFonts w:ascii="Times New Roman" w:eastAsia="SimSun" w:hAnsi="Times New Roman" w:cs="Times New Roman" w:hint="eastAsia"/>
          <w:b/>
          <w:bCs/>
          <w:color w:val="000000"/>
          <w:kern w:val="0"/>
          <w:sz w:val="28"/>
          <w:szCs w:val="28"/>
          <w:lang w:bidi="ar"/>
        </w:rPr>
        <w:t>8</w:t>
      </w:r>
      <w:r>
        <w:rPr>
          <w:rFonts w:ascii="Times New Roman" w:eastAsia="SimSun" w:hAnsi="Times New Roman" w:cs="Times New Roman"/>
          <w:b/>
          <w:bCs/>
          <w:color w:val="000000"/>
          <w:kern w:val="0"/>
          <w:sz w:val="28"/>
          <w:szCs w:val="28"/>
          <w:lang w:bidi="ar"/>
        </w:rPr>
        <w:t>.</w:t>
      </w:r>
      <w:r>
        <w:rPr>
          <w:rFonts w:ascii="Times New Roman" w:eastAsia="SimSun" w:hAnsi="Times New Roman" w:cs="Times New Roman"/>
          <w:color w:val="000000"/>
          <w:kern w:val="0"/>
          <w:sz w:val="28"/>
          <w:szCs w:val="28"/>
          <w:lang w:bidi="ar"/>
        </w:rPr>
        <w:t xml:space="preserve"> Junwei</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Xu &amp; Jie</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Mao(2024). Financing method innovation theory.</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Fiscal research</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(08)</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12-14.</w:t>
      </w:r>
      <w:r>
        <w:rPr>
          <w:rFonts w:ascii="Times New Roman" w:eastAsia="SimSun" w:hAnsi="Times New Roman" w:cs="Times New Roman"/>
          <w:color w:val="000000"/>
          <w:kern w:val="0"/>
          <w:sz w:val="28"/>
          <w:szCs w:val="28"/>
          <w:lang w:val="uk-UA" w:bidi="ar"/>
        </w:rPr>
        <w:t xml:space="preserve"> </w:t>
      </w:r>
      <w:hyperlink r:id="rId46" w:history="1">
        <w:r>
          <w:rPr>
            <w:rStyle w:val="a9"/>
            <w:rFonts w:ascii="Times New Roman" w:eastAsia="SimSun" w:hAnsi="Times New Roman" w:cs="Times New Roman"/>
            <w:color w:val="auto"/>
            <w:kern w:val="0"/>
            <w:sz w:val="28"/>
            <w:szCs w:val="28"/>
            <w:u w:val="none"/>
            <w:lang w:bidi="ar"/>
          </w:rPr>
          <w:t xml:space="preserve">Retrieved from: </w:t>
        </w:r>
        <w:r>
          <w:rPr>
            <w:rStyle w:val="a9"/>
            <w:rFonts w:ascii="Times New Roman" w:eastAsia="SimSun" w:hAnsi="Times New Roman" w:cs="Times New Roman"/>
            <w:kern w:val="0"/>
            <w:sz w:val="28"/>
            <w:szCs w:val="28"/>
            <w:lang w:bidi="ar"/>
          </w:rPr>
          <w:t>https://wenku.so.com/d/4a4c873a0ba820d9d53bd885df48dd5</w:t>
        </w:r>
      </w:hyperlink>
      <w:r>
        <w:rPr>
          <w:rFonts w:ascii="Times New Roman" w:eastAsia="SimSu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1F9072BE" w14:textId="77777777" w:rsidR="00092AC4" w:rsidRDefault="00DE4809">
      <w:pPr>
        <w:spacing w:line="360" w:lineRule="auto"/>
        <w:ind w:firstLine="709"/>
        <w:rPr>
          <w:rFonts w:ascii="Times New Roman" w:eastAsia="SimSun" w:hAnsi="Times New Roman" w:cs="Times New Roman"/>
          <w:color w:val="000000"/>
          <w:kern w:val="0"/>
          <w:sz w:val="28"/>
          <w:szCs w:val="28"/>
          <w:lang w:val="uk-UA" w:bidi="ar"/>
        </w:rPr>
      </w:pPr>
      <w:r>
        <w:rPr>
          <w:rFonts w:ascii="Times New Roman" w:eastAsia="SimSun" w:hAnsi="Times New Roman" w:cs="Times New Roman" w:hint="eastAsia"/>
          <w:b/>
          <w:bCs/>
          <w:color w:val="000000"/>
          <w:kern w:val="0"/>
          <w:sz w:val="28"/>
          <w:szCs w:val="28"/>
          <w:lang w:bidi="ar"/>
        </w:rPr>
        <w:t>39</w:t>
      </w:r>
      <w:r>
        <w:rPr>
          <w:rFonts w:ascii="Times New Roman" w:eastAsia="SimSun" w:hAnsi="Times New Roman" w:cs="Times New Roman"/>
          <w:b/>
          <w:bCs/>
          <w:color w:val="000000"/>
          <w:kern w:val="0"/>
          <w:sz w:val="28"/>
          <w:szCs w:val="28"/>
          <w:lang w:bidi="ar"/>
        </w:rPr>
        <w:t>.</w:t>
      </w:r>
      <w:r>
        <w:rPr>
          <w:rFonts w:ascii="Times New Roman" w:eastAsia="SimSun" w:hAnsi="Times New Roman" w:cs="Times New Roman"/>
          <w:color w:val="000000"/>
          <w:kern w:val="0"/>
          <w:sz w:val="28"/>
          <w:szCs w:val="28"/>
          <w:lang w:bidi="ar"/>
        </w:rPr>
        <w:t xml:space="preserve"> Jingjing</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Cao (2024).</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Play a good "three battles" to promote high-quality development City construction investment: play a good "resource allocation optimization" campaign as a good "urban comprehensive operator".</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Industrial innovation research</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(07)</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 xml:space="preserve">23-26 </w:t>
      </w:r>
      <w:r>
        <w:rPr>
          <w:rFonts w:ascii="Times New Roman" w:hAnsi="Times New Roman" w:cs="Times New Roman"/>
          <w:sz w:val="28"/>
          <w:szCs w:val="28"/>
        </w:rPr>
        <w:t>[in Chinese].</w:t>
      </w:r>
    </w:p>
    <w:p w14:paraId="038EA9AF" w14:textId="77777777" w:rsidR="00092AC4" w:rsidRDefault="00DE4809">
      <w:pPr>
        <w:spacing w:line="360" w:lineRule="auto"/>
        <w:ind w:firstLine="709"/>
        <w:rPr>
          <w:rFonts w:ascii="Times New Roman" w:eastAsia="SimSun" w:hAnsi="Times New Roman" w:cs="Times New Roman"/>
          <w:color w:val="000000"/>
          <w:kern w:val="0"/>
          <w:sz w:val="28"/>
          <w:szCs w:val="28"/>
          <w:lang w:val="uk-UA" w:bidi="ar"/>
        </w:rPr>
      </w:pPr>
      <w:r>
        <w:rPr>
          <w:rFonts w:ascii="Times New Roman" w:eastAsia="SimSun" w:hAnsi="Times New Roman" w:cs="Times New Roman"/>
          <w:b/>
          <w:bCs/>
          <w:color w:val="000000"/>
          <w:kern w:val="0"/>
          <w:sz w:val="28"/>
          <w:szCs w:val="28"/>
          <w:lang w:bidi="ar"/>
        </w:rPr>
        <w:t>4</w:t>
      </w:r>
      <w:r>
        <w:rPr>
          <w:rFonts w:ascii="Times New Roman" w:eastAsia="SimSun" w:hAnsi="Times New Roman" w:cs="Times New Roman" w:hint="eastAsia"/>
          <w:b/>
          <w:bCs/>
          <w:color w:val="000000"/>
          <w:kern w:val="0"/>
          <w:sz w:val="28"/>
          <w:szCs w:val="28"/>
          <w:lang w:bidi="ar"/>
        </w:rPr>
        <w:t>0</w:t>
      </w:r>
      <w:r>
        <w:rPr>
          <w:rFonts w:ascii="Times New Roman" w:eastAsia="SimSun" w:hAnsi="Times New Roman" w:cs="Times New Roman"/>
          <w:b/>
          <w:bCs/>
          <w:color w:val="000000"/>
          <w:kern w:val="0"/>
          <w:sz w:val="28"/>
          <w:szCs w:val="28"/>
          <w:lang w:bidi="ar"/>
        </w:rPr>
        <w:t xml:space="preserve">. </w:t>
      </w:r>
      <w:r>
        <w:rPr>
          <w:rFonts w:ascii="Times New Roman" w:eastAsia="SimSun" w:hAnsi="Times New Roman" w:cs="Times New Roman"/>
          <w:color w:val="000000"/>
          <w:kern w:val="0"/>
          <w:sz w:val="28"/>
          <w:szCs w:val="28"/>
          <w:lang w:bidi="ar"/>
        </w:rPr>
        <w:t>Yuchen</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Jiang (2023).</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2024 City Investment Company transformation plan and suggestions.</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Local finance study</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(09)</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72-84.</w:t>
      </w:r>
      <w:r>
        <w:rPr>
          <w:rFonts w:ascii="Times New Roman" w:eastAsia="SimSun" w:hAnsi="Times New Roman" w:cs="Times New Roman"/>
          <w:color w:val="000000"/>
          <w:kern w:val="0"/>
          <w:sz w:val="28"/>
          <w:szCs w:val="28"/>
          <w:lang w:val="uk-UA" w:bidi="ar"/>
        </w:rPr>
        <w:t xml:space="preserve"> </w:t>
      </w:r>
      <w:hyperlink r:id="rId47" w:history="1">
        <w:r>
          <w:rPr>
            <w:rStyle w:val="a9"/>
            <w:rFonts w:ascii="Times New Roman" w:eastAsia="SimSun" w:hAnsi="Times New Roman" w:cs="Times New Roman"/>
            <w:color w:val="auto"/>
            <w:kern w:val="0"/>
            <w:sz w:val="28"/>
            <w:szCs w:val="28"/>
            <w:u w:val="none"/>
            <w:lang w:bidi="ar"/>
          </w:rPr>
          <w:t>Retrieved from:</w:t>
        </w:r>
        <w:r>
          <w:rPr>
            <w:rStyle w:val="a9"/>
            <w:rFonts w:ascii="Times New Roman" w:eastAsia="SimSun" w:hAnsi="Times New Roman" w:cs="Times New Roman"/>
            <w:kern w:val="0"/>
            <w:sz w:val="28"/>
            <w:szCs w:val="28"/>
            <w:lang w:bidi="ar"/>
          </w:rPr>
          <w:t xml:space="preserve"> </w:t>
        </w:r>
        <w:r>
          <w:rPr>
            <w:rStyle w:val="a9"/>
            <w:rFonts w:ascii="Times New Roman" w:eastAsia="SimSun" w:hAnsi="Times New Roman" w:cs="Times New Roman"/>
            <w:kern w:val="0"/>
            <w:sz w:val="28"/>
            <w:szCs w:val="28"/>
            <w:lang w:bidi="ar"/>
          </w:rPr>
          <w:lastRenderedPageBreak/>
          <w:t>https://wenku.so.com/d/44736ab12c240e561810a37c3a0597f8</w:t>
        </w:r>
      </w:hyperlink>
      <w:r>
        <w:rPr>
          <w:rFonts w:ascii="Times New Roman" w:hAnsi="Times New Roman" w:cs="Times New Roman"/>
          <w:sz w:val="28"/>
          <w:szCs w:val="28"/>
        </w:rPr>
        <w:t>[in Chinese].</w:t>
      </w:r>
    </w:p>
    <w:p w14:paraId="13105D11"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4</w:t>
      </w:r>
      <w:r>
        <w:rPr>
          <w:rFonts w:ascii="Times New Roman" w:eastAsia="SimSun" w:hAnsi="Times New Roman" w:cs="Times New Roman" w:hint="eastAsia"/>
          <w:b/>
          <w:bCs/>
          <w:color w:val="000000"/>
          <w:kern w:val="0"/>
          <w:sz w:val="28"/>
          <w:szCs w:val="28"/>
          <w:lang w:bidi="ar"/>
        </w:rPr>
        <w:t>1</w:t>
      </w:r>
      <w:r>
        <w:rPr>
          <w:rFonts w:ascii="Times New Roman" w:eastAsia="SimSun" w:hAnsi="Times New Roman" w:cs="Times New Roman"/>
          <w:b/>
          <w:bCs/>
          <w:color w:val="000000"/>
          <w:kern w:val="0"/>
          <w:sz w:val="28"/>
          <w:szCs w:val="28"/>
          <w:lang w:bidi="ar"/>
        </w:rPr>
        <w:t xml:space="preserve">. </w:t>
      </w:r>
      <w:r>
        <w:rPr>
          <w:rFonts w:ascii="Times New Roman" w:eastAsia="SimSun" w:hAnsi="Times New Roman" w:cs="Times New Roman"/>
          <w:color w:val="000000"/>
          <w:kern w:val="0"/>
          <w:sz w:val="28"/>
          <w:szCs w:val="28"/>
          <w:lang w:bidi="ar"/>
        </w:rPr>
        <w:t>Minghui</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xml:space="preserve">Zhang &amp; </w:t>
      </w:r>
      <w:proofErr w:type="spellStart"/>
      <w:r>
        <w:rPr>
          <w:rFonts w:ascii="Times New Roman" w:eastAsia="SimSun" w:hAnsi="Times New Roman" w:cs="Times New Roman"/>
          <w:color w:val="000000"/>
          <w:kern w:val="0"/>
          <w:sz w:val="28"/>
          <w:szCs w:val="28"/>
          <w:lang w:bidi="ar"/>
        </w:rPr>
        <w:t>Xiaojuan</w:t>
      </w:r>
      <w:proofErr w:type="spellEnd"/>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Huang (2023).</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 xml:space="preserve">Development history of China City Investment </w:t>
      </w:r>
      <w:proofErr w:type="spellStart"/>
      <w:r>
        <w:rPr>
          <w:rFonts w:ascii="Times New Roman" w:eastAsia="SimSun" w:hAnsi="Times New Roman" w:cs="Times New Roman"/>
          <w:color w:val="000000"/>
          <w:kern w:val="0"/>
          <w:sz w:val="28"/>
          <w:szCs w:val="28"/>
          <w:lang w:bidi="ar"/>
        </w:rPr>
        <w:t>Company.Northwest</w:t>
      </w:r>
      <w:proofErr w:type="spellEnd"/>
      <w:r>
        <w:rPr>
          <w:rFonts w:ascii="Times New Roman" w:eastAsia="SimSun" w:hAnsi="Times New Roman" w:cs="Times New Roman"/>
          <w:color w:val="000000"/>
          <w:kern w:val="0"/>
          <w:sz w:val="28"/>
          <w:szCs w:val="28"/>
          <w:lang w:bidi="ar"/>
        </w:rPr>
        <w:t xml:space="preserve"> Agriculture and Forestry University</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(08)</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65-98.</w:t>
      </w:r>
      <w:r>
        <w:rPr>
          <w:rFonts w:ascii="Times New Roman" w:eastAsia="SimSun" w:hAnsi="Times New Roman" w:cs="Times New Roman"/>
          <w:color w:val="000000"/>
          <w:kern w:val="0"/>
          <w:sz w:val="28"/>
          <w:szCs w:val="28"/>
          <w:lang w:val="uk-UA" w:bidi="ar"/>
        </w:rPr>
        <w:t xml:space="preserve"> </w:t>
      </w:r>
      <w:hyperlink r:id="rId48" w:history="1">
        <w:r>
          <w:rPr>
            <w:rStyle w:val="a9"/>
            <w:rFonts w:ascii="Times New Roman" w:eastAsia="SimSun" w:hAnsi="Times New Roman" w:cs="Times New Roman"/>
            <w:color w:val="auto"/>
            <w:kern w:val="0"/>
            <w:sz w:val="28"/>
            <w:szCs w:val="28"/>
            <w:u w:val="none"/>
            <w:lang w:bidi="ar"/>
          </w:rPr>
          <w:t xml:space="preserve">Retrieved from: </w:t>
        </w:r>
        <w:r>
          <w:rPr>
            <w:rStyle w:val="a9"/>
            <w:rFonts w:ascii="Times New Roman" w:eastAsia="SimSun" w:hAnsi="Times New Roman" w:cs="Times New Roman"/>
            <w:kern w:val="0"/>
            <w:sz w:val="28"/>
            <w:szCs w:val="28"/>
            <w:lang w:bidi="ar"/>
          </w:rPr>
          <w:t>https://mip.jinchutou.com/shtml/view-236838104.html</w:t>
        </w:r>
      </w:hyperlink>
      <w:r>
        <w:rPr>
          <w:rStyle w:val="a9"/>
          <w:rFonts w:ascii="Times New Roman" w:eastAsia="SimSun" w:hAnsi="Times New Roman" w:cs="Times New Roman"/>
          <w:kern w:val="0"/>
          <w:sz w:val="28"/>
          <w:szCs w:val="28"/>
          <w:u w:val="none"/>
          <w:lang w:bidi="ar"/>
        </w:rPr>
        <w:t xml:space="preserve"> </w:t>
      </w:r>
      <w:r>
        <w:rPr>
          <w:rFonts w:ascii="Times New Roman" w:hAnsi="Times New Roman" w:cs="Times New Roman"/>
          <w:sz w:val="28"/>
          <w:szCs w:val="28"/>
        </w:rPr>
        <w:t>[in Chinese].</w:t>
      </w:r>
    </w:p>
    <w:p w14:paraId="75CF1B61"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4</w:t>
      </w:r>
      <w:r>
        <w:rPr>
          <w:rFonts w:ascii="Times New Roman" w:eastAsia="SimSun" w:hAnsi="Times New Roman" w:cs="Times New Roman" w:hint="eastAsia"/>
          <w:b/>
          <w:bCs/>
          <w:color w:val="000000"/>
          <w:kern w:val="0"/>
          <w:sz w:val="28"/>
          <w:szCs w:val="28"/>
          <w:lang w:bidi="ar"/>
        </w:rPr>
        <w:t>2</w:t>
      </w:r>
      <w:r>
        <w:rPr>
          <w:rFonts w:ascii="Times New Roman" w:eastAsia="SimSun" w:hAnsi="Times New Roman" w:cs="Times New Roman"/>
          <w:b/>
          <w:bCs/>
          <w:color w:val="000000"/>
          <w:kern w:val="0"/>
          <w:sz w:val="28"/>
          <w:szCs w:val="28"/>
          <w:lang w:bidi="ar"/>
        </w:rPr>
        <w:t>.</w:t>
      </w:r>
      <w:r>
        <w:rPr>
          <w:rFonts w:ascii="Times New Roman" w:eastAsia="SimSun" w:hAnsi="Times New Roman" w:cs="Times New Roman"/>
          <w:color w:val="000000"/>
          <w:kern w:val="0"/>
          <w:sz w:val="28"/>
          <w:szCs w:val="28"/>
          <w:lang w:bidi="ar"/>
        </w:rPr>
        <w:t xml:space="preserve"> </w:t>
      </w:r>
      <w:proofErr w:type="spellStart"/>
      <w:r>
        <w:rPr>
          <w:rFonts w:ascii="Times New Roman" w:eastAsia="SimSun" w:hAnsi="Times New Roman" w:cs="Times New Roman"/>
          <w:color w:val="000000"/>
          <w:kern w:val="0"/>
          <w:sz w:val="28"/>
          <w:szCs w:val="28"/>
          <w:lang w:bidi="ar"/>
        </w:rPr>
        <w:t>Shaomei</w:t>
      </w:r>
      <w:proofErr w:type="spellEnd"/>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Wan</w:t>
      </w:r>
      <w:r>
        <w:rPr>
          <w:rFonts w:ascii="Times New Roman" w:hAnsi="Times New Roman" w:cs="Times New Roman"/>
          <w:sz w:val="28"/>
          <w:szCs w:val="28"/>
        </w:rPr>
        <w:t xml:space="preserve"> &amp; </w:t>
      </w:r>
      <w:r>
        <w:rPr>
          <w:rFonts w:ascii="Times New Roman" w:eastAsia="SimSun" w:hAnsi="Times New Roman" w:cs="Times New Roman"/>
          <w:color w:val="000000"/>
          <w:kern w:val="0"/>
          <w:sz w:val="28"/>
          <w:szCs w:val="28"/>
          <w:lang w:bidi="ar"/>
        </w:rPr>
        <w:t>Shaoqi, Feng (2024).</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City investment company's marketization transformation can not only focus on financing debt. Legal system and society,</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(10), 59-83.</w:t>
      </w:r>
      <w:r>
        <w:rPr>
          <w:rFonts w:ascii="Times New Roman" w:hAnsi="Times New Roman" w:cs="Times New Roman"/>
          <w:sz w:val="28"/>
          <w:szCs w:val="28"/>
        </w:rPr>
        <w:t xml:space="preserve"> Retrieved from</w:t>
      </w:r>
      <w:r>
        <w:rPr>
          <w:rFonts w:ascii="Times New Roman" w:hAnsi="Times New Roman" w:cs="Times New Roman"/>
          <w:color w:val="000000"/>
          <w:kern w:val="0"/>
          <w:sz w:val="28"/>
          <w:szCs w:val="28"/>
          <w:lang w:bidi="ar"/>
        </w:rPr>
        <w:t xml:space="preserve">: </w:t>
      </w:r>
      <w:hyperlink r:id="rId49" w:history="1">
        <w:r>
          <w:rPr>
            <w:rStyle w:val="a9"/>
            <w:rFonts w:ascii="Times New Roman" w:eastAsia="SimSun" w:hAnsi="Times New Roman" w:cs="Times New Roman"/>
            <w:kern w:val="0"/>
            <w:sz w:val="28"/>
            <w:szCs w:val="28"/>
            <w:lang w:bidi="ar"/>
          </w:rPr>
          <w:t>https://cdmd.cnki.com.cn/Article/CDMD-10284-1019116192.htm/</w:t>
        </w:r>
      </w:hyperlink>
      <w:r>
        <w:rPr>
          <w:rFonts w:ascii="Times New Roman" w:hAnsi="Times New Roman" w:cs="Times New Roman"/>
          <w:sz w:val="28"/>
          <w:szCs w:val="28"/>
        </w:rPr>
        <w:t>[in Chinese].</w:t>
      </w:r>
    </w:p>
    <w:p w14:paraId="255A6003" w14:textId="77777777" w:rsidR="00092AC4" w:rsidRDefault="00DE4809">
      <w:pPr>
        <w:spacing w:line="360" w:lineRule="auto"/>
        <w:ind w:firstLine="709"/>
        <w:rPr>
          <w:rFonts w:ascii="Times New Roman" w:hAnsi="Times New Roman" w:cs="Times New Roman"/>
          <w:sz w:val="28"/>
          <w:szCs w:val="28"/>
        </w:rPr>
      </w:pPr>
      <w:r>
        <w:rPr>
          <w:rFonts w:ascii="Times New Roman" w:eastAsia="SimSun" w:hAnsi="Times New Roman" w:cs="Times New Roman"/>
          <w:b/>
          <w:bCs/>
          <w:color w:val="000000"/>
          <w:kern w:val="0"/>
          <w:sz w:val="28"/>
          <w:szCs w:val="28"/>
          <w:lang w:bidi="ar"/>
        </w:rPr>
        <w:t>4</w:t>
      </w:r>
      <w:r>
        <w:rPr>
          <w:rFonts w:ascii="Times New Roman" w:eastAsia="SimSun" w:hAnsi="Times New Roman" w:cs="Times New Roman" w:hint="eastAsia"/>
          <w:b/>
          <w:bCs/>
          <w:color w:val="000000"/>
          <w:kern w:val="0"/>
          <w:sz w:val="28"/>
          <w:szCs w:val="28"/>
          <w:lang w:bidi="ar"/>
        </w:rPr>
        <w:t>3</w:t>
      </w:r>
      <w:r>
        <w:rPr>
          <w:rFonts w:ascii="Times New Roman" w:eastAsia="SimSun" w:hAnsi="Times New Roman" w:cs="Times New Roman"/>
          <w:b/>
          <w:bCs/>
          <w:color w:val="000000"/>
          <w:kern w:val="0"/>
          <w:sz w:val="28"/>
          <w:szCs w:val="28"/>
          <w:lang w:bidi="ar"/>
        </w:rPr>
        <w:t>.</w:t>
      </w:r>
      <w:r>
        <w:rPr>
          <w:rFonts w:ascii="Times New Roman" w:eastAsia="SimSun" w:hAnsi="Times New Roman" w:cs="Times New Roman"/>
          <w:color w:val="000000"/>
          <w:kern w:val="0"/>
          <w:sz w:val="28"/>
          <w:szCs w:val="28"/>
          <w:lang w:bidi="ar"/>
        </w:rPr>
        <w:t xml:space="preserve"> Ying, Wei</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 xml:space="preserve">(2024).City investment company competitiveness evaluation and promotion strategy brand, (07), </w:t>
      </w:r>
      <w:r>
        <w:rPr>
          <w:rFonts w:ascii="Times New Roman" w:hAnsi="Times New Roman" w:cs="Times New Roman"/>
          <w:color w:val="000000"/>
          <w:kern w:val="0"/>
          <w:sz w:val="28"/>
          <w:szCs w:val="28"/>
          <w:lang w:bidi="ar"/>
        </w:rPr>
        <w:t>76-94.</w:t>
      </w:r>
      <w:r>
        <w:rPr>
          <w:rFonts w:ascii="Times New Roman" w:hAnsi="Times New Roman" w:cs="Times New Roman"/>
          <w:color w:val="000000"/>
          <w:kern w:val="0"/>
          <w:sz w:val="28"/>
          <w:szCs w:val="28"/>
          <w:lang w:val="uk-UA" w:bidi="ar"/>
        </w:rPr>
        <w:t xml:space="preserve"> </w:t>
      </w:r>
      <w:r>
        <w:rPr>
          <w:rFonts w:ascii="Times New Roman" w:hAnsi="Times New Roman" w:cs="Times New Roman"/>
          <w:sz w:val="28"/>
          <w:szCs w:val="28"/>
        </w:rPr>
        <w:t>Retrieved from</w:t>
      </w:r>
      <w:r>
        <w:rPr>
          <w:rFonts w:ascii="Times New Roman" w:hAnsi="Times New Roman" w:cs="Times New Roman"/>
          <w:color w:val="000000"/>
          <w:kern w:val="0"/>
          <w:sz w:val="28"/>
          <w:szCs w:val="28"/>
          <w:lang w:bidi="ar"/>
        </w:rPr>
        <w:t xml:space="preserve">: </w:t>
      </w:r>
      <w:hyperlink r:id="rId50" w:history="1">
        <w:r>
          <w:rPr>
            <w:rStyle w:val="a9"/>
            <w:rFonts w:ascii="Times New Roman" w:hAnsi="Times New Roman" w:cs="Times New Roman"/>
            <w:kern w:val="0"/>
            <w:sz w:val="28"/>
            <w:szCs w:val="28"/>
            <w:lang w:bidi="ar"/>
          </w:rPr>
          <w:t>http://www.woc88.com/so-2364411.html</w:t>
        </w:r>
      </w:hyperlink>
      <w:r>
        <w:rPr>
          <w:rFonts w:ascii="Times New Roma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17220BAA" w14:textId="77777777" w:rsidR="00092AC4" w:rsidRDefault="00DE4809">
      <w:pPr>
        <w:spacing w:line="360" w:lineRule="auto"/>
        <w:ind w:firstLine="709"/>
        <w:rPr>
          <w:rFonts w:ascii="Times New Roma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4</w:t>
      </w:r>
      <w:r>
        <w:rPr>
          <w:rFonts w:ascii="Times New Roman" w:eastAsia="SimSun" w:hAnsi="Times New Roman" w:cs="Times New Roman" w:hint="eastAsia"/>
          <w:b/>
          <w:bCs/>
          <w:color w:val="000000"/>
          <w:kern w:val="0"/>
          <w:sz w:val="28"/>
          <w:szCs w:val="28"/>
          <w:lang w:bidi="ar"/>
        </w:rPr>
        <w:t>4</w:t>
      </w:r>
      <w:r>
        <w:rPr>
          <w:rFonts w:ascii="Times New Roman" w:eastAsia="SimSun" w:hAnsi="Times New Roman" w:cs="Times New Roman"/>
          <w:b/>
          <w:bCs/>
          <w:color w:val="000000"/>
          <w:kern w:val="0"/>
          <w:sz w:val="28"/>
          <w:szCs w:val="28"/>
          <w:lang w:bidi="ar"/>
        </w:rPr>
        <w:t>.</w:t>
      </w:r>
      <w:r>
        <w:rPr>
          <w:rFonts w:ascii="Times New Roman" w:eastAsia="SimSun" w:hAnsi="Times New Roman" w:cs="Times New Roman"/>
          <w:color w:val="000000"/>
          <w:kern w:val="0"/>
          <w:sz w:val="28"/>
          <w:szCs w:val="28"/>
          <w:lang w:bidi="ar"/>
        </w:rPr>
        <w:t xml:space="preserve"> </w:t>
      </w:r>
      <w:proofErr w:type="spellStart"/>
      <w:r>
        <w:rPr>
          <w:rFonts w:ascii="Times New Roman" w:eastAsia="SimSun" w:hAnsi="Times New Roman" w:cs="Times New Roman"/>
          <w:color w:val="000000"/>
          <w:kern w:val="0"/>
          <w:sz w:val="28"/>
          <w:szCs w:val="28"/>
          <w:lang w:bidi="ar"/>
        </w:rPr>
        <w:t>Shuhong</w:t>
      </w:r>
      <w:proofErr w:type="spellEnd"/>
      <w:r>
        <w:rPr>
          <w:rFonts w:ascii="Times New Roman" w:eastAsia="SimSun" w:hAnsi="Times New Roman" w:cs="Times New Roman"/>
          <w:color w:val="000000"/>
          <w:kern w:val="0"/>
          <w:sz w:val="28"/>
          <w:szCs w:val="28"/>
          <w:lang w:bidi="ar"/>
        </w:rPr>
        <w:t xml:space="preserve">, Liu </w:t>
      </w:r>
      <w:r>
        <w:rPr>
          <w:rFonts w:ascii="Times New Roman" w:hAnsi="Times New Roman" w:cs="Times New Roman"/>
          <w:sz w:val="28"/>
          <w:szCs w:val="28"/>
        </w:rPr>
        <w:t xml:space="preserve">&amp; </w:t>
      </w:r>
      <w:proofErr w:type="spellStart"/>
      <w:r>
        <w:rPr>
          <w:rFonts w:ascii="Times New Roman" w:eastAsia="SimSun" w:hAnsi="Times New Roman" w:cs="Times New Roman"/>
          <w:color w:val="000000"/>
          <w:kern w:val="0"/>
          <w:sz w:val="28"/>
          <w:szCs w:val="28"/>
          <w:lang w:bidi="ar"/>
        </w:rPr>
        <w:t>Gengyu</w:t>
      </w:r>
      <w:proofErr w:type="spellEnd"/>
      <w:r>
        <w:rPr>
          <w:rFonts w:ascii="Times New Roman" w:eastAsia="SimSun" w:hAnsi="Times New Roman" w:cs="Times New Roman"/>
          <w:color w:val="000000"/>
          <w:kern w:val="0"/>
          <w:sz w:val="28"/>
          <w:szCs w:val="28"/>
          <w:lang w:bidi="ar"/>
        </w:rPr>
        <w:t>, Wang (20</w:t>
      </w:r>
      <w:r>
        <w:rPr>
          <w:rFonts w:ascii="Times New Roman" w:hAnsi="Times New Roman" w:cs="Times New Roman"/>
          <w:color w:val="000000"/>
          <w:kern w:val="0"/>
          <w:sz w:val="28"/>
          <w:szCs w:val="28"/>
          <w:lang w:bidi="ar"/>
        </w:rPr>
        <w:t>2</w:t>
      </w:r>
      <w:r>
        <w:rPr>
          <w:rFonts w:ascii="Times New Roman" w:eastAsia="SimSun" w:hAnsi="Times New Roman" w:cs="Times New Roman"/>
          <w:color w:val="000000"/>
          <w:kern w:val="0"/>
          <w:sz w:val="28"/>
          <w:szCs w:val="28"/>
          <w:lang w:bidi="ar"/>
        </w:rPr>
        <w:t>3). Research on core competence of urban investment enterprises</w:t>
      </w:r>
      <w:r>
        <w:rPr>
          <w:rFonts w:ascii="Times New Roman" w:hAnsi="Times New Roman" w:cs="Times New Roman"/>
          <w:color w:val="000000"/>
          <w:kern w:val="0"/>
          <w:sz w:val="28"/>
          <w:szCs w:val="28"/>
          <w:lang w:bidi="ar"/>
        </w:rPr>
        <w:t xml:space="preserve">. </w:t>
      </w:r>
      <w:r>
        <w:rPr>
          <w:rFonts w:ascii="Times New Roman" w:eastAsia="SimSun" w:hAnsi="Times New Roman" w:cs="Times New Roman"/>
          <w:color w:val="000000"/>
          <w:kern w:val="0"/>
          <w:sz w:val="28"/>
          <w:szCs w:val="28"/>
          <w:lang w:bidi="ar"/>
        </w:rPr>
        <w:t>Western finance and Accounting, (01), 27</w:t>
      </w:r>
      <w:r>
        <w:rPr>
          <w:rFonts w:ascii="Times New Roman" w:hAnsi="Times New Roman" w:cs="Times New Roman"/>
          <w:color w:val="000000"/>
          <w:kern w:val="0"/>
          <w:sz w:val="28"/>
          <w:szCs w:val="28"/>
          <w:lang w:bidi="ar"/>
        </w:rPr>
        <w:t xml:space="preserve">-63. </w:t>
      </w:r>
      <w:hyperlink r:id="rId51" w:history="1">
        <w:r>
          <w:rPr>
            <w:rStyle w:val="a9"/>
            <w:rFonts w:ascii="Times New Roman" w:hAnsi="Times New Roman" w:cs="Times New Roman"/>
            <w:sz w:val="28"/>
            <w:szCs w:val="28"/>
          </w:rPr>
          <w:t>Retrieved from:</w:t>
        </w:r>
        <w:r>
          <w:rPr>
            <w:rStyle w:val="a9"/>
            <w:rFonts w:ascii="Times New Roman" w:hAnsi="Times New Roman" w:cs="Times New Roman"/>
            <w:kern w:val="0"/>
            <w:sz w:val="28"/>
            <w:szCs w:val="28"/>
            <w:lang w:bidi="ar"/>
          </w:rPr>
          <w:t xml:space="preserve"> https://wenku.so.com/tfd/qhclickid=71e6acc873acac8e</w:t>
        </w:r>
      </w:hyperlink>
      <w:r>
        <w:rPr>
          <w:rFonts w:ascii="Times New Roma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1026318F"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4</w:t>
      </w:r>
      <w:r>
        <w:rPr>
          <w:rFonts w:ascii="Times New Roman" w:eastAsia="SimSun" w:hAnsi="Times New Roman" w:cs="Times New Roman" w:hint="eastAsia"/>
          <w:b/>
          <w:bCs/>
          <w:color w:val="000000"/>
          <w:kern w:val="0"/>
          <w:sz w:val="28"/>
          <w:szCs w:val="28"/>
          <w:lang w:bidi="ar"/>
        </w:rPr>
        <w:t>5</w:t>
      </w:r>
      <w:r>
        <w:rPr>
          <w:rFonts w:ascii="Times New Roman" w:eastAsia="SimSun" w:hAnsi="Times New Roman" w:cs="Times New Roman"/>
          <w:b/>
          <w:bCs/>
          <w:color w:val="000000"/>
          <w:kern w:val="0"/>
          <w:sz w:val="28"/>
          <w:szCs w:val="28"/>
          <w:lang w:bidi="ar"/>
        </w:rPr>
        <w:t xml:space="preserve">. </w:t>
      </w:r>
      <w:r>
        <w:rPr>
          <w:rFonts w:ascii="Times New Roman" w:hAnsi="Times New Roman" w:cs="Times New Roman"/>
          <w:color w:val="000000"/>
          <w:kern w:val="0"/>
          <w:sz w:val="28"/>
          <w:szCs w:val="28"/>
          <w:lang w:bidi="ar"/>
        </w:rPr>
        <w:t xml:space="preserve">Jie, </w:t>
      </w:r>
      <w:r>
        <w:rPr>
          <w:rFonts w:ascii="Times New Roman" w:eastAsia="SimSun" w:hAnsi="Times New Roman" w:cs="Times New Roman"/>
          <w:color w:val="000000"/>
          <w:kern w:val="0"/>
          <w:sz w:val="28"/>
          <w:szCs w:val="28"/>
          <w:lang w:bidi="ar"/>
        </w:rPr>
        <w:t>Lu (2023). A new round of reform of state-owned enterprises has begun to hone their core competitiveness. Southwest</w:t>
      </w:r>
      <w:r>
        <w:rPr>
          <w:rFonts w:ascii="Times New Roman" w:hAnsi="Times New Roman" w:cs="Times New Roman"/>
          <w:color w:val="000000"/>
          <w:kern w:val="0"/>
          <w:sz w:val="28"/>
          <w:szCs w:val="28"/>
          <w:lang w:bidi="ar"/>
        </w:rPr>
        <w:t xml:space="preserve"> </w:t>
      </w:r>
      <w:r>
        <w:rPr>
          <w:rFonts w:ascii="Times New Roman" w:eastAsia="SimSun" w:hAnsi="Times New Roman" w:cs="Times New Roman"/>
          <w:color w:val="000000"/>
          <w:kern w:val="0"/>
          <w:sz w:val="28"/>
          <w:szCs w:val="28"/>
          <w:lang w:bidi="ar"/>
        </w:rPr>
        <w:t>University</w:t>
      </w:r>
      <w:r>
        <w:rPr>
          <w:rFonts w:ascii="Times New Roman" w:hAnsi="Times New Roman" w:cs="Times New Roman"/>
          <w:color w:val="000000"/>
          <w:kern w:val="0"/>
          <w:sz w:val="28"/>
          <w:szCs w:val="28"/>
          <w:lang w:bidi="ar"/>
        </w:rPr>
        <w:t xml:space="preserve"> </w:t>
      </w:r>
      <w:r>
        <w:rPr>
          <w:rFonts w:ascii="Times New Roman" w:eastAsia="SimSun" w:hAnsi="Times New Roman" w:cs="Times New Roman"/>
          <w:color w:val="000000"/>
          <w:kern w:val="0"/>
          <w:sz w:val="28"/>
          <w:szCs w:val="28"/>
          <w:lang w:bidi="ar"/>
        </w:rPr>
        <w:t xml:space="preserve">of Finance and Economics, (01), </w:t>
      </w:r>
      <w:r>
        <w:rPr>
          <w:rFonts w:ascii="Times New Roman" w:hAnsi="Times New Roman" w:cs="Times New Roman"/>
          <w:color w:val="000000"/>
          <w:kern w:val="0"/>
          <w:sz w:val="28"/>
          <w:szCs w:val="28"/>
          <w:lang w:bidi="ar"/>
        </w:rPr>
        <w:t xml:space="preserve">39-52. </w:t>
      </w:r>
      <w:r>
        <w:rPr>
          <w:rFonts w:ascii="Times New Roman" w:hAnsi="Times New Roman" w:cs="Times New Roman"/>
          <w:sz w:val="28"/>
          <w:szCs w:val="28"/>
        </w:rPr>
        <w:t>Retrieved from</w:t>
      </w:r>
      <w:r>
        <w:rPr>
          <w:rFonts w:ascii="Times New Roman" w:hAnsi="Times New Roman" w:cs="Times New Roman"/>
          <w:color w:val="000000"/>
          <w:kern w:val="0"/>
          <w:sz w:val="28"/>
          <w:szCs w:val="28"/>
          <w:lang w:bidi="ar"/>
        </w:rPr>
        <w:t xml:space="preserve">: </w:t>
      </w:r>
      <w:hyperlink r:id="rId52" w:history="1">
        <w:r>
          <w:rPr>
            <w:rStyle w:val="a9"/>
            <w:rFonts w:ascii="Times New Roman" w:hAnsi="Times New Roman" w:cs="Times New Roman"/>
            <w:kern w:val="0"/>
            <w:sz w:val="28"/>
            <w:szCs w:val="28"/>
            <w:lang w:bidi="ar"/>
          </w:rPr>
          <w:t>https://www.163.com/dy/article/HUB0TTBR0514R9KQ.html</w:t>
        </w:r>
      </w:hyperlink>
      <w:r>
        <w:rPr>
          <w:rFonts w:ascii="Times New Roma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2447E24A"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4</w:t>
      </w:r>
      <w:r>
        <w:rPr>
          <w:rFonts w:ascii="Times New Roman" w:eastAsia="SimSun" w:hAnsi="Times New Roman" w:cs="Times New Roman" w:hint="eastAsia"/>
          <w:b/>
          <w:bCs/>
          <w:color w:val="000000"/>
          <w:kern w:val="0"/>
          <w:sz w:val="28"/>
          <w:szCs w:val="28"/>
          <w:lang w:bidi="ar"/>
        </w:rPr>
        <w:t>6</w:t>
      </w:r>
      <w:r>
        <w:rPr>
          <w:rFonts w:ascii="Times New Roman" w:eastAsia="SimSun" w:hAnsi="Times New Roman" w:cs="Times New Roman"/>
          <w:b/>
          <w:bCs/>
          <w:color w:val="000000"/>
          <w:kern w:val="0"/>
          <w:sz w:val="28"/>
          <w:szCs w:val="28"/>
          <w:lang w:bidi="ar"/>
        </w:rPr>
        <w:t xml:space="preserve">. </w:t>
      </w:r>
      <w:proofErr w:type="spellStart"/>
      <w:r>
        <w:rPr>
          <w:rFonts w:ascii="Times New Roman" w:eastAsia="SimSun" w:hAnsi="Times New Roman" w:cs="Times New Roman"/>
          <w:color w:val="000000"/>
          <w:kern w:val="0"/>
          <w:sz w:val="28"/>
          <w:szCs w:val="28"/>
          <w:lang w:bidi="ar"/>
        </w:rPr>
        <w:t>Guoping</w:t>
      </w:r>
      <w:proofErr w:type="spellEnd"/>
      <w:r>
        <w:rPr>
          <w:rFonts w:ascii="Times New Roman" w:eastAsia="SimSun" w:hAnsi="Times New Roman" w:cs="Times New Roman"/>
          <w:color w:val="000000"/>
          <w:kern w:val="0"/>
          <w:sz w:val="28"/>
          <w:szCs w:val="28"/>
          <w:lang w:bidi="ar"/>
        </w:rPr>
        <w:t>, Zhang (20</w:t>
      </w:r>
      <w:r>
        <w:rPr>
          <w:rFonts w:ascii="Times New Roman" w:hAnsi="Times New Roman" w:cs="Times New Roman"/>
          <w:color w:val="000000"/>
          <w:kern w:val="0"/>
          <w:sz w:val="28"/>
          <w:szCs w:val="28"/>
          <w:lang w:bidi="ar"/>
        </w:rPr>
        <w:t>21)</w:t>
      </w:r>
      <w:r>
        <w:rPr>
          <w:rFonts w:ascii="Times New Roman" w:eastAsia="SimSun" w:hAnsi="Times New Roman" w:cs="Times New Roman"/>
          <w:color w:val="000000"/>
          <w:kern w:val="0"/>
          <w:sz w:val="28"/>
          <w:szCs w:val="28"/>
          <w:lang w:bidi="ar"/>
        </w:rPr>
        <w:t xml:space="preserve">. </w:t>
      </w:r>
      <w:proofErr w:type="spellStart"/>
      <w:r>
        <w:rPr>
          <w:rFonts w:ascii="Times New Roman" w:eastAsia="SimSun" w:hAnsi="Times New Roman" w:cs="Times New Roman"/>
          <w:color w:val="000000"/>
          <w:kern w:val="0"/>
          <w:sz w:val="28"/>
          <w:szCs w:val="28"/>
          <w:lang w:bidi="ar"/>
        </w:rPr>
        <w:t>Citc's</w:t>
      </w:r>
      <w:proofErr w:type="spellEnd"/>
      <w:r>
        <w:rPr>
          <w:rFonts w:ascii="Times New Roman" w:eastAsia="SimSun" w:hAnsi="Times New Roman" w:cs="Times New Roman"/>
          <w:color w:val="000000"/>
          <w:kern w:val="0"/>
          <w:sz w:val="28"/>
          <w:szCs w:val="28"/>
          <w:lang w:bidi="ar"/>
        </w:rPr>
        <w:t xml:space="preserve"> lack of asset management skills could be dangerous. Chinese finance, (</w:t>
      </w:r>
      <w:r>
        <w:rPr>
          <w:rFonts w:ascii="Times New Roman" w:hAnsi="Times New Roman" w:cs="Times New Roman"/>
          <w:color w:val="000000"/>
          <w:kern w:val="0"/>
          <w:sz w:val="28"/>
          <w:szCs w:val="28"/>
          <w:lang w:bidi="ar"/>
        </w:rPr>
        <w:t>1</w:t>
      </w:r>
      <w:r>
        <w:rPr>
          <w:rFonts w:ascii="Times New Roman" w:eastAsia="SimSun" w:hAnsi="Times New Roman" w:cs="Times New Roman"/>
          <w:color w:val="000000"/>
          <w:kern w:val="0"/>
          <w:sz w:val="28"/>
          <w:szCs w:val="28"/>
          <w:lang w:bidi="ar"/>
        </w:rPr>
        <w:t xml:space="preserve">1), </w:t>
      </w:r>
      <w:r>
        <w:rPr>
          <w:rFonts w:ascii="Times New Roman" w:hAnsi="Times New Roman" w:cs="Times New Roman"/>
          <w:color w:val="000000"/>
          <w:kern w:val="0"/>
          <w:sz w:val="28"/>
          <w:szCs w:val="28"/>
          <w:lang w:bidi="ar"/>
        </w:rPr>
        <w:t xml:space="preserve">73-87. </w:t>
      </w:r>
      <w:r>
        <w:rPr>
          <w:rFonts w:ascii="Times New Roman" w:hAnsi="Times New Roman" w:cs="Times New Roman"/>
          <w:sz w:val="28"/>
          <w:szCs w:val="28"/>
        </w:rPr>
        <w:t>Retrieved from</w:t>
      </w:r>
      <w:r>
        <w:rPr>
          <w:rFonts w:ascii="Times New Roman" w:hAnsi="Times New Roman" w:cs="Times New Roman"/>
          <w:color w:val="000000"/>
          <w:kern w:val="0"/>
          <w:sz w:val="28"/>
          <w:szCs w:val="28"/>
          <w:lang w:bidi="ar"/>
        </w:rPr>
        <w:t xml:space="preserve">: </w:t>
      </w:r>
      <w:hyperlink r:id="rId53" w:history="1">
        <w:r>
          <w:rPr>
            <w:rStyle w:val="a9"/>
            <w:rFonts w:ascii="Times New Roman" w:hAnsi="Times New Roman" w:cs="Times New Roman"/>
            <w:kern w:val="0"/>
            <w:sz w:val="28"/>
            <w:szCs w:val="28"/>
            <w:lang w:bidi="ar"/>
          </w:rPr>
          <w:t>https://caifuhao.eastmoney.com/news/20220428174918532230660</w:t>
        </w:r>
      </w:hyperlink>
      <w:r>
        <w:rPr>
          <w:rFonts w:ascii="Times New Roma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74C0F238"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4</w:t>
      </w:r>
      <w:r>
        <w:rPr>
          <w:rFonts w:ascii="Times New Roman" w:eastAsia="SimSun" w:hAnsi="Times New Roman" w:cs="Times New Roman" w:hint="eastAsia"/>
          <w:b/>
          <w:bCs/>
          <w:color w:val="000000"/>
          <w:kern w:val="0"/>
          <w:sz w:val="28"/>
          <w:szCs w:val="28"/>
          <w:lang w:bidi="ar"/>
        </w:rPr>
        <w:t>7</w:t>
      </w:r>
      <w:r>
        <w:rPr>
          <w:rFonts w:ascii="Times New Roman" w:eastAsia="SimSun" w:hAnsi="Times New Roman" w:cs="Times New Roman"/>
          <w:b/>
          <w:bCs/>
          <w:color w:val="000000"/>
          <w:kern w:val="0"/>
          <w:sz w:val="28"/>
          <w:szCs w:val="28"/>
          <w:lang w:bidi="ar"/>
        </w:rPr>
        <w:t xml:space="preserve">. </w:t>
      </w:r>
      <w:proofErr w:type="spellStart"/>
      <w:r>
        <w:rPr>
          <w:rFonts w:ascii="Times New Roman" w:eastAsia="SimSun" w:hAnsi="Times New Roman" w:cs="Times New Roman"/>
          <w:color w:val="000000"/>
          <w:kern w:val="0"/>
          <w:sz w:val="28"/>
          <w:szCs w:val="28"/>
          <w:lang w:bidi="ar"/>
        </w:rPr>
        <w:t>Dehong</w:t>
      </w:r>
      <w:proofErr w:type="spellEnd"/>
      <w:r>
        <w:rPr>
          <w:rFonts w:ascii="Times New Roma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 xml:space="preserve"> Tai</w:t>
      </w:r>
      <w:r>
        <w:rPr>
          <w:rFonts w:ascii="Times New Roman" w:hAnsi="Times New Roman" w:cs="Times New Roman"/>
          <w:color w:val="000000"/>
          <w:kern w:val="0"/>
          <w:sz w:val="28"/>
          <w:szCs w:val="28"/>
          <w:lang w:bidi="ar"/>
        </w:rPr>
        <w:t xml:space="preserve"> </w:t>
      </w:r>
      <w:r>
        <w:rPr>
          <w:rFonts w:ascii="Times New Roman" w:hAnsi="Times New Roman" w:cs="Times New Roman"/>
          <w:sz w:val="28"/>
          <w:szCs w:val="28"/>
        </w:rPr>
        <w:t xml:space="preserve">&amp; </w:t>
      </w:r>
      <w:r>
        <w:rPr>
          <w:rFonts w:ascii="Times New Roman" w:hAnsi="Times New Roman" w:cs="Times New Roman"/>
          <w:color w:val="000000"/>
          <w:kern w:val="0"/>
          <w:sz w:val="28"/>
          <w:szCs w:val="28"/>
          <w:lang w:bidi="ar"/>
        </w:rPr>
        <w:t>Yifei, Liu (2024)</w:t>
      </w:r>
      <w:r>
        <w:rPr>
          <w:rFonts w:ascii="Times New Roman" w:eastAsia="SimSun" w:hAnsi="Times New Roman" w:cs="Times New Roman"/>
          <w:color w:val="000000"/>
          <w:kern w:val="0"/>
          <w:sz w:val="28"/>
          <w:szCs w:val="28"/>
          <w:lang w:bidi="ar"/>
        </w:rPr>
        <w:t xml:space="preserve">.The reasons and countermeasures of </w:t>
      </w:r>
      <w:r>
        <w:rPr>
          <w:rFonts w:ascii="Times New Roman" w:eastAsia="SimSun" w:hAnsi="Times New Roman" w:cs="Times New Roman"/>
          <w:color w:val="000000"/>
          <w:kern w:val="0"/>
          <w:sz w:val="28"/>
          <w:szCs w:val="28"/>
          <w:lang w:bidi="ar"/>
        </w:rPr>
        <w:lastRenderedPageBreak/>
        <w:t xml:space="preserve">insufficient management ability of urban investment company. Public investment, (16), </w:t>
      </w:r>
      <w:r>
        <w:rPr>
          <w:rFonts w:ascii="Times New Roman" w:hAnsi="Times New Roman" w:cs="Times New Roman"/>
          <w:color w:val="000000"/>
          <w:kern w:val="0"/>
          <w:sz w:val="28"/>
          <w:szCs w:val="28"/>
          <w:lang w:bidi="ar"/>
        </w:rPr>
        <w:t xml:space="preserve">69-81 </w:t>
      </w:r>
      <w:r>
        <w:rPr>
          <w:rFonts w:ascii="Times New Roman" w:hAnsi="Times New Roman" w:cs="Times New Roman"/>
          <w:sz w:val="28"/>
          <w:szCs w:val="28"/>
        </w:rPr>
        <w:t>[in Chinese].</w:t>
      </w:r>
    </w:p>
    <w:p w14:paraId="2919372C"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4</w:t>
      </w:r>
      <w:r>
        <w:rPr>
          <w:rFonts w:ascii="Times New Roman" w:eastAsia="SimSun" w:hAnsi="Times New Roman" w:cs="Times New Roman" w:hint="eastAsia"/>
          <w:b/>
          <w:bCs/>
          <w:color w:val="000000"/>
          <w:kern w:val="0"/>
          <w:sz w:val="28"/>
          <w:szCs w:val="28"/>
          <w:lang w:bidi="ar"/>
        </w:rPr>
        <w:t>8</w:t>
      </w:r>
      <w:r>
        <w:rPr>
          <w:rFonts w:ascii="Times New Roman" w:eastAsia="SimSun" w:hAnsi="Times New Roman" w:cs="Times New Roman"/>
          <w:b/>
          <w:bCs/>
          <w:color w:val="000000"/>
          <w:kern w:val="0"/>
          <w:sz w:val="28"/>
          <w:szCs w:val="28"/>
          <w:lang w:bidi="ar"/>
        </w:rPr>
        <w:t xml:space="preserve">. </w:t>
      </w:r>
      <w:proofErr w:type="spellStart"/>
      <w:r>
        <w:rPr>
          <w:rFonts w:ascii="Times New Roman" w:hAnsi="Times New Roman" w:cs="Times New Roman"/>
          <w:color w:val="000000"/>
          <w:kern w:val="0"/>
          <w:sz w:val="28"/>
          <w:szCs w:val="28"/>
          <w:lang w:bidi="ar"/>
        </w:rPr>
        <w:t>Jiasheng</w:t>
      </w:r>
      <w:proofErr w:type="spellEnd"/>
      <w:r>
        <w:rPr>
          <w:rFonts w:ascii="Times New Roman" w:hAnsi="Times New Roman" w:cs="Times New Roman"/>
          <w:color w:val="000000"/>
          <w:kern w:val="0"/>
          <w:sz w:val="28"/>
          <w:szCs w:val="28"/>
          <w:lang w:bidi="ar"/>
        </w:rPr>
        <w:t>, Xi (</w:t>
      </w:r>
      <w:r>
        <w:rPr>
          <w:rFonts w:ascii="Times New Roman" w:eastAsia="SimSun" w:hAnsi="Times New Roman" w:cs="Times New Roman"/>
          <w:color w:val="000000"/>
          <w:kern w:val="0"/>
          <w:sz w:val="28"/>
          <w:szCs w:val="28"/>
          <w:lang w:bidi="ar"/>
        </w:rPr>
        <w:t xml:space="preserve">2024). The only way to transform and upgrade the city investment company. Public investment, (06), </w:t>
      </w:r>
      <w:r>
        <w:rPr>
          <w:rFonts w:ascii="Times New Roman" w:hAnsi="Times New Roman" w:cs="Times New Roman"/>
          <w:color w:val="000000"/>
          <w:kern w:val="0"/>
          <w:sz w:val="28"/>
          <w:szCs w:val="28"/>
          <w:lang w:bidi="ar"/>
        </w:rPr>
        <w:t xml:space="preserve">43-52. </w:t>
      </w:r>
      <w:r>
        <w:rPr>
          <w:rFonts w:ascii="Times New Roman" w:hAnsi="Times New Roman" w:cs="Times New Roman"/>
          <w:sz w:val="28"/>
          <w:szCs w:val="28"/>
        </w:rPr>
        <w:t>Retrieved from</w:t>
      </w:r>
      <w:r>
        <w:rPr>
          <w:rFonts w:ascii="Times New Roman" w:hAnsi="Times New Roman" w:cs="Times New Roman"/>
          <w:color w:val="000000"/>
          <w:kern w:val="0"/>
          <w:sz w:val="28"/>
          <w:szCs w:val="28"/>
          <w:lang w:bidi="ar"/>
        </w:rPr>
        <w:t xml:space="preserve">: </w:t>
      </w:r>
      <w:hyperlink r:id="rId54" w:history="1">
        <w:r>
          <w:rPr>
            <w:rStyle w:val="a9"/>
            <w:rFonts w:ascii="Times New Roman" w:hAnsi="Times New Roman" w:cs="Times New Roman"/>
            <w:kern w:val="0"/>
            <w:sz w:val="28"/>
            <w:szCs w:val="28"/>
            <w:lang w:bidi="ar"/>
          </w:rPr>
          <w:t>http://www.360doc.com/content/23/1109/07/5120433_1103300373.shtml</w:t>
        </w:r>
      </w:hyperlink>
      <w:r>
        <w:rPr>
          <w:rFonts w:ascii="Times New Roma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47664AF5"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hint="eastAsia"/>
          <w:b/>
          <w:bCs/>
          <w:color w:val="000000"/>
          <w:kern w:val="0"/>
          <w:sz w:val="28"/>
          <w:szCs w:val="28"/>
          <w:lang w:bidi="ar"/>
        </w:rPr>
        <w:t>49</w:t>
      </w:r>
      <w:r>
        <w:rPr>
          <w:rFonts w:ascii="Times New Roman" w:eastAsia="SimSun" w:hAnsi="Times New Roman" w:cs="Times New Roman"/>
          <w:b/>
          <w:bCs/>
          <w:color w:val="000000"/>
          <w:kern w:val="0"/>
          <w:sz w:val="28"/>
          <w:szCs w:val="28"/>
          <w:lang w:bidi="ar"/>
        </w:rPr>
        <w:t xml:space="preserve">. </w:t>
      </w:r>
      <w:proofErr w:type="spellStart"/>
      <w:r>
        <w:rPr>
          <w:rFonts w:ascii="Times New Roman" w:hAnsi="Times New Roman" w:cs="Times New Roman"/>
          <w:color w:val="000000"/>
          <w:kern w:val="0"/>
          <w:sz w:val="28"/>
          <w:szCs w:val="28"/>
          <w:lang w:bidi="ar"/>
        </w:rPr>
        <w:t>Hengsong</w:t>
      </w:r>
      <w:proofErr w:type="spellEnd"/>
      <w:r>
        <w:rPr>
          <w:rFonts w:ascii="Times New Roman" w:hAnsi="Times New Roman" w:cs="Times New Roman"/>
          <w:color w:val="000000"/>
          <w:kern w:val="0"/>
          <w:sz w:val="28"/>
          <w:szCs w:val="28"/>
          <w:lang w:bidi="ar"/>
        </w:rPr>
        <w:t xml:space="preserve">, Hu </w:t>
      </w:r>
      <w:r>
        <w:rPr>
          <w:rFonts w:ascii="Times New Roman" w:eastAsia="SimSun" w:hAnsi="Times New Roman" w:cs="Times New Roman"/>
          <w:color w:val="000000"/>
          <w:kern w:val="0"/>
          <w:sz w:val="28"/>
          <w:szCs w:val="28"/>
          <w:lang w:bidi="ar"/>
        </w:rPr>
        <w:t>(2024). City investment company: New ideas of urban Investment transformation: "Urban investment, industrial investment, venture capital". Securities Times, (06), 30-32</w:t>
      </w:r>
      <w:r>
        <w:rPr>
          <w:rFonts w:ascii="Times New Roman" w:hAnsi="Times New Roman" w:cs="Times New Roman"/>
          <w:color w:val="000000"/>
          <w:kern w:val="0"/>
          <w:sz w:val="28"/>
          <w:szCs w:val="28"/>
          <w:lang w:bidi="ar"/>
        </w:rPr>
        <w:t xml:space="preserve">. </w:t>
      </w:r>
      <w:r>
        <w:rPr>
          <w:rFonts w:ascii="Times New Roman" w:hAnsi="Times New Roman" w:cs="Times New Roman"/>
          <w:sz w:val="28"/>
          <w:szCs w:val="28"/>
        </w:rPr>
        <w:t>Retrieved from</w:t>
      </w:r>
      <w:r>
        <w:rPr>
          <w:rFonts w:ascii="Times New Roman" w:hAnsi="Times New Roman" w:cs="Times New Roman"/>
          <w:color w:val="000000"/>
          <w:kern w:val="0"/>
          <w:sz w:val="28"/>
          <w:szCs w:val="28"/>
          <w:lang w:bidi="ar"/>
        </w:rPr>
        <w:t xml:space="preserve">: </w:t>
      </w:r>
      <w:hyperlink r:id="rId55" w:history="1">
        <w:r>
          <w:rPr>
            <w:rStyle w:val="a9"/>
            <w:rFonts w:ascii="Times New Roman" w:hAnsi="Times New Roman" w:cs="Times New Roman"/>
            <w:kern w:val="0"/>
            <w:sz w:val="28"/>
            <w:szCs w:val="28"/>
            <w:lang w:bidi="ar"/>
          </w:rPr>
          <w:t>http://www.360doc.com/content/23/1112/19/1103705201_1103705201.shtml</w:t>
        </w:r>
      </w:hyperlink>
      <w:r>
        <w:rPr>
          <w:rFonts w:ascii="Times New Roma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3A5666C8"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5</w:t>
      </w:r>
      <w:r>
        <w:rPr>
          <w:rFonts w:ascii="Times New Roman" w:eastAsia="SimSun" w:hAnsi="Times New Roman" w:cs="Times New Roman" w:hint="eastAsia"/>
          <w:b/>
          <w:bCs/>
          <w:color w:val="000000"/>
          <w:kern w:val="0"/>
          <w:sz w:val="28"/>
          <w:szCs w:val="28"/>
          <w:lang w:bidi="ar"/>
        </w:rPr>
        <w:t>0</w:t>
      </w:r>
      <w:r>
        <w:rPr>
          <w:rFonts w:ascii="Times New Roman" w:eastAsia="SimSun" w:hAnsi="Times New Roman" w:cs="Times New Roman"/>
          <w:b/>
          <w:bCs/>
          <w:color w:val="000000"/>
          <w:kern w:val="0"/>
          <w:sz w:val="28"/>
          <w:szCs w:val="28"/>
          <w:lang w:bidi="ar"/>
        </w:rPr>
        <w:t xml:space="preserve">. </w:t>
      </w:r>
      <w:r>
        <w:rPr>
          <w:rFonts w:ascii="Times New Roman" w:eastAsia="SimSun" w:hAnsi="Times New Roman" w:cs="Times New Roman"/>
          <w:color w:val="000000"/>
          <w:kern w:val="0"/>
          <w:sz w:val="28"/>
          <w:szCs w:val="28"/>
          <w:lang w:bidi="ar"/>
        </w:rPr>
        <w:t>Xinyi,</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Guo (2024). Hefei model - Building industrial clusters through "government guidance fund + policy support". Accounting of township enterprises in China</w:t>
      </w:r>
      <w:r>
        <w:rPr>
          <w:rFonts w:ascii="Times New Roman" w:eastAsia="SimSun" w:hAnsi="Times New Roman" w:cs="Times New Roman"/>
          <w:color w:val="000000"/>
          <w:kern w:val="0"/>
          <w:sz w:val="28"/>
          <w:szCs w:val="28"/>
          <w:lang w:bidi="ar"/>
        </w:rPr>
        <w:t>，</w:t>
      </w:r>
      <w:r>
        <w:rPr>
          <w:rFonts w:ascii="Times New Roman" w:eastAsia="SimSun" w:hAnsi="Times New Roman" w:cs="Times New Roman"/>
          <w:color w:val="000000"/>
          <w:kern w:val="0"/>
          <w:sz w:val="28"/>
          <w:szCs w:val="28"/>
          <w:lang w:bidi="ar"/>
        </w:rPr>
        <w:t>(06), 35-47</w:t>
      </w:r>
      <w:r>
        <w:rPr>
          <w:rFonts w:ascii="Times New Roma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1FB1CEF7"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5</w:t>
      </w:r>
      <w:r>
        <w:rPr>
          <w:rFonts w:ascii="Times New Roman" w:eastAsia="SimSun" w:hAnsi="Times New Roman" w:cs="Times New Roman" w:hint="eastAsia"/>
          <w:b/>
          <w:bCs/>
          <w:color w:val="000000"/>
          <w:kern w:val="0"/>
          <w:sz w:val="28"/>
          <w:szCs w:val="28"/>
          <w:lang w:bidi="ar"/>
        </w:rPr>
        <w:t>1</w:t>
      </w:r>
      <w:r>
        <w:rPr>
          <w:rFonts w:ascii="Times New Roman" w:eastAsia="SimSun" w:hAnsi="Times New Roman" w:cs="Times New Roman"/>
          <w:b/>
          <w:bCs/>
          <w:color w:val="000000"/>
          <w:kern w:val="0"/>
          <w:sz w:val="28"/>
          <w:szCs w:val="28"/>
          <w:lang w:bidi="ar"/>
        </w:rPr>
        <w:t xml:space="preserve">. </w:t>
      </w:r>
      <w:r>
        <w:rPr>
          <w:rFonts w:ascii="Times New Roman" w:eastAsia="SimSun" w:hAnsi="Times New Roman" w:cs="Times New Roman"/>
          <w:color w:val="000000"/>
          <w:kern w:val="0"/>
          <w:sz w:val="28"/>
          <w:szCs w:val="28"/>
          <w:lang w:bidi="ar"/>
        </w:rPr>
        <w:t>Qianqian,</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 xml:space="preserve">Tan (2024). In the past 30 years, Suzhou Industrial Park has written a magnificent chapter with the "appearance" of innovation. </w:t>
      </w:r>
      <w:r>
        <w:rPr>
          <w:rFonts w:ascii="Times New Roman" w:hAnsi="Times New Roman" w:cs="Times New Roman"/>
          <w:color w:val="000000"/>
          <w:kern w:val="0"/>
          <w:sz w:val="28"/>
          <w:szCs w:val="28"/>
          <w:lang w:bidi="ar"/>
        </w:rPr>
        <w:t>E</w:t>
      </w:r>
      <w:r>
        <w:rPr>
          <w:rFonts w:ascii="Times New Roman" w:eastAsia="SimSun" w:hAnsi="Times New Roman" w:cs="Times New Roman"/>
          <w:color w:val="000000"/>
          <w:kern w:val="0"/>
          <w:sz w:val="28"/>
          <w:szCs w:val="28"/>
          <w:lang w:bidi="ar"/>
        </w:rPr>
        <w:t>nterprise management</w:t>
      </w:r>
      <w:r>
        <w:rPr>
          <w:rFonts w:ascii="Times New Roman" w:hAnsi="Times New Roman" w:cs="Times New Roman"/>
          <w:color w:val="000000"/>
          <w:kern w:val="0"/>
          <w:sz w:val="28"/>
          <w:szCs w:val="28"/>
          <w:lang w:bidi="ar"/>
        </w:rPr>
        <w:t xml:space="preserve">, (08), 30-32 </w:t>
      </w:r>
      <w:r>
        <w:rPr>
          <w:rFonts w:ascii="Times New Roman" w:hAnsi="Times New Roman" w:cs="Times New Roman"/>
          <w:sz w:val="28"/>
          <w:szCs w:val="28"/>
        </w:rPr>
        <w:t>[in Chinese].</w:t>
      </w:r>
    </w:p>
    <w:p w14:paraId="035D9813"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t>5</w:t>
      </w:r>
      <w:r>
        <w:rPr>
          <w:rFonts w:ascii="Times New Roman" w:eastAsia="SimSun" w:hAnsi="Times New Roman" w:cs="Times New Roman" w:hint="eastAsia"/>
          <w:b/>
          <w:bCs/>
          <w:color w:val="000000"/>
          <w:kern w:val="0"/>
          <w:sz w:val="28"/>
          <w:szCs w:val="28"/>
          <w:lang w:bidi="ar"/>
        </w:rPr>
        <w:t>2</w:t>
      </w:r>
      <w:r>
        <w:rPr>
          <w:rFonts w:ascii="Times New Roman" w:eastAsia="SimSun" w:hAnsi="Times New Roman" w:cs="Times New Roman"/>
          <w:b/>
          <w:bCs/>
          <w:color w:val="000000"/>
          <w:kern w:val="0"/>
          <w:sz w:val="28"/>
          <w:szCs w:val="28"/>
          <w:lang w:bidi="ar"/>
        </w:rPr>
        <w:t xml:space="preserve">. </w:t>
      </w:r>
      <w:r>
        <w:rPr>
          <w:rFonts w:ascii="Times New Roman" w:hAnsi="Times New Roman" w:cs="Times New Roman"/>
          <w:color w:val="000000"/>
          <w:kern w:val="0"/>
          <w:sz w:val="28"/>
          <w:szCs w:val="28"/>
          <w:lang w:bidi="ar"/>
        </w:rPr>
        <w:t>Yu,</w:t>
      </w:r>
      <w:r>
        <w:rPr>
          <w:rFonts w:ascii="Times New Roma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Wan (2024)</w:t>
      </w:r>
      <w:r>
        <w:rPr>
          <w:rFonts w:ascii="Times New Roman" w:hAnsi="Times New Roman" w:cs="Times New Roman"/>
          <w:color w:val="000000"/>
          <w:kern w:val="0"/>
          <w:sz w:val="28"/>
          <w:szCs w:val="28"/>
          <w:lang w:bidi="ar"/>
        </w:rPr>
        <w:t xml:space="preserve">. </w:t>
      </w:r>
      <w:r>
        <w:rPr>
          <w:rFonts w:ascii="Times New Roman" w:eastAsia="SimSun" w:hAnsi="Times New Roman" w:cs="Times New Roman"/>
          <w:color w:val="000000"/>
          <w:kern w:val="0"/>
          <w:sz w:val="28"/>
          <w:szCs w:val="28"/>
          <w:lang w:bidi="ar"/>
        </w:rPr>
        <w:t>Suzhou Industrial Park leads innovation-driven development with talent as the "first resource". Chinese finance, (10), 30-34</w:t>
      </w:r>
      <w:r>
        <w:rPr>
          <w:rFonts w:ascii="Times New Roman" w:hAnsi="Times New Roman" w:cs="Times New Roman"/>
          <w:color w:val="000000"/>
          <w:kern w:val="0"/>
          <w:sz w:val="28"/>
          <w:szCs w:val="28"/>
          <w:lang w:bidi="ar"/>
        </w:rPr>
        <w:t xml:space="preserve"> </w:t>
      </w:r>
      <w:r>
        <w:rPr>
          <w:rFonts w:ascii="Times New Roman" w:hAnsi="Times New Roman" w:cs="Times New Roman"/>
          <w:sz w:val="28"/>
          <w:szCs w:val="28"/>
        </w:rPr>
        <w:t>[in Chinese].</w:t>
      </w:r>
    </w:p>
    <w:p w14:paraId="389FC92D"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color w:val="000000"/>
          <w:kern w:val="0"/>
          <w:sz w:val="28"/>
          <w:szCs w:val="28"/>
          <w:lang w:bidi="ar"/>
        </w:rPr>
        <w:t>5</w:t>
      </w:r>
      <w:r>
        <w:rPr>
          <w:rFonts w:ascii="Times New Roman" w:eastAsia="SimSun" w:hAnsi="Times New Roman" w:cs="Times New Roman" w:hint="eastAsia"/>
          <w:b/>
          <w:bCs/>
          <w:color w:val="000000"/>
          <w:kern w:val="0"/>
          <w:sz w:val="28"/>
          <w:szCs w:val="28"/>
          <w:lang w:bidi="ar"/>
        </w:rPr>
        <w:t>3</w:t>
      </w:r>
      <w:r>
        <w:rPr>
          <w:rFonts w:ascii="Times New Roman" w:eastAsia="SimSun" w:hAnsi="Times New Roman" w:cs="Times New Roman"/>
          <w:b/>
          <w:bCs/>
          <w:color w:val="000000"/>
          <w:kern w:val="0"/>
          <w:sz w:val="28"/>
          <w:szCs w:val="28"/>
          <w:lang w:bidi="ar"/>
        </w:rPr>
        <w:t xml:space="preserve">. </w:t>
      </w:r>
      <w:r>
        <w:rPr>
          <w:rFonts w:ascii="Times New Roman" w:eastAsia="SimSun" w:hAnsi="Times New Roman" w:cs="Times New Roman"/>
          <w:color w:val="000000"/>
          <w:kern w:val="0"/>
          <w:sz w:val="28"/>
          <w:szCs w:val="28"/>
          <w:lang w:bidi="ar"/>
        </w:rPr>
        <w:t>Hu,</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 xml:space="preserve">feng (2024). </w:t>
      </w:r>
      <w:proofErr w:type="spellStart"/>
      <w:r>
        <w:rPr>
          <w:rFonts w:ascii="Times New Roman" w:eastAsia="SimSun" w:hAnsi="Times New Roman" w:cs="Times New Roman"/>
          <w:color w:val="000000"/>
          <w:kern w:val="0"/>
          <w:sz w:val="28"/>
          <w:szCs w:val="28"/>
          <w:lang w:bidi="ar"/>
        </w:rPr>
        <w:t>EMake</w:t>
      </w:r>
      <w:proofErr w:type="spellEnd"/>
      <w:r>
        <w:rPr>
          <w:rFonts w:ascii="Times New Roman" w:eastAsia="SimSun" w:hAnsi="Times New Roman" w:cs="Times New Roman"/>
          <w:color w:val="000000"/>
          <w:kern w:val="0"/>
          <w:sz w:val="28"/>
          <w:szCs w:val="28"/>
          <w:lang w:bidi="ar"/>
        </w:rPr>
        <w:t xml:space="preserve"> City Life Better -- Shanghai City Investment works hard to write the answer sheet of people's city construction. Chinese business community,</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(06),</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 xml:space="preserve">67-71 </w:t>
      </w:r>
      <w:r>
        <w:rPr>
          <w:rFonts w:ascii="Times New Roman" w:hAnsi="Times New Roman" w:cs="Times New Roman"/>
          <w:sz w:val="28"/>
          <w:szCs w:val="28"/>
        </w:rPr>
        <w:t>[in Chinese].</w:t>
      </w:r>
    </w:p>
    <w:p w14:paraId="64F586A2" w14:textId="77777777" w:rsidR="00092AC4" w:rsidRDefault="00DE4809">
      <w:pPr>
        <w:spacing w:line="360" w:lineRule="auto"/>
        <w:ind w:firstLine="709"/>
        <w:rPr>
          <w:rFonts w:ascii="Times New Roman" w:eastAsia="SimSun" w:hAnsi="Times New Roman" w:cs="Times New Roman"/>
          <w:color w:val="000000"/>
          <w:kern w:val="0"/>
          <w:sz w:val="28"/>
          <w:szCs w:val="28"/>
          <w:lang w:bidi="ar"/>
        </w:rPr>
      </w:pPr>
      <w:r>
        <w:rPr>
          <w:rFonts w:ascii="Times New Roman" w:eastAsia="SimSun" w:hAnsi="Times New Roman" w:cs="Times New Roman"/>
          <w:b/>
          <w:bCs/>
          <w:color w:val="000000"/>
          <w:kern w:val="0"/>
          <w:sz w:val="28"/>
          <w:szCs w:val="28"/>
          <w:lang w:bidi="ar"/>
        </w:rPr>
        <w:lastRenderedPageBreak/>
        <w:t>5</w:t>
      </w:r>
      <w:r>
        <w:rPr>
          <w:rFonts w:ascii="Times New Roman" w:eastAsia="SimSun" w:hAnsi="Times New Roman" w:cs="Times New Roman" w:hint="eastAsia"/>
          <w:b/>
          <w:bCs/>
          <w:color w:val="000000"/>
          <w:kern w:val="0"/>
          <w:sz w:val="28"/>
          <w:szCs w:val="28"/>
          <w:lang w:bidi="ar"/>
        </w:rPr>
        <w:t>4</w:t>
      </w:r>
      <w:r>
        <w:rPr>
          <w:rFonts w:ascii="Times New Roman" w:eastAsia="SimSun" w:hAnsi="Times New Roman" w:cs="Times New Roman"/>
          <w:b/>
          <w:bCs/>
          <w:color w:val="000000"/>
          <w:kern w:val="0"/>
          <w:sz w:val="28"/>
          <w:szCs w:val="28"/>
          <w:lang w:bidi="ar"/>
        </w:rPr>
        <w:t xml:space="preserve">. </w:t>
      </w:r>
      <w:r>
        <w:rPr>
          <w:rFonts w:ascii="Times New Roman" w:eastAsia="SimSun" w:hAnsi="Times New Roman" w:cs="Times New Roman"/>
          <w:color w:val="000000"/>
          <w:kern w:val="0"/>
          <w:sz w:val="28"/>
          <w:szCs w:val="28"/>
          <w:lang w:bidi="ar"/>
        </w:rPr>
        <w:t xml:space="preserve">Feng, Shi (2024). Statistics of Chinese enterprises, (01), 42-45 </w:t>
      </w:r>
      <w:r>
        <w:rPr>
          <w:rFonts w:ascii="Times New Roman" w:hAnsi="Times New Roman" w:cs="Times New Roman"/>
          <w:sz w:val="28"/>
          <w:szCs w:val="28"/>
        </w:rPr>
        <w:t>[in Chinese].</w:t>
      </w:r>
    </w:p>
    <w:p w14:paraId="3A3AD309" w14:textId="77777777" w:rsidR="00092AC4" w:rsidRDefault="00DE4809">
      <w:pPr>
        <w:spacing w:line="360" w:lineRule="auto"/>
        <w:ind w:firstLine="709"/>
        <w:rPr>
          <w:rFonts w:ascii="Times New Roman" w:eastAsia="SimSun" w:hAnsi="Times New Roman" w:cs="Times New Roman"/>
          <w:kern w:val="0"/>
          <w:sz w:val="28"/>
          <w:szCs w:val="28"/>
          <w:lang w:bidi="ar"/>
        </w:rPr>
      </w:pPr>
      <w:r>
        <w:rPr>
          <w:rFonts w:ascii="Times New Roman" w:eastAsia="SimSun" w:hAnsi="Times New Roman" w:cs="Times New Roman"/>
          <w:b/>
          <w:bCs/>
          <w:color w:val="000000"/>
          <w:kern w:val="0"/>
          <w:sz w:val="28"/>
          <w:szCs w:val="28"/>
          <w:lang w:bidi="ar"/>
        </w:rPr>
        <w:t>5</w:t>
      </w:r>
      <w:r>
        <w:rPr>
          <w:rFonts w:ascii="Times New Roman" w:eastAsia="SimSun" w:hAnsi="Times New Roman" w:cs="Times New Roman" w:hint="eastAsia"/>
          <w:b/>
          <w:bCs/>
          <w:color w:val="000000"/>
          <w:kern w:val="0"/>
          <w:sz w:val="28"/>
          <w:szCs w:val="28"/>
          <w:lang w:bidi="ar"/>
        </w:rPr>
        <w:t>5</w:t>
      </w:r>
      <w:r>
        <w:rPr>
          <w:rFonts w:ascii="Times New Roman" w:eastAsia="SimSun" w:hAnsi="Times New Roman" w:cs="Times New Roman"/>
          <w:b/>
          <w:bCs/>
          <w:color w:val="000000"/>
          <w:kern w:val="0"/>
          <w:sz w:val="28"/>
          <w:szCs w:val="28"/>
          <w:lang w:bidi="ar"/>
        </w:rPr>
        <w:t xml:space="preserve">. </w:t>
      </w:r>
      <w:r>
        <w:rPr>
          <w:rFonts w:ascii="Times New Roman" w:eastAsia="SimSun" w:hAnsi="Times New Roman" w:cs="Times New Roman"/>
          <w:color w:val="000000"/>
          <w:kern w:val="0"/>
          <w:sz w:val="28"/>
          <w:szCs w:val="28"/>
          <w:lang w:bidi="ar"/>
        </w:rPr>
        <w:t>Jianhua,</w:t>
      </w:r>
      <w:r>
        <w:rPr>
          <w:rFonts w:ascii="Times New Roman" w:eastAsia="SimSun" w:hAnsi="Times New Roman" w:cs="Times New Roman"/>
          <w:color w:val="000000"/>
          <w:kern w:val="0"/>
          <w:sz w:val="28"/>
          <w:szCs w:val="28"/>
          <w:lang w:val="uk-UA" w:bidi="ar"/>
        </w:rPr>
        <w:t xml:space="preserve"> </w:t>
      </w:r>
      <w:r>
        <w:rPr>
          <w:rFonts w:ascii="Times New Roman" w:eastAsia="SimSun" w:hAnsi="Times New Roman" w:cs="Times New Roman"/>
          <w:color w:val="000000"/>
          <w:kern w:val="0"/>
          <w:sz w:val="28"/>
          <w:szCs w:val="28"/>
          <w:lang w:bidi="ar"/>
        </w:rPr>
        <w:t xml:space="preserve">Huo (2024). Statistics of Chinese enterprises, (03), 55-63 </w:t>
      </w:r>
      <w:r>
        <w:rPr>
          <w:rFonts w:ascii="Times New Roman" w:hAnsi="Times New Roman" w:cs="Times New Roman"/>
          <w:sz w:val="28"/>
          <w:szCs w:val="28"/>
        </w:rPr>
        <w:t>[in China].</w:t>
      </w:r>
    </w:p>
    <w:sectPr w:rsidR="00092AC4">
      <w:headerReference w:type="default" r:id="rId56"/>
      <w:pgSz w:w="11906" w:h="16838"/>
      <w:pgMar w:top="1134" w:right="851" w:bottom="1134" w:left="1418" w:header="851" w:footer="992" w:gutter="0"/>
      <w:pgNumType w:fmt="decimalFullWidth" w:start="3"/>
      <w:cols w:space="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02328FD" w14:textId="77777777" w:rsidR="0082501E" w:rsidRDefault="0082501E">
      <w:r>
        <w:separator/>
      </w:r>
    </w:p>
  </w:endnote>
  <w:endnote w:type="continuationSeparator" w:id="0">
    <w:p w14:paraId="6976070C" w14:textId="77777777" w:rsidR="0082501E" w:rsidRDefault="008250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200247B" w:usb2="00000009" w:usb3="00000000" w:csb0="000001FF" w:csb1="00000000"/>
  </w:font>
  <w:font w:name="Constantia">
    <w:panose1 w:val="02030602050306030303"/>
    <w:charset w:val="CC"/>
    <w:family w:val="roman"/>
    <w:pitch w:val="variable"/>
    <w:sig w:usb0="A00002EF" w:usb1="4000204B" w:usb2="00000000" w:usb3="00000000" w:csb0="0000019F" w:csb1="00000000"/>
  </w:font>
  <w:font w:name="方正小标宋简体">
    <w:altName w:val="Microsoft YaHei"/>
    <w:charset w:val="86"/>
    <w:family w:val="auto"/>
    <w:pitch w:val="default"/>
    <w:sig w:usb0="00000000" w:usb1="080E0000" w:usb2="00000000" w:usb3="00000000" w:csb0="00040000" w:csb1="00000000"/>
  </w:font>
  <w:font w:name="FangSong_GB2312">
    <w:altName w:val="Microsoft YaHei"/>
    <w:charset w:val="86"/>
    <w:family w:val="auto"/>
    <w:pitch w:val="default"/>
    <w:sig w:usb0="00000000" w:usb1="080E0000" w:usb2="00000000" w:usb3="00000000" w:csb0="00040000" w:csb1="00000000"/>
  </w:font>
  <w:font w:name="TimesNewRoman">
    <w:altName w:val="MS Gothic"/>
    <w:charset w:val="80"/>
    <w:family w:val="auto"/>
    <w:pitch w:val="default"/>
    <w:sig w:usb0="00000000" w:usb1="00000000" w:usb2="00000010" w:usb3="00000000" w:csb0="00020000"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5A5720F" w14:textId="77777777" w:rsidR="0082501E" w:rsidRDefault="0082501E">
      <w:r>
        <w:separator/>
      </w:r>
    </w:p>
  </w:footnote>
  <w:footnote w:type="continuationSeparator" w:id="0">
    <w:p w14:paraId="1E4C4BB7" w14:textId="77777777" w:rsidR="0082501E" w:rsidRDefault="0082501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863AC8" w14:textId="77777777" w:rsidR="00092AC4" w:rsidRDefault="00DE4809">
    <w:pPr>
      <w:pStyle w:val="a5"/>
    </w:pPr>
    <w:r>
      <w:rPr>
        <w:noProof/>
        <w:lang w:val="ru-RU" w:eastAsia="ru-RU"/>
      </w:rPr>
      <mc:AlternateContent>
        <mc:Choice Requires="wps">
          <w:drawing>
            <wp:anchor distT="0" distB="0" distL="114300" distR="114300" simplePos="0" relativeHeight="251662336" behindDoc="0" locked="0" layoutInCell="1" allowOverlap="1" wp14:anchorId="05873779" wp14:editId="2F67E0EB">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58B6D4" w14:textId="77777777" w:rsidR="00092AC4" w:rsidRDefault="00DE4809">
                          <w:pPr>
                            <w:pStyle w:val="a5"/>
                          </w:pPr>
                          <w:r>
                            <w:fldChar w:fldCharType="begin"/>
                          </w:r>
                          <w:r>
                            <w:instrText xml:space="preserve"> PAGE  \* MERGEFORMAT </w:instrText>
                          </w:r>
                          <w:r>
                            <w:fldChar w:fldCharType="separate"/>
                          </w:r>
                          <w:r w:rsidR="00DF4932">
                            <w:rPr>
                              <w:rFonts w:hint="eastAsia"/>
                              <w:noProof/>
                            </w:rPr>
                            <w:t>１</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5873779" id="_x0000_t202" coordsize="21600,21600" o:spt="202" path="m,l,21600r21600,l21600,xe">
              <v:stroke joinstyle="miter"/>
              <v:path gradientshapeok="t" o:connecttype="rect"/>
            </v:shapetype>
            <v:shape id="文本框 1" o:spid="_x0000_s1029" type="#_x0000_t202" style="position:absolute;left:0;text-align:left;margin-left:92.8pt;margin-top:0;width:2in;height:2in;z-index:251662336;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0A58B6D4" w14:textId="77777777" w:rsidR="00092AC4" w:rsidRDefault="00DE4809">
                    <w:pPr>
                      <w:pStyle w:val="a5"/>
                    </w:pPr>
                    <w:r>
                      <w:fldChar w:fldCharType="begin"/>
                    </w:r>
                    <w:r>
                      <w:instrText xml:space="preserve"> PAGE  \* MERGEFORMAT </w:instrText>
                    </w:r>
                    <w:r>
                      <w:fldChar w:fldCharType="separate"/>
                    </w:r>
                    <w:r w:rsidR="00DF4932">
                      <w:rPr>
                        <w:rFonts w:hint="eastAsia"/>
                        <w:noProof/>
                      </w:rPr>
                      <w:t>１</w:t>
                    </w:r>
                    <w:r>
                      <w:fldChar w:fldCharType="end"/>
                    </w:r>
                  </w:p>
                </w:txbxContent>
              </v:textbox>
              <w10:wrap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45C8E6" w14:textId="77777777" w:rsidR="00092AC4" w:rsidRDefault="00DE4809">
    <w:pPr>
      <w:pStyle w:val="a5"/>
    </w:pPr>
    <w:r>
      <w:rPr>
        <w:noProof/>
        <w:lang w:val="ru-RU" w:eastAsia="ru-RU"/>
      </w:rPr>
      <mc:AlternateContent>
        <mc:Choice Requires="wps">
          <w:drawing>
            <wp:anchor distT="0" distB="0" distL="114300" distR="114300" simplePos="0" relativeHeight="251663360" behindDoc="0" locked="0" layoutInCell="1" allowOverlap="1" wp14:anchorId="3F2C678B" wp14:editId="258D26F9">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2A90CC" w14:textId="77777777" w:rsidR="00092AC4" w:rsidRDefault="00DE4809">
                          <w:pPr>
                            <w:pStyle w:val="a5"/>
                            <w:rPr>
                              <w:rFonts w:ascii="Times New Roman" w:hAnsi="Times New Roman" w:cs="Times New Roman"/>
                              <w:sz w:val="24"/>
                            </w:rPr>
                          </w:pPr>
                          <w:r>
                            <w:rPr>
                              <w:rFonts w:ascii="Times New Roman" w:hAnsi="Times New Roman" w:cs="Times New Roman"/>
                              <w:sz w:val="24"/>
                            </w:rPr>
                            <w:t>2</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3F2C678B" id="_x0000_t202" coordsize="21600,21600" o:spt="202" path="m,l,21600r21600,l21600,xe">
              <v:stroke joinstyle="miter"/>
              <v:path gradientshapeok="t" o:connecttype="rect"/>
            </v:shapetype>
            <v:shape id="文本框 2" o:spid="_x0000_s1030" type="#_x0000_t202" style="position:absolute;left:0;text-align:left;margin-left:92.8pt;margin-top:0;width:2in;height:2in;z-index:251663360;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" filled="f" stroked="f" strokeweight=".5pt">
              <v:textbox style="mso-fit-shape-to-text:t" inset="0,0,0,0">
                <w:txbxContent>
                  <w:p w14:paraId="7C2A90CC" w14:textId="77777777" w:rsidR="00092AC4" w:rsidRDefault="00DE4809">
                    <w:pPr>
                      <w:pStyle w:val="a5"/>
                      <w:rPr>
                        <w:rFonts w:ascii="Times New Roman" w:hAnsi="Times New Roman" w:cs="Times New Roman"/>
                        <w:sz w:val="24"/>
                      </w:rPr>
                    </w:pPr>
                    <w:r>
                      <w:rPr>
                        <w:rFonts w:ascii="Times New Roman" w:hAnsi="Times New Roman" w:cs="Times New Roman"/>
                        <w:sz w:val="24"/>
                      </w:rPr>
                      <w:t>2</w:t>
                    </w:r>
                  </w:p>
                </w:txbxContent>
              </v:textbox>
              <w10:wrap anchorx="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96EDF6" w14:textId="77777777" w:rsidR="00092AC4" w:rsidRDefault="00DE4809">
    <w:pPr>
      <w:pStyle w:val="a5"/>
      <w:rPr>
        <w:rFonts w:ascii="Times New Roman" w:hAnsi="Times New Roman" w:cs="Times New Roman"/>
      </w:rPr>
    </w:pPr>
    <w:r>
      <w:rPr>
        <w:rFonts w:ascii="Times New Roman" w:hAnsi="Times New Roman" w:cs="Times New Roman"/>
        <w:noProof/>
        <w:lang w:val="ru-RU" w:eastAsia="ru-RU"/>
      </w:rPr>
      <mc:AlternateContent>
        <mc:Choice Requires="wps">
          <w:drawing>
            <wp:anchor distT="0" distB="0" distL="114300" distR="114300" simplePos="0" relativeHeight="251661312" behindDoc="0" locked="0" layoutInCell="1" allowOverlap="1" wp14:anchorId="331CF261" wp14:editId="788B377F">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2C2D39" w14:textId="77777777" w:rsidR="00092AC4" w:rsidRDefault="00DE4809">
                          <w:pPr>
                            <w:pStyle w:val="a5"/>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 PAGE  \* MERGEFORMAT </w:instrText>
                          </w:r>
                          <w:r>
                            <w:rPr>
                              <w:rFonts w:ascii="Times New Roman" w:hAnsi="Times New Roman" w:cs="Times New Roman"/>
                            </w:rPr>
                            <w:fldChar w:fldCharType="separate"/>
                          </w:r>
                          <w:r w:rsidR="00DF4932">
                            <w:rPr>
                              <w:rFonts w:ascii="Times New Roman" w:hAnsi="Times New Roman" w:cs="Times New Roman" w:hint="eastAsia"/>
                              <w:noProof/>
                            </w:rPr>
                            <w:t>５</w:t>
                          </w:r>
                          <w:r>
                            <w:rPr>
                              <w:rFonts w:ascii="Times New Roman" w:hAnsi="Times New Roman" w:cs="Times New Roma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331CF261" id="_x0000_t202" coordsize="21600,21600" o:spt="202" path="m,l,21600r21600,l21600,xe">
              <v:stroke joinstyle="miter"/>
              <v:path gradientshapeok="t" o:connecttype="rect"/>
            </v:shapetype>
            <v:shape id="文本框 3" o:spid="_x0000_s1031" type="#_x0000_t202" style="position:absolute;left:0;text-align:left;margin-left:92.8pt;margin-top:0;width:2in;height:2in;z-index:251661312;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DlY5guQQIAAOsEAAAOAAAAAAAA&#10;AAAAAAAAAC4CAABkcnMvZTJvRG9jLnhtbFBLAQItABQABgAIAAAAIQBxqtG51wAAAAUBAAAPAAAA&#10;AAAAAAAAAAAAAJsEAABkcnMvZG93bnJldi54bWxQSwUGAAAAAAQABADzAAAAnwUAAAAA&#10;" filled="f" stroked="f" strokeweight=".5pt">
              <v:textbox style="mso-fit-shape-to-text:t" inset="0,0,0,0">
                <w:txbxContent>
                  <w:p w14:paraId="482C2D39" w14:textId="77777777" w:rsidR="00092AC4" w:rsidRDefault="00DE4809">
                    <w:pPr>
                      <w:pStyle w:val="a5"/>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 PAGE  \* MERGEFORMAT </w:instrText>
                    </w:r>
                    <w:r>
                      <w:rPr>
                        <w:rFonts w:ascii="Times New Roman" w:hAnsi="Times New Roman" w:cs="Times New Roman"/>
                      </w:rPr>
                      <w:fldChar w:fldCharType="separate"/>
                    </w:r>
                    <w:r w:rsidR="00DF4932">
                      <w:rPr>
                        <w:rFonts w:ascii="Times New Roman" w:hAnsi="Times New Roman" w:cs="Times New Roman" w:hint="eastAsia"/>
                        <w:noProof/>
                      </w:rPr>
                      <w:t>５</w:t>
                    </w:r>
                    <w:r>
                      <w:rPr>
                        <w:rFonts w:ascii="Times New Roman" w:hAnsi="Times New Roman" w:cs="Times New Roman"/>
                      </w:rPr>
                      <w:fldChar w:fldCharType="end"/>
                    </w:r>
                  </w:p>
                </w:txbxContent>
              </v:textbox>
              <w10:wrap anchorx="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D901C11A"/>
    <w:multiLevelType w:val="singleLevel"/>
    <w:tmpl w:val="D901C11A"/>
    <w:lvl w:ilvl="0">
      <w:start w:val="1"/>
      <w:numFmt w:val="decimal"/>
      <w:lvlText w:val="%1."/>
      <w:lvlJc w:val="left"/>
      <w:pPr>
        <w:tabs>
          <w:tab w:val="left" w:pos="312"/>
        </w:tabs>
      </w:pPr>
    </w:lvl>
  </w:abstractNum>
  <w:abstractNum w:abstractNumId="1" w15:restartNumberingAfterBreak="0">
    <w:nsid w:val="E97CED88"/>
    <w:multiLevelType w:val="singleLevel"/>
    <w:tmpl w:val="E97CED88"/>
    <w:lvl w:ilvl="0">
      <w:start w:val="1"/>
      <w:numFmt w:val="decimal"/>
      <w:suff w:val="space"/>
      <w:lvlText w:val="%1."/>
      <w:lvlJc w:val="left"/>
    </w:lvl>
  </w:abstractNum>
  <w:abstractNum w:abstractNumId="2" w15:restartNumberingAfterBreak="0">
    <w:nsid w:val="11042DCB"/>
    <w:multiLevelType w:val="singleLevel"/>
    <w:tmpl w:val="11042DCB"/>
    <w:lvl w:ilvl="0">
      <w:start w:val="1"/>
      <w:numFmt w:val="decimal"/>
      <w:suff w:val="space"/>
      <w:lvlText w:val="%1."/>
      <w:lvlJc w:val="left"/>
    </w:lvl>
  </w:abstractNum>
  <w:abstractNum w:abstractNumId="3" w15:restartNumberingAfterBreak="0">
    <w:nsid w:val="16056170"/>
    <w:multiLevelType w:val="multilevel"/>
    <w:tmpl w:val="16056170"/>
    <w:lvl w:ilvl="0">
      <w:start w:val="1"/>
      <w:numFmt w:val="decimal"/>
      <w:lvlText w:val="%1."/>
      <w:lvlJc w:val="left"/>
      <w:pPr>
        <w:ind w:left="480" w:hanging="48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15:restartNumberingAfterBreak="0">
    <w:nsid w:val="31603E8C"/>
    <w:multiLevelType w:val="singleLevel"/>
    <w:tmpl w:val="31603E8C"/>
    <w:lvl w:ilvl="0">
      <w:start w:val="1"/>
      <w:numFmt w:val="decimal"/>
      <w:suff w:val="space"/>
      <w:lvlText w:val="%1."/>
      <w:lvlJc w:val="left"/>
    </w:lvl>
  </w:abstractNum>
  <w:abstractNum w:abstractNumId="5" w15:restartNumberingAfterBreak="0">
    <w:nsid w:val="53527E9C"/>
    <w:multiLevelType w:val="singleLevel"/>
    <w:tmpl w:val="53527E9C"/>
    <w:lvl w:ilvl="0">
      <w:start w:val="1"/>
      <w:numFmt w:val="decimal"/>
      <w:suff w:val="space"/>
      <w:lvlText w:val="%1."/>
      <w:lvlJc w:val="left"/>
    </w:lvl>
  </w:abstractNum>
  <w:abstractNum w:abstractNumId="6" w15:restartNumberingAfterBreak="0">
    <w:nsid w:val="6A2849F0"/>
    <w:multiLevelType w:val="multilevel"/>
    <w:tmpl w:val="6A2849F0"/>
    <w:lvl w:ilvl="0">
      <w:start w:val="1"/>
      <w:numFmt w:val="decimal"/>
      <w:lvlText w:val="%1."/>
      <w:lvlJc w:val="left"/>
      <w:pPr>
        <w:ind w:left="432" w:hanging="432"/>
      </w:pPr>
      <w:rPr>
        <w:rFonts w:hint="default"/>
      </w:rPr>
    </w:lvl>
    <w:lvl w:ilvl="1">
      <w:start w:val="1"/>
      <w:numFmt w:val="decimal"/>
      <w:lvlText w:val="%1.%2."/>
      <w:lvlJc w:val="left"/>
      <w:pPr>
        <w:ind w:left="983" w:hanging="720"/>
      </w:pPr>
      <w:rPr>
        <w:rFonts w:hint="default"/>
      </w:rPr>
    </w:lvl>
    <w:lvl w:ilvl="2">
      <w:start w:val="1"/>
      <w:numFmt w:val="decimal"/>
      <w:lvlText w:val="%1.%2.%3."/>
      <w:lvlJc w:val="left"/>
      <w:pPr>
        <w:ind w:left="1246" w:hanging="720"/>
      </w:pPr>
      <w:rPr>
        <w:rFonts w:hint="default"/>
      </w:rPr>
    </w:lvl>
    <w:lvl w:ilvl="3">
      <w:start w:val="1"/>
      <w:numFmt w:val="decimal"/>
      <w:lvlText w:val="%1.%2.%3.%4."/>
      <w:lvlJc w:val="left"/>
      <w:pPr>
        <w:ind w:left="1869" w:hanging="1080"/>
      </w:pPr>
      <w:rPr>
        <w:rFonts w:hint="default"/>
      </w:rPr>
    </w:lvl>
    <w:lvl w:ilvl="4">
      <w:start w:val="1"/>
      <w:numFmt w:val="decimal"/>
      <w:lvlText w:val="%1.%2.%3.%4.%5."/>
      <w:lvlJc w:val="left"/>
      <w:pPr>
        <w:ind w:left="2132" w:hanging="1080"/>
      </w:pPr>
      <w:rPr>
        <w:rFonts w:hint="default"/>
      </w:rPr>
    </w:lvl>
    <w:lvl w:ilvl="5">
      <w:start w:val="1"/>
      <w:numFmt w:val="decimal"/>
      <w:lvlText w:val="%1.%2.%3.%4.%5.%6."/>
      <w:lvlJc w:val="left"/>
      <w:pPr>
        <w:ind w:left="2755" w:hanging="1440"/>
      </w:pPr>
      <w:rPr>
        <w:rFonts w:hint="default"/>
      </w:rPr>
    </w:lvl>
    <w:lvl w:ilvl="6">
      <w:start w:val="1"/>
      <w:numFmt w:val="decimal"/>
      <w:lvlText w:val="%1.%2.%3.%4.%5.%6.%7."/>
      <w:lvlJc w:val="left"/>
      <w:pPr>
        <w:ind w:left="3378" w:hanging="1800"/>
      </w:pPr>
      <w:rPr>
        <w:rFonts w:hint="default"/>
      </w:rPr>
    </w:lvl>
    <w:lvl w:ilvl="7">
      <w:start w:val="1"/>
      <w:numFmt w:val="decimal"/>
      <w:lvlText w:val="%1.%2.%3.%4.%5.%6.%7.%8."/>
      <w:lvlJc w:val="left"/>
      <w:pPr>
        <w:ind w:left="3641" w:hanging="1800"/>
      </w:pPr>
      <w:rPr>
        <w:rFonts w:hint="default"/>
      </w:rPr>
    </w:lvl>
    <w:lvl w:ilvl="8">
      <w:start w:val="1"/>
      <w:numFmt w:val="decimal"/>
      <w:lvlText w:val="%1.%2.%3.%4.%5.%6.%7.%8.%9."/>
      <w:lvlJc w:val="left"/>
      <w:pPr>
        <w:ind w:left="4264" w:hanging="2160"/>
      </w:pPr>
      <w:rPr>
        <w:rFonts w:hint="default"/>
      </w:rPr>
    </w:lvl>
  </w:abstractNum>
  <w:abstractNum w:abstractNumId="7" w15:restartNumberingAfterBreak="0">
    <w:nsid w:val="782CC4B0"/>
    <w:multiLevelType w:val="singleLevel"/>
    <w:tmpl w:val="782CC4B0"/>
    <w:lvl w:ilvl="0">
      <w:start w:val="1"/>
      <w:numFmt w:val="decimal"/>
      <w:suff w:val="space"/>
      <w:lvlText w:val="%1."/>
      <w:lvlJc w:val="left"/>
    </w:lvl>
  </w:abstractNum>
  <w:abstractNum w:abstractNumId="8" w15:restartNumberingAfterBreak="0">
    <w:nsid w:val="7E206DF7"/>
    <w:multiLevelType w:val="multilevel"/>
    <w:tmpl w:val="7E206DF7"/>
    <w:lvl w:ilvl="0">
      <w:start w:val="3"/>
      <w:numFmt w:val="bullet"/>
      <w:lvlText w:val="–"/>
      <w:lvlJc w:val="left"/>
      <w:pPr>
        <w:ind w:left="1429" w:hanging="360"/>
      </w:pPr>
      <w:rPr>
        <w:rFonts w:ascii="Times New Roman" w:eastAsia="Times New Roman" w:hAnsi="Times New Roman" w:cs="Times New Roman" w:hint="default"/>
        <w:sz w:val="24"/>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num w:numId="1" w16cid:durableId="1010256332">
    <w:abstractNumId w:val="6"/>
  </w:num>
  <w:num w:numId="2" w16cid:durableId="1020548008">
    <w:abstractNumId w:val="8"/>
  </w:num>
  <w:num w:numId="3" w16cid:durableId="967931182">
    <w:abstractNumId w:val="3"/>
  </w:num>
  <w:num w:numId="4" w16cid:durableId="2002344015">
    <w:abstractNumId w:val="5"/>
  </w:num>
  <w:num w:numId="5" w16cid:durableId="1179351244">
    <w:abstractNumId w:val="2"/>
  </w:num>
  <w:num w:numId="6" w16cid:durableId="668601561">
    <w:abstractNumId w:val="1"/>
  </w:num>
  <w:num w:numId="7" w16cid:durableId="692077684">
    <w:abstractNumId w:val="4"/>
  </w:num>
  <w:num w:numId="8" w16cid:durableId="22100534">
    <w:abstractNumId w:val="7"/>
  </w:num>
  <w:num w:numId="9" w16cid:durableId="132986299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embedSystemFonts/>
  <w:proofState w:spelling="clean"/>
  <w:defaultTabStop w:val="420"/>
  <w:hyphenationZone w:val="425"/>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zg2MmQ3YmM4MTYwMTJiZWVmZGMyZTMxNGM4N2UxMGQifQ=="/>
  </w:docVars>
  <w:rsids>
    <w:rsidRoot w:val="5EC760B4"/>
    <w:rsid w:val="0000481B"/>
    <w:rsid w:val="000069BE"/>
    <w:rsid w:val="00012AFA"/>
    <w:rsid w:val="0003466D"/>
    <w:rsid w:val="00070C08"/>
    <w:rsid w:val="000820DB"/>
    <w:rsid w:val="00092AC4"/>
    <w:rsid w:val="00156B1D"/>
    <w:rsid w:val="00192510"/>
    <w:rsid w:val="001A1117"/>
    <w:rsid w:val="001C0CD6"/>
    <w:rsid w:val="001E04C9"/>
    <w:rsid w:val="001E1159"/>
    <w:rsid w:val="001E5017"/>
    <w:rsid w:val="002137C3"/>
    <w:rsid w:val="0023056A"/>
    <w:rsid w:val="0024725A"/>
    <w:rsid w:val="002656B4"/>
    <w:rsid w:val="002A0CC1"/>
    <w:rsid w:val="002F1D3F"/>
    <w:rsid w:val="002F6500"/>
    <w:rsid w:val="00334970"/>
    <w:rsid w:val="00346467"/>
    <w:rsid w:val="0034675F"/>
    <w:rsid w:val="00347BF4"/>
    <w:rsid w:val="003642C6"/>
    <w:rsid w:val="003C3321"/>
    <w:rsid w:val="003F09C4"/>
    <w:rsid w:val="003F5AC5"/>
    <w:rsid w:val="00412D76"/>
    <w:rsid w:val="0042224F"/>
    <w:rsid w:val="00440FF3"/>
    <w:rsid w:val="00482F16"/>
    <w:rsid w:val="004A7250"/>
    <w:rsid w:val="004B6E48"/>
    <w:rsid w:val="00515158"/>
    <w:rsid w:val="0059181D"/>
    <w:rsid w:val="006132AA"/>
    <w:rsid w:val="00645570"/>
    <w:rsid w:val="0068272B"/>
    <w:rsid w:val="00683577"/>
    <w:rsid w:val="006B345F"/>
    <w:rsid w:val="006D2292"/>
    <w:rsid w:val="00710FB6"/>
    <w:rsid w:val="00741B73"/>
    <w:rsid w:val="007463BE"/>
    <w:rsid w:val="007804B7"/>
    <w:rsid w:val="007B3DDA"/>
    <w:rsid w:val="007C1A40"/>
    <w:rsid w:val="0082501E"/>
    <w:rsid w:val="008F62C4"/>
    <w:rsid w:val="0099674B"/>
    <w:rsid w:val="009B00C3"/>
    <w:rsid w:val="009B380B"/>
    <w:rsid w:val="009B3D0F"/>
    <w:rsid w:val="009F7FD4"/>
    <w:rsid w:val="00A141B2"/>
    <w:rsid w:val="00A5511F"/>
    <w:rsid w:val="00A87F57"/>
    <w:rsid w:val="00AC2CA6"/>
    <w:rsid w:val="00B00BE3"/>
    <w:rsid w:val="00B37328"/>
    <w:rsid w:val="00B40959"/>
    <w:rsid w:val="00BB1D86"/>
    <w:rsid w:val="00C13422"/>
    <w:rsid w:val="00C46AF1"/>
    <w:rsid w:val="00C714A4"/>
    <w:rsid w:val="00C8677F"/>
    <w:rsid w:val="00D061C5"/>
    <w:rsid w:val="00D210B0"/>
    <w:rsid w:val="00D255F2"/>
    <w:rsid w:val="00D30022"/>
    <w:rsid w:val="00D60FCB"/>
    <w:rsid w:val="00DB77E4"/>
    <w:rsid w:val="00DE4809"/>
    <w:rsid w:val="00DF4932"/>
    <w:rsid w:val="00E221B8"/>
    <w:rsid w:val="00E642AD"/>
    <w:rsid w:val="00EF1970"/>
    <w:rsid w:val="00EF4BC5"/>
    <w:rsid w:val="00F3409A"/>
    <w:rsid w:val="00F42098"/>
    <w:rsid w:val="00FB7452"/>
    <w:rsid w:val="043553B6"/>
    <w:rsid w:val="046C73F2"/>
    <w:rsid w:val="0B7A4561"/>
    <w:rsid w:val="0C2142E9"/>
    <w:rsid w:val="10134E1C"/>
    <w:rsid w:val="10CD024A"/>
    <w:rsid w:val="13786CEA"/>
    <w:rsid w:val="13925705"/>
    <w:rsid w:val="14F824D7"/>
    <w:rsid w:val="15A37E97"/>
    <w:rsid w:val="15FD0C12"/>
    <w:rsid w:val="17811F64"/>
    <w:rsid w:val="18FD7B8B"/>
    <w:rsid w:val="1A996D78"/>
    <w:rsid w:val="1AC10A63"/>
    <w:rsid w:val="1BC23A01"/>
    <w:rsid w:val="22A963AB"/>
    <w:rsid w:val="2E8974F1"/>
    <w:rsid w:val="2EE236F2"/>
    <w:rsid w:val="30201025"/>
    <w:rsid w:val="308E68DC"/>
    <w:rsid w:val="341C738A"/>
    <w:rsid w:val="3718461F"/>
    <w:rsid w:val="390E7AFA"/>
    <w:rsid w:val="39634D86"/>
    <w:rsid w:val="39E800BD"/>
    <w:rsid w:val="3B49235D"/>
    <w:rsid w:val="3E4337AD"/>
    <w:rsid w:val="3EBC1007"/>
    <w:rsid w:val="3FF211E0"/>
    <w:rsid w:val="3FF71960"/>
    <w:rsid w:val="44791D64"/>
    <w:rsid w:val="453E18DA"/>
    <w:rsid w:val="46697798"/>
    <w:rsid w:val="46FA3A85"/>
    <w:rsid w:val="47E84F93"/>
    <w:rsid w:val="48382E0A"/>
    <w:rsid w:val="48F4129E"/>
    <w:rsid w:val="4990131F"/>
    <w:rsid w:val="49D059FC"/>
    <w:rsid w:val="4AC572EA"/>
    <w:rsid w:val="4B1D70C8"/>
    <w:rsid w:val="4F310701"/>
    <w:rsid w:val="56286533"/>
    <w:rsid w:val="562A57CC"/>
    <w:rsid w:val="57812993"/>
    <w:rsid w:val="5EC760B4"/>
    <w:rsid w:val="5F364EA1"/>
    <w:rsid w:val="61ED7D6A"/>
    <w:rsid w:val="64631436"/>
    <w:rsid w:val="6AC64DD7"/>
    <w:rsid w:val="6C5F1E17"/>
    <w:rsid w:val="6E350844"/>
    <w:rsid w:val="6EE67780"/>
    <w:rsid w:val="70A13C49"/>
    <w:rsid w:val="73816E57"/>
    <w:rsid w:val="752B1A97"/>
    <w:rsid w:val="771B78C5"/>
    <w:rsid w:val="777B4567"/>
    <w:rsid w:val="7AE351C3"/>
    <w:rsid w:val="7E413C3C"/>
    <w:rsid w:val="7FB021B0"/>
    <w:rsid w:val="7FB421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60AF7718"/>
  <w15:docId w15:val="{722A2457-0662-4D05-A639-372B7FE5C6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Hyperlink"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lang w:val="en-US" w:eastAsia="zh-CN"/>
    </w:rPr>
  </w:style>
  <w:style w:type="paragraph" w:styleId="2">
    <w:name w:val="heading 2"/>
    <w:basedOn w:val="a"/>
    <w:next w:val="a"/>
    <w:semiHidden/>
    <w:unhideWhenUsed/>
    <w:qFormat/>
    <w:pPr>
      <w:spacing w:beforeAutospacing="1" w:afterAutospacing="1"/>
      <w:jc w:val="left"/>
      <w:outlineLvl w:val="1"/>
    </w:pPr>
    <w:rPr>
      <w:rFonts w:ascii="SimSun" w:eastAsia="SimSun" w:hAnsi="SimSun" w:cs="Times New Roman" w:hint="eastAsia"/>
      <w:b/>
      <w:bCs/>
      <w:kern w:val="0"/>
      <w:sz w:val="36"/>
      <w:szCs w:val="36"/>
    </w:rPr>
  </w:style>
  <w:style w:type="paragraph" w:styleId="3">
    <w:name w:val="heading 3"/>
    <w:basedOn w:val="a"/>
    <w:next w:val="a"/>
    <w:unhideWhenUsed/>
    <w:qFormat/>
    <w:pPr>
      <w:spacing w:beforeAutospacing="1" w:afterAutospacing="1"/>
      <w:jc w:val="left"/>
      <w:outlineLvl w:val="2"/>
    </w:pPr>
    <w:rPr>
      <w:rFonts w:ascii="SimSun" w:eastAsia="SimSun" w:hAnsi="SimSun" w:cs="Times New Roman" w:hint="eastAsia"/>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qFormat/>
    <w:pPr>
      <w:spacing w:beforeAutospacing="1" w:afterAutospacing="1"/>
      <w:jc w:val="left"/>
    </w:pPr>
    <w:rPr>
      <w:rFonts w:cs="Times New Roman"/>
      <w:kern w:val="0"/>
      <w:sz w:val="24"/>
    </w:rPr>
  </w:style>
  <w:style w:type="character" w:styleId="a7">
    <w:name w:val="Strong"/>
    <w:basedOn w:val="a0"/>
    <w:qFormat/>
    <w:rPr>
      <w:b/>
    </w:rPr>
  </w:style>
  <w:style w:type="character" w:styleId="a8">
    <w:name w:val="FollowedHyperlink"/>
    <w:basedOn w:val="a0"/>
    <w:qFormat/>
    <w:rPr>
      <w:color w:val="800080"/>
      <w:u w:val="single"/>
    </w:rPr>
  </w:style>
  <w:style w:type="character" w:styleId="a9">
    <w:name w:val="Hyperlink"/>
    <w:basedOn w:val="a0"/>
    <w:qFormat/>
    <w:rPr>
      <w:color w:val="0000FF"/>
      <w:u w:val="single"/>
    </w:rPr>
  </w:style>
  <w:style w:type="paragraph" w:customStyle="1" w:styleId="TableText">
    <w:name w:val="Table Text"/>
    <w:basedOn w:val="a"/>
    <w:semiHidden/>
    <w:qFormat/>
    <w:rPr>
      <w:rFonts w:ascii="Constantia" w:eastAsia="Constantia" w:hAnsi="Constantia" w:cs="Constantia"/>
      <w:sz w:val="23"/>
      <w:szCs w:val="23"/>
      <w:lang w:eastAsia="en-US"/>
    </w:rPr>
  </w:style>
  <w:style w:type="table" w:customStyle="1" w:styleId="TableNormal">
    <w:name w:val="Table Normal"/>
    <w:semiHidden/>
    <w:unhideWhenUsed/>
    <w:qFormat/>
    <w:tblPr>
      <w:tblCellMar>
        <w:top w:w="0" w:type="dxa"/>
        <w:left w:w="0" w:type="dxa"/>
        <w:bottom w:w="0" w:type="dxa"/>
        <w:right w:w="0" w:type="dxa"/>
      </w:tblCellMar>
    </w:tblPr>
  </w:style>
  <w:style w:type="paragraph" w:styleId="aa">
    <w:name w:val="List Paragraph"/>
    <w:basedOn w:val="a"/>
    <w:uiPriority w:val="99"/>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openxmlformats.org/officeDocument/2006/relationships/hyperlink" Target="file:///D:\&#1047;&#1110;%20&#1089;&#1090;&#1072;&#1088;&#1086;&#1075;&#1086;%20&#1082;&#1086;&#1084;&#1087;'&#1102;&#1090;&#1077;&#1088;&#1072;%20&#1074;&#1110;&#1076;%2016.04.2024\&#1051;&#1030;\ONU\&#1044;&#1056;\&#1050;&#1080;&#1090;&#1072;&#1081;&#1089;&#1100;&#1082;&#1110;%20&#1044;&#1056;\&#1051;&#1080;&#1089;&#1090;&#1091;&#1074;&#1072;&#1085;&#1085;&#1103;%20&#1079;%20&#1061;&#1091;%20&#1058;&#1072;&#1086;\Retrieved%20from:%20https:\online-abertay-ac-uk.translate.goog\" TargetMode="External"/><Relationship Id="rId18" Type="http://schemas.openxmlformats.org/officeDocument/2006/relationships/hyperlink" Target="https://gz.focus.cn/zixun/406d292e65c3b9ff.html" TargetMode="External"/><Relationship Id="rId26" Type="http://schemas.openxmlformats.org/officeDocument/2006/relationships/hyperlink" Target="file:///C:\Users\&#1051;&#1072;&#1088;&#1080;&#1089;&#1072;\Downloads\Retrieved%20from:%20https:\wenku.so.com\d\85e93d943d392652bc8aa1db66851d29" TargetMode="External"/><Relationship Id="rId39" Type="http://schemas.openxmlformats.org/officeDocument/2006/relationships/hyperlink" Target="http://gzw.qdn.gov.cn/xwzx_5831187/qyfc_5831189/202305/t20230530_79959794.html" TargetMode="External"/><Relationship Id="rId21" Type="http://schemas.openxmlformats.org/officeDocument/2006/relationships/hyperlink" Target="file:///D:\&#1047;&#1110;%20&#1089;&#1090;&#1072;&#1088;&#1086;&#1075;&#1086;%20&#1082;&#1086;&#1084;&#1087;'&#1102;&#1090;&#1077;&#1088;&#1072;%20&#1074;&#1110;&#1076;%2016.04.2024\&#1051;&#1030;\ONU\&#1044;&#1056;\&#1050;&#1080;&#1090;&#1072;&#1081;&#1089;&#1100;&#1082;&#1110;%20&#1044;&#1056;\&#1051;&#1080;&#1089;&#1090;&#1091;&#1074;&#1072;&#1085;&#1085;&#1103;%20&#1079;%20&#1061;&#1091;%20&#1058;&#1072;&#1086;\Retrieved%20from:%20https:\finance.eastmoney.com\a\202312122930153563.html" TargetMode="External"/><Relationship Id="rId34" Type="http://schemas.openxmlformats.org/officeDocument/2006/relationships/hyperlink" Target="https://wenku.so.com/d/c06679edde3e7cf2822530c0a2a6c454" TargetMode="External"/><Relationship Id="rId42" Type="http://schemas.openxmlformats.org/officeDocument/2006/relationships/hyperlink" Target="http://www.sooshong.com/hyzsyjy/news-show-4663366.html" TargetMode="External"/><Relationship Id="rId47" Type="http://schemas.openxmlformats.org/officeDocument/2006/relationships/hyperlink" Target="file:///D:\&#1047;&#1110;%20&#1089;&#1090;&#1072;&#1088;&#1086;&#1075;&#1086;%20&#1082;&#1086;&#1084;&#1087;'&#1102;&#1090;&#1077;&#1088;&#1072;%20&#1074;&#1110;&#1076;%2016.04.2024\&#1051;&#1030;\ONU\&#1044;&#1056;\&#1050;&#1080;&#1090;&#1072;&#1081;&#1089;&#1100;&#1082;&#1110;%20&#1044;&#1056;\&#1051;&#1080;&#1089;&#1090;&#1091;&#1074;&#1072;&#1085;&#1085;&#1103;%20&#1079;%20&#1061;&#1091;%20&#1058;&#1072;&#1086;\Retrieved%20from:%20https:\wenku.so.com\d\44736ab12c240e561810a37c3a0597f8" TargetMode="External"/><Relationship Id="rId50" Type="http://schemas.openxmlformats.org/officeDocument/2006/relationships/hyperlink" Target="http://www.woc88.com/so-2364411.html" TargetMode="External"/><Relationship Id="rId55" Type="http://schemas.openxmlformats.org/officeDocument/2006/relationships/hyperlink" Target="http://www.360doc.com/content/23/1112/19/1103705201_1103705201.shtml" TargetMode="Externa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yperlink" Target="http://www.rmlt.com.cn/2023/0504/672454.shtml" TargetMode="External"/><Relationship Id="rId25" Type="http://schemas.openxmlformats.org/officeDocument/2006/relationships/hyperlink" Target="https://wenku.so.com/d/cb0424fd1cc27280d16202832ea4abe9" TargetMode="External"/><Relationship Id="rId33" Type="http://schemas.openxmlformats.org/officeDocument/2006/relationships/hyperlink" Target="file:///D:\&#1047;&#1110;%20&#1089;&#1090;&#1072;&#1088;&#1086;&#1075;&#1086;%20&#1082;&#1086;&#1084;&#1087;'&#1102;&#1090;&#1077;&#1088;&#1072;%20&#1074;&#1110;&#1076;%2016.04.2024\&#1051;&#1030;\ONU\&#1044;&#1056;\&#1050;&#1080;&#1090;&#1072;&#1081;&#1089;&#1100;&#1082;&#1110;%20&#1044;&#1056;\&#1051;&#1080;&#1089;&#1090;&#1091;&#1074;&#1072;&#1085;&#1085;&#1103;%20&#1079;%20&#1061;&#1091;%20&#1058;&#1072;&#1086;\Retrieved%20from:%20https:\www.igreen.org\index.php%3fa=show&amp;c=index&amp;catid=16&amp;id=8250&amp;m=content" TargetMode="External"/><Relationship Id="rId38" Type="http://schemas.openxmlformats.org/officeDocument/2006/relationships/hyperlink" Target="http://www.cqps.gov.cn/ps_content/2023-12/06/content_10622561.html" TargetMode="External"/><Relationship Id="rId46" Type="http://schemas.openxmlformats.org/officeDocument/2006/relationships/hyperlink" Target="file:///C:\Users\&#1051;&#1072;&#1088;&#1080;&#1089;&#1072;\Downloads\Retrieved%20from:%20https:\wenku.so.com\d\4a4c873a0ba820d9d53bd885df48dd5" TargetMode="External"/><Relationship Id="rId2" Type="http://schemas.openxmlformats.org/officeDocument/2006/relationships/numbering" Target="numbering.xml"/><Relationship Id="rId16" Type="http://schemas.openxmlformats.org/officeDocument/2006/relationships/hyperlink" Target="https://www.mevriz.ru/articles/2003/4/1094.html" TargetMode="External"/><Relationship Id="rId20" Type="http://schemas.openxmlformats.org/officeDocument/2006/relationships/hyperlink" Target="file:///C:\Users\&#1051;&#1072;&#1088;&#1080;&#1089;&#1072;\Downloads\Retrieved%20from:%20https:\www.gwyoo.com\lunwen\cwlw\gscwlw\201907\701420.html" TargetMode="External"/><Relationship Id="rId29" Type="http://schemas.openxmlformats.org/officeDocument/2006/relationships/hyperlink" Target="file:///D:\&#1047;&#1110;%20&#1089;&#1090;&#1072;&#1088;&#1086;&#1075;&#1086;%20&#1082;&#1086;&#1084;&#1087;'&#1102;&#1090;&#1077;&#1088;&#1072;%20&#1074;&#1110;&#1076;%2016.04.2024\&#1051;&#1030;\ONU\&#1044;&#1056;\&#1050;&#1080;&#1090;&#1072;&#1081;&#1089;&#1100;&#1082;&#1110;%20&#1044;&#1056;\&#1051;&#1080;&#1089;&#1090;&#1091;&#1074;&#1072;&#1085;&#1085;&#1103;%20&#1079;%20&#1061;&#1091;%20&#1058;&#1072;&#1086;\Retrieved%20from:%20http:\www.360doc.com\content\23\0924\15\47456900_1097715402.shtml" TargetMode="External"/><Relationship Id="rId41" Type="http://schemas.openxmlformats.org/officeDocument/2006/relationships/hyperlink" Target="http://mp.cnfol.com/53779/article/1727056658-141496565.html" TargetMode="External"/><Relationship Id="rId54" Type="http://schemas.openxmlformats.org/officeDocument/2006/relationships/hyperlink" Target="http://www.360doc.com/content/23/1109/07/5120433_1103300373.s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hyperlink" Target="https://www.sohu.com/a/761748448_121487621" TargetMode="External"/><Relationship Id="rId32" Type="http://schemas.openxmlformats.org/officeDocument/2006/relationships/hyperlink" Target="file:///D:\&#1047;&#1110;%20&#1089;&#1090;&#1072;&#1088;&#1086;&#1075;&#1086;%20&#1082;&#1086;&#1084;&#1087;'&#1102;&#1090;&#1077;&#1088;&#1072;%20&#1074;&#1110;&#1076;%2016.04.2024\&#1051;&#1030;\ONU\&#1044;&#1056;\&#1050;&#1080;&#1090;&#1072;&#1081;&#1089;&#1100;&#1082;&#1110;%20&#1044;&#1056;\&#1051;&#1080;&#1089;&#1090;&#1091;&#1074;&#1072;&#1085;&#1085;&#1103;%20&#1079;%20&#1061;&#1091;%20&#1058;&#1072;&#1086;\Retrieved%20from:%20https:\wenku.so.com\d\9fbf5acb2aa1061f07e45a0a84f706a3" TargetMode="External"/><Relationship Id="rId37" Type="http://schemas.openxmlformats.org/officeDocument/2006/relationships/hyperlink" Target="file:///C:\Users\&#1051;&#1072;&#1088;&#1080;&#1089;&#1072;\Downloads\Retrieved%20from:%20http:\guozw.suzhou.gov.cn\gzw\gzyw\202210\35c5fff4212e4dd9a51f7cc2fd3f15b0.shtml" TargetMode="External"/><Relationship Id="rId40" Type="http://schemas.openxmlformats.org/officeDocument/2006/relationships/hyperlink" Target="https://wenku.so.com/d/845ef463e2cef46f23c3400a73c74ad4" TargetMode="External"/><Relationship Id="rId45" Type="http://schemas.openxmlformats.org/officeDocument/2006/relationships/hyperlink" Target="file:///C:\Users\&#1051;&#1072;&#1088;&#1080;&#1089;&#1072;\Downloads\Retrieved%20from:%20http:\business.sohu.com\20100131\n269943059.shtml" TargetMode="External"/><Relationship Id="rId53" Type="http://schemas.openxmlformats.org/officeDocument/2006/relationships/hyperlink" Target="https://caifuhao.eastmoney.com/news/20220428174918532230660" TargetMode="External"/><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greatplacetowork.ca/en/articles/why-culture-is-your-real-competitive-advantage" TargetMode="External"/><Relationship Id="rId23" Type="http://schemas.openxmlformats.org/officeDocument/2006/relationships/hyperlink" Target="https://wenku.so.com/d/b4470e576b6667c17daca4fa75f0ef83" TargetMode="External"/><Relationship Id="rId28" Type="http://schemas.openxmlformats.org/officeDocument/2006/relationships/hyperlink" Target="file:///D:\&#1047;&#1110;%20&#1089;&#1090;&#1072;&#1088;&#1086;&#1075;&#1086;%20&#1082;&#1086;&#1084;&#1087;'&#1102;&#1090;&#1077;&#1088;&#1072;%20&#1074;&#1110;&#1076;%2016.04.2024\&#1051;&#1030;\ONU\&#1044;&#1056;\&#1050;&#1080;&#1090;&#1072;&#1081;&#1089;&#1100;&#1082;&#1110;%20&#1044;&#1056;\&#1051;&#1080;&#1089;&#1090;&#1091;&#1074;&#1072;&#1085;&#1085;&#1103;%20&#1079;%20&#1061;&#1091;%20&#1058;&#1072;&#1086;\Retrieved%20from:%20https:\wenku.so.com\d\b55e095e4b912e11a62c831d7c65d70c" TargetMode="External"/><Relationship Id="rId36" Type="http://schemas.openxmlformats.org/officeDocument/2006/relationships/hyperlink" Target="file:///D:\&#1047;&#1110;%20&#1089;&#1090;&#1072;&#1088;&#1086;&#1075;&#1086;%20&#1082;&#1086;&#1084;&#1087;'&#1102;&#1090;&#1077;&#1088;&#1072;%20&#1074;&#1110;&#1076;%2016.04.2024\&#1051;&#1030;\ONU\&#1044;&#1056;\&#1050;&#1080;&#1090;&#1072;&#1081;&#1089;&#1100;&#1082;&#1110;%20&#1044;&#1056;\&#1051;&#1080;&#1089;&#1090;&#1091;&#1074;&#1072;&#1085;&#1085;&#1103;%20&#1079;%20&#1061;&#1091;%20&#1058;&#1072;&#1086;\Retrieved%20from:%20http:\news.sohu.com\a\557266204_120791485" TargetMode="External"/><Relationship Id="rId49" Type="http://schemas.openxmlformats.org/officeDocument/2006/relationships/hyperlink" Target="https://cdmd.cnki.com.cn/Article/CDMD-10284-1019116192.htm/" TargetMode="External"/><Relationship Id="rId57"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hyperlink" Target="file:///C:\Users\&#1051;&#1072;&#1088;&#1080;&#1089;&#1072;\Downloads\Retrieved%20from:%20http:\www.360doc.com\content\24\0107\23\5120433_1110301832.shtml" TargetMode="External"/><Relationship Id="rId31" Type="http://schemas.openxmlformats.org/officeDocument/2006/relationships/hyperlink" Target="file:///C:\Users\&#1051;&#1072;&#1088;&#1080;&#1089;&#1072;\Downloads\Retrieved%20from:%20https:\www.jzcqyj.com\zixun\detail_7844101.html" TargetMode="External"/><Relationship Id="rId44" Type="http://schemas.openxmlformats.org/officeDocument/2006/relationships/hyperlink" Target="https://max.book118.com/html/2023/0204/8076042061005033.shtm" TargetMode="External"/><Relationship Id="rId52" Type="http://schemas.openxmlformats.org/officeDocument/2006/relationships/hyperlink" Target="https://www.163.com/dy/article/HUB0TTBR0514R9KQ.htm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online-abertay-ac-uk.translate.goog" TargetMode="External"/><Relationship Id="rId22" Type="http://schemas.openxmlformats.org/officeDocument/2006/relationships/hyperlink" Target="https://wenku.so.com/d/0f35d5278a76d47a4f02d5840f3dcb59" TargetMode="External"/><Relationship Id="rId27" Type="http://schemas.openxmlformats.org/officeDocument/2006/relationships/hyperlink" Target="https://www.cnki.com.cn/Article/CJFDTotal-JJBG202003008.htm" TargetMode="External"/><Relationship Id="rId30" Type="http://schemas.openxmlformats.org/officeDocument/2006/relationships/hyperlink" Target="https://wenku.so.com/d/36f508063957c57628fcb3789472d174" TargetMode="External"/><Relationship Id="rId35" Type="http://schemas.openxmlformats.org/officeDocument/2006/relationships/hyperlink" Target="https://www.chinanews.com/gn/2024/01-08/10141988.shtml" TargetMode="External"/><Relationship Id="rId43" Type="http://schemas.openxmlformats.org/officeDocument/2006/relationships/hyperlink" Target="https://doc.taixueshu.com/journal/20180035kfxjryj.html" TargetMode="External"/><Relationship Id="rId48" Type="http://schemas.openxmlformats.org/officeDocument/2006/relationships/hyperlink" Target="file:///C:\Users\&#1051;&#1072;&#1088;&#1080;&#1089;&#1072;\Downloads\Retrieved%20from:%20https:\mip.jinchutou.com\shtml\view-236838104.html" TargetMode="External"/><Relationship Id="rId56" Type="http://schemas.openxmlformats.org/officeDocument/2006/relationships/header" Target="header3.xml"/><Relationship Id="rId8" Type="http://schemas.openxmlformats.org/officeDocument/2006/relationships/image" Target="media/image1.emf"/><Relationship Id="rId51" Type="http://schemas.openxmlformats.org/officeDocument/2006/relationships/hyperlink" Target="file:///D:\&#1047;&#1110;%20&#1089;&#1090;&#1072;&#1088;&#1086;&#1075;&#1086;%20&#1082;&#1086;&#1084;&#1087;'&#1102;&#1090;&#1077;&#1088;&#1072;%20&#1074;&#1110;&#1076;%2016.04.2024\&#1051;&#1030;\ONU\&#1044;&#1056;\&#1050;&#1080;&#1090;&#1072;&#1081;&#1089;&#1100;&#1082;&#1110;%20&#1044;&#1056;\&#1051;&#1080;&#1089;&#1090;&#1091;&#1074;&#1072;&#1085;&#1085;&#1103;%20&#1079;%20&#1061;&#1091;%20&#1058;&#1072;&#1086;\Retrieved%20from:%20https:\wenku.so.com\tfd\qhclickid=71e6acc873acac8e" TargetMode="External"/><Relationship Id="rId3"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86</Pages>
  <Words>93443</Words>
  <Characters>53264</Characters>
  <Application>Microsoft Office Word</Application>
  <DocSecurity>0</DocSecurity>
  <Lines>443</Lines>
  <Paragraphs>292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146415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一默。</dc:creator>
  <cp:lastModifiedBy>Галина</cp:lastModifiedBy>
  <cp:revision>3</cp:revision>
  <cp:lastPrinted>2024-12-10T09:10:00Z</cp:lastPrinted>
  <dcterms:created xsi:type="dcterms:W3CDTF">2024-12-09T10:39:00Z</dcterms:created>
  <dcterms:modified xsi:type="dcterms:W3CDTF">2024-12-10T09:28:00Z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551A9F099EB04F10B1E949F8D4ED6C21_13</vt:lpwstr>
  </property>
</Properties>
</file>