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0A8" w:rsidRPr="003240FF" w:rsidRDefault="00353A78" w:rsidP="001F3D5D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  <w:r>
        <w:rPr>
          <w:noProof/>
          <w:kern w:val="1"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5813034</wp:posOffset>
                </wp:positionH>
                <wp:positionV relativeFrom="paragraph">
                  <wp:posOffset>-504776</wp:posOffset>
                </wp:positionV>
                <wp:extent cx="193431" cy="254977"/>
                <wp:effectExtent l="0" t="0" r="0" b="0"/>
                <wp:wrapNone/>
                <wp:docPr id="7" name="Овал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3431" cy="254977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58B23C47" id="Овал 7" o:spid="_x0000_s1026" style="position:absolute;margin-left:457.7pt;margin-top:-39.75pt;width:15.25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" fillcolor="white [3212]" stroked="f" strokeweight="1pt">
                <v:stroke joinstyle="miter"/>
              </v:oval>
            </w:pict>
          </mc:Fallback>
        </mc:AlternateContent>
      </w:r>
      <w:r w:rsidR="004840A8" w:rsidRPr="003240FF">
        <w:rPr>
          <w:kern w:val="1"/>
          <w:sz w:val="28"/>
          <w:szCs w:val="28"/>
          <w:lang w:val="uk-UA"/>
        </w:rPr>
        <w:t>ОДЕCЬКИЙ НАЦІОНАЛЬНИЙ УНІВЕРCИТЕТ імені І. І. МЕЧНИКОВА</w:t>
      </w:r>
    </w:p>
    <w:p w:rsidR="004840A8" w:rsidRPr="003240FF" w:rsidRDefault="004840A8" w:rsidP="001F3D5D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  <w:r w:rsidRPr="003240FF">
        <w:rPr>
          <w:kern w:val="1"/>
          <w:sz w:val="28"/>
          <w:szCs w:val="28"/>
          <w:lang w:val="uk-UA"/>
        </w:rPr>
        <w:t>Біологічний факультет</w:t>
      </w:r>
    </w:p>
    <w:p w:rsidR="004840A8" w:rsidRPr="002B1283" w:rsidRDefault="004840A8" w:rsidP="001F3D5D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  <w:r w:rsidRPr="003240FF">
        <w:rPr>
          <w:kern w:val="1"/>
          <w:sz w:val="28"/>
          <w:szCs w:val="28"/>
          <w:lang w:val="uk-UA"/>
        </w:rPr>
        <w:t xml:space="preserve">Кафедра </w:t>
      </w:r>
      <w:r>
        <w:rPr>
          <w:kern w:val="1"/>
          <w:sz w:val="28"/>
          <w:szCs w:val="28"/>
          <w:lang w:val="uk-UA"/>
        </w:rPr>
        <w:t>м</w:t>
      </w:r>
      <w:r w:rsidRPr="002B1283">
        <w:rPr>
          <w:kern w:val="1"/>
          <w:sz w:val="28"/>
          <w:szCs w:val="28"/>
          <w:lang w:val="uk-UA"/>
        </w:rPr>
        <w:t>ікробіології, вірусології та б</w:t>
      </w:r>
      <w:r>
        <w:rPr>
          <w:kern w:val="1"/>
          <w:sz w:val="28"/>
          <w:szCs w:val="28"/>
          <w:lang w:val="uk-UA"/>
        </w:rPr>
        <w:t>іотехнології</w:t>
      </w:r>
    </w:p>
    <w:p w:rsidR="004840A8" w:rsidRPr="003240FF" w:rsidRDefault="004840A8" w:rsidP="001F3D5D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</w:p>
    <w:p w:rsidR="004840A8" w:rsidRPr="003240FF" w:rsidRDefault="004840A8" w:rsidP="001F3D5D">
      <w:pPr>
        <w:spacing w:line="360" w:lineRule="auto"/>
        <w:jc w:val="center"/>
        <w:rPr>
          <w:sz w:val="28"/>
          <w:lang w:val="uk-UA"/>
        </w:rPr>
      </w:pPr>
      <w:r w:rsidRPr="003240FF">
        <w:rPr>
          <w:b/>
          <w:spacing w:val="60"/>
          <w:sz w:val="32"/>
          <w:lang w:val="uk-UA"/>
        </w:rPr>
        <w:t>Дипломна робота</w:t>
      </w:r>
    </w:p>
    <w:p w:rsidR="004840A8" w:rsidRPr="003240FF" w:rsidRDefault="004840A8" w:rsidP="001F3D5D">
      <w:pPr>
        <w:pBdr>
          <w:bottom w:val="single" w:sz="4" w:space="1" w:color="auto"/>
        </w:pBdr>
        <w:tabs>
          <w:tab w:val="center" w:pos="4819"/>
          <w:tab w:val="right" w:pos="8505"/>
        </w:tabs>
        <w:spacing w:line="360" w:lineRule="auto"/>
        <w:ind w:right="850"/>
        <w:jc w:val="center"/>
        <w:rPr>
          <w:sz w:val="28"/>
          <w:szCs w:val="28"/>
          <w:lang w:val="uk-UA"/>
        </w:rPr>
      </w:pPr>
      <w:r w:rsidRPr="003240FF">
        <w:rPr>
          <w:sz w:val="28"/>
          <w:szCs w:val="28"/>
          <w:lang w:val="uk-UA"/>
        </w:rPr>
        <w:t>на здобуття ступеня вищої освіти «магістр»</w:t>
      </w:r>
    </w:p>
    <w:p w:rsidR="004840A8" w:rsidRPr="008661E4" w:rsidRDefault="004840A8" w:rsidP="001F3D5D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240FF">
        <w:rPr>
          <w:kern w:val="1"/>
          <w:sz w:val="28"/>
          <w:szCs w:val="28"/>
          <w:lang w:val="uk-UA"/>
        </w:rPr>
        <w:t>на тему</w:t>
      </w:r>
      <w:r w:rsidRPr="003240FF">
        <w:rPr>
          <w:b/>
          <w:kern w:val="1"/>
          <w:sz w:val="32"/>
          <w:szCs w:val="32"/>
          <w:lang w:val="uk-UA"/>
        </w:rPr>
        <w:t xml:space="preserve"> </w:t>
      </w:r>
      <w:r w:rsidRPr="003240FF">
        <w:rPr>
          <w:b/>
          <w:sz w:val="28"/>
          <w:szCs w:val="28"/>
          <w:lang w:val="uk-UA"/>
        </w:rPr>
        <w:t>«</w:t>
      </w:r>
      <w:r>
        <w:rPr>
          <w:b/>
          <w:sz w:val="28"/>
          <w:szCs w:val="28"/>
          <w:lang w:val="uk-UA"/>
        </w:rPr>
        <w:t xml:space="preserve">Антибіотикорезистентність </w:t>
      </w:r>
      <w:r w:rsidR="008661E4">
        <w:rPr>
          <w:b/>
          <w:sz w:val="28"/>
          <w:szCs w:val="28"/>
          <w:lang w:val="uk-UA"/>
        </w:rPr>
        <w:t xml:space="preserve">морських бактерій роду </w:t>
      </w:r>
      <w:r w:rsidR="008661E4" w:rsidRPr="008661E4">
        <w:rPr>
          <w:b/>
          <w:i/>
          <w:iCs/>
          <w:sz w:val="28"/>
          <w:szCs w:val="28"/>
          <w:lang w:val="en-US"/>
        </w:rPr>
        <w:t>Lactobacillus</w:t>
      </w:r>
      <w:r w:rsidRPr="003240FF">
        <w:rPr>
          <w:b/>
          <w:sz w:val="28"/>
          <w:szCs w:val="28"/>
          <w:lang w:val="uk-UA"/>
        </w:rPr>
        <w:t>»</w:t>
      </w:r>
    </w:p>
    <w:p w:rsidR="004840A8" w:rsidRPr="008661E4" w:rsidRDefault="004840A8" w:rsidP="001F3D5D">
      <w:pPr>
        <w:spacing w:line="360" w:lineRule="auto"/>
        <w:jc w:val="center"/>
        <w:rPr>
          <w:lang w:val="en-US"/>
        </w:rPr>
      </w:pPr>
      <w:r w:rsidRPr="008661E4">
        <w:rPr>
          <w:lang w:val="en-US"/>
        </w:rPr>
        <w:t>«</w:t>
      </w:r>
      <w:r w:rsidR="008661E4" w:rsidRPr="008661E4">
        <w:rPr>
          <w:lang w:val="en-US"/>
        </w:rPr>
        <w:t xml:space="preserve">Antibiotic resistance of marine bacteria of the genus </w:t>
      </w:r>
      <w:r w:rsidR="008661E4" w:rsidRPr="008661E4">
        <w:rPr>
          <w:i/>
          <w:iCs/>
          <w:lang w:val="en-US"/>
        </w:rPr>
        <w:t>Lactobacillus</w:t>
      </w:r>
      <w:r w:rsidRPr="008661E4">
        <w:rPr>
          <w:lang w:val="en-US"/>
        </w:rPr>
        <w:t>»</w:t>
      </w:r>
    </w:p>
    <w:p w:rsidR="004840A8" w:rsidRPr="003240FF" w:rsidRDefault="004840A8" w:rsidP="001F3D5D">
      <w:pPr>
        <w:spacing w:line="360" w:lineRule="auto"/>
        <w:ind w:firstLine="709"/>
        <w:jc w:val="center"/>
        <w:rPr>
          <w:kern w:val="1"/>
          <w:lang w:val="uk-UA"/>
        </w:rPr>
      </w:pPr>
    </w:p>
    <w:p w:rsidR="006D4795" w:rsidRDefault="004840A8" w:rsidP="00255DC7">
      <w:pPr>
        <w:widowControl w:val="0"/>
        <w:autoSpaceDE w:val="0"/>
        <w:ind w:left="4395"/>
        <w:rPr>
          <w:sz w:val="28"/>
          <w:szCs w:val="28"/>
          <w:lang w:val="uk-UA"/>
        </w:rPr>
      </w:pPr>
      <w:r w:rsidRPr="003240FF">
        <w:rPr>
          <w:b/>
          <w:kern w:val="1"/>
          <w:sz w:val="28"/>
          <w:szCs w:val="28"/>
          <w:lang w:val="uk-UA"/>
        </w:rPr>
        <w:t>Викона</w:t>
      </w:r>
      <w:r>
        <w:rPr>
          <w:b/>
          <w:kern w:val="1"/>
          <w:sz w:val="28"/>
          <w:szCs w:val="28"/>
          <w:lang w:val="uk-UA"/>
        </w:rPr>
        <w:t>ла</w:t>
      </w:r>
      <w:r w:rsidRPr="003240FF">
        <w:rPr>
          <w:b/>
          <w:kern w:val="1"/>
          <w:sz w:val="28"/>
          <w:szCs w:val="28"/>
          <w:lang w:val="uk-UA"/>
        </w:rPr>
        <w:t>:</w:t>
      </w:r>
      <w:r w:rsidRPr="003240FF">
        <w:rPr>
          <w:kern w:val="1"/>
          <w:sz w:val="28"/>
          <w:szCs w:val="28"/>
          <w:lang w:val="uk-UA"/>
        </w:rPr>
        <w:t xml:space="preserve"> студент</w:t>
      </w:r>
      <w:r>
        <w:rPr>
          <w:kern w:val="1"/>
          <w:sz w:val="28"/>
          <w:szCs w:val="28"/>
          <w:lang w:val="uk-UA"/>
        </w:rPr>
        <w:t>ка</w:t>
      </w:r>
      <w:r w:rsidRPr="003240FF">
        <w:rPr>
          <w:kern w:val="1"/>
          <w:sz w:val="28"/>
          <w:szCs w:val="28"/>
          <w:lang w:val="uk-UA"/>
        </w:rPr>
        <w:t xml:space="preserve"> </w:t>
      </w:r>
      <w:r w:rsidRPr="003240FF">
        <w:rPr>
          <w:sz w:val="28"/>
          <w:szCs w:val="28"/>
          <w:lang w:val="uk-UA"/>
        </w:rPr>
        <w:t>денної</w:t>
      </w:r>
    </w:p>
    <w:p w:rsidR="004840A8" w:rsidRPr="003240FF" w:rsidRDefault="004840A8" w:rsidP="00255DC7">
      <w:pPr>
        <w:widowControl w:val="0"/>
        <w:autoSpaceDE w:val="0"/>
        <w:ind w:left="4395"/>
        <w:rPr>
          <w:sz w:val="20"/>
          <w:szCs w:val="20"/>
          <w:lang w:val="uk-UA"/>
        </w:rPr>
      </w:pPr>
      <w:r w:rsidRPr="003240FF">
        <w:rPr>
          <w:sz w:val="28"/>
          <w:szCs w:val="28"/>
          <w:lang w:val="uk-UA"/>
        </w:rPr>
        <w:t>форми</w:t>
      </w:r>
      <w:r w:rsidR="006D4795">
        <w:rPr>
          <w:sz w:val="28"/>
          <w:szCs w:val="28"/>
          <w:lang w:val="uk-UA"/>
        </w:rPr>
        <w:t xml:space="preserve"> </w:t>
      </w:r>
      <w:r w:rsidRPr="003240FF">
        <w:rPr>
          <w:sz w:val="28"/>
          <w:szCs w:val="28"/>
          <w:lang w:val="uk-UA"/>
        </w:rPr>
        <w:t>навчання</w:t>
      </w:r>
    </w:p>
    <w:p w:rsidR="004840A8" w:rsidRDefault="00422132" w:rsidP="00255DC7">
      <w:pPr>
        <w:widowControl w:val="0"/>
        <w:autoSpaceDE w:val="0"/>
        <w:ind w:left="4678" w:hanging="284"/>
        <w:jc w:val="both"/>
        <w:rPr>
          <w:kern w:val="1"/>
          <w:sz w:val="28"/>
          <w:szCs w:val="28"/>
          <w:lang w:val="uk-UA"/>
        </w:rPr>
      </w:pPr>
      <w:r>
        <w:rPr>
          <w:kern w:val="1"/>
          <w:sz w:val="28"/>
          <w:szCs w:val="28"/>
        </w:rPr>
        <w:t>с</w:t>
      </w:r>
      <w:r w:rsidR="004840A8" w:rsidRPr="003240FF">
        <w:rPr>
          <w:kern w:val="1"/>
          <w:sz w:val="28"/>
          <w:szCs w:val="28"/>
          <w:lang w:val="uk-UA"/>
        </w:rPr>
        <w:t xml:space="preserve">пеціальність </w:t>
      </w:r>
      <w:r w:rsidR="004840A8" w:rsidRPr="003240FF">
        <w:rPr>
          <w:sz w:val="28"/>
          <w:szCs w:val="28"/>
          <w:lang w:val="uk-UA"/>
        </w:rPr>
        <w:t>091 Біологія</w:t>
      </w:r>
      <w:r w:rsidR="004840A8" w:rsidRPr="003240FF">
        <w:rPr>
          <w:kern w:val="1"/>
          <w:sz w:val="28"/>
          <w:szCs w:val="28"/>
          <w:lang w:val="uk-UA"/>
        </w:rPr>
        <w:t xml:space="preserve"> </w:t>
      </w:r>
    </w:p>
    <w:p w:rsidR="00422132" w:rsidRPr="003240FF" w:rsidRDefault="00422132" w:rsidP="00255DC7">
      <w:pPr>
        <w:widowControl w:val="0"/>
        <w:autoSpaceDE w:val="0"/>
        <w:ind w:left="4678" w:hanging="284"/>
        <w:jc w:val="both"/>
        <w:rPr>
          <w:b/>
          <w:kern w:val="1"/>
          <w:sz w:val="28"/>
          <w:szCs w:val="28"/>
          <w:lang w:val="uk-UA"/>
        </w:rPr>
      </w:pPr>
      <w:r>
        <w:rPr>
          <w:kern w:val="1"/>
          <w:sz w:val="28"/>
          <w:szCs w:val="28"/>
          <w:lang w:val="uk-UA"/>
        </w:rPr>
        <w:t>ОП Мікробіологія і вірусологія</w:t>
      </w:r>
    </w:p>
    <w:p w:rsidR="004840A8" w:rsidRPr="003240FF" w:rsidRDefault="004840A8" w:rsidP="00255DC7">
      <w:pPr>
        <w:widowControl w:val="0"/>
        <w:autoSpaceDE w:val="0"/>
        <w:ind w:left="4678" w:hanging="284"/>
        <w:jc w:val="both"/>
        <w:rPr>
          <w:b/>
          <w:kern w:val="1"/>
          <w:sz w:val="28"/>
          <w:szCs w:val="28"/>
          <w:lang w:val="uk-UA"/>
        </w:rPr>
      </w:pPr>
      <w:r>
        <w:rPr>
          <w:b/>
          <w:kern w:val="1"/>
          <w:sz w:val="28"/>
          <w:szCs w:val="28"/>
          <w:lang w:val="uk-UA"/>
        </w:rPr>
        <w:t>Сороколат Ірина Сергіївна</w:t>
      </w:r>
    </w:p>
    <w:p w:rsidR="004840A8" w:rsidRPr="003240FF" w:rsidRDefault="004840A8" w:rsidP="00255DC7">
      <w:pPr>
        <w:widowControl w:val="0"/>
        <w:autoSpaceDE w:val="0"/>
        <w:ind w:left="4678" w:hanging="284"/>
        <w:jc w:val="both"/>
        <w:rPr>
          <w:kern w:val="1"/>
          <w:sz w:val="28"/>
          <w:szCs w:val="28"/>
          <w:lang w:val="uk-UA"/>
        </w:rPr>
      </w:pPr>
    </w:p>
    <w:p w:rsidR="004840A8" w:rsidRPr="003240FF" w:rsidRDefault="004840A8" w:rsidP="00255DC7">
      <w:pPr>
        <w:widowControl w:val="0"/>
        <w:autoSpaceDE w:val="0"/>
        <w:autoSpaceDN w:val="0"/>
        <w:adjustRightInd w:val="0"/>
        <w:ind w:left="4678" w:hanging="284"/>
        <w:jc w:val="both"/>
        <w:rPr>
          <w:b/>
          <w:kern w:val="28"/>
          <w:sz w:val="28"/>
          <w:szCs w:val="28"/>
          <w:lang w:val="uk-UA"/>
        </w:rPr>
      </w:pPr>
      <w:r w:rsidRPr="003240FF">
        <w:rPr>
          <w:b/>
          <w:kern w:val="28"/>
          <w:sz w:val="28"/>
          <w:szCs w:val="28"/>
          <w:lang w:val="uk-UA"/>
        </w:rPr>
        <w:t xml:space="preserve">Науковий керівник: </w:t>
      </w:r>
    </w:p>
    <w:p w:rsidR="004840A8" w:rsidRPr="00CD1CD6" w:rsidRDefault="004840A8" w:rsidP="00255DC7">
      <w:pPr>
        <w:widowControl w:val="0"/>
        <w:autoSpaceDE w:val="0"/>
        <w:ind w:left="4678" w:hanging="284"/>
        <w:jc w:val="both"/>
        <w:rPr>
          <w:kern w:val="28"/>
          <w:sz w:val="28"/>
          <w:szCs w:val="28"/>
        </w:rPr>
      </w:pPr>
      <w:r w:rsidRPr="003240FF">
        <w:rPr>
          <w:kern w:val="28"/>
          <w:sz w:val="28"/>
          <w:szCs w:val="28"/>
          <w:lang w:val="uk-UA"/>
        </w:rPr>
        <w:t>кандидат біологічних наук</w:t>
      </w:r>
      <w:r w:rsidR="00CD1CD6" w:rsidRPr="00CD1CD6">
        <w:rPr>
          <w:kern w:val="28"/>
          <w:sz w:val="28"/>
          <w:szCs w:val="28"/>
        </w:rPr>
        <w:t>,</w:t>
      </w:r>
      <w:r w:rsidR="00CD1CD6">
        <w:rPr>
          <w:kern w:val="28"/>
          <w:sz w:val="28"/>
          <w:szCs w:val="28"/>
        </w:rPr>
        <w:t xml:space="preserve"> доцент</w:t>
      </w:r>
    </w:p>
    <w:p w:rsidR="004840A8" w:rsidRPr="00634DBE" w:rsidRDefault="004840A8" w:rsidP="00255DC7">
      <w:pPr>
        <w:widowControl w:val="0"/>
        <w:autoSpaceDE w:val="0"/>
        <w:ind w:left="4678" w:hanging="284"/>
        <w:jc w:val="both"/>
        <w:rPr>
          <w:kern w:val="28"/>
          <w:sz w:val="28"/>
          <w:szCs w:val="28"/>
          <w:lang w:val="uk-UA"/>
        </w:rPr>
      </w:pPr>
      <w:r w:rsidRPr="00634DBE">
        <w:rPr>
          <w:kern w:val="28"/>
          <w:sz w:val="28"/>
          <w:szCs w:val="28"/>
          <w:lang w:val="uk-UA"/>
        </w:rPr>
        <w:t>Васильєва Наталія Юріївна</w:t>
      </w:r>
    </w:p>
    <w:p w:rsidR="004840A8" w:rsidRPr="003240FF" w:rsidRDefault="004840A8" w:rsidP="00255DC7">
      <w:pPr>
        <w:widowControl w:val="0"/>
        <w:autoSpaceDE w:val="0"/>
        <w:ind w:left="4678" w:hanging="284"/>
        <w:jc w:val="both"/>
        <w:rPr>
          <w:kern w:val="28"/>
          <w:sz w:val="28"/>
          <w:szCs w:val="28"/>
          <w:lang w:val="uk-UA"/>
        </w:rPr>
      </w:pPr>
    </w:p>
    <w:p w:rsidR="004840A8" w:rsidRPr="00DB4C98" w:rsidRDefault="004840A8" w:rsidP="00255DC7">
      <w:pPr>
        <w:widowControl w:val="0"/>
        <w:autoSpaceDE w:val="0"/>
        <w:autoSpaceDN w:val="0"/>
        <w:adjustRightInd w:val="0"/>
        <w:ind w:left="4678" w:hanging="284"/>
        <w:jc w:val="both"/>
        <w:rPr>
          <w:b/>
          <w:kern w:val="28"/>
          <w:sz w:val="28"/>
          <w:szCs w:val="28"/>
          <w:lang w:val="uk-UA"/>
        </w:rPr>
      </w:pPr>
      <w:r w:rsidRPr="00DB4C98">
        <w:rPr>
          <w:b/>
          <w:kern w:val="28"/>
          <w:sz w:val="28"/>
          <w:szCs w:val="28"/>
          <w:lang w:val="uk-UA"/>
        </w:rPr>
        <w:t>Рецензент:</w:t>
      </w:r>
    </w:p>
    <w:p w:rsidR="004840A8" w:rsidRPr="006C3822" w:rsidRDefault="004840A8" w:rsidP="00255DC7">
      <w:pPr>
        <w:widowControl w:val="0"/>
        <w:autoSpaceDE w:val="0"/>
        <w:ind w:left="4678" w:hanging="284"/>
        <w:jc w:val="both"/>
        <w:rPr>
          <w:kern w:val="28"/>
          <w:sz w:val="28"/>
          <w:szCs w:val="28"/>
          <w:lang w:val="uk-UA"/>
        </w:rPr>
      </w:pPr>
      <w:r w:rsidRPr="006C3822">
        <w:rPr>
          <w:kern w:val="28"/>
          <w:sz w:val="28"/>
          <w:szCs w:val="28"/>
          <w:lang w:val="uk-UA"/>
        </w:rPr>
        <w:t>кандидат біологічних наук, доцент</w:t>
      </w:r>
    </w:p>
    <w:p w:rsidR="00D64E72" w:rsidRPr="00634DBE" w:rsidRDefault="006C3822" w:rsidP="00255DC7">
      <w:pPr>
        <w:widowControl w:val="0"/>
        <w:autoSpaceDE w:val="0"/>
        <w:ind w:left="4678" w:hanging="284"/>
        <w:jc w:val="both"/>
        <w:rPr>
          <w:kern w:val="28"/>
          <w:sz w:val="28"/>
          <w:szCs w:val="28"/>
        </w:rPr>
      </w:pPr>
      <w:r w:rsidRPr="00634DBE">
        <w:rPr>
          <w:kern w:val="28"/>
          <w:sz w:val="28"/>
          <w:szCs w:val="28"/>
        </w:rPr>
        <w:t>Мірось Світлана Леонідівна</w:t>
      </w:r>
    </w:p>
    <w:p w:rsidR="006C3822" w:rsidRPr="00624F9D" w:rsidRDefault="006C3822" w:rsidP="001F3D5D">
      <w:pPr>
        <w:widowControl w:val="0"/>
        <w:autoSpaceDE w:val="0"/>
        <w:spacing w:line="360" w:lineRule="auto"/>
        <w:ind w:left="4678" w:hanging="283"/>
        <w:jc w:val="both"/>
        <w:rPr>
          <w:kern w:val="28"/>
          <w:sz w:val="28"/>
          <w:szCs w:val="28"/>
        </w:rPr>
      </w:pPr>
    </w:p>
    <w:p w:rsidR="004840A8" w:rsidRPr="003240FF" w:rsidRDefault="004840A8" w:rsidP="001F3D5D">
      <w:pPr>
        <w:spacing w:line="360" w:lineRule="auto"/>
        <w:ind w:firstLine="709"/>
        <w:jc w:val="center"/>
        <w:rPr>
          <w:kern w:val="1"/>
          <w:sz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0"/>
        <w:gridCol w:w="4784"/>
      </w:tblGrid>
      <w:tr w:rsidR="004840A8" w:rsidRPr="003240FF" w:rsidTr="001F3D5D">
        <w:tc>
          <w:tcPr>
            <w:tcW w:w="4785" w:type="dxa"/>
          </w:tcPr>
          <w:p w:rsidR="004840A8" w:rsidRPr="003240FF" w:rsidRDefault="004840A8" w:rsidP="00255DC7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lang w:val="uk-UA"/>
              </w:rPr>
              <w:t>Рекомендовано до захисту:</w:t>
            </w:r>
          </w:p>
        </w:tc>
        <w:tc>
          <w:tcPr>
            <w:tcW w:w="4785" w:type="dxa"/>
          </w:tcPr>
          <w:p w:rsidR="004840A8" w:rsidRPr="003240FF" w:rsidRDefault="004840A8" w:rsidP="00255DC7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>Захищено на засіданні ЕК № 1</w:t>
            </w:r>
          </w:p>
        </w:tc>
      </w:tr>
      <w:tr w:rsidR="004840A8" w:rsidRPr="003240FF" w:rsidTr="001F3D5D">
        <w:tc>
          <w:tcPr>
            <w:tcW w:w="4785" w:type="dxa"/>
          </w:tcPr>
          <w:p w:rsidR="004840A8" w:rsidRPr="003240FF" w:rsidRDefault="004840A8" w:rsidP="00255DC7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lang w:val="uk-UA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4840A8" w:rsidRPr="003240FF" w:rsidRDefault="004840A8" w:rsidP="00EB13C8">
            <w:pPr>
              <w:jc w:val="both"/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>Протокол №_____від «___» _______р.</w:t>
            </w:r>
          </w:p>
        </w:tc>
      </w:tr>
      <w:tr w:rsidR="004840A8" w:rsidRPr="003240FF" w:rsidTr="001F3D5D">
        <w:tc>
          <w:tcPr>
            <w:tcW w:w="4785" w:type="dxa"/>
          </w:tcPr>
          <w:p w:rsidR="004840A8" w:rsidRPr="003240FF" w:rsidRDefault="004840A8" w:rsidP="00255DC7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>№_____від «___» _______________р.</w:t>
            </w:r>
          </w:p>
        </w:tc>
        <w:tc>
          <w:tcPr>
            <w:tcW w:w="4785" w:type="dxa"/>
          </w:tcPr>
          <w:p w:rsidR="004840A8" w:rsidRPr="003240FF" w:rsidRDefault="004840A8" w:rsidP="00255DC7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>Оцінка_____/________/__________</w:t>
            </w:r>
          </w:p>
          <w:p w:rsidR="004840A8" w:rsidRPr="003240FF" w:rsidRDefault="004840A8" w:rsidP="00255DC7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3240FF">
              <w:rPr>
                <w:kern w:val="1"/>
                <w:sz w:val="28"/>
                <w:lang w:val="uk-UA"/>
              </w:rPr>
              <w:t xml:space="preserve">            </w:t>
            </w:r>
            <w:r w:rsidRPr="003240FF">
              <w:rPr>
                <w:kern w:val="1"/>
                <w:sz w:val="28"/>
                <w:szCs w:val="28"/>
                <w:vertAlign w:val="superscript"/>
                <w:lang w:val="uk-UA"/>
              </w:rPr>
              <w:t>(за національною шкалою, шкалою ЕCТS, бал)</w:t>
            </w:r>
          </w:p>
        </w:tc>
      </w:tr>
      <w:tr w:rsidR="004840A8" w:rsidRPr="003240FF" w:rsidTr="001F3D5D">
        <w:tc>
          <w:tcPr>
            <w:tcW w:w="4785" w:type="dxa"/>
          </w:tcPr>
          <w:p w:rsidR="004840A8" w:rsidRPr="003240FF" w:rsidRDefault="004840A8" w:rsidP="00255DC7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lang w:val="uk-UA"/>
              </w:rPr>
              <w:t>Завідувач кафедри</w:t>
            </w:r>
          </w:p>
          <w:p w:rsidR="004840A8" w:rsidRPr="003240FF" w:rsidRDefault="004840A8" w:rsidP="00255DC7">
            <w:pPr>
              <w:rPr>
                <w:kern w:val="1"/>
                <w:sz w:val="28"/>
                <w:lang w:val="uk-UA"/>
              </w:rPr>
            </w:pPr>
          </w:p>
        </w:tc>
        <w:tc>
          <w:tcPr>
            <w:tcW w:w="4785" w:type="dxa"/>
          </w:tcPr>
          <w:p w:rsidR="004840A8" w:rsidRPr="003240FF" w:rsidRDefault="004840A8" w:rsidP="00255DC7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lang w:val="uk-UA"/>
              </w:rPr>
              <w:t>Голова ЕК</w:t>
            </w:r>
          </w:p>
        </w:tc>
      </w:tr>
      <w:tr w:rsidR="004840A8" w:rsidRPr="003240FF" w:rsidTr="001F3D5D">
        <w:tc>
          <w:tcPr>
            <w:tcW w:w="4785" w:type="dxa"/>
          </w:tcPr>
          <w:p w:rsidR="004840A8" w:rsidRPr="003240FF" w:rsidRDefault="004840A8" w:rsidP="00255DC7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 xml:space="preserve">_______               </w:t>
            </w:r>
            <w:r>
              <w:rPr>
                <w:kern w:val="1"/>
                <w:sz w:val="28"/>
                <w:szCs w:val="28"/>
                <w:lang w:val="uk-UA"/>
              </w:rPr>
              <w:t>Філіпова</w:t>
            </w:r>
            <w:r w:rsidRPr="003240FF">
              <w:rPr>
                <w:kern w:val="1"/>
                <w:sz w:val="28"/>
                <w:szCs w:val="28"/>
                <w:lang w:val="uk-UA"/>
              </w:rPr>
              <w:t xml:space="preserve"> </w:t>
            </w:r>
            <w:r>
              <w:rPr>
                <w:kern w:val="1"/>
                <w:sz w:val="28"/>
                <w:szCs w:val="28"/>
                <w:lang w:val="uk-UA"/>
              </w:rPr>
              <w:t>Т</w:t>
            </w:r>
            <w:r w:rsidRPr="003240FF">
              <w:rPr>
                <w:kern w:val="1"/>
                <w:sz w:val="28"/>
                <w:szCs w:val="28"/>
                <w:lang w:val="uk-UA"/>
              </w:rPr>
              <w:t>.</w:t>
            </w:r>
            <w:r>
              <w:rPr>
                <w:kern w:val="1"/>
                <w:sz w:val="28"/>
                <w:szCs w:val="28"/>
                <w:lang w:val="uk-UA"/>
              </w:rPr>
              <w:t>О</w:t>
            </w:r>
            <w:r w:rsidRPr="003240FF">
              <w:rPr>
                <w:kern w:val="1"/>
                <w:sz w:val="28"/>
                <w:szCs w:val="28"/>
                <w:lang w:val="uk-UA"/>
              </w:rPr>
              <w:t>.</w:t>
            </w:r>
          </w:p>
        </w:tc>
        <w:tc>
          <w:tcPr>
            <w:tcW w:w="4785" w:type="dxa"/>
          </w:tcPr>
          <w:p w:rsidR="004840A8" w:rsidRPr="003240FF" w:rsidRDefault="004840A8" w:rsidP="00255DC7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vertAlign w:val="superscript"/>
                <w:lang w:val="uk-UA"/>
              </w:rPr>
            </w:pPr>
            <w:r w:rsidRPr="003240FF">
              <w:rPr>
                <w:kern w:val="1"/>
                <w:sz w:val="28"/>
                <w:szCs w:val="28"/>
                <w:lang w:val="uk-UA"/>
              </w:rPr>
              <w:t xml:space="preserve">_______                          </w:t>
            </w:r>
            <w:r w:rsidR="00AC6259">
              <w:rPr>
                <w:kern w:val="1"/>
                <w:sz w:val="28"/>
                <w:szCs w:val="28"/>
                <w:lang w:val="uk-UA"/>
              </w:rPr>
              <w:t>Філіпова</w:t>
            </w:r>
            <w:r w:rsidR="00AC6259" w:rsidRPr="003240FF">
              <w:rPr>
                <w:kern w:val="1"/>
                <w:sz w:val="28"/>
                <w:szCs w:val="28"/>
                <w:lang w:val="uk-UA"/>
              </w:rPr>
              <w:t xml:space="preserve"> </w:t>
            </w:r>
            <w:r w:rsidR="00AC6259">
              <w:rPr>
                <w:kern w:val="1"/>
                <w:sz w:val="28"/>
                <w:szCs w:val="28"/>
                <w:lang w:val="uk-UA"/>
              </w:rPr>
              <w:t>Т</w:t>
            </w:r>
            <w:r w:rsidR="00AC6259" w:rsidRPr="003240FF">
              <w:rPr>
                <w:kern w:val="1"/>
                <w:sz w:val="28"/>
                <w:szCs w:val="28"/>
                <w:lang w:val="uk-UA"/>
              </w:rPr>
              <w:t>.</w:t>
            </w:r>
            <w:r w:rsidR="00AC6259">
              <w:rPr>
                <w:kern w:val="1"/>
                <w:sz w:val="28"/>
                <w:szCs w:val="28"/>
                <w:lang w:val="uk-UA"/>
              </w:rPr>
              <w:t>О</w:t>
            </w:r>
            <w:r w:rsidR="00AC6259" w:rsidRPr="003240FF">
              <w:rPr>
                <w:kern w:val="1"/>
                <w:sz w:val="28"/>
                <w:szCs w:val="28"/>
                <w:lang w:val="uk-UA"/>
              </w:rPr>
              <w:t>.</w:t>
            </w:r>
          </w:p>
        </w:tc>
      </w:tr>
      <w:tr w:rsidR="004840A8" w:rsidRPr="003240FF" w:rsidTr="001F3D5D">
        <w:tc>
          <w:tcPr>
            <w:tcW w:w="4785" w:type="dxa"/>
          </w:tcPr>
          <w:p w:rsidR="004840A8" w:rsidRPr="003240FF" w:rsidRDefault="004840A8" w:rsidP="00255DC7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</w:tcPr>
          <w:p w:rsidR="004840A8" w:rsidRPr="003240FF" w:rsidRDefault="004840A8" w:rsidP="00255DC7">
            <w:pPr>
              <w:rPr>
                <w:kern w:val="1"/>
                <w:sz w:val="28"/>
                <w:lang w:val="uk-UA"/>
              </w:rPr>
            </w:pPr>
            <w:r w:rsidRPr="003240FF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  (підпиc)                                          (прізвище та ініціали)</w:t>
            </w:r>
          </w:p>
        </w:tc>
      </w:tr>
    </w:tbl>
    <w:p w:rsidR="004840A8" w:rsidRPr="003240FF" w:rsidRDefault="004840A8" w:rsidP="001F3D5D">
      <w:pPr>
        <w:spacing w:line="360" w:lineRule="auto"/>
        <w:ind w:firstLine="709"/>
        <w:jc w:val="center"/>
        <w:rPr>
          <w:kern w:val="1"/>
          <w:sz w:val="28"/>
          <w:lang w:val="uk-UA"/>
        </w:rPr>
      </w:pPr>
    </w:p>
    <w:p w:rsidR="004840A8" w:rsidRPr="003240FF" w:rsidRDefault="004840A8" w:rsidP="001F3D5D">
      <w:pPr>
        <w:spacing w:line="360" w:lineRule="auto"/>
        <w:ind w:firstLine="709"/>
        <w:jc w:val="center"/>
        <w:rPr>
          <w:kern w:val="1"/>
          <w:sz w:val="28"/>
          <w:lang w:val="uk-UA"/>
        </w:rPr>
      </w:pPr>
    </w:p>
    <w:p w:rsidR="00B51866" w:rsidRDefault="004840A8" w:rsidP="001F3D5D">
      <w:pPr>
        <w:spacing w:line="360" w:lineRule="auto"/>
        <w:jc w:val="center"/>
        <w:rPr>
          <w:b/>
          <w:kern w:val="1"/>
          <w:sz w:val="28"/>
          <w:lang w:val="uk-UA"/>
        </w:rPr>
      </w:pPr>
      <w:r w:rsidRPr="003240FF">
        <w:rPr>
          <w:b/>
          <w:kern w:val="1"/>
          <w:sz w:val="28"/>
          <w:lang w:val="uk-UA"/>
        </w:rPr>
        <w:t>Одеcа – 20</w:t>
      </w:r>
      <w:r>
        <w:rPr>
          <w:b/>
          <w:kern w:val="1"/>
          <w:sz w:val="28"/>
          <w:lang w:val="uk-UA"/>
        </w:rPr>
        <w:t>20</w:t>
      </w:r>
    </w:p>
    <w:p w:rsidR="00950DCB" w:rsidRPr="00950DCB" w:rsidRDefault="00353A78" w:rsidP="00A90CDB">
      <w:pPr>
        <w:widowControl w:val="0"/>
        <w:autoSpaceDE w:val="0"/>
        <w:spacing w:line="360" w:lineRule="auto"/>
        <w:jc w:val="center"/>
        <w:rPr>
          <w:b/>
          <w:bCs/>
          <w:kern w:val="28"/>
          <w:sz w:val="28"/>
          <w:szCs w:val="28"/>
          <w:lang w:val="uk-UA"/>
        </w:rPr>
      </w:pPr>
      <w:r>
        <w:rPr>
          <w:b/>
          <w:bCs/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5769073</wp:posOffset>
                </wp:positionH>
                <wp:positionV relativeFrom="paragraph">
                  <wp:posOffset>-487192</wp:posOffset>
                </wp:positionV>
                <wp:extent cx="254977" cy="228600"/>
                <wp:effectExtent l="0" t="0" r="0" b="0"/>
                <wp:wrapNone/>
                <wp:docPr id="8" name="Овал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977" cy="22860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000E0AD8" id="Овал 8" o:spid="_x0000_s1026" style="position:absolute;margin-left:454.25pt;margin-top:-38.35pt;width:20.1pt;height:1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" fillcolor="white [3212]" stroked="f" strokeweight="1pt">
                <v:stroke joinstyle="miter"/>
              </v:oval>
            </w:pict>
          </mc:Fallback>
        </mc:AlternateContent>
      </w:r>
      <w:r w:rsidR="009E3335" w:rsidRPr="00D64ED7">
        <w:rPr>
          <w:b/>
          <w:bCs/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5615940</wp:posOffset>
                </wp:positionH>
                <wp:positionV relativeFrom="paragraph">
                  <wp:posOffset>-337185</wp:posOffset>
                </wp:positionV>
                <wp:extent cx="523875" cy="276225"/>
                <wp:effectExtent l="0" t="0" r="9525" b="9525"/>
                <wp:wrapNone/>
                <wp:docPr id="18" name="Прямоугольник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387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8EFF0EE" id="Прямоугольник 18" o:spid="_x0000_s1026" style="position:absolute;margin-left:442.2pt;margin-top:-26.55pt;width:41.25pt;height:2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" fillcolor="window" strokecolor="window" strokeweight="1pt">
                <v:path arrowok="t"/>
              </v:rect>
            </w:pict>
          </mc:Fallback>
        </mc:AlternateContent>
      </w:r>
      <w:r w:rsidR="00E43D75" w:rsidRPr="00D64ED7">
        <w:rPr>
          <w:b/>
          <w:bCs/>
          <w:kern w:val="28"/>
          <w:sz w:val="28"/>
          <w:szCs w:val="28"/>
          <w:lang w:val="uk-UA"/>
        </w:rPr>
        <w:t>АНОТАЦІЯ</w:t>
      </w:r>
    </w:p>
    <w:p w:rsidR="00E43D75" w:rsidRPr="00634DBE" w:rsidRDefault="00D31753" w:rsidP="00A90CDB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634DBE">
        <w:rPr>
          <w:kern w:val="28"/>
          <w:sz w:val="28"/>
          <w:szCs w:val="28"/>
          <w:lang w:val="uk-UA"/>
        </w:rPr>
        <w:t>П</w:t>
      </w:r>
      <w:r w:rsidR="00E43D75" w:rsidRPr="00634DBE">
        <w:rPr>
          <w:kern w:val="28"/>
          <w:sz w:val="28"/>
          <w:szCs w:val="28"/>
          <w:lang w:val="uk-UA"/>
        </w:rPr>
        <w:t>роведен</w:t>
      </w:r>
      <w:r w:rsidR="00D64ED7" w:rsidRPr="00634DBE">
        <w:rPr>
          <w:kern w:val="28"/>
          <w:sz w:val="28"/>
          <w:szCs w:val="28"/>
          <w:lang w:val="uk-UA"/>
        </w:rPr>
        <w:t>о</w:t>
      </w:r>
      <w:r w:rsidR="004A06A9" w:rsidRPr="00634DBE">
        <w:rPr>
          <w:kern w:val="28"/>
          <w:sz w:val="28"/>
          <w:szCs w:val="28"/>
          <w:lang w:val="uk-UA"/>
        </w:rPr>
        <w:t xml:space="preserve"> дослідження</w:t>
      </w:r>
      <w:r w:rsidR="00E43D75" w:rsidRPr="00634DBE">
        <w:rPr>
          <w:kern w:val="28"/>
          <w:sz w:val="28"/>
          <w:szCs w:val="28"/>
          <w:lang w:val="uk-UA"/>
        </w:rPr>
        <w:t xml:space="preserve"> </w:t>
      </w:r>
      <w:r w:rsidR="006907BF" w:rsidRPr="00634DBE">
        <w:rPr>
          <w:kern w:val="28"/>
          <w:sz w:val="28"/>
          <w:szCs w:val="28"/>
          <w:lang w:val="uk-UA"/>
        </w:rPr>
        <w:t>фен</w:t>
      </w:r>
      <w:r w:rsidR="001E5271" w:rsidRPr="00634DBE">
        <w:rPr>
          <w:kern w:val="28"/>
          <w:sz w:val="28"/>
          <w:szCs w:val="28"/>
          <w:lang w:val="uk-UA"/>
        </w:rPr>
        <w:t>о</w:t>
      </w:r>
      <w:r w:rsidR="006907BF" w:rsidRPr="00634DBE">
        <w:rPr>
          <w:kern w:val="28"/>
          <w:sz w:val="28"/>
          <w:szCs w:val="28"/>
          <w:lang w:val="uk-UA"/>
        </w:rPr>
        <w:t>типової та генетичної</w:t>
      </w:r>
      <w:r w:rsidR="004A06A9" w:rsidRPr="00634DBE">
        <w:rPr>
          <w:kern w:val="28"/>
          <w:sz w:val="28"/>
          <w:szCs w:val="28"/>
          <w:lang w:val="uk-UA"/>
        </w:rPr>
        <w:t xml:space="preserve"> </w:t>
      </w:r>
      <w:r w:rsidR="006907BF" w:rsidRPr="00634DBE">
        <w:rPr>
          <w:kern w:val="28"/>
          <w:sz w:val="28"/>
          <w:szCs w:val="28"/>
          <w:lang w:val="uk-UA"/>
        </w:rPr>
        <w:t>детермінації стійкості до анти</w:t>
      </w:r>
      <w:r w:rsidR="004A06A9" w:rsidRPr="00634DBE">
        <w:rPr>
          <w:kern w:val="28"/>
          <w:sz w:val="28"/>
          <w:szCs w:val="28"/>
          <w:lang w:val="uk-UA"/>
        </w:rPr>
        <w:t>бі</w:t>
      </w:r>
      <w:r w:rsidR="006907BF" w:rsidRPr="00634DBE">
        <w:rPr>
          <w:kern w:val="28"/>
          <w:sz w:val="28"/>
          <w:szCs w:val="28"/>
          <w:lang w:val="uk-UA"/>
        </w:rPr>
        <w:t xml:space="preserve">отиків </w:t>
      </w:r>
      <w:r w:rsidR="00E43D75" w:rsidRPr="00634DBE">
        <w:rPr>
          <w:kern w:val="28"/>
          <w:sz w:val="28"/>
          <w:szCs w:val="28"/>
          <w:lang w:val="uk-UA"/>
        </w:rPr>
        <w:t>молочнокислих бактерій</w:t>
      </w:r>
      <w:r w:rsidRPr="00634DBE">
        <w:rPr>
          <w:kern w:val="28"/>
          <w:sz w:val="28"/>
          <w:szCs w:val="28"/>
          <w:lang w:val="uk-UA"/>
        </w:rPr>
        <w:t xml:space="preserve"> протягом 2020 року</w:t>
      </w:r>
      <w:r w:rsidR="00E43D75" w:rsidRPr="00634DBE">
        <w:rPr>
          <w:i/>
          <w:sz w:val="28"/>
          <w:szCs w:val="28"/>
          <w:lang w:val="uk-UA"/>
        </w:rPr>
        <w:t xml:space="preserve">. </w:t>
      </w:r>
      <w:r w:rsidR="00E43D75" w:rsidRPr="00634DBE">
        <w:rPr>
          <w:sz w:val="28"/>
          <w:szCs w:val="28"/>
          <w:lang w:val="uk-UA"/>
        </w:rPr>
        <w:t xml:space="preserve">Штами для дослідження були надані співробітниками </w:t>
      </w:r>
      <w:r w:rsidR="002B5C9A" w:rsidRPr="00634DBE">
        <w:rPr>
          <w:sz w:val="28"/>
          <w:szCs w:val="28"/>
          <w:lang w:val="uk-UA"/>
        </w:rPr>
        <w:t xml:space="preserve">Біотехнологічного та науково-навчального центру при Одеському національному університеті імені І. І. Мечникова </w:t>
      </w:r>
      <w:r w:rsidR="00D64ED7" w:rsidRPr="00634DBE">
        <w:rPr>
          <w:sz w:val="28"/>
          <w:szCs w:val="28"/>
          <w:lang w:val="uk-UA"/>
        </w:rPr>
        <w:t>й</w:t>
      </w:r>
      <w:r w:rsidR="00E43D75" w:rsidRPr="00634DBE">
        <w:rPr>
          <w:sz w:val="28"/>
          <w:szCs w:val="28"/>
          <w:lang w:val="uk-UA"/>
        </w:rPr>
        <w:t xml:space="preserve"> кафедри мікробіології, вірусології та біотехнології </w:t>
      </w:r>
      <w:r w:rsidR="002B5C9A" w:rsidRPr="00634DBE">
        <w:rPr>
          <w:sz w:val="28"/>
          <w:szCs w:val="28"/>
          <w:lang w:val="uk-UA"/>
        </w:rPr>
        <w:t>Одеського національного університету</w:t>
      </w:r>
      <w:r w:rsidR="00E43D75" w:rsidRPr="00634DBE">
        <w:rPr>
          <w:sz w:val="28"/>
          <w:szCs w:val="28"/>
          <w:lang w:val="uk-UA"/>
        </w:rPr>
        <w:t xml:space="preserve"> імені І.</w:t>
      </w:r>
      <w:r w:rsidR="007D7B67" w:rsidRPr="00634DBE">
        <w:rPr>
          <w:sz w:val="28"/>
          <w:szCs w:val="28"/>
          <w:lang w:val="en-US"/>
        </w:rPr>
        <w:t> </w:t>
      </w:r>
      <w:r w:rsidR="00E43D75" w:rsidRPr="00634DBE">
        <w:rPr>
          <w:sz w:val="28"/>
          <w:szCs w:val="28"/>
          <w:lang w:val="uk-UA"/>
        </w:rPr>
        <w:t>І. Мечникова.</w:t>
      </w:r>
    </w:p>
    <w:p w:rsidR="00E43D75" w:rsidRPr="00634DBE" w:rsidRDefault="006907BF" w:rsidP="006907BF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634DBE">
        <w:rPr>
          <w:sz w:val="28"/>
          <w:szCs w:val="28"/>
          <w:lang w:val="uk-UA"/>
        </w:rPr>
        <w:t xml:space="preserve">Було </w:t>
      </w:r>
      <w:r w:rsidR="00571B0A" w:rsidRPr="00634DBE">
        <w:rPr>
          <w:sz w:val="28"/>
          <w:szCs w:val="28"/>
          <w:lang w:val="uk-UA"/>
        </w:rPr>
        <w:t>встановлено</w:t>
      </w:r>
      <w:r w:rsidRPr="00634DBE">
        <w:rPr>
          <w:sz w:val="28"/>
          <w:szCs w:val="28"/>
          <w:lang w:val="uk-UA"/>
        </w:rPr>
        <w:t xml:space="preserve">, що  </w:t>
      </w:r>
      <w:r w:rsidR="00E03B1F" w:rsidRPr="00634DBE">
        <w:rPr>
          <w:sz w:val="28"/>
          <w:szCs w:val="28"/>
          <w:lang w:val="uk-UA"/>
        </w:rPr>
        <w:t>усі</w:t>
      </w:r>
      <w:r w:rsidRPr="00634DBE">
        <w:rPr>
          <w:sz w:val="28"/>
          <w:szCs w:val="28"/>
          <w:lang w:val="uk-UA"/>
        </w:rPr>
        <w:t xml:space="preserve"> досліджені штами відносяться до роду </w:t>
      </w:r>
      <w:r w:rsidRPr="00634DBE">
        <w:rPr>
          <w:i/>
          <w:sz w:val="28"/>
          <w:szCs w:val="28"/>
          <w:lang w:val="en-US"/>
        </w:rPr>
        <w:t>Lactobacillus</w:t>
      </w:r>
      <w:r w:rsidRPr="00634DBE">
        <w:rPr>
          <w:sz w:val="28"/>
          <w:szCs w:val="28"/>
          <w:lang w:val="uk-UA"/>
        </w:rPr>
        <w:t xml:space="preserve"> за результатами родоспец</w:t>
      </w:r>
      <w:r w:rsidR="00D64ED7" w:rsidRPr="00634DBE">
        <w:rPr>
          <w:sz w:val="28"/>
          <w:szCs w:val="28"/>
          <w:lang w:val="uk-UA"/>
        </w:rPr>
        <w:t>и</w:t>
      </w:r>
      <w:r w:rsidRPr="00634DBE">
        <w:rPr>
          <w:sz w:val="28"/>
          <w:szCs w:val="28"/>
          <w:lang w:val="uk-UA"/>
        </w:rPr>
        <w:t>фічної ПЛР</w:t>
      </w:r>
      <w:r w:rsidR="00D64ED7" w:rsidRPr="00634DBE">
        <w:rPr>
          <w:sz w:val="28"/>
          <w:szCs w:val="28"/>
          <w:lang w:val="uk-UA"/>
        </w:rPr>
        <w:t>-</w:t>
      </w:r>
      <w:r w:rsidR="00E70703" w:rsidRPr="00634DBE">
        <w:rPr>
          <w:sz w:val="28"/>
          <w:szCs w:val="28"/>
          <w:lang w:val="uk-UA"/>
        </w:rPr>
        <w:t>ідентифікації</w:t>
      </w:r>
      <w:r w:rsidRPr="00634DBE">
        <w:rPr>
          <w:sz w:val="28"/>
          <w:szCs w:val="28"/>
          <w:lang w:val="uk-UA"/>
        </w:rPr>
        <w:t>. Також показ</w:t>
      </w:r>
      <w:r w:rsidR="00D64ED7" w:rsidRPr="00634DBE">
        <w:rPr>
          <w:sz w:val="28"/>
          <w:szCs w:val="28"/>
          <w:lang w:val="uk-UA"/>
        </w:rPr>
        <w:t>а</w:t>
      </w:r>
      <w:r w:rsidRPr="00634DBE">
        <w:rPr>
          <w:sz w:val="28"/>
          <w:szCs w:val="28"/>
          <w:lang w:val="uk-UA"/>
        </w:rPr>
        <w:t>но, що більшість штамів є стійк</w:t>
      </w:r>
      <w:r w:rsidR="004A06A9" w:rsidRPr="00634DBE">
        <w:rPr>
          <w:sz w:val="28"/>
          <w:szCs w:val="28"/>
          <w:lang w:val="uk-UA"/>
        </w:rPr>
        <w:t>ими</w:t>
      </w:r>
      <w:r w:rsidRPr="00634DBE">
        <w:rPr>
          <w:sz w:val="28"/>
          <w:szCs w:val="28"/>
          <w:lang w:val="uk-UA"/>
        </w:rPr>
        <w:t xml:space="preserve"> до аміноглікозидів, цефалоспоринів, фугаринів та тетрацикліну. </w:t>
      </w:r>
      <w:r w:rsidR="004A06A9" w:rsidRPr="00634DBE">
        <w:rPr>
          <w:sz w:val="28"/>
          <w:szCs w:val="28"/>
          <w:lang w:val="uk-UA"/>
        </w:rPr>
        <w:t xml:space="preserve">Плазміди були виявлені лише у двох штамів – </w:t>
      </w:r>
      <w:r w:rsidR="004A06A9" w:rsidRPr="00634DBE">
        <w:rPr>
          <w:i/>
          <w:sz w:val="28"/>
          <w:szCs w:val="28"/>
          <w:lang w:val="en-US"/>
        </w:rPr>
        <w:t>L</w:t>
      </w:r>
      <w:r w:rsidR="004A06A9" w:rsidRPr="00634DBE">
        <w:rPr>
          <w:i/>
          <w:sz w:val="28"/>
          <w:szCs w:val="28"/>
          <w:lang w:val="uk-UA"/>
        </w:rPr>
        <w:t xml:space="preserve">. </w:t>
      </w:r>
      <w:r w:rsidR="004A06A9" w:rsidRPr="00634DBE">
        <w:rPr>
          <w:i/>
          <w:sz w:val="28"/>
          <w:szCs w:val="28"/>
          <w:lang w:val="en-US"/>
        </w:rPr>
        <w:t>bifermentans</w:t>
      </w:r>
      <w:r w:rsidR="004A06A9" w:rsidRPr="00634DBE">
        <w:rPr>
          <w:sz w:val="28"/>
          <w:szCs w:val="28"/>
          <w:lang w:val="uk-UA"/>
        </w:rPr>
        <w:t xml:space="preserve"> </w:t>
      </w:r>
      <w:r w:rsidR="004A06A9" w:rsidRPr="00634DBE">
        <w:rPr>
          <w:sz w:val="28"/>
          <w:szCs w:val="28"/>
          <w:lang w:val="en-US"/>
        </w:rPr>
        <w:t>ONU</w:t>
      </w:r>
      <w:r w:rsidR="004A06A9" w:rsidRPr="00634DBE">
        <w:rPr>
          <w:sz w:val="28"/>
          <w:szCs w:val="28"/>
          <w:lang w:val="uk-UA"/>
        </w:rPr>
        <w:t xml:space="preserve"> 53</w:t>
      </w:r>
      <w:r w:rsidR="004A06A9" w:rsidRPr="00634DBE">
        <w:rPr>
          <w:sz w:val="28"/>
          <w:szCs w:val="28"/>
          <w:vertAlign w:val="subscript"/>
          <w:lang w:val="uk-UA"/>
        </w:rPr>
        <w:t>1</w:t>
      </w:r>
      <w:r w:rsidR="001E5271" w:rsidRPr="00634DBE">
        <w:rPr>
          <w:sz w:val="28"/>
          <w:szCs w:val="28"/>
          <w:vertAlign w:val="subscript"/>
          <w:lang w:val="uk-UA"/>
        </w:rPr>
        <w:t xml:space="preserve"> </w:t>
      </w:r>
      <w:r w:rsidR="001E5271" w:rsidRPr="00634DBE">
        <w:rPr>
          <w:sz w:val="28"/>
          <w:szCs w:val="28"/>
          <w:lang w:val="uk-UA"/>
        </w:rPr>
        <w:t>та</w:t>
      </w:r>
      <w:r w:rsidR="004A06A9" w:rsidRPr="00634DBE">
        <w:rPr>
          <w:sz w:val="28"/>
          <w:szCs w:val="28"/>
          <w:vertAlign w:val="subscript"/>
          <w:lang w:val="uk-UA"/>
        </w:rPr>
        <w:t xml:space="preserve"> </w:t>
      </w:r>
      <w:r w:rsidR="004A06A9" w:rsidRPr="00634DBE">
        <w:rPr>
          <w:i/>
          <w:sz w:val="28"/>
          <w:szCs w:val="28"/>
          <w:lang w:val="en-US"/>
        </w:rPr>
        <w:t>L</w:t>
      </w:r>
      <w:r w:rsidR="004A06A9" w:rsidRPr="00634DBE">
        <w:rPr>
          <w:i/>
          <w:sz w:val="28"/>
          <w:szCs w:val="28"/>
          <w:lang w:val="uk-UA"/>
        </w:rPr>
        <w:t>.</w:t>
      </w:r>
      <w:r w:rsidR="00D64ED7" w:rsidRPr="00634DBE">
        <w:rPr>
          <w:i/>
          <w:sz w:val="28"/>
          <w:szCs w:val="28"/>
          <w:lang w:val="uk-UA"/>
        </w:rPr>
        <w:t> </w:t>
      </w:r>
      <w:r w:rsidR="004A06A9" w:rsidRPr="00634DBE">
        <w:rPr>
          <w:i/>
          <w:sz w:val="28"/>
          <w:szCs w:val="28"/>
          <w:lang w:val="en-US"/>
        </w:rPr>
        <w:t>bifermentans</w:t>
      </w:r>
      <w:r w:rsidR="004A06A9" w:rsidRPr="00634DBE">
        <w:rPr>
          <w:i/>
          <w:sz w:val="28"/>
          <w:szCs w:val="28"/>
          <w:lang w:val="uk-UA"/>
        </w:rPr>
        <w:t xml:space="preserve"> </w:t>
      </w:r>
      <w:r w:rsidR="004A06A9" w:rsidRPr="00634DBE">
        <w:rPr>
          <w:sz w:val="28"/>
          <w:szCs w:val="28"/>
          <w:lang w:val="en-US"/>
        </w:rPr>
        <w:t>ONU</w:t>
      </w:r>
      <w:r w:rsidR="004A06A9" w:rsidRPr="00634DBE">
        <w:rPr>
          <w:sz w:val="28"/>
          <w:szCs w:val="28"/>
          <w:lang w:val="uk-UA"/>
        </w:rPr>
        <w:t xml:space="preserve"> 55</w:t>
      </w:r>
      <w:r w:rsidR="004A06A9" w:rsidRPr="00634DBE">
        <w:rPr>
          <w:sz w:val="28"/>
          <w:szCs w:val="28"/>
          <w:vertAlign w:val="subscript"/>
          <w:lang w:val="uk-UA"/>
        </w:rPr>
        <w:t>1а</w:t>
      </w:r>
      <w:r w:rsidR="004A06A9" w:rsidRPr="00634DBE">
        <w:rPr>
          <w:sz w:val="28"/>
          <w:szCs w:val="28"/>
          <w:lang w:val="uk-UA"/>
        </w:rPr>
        <w:t xml:space="preserve">. </w:t>
      </w:r>
      <w:r w:rsidRPr="00634DBE">
        <w:rPr>
          <w:sz w:val="28"/>
          <w:szCs w:val="28"/>
          <w:lang w:val="uk-UA"/>
        </w:rPr>
        <w:t>Дослідж</w:t>
      </w:r>
      <w:r w:rsidR="001E5271" w:rsidRPr="00634DBE">
        <w:rPr>
          <w:sz w:val="28"/>
          <w:szCs w:val="28"/>
          <w:lang w:val="uk-UA"/>
        </w:rPr>
        <w:t>ення</w:t>
      </w:r>
      <w:r w:rsidRPr="00634DBE">
        <w:rPr>
          <w:sz w:val="28"/>
          <w:szCs w:val="28"/>
          <w:lang w:val="uk-UA"/>
        </w:rPr>
        <w:t xml:space="preserve"> наявн</w:t>
      </w:r>
      <w:r w:rsidR="001E5271" w:rsidRPr="00634DBE">
        <w:rPr>
          <w:sz w:val="28"/>
          <w:szCs w:val="28"/>
          <w:lang w:val="uk-UA"/>
        </w:rPr>
        <w:t>о</w:t>
      </w:r>
      <w:r w:rsidRPr="00634DBE">
        <w:rPr>
          <w:sz w:val="28"/>
          <w:szCs w:val="28"/>
          <w:lang w:val="uk-UA"/>
        </w:rPr>
        <w:t>ст</w:t>
      </w:r>
      <w:r w:rsidR="001E5271" w:rsidRPr="00634DBE">
        <w:rPr>
          <w:sz w:val="28"/>
          <w:szCs w:val="28"/>
          <w:lang w:val="uk-UA"/>
        </w:rPr>
        <w:t>і</w:t>
      </w:r>
      <w:r w:rsidRPr="00634DBE">
        <w:rPr>
          <w:sz w:val="28"/>
          <w:szCs w:val="28"/>
          <w:lang w:val="uk-UA"/>
        </w:rPr>
        <w:t xml:space="preserve"> у штамів генів </w:t>
      </w:r>
      <w:r w:rsidRPr="00634DBE">
        <w:rPr>
          <w:sz w:val="28"/>
          <w:szCs w:val="28"/>
          <w:lang w:val="en-US"/>
        </w:rPr>
        <w:t>tet</w:t>
      </w:r>
      <w:r w:rsidRPr="00634DBE">
        <w:rPr>
          <w:sz w:val="28"/>
          <w:szCs w:val="28"/>
          <w:lang w:val="uk-UA"/>
        </w:rPr>
        <w:t>(</w:t>
      </w:r>
      <w:r w:rsidRPr="00634DBE">
        <w:rPr>
          <w:sz w:val="28"/>
          <w:szCs w:val="28"/>
          <w:lang w:val="en-US"/>
        </w:rPr>
        <w:t>M</w:t>
      </w:r>
      <w:r w:rsidRPr="00634DBE">
        <w:rPr>
          <w:sz w:val="28"/>
          <w:szCs w:val="28"/>
          <w:lang w:val="uk-UA"/>
        </w:rPr>
        <w:t xml:space="preserve">) і </w:t>
      </w:r>
      <w:r w:rsidRPr="00634DBE">
        <w:rPr>
          <w:sz w:val="28"/>
          <w:szCs w:val="28"/>
          <w:lang w:val="en-US"/>
        </w:rPr>
        <w:t>tet</w:t>
      </w:r>
      <w:r w:rsidRPr="00634DBE">
        <w:rPr>
          <w:sz w:val="28"/>
          <w:szCs w:val="28"/>
          <w:lang w:val="uk-UA"/>
        </w:rPr>
        <w:t>(</w:t>
      </w:r>
      <w:r w:rsidRPr="00634DBE">
        <w:rPr>
          <w:sz w:val="28"/>
          <w:szCs w:val="28"/>
          <w:lang w:val="en-US"/>
        </w:rPr>
        <w:t>L</w:t>
      </w:r>
      <w:r w:rsidRPr="00634DBE">
        <w:rPr>
          <w:sz w:val="28"/>
          <w:szCs w:val="28"/>
          <w:lang w:val="uk-UA"/>
        </w:rPr>
        <w:t>) показ</w:t>
      </w:r>
      <w:r w:rsidR="001E5271" w:rsidRPr="00634DBE">
        <w:rPr>
          <w:sz w:val="28"/>
          <w:szCs w:val="28"/>
          <w:lang w:val="uk-UA"/>
        </w:rPr>
        <w:t>а</w:t>
      </w:r>
      <w:r w:rsidR="004A06A9" w:rsidRPr="00634DBE">
        <w:rPr>
          <w:sz w:val="28"/>
          <w:szCs w:val="28"/>
          <w:lang w:val="uk-UA"/>
        </w:rPr>
        <w:t>ло,</w:t>
      </w:r>
      <w:r w:rsidRPr="00634DBE">
        <w:rPr>
          <w:sz w:val="28"/>
          <w:szCs w:val="28"/>
          <w:lang w:val="uk-UA"/>
        </w:rPr>
        <w:t xml:space="preserve"> що 42,0% штамів </w:t>
      </w:r>
      <w:r w:rsidR="00D64ED7" w:rsidRPr="00634DBE">
        <w:rPr>
          <w:sz w:val="28"/>
          <w:szCs w:val="28"/>
          <w:lang w:val="uk-UA"/>
        </w:rPr>
        <w:t>мають</w:t>
      </w:r>
      <w:r w:rsidRPr="00634DBE">
        <w:rPr>
          <w:sz w:val="28"/>
          <w:szCs w:val="28"/>
          <w:lang w:val="uk-UA"/>
        </w:rPr>
        <w:t xml:space="preserve"> ген </w:t>
      </w:r>
      <w:r w:rsidRPr="00634DBE">
        <w:rPr>
          <w:sz w:val="28"/>
          <w:szCs w:val="28"/>
          <w:lang w:val="en-US"/>
        </w:rPr>
        <w:t>tet</w:t>
      </w:r>
      <w:r w:rsidRPr="00634DBE">
        <w:rPr>
          <w:sz w:val="28"/>
          <w:szCs w:val="28"/>
          <w:lang w:val="uk-UA"/>
        </w:rPr>
        <w:t>(</w:t>
      </w:r>
      <w:r w:rsidRPr="00634DBE">
        <w:rPr>
          <w:sz w:val="28"/>
          <w:szCs w:val="28"/>
          <w:lang w:val="en-US"/>
        </w:rPr>
        <w:t>M</w:t>
      </w:r>
      <w:r w:rsidRPr="00634DBE">
        <w:rPr>
          <w:sz w:val="28"/>
          <w:szCs w:val="28"/>
          <w:lang w:val="uk-UA"/>
        </w:rPr>
        <w:t xml:space="preserve">) </w:t>
      </w:r>
      <w:r w:rsidR="001E5271" w:rsidRPr="00634DBE">
        <w:rPr>
          <w:sz w:val="28"/>
          <w:szCs w:val="28"/>
          <w:lang w:val="uk-UA"/>
        </w:rPr>
        <w:t xml:space="preserve">й </w:t>
      </w:r>
      <w:r w:rsidRPr="00634DBE">
        <w:rPr>
          <w:sz w:val="28"/>
          <w:szCs w:val="28"/>
          <w:lang w:val="uk-UA"/>
        </w:rPr>
        <w:t>83,0%</w:t>
      </w:r>
      <w:r w:rsidR="00D64ED7" w:rsidRPr="00634DBE">
        <w:rPr>
          <w:sz w:val="28"/>
          <w:szCs w:val="28"/>
          <w:lang w:val="uk-UA"/>
        </w:rPr>
        <w:t xml:space="preserve"> – </w:t>
      </w:r>
      <w:r w:rsidRPr="00634DBE">
        <w:rPr>
          <w:sz w:val="28"/>
          <w:szCs w:val="28"/>
          <w:lang w:val="uk-UA"/>
        </w:rPr>
        <w:t xml:space="preserve">ген </w:t>
      </w:r>
      <w:r w:rsidRPr="00634DBE">
        <w:rPr>
          <w:sz w:val="28"/>
          <w:szCs w:val="28"/>
          <w:lang w:val="en-US"/>
        </w:rPr>
        <w:t>tet</w:t>
      </w:r>
      <w:r w:rsidRPr="00634DBE">
        <w:rPr>
          <w:sz w:val="28"/>
          <w:szCs w:val="28"/>
          <w:lang w:val="uk-UA"/>
        </w:rPr>
        <w:t>(</w:t>
      </w:r>
      <w:r w:rsidRPr="00634DBE">
        <w:rPr>
          <w:sz w:val="28"/>
          <w:szCs w:val="28"/>
          <w:lang w:val="en-US"/>
        </w:rPr>
        <w:t>L</w:t>
      </w:r>
      <w:r w:rsidRPr="00634DBE">
        <w:rPr>
          <w:sz w:val="28"/>
          <w:szCs w:val="28"/>
          <w:lang w:val="uk-UA"/>
        </w:rPr>
        <w:t>).</w:t>
      </w:r>
    </w:p>
    <w:p w:rsidR="00E43D75" w:rsidRPr="00634DBE" w:rsidRDefault="00E43D75" w:rsidP="006907BF">
      <w:pPr>
        <w:autoSpaceDE w:val="0"/>
        <w:ind w:firstLine="567"/>
        <w:jc w:val="both"/>
        <w:rPr>
          <w:sz w:val="28"/>
          <w:szCs w:val="28"/>
          <w:lang w:val="uk-UA"/>
        </w:rPr>
      </w:pPr>
      <w:r w:rsidRPr="00634DBE">
        <w:rPr>
          <w:kern w:val="28"/>
          <w:sz w:val="28"/>
          <w:szCs w:val="28"/>
          <w:lang w:val="uk-UA"/>
        </w:rPr>
        <w:t>Дипломну роботу «</w:t>
      </w:r>
      <w:r w:rsidR="006907BF" w:rsidRPr="00634DBE">
        <w:rPr>
          <w:sz w:val="28"/>
          <w:szCs w:val="28"/>
          <w:lang w:val="uk-UA"/>
        </w:rPr>
        <w:t xml:space="preserve">Антибіотикорезистентність морських бактерій роду </w:t>
      </w:r>
      <w:r w:rsidR="006907BF" w:rsidRPr="00634DBE">
        <w:rPr>
          <w:i/>
          <w:sz w:val="28"/>
          <w:szCs w:val="28"/>
          <w:lang w:val="uk-UA"/>
        </w:rPr>
        <w:t>Lactobacillus</w:t>
      </w:r>
      <w:r w:rsidRPr="00634DBE">
        <w:rPr>
          <w:bCs/>
          <w:iCs/>
          <w:sz w:val="28"/>
          <w:szCs w:val="28"/>
          <w:lang w:val="uk-UA"/>
        </w:rPr>
        <w:t>»</w:t>
      </w:r>
      <w:r w:rsidRPr="00634DBE">
        <w:rPr>
          <w:kern w:val="28"/>
          <w:sz w:val="28"/>
          <w:szCs w:val="28"/>
          <w:lang w:val="uk-UA"/>
        </w:rPr>
        <w:t xml:space="preserve">  викладено на 6</w:t>
      </w:r>
      <w:r w:rsidR="00401FB9" w:rsidRPr="00634DBE">
        <w:rPr>
          <w:kern w:val="28"/>
          <w:sz w:val="28"/>
          <w:szCs w:val="28"/>
          <w:lang w:val="uk-UA"/>
        </w:rPr>
        <w:t>3</w:t>
      </w:r>
      <w:r w:rsidR="004A06A9" w:rsidRPr="00634DBE">
        <w:rPr>
          <w:kern w:val="28"/>
          <w:sz w:val="28"/>
          <w:szCs w:val="28"/>
          <w:lang w:val="uk-UA"/>
        </w:rPr>
        <w:t xml:space="preserve"> </w:t>
      </w:r>
      <w:r w:rsidRPr="00634DBE">
        <w:rPr>
          <w:kern w:val="28"/>
          <w:sz w:val="28"/>
          <w:szCs w:val="28"/>
          <w:lang w:val="uk-UA"/>
        </w:rPr>
        <w:t>сторінк</w:t>
      </w:r>
      <w:r w:rsidR="00D03D97" w:rsidRPr="00634DBE">
        <w:rPr>
          <w:kern w:val="28"/>
          <w:sz w:val="28"/>
          <w:szCs w:val="28"/>
          <w:lang w:val="uk-UA"/>
        </w:rPr>
        <w:t>ах</w:t>
      </w:r>
      <w:r w:rsidRPr="00634DBE">
        <w:rPr>
          <w:kern w:val="28"/>
          <w:sz w:val="28"/>
          <w:szCs w:val="28"/>
          <w:lang w:val="uk-UA"/>
        </w:rPr>
        <w:t xml:space="preserve"> друкованого тексту, вона включає  </w:t>
      </w:r>
      <w:r w:rsidR="001E5271" w:rsidRPr="00634DBE">
        <w:rPr>
          <w:kern w:val="28"/>
          <w:sz w:val="28"/>
          <w:szCs w:val="28"/>
          <w:lang w:val="uk-UA"/>
        </w:rPr>
        <w:t xml:space="preserve">6 </w:t>
      </w:r>
      <w:r w:rsidRPr="00634DBE">
        <w:rPr>
          <w:kern w:val="28"/>
          <w:sz w:val="28"/>
          <w:szCs w:val="28"/>
          <w:lang w:val="uk-UA"/>
        </w:rPr>
        <w:t xml:space="preserve">рисунків та </w:t>
      </w:r>
      <w:r w:rsidR="006907BF" w:rsidRPr="00634DBE">
        <w:rPr>
          <w:kern w:val="28"/>
          <w:sz w:val="28"/>
          <w:szCs w:val="28"/>
          <w:lang w:val="uk-UA"/>
        </w:rPr>
        <w:t>5</w:t>
      </w:r>
      <w:r w:rsidRPr="00634DBE">
        <w:rPr>
          <w:kern w:val="28"/>
          <w:sz w:val="28"/>
          <w:szCs w:val="28"/>
          <w:lang w:val="uk-UA"/>
        </w:rPr>
        <w:t xml:space="preserve"> таблиц</w:t>
      </w:r>
      <w:r w:rsidR="004A06A9" w:rsidRPr="00634DBE">
        <w:rPr>
          <w:kern w:val="28"/>
          <w:sz w:val="28"/>
          <w:szCs w:val="28"/>
          <w:lang w:val="uk-UA"/>
        </w:rPr>
        <w:t>ь</w:t>
      </w:r>
      <w:r w:rsidRPr="00634DBE">
        <w:rPr>
          <w:kern w:val="28"/>
          <w:sz w:val="28"/>
          <w:szCs w:val="28"/>
          <w:lang w:val="uk-UA"/>
        </w:rPr>
        <w:t xml:space="preserve">. </w:t>
      </w:r>
      <w:r w:rsidRPr="00634DBE">
        <w:rPr>
          <w:sz w:val="28"/>
          <w:szCs w:val="28"/>
          <w:lang w:val="uk-UA"/>
        </w:rPr>
        <w:t xml:space="preserve">Наведено посилання на </w:t>
      </w:r>
      <w:r w:rsidR="00401FB9" w:rsidRPr="00634DBE">
        <w:rPr>
          <w:sz w:val="28"/>
          <w:szCs w:val="28"/>
          <w:lang w:val="uk-UA"/>
        </w:rPr>
        <w:t>10</w:t>
      </w:r>
      <w:r w:rsidR="00242F3D" w:rsidRPr="00634DBE">
        <w:rPr>
          <w:sz w:val="28"/>
          <w:szCs w:val="28"/>
          <w:lang w:val="uk-UA"/>
        </w:rPr>
        <w:t>7</w:t>
      </w:r>
      <w:r w:rsidRPr="00634DBE">
        <w:rPr>
          <w:sz w:val="28"/>
          <w:szCs w:val="28"/>
          <w:lang w:val="uk-UA"/>
        </w:rPr>
        <w:t xml:space="preserve"> джерел літератури (</w:t>
      </w:r>
      <w:r w:rsidR="00D03D97" w:rsidRPr="00634DBE">
        <w:rPr>
          <w:sz w:val="28"/>
          <w:szCs w:val="28"/>
          <w:lang w:val="uk-UA"/>
        </w:rPr>
        <w:t>6</w:t>
      </w:r>
      <w:r w:rsidRPr="00634DBE">
        <w:rPr>
          <w:sz w:val="28"/>
          <w:szCs w:val="28"/>
          <w:lang w:val="uk-UA"/>
        </w:rPr>
        <w:t xml:space="preserve"> кирилицею та </w:t>
      </w:r>
      <w:r w:rsidR="00401FB9" w:rsidRPr="00634DBE">
        <w:rPr>
          <w:sz w:val="28"/>
          <w:szCs w:val="28"/>
          <w:lang w:val="uk-UA"/>
        </w:rPr>
        <w:t>10</w:t>
      </w:r>
      <w:r w:rsidR="00242F3D" w:rsidRPr="00634DBE">
        <w:rPr>
          <w:sz w:val="28"/>
          <w:szCs w:val="28"/>
          <w:lang w:val="uk-UA"/>
        </w:rPr>
        <w:t>1</w:t>
      </w:r>
      <w:r w:rsidRPr="00634DBE">
        <w:rPr>
          <w:sz w:val="28"/>
          <w:szCs w:val="28"/>
          <w:lang w:val="uk-UA"/>
        </w:rPr>
        <w:t xml:space="preserve"> латиницею).</w:t>
      </w:r>
    </w:p>
    <w:p w:rsidR="00E43D75" w:rsidRPr="00634DBE" w:rsidRDefault="00E43D75" w:rsidP="006907BF">
      <w:pPr>
        <w:widowControl w:val="0"/>
        <w:autoSpaceDE w:val="0"/>
        <w:autoSpaceDN w:val="0"/>
        <w:adjustRightInd w:val="0"/>
        <w:ind w:firstLine="567"/>
        <w:jc w:val="both"/>
        <w:rPr>
          <w:bCs/>
          <w:iCs/>
          <w:sz w:val="28"/>
          <w:szCs w:val="28"/>
          <w:lang w:val="uk-UA"/>
        </w:rPr>
      </w:pPr>
      <w:r w:rsidRPr="00634DBE">
        <w:rPr>
          <w:b/>
          <w:bCs/>
          <w:sz w:val="28"/>
          <w:szCs w:val="28"/>
          <w:lang w:val="uk-UA"/>
        </w:rPr>
        <w:t xml:space="preserve">Ключові слова: </w:t>
      </w:r>
      <w:r w:rsidRPr="00634DBE">
        <w:rPr>
          <w:bCs/>
          <w:i/>
          <w:iCs/>
          <w:sz w:val="28"/>
          <w:szCs w:val="28"/>
        </w:rPr>
        <w:t>Lactobacillus</w:t>
      </w:r>
      <w:r w:rsidRPr="00634DBE">
        <w:rPr>
          <w:bCs/>
          <w:i/>
          <w:iCs/>
          <w:sz w:val="28"/>
          <w:szCs w:val="28"/>
          <w:lang w:val="uk-UA"/>
        </w:rPr>
        <w:t xml:space="preserve">, </w:t>
      </w:r>
      <w:r w:rsidR="006907BF" w:rsidRPr="00634DBE">
        <w:rPr>
          <w:bCs/>
          <w:iCs/>
          <w:sz w:val="28"/>
          <w:szCs w:val="28"/>
          <w:lang w:val="uk-UA"/>
        </w:rPr>
        <w:t>стійкіть до антибіотиків</w:t>
      </w:r>
      <w:r w:rsidRPr="00634DBE">
        <w:rPr>
          <w:bCs/>
          <w:iCs/>
          <w:sz w:val="28"/>
          <w:szCs w:val="28"/>
          <w:lang w:val="uk-UA"/>
        </w:rPr>
        <w:t xml:space="preserve">, </w:t>
      </w:r>
      <w:r w:rsidR="006907BF" w:rsidRPr="00634DBE">
        <w:rPr>
          <w:bCs/>
          <w:iCs/>
          <w:sz w:val="28"/>
          <w:szCs w:val="28"/>
          <w:lang w:val="uk-UA"/>
        </w:rPr>
        <w:t>плазмідні профілі, ПЛР діагност</w:t>
      </w:r>
      <w:r w:rsidR="001E5271" w:rsidRPr="00634DBE">
        <w:rPr>
          <w:bCs/>
          <w:iCs/>
          <w:sz w:val="28"/>
          <w:szCs w:val="28"/>
          <w:lang w:val="uk-UA"/>
        </w:rPr>
        <w:t>и</w:t>
      </w:r>
      <w:r w:rsidR="006907BF" w:rsidRPr="00634DBE">
        <w:rPr>
          <w:bCs/>
          <w:iCs/>
          <w:sz w:val="28"/>
          <w:szCs w:val="28"/>
          <w:lang w:val="uk-UA"/>
        </w:rPr>
        <w:t>ка</w:t>
      </w:r>
    </w:p>
    <w:p w:rsidR="006907BF" w:rsidRPr="00634DBE" w:rsidRDefault="006907BF" w:rsidP="006907BF">
      <w:pPr>
        <w:jc w:val="both"/>
        <w:rPr>
          <w:rFonts w:eastAsia="Calibri"/>
          <w:sz w:val="28"/>
          <w:szCs w:val="28"/>
          <w:u w:color="000000"/>
          <w:lang w:val="uk-UA" w:eastAsia="en-US"/>
        </w:rPr>
      </w:pPr>
    </w:p>
    <w:p w:rsidR="002B5C9A" w:rsidRPr="008A5477" w:rsidRDefault="002B5C9A" w:rsidP="002B5C9A">
      <w:pPr>
        <w:tabs>
          <w:tab w:val="left" w:pos="1276"/>
          <w:tab w:val="left" w:pos="1560"/>
        </w:tabs>
        <w:ind w:firstLine="567"/>
        <w:jc w:val="both"/>
        <w:rPr>
          <w:sz w:val="28"/>
          <w:szCs w:val="28"/>
          <w:lang w:val="en-US"/>
        </w:rPr>
      </w:pPr>
      <w:r w:rsidRPr="00634DBE">
        <w:rPr>
          <w:sz w:val="28"/>
          <w:szCs w:val="28"/>
          <w:lang w:val="en-US"/>
        </w:rPr>
        <w:t xml:space="preserve">A study of phenotypic and genetic determination of antibiotic resistance of lactic acid bacteria was conducted during 2020. Strains for the study were provided by the </w:t>
      </w:r>
      <w:r w:rsidR="00D41226" w:rsidRPr="00634DBE">
        <w:rPr>
          <w:sz w:val="28"/>
          <w:szCs w:val="28"/>
          <w:lang w:val="en-US"/>
        </w:rPr>
        <w:t>employees</w:t>
      </w:r>
      <w:r w:rsidRPr="00634DBE">
        <w:rPr>
          <w:sz w:val="28"/>
          <w:szCs w:val="28"/>
          <w:lang w:val="en-US"/>
        </w:rPr>
        <w:t xml:space="preserve"> of the </w:t>
      </w:r>
      <w:r w:rsidRPr="008A5477">
        <w:rPr>
          <w:sz w:val="28"/>
          <w:szCs w:val="28"/>
          <w:lang w:val="en-US"/>
        </w:rPr>
        <w:t>Biotechnological Research and Training Centre</w:t>
      </w:r>
      <w:r w:rsidRPr="00634DBE">
        <w:rPr>
          <w:sz w:val="28"/>
          <w:szCs w:val="28"/>
          <w:lang w:val="en-US"/>
        </w:rPr>
        <w:t xml:space="preserve"> at Odesa I. I. Mechnikov National University and the Department of Microbiology, Virology and Biotechnology of Odesa I. I. Mechnikov National University.</w:t>
      </w:r>
    </w:p>
    <w:p w:rsidR="002B5C9A" w:rsidRPr="00634DBE" w:rsidRDefault="002B5C9A" w:rsidP="002B5C9A">
      <w:pPr>
        <w:tabs>
          <w:tab w:val="left" w:pos="1276"/>
          <w:tab w:val="left" w:pos="1560"/>
        </w:tabs>
        <w:ind w:firstLine="567"/>
        <w:jc w:val="both"/>
        <w:rPr>
          <w:sz w:val="28"/>
          <w:szCs w:val="28"/>
          <w:lang w:val="uk-UA"/>
        </w:rPr>
      </w:pPr>
      <w:r w:rsidRPr="00634DBE">
        <w:rPr>
          <w:sz w:val="28"/>
          <w:szCs w:val="28"/>
          <w:lang w:val="en-US"/>
        </w:rPr>
        <w:t xml:space="preserve">It was found that all studied strains belong to the genus Lactobacillus according to the results of genus-specific PCR identification. It has also been shown that most strains are resistant to aminoglycosides, cephalosporins, fugarins and tetracycline. Plasmids were found in only two strains </w:t>
      </w:r>
      <w:r w:rsidRPr="00634DBE">
        <w:rPr>
          <w:sz w:val="28"/>
          <w:szCs w:val="28"/>
          <w:lang w:val="uk-UA"/>
        </w:rPr>
        <w:t xml:space="preserve">– </w:t>
      </w:r>
      <w:r w:rsidRPr="00634DBE">
        <w:rPr>
          <w:i/>
          <w:sz w:val="28"/>
          <w:szCs w:val="28"/>
          <w:lang w:val="en-US"/>
        </w:rPr>
        <w:t>L</w:t>
      </w:r>
      <w:r w:rsidRPr="00634DBE">
        <w:rPr>
          <w:i/>
          <w:sz w:val="28"/>
          <w:szCs w:val="28"/>
          <w:lang w:val="uk-UA"/>
        </w:rPr>
        <w:t xml:space="preserve">. </w:t>
      </w:r>
      <w:r w:rsidRPr="00634DBE">
        <w:rPr>
          <w:i/>
          <w:sz w:val="28"/>
          <w:szCs w:val="28"/>
          <w:lang w:val="en-US"/>
        </w:rPr>
        <w:t>bifermentans</w:t>
      </w:r>
      <w:r w:rsidRPr="00634DBE">
        <w:rPr>
          <w:sz w:val="28"/>
          <w:szCs w:val="28"/>
          <w:lang w:val="uk-UA"/>
        </w:rPr>
        <w:t xml:space="preserve"> </w:t>
      </w:r>
      <w:r w:rsidRPr="00634DBE">
        <w:rPr>
          <w:sz w:val="28"/>
          <w:szCs w:val="28"/>
          <w:lang w:val="en-US"/>
        </w:rPr>
        <w:t>ONU</w:t>
      </w:r>
      <w:r w:rsidRPr="00634DBE">
        <w:rPr>
          <w:sz w:val="28"/>
          <w:szCs w:val="28"/>
          <w:lang w:val="uk-UA"/>
        </w:rPr>
        <w:t xml:space="preserve"> 53</w:t>
      </w:r>
      <w:r w:rsidRPr="00634DBE">
        <w:rPr>
          <w:sz w:val="28"/>
          <w:szCs w:val="28"/>
          <w:vertAlign w:val="subscript"/>
          <w:lang w:val="uk-UA"/>
        </w:rPr>
        <w:t xml:space="preserve">1 </w:t>
      </w:r>
      <w:r w:rsidRPr="00634DBE">
        <w:rPr>
          <w:sz w:val="28"/>
          <w:szCs w:val="28"/>
          <w:lang w:val="uk-UA"/>
        </w:rPr>
        <w:t xml:space="preserve">та </w:t>
      </w:r>
      <w:r w:rsidRPr="00634DBE">
        <w:rPr>
          <w:i/>
          <w:sz w:val="28"/>
          <w:szCs w:val="28"/>
          <w:lang w:val="en-US"/>
        </w:rPr>
        <w:t>L</w:t>
      </w:r>
      <w:r w:rsidRPr="00634DBE">
        <w:rPr>
          <w:i/>
          <w:sz w:val="28"/>
          <w:szCs w:val="28"/>
          <w:lang w:val="uk-UA"/>
        </w:rPr>
        <w:t>. </w:t>
      </w:r>
      <w:r w:rsidRPr="00634DBE">
        <w:rPr>
          <w:i/>
          <w:sz w:val="28"/>
          <w:szCs w:val="28"/>
          <w:lang w:val="en-US"/>
        </w:rPr>
        <w:t>bifermentans</w:t>
      </w:r>
      <w:r w:rsidRPr="00634DBE">
        <w:rPr>
          <w:i/>
          <w:sz w:val="28"/>
          <w:szCs w:val="28"/>
          <w:lang w:val="uk-UA"/>
        </w:rPr>
        <w:t xml:space="preserve"> </w:t>
      </w:r>
      <w:r w:rsidRPr="00634DBE">
        <w:rPr>
          <w:sz w:val="28"/>
          <w:szCs w:val="28"/>
          <w:lang w:val="en-US"/>
        </w:rPr>
        <w:t>ONU</w:t>
      </w:r>
      <w:r w:rsidRPr="00634DBE">
        <w:rPr>
          <w:sz w:val="28"/>
          <w:szCs w:val="28"/>
          <w:lang w:val="uk-UA"/>
        </w:rPr>
        <w:t xml:space="preserve"> 55</w:t>
      </w:r>
      <w:r w:rsidRPr="00634DBE">
        <w:rPr>
          <w:sz w:val="28"/>
          <w:szCs w:val="28"/>
          <w:vertAlign w:val="subscript"/>
          <w:lang w:val="uk-UA"/>
        </w:rPr>
        <w:t>1а</w:t>
      </w:r>
      <w:r w:rsidRPr="00634DBE">
        <w:rPr>
          <w:sz w:val="28"/>
          <w:szCs w:val="28"/>
          <w:lang w:val="uk-UA"/>
        </w:rPr>
        <w:t xml:space="preserve">. A study of the presence of tet (M) and tet (L) genes in strains showed that 42.0% of strains have the tet(M) gene and 83.0% have the tet(L) gene. </w:t>
      </w:r>
    </w:p>
    <w:p w:rsidR="002B5C9A" w:rsidRPr="00634DBE" w:rsidRDefault="002B5C9A" w:rsidP="002B5C9A">
      <w:pPr>
        <w:tabs>
          <w:tab w:val="left" w:pos="1276"/>
          <w:tab w:val="left" w:pos="1560"/>
        </w:tabs>
        <w:ind w:firstLine="567"/>
        <w:jc w:val="both"/>
        <w:rPr>
          <w:sz w:val="28"/>
          <w:szCs w:val="28"/>
          <w:lang w:val="en-US"/>
        </w:rPr>
      </w:pPr>
      <w:r w:rsidRPr="00634DBE">
        <w:rPr>
          <w:sz w:val="28"/>
          <w:szCs w:val="28"/>
          <w:lang w:val="en-US"/>
        </w:rPr>
        <w:t>Diploma thesis</w:t>
      </w:r>
      <w:r w:rsidRPr="00634DBE">
        <w:rPr>
          <w:sz w:val="28"/>
          <w:szCs w:val="28"/>
          <w:lang w:val="uk-UA"/>
        </w:rPr>
        <w:t xml:space="preserve"> "Antibiotic resistance of marine bacteria of the genus </w:t>
      </w:r>
      <w:r w:rsidRPr="00634DBE">
        <w:rPr>
          <w:i/>
          <w:iCs/>
          <w:sz w:val="28"/>
          <w:szCs w:val="28"/>
          <w:lang w:val="uk-UA"/>
        </w:rPr>
        <w:t>Lactobacillus</w:t>
      </w:r>
      <w:r w:rsidRPr="00634DBE">
        <w:rPr>
          <w:sz w:val="28"/>
          <w:szCs w:val="28"/>
          <w:lang w:val="uk-UA"/>
        </w:rPr>
        <w:t xml:space="preserve">" is presented on 63 pages of printed text, it </w:t>
      </w:r>
      <w:r w:rsidRPr="00634DBE">
        <w:rPr>
          <w:sz w:val="28"/>
          <w:szCs w:val="28"/>
          <w:lang w:val="en-US"/>
        </w:rPr>
        <w:t>contains</w:t>
      </w:r>
      <w:r w:rsidRPr="00634DBE">
        <w:rPr>
          <w:sz w:val="28"/>
          <w:szCs w:val="28"/>
          <w:lang w:val="uk-UA"/>
        </w:rPr>
        <w:t xml:space="preserve"> 6 figures and 5 tables.</w:t>
      </w:r>
      <w:r w:rsidRPr="00634DBE">
        <w:rPr>
          <w:sz w:val="28"/>
          <w:szCs w:val="28"/>
          <w:lang w:val="en-US"/>
        </w:rPr>
        <w:t xml:space="preserve"> It provides links to 10</w:t>
      </w:r>
      <w:r w:rsidR="00242F3D" w:rsidRPr="00634DBE">
        <w:rPr>
          <w:sz w:val="28"/>
          <w:szCs w:val="28"/>
          <w:lang w:val="en-US"/>
        </w:rPr>
        <w:t>7</w:t>
      </w:r>
      <w:r w:rsidRPr="00634DBE">
        <w:rPr>
          <w:sz w:val="28"/>
          <w:szCs w:val="28"/>
          <w:lang w:val="en-US"/>
        </w:rPr>
        <w:t xml:space="preserve"> references (6 cyrillic and 10</w:t>
      </w:r>
      <w:r w:rsidR="00242F3D" w:rsidRPr="00634DBE">
        <w:rPr>
          <w:sz w:val="28"/>
          <w:szCs w:val="28"/>
          <w:lang w:val="en-US"/>
        </w:rPr>
        <w:t>1</w:t>
      </w:r>
      <w:r w:rsidRPr="00634DBE">
        <w:rPr>
          <w:sz w:val="28"/>
          <w:szCs w:val="28"/>
          <w:lang w:val="en-US"/>
        </w:rPr>
        <w:t xml:space="preserve"> in latinic).</w:t>
      </w:r>
    </w:p>
    <w:p w:rsidR="00E43D75" w:rsidRPr="00634DBE" w:rsidRDefault="006907BF" w:rsidP="006907BF">
      <w:pPr>
        <w:ind w:firstLine="567"/>
        <w:jc w:val="both"/>
        <w:rPr>
          <w:sz w:val="28"/>
          <w:szCs w:val="28"/>
          <w:lang w:val="uk-UA" w:eastAsia="en-US"/>
        </w:rPr>
      </w:pPr>
      <w:r w:rsidRPr="00634DBE">
        <w:rPr>
          <w:rFonts w:eastAsia="Calibri"/>
          <w:b/>
          <w:sz w:val="28"/>
          <w:szCs w:val="28"/>
          <w:u w:color="000000"/>
          <w:lang w:val="uk-UA" w:eastAsia="en-US"/>
        </w:rPr>
        <w:t>Key words</w:t>
      </w:r>
      <w:r w:rsidRPr="00634DBE">
        <w:rPr>
          <w:rFonts w:eastAsia="Calibri"/>
          <w:sz w:val="28"/>
          <w:szCs w:val="28"/>
          <w:u w:color="000000"/>
          <w:lang w:val="uk-UA" w:eastAsia="en-US"/>
        </w:rPr>
        <w:t xml:space="preserve">: </w:t>
      </w:r>
      <w:r w:rsidRPr="00634DBE">
        <w:rPr>
          <w:rFonts w:eastAsia="Calibri"/>
          <w:i/>
          <w:iCs/>
          <w:sz w:val="28"/>
          <w:szCs w:val="28"/>
          <w:u w:color="000000"/>
          <w:lang w:val="uk-UA" w:eastAsia="en-US"/>
        </w:rPr>
        <w:t>Lactobacillus</w:t>
      </w:r>
      <w:r w:rsidRPr="00634DBE">
        <w:rPr>
          <w:rFonts w:eastAsia="Calibri"/>
          <w:sz w:val="28"/>
          <w:szCs w:val="28"/>
          <w:u w:color="000000"/>
          <w:lang w:val="uk-UA" w:eastAsia="en-US"/>
        </w:rPr>
        <w:t>, antibiotic resistance, plasmid profiles, PCR diagnostics</w:t>
      </w:r>
    </w:p>
    <w:p w:rsidR="004840A8" w:rsidRPr="00B51866" w:rsidRDefault="004840A8" w:rsidP="006907BF">
      <w:pPr>
        <w:spacing w:line="360" w:lineRule="auto"/>
        <w:ind w:firstLine="567"/>
        <w:rPr>
          <w:lang w:val="uk-UA"/>
        </w:rPr>
      </w:pPr>
    </w:p>
    <w:p w:rsidR="004840A8" w:rsidRPr="00B51866" w:rsidRDefault="004840A8" w:rsidP="001F3D5D">
      <w:pPr>
        <w:spacing w:line="360" w:lineRule="auto"/>
        <w:rPr>
          <w:lang w:val="uk-UA"/>
        </w:rPr>
      </w:pPr>
    </w:p>
    <w:p w:rsidR="004840A8" w:rsidRDefault="004840A8" w:rsidP="001F3D5D">
      <w:pPr>
        <w:spacing w:line="360" w:lineRule="auto"/>
        <w:rPr>
          <w:lang w:val="uk-UA"/>
        </w:rPr>
      </w:pPr>
    </w:p>
    <w:p w:rsidR="00634DBE" w:rsidRPr="00B51866" w:rsidRDefault="00634DBE" w:rsidP="001F3D5D">
      <w:pPr>
        <w:spacing w:line="360" w:lineRule="auto"/>
        <w:rPr>
          <w:lang w:val="uk-UA"/>
        </w:rPr>
      </w:pPr>
    </w:p>
    <w:p w:rsidR="00950DCB" w:rsidRDefault="00353A78" w:rsidP="00634DBE">
      <w:pPr>
        <w:widowControl w:val="0"/>
        <w:autoSpaceDE w:val="0"/>
        <w:autoSpaceDN w:val="0"/>
        <w:adjustRightInd w:val="0"/>
        <w:ind w:right="-8"/>
        <w:jc w:val="center"/>
        <w:rPr>
          <w:b/>
          <w:kern w:val="28"/>
          <w:sz w:val="28"/>
          <w:szCs w:val="28"/>
          <w:lang w:val="uk-UA"/>
        </w:rPr>
      </w:pPr>
      <w:r>
        <w:rPr>
          <w:b/>
          <w:noProof/>
          <w:kern w:val="28"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5795450</wp:posOffset>
                </wp:positionH>
                <wp:positionV relativeFrom="paragraph">
                  <wp:posOffset>-452022</wp:posOffset>
                </wp:positionV>
                <wp:extent cx="202223" cy="184638"/>
                <wp:effectExtent l="0" t="0" r="1270" b="6350"/>
                <wp:wrapNone/>
                <wp:docPr id="9" name="Овал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223" cy="184638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57E506C8" id="Овал 9" o:spid="_x0000_s1026" style="position:absolute;margin-left:456.35pt;margin-top:-35.6pt;width:15.9pt;height:14.5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" fillcolor="white [3212]" stroked="f" strokeweight="1pt">
                <v:stroke joinstyle="miter"/>
              </v:oval>
            </w:pict>
          </mc:Fallback>
        </mc:AlternateContent>
      </w:r>
      <w:r w:rsidR="004840A8" w:rsidRPr="00816936">
        <w:rPr>
          <w:b/>
          <w:kern w:val="28"/>
          <w:sz w:val="28"/>
          <w:szCs w:val="28"/>
          <w:lang w:val="uk-UA"/>
        </w:rPr>
        <w:t>ЗМІСТ</w:t>
      </w:r>
    </w:p>
    <w:tbl>
      <w:tblPr>
        <w:tblStyle w:val="11"/>
        <w:tblW w:w="94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92"/>
        <w:gridCol w:w="496"/>
      </w:tblGrid>
      <w:tr w:rsidR="004F01E6" w:rsidRPr="004F01E6" w:rsidTr="00D073B3">
        <w:tc>
          <w:tcPr>
            <w:tcW w:w="8992" w:type="dxa"/>
          </w:tcPr>
          <w:p w:rsidR="00255DC7" w:rsidRPr="004F01E6" w:rsidRDefault="00255DC7" w:rsidP="004F01E6">
            <w:pPr>
              <w:widowControl w:val="0"/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  <w:lang w:val="uk-UA"/>
              </w:rPr>
            </w:pPr>
            <w:r w:rsidRPr="004F01E6">
              <w:rPr>
                <w:kern w:val="28"/>
                <w:sz w:val="28"/>
                <w:szCs w:val="28"/>
                <w:lang w:val="uk-UA"/>
              </w:rPr>
              <w:t>ВСТУП</w:t>
            </w:r>
            <w:r w:rsidR="00564107">
              <w:rPr>
                <w:kern w:val="28"/>
                <w:sz w:val="28"/>
                <w:szCs w:val="28"/>
                <w:lang w:val="uk-UA"/>
              </w:rPr>
              <w:t>………………………………………………………………………...</w:t>
            </w:r>
          </w:p>
        </w:tc>
        <w:tc>
          <w:tcPr>
            <w:tcW w:w="496" w:type="dxa"/>
          </w:tcPr>
          <w:p w:rsidR="00255DC7" w:rsidRPr="00564107" w:rsidRDefault="00564107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564107">
              <w:rPr>
                <w:bCs/>
                <w:kern w:val="28"/>
                <w:sz w:val="28"/>
                <w:szCs w:val="28"/>
                <w:lang w:val="uk-UA"/>
              </w:rPr>
              <w:t>6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4F01E6" w:rsidRDefault="00255DC7" w:rsidP="00564107">
            <w:pPr>
              <w:widowControl w:val="0"/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  <w:lang w:val="uk-UA"/>
              </w:rPr>
            </w:pPr>
            <w:r w:rsidRPr="004F01E6">
              <w:rPr>
                <w:kern w:val="28"/>
                <w:sz w:val="28"/>
                <w:szCs w:val="28"/>
                <w:lang w:val="uk-UA"/>
              </w:rPr>
              <w:t>1. ОГЛЯД ЛІТЕРАТУРИ</w:t>
            </w:r>
            <w:r w:rsidR="00564107">
              <w:rPr>
                <w:kern w:val="28"/>
                <w:sz w:val="28"/>
                <w:szCs w:val="28"/>
                <w:lang w:val="uk-UA"/>
              </w:rPr>
              <w:t>……………………………………………………...</w:t>
            </w:r>
          </w:p>
        </w:tc>
        <w:tc>
          <w:tcPr>
            <w:tcW w:w="496" w:type="dxa"/>
          </w:tcPr>
          <w:p w:rsidR="00255DC7" w:rsidRPr="00564107" w:rsidRDefault="00564107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564107">
              <w:rPr>
                <w:bCs/>
                <w:kern w:val="28"/>
                <w:sz w:val="28"/>
                <w:szCs w:val="28"/>
                <w:lang w:val="uk-UA"/>
              </w:rPr>
              <w:t>9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4F01E6" w:rsidRDefault="00255DC7" w:rsidP="00564107">
            <w:pPr>
              <w:widowControl w:val="0"/>
              <w:autoSpaceDE w:val="0"/>
              <w:autoSpaceDN w:val="0"/>
              <w:adjustRightInd w:val="0"/>
              <w:ind w:left="306"/>
              <w:jc w:val="both"/>
              <w:rPr>
                <w:b/>
                <w:kern w:val="28"/>
                <w:sz w:val="28"/>
                <w:szCs w:val="28"/>
                <w:lang w:val="uk-UA"/>
              </w:rPr>
            </w:pPr>
            <w:r w:rsidRPr="004F01E6">
              <w:rPr>
                <w:kern w:val="28"/>
                <w:sz w:val="28"/>
                <w:szCs w:val="28"/>
                <w:lang w:val="uk-UA"/>
              </w:rPr>
              <w:t>1.1. Характеристика молочнокислих бактерій</w:t>
            </w:r>
            <w:r w:rsidR="00564107">
              <w:rPr>
                <w:kern w:val="28"/>
                <w:sz w:val="28"/>
                <w:szCs w:val="28"/>
                <w:lang w:val="uk-UA"/>
              </w:rPr>
              <w:t>…………………………...</w:t>
            </w:r>
          </w:p>
        </w:tc>
        <w:tc>
          <w:tcPr>
            <w:tcW w:w="496" w:type="dxa"/>
          </w:tcPr>
          <w:p w:rsidR="00255DC7" w:rsidRPr="00DA4585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DA4585">
              <w:rPr>
                <w:bCs/>
                <w:kern w:val="28"/>
                <w:sz w:val="28"/>
                <w:szCs w:val="28"/>
                <w:lang w:val="uk-UA"/>
              </w:rPr>
              <w:t>9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564107" w:rsidRDefault="00255DC7" w:rsidP="004F01E6">
            <w:pPr>
              <w:widowControl w:val="0"/>
              <w:autoSpaceDE w:val="0"/>
              <w:autoSpaceDN w:val="0"/>
              <w:adjustRightInd w:val="0"/>
              <w:ind w:left="306"/>
              <w:rPr>
                <w:b/>
                <w:iCs/>
                <w:kern w:val="28"/>
                <w:sz w:val="28"/>
                <w:szCs w:val="28"/>
                <w:lang w:val="uk-UA"/>
              </w:rPr>
            </w:pPr>
            <w:r w:rsidRPr="004F01E6">
              <w:rPr>
                <w:bCs/>
                <w:sz w:val="28"/>
                <w:szCs w:val="28"/>
                <w:lang w:val="uk-UA"/>
              </w:rPr>
              <w:t xml:space="preserve">1.2. Фізіолого-біохімічні властивості бактерій роду </w:t>
            </w:r>
            <w:r w:rsidRPr="004F01E6">
              <w:rPr>
                <w:bCs/>
                <w:i/>
                <w:kern w:val="28"/>
                <w:sz w:val="28"/>
                <w:szCs w:val="28"/>
                <w:lang w:val="uk-UA"/>
              </w:rPr>
              <w:t>Lactobacillus</w:t>
            </w:r>
            <w:r w:rsidR="00564107">
              <w:rPr>
                <w:bCs/>
                <w:iCs/>
                <w:kern w:val="28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496" w:type="dxa"/>
          </w:tcPr>
          <w:p w:rsidR="00255DC7" w:rsidRPr="00DA4585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DA4585">
              <w:rPr>
                <w:bCs/>
                <w:kern w:val="28"/>
                <w:sz w:val="28"/>
                <w:szCs w:val="28"/>
                <w:lang w:val="uk-UA"/>
              </w:rPr>
              <w:t>11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564107" w:rsidRDefault="00255DC7" w:rsidP="004F01E6">
            <w:pPr>
              <w:pStyle w:val="a4"/>
              <w:spacing w:before="0" w:beforeAutospacing="0" w:after="0" w:line="240" w:lineRule="auto"/>
              <w:ind w:left="306"/>
              <w:contextualSpacing/>
              <w:jc w:val="both"/>
              <w:rPr>
                <w:kern w:val="28"/>
                <w:sz w:val="28"/>
                <w:szCs w:val="28"/>
                <w:lang w:val="uk-UA"/>
              </w:rPr>
            </w:pPr>
            <w:r w:rsidRPr="004F01E6">
              <w:rPr>
                <w:bCs/>
                <w:sz w:val="28"/>
                <w:szCs w:val="28"/>
                <w:lang w:val="uk-UA"/>
              </w:rPr>
              <w:t xml:space="preserve">1.3.  Характеристика геному бактерій роду </w:t>
            </w:r>
            <w:r w:rsidRPr="004F01E6">
              <w:rPr>
                <w:bCs/>
                <w:i/>
                <w:iCs/>
                <w:sz w:val="28"/>
                <w:szCs w:val="28"/>
                <w:lang w:val="uk-UA"/>
              </w:rPr>
              <w:t>Lactobacillus</w:t>
            </w:r>
            <w:r w:rsidR="00564107">
              <w:rPr>
                <w:bCs/>
                <w:sz w:val="28"/>
                <w:szCs w:val="28"/>
                <w:lang w:val="uk-UA"/>
              </w:rPr>
              <w:t>………………</w:t>
            </w:r>
            <w:r w:rsidR="00A90CDB">
              <w:rPr>
                <w:bCs/>
                <w:sz w:val="28"/>
                <w:szCs w:val="28"/>
                <w:lang w:val="uk-UA"/>
              </w:rPr>
              <w:t>.</w:t>
            </w:r>
          </w:p>
        </w:tc>
        <w:tc>
          <w:tcPr>
            <w:tcW w:w="496" w:type="dxa"/>
          </w:tcPr>
          <w:p w:rsidR="00255DC7" w:rsidRPr="00DA4585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DA4585">
              <w:rPr>
                <w:bCs/>
                <w:kern w:val="28"/>
                <w:sz w:val="28"/>
                <w:szCs w:val="28"/>
                <w:lang w:val="uk-UA"/>
              </w:rPr>
              <w:t>15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564107" w:rsidRDefault="00255DC7" w:rsidP="004F01E6">
            <w:pPr>
              <w:pStyle w:val="a4"/>
              <w:spacing w:before="0" w:beforeAutospacing="0" w:after="0" w:line="240" w:lineRule="auto"/>
              <w:ind w:left="306"/>
              <w:contextualSpacing/>
              <w:jc w:val="both"/>
              <w:rPr>
                <w:bCs/>
                <w:iCs/>
                <w:sz w:val="28"/>
                <w:szCs w:val="28"/>
                <w:lang w:val="uk-UA"/>
              </w:rPr>
            </w:pPr>
            <w:r w:rsidRPr="004F01E6">
              <w:rPr>
                <w:bCs/>
                <w:kern w:val="28"/>
                <w:sz w:val="28"/>
                <w:szCs w:val="28"/>
                <w:lang w:val="uk-UA"/>
              </w:rPr>
              <w:t xml:space="preserve">1.4. Механізми резистентності  до антибіотиків представників роду </w:t>
            </w:r>
            <w:r w:rsidRPr="004F01E6">
              <w:rPr>
                <w:bCs/>
                <w:i/>
                <w:kern w:val="28"/>
                <w:sz w:val="28"/>
                <w:szCs w:val="28"/>
                <w:lang w:val="uk-UA"/>
              </w:rPr>
              <w:t>Lactobacillus</w:t>
            </w:r>
            <w:r w:rsidR="00564107">
              <w:rPr>
                <w:bCs/>
                <w:iCs/>
                <w:kern w:val="28"/>
                <w:sz w:val="28"/>
                <w:szCs w:val="28"/>
                <w:lang w:val="uk-UA"/>
              </w:rPr>
              <w:t>………………………………………………………………..</w:t>
            </w:r>
          </w:p>
        </w:tc>
        <w:tc>
          <w:tcPr>
            <w:tcW w:w="496" w:type="dxa"/>
          </w:tcPr>
          <w:p w:rsidR="00255DC7" w:rsidRDefault="00255DC7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DA4585" w:rsidRPr="00DA4585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DA4585">
              <w:rPr>
                <w:bCs/>
                <w:kern w:val="28"/>
                <w:sz w:val="28"/>
                <w:szCs w:val="28"/>
                <w:lang w:val="uk-UA"/>
              </w:rPr>
              <w:t>16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4F01E6" w:rsidRDefault="00255DC7" w:rsidP="004F01E6">
            <w:pPr>
              <w:pStyle w:val="a4"/>
              <w:spacing w:before="0" w:beforeAutospacing="0" w:after="0" w:line="240" w:lineRule="auto"/>
              <w:ind w:left="589"/>
              <w:contextualSpacing/>
              <w:rPr>
                <w:bCs/>
                <w:sz w:val="28"/>
                <w:szCs w:val="28"/>
                <w:lang w:val="uk-UA"/>
              </w:rPr>
            </w:pPr>
            <w:r w:rsidRPr="004F01E6">
              <w:rPr>
                <w:sz w:val="28"/>
                <w:szCs w:val="28"/>
                <w:lang w:val="uk-UA"/>
              </w:rPr>
              <w:t>1.4.1.</w:t>
            </w:r>
            <w:r w:rsidRPr="004F01E6">
              <w:rPr>
                <w:bCs/>
                <w:kern w:val="28"/>
                <w:sz w:val="28"/>
                <w:szCs w:val="28"/>
                <w:lang w:val="uk-UA"/>
              </w:rPr>
              <w:t xml:space="preserve"> Еффлюкс-система як ефективний механізм резистентності  до антибіотиків представників роду </w:t>
            </w:r>
            <w:r w:rsidRPr="004F01E6">
              <w:rPr>
                <w:bCs/>
                <w:i/>
                <w:kern w:val="28"/>
                <w:sz w:val="28"/>
                <w:szCs w:val="28"/>
                <w:lang w:val="uk-UA"/>
              </w:rPr>
              <w:t>Lactobacillus</w:t>
            </w:r>
            <w:r w:rsidR="00564107" w:rsidRPr="00564107">
              <w:rPr>
                <w:bCs/>
                <w:iCs/>
                <w:kern w:val="28"/>
                <w:sz w:val="28"/>
                <w:szCs w:val="28"/>
                <w:lang w:val="uk-UA"/>
              </w:rPr>
              <w:t>………………………</w:t>
            </w:r>
            <w:r w:rsidR="00A90CDB">
              <w:rPr>
                <w:bCs/>
                <w:iCs/>
                <w:kern w:val="28"/>
                <w:sz w:val="28"/>
                <w:szCs w:val="28"/>
                <w:lang w:val="uk-UA"/>
              </w:rPr>
              <w:t>.</w:t>
            </w:r>
          </w:p>
        </w:tc>
        <w:tc>
          <w:tcPr>
            <w:tcW w:w="496" w:type="dxa"/>
          </w:tcPr>
          <w:p w:rsidR="00255DC7" w:rsidRDefault="00255DC7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20</w:t>
            </w:r>
          </w:p>
        </w:tc>
      </w:tr>
      <w:tr w:rsidR="004F01E6" w:rsidRPr="00564107" w:rsidTr="00D073B3">
        <w:tc>
          <w:tcPr>
            <w:tcW w:w="8992" w:type="dxa"/>
          </w:tcPr>
          <w:p w:rsidR="00255DC7" w:rsidRPr="00564107" w:rsidRDefault="00255DC7" w:rsidP="004F01E6">
            <w:pPr>
              <w:pStyle w:val="a4"/>
              <w:spacing w:before="0" w:beforeAutospacing="0" w:after="0" w:line="240" w:lineRule="auto"/>
              <w:ind w:left="589"/>
              <w:contextualSpacing/>
              <w:rPr>
                <w:bCs/>
                <w:iCs/>
                <w:sz w:val="28"/>
                <w:szCs w:val="28"/>
                <w:lang w:val="uk-UA"/>
              </w:rPr>
            </w:pPr>
            <w:r w:rsidRPr="004F01E6">
              <w:rPr>
                <w:sz w:val="28"/>
                <w:szCs w:val="28"/>
                <w:lang w:val="uk-UA"/>
              </w:rPr>
              <w:t xml:space="preserve">1.4.2. Мобільні генетичні елементи </w:t>
            </w:r>
            <w:r w:rsidRPr="004F01E6">
              <w:rPr>
                <w:bCs/>
                <w:kern w:val="28"/>
                <w:sz w:val="28"/>
                <w:szCs w:val="28"/>
                <w:lang w:val="uk-UA"/>
              </w:rPr>
              <w:t xml:space="preserve">резистентності  до антибіотиків представників роду </w:t>
            </w:r>
            <w:r w:rsidRPr="004F01E6">
              <w:rPr>
                <w:bCs/>
                <w:i/>
                <w:kern w:val="28"/>
                <w:sz w:val="28"/>
                <w:szCs w:val="28"/>
                <w:lang w:val="uk-UA"/>
              </w:rPr>
              <w:t>Lactobacillus</w:t>
            </w:r>
            <w:r w:rsidR="00564107" w:rsidRPr="00564107">
              <w:rPr>
                <w:bCs/>
                <w:iCs/>
                <w:kern w:val="28"/>
                <w:sz w:val="28"/>
                <w:szCs w:val="28"/>
                <w:lang w:val="uk-UA"/>
              </w:rPr>
              <w:t>………………………………………</w:t>
            </w:r>
          </w:p>
        </w:tc>
        <w:tc>
          <w:tcPr>
            <w:tcW w:w="496" w:type="dxa"/>
          </w:tcPr>
          <w:p w:rsidR="00255DC7" w:rsidRDefault="00255DC7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21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564107" w:rsidRDefault="00255DC7" w:rsidP="004F01E6">
            <w:pPr>
              <w:pStyle w:val="a4"/>
              <w:spacing w:before="0" w:beforeAutospacing="0" w:after="0" w:line="240" w:lineRule="auto"/>
              <w:ind w:left="306"/>
              <w:contextualSpacing/>
              <w:jc w:val="both"/>
              <w:rPr>
                <w:bCs/>
                <w:iCs/>
                <w:sz w:val="28"/>
                <w:szCs w:val="28"/>
                <w:lang w:val="uk-UA"/>
              </w:rPr>
            </w:pPr>
            <w:r w:rsidRPr="004F01E6">
              <w:rPr>
                <w:sz w:val="28"/>
                <w:szCs w:val="28"/>
                <w:lang w:val="uk-UA"/>
              </w:rPr>
              <w:t xml:space="preserve">1.5. </w:t>
            </w:r>
            <w:r w:rsidRPr="004F01E6">
              <w:rPr>
                <w:bCs/>
                <w:kern w:val="28"/>
                <w:sz w:val="28"/>
                <w:szCs w:val="28"/>
                <w:lang w:val="uk-UA"/>
              </w:rPr>
              <w:t xml:space="preserve">Механізми резистентності  до тетрацикліну представників роду </w:t>
            </w:r>
            <w:r w:rsidRPr="004F01E6">
              <w:rPr>
                <w:bCs/>
                <w:i/>
                <w:kern w:val="28"/>
                <w:sz w:val="28"/>
                <w:szCs w:val="28"/>
                <w:lang w:val="uk-UA"/>
              </w:rPr>
              <w:t>Lactobacillus</w:t>
            </w:r>
            <w:r w:rsidR="00564107" w:rsidRPr="00564107">
              <w:rPr>
                <w:bCs/>
                <w:iCs/>
                <w:kern w:val="28"/>
                <w:sz w:val="28"/>
                <w:szCs w:val="28"/>
                <w:lang w:val="uk-UA"/>
              </w:rPr>
              <w:t>…………</w:t>
            </w:r>
            <w:r w:rsidR="00564107">
              <w:rPr>
                <w:bCs/>
                <w:iCs/>
                <w:kern w:val="28"/>
                <w:sz w:val="28"/>
                <w:szCs w:val="28"/>
                <w:lang w:val="uk-UA"/>
              </w:rPr>
              <w:t>……………………………………………………..</w:t>
            </w:r>
          </w:p>
        </w:tc>
        <w:tc>
          <w:tcPr>
            <w:tcW w:w="496" w:type="dxa"/>
          </w:tcPr>
          <w:p w:rsidR="00255DC7" w:rsidRDefault="00255DC7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23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4F01E6" w:rsidRDefault="00255DC7" w:rsidP="004F01E6">
            <w:pPr>
              <w:pStyle w:val="a4"/>
              <w:spacing w:before="0" w:beforeAutospacing="0" w:after="0" w:line="240" w:lineRule="auto"/>
              <w:ind w:left="589"/>
              <w:contextualSpacing/>
              <w:jc w:val="both"/>
              <w:rPr>
                <w:sz w:val="28"/>
                <w:szCs w:val="28"/>
                <w:lang w:val="uk-UA"/>
              </w:rPr>
            </w:pPr>
            <w:r w:rsidRPr="004F01E6">
              <w:rPr>
                <w:sz w:val="28"/>
                <w:szCs w:val="28"/>
                <w:lang w:val="uk-UA"/>
              </w:rPr>
              <w:t>1.5.1. Характеристика антибіотиків групи тетрациклінів</w:t>
            </w:r>
            <w:r w:rsidR="00564107">
              <w:rPr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496" w:type="dxa"/>
          </w:tcPr>
          <w:p w:rsidR="00255DC7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23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564107" w:rsidRDefault="00255DC7" w:rsidP="004F01E6">
            <w:pPr>
              <w:pStyle w:val="a4"/>
              <w:spacing w:before="0" w:beforeAutospacing="0" w:after="0" w:line="240" w:lineRule="auto"/>
              <w:ind w:left="589"/>
              <w:contextualSpacing/>
              <w:rPr>
                <w:bCs/>
                <w:iCs/>
                <w:sz w:val="28"/>
                <w:szCs w:val="28"/>
                <w:lang w:val="uk-UA"/>
              </w:rPr>
            </w:pPr>
            <w:r w:rsidRPr="004F01E6">
              <w:rPr>
                <w:sz w:val="28"/>
                <w:szCs w:val="28"/>
                <w:lang w:val="uk-UA"/>
              </w:rPr>
              <w:t xml:space="preserve">1.5.2. Генетичні детермінанти резистентності до </w:t>
            </w:r>
            <w:r w:rsidRPr="004F01E6">
              <w:rPr>
                <w:bCs/>
                <w:kern w:val="28"/>
                <w:sz w:val="28"/>
                <w:szCs w:val="28"/>
                <w:lang w:val="uk-UA"/>
              </w:rPr>
              <w:t xml:space="preserve">тетрацикліну представників роду </w:t>
            </w:r>
            <w:r w:rsidRPr="004F01E6">
              <w:rPr>
                <w:bCs/>
                <w:i/>
                <w:kern w:val="28"/>
                <w:sz w:val="28"/>
                <w:szCs w:val="28"/>
                <w:lang w:val="uk-UA"/>
              </w:rPr>
              <w:t>Lactobacillus</w:t>
            </w:r>
            <w:r w:rsidR="00564107">
              <w:rPr>
                <w:bCs/>
                <w:iCs/>
                <w:kern w:val="28"/>
                <w:sz w:val="28"/>
                <w:szCs w:val="28"/>
                <w:lang w:val="uk-UA"/>
              </w:rPr>
              <w:t>………………………………………</w:t>
            </w:r>
          </w:p>
        </w:tc>
        <w:tc>
          <w:tcPr>
            <w:tcW w:w="496" w:type="dxa"/>
          </w:tcPr>
          <w:p w:rsidR="00255DC7" w:rsidRDefault="00255DC7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25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4F01E6" w:rsidRDefault="00122B9A" w:rsidP="004F01E6">
            <w:pPr>
              <w:pStyle w:val="a4"/>
              <w:spacing w:before="0" w:beforeAutospacing="0" w:after="0" w:line="240" w:lineRule="auto"/>
              <w:ind w:left="22"/>
              <w:contextualSpacing/>
              <w:rPr>
                <w:sz w:val="28"/>
                <w:szCs w:val="28"/>
                <w:lang w:val="uk-UA"/>
              </w:rPr>
            </w:pPr>
            <w:r w:rsidRPr="004F01E6">
              <w:rPr>
                <w:sz w:val="28"/>
                <w:szCs w:val="28"/>
                <w:lang w:val="uk-UA"/>
              </w:rPr>
              <w:t xml:space="preserve">2. </w:t>
            </w:r>
            <w:r w:rsidRPr="004F01E6">
              <w:rPr>
                <w:kern w:val="28"/>
                <w:sz w:val="28"/>
                <w:szCs w:val="28"/>
                <w:lang w:val="uk-UA"/>
              </w:rPr>
              <w:t>МАТЕРІАЛИ ТА МЕТОДИ ДОСЛІДЖЕНЬ</w:t>
            </w:r>
            <w:r w:rsidR="00564107">
              <w:rPr>
                <w:kern w:val="28"/>
                <w:sz w:val="28"/>
                <w:szCs w:val="28"/>
                <w:lang w:val="uk-UA"/>
              </w:rPr>
              <w:t>……………………………..</w:t>
            </w:r>
          </w:p>
        </w:tc>
        <w:tc>
          <w:tcPr>
            <w:tcW w:w="496" w:type="dxa"/>
          </w:tcPr>
          <w:p w:rsidR="00255DC7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28</w:t>
            </w:r>
          </w:p>
        </w:tc>
      </w:tr>
      <w:tr w:rsidR="004F01E6" w:rsidRPr="004F01E6" w:rsidTr="00D073B3">
        <w:tc>
          <w:tcPr>
            <w:tcW w:w="8992" w:type="dxa"/>
          </w:tcPr>
          <w:p w:rsidR="00255DC7" w:rsidRPr="00564107" w:rsidRDefault="00122B9A" w:rsidP="004F01E6">
            <w:pPr>
              <w:pStyle w:val="a4"/>
              <w:spacing w:before="0" w:beforeAutospacing="0" w:after="0" w:line="240" w:lineRule="auto"/>
              <w:ind w:left="306"/>
              <w:contextualSpacing/>
              <w:rPr>
                <w:iCs/>
                <w:sz w:val="28"/>
                <w:szCs w:val="28"/>
              </w:rPr>
            </w:pPr>
            <w:r w:rsidRPr="004F01E6">
              <w:rPr>
                <w:rFonts w:eastAsia="TimesNewRomanPSMT"/>
                <w:sz w:val="28"/>
                <w:szCs w:val="28"/>
                <w:lang w:val="uk-UA"/>
              </w:rPr>
              <w:t xml:space="preserve">2.1. Культивування штамів молочнокислих бактерій, </w:t>
            </w:r>
            <w:r w:rsidRPr="004F01E6">
              <w:rPr>
                <w:sz w:val="28"/>
                <w:szCs w:val="28"/>
                <w:lang w:val="uk-UA"/>
              </w:rPr>
              <w:t xml:space="preserve">ізольованих </w:t>
            </w:r>
            <w:r w:rsidRPr="004F01E6">
              <w:rPr>
                <w:rFonts w:eastAsia="Andale Sans UI"/>
                <w:kern w:val="1"/>
                <w:sz w:val="28"/>
                <w:szCs w:val="28"/>
                <w:lang w:val="uk-UA"/>
              </w:rPr>
              <w:t xml:space="preserve">з чорноморських губок роду </w:t>
            </w:r>
            <w:r w:rsidRPr="004F01E6">
              <w:rPr>
                <w:rFonts w:eastAsia="Andale Sans UI"/>
                <w:i/>
                <w:kern w:val="1"/>
                <w:sz w:val="28"/>
                <w:szCs w:val="28"/>
                <w:lang w:val="en-US"/>
              </w:rPr>
              <w:t>Haliclona</w:t>
            </w:r>
            <w:r w:rsidR="00564107">
              <w:rPr>
                <w:rFonts w:eastAsia="Andale Sans UI"/>
                <w:iCs/>
                <w:kern w:val="1"/>
                <w:sz w:val="28"/>
                <w:szCs w:val="28"/>
              </w:rPr>
              <w:t>…………………………………….</w:t>
            </w:r>
          </w:p>
        </w:tc>
        <w:tc>
          <w:tcPr>
            <w:tcW w:w="496" w:type="dxa"/>
          </w:tcPr>
          <w:p w:rsidR="00255DC7" w:rsidRDefault="00255DC7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28</w:t>
            </w:r>
          </w:p>
        </w:tc>
      </w:tr>
      <w:tr w:rsidR="004F01E6" w:rsidRPr="004F01E6" w:rsidTr="00D073B3">
        <w:tc>
          <w:tcPr>
            <w:tcW w:w="8992" w:type="dxa"/>
          </w:tcPr>
          <w:p w:rsidR="00122B9A" w:rsidRPr="00564107" w:rsidRDefault="00122B9A" w:rsidP="004F01E6">
            <w:pPr>
              <w:widowControl w:val="0"/>
              <w:suppressAutoHyphens/>
              <w:ind w:left="306"/>
              <w:jc w:val="both"/>
              <w:rPr>
                <w:rFonts w:eastAsia="Andale Sans UI"/>
                <w:iCs/>
                <w:kern w:val="1"/>
                <w:sz w:val="28"/>
                <w:szCs w:val="28"/>
              </w:rPr>
            </w:pPr>
            <w:r w:rsidRPr="004F01E6">
              <w:rPr>
                <w:rFonts w:eastAsia="TimesNewRomanPSMT"/>
                <w:sz w:val="28"/>
                <w:szCs w:val="28"/>
                <w:lang w:val="uk-UA"/>
              </w:rPr>
              <w:t>2.2.</w:t>
            </w:r>
            <w:r w:rsidRPr="004F01E6">
              <w:rPr>
                <w:rFonts w:eastAsia="Andale Sans UI"/>
                <w:iCs/>
                <w:kern w:val="1"/>
                <w:sz w:val="28"/>
                <w:szCs w:val="28"/>
                <w:lang w:val="uk-UA"/>
              </w:rPr>
              <w:t xml:space="preserve"> Методика проведення </w:t>
            </w:r>
            <w:r w:rsidRPr="004F01E6">
              <w:rPr>
                <w:noProof/>
                <w:sz w:val="28"/>
                <w:szCs w:val="28"/>
                <w:lang w:val="uk-UA"/>
              </w:rPr>
              <w:t xml:space="preserve">родоспецифічного </w:t>
            </w:r>
            <w:r w:rsidRPr="004F01E6">
              <w:rPr>
                <w:sz w:val="28"/>
                <w:szCs w:val="28"/>
                <w:lang w:val="uk-UA"/>
              </w:rPr>
              <w:t>ПЛР</w:t>
            </w:r>
            <w:r w:rsidR="00460249">
              <w:rPr>
                <w:sz w:val="28"/>
                <w:szCs w:val="28"/>
                <w:lang w:val="uk-UA"/>
              </w:rPr>
              <w:t>-</w:t>
            </w:r>
            <w:r w:rsidRPr="004F01E6">
              <w:rPr>
                <w:sz w:val="28"/>
                <w:szCs w:val="28"/>
                <w:lang w:val="uk-UA"/>
              </w:rPr>
              <w:t xml:space="preserve">аналізу штамів молочнокислих бактерій, ізольованих </w:t>
            </w:r>
            <w:r w:rsidRPr="004F01E6">
              <w:rPr>
                <w:rFonts w:eastAsia="Andale Sans UI"/>
                <w:kern w:val="1"/>
                <w:sz w:val="28"/>
                <w:szCs w:val="28"/>
                <w:lang w:val="uk-UA"/>
              </w:rPr>
              <w:t xml:space="preserve">з чорноморських губок роду </w:t>
            </w:r>
            <w:r w:rsidRPr="004F01E6">
              <w:rPr>
                <w:rFonts w:eastAsia="Andale Sans UI"/>
                <w:i/>
                <w:kern w:val="1"/>
                <w:sz w:val="28"/>
                <w:szCs w:val="28"/>
                <w:lang w:val="en-US"/>
              </w:rPr>
              <w:t>Haliclona</w:t>
            </w:r>
            <w:r w:rsidR="00564107">
              <w:rPr>
                <w:rFonts w:eastAsia="Andale Sans UI"/>
                <w:iCs/>
                <w:kern w:val="1"/>
                <w:sz w:val="28"/>
                <w:szCs w:val="28"/>
              </w:rPr>
              <w:t>……………………………………………………………………</w:t>
            </w:r>
          </w:p>
        </w:tc>
        <w:tc>
          <w:tcPr>
            <w:tcW w:w="496" w:type="dxa"/>
          </w:tcPr>
          <w:p w:rsidR="00122B9A" w:rsidRDefault="00122B9A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DA4585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29</w:t>
            </w:r>
          </w:p>
        </w:tc>
      </w:tr>
      <w:tr w:rsidR="004F01E6" w:rsidRPr="004F01E6" w:rsidTr="00D073B3">
        <w:tc>
          <w:tcPr>
            <w:tcW w:w="8992" w:type="dxa"/>
          </w:tcPr>
          <w:p w:rsidR="00122B9A" w:rsidRPr="00564107" w:rsidRDefault="00122B9A" w:rsidP="004F01E6">
            <w:pPr>
              <w:widowControl w:val="0"/>
              <w:autoSpaceDE w:val="0"/>
              <w:autoSpaceDN w:val="0"/>
              <w:adjustRightInd w:val="0"/>
              <w:ind w:left="306"/>
              <w:jc w:val="both"/>
              <w:rPr>
                <w:rFonts w:eastAsia="Andale Sans UI"/>
                <w:iCs/>
                <w:kern w:val="1"/>
                <w:sz w:val="28"/>
                <w:szCs w:val="28"/>
              </w:rPr>
            </w:pPr>
            <w:r w:rsidRPr="004F01E6">
              <w:rPr>
                <w:rFonts w:eastAsia="Andale Sans UI"/>
                <w:kern w:val="1"/>
                <w:sz w:val="28"/>
                <w:szCs w:val="28"/>
                <w:lang w:val="uk-UA"/>
              </w:rPr>
              <w:t>2.3. Визначення резистентності до антибіотиків  молочнокислих бактерій,</w:t>
            </w:r>
            <w:r w:rsidRPr="004F01E6">
              <w:rPr>
                <w:sz w:val="28"/>
                <w:szCs w:val="28"/>
                <w:lang w:val="uk-UA"/>
              </w:rPr>
              <w:t xml:space="preserve"> ізольованих </w:t>
            </w:r>
            <w:r w:rsidRPr="004F01E6">
              <w:rPr>
                <w:rFonts w:eastAsia="Andale Sans UI"/>
                <w:kern w:val="1"/>
                <w:sz w:val="28"/>
                <w:szCs w:val="28"/>
                <w:lang w:val="uk-UA"/>
              </w:rPr>
              <w:t xml:space="preserve">з чорноморських губок роду </w:t>
            </w:r>
            <w:r w:rsidRPr="004F01E6">
              <w:rPr>
                <w:rFonts w:eastAsia="Andale Sans UI"/>
                <w:i/>
                <w:kern w:val="1"/>
                <w:sz w:val="28"/>
                <w:szCs w:val="28"/>
                <w:lang w:val="en-US"/>
              </w:rPr>
              <w:t>Haliclona</w:t>
            </w:r>
            <w:r w:rsidR="00564107" w:rsidRPr="00564107">
              <w:rPr>
                <w:rFonts w:eastAsia="Andale Sans UI"/>
                <w:iCs/>
                <w:kern w:val="1"/>
                <w:sz w:val="28"/>
                <w:szCs w:val="28"/>
              </w:rPr>
              <w:t>…………</w:t>
            </w:r>
            <w:r w:rsidR="001A05D2">
              <w:rPr>
                <w:rFonts w:eastAsia="Andale Sans UI"/>
                <w:iCs/>
                <w:kern w:val="1"/>
                <w:sz w:val="28"/>
                <w:szCs w:val="28"/>
              </w:rPr>
              <w:t>…………………………………………………………</w:t>
            </w:r>
            <w:r w:rsidR="00A90CDB">
              <w:rPr>
                <w:rFonts w:eastAsia="Andale Sans UI"/>
                <w:iCs/>
                <w:kern w:val="1"/>
                <w:sz w:val="28"/>
                <w:szCs w:val="28"/>
              </w:rPr>
              <w:t>.</w:t>
            </w:r>
          </w:p>
        </w:tc>
        <w:tc>
          <w:tcPr>
            <w:tcW w:w="496" w:type="dxa"/>
          </w:tcPr>
          <w:p w:rsidR="00122B9A" w:rsidRDefault="00122B9A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1A05D2" w:rsidRDefault="001A05D2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31</w:t>
            </w:r>
          </w:p>
        </w:tc>
      </w:tr>
      <w:tr w:rsidR="004F01E6" w:rsidRPr="004F01E6" w:rsidTr="00D073B3">
        <w:tc>
          <w:tcPr>
            <w:tcW w:w="8992" w:type="dxa"/>
          </w:tcPr>
          <w:p w:rsidR="00122B9A" w:rsidRPr="00564107" w:rsidRDefault="00122B9A" w:rsidP="004F01E6">
            <w:pPr>
              <w:widowControl w:val="0"/>
              <w:suppressAutoHyphens/>
              <w:ind w:left="306"/>
              <w:jc w:val="both"/>
              <w:rPr>
                <w:rFonts w:eastAsia="Andale Sans UI"/>
                <w:iCs/>
                <w:kern w:val="1"/>
                <w:sz w:val="28"/>
                <w:szCs w:val="28"/>
              </w:rPr>
            </w:pPr>
            <w:r w:rsidRPr="004F01E6">
              <w:rPr>
                <w:rFonts w:eastAsia="Andale Sans UI"/>
                <w:iCs/>
                <w:kern w:val="1"/>
                <w:sz w:val="28"/>
                <w:szCs w:val="28"/>
                <w:lang w:val="uk-UA"/>
              </w:rPr>
              <w:t>2.4. Методика</w:t>
            </w:r>
            <w:r w:rsidRPr="004F01E6">
              <w:rPr>
                <w:noProof/>
                <w:sz w:val="28"/>
                <w:szCs w:val="28"/>
                <w:lang w:val="uk-UA"/>
              </w:rPr>
              <w:t xml:space="preserve"> виділення плазмід</w:t>
            </w:r>
            <w:r w:rsidRPr="004F01E6">
              <w:rPr>
                <w:sz w:val="28"/>
                <w:szCs w:val="28"/>
                <w:lang w:val="uk-UA"/>
              </w:rPr>
              <w:t xml:space="preserve"> зі штамів молочнокислих бактерій, ізольованих </w:t>
            </w:r>
            <w:r w:rsidRPr="004F01E6">
              <w:rPr>
                <w:rFonts w:eastAsia="Andale Sans UI"/>
                <w:kern w:val="1"/>
                <w:sz w:val="28"/>
                <w:szCs w:val="28"/>
                <w:lang w:val="uk-UA"/>
              </w:rPr>
              <w:t xml:space="preserve">з чорноморських губок роду </w:t>
            </w:r>
            <w:r w:rsidRPr="004F01E6">
              <w:rPr>
                <w:rFonts w:eastAsia="Andale Sans UI"/>
                <w:i/>
                <w:kern w:val="1"/>
                <w:sz w:val="28"/>
                <w:szCs w:val="28"/>
                <w:lang w:val="en-US"/>
              </w:rPr>
              <w:t>Haliclona</w:t>
            </w:r>
            <w:r w:rsidR="00564107">
              <w:rPr>
                <w:rFonts w:eastAsia="Andale Sans UI"/>
                <w:iCs/>
                <w:kern w:val="1"/>
                <w:sz w:val="28"/>
                <w:szCs w:val="28"/>
              </w:rPr>
              <w:t>……………………..</w:t>
            </w:r>
          </w:p>
        </w:tc>
        <w:tc>
          <w:tcPr>
            <w:tcW w:w="496" w:type="dxa"/>
          </w:tcPr>
          <w:p w:rsidR="00122B9A" w:rsidRDefault="00122B9A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32</w:t>
            </w:r>
          </w:p>
        </w:tc>
      </w:tr>
      <w:tr w:rsidR="004F01E6" w:rsidRPr="004F01E6" w:rsidTr="00D073B3">
        <w:tc>
          <w:tcPr>
            <w:tcW w:w="8992" w:type="dxa"/>
          </w:tcPr>
          <w:p w:rsidR="00122B9A" w:rsidRPr="004F01E6" w:rsidRDefault="00122B9A" w:rsidP="004F01E6">
            <w:pPr>
              <w:ind w:left="306"/>
              <w:jc w:val="both"/>
              <w:rPr>
                <w:bCs/>
                <w:sz w:val="28"/>
                <w:szCs w:val="28"/>
                <w:lang w:val="uk-UA"/>
              </w:rPr>
            </w:pPr>
            <w:r w:rsidRPr="004F01E6">
              <w:rPr>
                <w:noProof/>
                <w:sz w:val="28"/>
                <w:szCs w:val="28"/>
                <w:lang w:val="uk-UA"/>
              </w:rPr>
              <w:t xml:space="preserve">2.5. </w:t>
            </w:r>
            <w:r w:rsidRPr="004F01E6">
              <w:rPr>
                <w:bCs/>
                <w:sz w:val="28"/>
                <w:szCs w:val="28"/>
                <w:lang w:val="uk-UA"/>
              </w:rPr>
              <w:t xml:space="preserve">Ідентифікація генів резистентності до тетрацикліну </w:t>
            </w:r>
            <w:r w:rsidRPr="004F01E6">
              <w:rPr>
                <w:bCs/>
                <w:sz w:val="28"/>
                <w:szCs w:val="28"/>
                <w:lang w:val="en-US"/>
              </w:rPr>
              <w:t>tet</w:t>
            </w:r>
            <w:r w:rsidRPr="004F01E6">
              <w:rPr>
                <w:bCs/>
                <w:sz w:val="28"/>
                <w:szCs w:val="28"/>
                <w:lang w:val="uk-UA"/>
              </w:rPr>
              <w:t>(</w:t>
            </w:r>
            <w:r w:rsidRPr="004F01E6">
              <w:rPr>
                <w:bCs/>
                <w:sz w:val="28"/>
                <w:szCs w:val="28"/>
                <w:lang w:val="en-US"/>
              </w:rPr>
              <w:t>M</w:t>
            </w:r>
            <w:r w:rsidRPr="004F01E6">
              <w:rPr>
                <w:bCs/>
                <w:sz w:val="28"/>
                <w:szCs w:val="28"/>
                <w:lang w:val="uk-UA"/>
              </w:rPr>
              <w:t xml:space="preserve">) і </w:t>
            </w:r>
            <w:r w:rsidRPr="004F01E6">
              <w:rPr>
                <w:bCs/>
                <w:sz w:val="28"/>
                <w:szCs w:val="28"/>
                <w:lang w:val="en-US"/>
              </w:rPr>
              <w:t>tet</w:t>
            </w:r>
            <w:r w:rsidRPr="004F01E6">
              <w:rPr>
                <w:bCs/>
                <w:sz w:val="28"/>
                <w:szCs w:val="28"/>
                <w:lang w:val="uk-UA"/>
              </w:rPr>
              <w:t>(</w:t>
            </w:r>
            <w:r w:rsidRPr="004F01E6">
              <w:rPr>
                <w:bCs/>
                <w:sz w:val="28"/>
                <w:szCs w:val="28"/>
                <w:lang w:val="en-US"/>
              </w:rPr>
              <w:t>L</w:t>
            </w:r>
            <w:r w:rsidRPr="004F01E6">
              <w:rPr>
                <w:bCs/>
                <w:sz w:val="28"/>
                <w:szCs w:val="28"/>
                <w:lang w:val="uk-UA"/>
              </w:rPr>
              <w:t xml:space="preserve">) у морських бактерій роду </w:t>
            </w:r>
            <w:r w:rsidRPr="004F01E6">
              <w:rPr>
                <w:bCs/>
                <w:i/>
                <w:iCs/>
                <w:sz w:val="28"/>
                <w:szCs w:val="28"/>
                <w:lang w:val="en-US"/>
              </w:rPr>
              <w:t>Lactobacillus</w:t>
            </w:r>
            <w:r w:rsidRPr="004F01E6">
              <w:rPr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4F01E6">
              <w:rPr>
                <w:bCs/>
                <w:sz w:val="28"/>
                <w:szCs w:val="28"/>
                <w:lang w:val="uk-UA"/>
              </w:rPr>
              <w:t>методом ПЛР</w:t>
            </w:r>
            <w:r w:rsidR="00564107">
              <w:rPr>
                <w:bCs/>
                <w:sz w:val="28"/>
                <w:szCs w:val="28"/>
                <w:lang w:val="uk-UA"/>
              </w:rPr>
              <w:t>……………………</w:t>
            </w:r>
            <w:r w:rsidR="001A05D2">
              <w:rPr>
                <w:bCs/>
                <w:sz w:val="28"/>
                <w:szCs w:val="28"/>
                <w:lang w:val="uk-UA"/>
              </w:rPr>
              <w:t>…………………………………………………….</w:t>
            </w:r>
          </w:p>
        </w:tc>
        <w:tc>
          <w:tcPr>
            <w:tcW w:w="496" w:type="dxa"/>
          </w:tcPr>
          <w:p w:rsidR="00122B9A" w:rsidRDefault="00122B9A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1A05D2" w:rsidRDefault="001A05D2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32</w:t>
            </w:r>
          </w:p>
        </w:tc>
      </w:tr>
      <w:tr w:rsidR="004F01E6" w:rsidRPr="00564107" w:rsidTr="00D073B3">
        <w:tc>
          <w:tcPr>
            <w:tcW w:w="8992" w:type="dxa"/>
          </w:tcPr>
          <w:p w:rsidR="00122B9A" w:rsidRPr="004F01E6" w:rsidRDefault="00122B9A" w:rsidP="004F01E6">
            <w:pPr>
              <w:pStyle w:val="a3"/>
              <w:ind w:left="589"/>
              <w:jc w:val="both"/>
              <w:rPr>
                <w:bCs/>
                <w:sz w:val="28"/>
                <w:szCs w:val="28"/>
                <w:lang w:val="uk-UA"/>
              </w:rPr>
            </w:pPr>
            <w:r w:rsidRPr="004F01E6">
              <w:rPr>
                <w:bCs/>
                <w:sz w:val="28"/>
                <w:szCs w:val="28"/>
                <w:lang w:val="uk-UA"/>
              </w:rPr>
              <w:t xml:space="preserve">2.5.1. Виділення ДНК бактерій роду </w:t>
            </w:r>
            <w:r w:rsidRPr="004F01E6">
              <w:rPr>
                <w:bCs/>
                <w:i/>
                <w:iCs/>
                <w:sz w:val="28"/>
                <w:szCs w:val="28"/>
              </w:rPr>
              <w:t>Lactobacillus</w:t>
            </w:r>
            <w:r w:rsidRPr="004F01E6">
              <w:rPr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4F01E6">
              <w:rPr>
                <w:bCs/>
                <w:sz w:val="28"/>
                <w:szCs w:val="28"/>
                <w:lang w:val="uk-UA"/>
              </w:rPr>
              <w:t>методом теплового</w:t>
            </w:r>
            <w:r w:rsidR="001A05D2"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4F01E6">
              <w:rPr>
                <w:bCs/>
                <w:sz w:val="28"/>
                <w:szCs w:val="28"/>
                <w:lang w:val="uk-UA"/>
              </w:rPr>
              <w:t>лізису</w:t>
            </w:r>
            <w:r w:rsidR="00564107">
              <w:rPr>
                <w:bCs/>
                <w:sz w:val="28"/>
                <w:szCs w:val="28"/>
                <w:lang w:val="uk-UA"/>
              </w:rPr>
              <w:t>…………………………………………………</w:t>
            </w:r>
            <w:r w:rsidR="001A05D2">
              <w:rPr>
                <w:bCs/>
                <w:sz w:val="28"/>
                <w:szCs w:val="28"/>
                <w:lang w:val="uk-UA"/>
              </w:rPr>
              <w:t>…..</w:t>
            </w:r>
            <w:r w:rsidR="00564107">
              <w:rPr>
                <w:bCs/>
                <w:sz w:val="28"/>
                <w:szCs w:val="28"/>
                <w:lang w:val="uk-UA"/>
              </w:rPr>
              <w:t>…..</w:t>
            </w:r>
          </w:p>
        </w:tc>
        <w:tc>
          <w:tcPr>
            <w:tcW w:w="496" w:type="dxa"/>
          </w:tcPr>
          <w:p w:rsidR="001A05D2" w:rsidRDefault="001A05D2" w:rsidP="001A05D2">
            <w:pPr>
              <w:widowControl w:val="0"/>
              <w:autoSpaceDE w:val="0"/>
              <w:autoSpaceDN w:val="0"/>
              <w:adjustRightInd w:val="0"/>
              <w:rPr>
                <w:bCs/>
                <w:kern w:val="28"/>
                <w:sz w:val="28"/>
                <w:szCs w:val="28"/>
                <w:lang w:val="uk-UA"/>
              </w:rPr>
            </w:pPr>
          </w:p>
          <w:p w:rsidR="00DA4585" w:rsidRPr="00401FB9" w:rsidRDefault="00DA4585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32</w:t>
            </w:r>
          </w:p>
        </w:tc>
      </w:tr>
      <w:tr w:rsidR="004F01E6" w:rsidRPr="00564107" w:rsidTr="00D073B3">
        <w:tc>
          <w:tcPr>
            <w:tcW w:w="8992" w:type="dxa"/>
          </w:tcPr>
          <w:p w:rsidR="00122B9A" w:rsidRPr="00564107" w:rsidRDefault="00122B9A" w:rsidP="004F01E6">
            <w:pPr>
              <w:widowControl w:val="0"/>
              <w:suppressAutoHyphens/>
              <w:ind w:left="589"/>
              <w:jc w:val="both"/>
              <w:rPr>
                <w:rFonts w:eastAsia="Andale Sans UI"/>
                <w:iCs/>
                <w:kern w:val="1"/>
                <w:sz w:val="28"/>
                <w:szCs w:val="28"/>
                <w:lang w:val="uk-UA"/>
              </w:rPr>
            </w:pPr>
            <w:r w:rsidRPr="004F01E6">
              <w:rPr>
                <w:bCs/>
                <w:sz w:val="28"/>
                <w:szCs w:val="28"/>
                <w:lang w:val="uk-UA"/>
              </w:rPr>
              <w:t xml:space="preserve">2.5.2. Проведення ПЛР-аналізу наявності генів резистентності до антибіотиків </w:t>
            </w:r>
            <w:r w:rsidRPr="004F01E6">
              <w:rPr>
                <w:bCs/>
                <w:sz w:val="28"/>
                <w:szCs w:val="28"/>
                <w:lang w:val="en-US"/>
              </w:rPr>
              <w:t>tet</w:t>
            </w:r>
            <w:r w:rsidRPr="004F01E6">
              <w:rPr>
                <w:bCs/>
                <w:sz w:val="28"/>
                <w:szCs w:val="28"/>
                <w:lang w:val="uk-UA"/>
              </w:rPr>
              <w:t>(</w:t>
            </w:r>
            <w:r w:rsidRPr="004F01E6">
              <w:rPr>
                <w:bCs/>
                <w:sz w:val="28"/>
                <w:szCs w:val="28"/>
                <w:lang w:val="en-US"/>
              </w:rPr>
              <w:t>M</w:t>
            </w:r>
            <w:r w:rsidRPr="004F01E6">
              <w:rPr>
                <w:bCs/>
                <w:sz w:val="28"/>
                <w:szCs w:val="28"/>
                <w:lang w:val="uk-UA"/>
              </w:rPr>
              <w:t xml:space="preserve">) та </w:t>
            </w:r>
            <w:r w:rsidRPr="004F01E6">
              <w:rPr>
                <w:bCs/>
                <w:sz w:val="28"/>
                <w:szCs w:val="28"/>
                <w:lang w:val="en-US"/>
              </w:rPr>
              <w:t>tet</w:t>
            </w:r>
            <w:r w:rsidRPr="004F01E6">
              <w:rPr>
                <w:bCs/>
                <w:sz w:val="28"/>
                <w:szCs w:val="28"/>
                <w:lang w:val="uk-UA"/>
              </w:rPr>
              <w:t>(</w:t>
            </w:r>
            <w:r w:rsidRPr="004F01E6">
              <w:rPr>
                <w:bCs/>
                <w:sz w:val="28"/>
                <w:szCs w:val="28"/>
                <w:lang w:val="en-US"/>
              </w:rPr>
              <w:t>L</w:t>
            </w:r>
            <w:r w:rsidRPr="004F01E6">
              <w:rPr>
                <w:bCs/>
                <w:sz w:val="28"/>
                <w:szCs w:val="28"/>
                <w:lang w:val="uk-UA"/>
              </w:rPr>
              <w:t xml:space="preserve">) у бактерій роду </w:t>
            </w:r>
            <w:r w:rsidRPr="004F01E6">
              <w:rPr>
                <w:bCs/>
                <w:i/>
                <w:iCs/>
                <w:sz w:val="28"/>
                <w:szCs w:val="28"/>
                <w:lang w:val="en-US"/>
              </w:rPr>
              <w:t>Lactobacillus</w:t>
            </w:r>
            <w:r w:rsidRPr="004F01E6">
              <w:rPr>
                <w:bCs/>
                <w:i/>
                <w:iCs/>
                <w:sz w:val="28"/>
                <w:szCs w:val="28"/>
                <w:lang w:val="uk-UA"/>
              </w:rPr>
              <w:t>,</w:t>
            </w:r>
            <w:r w:rsidRPr="004F01E6">
              <w:rPr>
                <w:bCs/>
                <w:iCs/>
                <w:sz w:val="28"/>
                <w:szCs w:val="28"/>
                <w:lang w:val="uk-UA"/>
              </w:rPr>
              <w:t xml:space="preserve"> ізольованих</w:t>
            </w:r>
            <w:r w:rsidRPr="004F01E6">
              <w:rPr>
                <w:bCs/>
                <w:i/>
                <w:iCs/>
                <w:sz w:val="28"/>
                <w:szCs w:val="28"/>
                <w:lang w:val="uk-UA"/>
              </w:rPr>
              <w:t xml:space="preserve">  </w:t>
            </w:r>
            <w:r w:rsidRPr="004F01E6">
              <w:rPr>
                <w:rFonts w:eastAsia="Andale Sans UI"/>
                <w:kern w:val="1"/>
                <w:sz w:val="28"/>
                <w:szCs w:val="28"/>
                <w:lang w:val="uk-UA"/>
              </w:rPr>
              <w:t xml:space="preserve">з чорноморських губок роду </w:t>
            </w:r>
            <w:r w:rsidRPr="004F01E6">
              <w:rPr>
                <w:rFonts w:eastAsia="Andale Sans UI"/>
                <w:i/>
                <w:kern w:val="1"/>
                <w:sz w:val="28"/>
                <w:szCs w:val="28"/>
                <w:lang w:val="en-US"/>
              </w:rPr>
              <w:t>Haliclona</w:t>
            </w:r>
            <w:r w:rsidR="00564107">
              <w:rPr>
                <w:rFonts w:eastAsia="Andale Sans UI"/>
                <w:iCs/>
                <w:kern w:val="1"/>
                <w:sz w:val="28"/>
                <w:szCs w:val="28"/>
                <w:lang w:val="uk-UA"/>
              </w:rPr>
              <w:t>………………….</w:t>
            </w:r>
          </w:p>
        </w:tc>
        <w:tc>
          <w:tcPr>
            <w:tcW w:w="496" w:type="dxa"/>
          </w:tcPr>
          <w:p w:rsidR="00122B9A" w:rsidRDefault="00122B9A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401FB9" w:rsidRP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33</w:t>
            </w:r>
          </w:p>
        </w:tc>
      </w:tr>
      <w:tr w:rsidR="00122B9A" w:rsidRPr="004F01E6" w:rsidTr="00D073B3">
        <w:tc>
          <w:tcPr>
            <w:tcW w:w="8992" w:type="dxa"/>
          </w:tcPr>
          <w:p w:rsidR="00122B9A" w:rsidRPr="004F01E6" w:rsidRDefault="00122B9A" w:rsidP="004F01E6">
            <w:pPr>
              <w:widowControl w:val="0"/>
              <w:suppressAutoHyphens/>
              <w:ind w:left="23"/>
              <w:jc w:val="both"/>
              <w:rPr>
                <w:bCs/>
                <w:sz w:val="28"/>
                <w:szCs w:val="28"/>
                <w:lang w:val="uk-UA"/>
              </w:rPr>
            </w:pPr>
            <w:r w:rsidRPr="004F01E6">
              <w:rPr>
                <w:sz w:val="28"/>
                <w:szCs w:val="28"/>
                <w:lang w:val="uk-UA"/>
              </w:rPr>
              <w:t xml:space="preserve">3. </w:t>
            </w:r>
            <w:r w:rsidRPr="004F01E6">
              <w:rPr>
                <w:bCs/>
                <w:kern w:val="28"/>
                <w:sz w:val="28"/>
                <w:szCs w:val="28"/>
                <w:lang w:val="uk-UA"/>
              </w:rPr>
              <w:t>Р</w:t>
            </w:r>
            <w:r w:rsidR="00DA4585">
              <w:rPr>
                <w:bCs/>
                <w:kern w:val="28"/>
                <w:sz w:val="28"/>
                <w:szCs w:val="28"/>
                <w:lang w:val="uk-UA"/>
              </w:rPr>
              <w:t>ЕЗУЛЬТАТИ ДОСЛІДЖЕННЯ ТА ЇХ ОБГОВОРЕННЯ……………….</w:t>
            </w:r>
          </w:p>
        </w:tc>
        <w:tc>
          <w:tcPr>
            <w:tcW w:w="496" w:type="dxa"/>
          </w:tcPr>
          <w:p w:rsidR="00122B9A" w:rsidRP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36</w:t>
            </w:r>
          </w:p>
        </w:tc>
      </w:tr>
      <w:tr w:rsidR="00122B9A" w:rsidRPr="004F01E6" w:rsidTr="00D073B3">
        <w:tc>
          <w:tcPr>
            <w:tcW w:w="8992" w:type="dxa"/>
          </w:tcPr>
          <w:p w:rsidR="00122B9A" w:rsidRPr="00DA4585" w:rsidRDefault="00122B9A" w:rsidP="004F01E6">
            <w:pPr>
              <w:ind w:left="306"/>
              <w:jc w:val="both"/>
              <w:rPr>
                <w:iCs/>
                <w:noProof/>
                <w:sz w:val="28"/>
                <w:szCs w:val="28"/>
              </w:rPr>
            </w:pPr>
            <w:r w:rsidRPr="004F01E6">
              <w:rPr>
                <w:sz w:val="28"/>
                <w:szCs w:val="28"/>
                <w:lang w:val="uk-UA"/>
              </w:rPr>
              <w:t>3.1.</w:t>
            </w:r>
            <w:r w:rsidRPr="004F01E6">
              <w:rPr>
                <w:noProof/>
                <w:sz w:val="28"/>
                <w:szCs w:val="28"/>
                <w:lang w:val="uk-UA"/>
              </w:rPr>
              <w:t xml:space="preserve"> Результати родоспеци</w:t>
            </w:r>
            <w:r w:rsidR="00564107">
              <w:rPr>
                <w:noProof/>
                <w:sz w:val="28"/>
                <w:szCs w:val="28"/>
                <w:lang w:val="uk-UA"/>
              </w:rPr>
              <w:t>ф</w:t>
            </w:r>
            <w:r w:rsidRPr="004F01E6">
              <w:rPr>
                <w:noProof/>
                <w:sz w:val="28"/>
                <w:szCs w:val="28"/>
                <w:lang w:val="uk-UA"/>
              </w:rPr>
              <w:t>ічного ПЛР</w:t>
            </w:r>
            <w:r w:rsidR="00D41226">
              <w:rPr>
                <w:noProof/>
                <w:sz w:val="28"/>
                <w:szCs w:val="28"/>
                <w:lang w:val="uk-UA"/>
              </w:rPr>
              <w:t>-</w:t>
            </w:r>
            <w:r w:rsidRPr="004F01E6">
              <w:rPr>
                <w:noProof/>
                <w:sz w:val="28"/>
                <w:szCs w:val="28"/>
                <w:lang w:val="uk-UA"/>
              </w:rPr>
              <w:t>аналізу штамів молочнокислих бакт</w:t>
            </w:r>
            <w:r w:rsidR="001E5271">
              <w:rPr>
                <w:noProof/>
                <w:sz w:val="28"/>
                <w:szCs w:val="28"/>
                <w:lang w:val="uk-UA"/>
              </w:rPr>
              <w:t>е</w:t>
            </w:r>
            <w:r w:rsidRPr="004F01E6">
              <w:rPr>
                <w:noProof/>
                <w:sz w:val="28"/>
                <w:szCs w:val="28"/>
                <w:lang w:val="uk-UA"/>
              </w:rPr>
              <w:t xml:space="preserve">рій, </w:t>
            </w:r>
            <w:r w:rsidRPr="004F01E6">
              <w:rPr>
                <w:sz w:val="28"/>
                <w:lang w:val="uk-UA"/>
              </w:rPr>
              <w:t xml:space="preserve">ізольованих з чорноморських губок роду </w:t>
            </w:r>
            <w:r w:rsidRPr="004F01E6">
              <w:rPr>
                <w:i/>
                <w:sz w:val="28"/>
                <w:lang w:val="en-US"/>
              </w:rPr>
              <w:t>Haliclona</w:t>
            </w:r>
            <w:r w:rsidR="00DA4585" w:rsidRPr="00DA4585">
              <w:rPr>
                <w:iCs/>
                <w:sz w:val="28"/>
              </w:rPr>
              <w:t>…………</w:t>
            </w:r>
            <w:r w:rsidR="001A05D2">
              <w:rPr>
                <w:iCs/>
                <w:sz w:val="28"/>
              </w:rPr>
              <w:t>………………………………………………………….</w:t>
            </w:r>
          </w:p>
        </w:tc>
        <w:tc>
          <w:tcPr>
            <w:tcW w:w="496" w:type="dxa"/>
          </w:tcPr>
          <w:p w:rsidR="00122B9A" w:rsidRDefault="00122B9A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1A05D2" w:rsidRDefault="001A05D2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</w:p>
          <w:p w:rsidR="00401FB9" w:rsidRP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36</w:t>
            </w:r>
          </w:p>
        </w:tc>
      </w:tr>
      <w:tr w:rsidR="00122B9A" w:rsidRPr="004F01E6" w:rsidTr="00D073B3">
        <w:tc>
          <w:tcPr>
            <w:tcW w:w="8992" w:type="dxa"/>
          </w:tcPr>
          <w:p w:rsidR="00122B9A" w:rsidRPr="00DA4585" w:rsidRDefault="00122B9A" w:rsidP="004F01E6">
            <w:pPr>
              <w:ind w:left="306"/>
              <w:jc w:val="both"/>
              <w:rPr>
                <w:iCs/>
                <w:noProof/>
                <w:sz w:val="28"/>
                <w:szCs w:val="28"/>
              </w:rPr>
            </w:pPr>
            <w:r w:rsidRPr="004F01E6">
              <w:rPr>
                <w:sz w:val="28"/>
                <w:szCs w:val="28"/>
                <w:lang w:val="uk-UA"/>
              </w:rPr>
              <w:t xml:space="preserve">3.2. </w:t>
            </w:r>
            <w:r w:rsidRPr="004F01E6">
              <w:rPr>
                <w:noProof/>
                <w:sz w:val="28"/>
                <w:szCs w:val="28"/>
                <w:lang w:val="uk-UA"/>
              </w:rPr>
              <w:t xml:space="preserve">Результати </w:t>
            </w:r>
            <w:r w:rsidRPr="004F01E6">
              <w:rPr>
                <w:sz w:val="28"/>
                <w:szCs w:val="28"/>
                <w:lang w:val="uk-UA"/>
              </w:rPr>
              <w:t xml:space="preserve">визначення  резистентності до антибіотиків  представників </w:t>
            </w:r>
            <w:r w:rsidRPr="004F01E6">
              <w:rPr>
                <w:i/>
                <w:sz w:val="28"/>
                <w:szCs w:val="28"/>
              </w:rPr>
              <w:t>Lactobacillus</w:t>
            </w:r>
            <w:r w:rsidRPr="004F01E6">
              <w:rPr>
                <w:i/>
                <w:sz w:val="28"/>
                <w:szCs w:val="28"/>
                <w:lang w:val="uk-UA"/>
              </w:rPr>
              <w:t>,</w:t>
            </w:r>
            <w:r w:rsidRPr="004F01E6">
              <w:rPr>
                <w:sz w:val="28"/>
                <w:szCs w:val="28"/>
                <w:lang w:val="uk-UA"/>
              </w:rPr>
              <w:t xml:space="preserve">  ізольованих з</w:t>
            </w:r>
            <w:r w:rsidRPr="004F01E6">
              <w:rPr>
                <w:sz w:val="28"/>
                <w:lang w:val="uk-UA"/>
              </w:rPr>
              <w:t xml:space="preserve"> чорноморських губок роду </w:t>
            </w:r>
            <w:r w:rsidRPr="004F01E6">
              <w:rPr>
                <w:i/>
                <w:sz w:val="28"/>
                <w:lang w:val="en-US"/>
              </w:rPr>
              <w:t>Haliclona</w:t>
            </w:r>
            <w:r w:rsidR="00DA4585">
              <w:rPr>
                <w:iCs/>
                <w:sz w:val="28"/>
              </w:rPr>
              <w:t>…………………………………………………………………….</w:t>
            </w:r>
          </w:p>
        </w:tc>
        <w:tc>
          <w:tcPr>
            <w:tcW w:w="496" w:type="dxa"/>
          </w:tcPr>
          <w:p w:rsidR="00122B9A" w:rsidRDefault="00122B9A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401FB9" w:rsidRP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37</w:t>
            </w:r>
          </w:p>
        </w:tc>
      </w:tr>
      <w:tr w:rsidR="00122B9A" w:rsidRPr="008C615B" w:rsidTr="00D073B3">
        <w:tc>
          <w:tcPr>
            <w:tcW w:w="8992" w:type="dxa"/>
          </w:tcPr>
          <w:p w:rsidR="00122B9A" w:rsidRPr="00DA4585" w:rsidRDefault="00122B9A" w:rsidP="004F01E6">
            <w:pPr>
              <w:ind w:left="306"/>
              <w:jc w:val="both"/>
              <w:rPr>
                <w:iCs/>
                <w:noProof/>
                <w:sz w:val="28"/>
                <w:szCs w:val="28"/>
              </w:rPr>
            </w:pPr>
            <w:r w:rsidRPr="004F01E6">
              <w:rPr>
                <w:sz w:val="28"/>
                <w:szCs w:val="28"/>
                <w:lang w:val="uk-UA"/>
              </w:rPr>
              <w:t xml:space="preserve">3.3. Результати дослідження плазмідного профілю </w:t>
            </w:r>
            <w:r w:rsidRPr="004F01E6">
              <w:rPr>
                <w:noProof/>
                <w:sz w:val="28"/>
                <w:szCs w:val="28"/>
                <w:lang w:val="uk-UA"/>
              </w:rPr>
              <w:t xml:space="preserve">штамів </w:t>
            </w:r>
            <w:r w:rsidRPr="004F01E6">
              <w:rPr>
                <w:noProof/>
                <w:sz w:val="28"/>
                <w:szCs w:val="28"/>
                <w:lang w:val="uk-UA"/>
              </w:rPr>
              <w:lastRenderedPageBreak/>
              <w:t>молочнокислих бакт</w:t>
            </w:r>
            <w:r w:rsidR="009E2B92">
              <w:rPr>
                <w:noProof/>
                <w:sz w:val="28"/>
                <w:szCs w:val="28"/>
                <w:lang w:val="uk-UA"/>
              </w:rPr>
              <w:t>е</w:t>
            </w:r>
            <w:r w:rsidRPr="004F01E6">
              <w:rPr>
                <w:noProof/>
                <w:sz w:val="28"/>
                <w:szCs w:val="28"/>
                <w:lang w:val="uk-UA"/>
              </w:rPr>
              <w:t xml:space="preserve">рій, </w:t>
            </w:r>
            <w:r w:rsidRPr="004F01E6">
              <w:rPr>
                <w:sz w:val="28"/>
                <w:lang w:val="uk-UA"/>
              </w:rPr>
              <w:t xml:space="preserve">ізольованих з чорноморських губок роду </w:t>
            </w:r>
            <w:r w:rsidRPr="004F01E6">
              <w:rPr>
                <w:i/>
                <w:sz w:val="28"/>
                <w:lang w:val="en-US"/>
              </w:rPr>
              <w:t>Haliclona</w:t>
            </w:r>
            <w:r w:rsidR="00DA4585">
              <w:rPr>
                <w:iCs/>
                <w:sz w:val="28"/>
              </w:rPr>
              <w:t>…………………………………………………………………….</w:t>
            </w:r>
          </w:p>
          <w:p w:rsidR="00122B9A" w:rsidRPr="00DA4585" w:rsidRDefault="00122B9A" w:rsidP="004F01E6">
            <w:pPr>
              <w:ind w:left="306"/>
              <w:jc w:val="both"/>
              <w:rPr>
                <w:rFonts w:eastAsia="Andale Sans UI"/>
                <w:iCs/>
                <w:kern w:val="1"/>
                <w:sz w:val="28"/>
                <w:szCs w:val="28"/>
              </w:rPr>
            </w:pPr>
            <w:r w:rsidRPr="004F01E6">
              <w:rPr>
                <w:sz w:val="28"/>
                <w:szCs w:val="28"/>
                <w:lang w:val="uk-UA"/>
              </w:rPr>
              <w:t xml:space="preserve">3.4. </w:t>
            </w:r>
            <w:r w:rsidRPr="004F01E6">
              <w:rPr>
                <w:bCs/>
                <w:sz w:val="28"/>
                <w:szCs w:val="28"/>
                <w:lang w:val="uk-UA"/>
              </w:rPr>
              <w:t xml:space="preserve">ПЛР-аналіз наявності генів резистентності до антибіотиків </w:t>
            </w:r>
            <w:r w:rsidRPr="004F01E6">
              <w:rPr>
                <w:bCs/>
                <w:sz w:val="28"/>
                <w:szCs w:val="28"/>
                <w:lang w:val="en-US"/>
              </w:rPr>
              <w:t>tet</w:t>
            </w:r>
            <w:r w:rsidRPr="004F01E6">
              <w:rPr>
                <w:bCs/>
                <w:sz w:val="28"/>
                <w:szCs w:val="28"/>
                <w:lang w:val="uk-UA"/>
              </w:rPr>
              <w:t>(</w:t>
            </w:r>
            <w:r w:rsidRPr="004F01E6">
              <w:rPr>
                <w:bCs/>
                <w:sz w:val="28"/>
                <w:szCs w:val="28"/>
                <w:lang w:val="en-US"/>
              </w:rPr>
              <w:t>M</w:t>
            </w:r>
            <w:r w:rsidRPr="004F01E6">
              <w:rPr>
                <w:bCs/>
                <w:sz w:val="28"/>
                <w:szCs w:val="28"/>
                <w:lang w:val="uk-UA"/>
              </w:rPr>
              <w:t xml:space="preserve">) та </w:t>
            </w:r>
            <w:r w:rsidRPr="004F01E6">
              <w:rPr>
                <w:bCs/>
                <w:sz w:val="28"/>
                <w:szCs w:val="28"/>
                <w:lang w:val="en-US"/>
              </w:rPr>
              <w:t>tet</w:t>
            </w:r>
            <w:r w:rsidRPr="004F01E6">
              <w:rPr>
                <w:bCs/>
                <w:sz w:val="28"/>
                <w:szCs w:val="28"/>
                <w:lang w:val="uk-UA"/>
              </w:rPr>
              <w:t>(</w:t>
            </w:r>
            <w:r w:rsidRPr="004F01E6">
              <w:rPr>
                <w:bCs/>
                <w:sz w:val="28"/>
                <w:szCs w:val="28"/>
                <w:lang w:val="en-US"/>
              </w:rPr>
              <w:t>L</w:t>
            </w:r>
            <w:r w:rsidRPr="004F01E6">
              <w:rPr>
                <w:bCs/>
                <w:sz w:val="28"/>
                <w:szCs w:val="28"/>
                <w:lang w:val="uk-UA"/>
              </w:rPr>
              <w:t xml:space="preserve">) у бактерій роду </w:t>
            </w:r>
            <w:r w:rsidRPr="004F01E6">
              <w:rPr>
                <w:bCs/>
                <w:i/>
                <w:iCs/>
                <w:sz w:val="28"/>
                <w:szCs w:val="28"/>
                <w:lang w:val="en-US"/>
              </w:rPr>
              <w:t>Lactobacillus</w:t>
            </w:r>
            <w:r w:rsidRPr="004F01E6">
              <w:rPr>
                <w:bCs/>
                <w:i/>
                <w:iCs/>
                <w:sz w:val="28"/>
                <w:szCs w:val="28"/>
                <w:lang w:val="uk-UA"/>
              </w:rPr>
              <w:t>,</w:t>
            </w:r>
            <w:r w:rsidRPr="004F01E6">
              <w:rPr>
                <w:bCs/>
                <w:iCs/>
                <w:sz w:val="28"/>
                <w:szCs w:val="28"/>
                <w:lang w:val="uk-UA"/>
              </w:rPr>
              <w:t xml:space="preserve"> ізольованих</w:t>
            </w:r>
            <w:r w:rsidRPr="004F01E6">
              <w:rPr>
                <w:bCs/>
                <w:i/>
                <w:iCs/>
                <w:sz w:val="28"/>
                <w:szCs w:val="28"/>
                <w:lang w:val="uk-UA"/>
              </w:rPr>
              <w:t xml:space="preserve">  </w:t>
            </w:r>
            <w:r w:rsidRPr="004F01E6">
              <w:rPr>
                <w:rFonts w:eastAsia="Andale Sans UI"/>
                <w:kern w:val="1"/>
                <w:sz w:val="28"/>
                <w:szCs w:val="28"/>
                <w:lang w:val="uk-UA"/>
              </w:rPr>
              <w:t xml:space="preserve">з чорноморських губок роду </w:t>
            </w:r>
            <w:r w:rsidRPr="004F01E6">
              <w:rPr>
                <w:rFonts w:eastAsia="Andale Sans UI"/>
                <w:i/>
                <w:kern w:val="1"/>
                <w:sz w:val="28"/>
                <w:szCs w:val="28"/>
                <w:lang w:val="en-US"/>
              </w:rPr>
              <w:t>Haliclona</w:t>
            </w:r>
            <w:r w:rsidR="00DA4585">
              <w:rPr>
                <w:rFonts w:eastAsia="Andale Sans UI"/>
                <w:iCs/>
                <w:kern w:val="1"/>
                <w:sz w:val="28"/>
                <w:szCs w:val="28"/>
              </w:rPr>
              <w:t>……………………………………………………….</w:t>
            </w:r>
          </w:p>
        </w:tc>
        <w:tc>
          <w:tcPr>
            <w:tcW w:w="496" w:type="dxa"/>
          </w:tcPr>
          <w:p w:rsidR="00122B9A" w:rsidRDefault="00122B9A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kern w:val="28"/>
                <w:sz w:val="28"/>
                <w:szCs w:val="28"/>
                <w:lang w:val="uk-UA"/>
              </w:rPr>
            </w:pPr>
          </w:p>
          <w:p w:rsid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 w:rsidRPr="00401FB9">
              <w:rPr>
                <w:bCs/>
                <w:kern w:val="28"/>
                <w:sz w:val="28"/>
                <w:szCs w:val="28"/>
                <w:lang w:val="uk-UA"/>
              </w:rPr>
              <w:t>43</w:t>
            </w:r>
          </w:p>
          <w:p w:rsidR="00D31753" w:rsidRDefault="00D31753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</w:p>
          <w:p w:rsidR="00634DBE" w:rsidRDefault="00634DBE" w:rsidP="00950DCB">
            <w:pPr>
              <w:widowControl w:val="0"/>
              <w:autoSpaceDE w:val="0"/>
              <w:autoSpaceDN w:val="0"/>
              <w:adjustRightInd w:val="0"/>
              <w:rPr>
                <w:bCs/>
                <w:kern w:val="28"/>
                <w:sz w:val="28"/>
                <w:szCs w:val="28"/>
                <w:lang w:val="uk-UA"/>
              </w:rPr>
            </w:pPr>
          </w:p>
          <w:p w:rsidR="00D31753" w:rsidRPr="00401FB9" w:rsidRDefault="00D31753" w:rsidP="00950DCB">
            <w:pPr>
              <w:widowControl w:val="0"/>
              <w:autoSpaceDE w:val="0"/>
              <w:autoSpaceDN w:val="0"/>
              <w:adjustRightInd w:val="0"/>
              <w:rPr>
                <w:bCs/>
                <w:kern w:val="28"/>
                <w:sz w:val="28"/>
                <w:szCs w:val="28"/>
                <w:lang w:val="uk-UA"/>
              </w:rPr>
            </w:pPr>
            <w:r>
              <w:rPr>
                <w:bCs/>
                <w:kern w:val="28"/>
                <w:sz w:val="28"/>
                <w:szCs w:val="28"/>
                <w:lang w:val="uk-UA"/>
              </w:rPr>
              <w:t>45</w:t>
            </w:r>
          </w:p>
        </w:tc>
      </w:tr>
      <w:tr w:rsidR="00122B9A" w:rsidRPr="004F01E6" w:rsidTr="00D073B3">
        <w:tc>
          <w:tcPr>
            <w:tcW w:w="8992" w:type="dxa"/>
          </w:tcPr>
          <w:p w:rsidR="00122B9A" w:rsidRPr="004F01E6" w:rsidRDefault="00122B9A" w:rsidP="004F01E6">
            <w:pPr>
              <w:jc w:val="both"/>
              <w:rPr>
                <w:sz w:val="28"/>
                <w:szCs w:val="28"/>
                <w:lang w:val="uk-UA"/>
              </w:rPr>
            </w:pPr>
            <w:r w:rsidRPr="004F01E6">
              <w:rPr>
                <w:kern w:val="28"/>
                <w:sz w:val="28"/>
                <w:szCs w:val="28"/>
                <w:lang w:val="uk-UA"/>
              </w:rPr>
              <w:lastRenderedPageBreak/>
              <w:t>УЗАГАЛЬНЕННЯ</w:t>
            </w:r>
            <w:r w:rsidR="00DA4585">
              <w:rPr>
                <w:kern w:val="28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496" w:type="dxa"/>
          </w:tcPr>
          <w:p w:rsidR="00122B9A" w:rsidRP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>
              <w:rPr>
                <w:bCs/>
                <w:kern w:val="28"/>
                <w:sz w:val="28"/>
                <w:szCs w:val="28"/>
                <w:lang w:val="uk-UA"/>
              </w:rPr>
              <w:t>47</w:t>
            </w:r>
          </w:p>
        </w:tc>
      </w:tr>
      <w:tr w:rsidR="00122B9A" w:rsidRPr="004F01E6" w:rsidTr="00D073B3">
        <w:tc>
          <w:tcPr>
            <w:tcW w:w="8992" w:type="dxa"/>
          </w:tcPr>
          <w:p w:rsidR="00122B9A" w:rsidRPr="004F01E6" w:rsidRDefault="00122B9A" w:rsidP="004F01E6">
            <w:pPr>
              <w:jc w:val="both"/>
              <w:rPr>
                <w:sz w:val="28"/>
                <w:szCs w:val="28"/>
                <w:lang w:val="uk-UA"/>
              </w:rPr>
            </w:pPr>
            <w:r w:rsidRPr="004F01E6">
              <w:rPr>
                <w:kern w:val="28"/>
                <w:sz w:val="28"/>
                <w:szCs w:val="28"/>
                <w:lang w:val="uk-UA"/>
              </w:rPr>
              <w:t>ВИСНОВКИ</w:t>
            </w:r>
            <w:r w:rsidR="00DA4585">
              <w:rPr>
                <w:kern w:val="28"/>
                <w:sz w:val="28"/>
                <w:szCs w:val="28"/>
                <w:lang w:val="uk-UA"/>
              </w:rPr>
              <w:t>…………………………………………………………………...</w:t>
            </w:r>
          </w:p>
        </w:tc>
        <w:tc>
          <w:tcPr>
            <w:tcW w:w="496" w:type="dxa"/>
          </w:tcPr>
          <w:p w:rsidR="00122B9A" w:rsidRP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>
              <w:rPr>
                <w:bCs/>
                <w:kern w:val="28"/>
                <w:sz w:val="28"/>
                <w:szCs w:val="28"/>
                <w:lang w:val="uk-UA"/>
              </w:rPr>
              <w:t>50</w:t>
            </w:r>
          </w:p>
        </w:tc>
      </w:tr>
      <w:tr w:rsidR="00122B9A" w:rsidRPr="004F01E6" w:rsidTr="00D073B3">
        <w:tc>
          <w:tcPr>
            <w:tcW w:w="8992" w:type="dxa"/>
          </w:tcPr>
          <w:p w:rsidR="00122B9A" w:rsidRPr="004F01E6" w:rsidRDefault="00122B9A" w:rsidP="004F01E6">
            <w:pPr>
              <w:jc w:val="both"/>
              <w:rPr>
                <w:kern w:val="28"/>
                <w:sz w:val="28"/>
                <w:szCs w:val="28"/>
                <w:lang w:val="uk-UA"/>
              </w:rPr>
            </w:pPr>
            <w:r w:rsidRPr="004F01E6">
              <w:rPr>
                <w:caps/>
                <w:kern w:val="28"/>
                <w:sz w:val="28"/>
                <w:szCs w:val="28"/>
                <w:lang w:val="uk-UA"/>
              </w:rPr>
              <w:t>Список літератури</w:t>
            </w:r>
            <w:r w:rsidR="00DA4585">
              <w:rPr>
                <w:caps/>
                <w:kern w:val="28"/>
                <w:sz w:val="28"/>
                <w:szCs w:val="28"/>
                <w:lang w:val="uk-UA"/>
              </w:rPr>
              <w:t>………………………………………………………</w:t>
            </w:r>
          </w:p>
        </w:tc>
        <w:tc>
          <w:tcPr>
            <w:tcW w:w="496" w:type="dxa"/>
          </w:tcPr>
          <w:p w:rsidR="00122B9A" w:rsidRPr="00401FB9" w:rsidRDefault="00401FB9" w:rsidP="004F01E6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kern w:val="28"/>
                <w:sz w:val="28"/>
                <w:szCs w:val="28"/>
                <w:lang w:val="uk-UA"/>
              </w:rPr>
            </w:pPr>
            <w:r>
              <w:rPr>
                <w:bCs/>
                <w:kern w:val="28"/>
                <w:sz w:val="28"/>
                <w:szCs w:val="28"/>
                <w:lang w:val="uk-UA"/>
              </w:rPr>
              <w:t>51</w:t>
            </w:r>
          </w:p>
        </w:tc>
      </w:tr>
    </w:tbl>
    <w:p w:rsidR="004840A8" w:rsidRPr="00816936" w:rsidRDefault="00353A78" w:rsidP="001F3D5D">
      <w:pPr>
        <w:widowControl w:val="0"/>
        <w:autoSpaceDE w:val="0"/>
        <w:autoSpaceDN w:val="0"/>
        <w:adjustRightInd w:val="0"/>
        <w:ind w:firstLine="709"/>
        <w:jc w:val="center"/>
        <w:rPr>
          <w:b/>
          <w:kern w:val="28"/>
          <w:sz w:val="28"/>
          <w:szCs w:val="28"/>
          <w:lang w:val="uk-UA"/>
        </w:rPr>
      </w:pPr>
      <w:r>
        <w:rPr>
          <w:b/>
          <w:noProof/>
          <w:kern w:val="28"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5760280</wp:posOffset>
                </wp:positionH>
                <wp:positionV relativeFrom="paragraph">
                  <wp:posOffset>-2096575</wp:posOffset>
                </wp:positionV>
                <wp:extent cx="290147" cy="211016"/>
                <wp:effectExtent l="0" t="0" r="2540" b="5080"/>
                <wp:wrapNone/>
                <wp:docPr id="10" name="Овал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147" cy="211016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33C00FFC" id="Овал 10" o:spid="_x0000_s1026" style="position:absolute;margin-left:453.55pt;margin-top:-165.1pt;width:22.85pt;height:16.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" fillcolor="white [3212]" stroked="f" strokeweight="1pt">
                <v:stroke joinstyle="miter"/>
              </v:oval>
            </w:pict>
          </mc:Fallback>
        </mc:AlternateContent>
      </w:r>
    </w:p>
    <w:p w:rsidR="004840A8" w:rsidRPr="00353A78" w:rsidRDefault="004840A8" w:rsidP="001F3D5D">
      <w:pPr>
        <w:spacing w:line="360" w:lineRule="auto"/>
        <w:rPr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122B9A" w:rsidRPr="00353A78" w:rsidRDefault="00122B9A" w:rsidP="001F3D5D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2B5C9A" w:rsidRPr="00353A78" w:rsidRDefault="002B5C9A" w:rsidP="00D073B3">
      <w:pPr>
        <w:autoSpaceDE w:val="0"/>
        <w:autoSpaceDN w:val="0"/>
        <w:adjustRightInd w:val="0"/>
        <w:spacing w:line="360" w:lineRule="auto"/>
        <w:rPr>
          <w:b/>
          <w:sz w:val="28"/>
          <w:szCs w:val="28"/>
          <w:lang w:val="uk-UA"/>
        </w:rPr>
      </w:pPr>
    </w:p>
    <w:p w:rsidR="00A90CDB" w:rsidRPr="00353A78" w:rsidRDefault="00A90CDB" w:rsidP="00634DBE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</w:p>
    <w:p w:rsidR="00AC6259" w:rsidRPr="00353A78" w:rsidRDefault="00353A78" w:rsidP="00634DBE">
      <w:pPr>
        <w:autoSpaceDE w:val="0"/>
        <w:autoSpaceDN w:val="0"/>
        <w:adjustRightInd w:val="0"/>
        <w:spacing w:line="360" w:lineRule="auto"/>
        <w:ind w:left="284"/>
        <w:jc w:val="center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5751488</wp:posOffset>
                </wp:positionH>
                <wp:positionV relativeFrom="paragraph">
                  <wp:posOffset>-513568</wp:posOffset>
                </wp:positionV>
                <wp:extent cx="254977" cy="246184"/>
                <wp:effectExtent l="0" t="0" r="0" b="0"/>
                <wp:wrapNone/>
                <wp:docPr id="11" name="Овал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977" cy="246184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74B37746" id="Овал 11" o:spid="_x0000_s1026" style="position:absolute;margin-left:452.85pt;margin-top:-40.45pt;width:20.1pt;height:19.4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" fillcolor="white [3212]" stroked="f" strokeweight="1pt">
                <v:stroke joinstyle="miter"/>
              </v:oval>
            </w:pict>
          </mc:Fallback>
        </mc:AlternateContent>
      </w:r>
      <w:r w:rsidR="004840A8" w:rsidRPr="00353A78">
        <w:rPr>
          <w:b/>
          <w:sz w:val="28"/>
          <w:szCs w:val="28"/>
          <w:lang w:val="uk-UA"/>
        </w:rPr>
        <w:t>ПРИЙНЯТІ СКОРОЧЕННЯ ТА АБРЕВІАТУРИ</w:t>
      </w:r>
    </w:p>
    <w:p w:rsidR="007D7B67" w:rsidRPr="00353A78" w:rsidRDefault="007D7B67" w:rsidP="007D7B67">
      <w:pPr>
        <w:autoSpaceDE w:val="0"/>
        <w:autoSpaceDN w:val="0"/>
        <w:adjustRightInd w:val="0"/>
        <w:spacing w:line="360" w:lineRule="auto"/>
        <w:rPr>
          <w:bCs/>
          <w:iCs/>
          <w:sz w:val="28"/>
          <w:szCs w:val="28"/>
          <w:lang w:val="uk-UA"/>
        </w:rPr>
      </w:pPr>
      <w:r w:rsidRPr="00353A78">
        <w:rPr>
          <w:bCs/>
          <w:iCs/>
          <w:sz w:val="28"/>
          <w:szCs w:val="28"/>
          <w:lang w:val="uk-UA"/>
        </w:rPr>
        <w:t>АБР – антибіотикорезистентність;</w:t>
      </w:r>
    </w:p>
    <w:p w:rsidR="00D41226" w:rsidRPr="00353A78" w:rsidRDefault="00D41226" w:rsidP="007D7B67">
      <w:pPr>
        <w:autoSpaceDE w:val="0"/>
        <w:autoSpaceDN w:val="0"/>
        <w:adjustRightInd w:val="0"/>
        <w:spacing w:line="360" w:lineRule="auto"/>
        <w:rPr>
          <w:bCs/>
          <w:iCs/>
          <w:sz w:val="28"/>
          <w:szCs w:val="28"/>
          <w:lang w:val="uk-UA"/>
        </w:rPr>
      </w:pPr>
      <w:r w:rsidRPr="00353A78">
        <w:rPr>
          <w:bCs/>
          <w:iCs/>
          <w:sz w:val="28"/>
          <w:szCs w:val="28"/>
          <w:lang w:val="uk-UA"/>
        </w:rPr>
        <w:t>АБП – антибактеріальні препарати;</w:t>
      </w:r>
    </w:p>
    <w:p w:rsidR="00B84D7D" w:rsidRDefault="00B84D7D" w:rsidP="001F3D5D">
      <w:pPr>
        <w:spacing w:line="360" w:lineRule="auto"/>
        <w:rPr>
          <w:sz w:val="28"/>
          <w:szCs w:val="28"/>
          <w:lang w:val="uk-UA"/>
        </w:rPr>
      </w:pPr>
      <w:r w:rsidRPr="00C610BF">
        <w:rPr>
          <w:sz w:val="28"/>
          <w:szCs w:val="28"/>
          <w:lang w:val="uk-UA"/>
        </w:rPr>
        <w:t>АТФ</w:t>
      </w:r>
      <w:r>
        <w:rPr>
          <w:sz w:val="28"/>
          <w:szCs w:val="28"/>
          <w:lang w:val="uk-UA"/>
        </w:rPr>
        <w:t xml:space="preserve"> – аденозинтрифосфорна кислота;</w:t>
      </w:r>
      <w:r w:rsidRPr="00D467F2">
        <w:rPr>
          <w:sz w:val="28"/>
          <w:szCs w:val="28"/>
          <w:lang w:val="uk-UA"/>
        </w:rPr>
        <w:t xml:space="preserve"> </w:t>
      </w:r>
    </w:p>
    <w:p w:rsidR="00B84D7D" w:rsidRPr="00353A78" w:rsidRDefault="00B84D7D" w:rsidP="001F3D5D">
      <w:pPr>
        <w:spacing w:line="360" w:lineRule="auto"/>
        <w:rPr>
          <w:sz w:val="28"/>
          <w:szCs w:val="28"/>
          <w:lang w:val="uk-UA"/>
        </w:rPr>
      </w:pPr>
      <w:r w:rsidRPr="00353A78">
        <w:rPr>
          <w:sz w:val="28"/>
          <w:szCs w:val="28"/>
          <w:lang w:val="uk-UA"/>
        </w:rPr>
        <w:t>ДНК – дезоксирибонуклеїнова кислота;</w:t>
      </w:r>
    </w:p>
    <w:p w:rsidR="008A0588" w:rsidRPr="00353A78" w:rsidRDefault="008A0588" w:rsidP="001F3D5D">
      <w:pPr>
        <w:spacing w:line="360" w:lineRule="auto"/>
        <w:rPr>
          <w:sz w:val="28"/>
          <w:szCs w:val="28"/>
          <w:lang w:val="uk-UA"/>
        </w:rPr>
      </w:pPr>
      <w:r w:rsidRPr="00353A78">
        <w:rPr>
          <w:sz w:val="28"/>
          <w:szCs w:val="28"/>
          <w:lang w:val="uk-UA"/>
        </w:rPr>
        <w:t>МІК – мінімальна інгубуюча концентрація;</w:t>
      </w:r>
    </w:p>
    <w:p w:rsidR="00B84D7D" w:rsidRPr="00353A78" w:rsidRDefault="00B84D7D" w:rsidP="001F3D5D">
      <w:pPr>
        <w:spacing w:line="360" w:lineRule="auto"/>
        <w:rPr>
          <w:sz w:val="28"/>
          <w:szCs w:val="28"/>
          <w:lang w:val="uk-UA"/>
        </w:rPr>
      </w:pPr>
      <w:r w:rsidRPr="00353A78">
        <w:rPr>
          <w:sz w:val="28"/>
          <w:szCs w:val="28"/>
          <w:lang w:val="uk-UA"/>
        </w:rPr>
        <w:t>ПЛР – полімеразна ланцюгова реакція;</w:t>
      </w:r>
    </w:p>
    <w:p w:rsidR="00B84D7D" w:rsidRPr="00353A78" w:rsidRDefault="00B84D7D" w:rsidP="001F3D5D">
      <w:pPr>
        <w:spacing w:line="360" w:lineRule="auto"/>
        <w:rPr>
          <w:sz w:val="28"/>
          <w:szCs w:val="28"/>
          <w:lang w:val="uk-UA"/>
        </w:rPr>
      </w:pPr>
      <w:r w:rsidRPr="00353A78">
        <w:rPr>
          <w:sz w:val="28"/>
          <w:szCs w:val="28"/>
          <w:lang w:val="uk-UA"/>
        </w:rPr>
        <w:t>РНК – рибонуклеїнова кислота;</w:t>
      </w:r>
    </w:p>
    <w:p w:rsidR="00B84D7D" w:rsidRPr="00353A78" w:rsidRDefault="00B84D7D" w:rsidP="001F3D5D">
      <w:pPr>
        <w:spacing w:line="360" w:lineRule="auto"/>
        <w:rPr>
          <w:sz w:val="28"/>
          <w:szCs w:val="28"/>
          <w:lang w:val="uk-UA"/>
        </w:rPr>
      </w:pPr>
      <w:r w:rsidRPr="00353A78">
        <w:rPr>
          <w:sz w:val="28"/>
          <w:szCs w:val="28"/>
          <w:lang w:val="uk-UA"/>
        </w:rPr>
        <w:t>рРНК – рибосомальна рибонуклеїнова кислота;</w:t>
      </w:r>
    </w:p>
    <w:p w:rsidR="00B84D7D" w:rsidRPr="00353A78" w:rsidRDefault="00B84D7D" w:rsidP="001F3D5D">
      <w:pPr>
        <w:spacing w:line="360" w:lineRule="auto"/>
        <w:rPr>
          <w:sz w:val="28"/>
          <w:szCs w:val="28"/>
          <w:lang w:val="uk-UA"/>
        </w:rPr>
      </w:pPr>
      <w:r w:rsidRPr="00353A78">
        <w:rPr>
          <w:sz w:val="28"/>
          <w:szCs w:val="28"/>
          <w:lang w:val="uk-UA"/>
        </w:rPr>
        <w:t>тРНК – транспортна рибонуклеїнова кислота;</w:t>
      </w:r>
    </w:p>
    <w:p w:rsidR="004840A8" w:rsidRPr="00734BCF" w:rsidRDefault="0087265A" w:rsidP="001F3D5D">
      <w:pPr>
        <w:spacing w:line="360" w:lineRule="auto"/>
        <w:rPr>
          <w:sz w:val="28"/>
          <w:szCs w:val="28"/>
          <w:lang w:val="uk-UA"/>
        </w:rPr>
      </w:pPr>
      <w:r w:rsidRPr="00D467F2">
        <w:rPr>
          <w:sz w:val="28"/>
          <w:szCs w:val="28"/>
          <w:lang w:val="uk-UA"/>
        </w:rPr>
        <w:t xml:space="preserve">LAB – lactic acid bacteria </w:t>
      </w:r>
      <w:r w:rsidRPr="00734BCF">
        <w:rPr>
          <w:sz w:val="28"/>
          <w:szCs w:val="28"/>
          <w:lang w:val="uk-UA"/>
        </w:rPr>
        <w:t>або молочнокислі бактерії (МКБ)</w:t>
      </w:r>
      <w:r w:rsidR="00B84D7D">
        <w:rPr>
          <w:sz w:val="28"/>
          <w:szCs w:val="28"/>
          <w:lang w:val="uk-UA"/>
        </w:rPr>
        <w:t>.</w:t>
      </w:r>
    </w:p>
    <w:p w:rsidR="00D467F2" w:rsidRPr="00734BCF" w:rsidRDefault="00003EF6" w:rsidP="001F3D5D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.</w:t>
      </w: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734BCF" w:rsidRDefault="004840A8" w:rsidP="001F3D5D">
      <w:pPr>
        <w:spacing w:line="360" w:lineRule="auto"/>
        <w:rPr>
          <w:lang w:val="uk-UA"/>
        </w:rPr>
      </w:pPr>
    </w:p>
    <w:p w:rsidR="004840A8" w:rsidRPr="00E32480" w:rsidRDefault="00353A78" w:rsidP="001F3D5D">
      <w:pPr>
        <w:pStyle w:val="1"/>
        <w:spacing w:after="0" w:line="360" w:lineRule="auto"/>
        <w:rPr>
          <w:lang w:val="uk-UA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5786657</wp:posOffset>
                </wp:positionH>
                <wp:positionV relativeFrom="paragraph">
                  <wp:posOffset>-460815</wp:posOffset>
                </wp:positionV>
                <wp:extent cx="263770" cy="193431"/>
                <wp:effectExtent l="0" t="0" r="3175" b="0"/>
                <wp:wrapNone/>
                <wp:docPr id="12" name="Овал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770" cy="193431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2E528F56" id="Овал 12" o:spid="_x0000_s1026" style="position:absolute;margin-left:455.65pt;margin-top:-36.3pt;width:20.75pt;height:15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" fillcolor="white [3212]" stroked="f" strokeweight="1pt">
                <v:stroke joinstyle="miter"/>
              </v:oval>
            </w:pict>
          </mc:Fallback>
        </mc:AlternateContent>
      </w:r>
      <w:r w:rsidR="004840A8">
        <w:rPr>
          <w:lang w:val="uk-UA"/>
        </w:rPr>
        <w:t>Вступ</w:t>
      </w:r>
    </w:p>
    <w:p w:rsidR="00E06A8D" w:rsidRPr="00FA0826" w:rsidRDefault="00E06A8D" w:rsidP="001F3D5D">
      <w:pPr>
        <w:tabs>
          <w:tab w:val="left" w:pos="5670"/>
        </w:tabs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E06A8D">
        <w:rPr>
          <w:bCs/>
          <w:iCs/>
          <w:kern w:val="28"/>
          <w:sz w:val="28"/>
          <w:szCs w:val="28"/>
          <w:lang w:val="uk-UA"/>
        </w:rPr>
        <w:t>Оскільки сьогодні проблема виникнення</w:t>
      </w:r>
      <w:r>
        <w:rPr>
          <w:bCs/>
          <w:iCs/>
          <w:kern w:val="28"/>
          <w:sz w:val="28"/>
          <w:szCs w:val="28"/>
          <w:lang w:val="uk-UA"/>
        </w:rPr>
        <w:t xml:space="preserve"> стійкості до </w:t>
      </w:r>
      <w:r w:rsidRPr="00E06A8D">
        <w:rPr>
          <w:bCs/>
          <w:iCs/>
          <w:kern w:val="28"/>
          <w:sz w:val="28"/>
          <w:szCs w:val="28"/>
          <w:lang w:val="uk-UA"/>
        </w:rPr>
        <w:t>антибіотик</w:t>
      </w:r>
      <w:r>
        <w:rPr>
          <w:bCs/>
          <w:iCs/>
          <w:kern w:val="28"/>
          <w:sz w:val="28"/>
          <w:szCs w:val="28"/>
          <w:lang w:val="uk-UA"/>
        </w:rPr>
        <w:t xml:space="preserve">ів 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є однією з основних, особливо </w:t>
      </w:r>
      <w:r w:rsidR="004A06A9">
        <w:rPr>
          <w:bCs/>
          <w:iCs/>
          <w:kern w:val="28"/>
          <w:sz w:val="28"/>
          <w:szCs w:val="28"/>
          <w:lang w:val="uk-UA"/>
        </w:rPr>
        <w:t>в області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клінічні</w:t>
      </w:r>
      <w:r>
        <w:rPr>
          <w:bCs/>
          <w:iCs/>
          <w:kern w:val="28"/>
          <w:sz w:val="28"/>
          <w:szCs w:val="28"/>
          <w:lang w:val="uk-UA"/>
        </w:rPr>
        <w:t xml:space="preserve">й мікробіології і біотехнологіях, які </w:t>
      </w:r>
      <w:r w:rsidRPr="00E06A8D">
        <w:rPr>
          <w:bCs/>
          <w:iCs/>
          <w:kern w:val="28"/>
          <w:sz w:val="28"/>
          <w:szCs w:val="28"/>
          <w:lang w:val="uk-UA"/>
        </w:rPr>
        <w:t>пов'язан</w:t>
      </w:r>
      <w:r>
        <w:rPr>
          <w:bCs/>
          <w:iCs/>
          <w:kern w:val="28"/>
          <w:sz w:val="28"/>
          <w:szCs w:val="28"/>
          <w:lang w:val="uk-UA"/>
        </w:rPr>
        <w:t>і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з розробкою нових пробіотичних препаратів, </w:t>
      </w:r>
      <w:r w:rsidR="00FA0826" w:rsidRPr="00FA0826">
        <w:rPr>
          <w:bCs/>
          <w:iCs/>
          <w:kern w:val="28"/>
          <w:sz w:val="28"/>
          <w:szCs w:val="28"/>
          <w:lang w:val="uk-UA"/>
        </w:rPr>
        <w:t>з'ясування ступеня резистентності</w:t>
      </w:r>
      <w:r w:rsidR="00FA0826">
        <w:rPr>
          <w:bCs/>
          <w:iCs/>
          <w:kern w:val="28"/>
          <w:sz w:val="28"/>
          <w:szCs w:val="28"/>
          <w:lang w:val="uk-UA"/>
        </w:rPr>
        <w:t xml:space="preserve"> та</w:t>
      </w:r>
      <w:r w:rsidR="00FA0826" w:rsidRPr="00FA0826">
        <w:rPr>
          <w:bCs/>
          <w:iCs/>
          <w:kern w:val="28"/>
          <w:sz w:val="28"/>
          <w:szCs w:val="28"/>
          <w:lang w:val="uk-UA"/>
        </w:rPr>
        <w:t xml:space="preserve"> генетичної детермінації</w:t>
      </w:r>
      <w:r w:rsidR="00FA0826">
        <w:rPr>
          <w:bCs/>
          <w:iCs/>
          <w:kern w:val="28"/>
          <w:sz w:val="28"/>
          <w:szCs w:val="28"/>
          <w:lang w:val="uk-UA"/>
        </w:rPr>
        <w:t xml:space="preserve"> стійкості до антибіотиків є необхідною частиною дослідження штамів про</w:t>
      </w:r>
      <w:r w:rsidR="001E3DE9">
        <w:rPr>
          <w:bCs/>
          <w:iCs/>
          <w:kern w:val="28"/>
          <w:sz w:val="28"/>
          <w:szCs w:val="28"/>
          <w:lang w:val="uk-UA"/>
        </w:rPr>
        <w:t>д</w:t>
      </w:r>
      <w:r w:rsidR="00FA0826">
        <w:rPr>
          <w:bCs/>
          <w:iCs/>
          <w:kern w:val="28"/>
          <w:sz w:val="28"/>
          <w:szCs w:val="28"/>
          <w:lang w:val="uk-UA"/>
        </w:rPr>
        <w:t>у</w:t>
      </w:r>
      <w:r w:rsidR="001E3DE9">
        <w:rPr>
          <w:bCs/>
          <w:iCs/>
          <w:kern w:val="28"/>
          <w:sz w:val="28"/>
          <w:szCs w:val="28"/>
          <w:lang w:val="uk-UA"/>
        </w:rPr>
        <w:t>ц</w:t>
      </w:r>
      <w:r w:rsidR="00FA0826">
        <w:rPr>
          <w:bCs/>
          <w:iCs/>
          <w:kern w:val="28"/>
          <w:sz w:val="28"/>
          <w:szCs w:val="28"/>
          <w:lang w:val="uk-UA"/>
        </w:rPr>
        <w:t>ентів або штамів потенційних пробіотиків. У зв</w:t>
      </w:r>
      <w:r w:rsidR="001E5271" w:rsidRPr="001E5271">
        <w:rPr>
          <w:bCs/>
          <w:iCs/>
          <w:kern w:val="28"/>
          <w:sz w:val="28"/>
          <w:szCs w:val="28"/>
          <w:lang w:val="uk-UA"/>
        </w:rPr>
        <w:t>’</w:t>
      </w:r>
      <w:r w:rsidR="00FA0826">
        <w:rPr>
          <w:bCs/>
          <w:iCs/>
          <w:kern w:val="28"/>
          <w:sz w:val="28"/>
          <w:szCs w:val="28"/>
          <w:lang w:val="uk-UA"/>
        </w:rPr>
        <w:t xml:space="preserve">язку з </w:t>
      </w:r>
      <w:r w:rsidR="00FA0826" w:rsidRPr="00FA0826">
        <w:rPr>
          <w:bCs/>
          <w:iCs/>
          <w:kern w:val="28"/>
          <w:sz w:val="28"/>
          <w:szCs w:val="28"/>
          <w:lang w:val="uk-UA"/>
        </w:rPr>
        <w:t>розширенням нашого розуміння про детермінації стійкості до антибіотиків</w:t>
      </w:r>
      <w:r w:rsidR="00FA0826">
        <w:rPr>
          <w:bCs/>
          <w:iCs/>
          <w:kern w:val="28"/>
          <w:sz w:val="28"/>
          <w:szCs w:val="28"/>
          <w:lang w:val="uk-UA"/>
        </w:rPr>
        <w:t xml:space="preserve"> необхі</w:t>
      </w:r>
      <w:r w:rsidR="001E5271">
        <w:rPr>
          <w:bCs/>
          <w:iCs/>
          <w:kern w:val="28"/>
          <w:sz w:val="28"/>
          <w:szCs w:val="28"/>
          <w:lang w:val="uk-UA"/>
        </w:rPr>
        <w:t>д</w:t>
      </w:r>
      <w:r w:rsidR="00FA0826">
        <w:rPr>
          <w:bCs/>
          <w:iCs/>
          <w:kern w:val="28"/>
          <w:sz w:val="28"/>
          <w:szCs w:val="28"/>
          <w:lang w:val="uk-UA"/>
        </w:rPr>
        <w:t xml:space="preserve">но було навіть ввести </w:t>
      </w:r>
      <w:r w:rsidRPr="00E06A8D">
        <w:rPr>
          <w:bCs/>
          <w:iCs/>
          <w:kern w:val="28"/>
          <w:sz w:val="28"/>
          <w:szCs w:val="28"/>
          <w:lang w:val="uk-UA"/>
        </w:rPr>
        <w:t>нов</w:t>
      </w:r>
      <w:r w:rsidR="00FA0826">
        <w:rPr>
          <w:bCs/>
          <w:iCs/>
          <w:kern w:val="28"/>
          <w:sz w:val="28"/>
          <w:szCs w:val="28"/>
          <w:lang w:val="uk-UA"/>
        </w:rPr>
        <w:t>і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термін</w:t>
      </w:r>
      <w:r w:rsidR="00FA0826">
        <w:rPr>
          <w:bCs/>
          <w:iCs/>
          <w:kern w:val="28"/>
          <w:sz w:val="28"/>
          <w:szCs w:val="28"/>
          <w:lang w:val="uk-UA"/>
        </w:rPr>
        <w:t>и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в ужиток</w:t>
      </w:r>
      <w:r w:rsidR="00FA0826">
        <w:rPr>
          <w:bCs/>
          <w:iCs/>
          <w:kern w:val="28"/>
          <w:sz w:val="28"/>
          <w:szCs w:val="28"/>
          <w:lang w:val="uk-UA"/>
        </w:rPr>
        <w:t xml:space="preserve">, що 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дозвол</w:t>
      </w:r>
      <w:r w:rsidR="00FA0826">
        <w:rPr>
          <w:bCs/>
          <w:iCs/>
          <w:kern w:val="28"/>
          <w:sz w:val="28"/>
          <w:szCs w:val="28"/>
          <w:lang w:val="uk-UA"/>
        </w:rPr>
        <w:t>ило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розділити бактерії за ступенем їх стійкості до антимікробних препаратів</w:t>
      </w:r>
      <w:r>
        <w:rPr>
          <w:bCs/>
          <w:iCs/>
          <w:kern w:val="28"/>
          <w:sz w:val="28"/>
          <w:szCs w:val="28"/>
          <w:lang w:val="uk-UA"/>
        </w:rPr>
        <w:t xml:space="preserve"> </w:t>
      </w:r>
      <w:r w:rsidRPr="00E06A8D">
        <w:rPr>
          <w:sz w:val="28"/>
          <w:szCs w:val="28"/>
          <w:lang w:val="uk-UA"/>
        </w:rPr>
        <w:t>[</w:t>
      </w:r>
      <w:r w:rsidRPr="00E32480">
        <w:rPr>
          <w:sz w:val="28"/>
          <w:szCs w:val="28"/>
        </w:rPr>
        <w:t>Mathur</w:t>
      </w:r>
      <w:r w:rsidRPr="004A06A9">
        <w:rPr>
          <w:sz w:val="28"/>
          <w:szCs w:val="28"/>
          <w:lang w:val="uk-UA"/>
        </w:rPr>
        <w:t xml:space="preserve"> </w:t>
      </w:r>
      <w:r w:rsidRPr="00E32480">
        <w:rPr>
          <w:sz w:val="28"/>
          <w:szCs w:val="28"/>
        </w:rPr>
        <w:t>and</w:t>
      </w:r>
      <w:r w:rsidRPr="004A06A9">
        <w:rPr>
          <w:sz w:val="28"/>
          <w:szCs w:val="28"/>
          <w:lang w:val="uk-UA"/>
        </w:rPr>
        <w:t xml:space="preserve"> </w:t>
      </w:r>
      <w:r w:rsidRPr="00E32480">
        <w:rPr>
          <w:sz w:val="28"/>
          <w:szCs w:val="28"/>
        </w:rPr>
        <w:t>Singh</w:t>
      </w:r>
      <w:r w:rsidRPr="00E06A8D">
        <w:rPr>
          <w:sz w:val="28"/>
          <w:szCs w:val="28"/>
          <w:lang w:val="uk-UA"/>
        </w:rPr>
        <w:t>,</w:t>
      </w:r>
      <w:r w:rsidRPr="004A06A9">
        <w:rPr>
          <w:sz w:val="28"/>
          <w:szCs w:val="28"/>
          <w:lang w:val="uk-UA"/>
        </w:rPr>
        <w:t xml:space="preserve"> 2005</w:t>
      </w:r>
      <w:r w:rsidRPr="00E06A8D">
        <w:rPr>
          <w:sz w:val="28"/>
          <w:szCs w:val="28"/>
          <w:lang w:val="uk-UA"/>
        </w:rPr>
        <w:t>]</w:t>
      </w:r>
      <w:r w:rsidRPr="004A06A9">
        <w:rPr>
          <w:sz w:val="28"/>
          <w:szCs w:val="28"/>
          <w:lang w:val="uk-UA"/>
        </w:rPr>
        <w:t>.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Найбільш поширені терміни «полірезистентність (MDR)»</w:t>
      </w:r>
      <w:r>
        <w:rPr>
          <w:bCs/>
          <w:iCs/>
          <w:kern w:val="28"/>
          <w:sz w:val="28"/>
          <w:szCs w:val="28"/>
          <w:lang w:val="uk-UA"/>
        </w:rPr>
        <w:t xml:space="preserve"> до </w:t>
      </w:r>
      <w:r w:rsidRPr="004A06A9">
        <w:rPr>
          <w:sz w:val="28"/>
          <w:szCs w:val="28"/>
          <w:lang w:val="uk-UA"/>
        </w:rPr>
        <w:t>антибіотиків [</w:t>
      </w:r>
      <w:r w:rsidRPr="0028412B">
        <w:rPr>
          <w:sz w:val="28"/>
          <w:szCs w:val="28"/>
        </w:rPr>
        <w:t>Ammor</w:t>
      </w:r>
      <w:r w:rsidRPr="004A06A9">
        <w:rPr>
          <w:sz w:val="28"/>
          <w:szCs w:val="28"/>
          <w:lang w:val="uk-UA"/>
        </w:rPr>
        <w:t xml:space="preserve"> </w:t>
      </w:r>
      <w:r w:rsidRPr="00AD44B1">
        <w:rPr>
          <w:sz w:val="28"/>
          <w:szCs w:val="28"/>
        </w:rPr>
        <w:t>et</w:t>
      </w:r>
      <w:r w:rsidRPr="004A06A9">
        <w:rPr>
          <w:sz w:val="28"/>
          <w:szCs w:val="28"/>
          <w:lang w:val="uk-UA"/>
        </w:rPr>
        <w:t xml:space="preserve"> </w:t>
      </w:r>
      <w:r w:rsidRPr="00AD44B1">
        <w:rPr>
          <w:sz w:val="28"/>
          <w:szCs w:val="28"/>
        </w:rPr>
        <w:t>al</w:t>
      </w:r>
      <w:r w:rsidRPr="004A06A9">
        <w:rPr>
          <w:sz w:val="28"/>
          <w:szCs w:val="28"/>
          <w:lang w:val="uk-UA"/>
        </w:rPr>
        <w:t>., 2007, 2008</w:t>
      </w:r>
      <w:r w:rsidRPr="001B43D2">
        <w:rPr>
          <w:sz w:val="28"/>
          <w:szCs w:val="28"/>
        </w:rPr>
        <w:t>b</w:t>
      </w:r>
      <w:r w:rsidRPr="004A06A9">
        <w:rPr>
          <w:sz w:val="28"/>
          <w:szCs w:val="28"/>
          <w:lang w:val="uk-UA"/>
        </w:rPr>
        <w:t xml:space="preserve">; </w:t>
      </w:r>
      <w:r w:rsidRPr="0028412B">
        <w:rPr>
          <w:sz w:val="28"/>
          <w:szCs w:val="28"/>
        </w:rPr>
        <w:t>Nawaz</w:t>
      </w:r>
      <w:r w:rsidRPr="004A06A9">
        <w:rPr>
          <w:sz w:val="28"/>
          <w:szCs w:val="28"/>
          <w:lang w:val="uk-UA"/>
        </w:rPr>
        <w:t xml:space="preserve"> </w:t>
      </w:r>
      <w:r w:rsidRPr="00AD44B1">
        <w:rPr>
          <w:sz w:val="28"/>
          <w:szCs w:val="28"/>
        </w:rPr>
        <w:t>et</w:t>
      </w:r>
      <w:r w:rsidRPr="004A06A9">
        <w:rPr>
          <w:sz w:val="28"/>
          <w:szCs w:val="28"/>
          <w:lang w:val="uk-UA"/>
        </w:rPr>
        <w:t xml:space="preserve"> </w:t>
      </w:r>
      <w:r w:rsidRPr="00AD44B1">
        <w:rPr>
          <w:sz w:val="28"/>
          <w:szCs w:val="28"/>
        </w:rPr>
        <w:t>al</w:t>
      </w:r>
      <w:r w:rsidRPr="004A06A9">
        <w:rPr>
          <w:sz w:val="28"/>
          <w:szCs w:val="28"/>
          <w:lang w:val="uk-UA"/>
        </w:rPr>
        <w:t>., 2011]</w:t>
      </w:r>
      <w:r w:rsidRPr="00E06A8D">
        <w:rPr>
          <w:bCs/>
          <w:iCs/>
          <w:kern w:val="28"/>
          <w:sz w:val="28"/>
          <w:szCs w:val="28"/>
          <w:lang w:val="uk-UA"/>
        </w:rPr>
        <w:t>, «екстенсивна резистентність (XDR)» і «панрез</w:t>
      </w:r>
      <w:r w:rsidR="001E5271">
        <w:rPr>
          <w:bCs/>
          <w:iCs/>
          <w:kern w:val="28"/>
          <w:sz w:val="28"/>
          <w:szCs w:val="28"/>
          <w:lang w:val="uk-UA"/>
        </w:rPr>
        <w:t>и</w:t>
      </w:r>
      <w:r w:rsidRPr="00E06A8D">
        <w:rPr>
          <w:bCs/>
          <w:iCs/>
          <w:kern w:val="28"/>
          <w:sz w:val="28"/>
          <w:szCs w:val="28"/>
          <w:lang w:val="uk-UA"/>
        </w:rPr>
        <w:t>стентн</w:t>
      </w:r>
      <w:r w:rsidR="001E5271">
        <w:rPr>
          <w:bCs/>
          <w:iCs/>
          <w:kern w:val="28"/>
          <w:sz w:val="28"/>
          <w:szCs w:val="28"/>
          <w:lang w:val="uk-UA"/>
        </w:rPr>
        <w:t>ість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(PDR)» [Bratu S., et al., 2005]</w:t>
      </w:r>
      <w:r>
        <w:rPr>
          <w:bCs/>
          <w:iCs/>
          <w:kern w:val="28"/>
          <w:sz w:val="28"/>
          <w:szCs w:val="28"/>
          <w:lang w:val="uk-UA"/>
        </w:rPr>
        <w:t>. Вважають, що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терміном «полірезистентність» познач</w:t>
      </w:r>
      <w:r>
        <w:rPr>
          <w:bCs/>
          <w:iCs/>
          <w:kern w:val="28"/>
          <w:sz w:val="28"/>
          <w:szCs w:val="28"/>
          <w:lang w:val="uk-UA"/>
        </w:rPr>
        <w:t>ають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ізоляти, резистентні до представників трьох або більше класів антимікробних засобів, терміном «екстенсивна резистентність»</w:t>
      </w:r>
      <w:r w:rsidR="00DA4585">
        <w:rPr>
          <w:bCs/>
          <w:iCs/>
          <w:kern w:val="28"/>
          <w:sz w:val="28"/>
          <w:szCs w:val="28"/>
          <w:lang w:val="uk-UA"/>
        </w:rPr>
        <w:t xml:space="preserve"> – </w:t>
      </w:r>
      <w:r w:rsidRPr="00E06A8D">
        <w:rPr>
          <w:bCs/>
          <w:iCs/>
          <w:kern w:val="28"/>
          <w:sz w:val="28"/>
          <w:szCs w:val="28"/>
          <w:lang w:val="uk-UA"/>
        </w:rPr>
        <w:t>резистентні до всіх, крім одного чи двох класів антибіотиків, «панрез</w:t>
      </w:r>
      <w:r w:rsidR="001E5271">
        <w:rPr>
          <w:bCs/>
          <w:iCs/>
          <w:kern w:val="28"/>
          <w:sz w:val="28"/>
          <w:szCs w:val="28"/>
          <w:lang w:val="uk-UA"/>
        </w:rPr>
        <w:t>и</w:t>
      </w:r>
      <w:r w:rsidRPr="00E06A8D">
        <w:rPr>
          <w:bCs/>
          <w:iCs/>
          <w:kern w:val="28"/>
          <w:sz w:val="28"/>
          <w:szCs w:val="28"/>
          <w:lang w:val="uk-UA"/>
        </w:rPr>
        <w:t>стентним»</w:t>
      </w:r>
      <w:r w:rsidR="00DA4585">
        <w:rPr>
          <w:bCs/>
          <w:iCs/>
          <w:kern w:val="28"/>
          <w:sz w:val="28"/>
          <w:szCs w:val="28"/>
          <w:lang w:val="uk-UA"/>
        </w:rPr>
        <w:t xml:space="preserve"> –  </w:t>
      </w:r>
      <w:r w:rsidRPr="00E06A8D">
        <w:rPr>
          <w:bCs/>
          <w:iCs/>
          <w:kern w:val="28"/>
          <w:sz w:val="28"/>
          <w:szCs w:val="28"/>
          <w:lang w:val="uk-UA"/>
        </w:rPr>
        <w:t>резистентні до всіх доступних класів антибіотиків [Stein, 2005]</w:t>
      </w:r>
      <w:r>
        <w:rPr>
          <w:bCs/>
          <w:iCs/>
          <w:kern w:val="28"/>
          <w:sz w:val="28"/>
          <w:szCs w:val="28"/>
          <w:lang w:val="uk-UA"/>
        </w:rPr>
        <w:t xml:space="preserve">. Також </w:t>
      </w:r>
      <w:r w:rsidR="001E5271">
        <w:rPr>
          <w:bCs/>
          <w:iCs/>
          <w:kern w:val="28"/>
          <w:sz w:val="28"/>
          <w:szCs w:val="28"/>
          <w:lang w:val="uk-UA"/>
        </w:rPr>
        <w:t>варто</w:t>
      </w:r>
      <w:r>
        <w:rPr>
          <w:bCs/>
          <w:iCs/>
          <w:kern w:val="28"/>
          <w:sz w:val="28"/>
          <w:szCs w:val="28"/>
          <w:lang w:val="uk-UA"/>
        </w:rPr>
        <w:t xml:space="preserve"> відмітити, що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</w:t>
      </w:r>
      <w:r>
        <w:rPr>
          <w:bCs/>
          <w:iCs/>
          <w:kern w:val="28"/>
          <w:sz w:val="28"/>
          <w:szCs w:val="28"/>
          <w:lang w:val="uk-UA"/>
        </w:rPr>
        <w:t>«</w:t>
      </w:r>
      <w:r w:rsidRPr="00E06A8D">
        <w:rPr>
          <w:bCs/>
          <w:iCs/>
          <w:kern w:val="28"/>
          <w:sz w:val="28"/>
          <w:szCs w:val="28"/>
          <w:lang w:val="uk-UA"/>
        </w:rPr>
        <w:t>панрез</w:t>
      </w:r>
      <w:r w:rsidR="001E5271">
        <w:rPr>
          <w:bCs/>
          <w:iCs/>
          <w:kern w:val="28"/>
          <w:sz w:val="28"/>
          <w:szCs w:val="28"/>
          <w:lang w:val="uk-UA"/>
        </w:rPr>
        <w:t>и</w:t>
      </w:r>
      <w:r w:rsidRPr="00E06A8D">
        <w:rPr>
          <w:bCs/>
          <w:iCs/>
          <w:kern w:val="28"/>
          <w:sz w:val="28"/>
          <w:szCs w:val="28"/>
          <w:lang w:val="uk-UA"/>
        </w:rPr>
        <w:t>стентн</w:t>
      </w:r>
      <w:r>
        <w:rPr>
          <w:bCs/>
          <w:iCs/>
          <w:kern w:val="28"/>
          <w:sz w:val="28"/>
          <w:szCs w:val="28"/>
          <w:lang w:val="uk-UA"/>
        </w:rPr>
        <w:t>а»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резистентність обумовлена</w:t>
      </w:r>
      <w:r w:rsidR="00D073B3">
        <w:rPr>
          <w:bCs/>
          <w:iCs/>
          <w:kern w:val="28"/>
          <w:sz w:val="28"/>
          <w:szCs w:val="28"/>
          <w:lang w:val="uk-UA"/>
        </w:rPr>
        <w:t xml:space="preserve"> </w:t>
      </w:r>
      <w:r w:rsidRPr="00E06A8D">
        <w:rPr>
          <w:bCs/>
          <w:iCs/>
          <w:kern w:val="28"/>
          <w:sz w:val="28"/>
          <w:szCs w:val="28"/>
          <w:lang w:val="uk-UA"/>
        </w:rPr>
        <w:t>конвергенцією множинних механізмів резистентності: комбінацією активно</w:t>
      </w:r>
      <w:r>
        <w:rPr>
          <w:bCs/>
          <w:iCs/>
          <w:kern w:val="28"/>
          <w:sz w:val="28"/>
          <w:szCs w:val="28"/>
          <w:lang w:val="uk-UA"/>
        </w:rPr>
        <w:t>ї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</w:t>
      </w:r>
      <w:r>
        <w:rPr>
          <w:bCs/>
          <w:iCs/>
          <w:kern w:val="28"/>
          <w:sz w:val="28"/>
          <w:szCs w:val="28"/>
          <w:lang w:val="uk-UA"/>
        </w:rPr>
        <w:t>е</w:t>
      </w:r>
      <w:r w:rsidRPr="00E06A8D">
        <w:rPr>
          <w:bCs/>
          <w:iCs/>
          <w:kern w:val="28"/>
          <w:sz w:val="28"/>
          <w:szCs w:val="28"/>
          <w:lang w:val="uk-UA"/>
        </w:rPr>
        <w:t>ффлюкс</w:t>
      </w:r>
      <w:r w:rsidR="001E5271">
        <w:rPr>
          <w:bCs/>
          <w:iCs/>
          <w:kern w:val="28"/>
          <w:sz w:val="28"/>
          <w:szCs w:val="28"/>
          <w:lang w:val="uk-UA"/>
        </w:rPr>
        <w:t>-</w:t>
      </w:r>
      <w:r>
        <w:rPr>
          <w:bCs/>
          <w:iCs/>
          <w:kern w:val="28"/>
          <w:sz w:val="28"/>
          <w:szCs w:val="28"/>
          <w:lang w:val="uk-UA"/>
        </w:rPr>
        <w:t>системи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, </w:t>
      </w:r>
      <w:r>
        <w:rPr>
          <w:bCs/>
          <w:iCs/>
          <w:kern w:val="28"/>
          <w:sz w:val="28"/>
          <w:szCs w:val="28"/>
          <w:lang w:val="uk-UA"/>
        </w:rPr>
        <w:t>модифікаці</w:t>
      </w:r>
      <w:r w:rsidR="00A828AB">
        <w:rPr>
          <w:bCs/>
          <w:iCs/>
          <w:kern w:val="28"/>
          <w:sz w:val="28"/>
          <w:szCs w:val="28"/>
          <w:lang w:val="uk-UA"/>
        </w:rPr>
        <w:t>ї</w:t>
      </w:r>
      <w:r>
        <w:rPr>
          <w:bCs/>
          <w:iCs/>
          <w:kern w:val="28"/>
          <w:sz w:val="28"/>
          <w:szCs w:val="28"/>
          <w:lang w:val="uk-UA"/>
        </w:rPr>
        <w:t xml:space="preserve"> поринів</w:t>
      </w:r>
      <w:r w:rsidR="00A828AB">
        <w:rPr>
          <w:bCs/>
          <w:iCs/>
          <w:kern w:val="28"/>
          <w:sz w:val="28"/>
          <w:szCs w:val="28"/>
          <w:lang w:val="uk-UA"/>
        </w:rPr>
        <w:t>, захистом мішені</w:t>
      </w:r>
      <w:r w:rsidRPr="00E06A8D">
        <w:rPr>
          <w:bCs/>
          <w:iCs/>
          <w:kern w:val="28"/>
          <w:sz w:val="28"/>
          <w:szCs w:val="28"/>
          <w:lang w:val="uk-UA"/>
        </w:rPr>
        <w:t>, що робить бактерію резистентно</w:t>
      </w:r>
      <w:r w:rsidR="001E5271">
        <w:rPr>
          <w:bCs/>
          <w:iCs/>
          <w:kern w:val="28"/>
          <w:sz w:val="28"/>
          <w:szCs w:val="28"/>
          <w:lang w:val="uk-UA"/>
        </w:rPr>
        <w:t>ю</w:t>
      </w:r>
      <w:r w:rsidRPr="00E06A8D">
        <w:rPr>
          <w:bCs/>
          <w:iCs/>
          <w:kern w:val="28"/>
          <w:sz w:val="28"/>
          <w:szCs w:val="28"/>
          <w:lang w:val="uk-UA"/>
        </w:rPr>
        <w:t xml:space="preserve"> до будь-якого класу антибіотиків, крім поліміксинів [Livermore et al., 2011].</w:t>
      </w:r>
      <w:r>
        <w:rPr>
          <w:bCs/>
          <w:iCs/>
          <w:kern w:val="28"/>
          <w:sz w:val="28"/>
          <w:szCs w:val="28"/>
          <w:lang w:val="uk-UA"/>
        </w:rPr>
        <w:t xml:space="preserve"> </w:t>
      </w:r>
    </w:p>
    <w:p w:rsidR="00E06A8D" w:rsidRDefault="00E06A8D" w:rsidP="001F3D5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Cs/>
          <w:iCs/>
          <w:kern w:val="28"/>
          <w:sz w:val="28"/>
          <w:szCs w:val="28"/>
          <w:lang w:val="uk-UA"/>
        </w:rPr>
        <w:t>Серед найбільш популярних пробіотичних мікроорганизмів м</w:t>
      </w:r>
      <w:r w:rsidR="00020584" w:rsidRPr="00020584">
        <w:rPr>
          <w:bCs/>
          <w:iCs/>
          <w:kern w:val="28"/>
          <w:sz w:val="28"/>
          <w:szCs w:val="28"/>
          <w:lang w:val="uk-UA"/>
        </w:rPr>
        <w:t>олочнокислі бактері</w:t>
      </w:r>
      <w:r w:rsidR="00020584">
        <w:rPr>
          <w:bCs/>
          <w:iCs/>
          <w:kern w:val="28"/>
          <w:sz w:val="28"/>
          <w:szCs w:val="28"/>
          <w:lang w:val="uk-UA"/>
        </w:rPr>
        <w:t>ї (</w:t>
      </w:r>
      <w:r w:rsidR="00020584">
        <w:rPr>
          <w:bCs/>
          <w:iCs/>
          <w:kern w:val="28"/>
          <w:sz w:val="28"/>
          <w:szCs w:val="28"/>
          <w:lang w:val="en-US"/>
        </w:rPr>
        <w:t>LAB</w:t>
      </w:r>
      <w:r w:rsidR="00020584" w:rsidRPr="00020584">
        <w:rPr>
          <w:bCs/>
          <w:iCs/>
          <w:kern w:val="28"/>
          <w:sz w:val="28"/>
          <w:szCs w:val="28"/>
          <w:lang w:val="uk-UA"/>
        </w:rPr>
        <w:t>)</w:t>
      </w:r>
      <w:r>
        <w:rPr>
          <w:bCs/>
          <w:iCs/>
          <w:kern w:val="28"/>
          <w:sz w:val="28"/>
          <w:szCs w:val="28"/>
          <w:lang w:val="uk-UA"/>
        </w:rPr>
        <w:t xml:space="preserve"> займають перше місце. Їх</w:t>
      </w:r>
      <w:r w:rsidR="00020584" w:rsidRPr="00020584">
        <w:rPr>
          <w:bCs/>
          <w:iCs/>
          <w:kern w:val="28"/>
          <w:sz w:val="28"/>
          <w:szCs w:val="28"/>
          <w:lang w:val="uk-UA"/>
        </w:rPr>
        <w:t xml:space="preserve"> </w:t>
      </w:r>
      <w:r w:rsidR="00AC48E4" w:rsidRPr="004A30A3">
        <w:rPr>
          <w:sz w:val="28"/>
          <w:szCs w:val="28"/>
          <w:lang w:val="uk-UA"/>
        </w:rPr>
        <w:t>широко використовуються як закваск</w:t>
      </w:r>
      <w:r w:rsidR="00A828AB">
        <w:rPr>
          <w:sz w:val="28"/>
          <w:szCs w:val="28"/>
          <w:lang w:val="uk-UA"/>
        </w:rPr>
        <w:t>у</w:t>
      </w:r>
      <w:r w:rsidR="00AC48E4" w:rsidRPr="004A30A3">
        <w:rPr>
          <w:sz w:val="28"/>
          <w:szCs w:val="28"/>
          <w:lang w:val="uk-UA"/>
        </w:rPr>
        <w:t xml:space="preserve"> або пробіотики в йогуртах, сирах, пиві, вині, соліннях</w:t>
      </w:r>
      <w:r w:rsidR="002D06AA">
        <w:rPr>
          <w:sz w:val="28"/>
          <w:szCs w:val="28"/>
          <w:lang w:val="uk-UA"/>
        </w:rPr>
        <w:t xml:space="preserve"> та </w:t>
      </w:r>
      <w:r w:rsidR="00AC48E4" w:rsidRPr="004A30A3">
        <w:rPr>
          <w:sz w:val="28"/>
          <w:szCs w:val="28"/>
          <w:lang w:val="uk-UA"/>
        </w:rPr>
        <w:t>консерва</w:t>
      </w:r>
      <w:r w:rsidR="002D06AA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оскільки </w:t>
      </w:r>
      <w:r w:rsidR="00AC48E4" w:rsidRPr="004A30A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="00AC48E4" w:rsidRPr="00E06A8D">
        <w:rPr>
          <w:sz w:val="28"/>
          <w:szCs w:val="28"/>
          <w:lang w:val="uk-UA"/>
        </w:rPr>
        <w:t xml:space="preserve">они відіграють важливу роль у підтримці здоров’я товстої кишки та мікроекологічному балансі </w:t>
      </w:r>
      <w:r w:rsidR="00A828AB">
        <w:rPr>
          <w:sz w:val="28"/>
          <w:szCs w:val="28"/>
          <w:lang w:val="uk-UA"/>
        </w:rPr>
        <w:t>к</w:t>
      </w:r>
      <w:r w:rsidR="00466644">
        <w:rPr>
          <w:sz w:val="28"/>
          <w:szCs w:val="28"/>
          <w:lang w:val="uk-UA"/>
        </w:rPr>
        <w:t>и</w:t>
      </w:r>
      <w:r w:rsidR="00A828AB">
        <w:rPr>
          <w:sz w:val="28"/>
          <w:szCs w:val="28"/>
          <w:lang w:val="uk-UA"/>
        </w:rPr>
        <w:t>шківника</w:t>
      </w:r>
      <w:r w:rsidR="00AC48E4" w:rsidRPr="00E06A8D">
        <w:rPr>
          <w:sz w:val="28"/>
          <w:szCs w:val="28"/>
          <w:lang w:val="uk-UA"/>
        </w:rPr>
        <w:t xml:space="preserve"> </w:t>
      </w:r>
      <w:r w:rsidR="003B3DDD" w:rsidRPr="00E06A8D">
        <w:rPr>
          <w:sz w:val="28"/>
          <w:szCs w:val="28"/>
          <w:lang w:val="uk-UA"/>
        </w:rPr>
        <w:t>[</w:t>
      </w:r>
      <w:r w:rsidR="00AC48E4" w:rsidRPr="00E32480">
        <w:rPr>
          <w:sz w:val="28"/>
          <w:szCs w:val="28"/>
        </w:rPr>
        <w:t>Reuter</w:t>
      </w:r>
      <w:r w:rsidR="003B3DDD" w:rsidRPr="00E06A8D">
        <w:rPr>
          <w:sz w:val="28"/>
          <w:szCs w:val="28"/>
          <w:lang w:val="uk-UA"/>
        </w:rPr>
        <w:t>,</w:t>
      </w:r>
      <w:r w:rsidR="00100576" w:rsidRPr="00E06A8D">
        <w:rPr>
          <w:sz w:val="28"/>
          <w:szCs w:val="28"/>
          <w:lang w:val="uk-UA"/>
        </w:rPr>
        <w:t xml:space="preserve"> </w:t>
      </w:r>
      <w:r w:rsidR="00AC48E4" w:rsidRPr="00E06A8D">
        <w:rPr>
          <w:sz w:val="28"/>
          <w:szCs w:val="28"/>
          <w:lang w:val="uk-UA"/>
        </w:rPr>
        <w:t>2001</w:t>
      </w:r>
      <w:r w:rsidR="003B3DDD" w:rsidRPr="00E06A8D">
        <w:rPr>
          <w:sz w:val="28"/>
          <w:szCs w:val="28"/>
          <w:lang w:val="uk-UA"/>
        </w:rPr>
        <w:t>]</w:t>
      </w:r>
      <w:r w:rsidR="00FA0826">
        <w:rPr>
          <w:sz w:val="28"/>
          <w:szCs w:val="28"/>
          <w:lang w:val="uk-UA"/>
        </w:rPr>
        <w:t>, зміцненні імунної функції</w:t>
      </w:r>
      <w:r w:rsidR="00AC48E4" w:rsidRPr="00E06A8D">
        <w:rPr>
          <w:sz w:val="28"/>
          <w:szCs w:val="28"/>
          <w:lang w:val="uk-UA"/>
        </w:rPr>
        <w:t xml:space="preserve">, затримці процесу старіння та </w:t>
      </w:r>
      <w:r w:rsidR="00212D05" w:rsidRPr="00E06A8D">
        <w:rPr>
          <w:sz w:val="28"/>
          <w:szCs w:val="28"/>
          <w:lang w:val="uk-UA"/>
        </w:rPr>
        <w:t xml:space="preserve">пригнічують </w:t>
      </w:r>
      <w:r w:rsidR="00212D05" w:rsidRPr="00E06A8D">
        <w:rPr>
          <w:sz w:val="28"/>
          <w:szCs w:val="28"/>
          <w:lang w:val="uk-UA"/>
        </w:rPr>
        <w:lastRenderedPageBreak/>
        <w:t xml:space="preserve">ріст деяких патогенних мікроорганізмів (наприклад, </w:t>
      </w:r>
      <w:r w:rsidR="00AC48E4" w:rsidRPr="00212D05">
        <w:rPr>
          <w:i/>
          <w:iCs/>
          <w:sz w:val="28"/>
          <w:szCs w:val="28"/>
        </w:rPr>
        <w:t>Streptococcus</w:t>
      </w:r>
      <w:r w:rsidR="00AC48E4" w:rsidRPr="00E06A8D">
        <w:rPr>
          <w:i/>
          <w:iCs/>
          <w:sz w:val="28"/>
          <w:szCs w:val="28"/>
          <w:lang w:val="uk-UA"/>
        </w:rPr>
        <w:t xml:space="preserve"> </w:t>
      </w:r>
      <w:r w:rsidR="00AC48E4" w:rsidRPr="00212D05">
        <w:rPr>
          <w:i/>
          <w:iCs/>
          <w:sz w:val="28"/>
          <w:szCs w:val="28"/>
        </w:rPr>
        <w:t>mutans</w:t>
      </w:r>
      <w:r w:rsidR="00AC48E4" w:rsidRPr="00E06A8D">
        <w:rPr>
          <w:sz w:val="28"/>
          <w:szCs w:val="28"/>
          <w:lang w:val="uk-UA"/>
        </w:rPr>
        <w:t>, що викликає карієс зубів</w:t>
      </w:r>
      <w:r w:rsidR="00212D05" w:rsidRPr="00E06A8D">
        <w:rPr>
          <w:sz w:val="28"/>
          <w:szCs w:val="28"/>
          <w:lang w:val="uk-UA"/>
        </w:rPr>
        <w:t>)</w:t>
      </w:r>
      <w:r w:rsidR="00AC48E4" w:rsidRPr="00E06A8D">
        <w:rPr>
          <w:sz w:val="28"/>
          <w:szCs w:val="28"/>
          <w:lang w:val="uk-UA"/>
        </w:rPr>
        <w:t xml:space="preserve"> </w:t>
      </w:r>
      <w:r w:rsidR="00100576" w:rsidRPr="00E06A8D">
        <w:rPr>
          <w:sz w:val="28"/>
          <w:szCs w:val="28"/>
          <w:lang w:val="uk-UA"/>
        </w:rPr>
        <w:t>[</w:t>
      </w:r>
      <w:r w:rsidR="00AC48E4" w:rsidRPr="00E32480">
        <w:rPr>
          <w:sz w:val="28"/>
          <w:szCs w:val="28"/>
        </w:rPr>
        <w:t>Schwendicke</w:t>
      </w:r>
      <w:r w:rsidR="00AC48E4" w:rsidRPr="00E06A8D">
        <w:rPr>
          <w:sz w:val="28"/>
          <w:szCs w:val="28"/>
          <w:lang w:val="uk-UA"/>
        </w:rPr>
        <w:t xml:space="preserve"> </w:t>
      </w:r>
      <w:r w:rsidR="00100576">
        <w:rPr>
          <w:sz w:val="28"/>
          <w:szCs w:val="28"/>
          <w:lang w:val="en-US"/>
        </w:rPr>
        <w:t>et</w:t>
      </w:r>
      <w:r w:rsidR="00100576" w:rsidRPr="00E06A8D">
        <w:rPr>
          <w:sz w:val="28"/>
          <w:szCs w:val="28"/>
          <w:lang w:val="uk-UA"/>
        </w:rPr>
        <w:t xml:space="preserve"> </w:t>
      </w:r>
      <w:r w:rsidR="00100576">
        <w:rPr>
          <w:sz w:val="28"/>
          <w:szCs w:val="28"/>
          <w:lang w:val="en-US"/>
        </w:rPr>
        <w:t>al</w:t>
      </w:r>
      <w:r w:rsidR="00AC48E4" w:rsidRPr="00E06A8D">
        <w:rPr>
          <w:sz w:val="28"/>
          <w:szCs w:val="28"/>
          <w:lang w:val="uk-UA"/>
        </w:rPr>
        <w:t>.</w:t>
      </w:r>
      <w:r w:rsidR="00100576" w:rsidRPr="00E06A8D">
        <w:rPr>
          <w:sz w:val="28"/>
          <w:szCs w:val="28"/>
          <w:lang w:val="uk-UA"/>
        </w:rPr>
        <w:t>,</w:t>
      </w:r>
      <w:r w:rsidR="00AC48E4" w:rsidRPr="00E06A8D">
        <w:rPr>
          <w:sz w:val="28"/>
          <w:szCs w:val="28"/>
          <w:lang w:val="uk-UA"/>
        </w:rPr>
        <w:t xml:space="preserve"> 201</w:t>
      </w:r>
      <w:r w:rsidR="00100576" w:rsidRPr="00E06A8D">
        <w:rPr>
          <w:sz w:val="28"/>
          <w:szCs w:val="28"/>
          <w:lang w:val="uk-UA"/>
        </w:rPr>
        <w:t>7]</w:t>
      </w:r>
      <w:r>
        <w:rPr>
          <w:sz w:val="28"/>
          <w:szCs w:val="28"/>
          <w:lang w:val="uk-UA"/>
        </w:rPr>
        <w:t>.</w:t>
      </w:r>
    </w:p>
    <w:p w:rsidR="004840A8" w:rsidRPr="00E06A8D" w:rsidRDefault="00AC48E4" w:rsidP="001F3D5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06A8D">
        <w:rPr>
          <w:sz w:val="28"/>
          <w:szCs w:val="28"/>
          <w:lang w:val="uk-UA"/>
        </w:rPr>
        <w:t xml:space="preserve">Однак останні дослідження показали, що деякі штами </w:t>
      </w:r>
      <w:r w:rsidR="004A30A3">
        <w:rPr>
          <w:bCs/>
          <w:iCs/>
          <w:kern w:val="28"/>
          <w:sz w:val="28"/>
          <w:szCs w:val="28"/>
          <w:lang w:val="uk-UA"/>
        </w:rPr>
        <w:t xml:space="preserve">бактерій </w:t>
      </w:r>
      <w:r w:rsidR="004A30A3" w:rsidRPr="004A30A3">
        <w:rPr>
          <w:iCs/>
          <w:sz w:val="28"/>
          <w:szCs w:val="28"/>
          <w:lang w:val="uk-UA"/>
        </w:rPr>
        <w:t xml:space="preserve">роду </w:t>
      </w:r>
      <w:r w:rsidR="004A30A3" w:rsidRPr="000A6BB4">
        <w:rPr>
          <w:i/>
          <w:sz w:val="28"/>
          <w:szCs w:val="28"/>
        </w:rPr>
        <w:t>Lactobacillus</w:t>
      </w:r>
      <w:r w:rsidRPr="00E06A8D">
        <w:rPr>
          <w:sz w:val="28"/>
          <w:szCs w:val="28"/>
          <w:lang w:val="uk-UA"/>
        </w:rPr>
        <w:t xml:space="preserve"> несуть гени </w:t>
      </w:r>
      <w:r w:rsidR="004A30A3" w:rsidRPr="00E06A8D">
        <w:rPr>
          <w:sz w:val="28"/>
          <w:szCs w:val="28"/>
          <w:lang w:val="uk-UA"/>
        </w:rPr>
        <w:t>резистентності</w:t>
      </w:r>
      <w:r w:rsidRPr="00E06A8D">
        <w:rPr>
          <w:sz w:val="28"/>
          <w:szCs w:val="28"/>
          <w:lang w:val="uk-UA"/>
        </w:rPr>
        <w:t xml:space="preserve"> до антибіотиків і можуть навіть переносити свої власні гени стійкості до антибіотиків до інших </w:t>
      </w:r>
      <w:r w:rsidRPr="00E32480">
        <w:rPr>
          <w:sz w:val="28"/>
          <w:szCs w:val="28"/>
        </w:rPr>
        <w:t>LAB</w:t>
      </w:r>
      <w:r w:rsidRPr="00E06A8D">
        <w:rPr>
          <w:sz w:val="28"/>
          <w:szCs w:val="28"/>
          <w:lang w:val="uk-UA"/>
        </w:rPr>
        <w:t xml:space="preserve"> або патогенів через горизонтальний перенос генів, загрожуючи тим самим здоров’ю людини</w:t>
      </w:r>
      <w:r w:rsidR="006B4349" w:rsidRPr="00E06A8D">
        <w:rPr>
          <w:sz w:val="28"/>
          <w:szCs w:val="28"/>
          <w:lang w:val="uk-UA"/>
        </w:rPr>
        <w:t xml:space="preserve"> [</w:t>
      </w:r>
      <w:r w:rsidR="006B4349" w:rsidRPr="00F50486">
        <w:rPr>
          <w:sz w:val="28"/>
          <w:szCs w:val="28"/>
          <w:lang w:val="en-US"/>
        </w:rPr>
        <w:t>Salyers</w:t>
      </w:r>
      <w:r w:rsidR="006B4349" w:rsidRPr="00E06A8D">
        <w:rPr>
          <w:sz w:val="28"/>
          <w:szCs w:val="28"/>
          <w:lang w:val="uk-UA"/>
        </w:rPr>
        <w:t xml:space="preserve"> </w:t>
      </w:r>
      <w:r w:rsidR="006B4349">
        <w:rPr>
          <w:sz w:val="28"/>
          <w:szCs w:val="28"/>
          <w:lang w:val="en-US"/>
        </w:rPr>
        <w:t>et</w:t>
      </w:r>
      <w:r w:rsidR="006B4349" w:rsidRPr="00E06A8D">
        <w:rPr>
          <w:sz w:val="28"/>
          <w:szCs w:val="28"/>
          <w:lang w:val="uk-UA"/>
        </w:rPr>
        <w:t xml:space="preserve"> </w:t>
      </w:r>
      <w:r w:rsidR="006B4349">
        <w:rPr>
          <w:sz w:val="28"/>
          <w:szCs w:val="28"/>
          <w:lang w:val="en-US"/>
        </w:rPr>
        <w:t>al</w:t>
      </w:r>
      <w:r w:rsidR="006B4349" w:rsidRPr="00E06A8D">
        <w:rPr>
          <w:sz w:val="28"/>
          <w:szCs w:val="28"/>
          <w:lang w:val="uk-UA"/>
        </w:rPr>
        <w:t>., 2004]</w:t>
      </w:r>
      <w:r w:rsidRPr="00E06A8D">
        <w:rPr>
          <w:sz w:val="28"/>
          <w:szCs w:val="28"/>
          <w:lang w:val="uk-UA"/>
        </w:rPr>
        <w:t xml:space="preserve">. </w:t>
      </w:r>
    </w:p>
    <w:p w:rsidR="00E06A8D" w:rsidRDefault="002D06AA" w:rsidP="001F3D5D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A828AB">
        <w:rPr>
          <w:sz w:val="28"/>
          <w:szCs w:val="28"/>
          <w:lang w:val="uk-UA"/>
        </w:rPr>
        <w:t>Ре</w:t>
      </w:r>
      <w:r w:rsidR="00AC48E4" w:rsidRPr="004A06A9">
        <w:rPr>
          <w:sz w:val="28"/>
          <w:szCs w:val="28"/>
          <w:lang w:val="uk-UA"/>
        </w:rPr>
        <w:t xml:space="preserve">зистентність до антибіотиків може бути природною або може бути </w:t>
      </w:r>
      <w:r w:rsidR="00212D05" w:rsidRPr="00A828AB">
        <w:rPr>
          <w:sz w:val="28"/>
          <w:szCs w:val="28"/>
          <w:lang w:val="uk-UA"/>
        </w:rPr>
        <w:t>на</w:t>
      </w:r>
      <w:r w:rsidR="00AC48E4" w:rsidRPr="004A06A9">
        <w:rPr>
          <w:sz w:val="28"/>
          <w:szCs w:val="28"/>
          <w:lang w:val="uk-UA"/>
        </w:rPr>
        <w:t xml:space="preserve">дбана за допомогою генетичних механізмів, таких як горизонтальний перенос генів через плазміди або транспозони </w:t>
      </w:r>
      <w:r w:rsidR="00100576" w:rsidRPr="00A828AB">
        <w:rPr>
          <w:sz w:val="28"/>
          <w:szCs w:val="28"/>
          <w:lang w:val="uk-UA"/>
        </w:rPr>
        <w:t>[</w:t>
      </w:r>
      <w:r w:rsidR="00AC48E4" w:rsidRPr="00E32480">
        <w:rPr>
          <w:sz w:val="28"/>
          <w:szCs w:val="28"/>
        </w:rPr>
        <w:t>Belletti</w:t>
      </w:r>
      <w:r w:rsidR="00AC48E4" w:rsidRPr="004A06A9">
        <w:rPr>
          <w:sz w:val="28"/>
          <w:szCs w:val="28"/>
          <w:lang w:val="uk-UA"/>
        </w:rPr>
        <w:t xml:space="preserve"> </w:t>
      </w:r>
      <w:r w:rsidR="00FA0826">
        <w:rPr>
          <w:sz w:val="28"/>
          <w:szCs w:val="28"/>
          <w:lang w:val="en-US"/>
        </w:rPr>
        <w:t>et</w:t>
      </w:r>
      <w:r w:rsidR="00FA0826" w:rsidRPr="00FA0826">
        <w:rPr>
          <w:sz w:val="28"/>
          <w:szCs w:val="28"/>
          <w:lang w:val="uk-UA"/>
        </w:rPr>
        <w:t xml:space="preserve"> </w:t>
      </w:r>
      <w:r w:rsidR="00FA0826">
        <w:rPr>
          <w:sz w:val="28"/>
          <w:szCs w:val="28"/>
          <w:lang w:val="en-US"/>
        </w:rPr>
        <w:t>al</w:t>
      </w:r>
      <w:r w:rsidR="00AC48E4" w:rsidRPr="004A06A9">
        <w:rPr>
          <w:sz w:val="28"/>
          <w:szCs w:val="28"/>
          <w:lang w:val="uk-UA"/>
        </w:rPr>
        <w:t>., 2009</w:t>
      </w:r>
      <w:r w:rsidR="00A828AB">
        <w:rPr>
          <w:sz w:val="28"/>
          <w:szCs w:val="28"/>
          <w:lang w:val="uk-UA"/>
        </w:rPr>
        <w:t xml:space="preserve">; </w:t>
      </w:r>
      <w:r w:rsidR="00AC48E4" w:rsidRPr="00E32480">
        <w:rPr>
          <w:sz w:val="28"/>
          <w:szCs w:val="28"/>
        </w:rPr>
        <w:t>Nawaz</w:t>
      </w:r>
      <w:r w:rsidR="00AC48E4" w:rsidRPr="004A06A9">
        <w:rPr>
          <w:sz w:val="28"/>
          <w:szCs w:val="28"/>
          <w:lang w:val="uk-UA"/>
        </w:rPr>
        <w:t xml:space="preserve"> </w:t>
      </w:r>
      <w:r w:rsidR="00100576" w:rsidRPr="00100576">
        <w:rPr>
          <w:sz w:val="28"/>
          <w:szCs w:val="28"/>
        </w:rPr>
        <w:t>et</w:t>
      </w:r>
      <w:r w:rsidR="00100576" w:rsidRPr="004A06A9">
        <w:rPr>
          <w:sz w:val="28"/>
          <w:szCs w:val="28"/>
          <w:lang w:val="uk-UA"/>
        </w:rPr>
        <w:t xml:space="preserve"> </w:t>
      </w:r>
      <w:r w:rsidR="00100576" w:rsidRPr="00100576">
        <w:rPr>
          <w:sz w:val="28"/>
          <w:szCs w:val="28"/>
        </w:rPr>
        <w:t>al</w:t>
      </w:r>
      <w:r w:rsidR="00AC48E4" w:rsidRPr="004A06A9">
        <w:rPr>
          <w:sz w:val="28"/>
          <w:szCs w:val="28"/>
          <w:lang w:val="uk-UA"/>
        </w:rPr>
        <w:t>., 2011</w:t>
      </w:r>
      <w:r w:rsidR="00100576" w:rsidRPr="004A06A9">
        <w:rPr>
          <w:sz w:val="28"/>
          <w:szCs w:val="28"/>
          <w:lang w:val="uk-UA"/>
        </w:rPr>
        <w:t>]</w:t>
      </w:r>
      <w:r w:rsidR="00AC48E4" w:rsidRPr="004A06A9">
        <w:rPr>
          <w:sz w:val="28"/>
          <w:szCs w:val="28"/>
          <w:lang w:val="uk-UA"/>
        </w:rPr>
        <w:t xml:space="preserve">. </w:t>
      </w:r>
      <w:r w:rsidR="00E06A8D">
        <w:rPr>
          <w:sz w:val="28"/>
          <w:szCs w:val="28"/>
          <w:lang w:val="uk-UA"/>
        </w:rPr>
        <w:t>У</w:t>
      </w:r>
      <w:r w:rsidR="007D7B67">
        <w:rPr>
          <w:sz w:val="28"/>
          <w:szCs w:val="28"/>
          <w:lang w:val="uk-UA"/>
        </w:rPr>
        <w:t xml:space="preserve"> </w:t>
      </w:r>
      <w:r w:rsidR="00E06A8D">
        <w:rPr>
          <w:sz w:val="28"/>
          <w:szCs w:val="28"/>
          <w:lang w:val="uk-UA"/>
        </w:rPr>
        <w:t xml:space="preserve">зв’язку з можливими ризиками </w:t>
      </w:r>
      <w:r w:rsidR="00E06A8D" w:rsidRPr="00E06A8D">
        <w:rPr>
          <w:sz w:val="28"/>
          <w:szCs w:val="28"/>
          <w:lang w:val="uk-UA"/>
        </w:rPr>
        <w:t>передачі детермінант антибіотикорезистентності</w:t>
      </w:r>
      <w:r w:rsidR="00E06A8D">
        <w:rPr>
          <w:sz w:val="28"/>
          <w:szCs w:val="28"/>
          <w:lang w:val="uk-UA"/>
        </w:rPr>
        <w:t xml:space="preserve"> при</w:t>
      </w:r>
      <w:r w:rsidR="00A828AB">
        <w:rPr>
          <w:sz w:val="28"/>
          <w:szCs w:val="28"/>
          <w:lang w:val="uk-UA"/>
        </w:rPr>
        <w:t xml:space="preserve"> </w:t>
      </w:r>
      <w:r w:rsidR="00E06A8D" w:rsidRPr="004A06A9">
        <w:rPr>
          <w:sz w:val="28"/>
          <w:szCs w:val="28"/>
          <w:lang w:val="uk-UA"/>
        </w:rPr>
        <w:t>розробці нових продуктів,</w:t>
      </w:r>
      <w:r w:rsidR="00E06A8D">
        <w:rPr>
          <w:sz w:val="28"/>
          <w:szCs w:val="28"/>
          <w:lang w:val="uk-UA"/>
        </w:rPr>
        <w:t xml:space="preserve"> та </w:t>
      </w:r>
      <w:r w:rsidR="00E06A8D" w:rsidRPr="004A06A9">
        <w:rPr>
          <w:sz w:val="28"/>
          <w:szCs w:val="28"/>
          <w:lang w:val="uk-UA"/>
        </w:rPr>
        <w:t>поширення генофонду резистентності до антибіотиків або умов, що сприють передачі цих генів серед різних видів бактерій [</w:t>
      </w:r>
      <w:r w:rsidR="00E06A8D" w:rsidRPr="00E32480">
        <w:rPr>
          <w:sz w:val="28"/>
          <w:szCs w:val="28"/>
        </w:rPr>
        <w:t>Schwendicke</w:t>
      </w:r>
      <w:r w:rsidR="00E06A8D" w:rsidRPr="004A06A9">
        <w:rPr>
          <w:sz w:val="28"/>
          <w:szCs w:val="28"/>
          <w:lang w:val="uk-UA"/>
        </w:rPr>
        <w:t xml:space="preserve"> </w:t>
      </w:r>
      <w:r w:rsidR="00E06A8D" w:rsidRPr="00100576">
        <w:rPr>
          <w:sz w:val="28"/>
          <w:szCs w:val="28"/>
        </w:rPr>
        <w:t>et</w:t>
      </w:r>
      <w:r w:rsidR="00E06A8D" w:rsidRPr="004A06A9">
        <w:rPr>
          <w:sz w:val="28"/>
          <w:szCs w:val="28"/>
          <w:lang w:val="uk-UA"/>
        </w:rPr>
        <w:t xml:space="preserve"> </w:t>
      </w:r>
      <w:r w:rsidR="00E06A8D" w:rsidRPr="00100576">
        <w:rPr>
          <w:sz w:val="28"/>
          <w:szCs w:val="28"/>
        </w:rPr>
        <w:t>al</w:t>
      </w:r>
      <w:r w:rsidR="00E06A8D" w:rsidRPr="004A06A9">
        <w:rPr>
          <w:sz w:val="28"/>
          <w:szCs w:val="28"/>
          <w:lang w:val="uk-UA"/>
        </w:rPr>
        <w:t>., 2017]</w:t>
      </w:r>
      <w:r w:rsidR="00E06A8D">
        <w:rPr>
          <w:sz w:val="28"/>
          <w:szCs w:val="28"/>
          <w:lang w:val="uk-UA"/>
        </w:rPr>
        <w:t xml:space="preserve"> дослідження резистентності до антибіотиків молочнокислих бактерій, </w:t>
      </w:r>
      <w:r w:rsidR="00A828AB">
        <w:rPr>
          <w:sz w:val="28"/>
          <w:szCs w:val="28"/>
          <w:lang w:val="uk-UA"/>
        </w:rPr>
        <w:t>т</w:t>
      </w:r>
      <w:r w:rsidR="00E06A8D">
        <w:rPr>
          <w:sz w:val="28"/>
          <w:szCs w:val="28"/>
          <w:lang w:val="uk-UA"/>
        </w:rPr>
        <w:t xml:space="preserve">а </w:t>
      </w:r>
      <w:r w:rsidR="00A828AB">
        <w:rPr>
          <w:sz w:val="28"/>
          <w:szCs w:val="28"/>
          <w:lang w:val="uk-UA"/>
        </w:rPr>
        <w:t>їх генетичних</w:t>
      </w:r>
      <w:r w:rsidR="00E06A8D">
        <w:rPr>
          <w:sz w:val="28"/>
          <w:szCs w:val="28"/>
          <w:lang w:val="uk-UA"/>
        </w:rPr>
        <w:t xml:space="preserve"> детермінант</w:t>
      </w:r>
      <w:r w:rsidR="00A828AB">
        <w:rPr>
          <w:sz w:val="28"/>
          <w:szCs w:val="28"/>
          <w:lang w:val="uk-UA"/>
        </w:rPr>
        <w:t xml:space="preserve"> є </w:t>
      </w:r>
      <w:r w:rsidR="00466644">
        <w:rPr>
          <w:sz w:val="28"/>
          <w:szCs w:val="28"/>
          <w:lang w:val="uk-UA"/>
        </w:rPr>
        <w:t xml:space="preserve">актуальними </w:t>
      </w:r>
      <w:r w:rsidR="00A828AB">
        <w:rPr>
          <w:sz w:val="28"/>
          <w:szCs w:val="28"/>
          <w:lang w:val="uk-UA"/>
        </w:rPr>
        <w:t>сучасними питаннями як у мікробіології так і у біотехнології.</w:t>
      </w:r>
    </w:p>
    <w:p w:rsidR="00003EF6" w:rsidRPr="001F3D5D" w:rsidRDefault="00003EF6" w:rsidP="001F3D5D">
      <w:pPr>
        <w:spacing w:line="360" w:lineRule="auto"/>
        <w:ind w:firstLine="567"/>
        <w:contextualSpacing/>
        <w:jc w:val="both"/>
        <w:rPr>
          <w:b/>
          <w:bCs/>
          <w:sz w:val="28"/>
          <w:szCs w:val="28"/>
          <w:lang w:val="uk-UA"/>
        </w:rPr>
      </w:pPr>
      <w:r w:rsidRPr="004A06A9">
        <w:rPr>
          <w:sz w:val="28"/>
          <w:szCs w:val="28"/>
          <w:lang w:val="uk-UA"/>
        </w:rPr>
        <w:t>М</w:t>
      </w:r>
      <w:r w:rsidR="00624F9D" w:rsidRPr="004A06A9">
        <w:rPr>
          <w:sz w:val="28"/>
          <w:szCs w:val="28"/>
          <w:lang w:val="uk-UA"/>
        </w:rPr>
        <w:t>ет</w:t>
      </w:r>
      <w:r w:rsidR="00772DE8" w:rsidRPr="004A06A9">
        <w:rPr>
          <w:sz w:val="28"/>
          <w:szCs w:val="28"/>
          <w:lang w:val="uk-UA"/>
        </w:rPr>
        <w:t xml:space="preserve">ою роботи </w:t>
      </w:r>
      <w:r w:rsidR="001F3D5D">
        <w:rPr>
          <w:sz w:val="28"/>
          <w:szCs w:val="28"/>
          <w:lang w:val="uk-UA"/>
        </w:rPr>
        <w:t>було дослідження</w:t>
      </w:r>
      <w:r w:rsidR="00EB7282" w:rsidRPr="004A06A9">
        <w:rPr>
          <w:sz w:val="28"/>
          <w:szCs w:val="28"/>
          <w:lang w:val="uk-UA"/>
        </w:rPr>
        <w:t xml:space="preserve"> резистентн</w:t>
      </w:r>
      <w:r w:rsidR="00772DE8" w:rsidRPr="004A06A9">
        <w:rPr>
          <w:sz w:val="28"/>
          <w:szCs w:val="28"/>
          <w:lang w:val="uk-UA"/>
        </w:rPr>
        <w:t>ості</w:t>
      </w:r>
      <w:r w:rsidR="00EB7282" w:rsidRPr="004A06A9">
        <w:rPr>
          <w:sz w:val="28"/>
          <w:szCs w:val="28"/>
          <w:lang w:val="uk-UA"/>
        </w:rPr>
        <w:t xml:space="preserve"> до антибіотиків</w:t>
      </w:r>
      <w:r w:rsidR="00A828AB">
        <w:rPr>
          <w:sz w:val="28"/>
          <w:szCs w:val="28"/>
          <w:lang w:val="uk-UA"/>
        </w:rPr>
        <w:t xml:space="preserve"> </w:t>
      </w:r>
      <w:r w:rsidR="001F3D5D">
        <w:rPr>
          <w:sz w:val="28"/>
          <w:szCs w:val="28"/>
          <w:lang w:val="uk-UA"/>
        </w:rPr>
        <w:t>штамів</w:t>
      </w:r>
      <w:r w:rsidR="00A828AB">
        <w:rPr>
          <w:sz w:val="28"/>
          <w:szCs w:val="28"/>
          <w:lang w:val="uk-UA"/>
        </w:rPr>
        <w:t xml:space="preserve"> молочнокислих бактерій, ізольованих з чорно</w:t>
      </w:r>
      <w:r w:rsidR="00772DE8" w:rsidRPr="004A06A9">
        <w:rPr>
          <w:sz w:val="28"/>
          <w:szCs w:val="28"/>
          <w:lang w:val="uk-UA"/>
        </w:rPr>
        <w:t xml:space="preserve">морських </w:t>
      </w:r>
      <w:r w:rsidR="00A828AB">
        <w:rPr>
          <w:sz w:val="28"/>
          <w:szCs w:val="28"/>
          <w:lang w:val="uk-UA"/>
        </w:rPr>
        <w:t xml:space="preserve">губок </w:t>
      </w:r>
      <w:r w:rsidR="00A828AB" w:rsidRPr="001F3D5D">
        <w:rPr>
          <w:sz w:val="28"/>
          <w:szCs w:val="28"/>
          <w:lang w:val="uk-UA"/>
        </w:rPr>
        <w:t>роду</w:t>
      </w:r>
      <w:r w:rsidR="001F3D5D">
        <w:rPr>
          <w:sz w:val="28"/>
          <w:szCs w:val="28"/>
          <w:lang w:val="uk-UA"/>
        </w:rPr>
        <w:t xml:space="preserve"> </w:t>
      </w:r>
      <w:r w:rsidR="001F3D5D" w:rsidRPr="001F3D5D">
        <w:rPr>
          <w:i/>
          <w:sz w:val="28"/>
          <w:lang w:val="en-US"/>
        </w:rPr>
        <w:t>Haliclona</w:t>
      </w:r>
      <w:r w:rsidR="000A6BB4" w:rsidRPr="001F3D5D">
        <w:rPr>
          <w:iCs/>
          <w:kern w:val="28"/>
          <w:sz w:val="28"/>
          <w:szCs w:val="28"/>
          <w:lang w:val="uk-UA"/>
        </w:rPr>
        <w:t>.</w:t>
      </w:r>
      <w:r w:rsidR="00EB7282" w:rsidRPr="004A06A9">
        <w:rPr>
          <w:b/>
          <w:bCs/>
          <w:sz w:val="28"/>
          <w:szCs w:val="28"/>
          <w:lang w:val="uk-UA"/>
        </w:rPr>
        <w:t xml:space="preserve"> </w:t>
      </w:r>
      <w:r w:rsidR="00A828AB" w:rsidRPr="001F3D5D">
        <w:rPr>
          <w:b/>
          <w:bCs/>
          <w:sz w:val="28"/>
          <w:szCs w:val="28"/>
          <w:lang w:val="uk-UA"/>
        </w:rPr>
        <w:t xml:space="preserve"> </w:t>
      </w:r>
    </w:p>
    <w:p w:rsidR="00772DE8" w:rsidRPr="001F3D5D" w:rsidRDefault="00003EF6" w:rsidP="001F3D5D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1F3D5D">
        <w:rPr>
          <w:sz w:val="28"/>
          <w:szCs w:val="28"/>
          <w:lang w:val="uk-UA"/>
        </w:rPr>
        <w:t>Д</w:t>
      </w:r>
      <w:r w:rsidR="00EB7282" w:rsidRPr="001F3D5D">
        <w:rPr>
          <w:sz w:val="28"/>
          <w:szCs w:val="28"/>
          <w:lang w:val="uk-UA"/>
        </w:rPr>
        <w:t xml:space="preserve">ля досягнення мети вирішували </w:t>
      </w:r>
      <w:r w:rsidR="00A828AB" w:rsidRPr="001F3D5D">
        <w:rPr>
          <w:sz w:val="28"/>
          <w:szCs w:val="28"/>
          <w:lang w:val="uk-UA"/>
        </w:rPr>
        <w:t>наступні</w:t>
      </w:r>
      <w:r w:rsidR="00EB7282" w:rsidRPr="001F3D5D">
        <w:rPr>
          <w:sz w:val="28"/>
          <w:szCs w:val="28"/>
          <w:lang w:val="uk-UA"/>
        </w:rPr>
        <w:t xml:space="preserve"> </w:t>
      </w:r>
      <w:r w:rsidR="00A828AB" w:rsidRPr="001F3D5D">
        <w:rPr>
          <w:sz w:val="28"/>
          <w:szCs w:val="28"/>
          <w:lang w:val="uk-UA"/>
        </w:rPr>
        <w:t>завдання</w:t>
      </w:r>
      <w:r w:rsidR="00EB7282" w:rsidRPr="001F3D5D">
        <w:rPr>
          <w:sz w:val="28"/>
          <w:szCs w:val="28"/>
          <w:lang w:val="uk-UA"/>
        </w:rPr>
        <w:t>:</w:t>
      </w:r>
    </w:p>
    <w:p w:rsidR="00EB7282" w:rsidRPr="001F3D5D" w:rsidRDefault="00EB7282" w:rsidP="001F3D5D">
      <w:pPr>
        <w:pStyle w:val="a3"/>
        <w:numPr>
          <w:ilvl w:val="0"/>
          <w:numId w:val="5"/>
        </w:numPr>
        <w:spacing w:line="360" w:lineRule="auto"/>
        <w:ind w:left="0" w:firstLine="426"/>
        <w:jc w:val="both"/>
        <w:rPr>
          <w:sz w:val="28"/>
          <w:szCs w:val="28"/>
          <w:lang w:val="uk-UA"/>
        </w:rPr>
      </w:pPr>
      <w:r w:rsidRPr="001F3D5D">
        <w:rPr>
          <w:sz w:val="28"/>
          <w:szCs w:val="28"/>
          <w:lang w:val="uk-UA"/>
        </w:rPr>
        <w:t xml:space="preserve">Встановити приналежність </w:t>
      </w:r>
      <w:r w:rsidR="00FA0826" w:rsidRPr="001F3D5D">
        <w:rPr>
          <w:sz w:val="28"/>
          <w:szCs w:val="28"/>
          <w:lang w:val="uk-UA"/>
        </w:rPr>
        <w:t>молочнокислих бактерій, ізольованих з чорно</w:t>
      </w:r>
      <w:r w:rsidR="00FA0826" w:rsidRPr="004A06A9">
        <w:rPr>
          <w:sz w:val="28"/>
          <w:szCs w:val="28"/>
          <w:lang w:val="uk-UA"/>
        </w:rPr>
        <w:t xml:space="preserve">морських </w:t>
      </w:r>
      <w:r w:rsidR="00FA0826" w:rsidRPr="001F3D5D">
        <w:rPr>
          <w:sz w:val="28"/>
          <w:szCs w:val="28"/>
          <w:lang w:val="uk-UA"/>
        </w:rPr>
        <w:t>губок роду</w:t>
      </w:r>
      <w:r w:rsidR="00FA0826" w:rsidRPr="004A06A9">
        <w:rPr>
          <w:iCs/>
          <w:sz w:val="28"/>
          <w:szCs w:val="28"/>
          <w:lang w:val="uk-UA"/>
        </w:rPr>
        <w:t xml:space="preserve"> </w:t>
      </w:r>
      <w:r w:rsidR="00FA0826">
        <w:rPr>
          <w:iCs/>
          <w:sz w:val="28"/>
          <w:szCs w:val="28"/>
          <w:lang w:val="uk-UA"/>
        </w:rPr>
        <w:t xml:space="preserve"> </w:t>
      </w:r>
      <w:r w:rsidR="00FA0826" w:rsidRPr="001F3D5D">
        <w:rPr>
          <w:i/>
          <w:sz w:val="28"/>
          <w:lang w:val="en-US"/>
        </w:rPr>
        <w:t>Haliclona</w:t>
      </w:r>
      <w:r w:rsidR="00FA0826" w:rsidRPr="004A06A9">
        <w:rPr>
          <w:iCs/>
          <w:sz w:val="28"/>
          <w:szCs w:val="28"/>
          <w:lang w:val="uk-UA"/>
        </w:rPr>
        <w:t xml:space="preserve"> </w:t>
      </w:r>
      <w:r w:rsidRPr="001F3D5D">
        <w:rPr>
          <w:sz w:val="28"/>
          <w:szCs w:val="28"/>
          <w:lang w:val="uk-UA"/>
        </w:rPr>
        <w:t xml:space="preserve">до роду </w:t>
      </w:r>
      <w:r w:rsidRPr="001F3D5D">
        <w:rPr>
          <w:i/>
          <w:kern w:val="28"/>
          <w:sz w:val="28"/>
          <w:szCs w:val="28"/>
          <w:lang w:val="uk-UA"/>
        </w:rPr>
        <w:t>Lactobacillus</w:t>
      </w:r>
      <w:r w:rsidR="00FA0826">
        <w:rPr>
          <w:i/>
          <w:kern w:val="28"/>
          <w:sz w:val="28"/>
          <w:szCs w:val="28"/>
          <w:lang w:val="uk-UA"/>
        </w:rPr>
        <w:t xml:space="preserve"> </w:t>
      </w:r>
      <w:r w:rsidR="00FA0826" w:rsidRPr="00FA0826">
        <w:rPr>
          <w:kern w:val="28"/>
          <w:sz w:val="28"/>
          <w:szCs w:val="28"/>
          <w:lang w:val="uk-UA"/>
        </w:rPr>
        <w:t>з використанням</w:t>
      </w:r>
      <w:r w:rsidR="00FA0826">
        <w:rPr>
          <w:i/>
          <w:kern w:val="28"/>
          <w:sz w:val="28"/>
          <w:szCs w:val="28"/>
          <w:lang w:val="uk-UA"/>
        </w:rPr>
        <w:t xml:space="preserve"> </w:t>
      </w:r>
      <w:r w:rsidRPr="001F3D5D">
        <w:rPr>
          <w:iCs/>
          <w:kern w:val="28"/>
          <w:sz w:val="28"/>
          <w:szCs w:val="28"/>
          <w:lang w:val="uk-UA"/>
        </w:rPr>
        <w:t>ПЛР-діагностики.</w:t>
      </w:r>
    </w:p>
    <w:p w:rsidR="00EB7282" w:rsidRPr="004A06A9" w:rsidRDefault="000A6BB4" w:rsidP="001F3D5D">
      <w:pPr>
        <w:pStyle w:val="a4"/>
        <w:numPr>
          <w:ilvl w:val="0"/>
          <w:numId w:val="5"/>
        </w:numPr>
        <w:spacing w:before="0" w:beforeAutospacing="0" w:after="0" w:line="360" w:lineRule="auto"/>
        <w:ind w:left="0" w:firstLine="426"/>
        <w:contextualSpacing/>
        <w:jc w:val="both"/>
        <w:rPr>
          <w:iCs/>
          <w:sz w:val="28"/>
          <w:szCs w:val="28"/>
          <w:lang w:val="uk-UA"/>
        </w:rPr>
      </w:pPr>
      <w:r w:rsidRPr="004A06A9">
        <w:rPr>
          <w:iCs/>
          <w:sz w:val="28"/>
          <w:szCs w:val="28"/>
          <w:lang w:val="uk-UA"/>
        </w:rPr>
        <w:t>Дослідити</w:t>
      </w:r>
      <w:r w:rsidR="00EB7282" w:rsidRPr="004A06A9">
        <w:rPr>
          <w:iCs/>
          <w:sz w:val="28"/>
          <w:szCs w:val="28"/>
          <w:lang w:val="uk-UA"/>
        </w:rPr>
        <w:t xml:space="preserve"> резистен</w:t>
      </w:r>
      <w:r w:rsidRPr="004A06A9">
        <w:rPr>
          <w:iCs/>
          <w:sz w:val="28"/>
          <w:szCs w:val="28"/>
          <w:lang w:val="uk-UA"/>
        </w:rPr>
        <w:t>тн</w:t>
      </w:r>
      <w:r w:rsidR="00A828AB" w:rsidRPr="001F3D5D">
        <w:rPr>
          <w:iCs/>
          <w:sz w:val="28"/>
          <w:szCs w:val="28"/>
          <w:lang w:val="uk-UA"/>
        </w:rPr>
        <w:t>і</w:t>
      </w:r>
      <w:r w:rsidR="00772DE8" w:rsidRPr="004A06A9">
        <w:rPr>
          <w:iCs/>
          <w:sz w:val="28"/>
          <w:szCs w:val="28"/>
          <w:lang w:val="uk-UA"/>
        </w:rPr>
        <w:t>ст</w:t>
      </w:r>
      <w:r w:rsidR="00A828AB" w:rsidRPr="001F3D5D">
        <w:rPr>
          <w:iCs/>
          <w:sz w:val="28"/>
          <w:szCs w:val="28"/>
          <w:lang w:val="uk-UA"/>
        </w:rPr>
        <w:t xml:space="preserve">ь </w:t>
      </w:r>
      <w:r w:rsidR="00A828AB" w:rsidRPr="001F3D5D">
        <w:rPr>
          <w:sz w:val="28"/>
          <w:szCs w:val="28"/>
          <w:lang w:val="uk-UA"/>
        </w:rPr>
        <w:t>молочнокислих бактерій, ізольованих з чорно</w:t>
      </w:r>
      <w:r w:rsidR="00A828AB" w:rsidRPr="004A06A9">
        <w:rPr>
          <w:sz w:val="28"/>
          <w:szCs w:val="28"/>
          <w:lang w:val="uk-UA"/>
        </w:rPr>
        <w:t xml:space="preserve">морських </w:t>
      </w:r>
      <w:r w:rsidR="00A828AB" w:rsidRPr="001F3D5D">
        <w:rPr>
          <w:sz w:val="28"/>
          <w:szCs w:val="28"/>
          <w:lang w:val="uk-UA"/>
        </w:rPr>
        <w:t>губок роду</w:t>
      </w:r>
      <w:r w:rsidR="00A828AB" w:rsidRPr="004A06A9">
        <w:rPr>
          <w:iCs/>
          <w:sz w:val="28"/>
          <w:szCs w:val="28"/>
          <w:lang w:val="uk-UA"/>
        </w:rPr>
        <w:t xml:space="preserve"> </w:t>
      </w:r>
      <w:r w:rsidR="001F3D5D">
        <w:rPr>
          <w:iCs/>
          <w:sz w:val="28"/>
          <w:szCs w:val="28"/>
          <w:lang w:val="uk-UA"/>
        </w:rPr>
        <w:t xml:space="preserve"> </w:t>
      </w:r>
      <w:r w:rsidR="001F3D5D" w:rsidRPr="001F3D5D">
        <w:rPr>
          <w:i/>
          <w:sz w:val="28"/>
          <w:lang w:val="en-US"/>
        </w:rPr>
        <w:t>Haliclona</w:t>
      </w:r>
      <w:r w:rsidR="001F3D5D" w:rsidRPr="004A06A9">
        <w:rPr>
          <w:iCs/>
          <w:sz w:val="28"/>
          <w:szCs w:val="28"/>
          <w:lang w:val="uk-UA"/>
        </w:rPr>
        <w:t xml:space="preserve"> </w:t>
      </w:r>
      <w:r w:rsidRPr="004A06A9">
        <w:rPr>
          <w:iCs/>
          <w:sz w:val="28"/>
          <w:szCs w:val="28"/>
          <w:lang w:val="uk-UA"/>
        </w:rPr>
        <w:t>до антибіотиків</w:t>
      </w:r>
      <w:r w:rsidR="00A828AB" w:rsidRPr="001F3D5D">
        <w:rPr>
          <w:iCs/>
          <w:sz w:val="28"/>
          <w:szCs w:val="28"/>
          <w:lang w:val="uk-UA"/>
        </w:rPr>
        <w:t xml:space="preserve"> та встановити </w:t>
      </w:r>
      <w:r w:rsidR="00A828AB" w:rsidRPr="001F3D5D">
        <w:rPr>
          <w:bCs/>
          <w:iCs/>
          <w:kern w:val="28"/>
          <w:sz w:val="28"/>
          <w:szCs w:val="28"/>
          <w:lang w:val="uk-UA"/>
        </w:rPr>
        <w:t>ступ</w:t>
      </w:r>
      <w:r w:rsidR="00466644">
        <w:rPr>
          <w:bCs/>
          <w:iCs/>
          <w:kern w:val="28"/>
          <w:sz w:val="28"/>
          <w:szCs w:val="28"/>
          <w:lang w:val="uk-UA"/>
        </w:rPr>
        <w:t>і</w:t>
      </w:r>
      <w:r w:rsidR="00A828AB" w:rsidRPr="001F3D5D">
        <w:rPr>
          <w:bCs/>
          <w:iCs/>
          <w:kern w:val="28"/>
          <w:sz w:val="28"/>
          <w:szCs w:val="28"/>
          <w:lang w:val="uk-UA"/>
        </w:rPr>
        <w:t>нь їх стійкості</w:t>
      </w:r>
      <w:r w:rsidRPr="004A06A9">
        <w:rPr>
          <w:iCs/>
          <w:sz w:val="28"/>
          <w:szCs w:val="28"/>
          <w:lang w:val="uk-UA"/>
        </w:rPr>
        <w:t>.</w:t>
      </w:r>
    </w:p>
    <w:p w:rsidR="000A6BB4" w:rsidRPr="004A06A9" w:rsidRDefault="000A6BB4" w:rsidP="001F3D5D">
      <w:pPr>
        <w:pStyle w:val="a4"/>
        <w:numPr>
          <w:ilvl w:val="0"/>
          <w:numId w:val="5"/>
        </w:numPr>
        <w:spacing w:before="0" w:beforeAutospacing="0" w:after="0" w:line="360" w:lineRule="auto"/>
        <w:ind w:left="0" w:firstLine="426"/>
        <w:contextualSpacing/>
        <w:jc w:val="both"/>
        <w:rPr>
          <w:iCs/>
          <w:sz w:val="28"/>
          <w:szCs w:val="28"/>
          <w:lang w:val="uk-UA"/>
        </w:rPr>
      </w:pPr>
      <w:r w:rsidRPr="004A06A9">
        <w:rPr>
          <w:iCs/>
          <w:sz w:val="28"/>
          <w:szCs w:val="28"/>
          <w:lang w:val="uk-UA"/>
        </w:rPr>
        <w:t xml:space="preserve">Дослідити плазмідні профілі </w:t>
      </w:r>
      <w:r w:rsidR="00A828AB" w:rsidRPr="001F3D5D">
        <w:rPr>
          <w:sz w:val="28"/>
          <w:szCs w:val="28"/>
          <w:lang w:val="uk-UA"/>
        </w:rPr>
        <w:t>молочнокислих бактерій, ізольованих з чорно</w:t>
      </w:r>
      <w:r w:rsidR="00A828AB" w:rsidRPr="004A06A9">
        <w:rPr>
          <w:sz w:val="28"/>
          <w:szCs w:val="28"/>
          <w:lang w:val="uk-UA"/>
        </w:rPr>
        <w:t xml:space="preserve">морських </w:t>
      </w:r>
      <w:r w:rsidR="00A828AB" w:rsidRPr="001F3D5D">
        <w:rPr>
          <w:sz w:val="28"/>
          <w:szCs w:val="28"/>
          <w:lang w:val="uk-UA"/>
        </w:rPr>
        <w:t>губок роду</w:t>
      </w:r>
      <w:r w:rsidR="001F3D5D">
        <w:rPr>
          <w:sz w:val="28"/>
          <w:szCs w:val="28"/>
          <w:lang w:val="uk-UA"/>
        </w:rPr>
        <w:t xml:space="preserve"> </w:t>
      </w:r>
      <w:r w:rsidR="001F3D5D" w:rsidRPr="001F3D5D">
        <w:rPr>
          <w:i/>
          <w:sz w:val="28"/>
        </w:rPr>
        <w:t>Haliclona</w:t>
      </w:r>
      <w:r w:rsidRPr="004A06A9">
        <w:rPr>
          <w:iCs/>
          <w:sz w:val="28"/>
          <w:szCs w:val="28"/>
          <w:lang w:val="uk-UA"/>
        </w:rPr>
        <w:t>.</w:t>
      </w:r>
    </w:p>
    <w:p w:rsidR="00772DE8" w:rsidRPr="004A06A9" w:rsidRDefault="00A828AB" w:rsidP="001F3D5D">
      <w:pPr>
        <w:pStyle w:val="a4"/>
        <w:numPr>
          <w:ilvl w:val="0"/>
          <w:numId w:val="5"/>
        </w:numPr>
        <w:spacing w:before="0" w:beforeAutospacing="0" w:after="0" w:line="360" w:lineRule="auto"/>
        <w:ind w:left="0" w:firstLine="426"/>
        <w:contextualSpacing/>
        <w:jc w:val="both"/>
        <w:rPr>
          <w:iCs/>
          <w:sz w:val="28"/>
          <w:szCs w:val="28"/>
          <w:lang w:val="uk-UA"/>
        </w:rPr>
      </w:pPr>
      <w:r w:rsidRPr="001F3D5D">
        <w:rPr>
          <w:iCs/>
          <w:sz w:val="28"/>
          <w:szCs w:val="28"/>
          <w:lang w:val="uk-UA"/>
        </w:rPr>
        <w:lastRenderedPageBreak/>
        <w:t xml:space="preserve">Визначити наявність </w:t>
      </w:r>
      <w:r w:rsidR="004A30A3" w:rsidRPr="004A06A9">
        <w:rPr>
          <w:iCs/>
          <w:sz w:val="28"/>
          <w:szCs w:val="28"/>
          <w:lang w:val="uk-UA"/>
        </w:rPr>
        <w:t xml:space="preserve"> гені</w:t>
      </w:r>
      <w:r w:rsidRPr="004A06A9">
        <w:rPr>
          <w:iCs/>
          <w:sz w:val="28"/>
          <w:szCs w:val="28"/>
          <w:lang w:val="uk-UA"/>
        </w:rPr>
        <w:t xml:space="preserve">в антибіотикорезистентності </w:t>
      </w:r>
      <w:r w:rsidRPr="001F3D5D">
        <w:rPr>
          <w:iCs/>
          <w:sz w:val="28"/>
          <w:szCs w:val="28"/>
        </w:rPr>
        <w:t>tet</w:t>
      </w:r>
      <w:r w:rsidRPr="004A06A9">
        <w:rPr>
          <w:iCs/>
          <w:sz w:val="28"/>
          <w:szCs w:val="28"/>
          <w:lang w:val="uk-UA"/>
        </w:rPr>
        <w:t>(</w:t>
      </w:r>
      <w:r w:rsidRPr="001F3D5D">
        <w:rPr>
          <w:iCs/>
          <w:sz w:val="28"/>
          <w:szCs w:val="28"/>
        </w:rPr>
        <w:t>M</w:t>
      </w:r>
      <w:r w:rsidRPr="004A06A9">
        <w:rPr>
          <w:iCs/>
          <w:sz w:val="28"/>
          <w:szCs w:val="28"/>
          <w:lang w:val="uk-UA"/>
        </w:rPr>
        <w:t xml:space="preserve">) та </w:t>
      </w:r>
      <w:r w:rsidRPr="001F3D5D">
        <w:rPr>
          <w:iCs/>
          <w:sz w:val="28"/>
          <w:szCs w:val="28"/>
        </w:rPr>
        <w:t>tet</w:t>
      </w:r>
      <w:r w:rsidR="004A30A3" w:rsidRPr="004A06A9">
        <w:rPr>
          <w:iCs/>
          <w:sz w:val="28"/>
          <w:szCs w:val="28"/>
          <w:lang w:val="uk-UA"/>
        </w:rPr>
        <w:t>(</w:t>
      </w:r>
      <w:r w:rsidR="004A30A3" w:rsidRPr="001F3D5D">
        <w:rPr>
          <w:iCs/>
          <w:sz w:val="28"/>
          <w:szCs w:val="28"/>
        </w:rPr>
        <w:t>L</w:t>
      </w:r>
      <w:r w:rsidR="004A30A3" w:rsidRPr="004A06A9">
        <w:rPr>
          <w:iCs/>
          <w:sz w:val="28"/>
          <w:szCs w:val="28"/>
          <w:lang w:val="uk-UA"/>
        </w:rPr>
        <w:t xml:space="preserve">) </w:t>
      </w:r>
      <w:r w:rsidRPr="001F3D5D">
        <w:rPr>
          <w:iCs/>
          <w:sz w:val="28"/>
          <w:szCs w:val="28"/>
          <w:lang w:val="uk-UA"/>
        </w:rPr>
        <w:t xml:space="preserve">у досліджених </w:t>
      </w:r>
      <w:r w:rsidRPr="001F3D5D">
        <w:rPr>
          <w:sz w:val="28"/>
          <w:szCs w:val="28"/>
          <w:lang w:val="uk-UA"/>
        </w:rPr>
        <w:t>молочнокислих бактеріях, ізольованих з чорно</w:t>
      </w:r>
      <w:r w:rsidRPr="004A06A9">
        <w:rPr>
          <w:sz w:val="28"/>
          <w:szCs w:val="28"/>
          <w:lang w:val="uk-UA"/>
        </w:rPr>
        <w:t xml:space="preserve">морських </w:t>
      </w:r>
      <w:r w:rsidRPr="001F3D5D">
        <w:rPr>
          <w:sz w:val="28"/>
          <w:szCs w:val="28"/>
          <w:lang w:val="uk-UA"/>
        </w:rPr>
        <w:t>губок роду</w:t>
      </w:r>
      <w:r w:rsidR="001F3D5D">
        <w:rPr>
          <w:sz w:val="28"/>
          <w:szCs w:val="28"/>
          <w:lang w:val="uk-UA"/>
        </w:rPr>
        <w:t xml:space="preserve"> </w:t>
      </w:r>
      <w:r w:rsidR="001F3D5D" w:rsidRPr="001F3D5D">
        <w:rPr>
          <w:i/>
          <w:sz w:val="28"/>
        </w:rPr>
        <w:t>Haliclona</w:t>
      </w:r>
      <w:r w:rsidR="004A30A3" w:rsidRPr="004A06A9">
        <w:rPr>
          <w:i/>
          <w:sz w:val="28"/>
          <w:szCs w:val="28"/>
          <w:lang w:val="uk-UA"/>
        </w:rPr>
        <w:t>.</w:t>
      </w:r>
    </w:p>
    <w:p w:rsidR="00A828AB" w:rsidRPr="004A06A9" w:rsidRDefault="00772DE8" w:rsidP="001F3D5D">
      <w:pPr>
        <w:pStyle w:val="a4"/>
        <w:spacing w:before="0" w:beforeAutospacing="0" w:after="0" w:line="360" w:lineRule="auto"/>
        <w:ind w:firstLine="567"/>
        <w:contextualSpacing/>
        <w:jc w:val="both"/>
        <w:rPr>
          <w:iCs/>
          <w:sz w:val="28"/>
          <w:szCs w:val="28"/>
          <w:lang w:val="uk-UA"/>
        </w:rPr>
      </w:pPr>
      <w:r w:rsidRPr="004A06A9">
        <w:rPr>
          <w:iCs/>
          <w:sz w:val="28"/>
          <w:szCs w:val="28"/>
          <w:lang w:val="uk-UA"/>
        </w:rPr>
        <w:t>О</w:t>
      </w:r>
      <w:r w:rsidR="00003EF6" w:rsidRPr="001F3D5D">
        <w:rPr>
          <w:kern w:val="28"/>
          <w:sz w:val="28"/>
          <w:szCs w:val="28"/>
          <w:lang w:val="uk-UA"/>
        </w:rPr>
        <w:t xml:space="preserve">б’єкт дослідження – </w:t>
      </w:r>
      <w:r w:rsidRPr="001F3D5D">
        <w:rPr>
          <w:kern w:val="28"/>
          <w:sz w:val="28"/>
          <w:szCs w:val="28"/>
          <w:lang w:val="uk-UA"/>
        </w:rPr>
        <w:t>стійкість до антибіотиків</w:t>
      </w:r>
      <w:r w:rsidR="00003EF6" w:rsidRPr="001F3D5D">
        <w:rPr>
          <w:kern w:val="28"/>
          <w:sz w:val="28"/>
          <w:szCs w:val="28"/>
          <w:lang w:val="uk-UA"/>
        </w:rPr>
        <w:t xml:space="preserve"> </w:t>
      </w:r>
      <w:r w:rsidR="001F3D5D" w:rsidRPr="001F3D5D">
        <w:rPr>
          <w:kern w:val="28"/>
          <w:sz w:val="28"/>
          <w:szCs w:val="28"/>
          <w:lang w:val="uk-UA"/>
        </w:rPr>
        <w:t xml:space="preserve">штамів </w:t>
      </w:r>
      <w:r w:rsidR="00A828AB" w:rsidRPr="001F3D5D">
        <w:rPr>
          <w:sz w:val="28"/>
          <w:szCs w:val="28"/>
          <w:lang w:val="uk-UA"/>
        </w:rPr>
        <w:t>молочнокислих бактерій ізольованих з чорно</w:t>
      </w:r>
      <w:r w:rsidR="00A828AB" w:rsidRPr="004A06A9">
        <w:rPr>
          <w:sz w:val="28"/>
          <w:szCs w:val="28"/>
          <w:lang w:val="uk-UA"/>
        </w:rPr>
        <w:t xml:space="preserve">морських </w:t>
      </w:r>
      <w:r w:rsidR="00A828AB" w:rsidRPr="001F3D5D">
        <w:rPr>
          <w:sz w:val="28"/>
          <w:szCs w:val="28"/>
          <w:lang w:val="uk-UA"/>
        </w:rPr>
        <w:t>губок роду</w:t>
      </w:r>
      <w:r w:rsidR="001F3D5D" w:rsidRPr="001F3D5D">
        <w:rPr>
          <w:sz w:val="28"/>
          <w:szCs w:val="28"/>
          <w:lang w:val="uk-UA"/>
        </w:rPr>
        <w:t xml:space="preserve"> </w:t>
      </w:r>
      <w:r w:rsidR="001F3D5D" w:rsidRPr="001F3D5D">
        <w:rPr>
          <w:i/>
          <w:sz w:val="28"/>
        </w:rPr>
        <w:t>Haliclona</w:t>
      </w:r>
      <w:r w:rsidR="001F3D5D" w:rsidRPr="001F3D5D">
        <w:rPr>
          <w:iCs/>
          <w:sz w:val="28"/>
          <w:szCs w:val="28"/>
          <w:lang w:val="uk-UA"/>
        </w:rPr>
        <w:t>.</w:t>
      </w:r>
      <w:r w:rsidR="00A828AB" w:rsidRPr="004A06A9">
        <w:rPr>
          <w:iCs/>
          <w:sz w:val="28"/>
          <w:szCs w:val="28"/>
          <w:lang w:val="uk-UA"/>
        </w:rPr>
        <w:t xml:space="preserve"> </w:t>
      </w:r>
    </w:p>
    <w:p w:rsidR="00772DE8" w:rsidRPr="001F3D5D" w:rsidRDefault="00772DE8" w:rsidP="001F3D5D">
      <w:pPr>
        <w:pStyle w:val="a4"/>
        <w:spacing w:before="0" w:beforeAutospacing="0" w:after="0" w:line="360" w:lineRule="auto"/>
        <w:ind w:firstLine="567"/>
        <w:contextualSpacing/>
        <w:jc w:val="both"/>
        <w:rPr>
          <w:iCs/>
          <w:sz w:val="28"/>
          <w:szCs w:val="28"/>
          <w:lang w:val="uk-UA"/>
        </w:rPr>
      </w:pPr>
      <w:r w:rsidRPr="004A06A9">
        <w:rPr>
          <w:iCs/>
          <w:sz w:val="28"/>
          <w:szCs w:val="28"/>
          <w:lang w:val="uk-UA"/>
        </w:rPr>
        <w:t xml:space="preserve">Предмет дослідження – генетичні детермінанти резистентності до антибіотиків </w:t>
      </w:r>
      <w:r w:rsidR="00776579" w:rsidRPr="001F3D5D">
        <w:rPr>
          <w:sz w:val="28"/>
          <w:szCs w:val="28"/>
          <w:lang w:val="uk-UA"/>
        </w:rPr>
        <w:t>молочнокислих бактерій, ізольованих з чорно</w:t>
      </w:r>
      <w:r w:rsidR="00776579" w:rsidRPr="004A06A9">
        <w:rPr>
          <w:sz w:val="28"/>
          <w:szCs w:val="28"/>
          <w:lang w:val="uk-UA"/>
        </w:rPr>
        <w:t xml:space="preserve">морських </w:t>
      </w:r>
      <w:r w:rsidR="00776579" w:rsidRPr="001F3D5D">
        <w:rPr>
          <w:sz w:val="28"/>
          <w:szCs w:val="28"/>
          <w:lang w:val="uk-UA"/>
        </w:rPr>
        <w:t>губок роду</w:t>
      </w:r>
      <w:r w:rsidR="001F3D5D" w:rsidRPr="001F3D5D">
        <w:rPr>
          <w:sz w:val="28"/>
          <w:szCs w:val="28"/>
          <w:lang w:val="uk-UA"/>
        </w:rPr>
        <w:t xml:space="preserve"> </w:t>
      </w:r>
      <w:r w:rsidR="001F3D5D" w:rsidRPr="001F3D5D">
        <w:rPr>
          <w:i/>
          <w:sz w:val="28"/>
        </w:rPr>
        <w:t>Haliclona</w:t>
      </w:r>
      <w:r w:rsidR="001F3D5D">
        <w:rPr>
          <w:i/>
          <w:sz w:val="28"/>
          <w:lang w:val="uk-UA"/>
        </w:rPr>
        <w:t>.</w:t>
      </w:r>
    </w:p>
    <w:p w:rsidR="00FA0826" w:rsidRDefault="00FA0826" w:rsidP="00DB5B11">
      <w:pPr>
        <w:pStyle w:val="a3"/>
        <w:spacing w:line="360" w:lineRule="auto"/>
        <w:ind w:left="0"/>
        <w:rPr>
          <w:b/>
          <w:kern w:val="28"/>
          <w:sz w:val="28"/>
          <w:szCs w:val="28"/>
          <w:lang w:val="uk-UA"/>
        </w:rPr>
        <w:sectPr w:rsidR="00FA0826" w:rsidSect="00255DC7">
          <w:headerReference w:type="even" r:id="rId8"/>
          <w:headerReference w:type="default" r:id="rId9"/>
          <w:headerReference w:type="first" r:id="rId10"/>
          <w:pgSz w:w="11900" w:h="16840"/>
          <w:pgMar w:top="1418" w:right="851" w:bottom="1134" w:left="1701" w:header="709" w:footer="709" w:gutter="0"/>
          <w:cols w:space="708"/>
          <w:titlePg/>
          <w:docGrid w:linePitch="360"/>
        </w:sectPr>
      </w:pPr>
      <w:bookmarkStart w:id="0" w:name="_GoBack"/>
      <w:bookmarkEnd w:id="0"/>
    </w:p>
    <w:p w:rsidR="002800DB" w:rsidRDefault="002800DB" w:rsidP="004A7EA5">
      <w:pPr>
        <w:spacing w:line="360" w:lineRule="auto"/>
        <w:ind w:right="-1"/>
        <w:rPr>
          <w:b/>
          <w:sz w:val="28"/>
          <w:szCs w:val="28"/>
          <w:lang w:val="uk-UA"/>
        </w:rPr>
      </w:pPr>
    </w:p>
    <w:p w:rsidR="002800DB" w:rsidRPr="00DC0DFE" w:rsidRDefault="002800DB" w:rsidP="002800DB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 w:rsidRPr="00DC0DFE">
        <w:rPr>
          <w:b/>
          <w:sz w:val="28"/>
          <w:szCs w:val="28"/>
          <w:lang w:val="uk-UA"/>
        </w:rPr>
        <w:t>УЗАГАЛЬНЕННЯ</w:t>
      </w:r>
    </w:p>
    <w:p w:rsidR="006907BF" w:rsidRDefault="006907BF" w:rsidP="00542DEC">
      <w:pPr>
        <w:spacing w:line="360" w:lineRule="auto"/>
        <w:ind w:right="-1" w:firstLine="567"/>
        <w:jc w:val="both"/>
        <w:rPr>
          <w:i/>
          <w:sz w:val="28"/>
          <w:szCs w:val="28"/>
        </w:rPr>
      </w:pPr>
      <w:r>
        <w:rPr>
          <w:sz w:val="28"/>
          <w:szCs w:val="28"/>
          <w:lang w:val="uk-UA"/>
        </w:rPr>
        <w:t>За результатами досл</w:t>
      </w:r>
      <w:r w:rsidR="00DC37F9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дження було показано, що ус</w:t>
      </w:r>
      <w:r w:rsidR="00DC37F9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штами в</w:t>
      </w:r>
      <w:r w:rsidR="00DC37F9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дносяться до роду </w:t>
      </w:r>
      <w:r w:rsidRPr="00962443">
        <w:rPr>
          <w:i/>
          <w:sz w:val="28"/>
          <w:szCs w:val="28"/>
          <w:lang w:val="en-US"/>
        </w:rPr>
        <w:t>Lactobacillus</w:t>
      </w:r>
      <w:r>
        <w:rPr>
          <w:i/>
          <w:sz w:val="28"/>
          <w:szCs w:val="28"/>
        </w:rPr>
        <w:t>.</w:t>
      </w:r>
    </w:p>
    <w:p w:rsidR="00DC37F9" w:rsidRPr="00115DF0" w:rsidRDefault="00115DF0" w:rsidP="00115DF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При д</w:t>
      </w:r>
      <w:r w:rsidR="006907BF" w:rsidRPr="006907BF">
        <w:rPr>
          <w:sz w:val="28"/>
          <w:szCs w:val="28"/>
        </w:rPr>
        <w:t>осл</w:t>
      </w:r>
      <w:r w:rsidR="006907BF" w:rsidRPr="006907BF">
        <w:rPr>
          <w:sz w:val="28"/>
          <w:szCs w:val="28"/>
          <w:lang w:val="uk-UA"/>
        </w:rPr>
        <w:t>і</w:t>
      </w:r>
      <w:r w:rsidR="006907BF" w:rsidRPr="006907BF">
        <w:rPr>
          <w:sz w:val="28"/>
          <w:szCs w:val="28"/>
        </w:rPr>
        <w:t>дж</w:t>
      </w:r>
      <w:r>
        <w:rPr>
          <w:sz w:val="28"/>
          <w:szCs w:val="28"/>
        </w:rPr>
        <w:t>енні</w:t>
      </w:r>
      <w:r w:rsidR="006907BF" w:rsidRPr="006907BF">
        <w:rPr>
          <w:sz w:val="28"/>
          <w:szCs w:val="28"/>
        </w:rPr>
        <w:t xml:space="preserve"> </w:t>
      </w:r>
      <w:r w:rsidR="006907BF">
        <w:rPr>
          <w:sz w:val="28"/>
          <w:szCs w:val="28"/>
          <w:lang w:val="uk-UA"/>
        </w:rPr>
        <w:t>стійк</w:t>
      </w:r>
      <w:r>
        <w:rPr>
          <w:sz w:val="28"/>
          <w:szCs w:val="28"/>
          <w:lang w:val="uk-UA"/>
        </w:rPr>
        <w:t>о</w:t>
      </w:r>
      <w:r w:rsidR="006907BF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="006907BF">
        <w:rPr>
          <w:sz w:val="28"/>
          <w:szCs w:val="28"/>
          <w:lang w:val="uk-UA"/>
        </w:rPr>
        <w:t xml:space="preserve"> штамів до антибіотиків було показано, що</w:t>
      </w:r>
      <w:r w:rsidR="00DC37F9">
        <w:rPr>
          <w:sz w:val="28"/>
          <w:szCs w:val="28"/>
          <w:lang w:val="uk-UA"/>
        </w:rPr>
        <w:t xml:space="preserve"> майже усі штами відносяться до полірез</w:t>
      </w:r>
      <w:r w:rsidR="00212BBF">
        <w:rPr>
          <w:sz w:val="28"/>
          <w:szCs w:val="28"/>
          <w:lang w:val="uk-UA"/>
        </w:rPr>
        <w:t>и</w:t>
      </w:r>
      <w:r w:rsidR="00DC37F9">
        <w:rPr>
          <w:sz w:val="28"/>
          <w:szCs w:val="28"/>
          <w:lang w:val="uk-UA"/>
        </w:rPr>
        <w:t xml:space="preserve">стентних штамів </w:t>
      </w:r>
      <w:r w:rsidR="00DC37F9" w:rsidRPr="004F01E6">
        <w:rPr>
          <w:color w:val="000000"/>
          <w:sz w:val="28"/>
          <w:lang w:val="uk-UA"/>
        </w:rPr>
        <w:t>(</w:t>
      </w:r>
      <w:r w:rsidR="00DC37F9">
        <w:rPr>
          <w:color w:val="000000"/>
          <w:sz w:val="28"/>
          <w:lang w:val="uk-UA"/>
        </w:rPr>
        <w:t xml:space="preserve">табл. 5, </w:t>
      </w:r>
      <w:r w:rsidR="00DC37F9" w:rsidRPr="004F01E6">
        <w:rPr>
          <w:color w:val="000000"/>
          <w:sz w:val="28"/>
          <w:lang w:val="uk-UA"/>
        </w:rPr>
        <w:t>рис.  3). У більшості випадків вони були стійкі до канаміцину, цефалексину, цефазоліну, цефіксиму,</w:t>
      </w:r>
      <w:r w:rsidR="00DC37F9" w:rsidRPr="004F01E6">
        <w:rPr>
          <w:color w:val="000000"/>
          <w:sz w:val="28"/>
          <w:szCs w:val="28"/>
          <w:lang w:val="uk-UA"/>
        </w:rPr>
        <w:t xml:space="preserve"> бензилпеніциліну</w:t>
      </w:r>
      <w:r w:rsidR="00DC37F9" w:rsidRPr="004F01E6">
        <w:rPr>
          <w:color w:val="000000"/>
          <w:sz w:val="28"/>
          <w:lang w:val="uk-UA"/>
        </w:rPr>
        <w:t>,</w:t>
      </w:r>
      <w:r>
        <w:rPr>
          <w:color w:val="000000"/>
          <w:sz w:val="28"/>
          <w:lang w:val="uk-UA"/>
        </w:rPr>
        <w:t xml:space="preserve"> </w:t>
      </w:r>
      <w:r w:rsidR="00DC37F9" w:rsidRPr="004F01E6">
        <w:rPr>
          <w:color w:val="000000"/>
          <w:sz w:val="28"/>
          <w:szCs w:val="28"/>
          <w:lang w:val="uk-UA"/>
        </w:rPr>
        <w:t>тетрацикліну</w:t>
      </w:r>
      <w:r w:rsidR="00DC37F9" w:rsidRPr="004F01E6">
        <w:rPr>
          <w:color w:val="000000"/>
          <w:sz w:val="28"/>
          <w:lang w:val="uk-UA"/>
        </w:rPr>
        <w:t>,</w:t>
      </w:r>
      <w:r>
        <w:rPr>
          <w:color w:val="000000"/>
          <w:sz w:val="28"/>
          <w:lang w:val="uk-UA"/>
        </w:rPr>
        <w:t xml:space="preserve"> </w:t>
      </w:r>
      <w:r w:rsidR="00DC37F9" w:rsidRPr="004F01E6">
        <w:rPr>
          <w:color w:val="000000"/>
          <w:sz w:val="28"/>
          <w:lang w:val="uk-UA"/>
        </w:rPr>
        <w:t>фурагіну,</w:t>
      </w:r>
      <w:r>
        <w:rPr>
          <w:color w:val="000000"/>
          <w:sz w:val="28"/>
          <w:lang w:val="uk-UA"/>
        </w:rPr>
        <w:t xml:space="preserve"> </w:t>
      </w:r>
      <w:r w:rsidR="00DC37F9" w:rsidRPr="004F01E6">
        <w:rPr>
          <w:color w:val="000000"/>
          <w:sz w:val="28"/>
          <w:szCs w:val="28"/>
          <w:lang w:val="uk-UA"/>
        </w:rPr>
        <w:t xml:space="preserve">і левофлоксацину. </w:t>
      </w:r>
    </w:p>
    <w:p w:rsidR="00AF6ED3" w:rsidRDefault="00DC37F9" w:rsidP="00115DF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="006907BF" w:rsidRPr="00F14AC3">
        <w:rPr>
          <w:sz w:val="28"/>
          <w:lang w:val="uk-UA"/>
        </w:rPr>
        <w:t>айбільшу стійкість досліджені</w:t>
      </w:r>
      <w:r w:rsidR="006907BF">
        <w:rPr>
          <w:sz w:val="28"/>
          <w:lang w:val="uk-UA"/>
        </w:rPr>
        <w:t xml:space="preserve"> штами проявили по відношенню до групи цефалоспорин</w:t>
      </w:r>
      <w:r w:rsidR="006907BF" w:rsidRPr="00805639">
        <w:rPr>
          <w:sz w:val="28"/>
          <w:szCs w:val="28"/>
          <w:lang w:val="uk-UA"/>
        </w:rPr>
        <w:t>ів. Так, до цефалексину стійкими були</w:t>
      </w:r>
      <w:r w:rsidR="0048656B">
        <w:rPr>
          <w:sz w:val="28"/>
          <w:szCs w:val="28"/>
          <w:lang w:val="uk-UA"/>
        </w:rPr>
        <w:t xml:space="preserve"> </w:t>
      </w:r>
      <w:r w:rsidR="006907BF">
        <w:rPr>
          <w:sz w:val="28"/>
          <w:szCs w:val="28"/>
          <w:lang w:val="uk-UA"/>
        </w:rPr>
        <w:t>75,0</w:t>
      </w:r>
      <w:r w:rsidR="006907BF" w:rsidRPr="00805639">
        <w:rPr>
          <w:sz w:val="28"/>
          <w:szCs w:val="28"/>
          <w:lang w:val="uk-UA"/>
        </w:rPr>
        <w:t xml:space="preserve">% досліджених штамів молочнокислих бактерій, до цефіксиму – </w:t>
      </w:r>
      <w:r w:rsidR="006907BF">
        <w:rPr>
          <w:sz w:val="28"/>
          <w:szCs w:val="28"/>
          <w:lang w:val="uk-UA"/>
        </w:rPr>
        <w:t>58,3</w:t>
      </w:r>
      <w:r w:rsidR="006907BF" w:rsidRPr="00805639">
        <w:rPr>
          <w:sz w:val="28"/>
          <w:szCs w:val="28"/>
          <w:lang w:val="uk-UA"/>
        </w:rPr>
        <w:t xml:space="preserve">% штамів, а до цефазоліну –  </w:t>
      </w:r>
      <w:r w:rsidR="006907BF">
        <w:rPr>
          <w:sz w:val="28"/>
          <w:szCs w:val="28"/>
          <w:lang w:val="uk-UA"/>
        </w:rPr>
        <w:t>91,7</w:t>
      </w:r>
      <w:r w:rsidR="006907BF" w:rsidRPr="00805639">
        <w:rPr>
          <w:sz w:val="28"/>
          <w:szCs w:val="28"/>
          <w:lang w:val="uk-UA"/>
        </w:rPr>
        <w:t>% досліджених штамів молочнокислих бактерій (</w:t>
      </w:r>
      <w:r w:rsidR="006907BF" w:rsidRPr="00F14AC3">
        <w:rPr>
          <w:color w:val="000000"/>
          <w:sz w:val="28"/>
          <w:szCs w:val="28"/>
          <w:lang w:val="uk-UA"/>
        </w:rPr>
        <w:t xml:space="preserve">табл. </w:t>
      </w:r>
      <w:r w:rsidR="006907BF" w:rsidRPr="00842F49">
        <w:rPr>
          <w:color w:val="000000"/>
          <w:sz w:val="28"/>
          <w:szCs w:val="28"/>
          <w:lang w:val="uk-UA"/>
        </w:rPr>
        <w:t>5</w:t>
      </w:r>
      <w:r w:rsidR="006907BF" w:rsidRPr="00F14AC3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</w:t>
      </w:r>
      <w:r w:rsidR="00AF6ED3">
        <w:rPr>
          <w:sz w:val="28"/>
          <w:szCs w:val="28"/>
          <w:lang w:val="uk-UA"/>
        </w:rPr>
        <w:t>До тетрац</w:t>
      </w:r>
      <w:r w:rsidR="00212BBF">
        <w:rPr>
          <w:sz w:val="28"/>
          <w:szCs w:val="28"/>
          <w:lang w:val="uk-UA"/>
        </w:rPr>
        <w:t>и</w:t>
      </w:r>
      <w:r w:rsidR="00AF6ED3">
        <w:rPr>
          <w:sz w:val="28"/>
          <w:szCs w:val="28"/>
          <w:lang w:val="uk-UA"/>
        </w:rPr>
        <w:t>кліну стійк</w:t>
      </w:r>
      <w:r w:rsidR="00115DF0">
        <w:rPr>
          <w:sz w:val="28"/>
          <w:szCs w:val="28"/>
          <w:lang w:val="uk-UA"/>
        </w:rPr>
        <w:t>и</w:t>
      </w:r>
      <w:r w:rsidR="00AF6ED3">
        <w:rPr>
          <w:sz w:val="28"/>
          <w:szCs w:val="28"/>
          <w:lang w:val="uk-UA"/>
        </w:rPr>
        <w:t>м</w:t>
      </w:r>
      <w:r w:rsidR="00115DF0">
        <w:rPr>
          <w:sz w:val="28"/>
          <w:szCs w:val="28"/>
          <w:lang w:val="uk-UA"/>
        </w:rPr>
        <w:t>и</w:t>
      </w:r>
      <w:r w:rsidR="00AF6ED3">
        <w:rPr>
          <w:sz w:val="28"/>
          <w:szCs w:val="28"/>
          <w:lang w:val="uk-UA"/>
        </w:rPr>
        <w:t xml:space="preserve"> виявились 58,3% штамів.</w:t>
      </w:r>
    </w:p>
    <w:p w:rsidR="00DC37F9" w:rsidRDefault="00DC37F9" w:rsidP="00542DE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визначення вкладу мобільних генетичних елементів на стійкість до антибіотикі</w:t>
      </w:r>
      <w:r w:rsidR="00AE369B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D2736D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штамів молочнокислих бакт</w:t>
      </w:r>
      <w:r w:rsidR="00C8346D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рій дослідили їх плазмідний профіль. За отриманим</w:t>
      </w:r>
      <w:r w:rsidR="00D2736D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результатами лише два штами (</w:t>
      </w:r>
      <w:r w:rsidRPr="00983B40">
        <w:rPr>
          <w:i/>
          <w:sz w:val="28"/>
          <w:szCs w:val="28"/>
          <w:lang w:val="en-US"/>
        </w:rPr>
        <w:t>L</w:t>
      </w:r>
      <w:r w:rsidRPr="00983B40">
        <w:rPr>
          <w:i/>
          <w:sz w:val="28"/>
          <w:szCs w:val="28"/>
          <w:lang w:val="uk-UA"/>
        </w:rPr>
        <w:t xml:space="preserve">. </w:t>
      </w:r>
      <w:r w:rsidRPr="00983B40">
        <w:rPr>
          <w:i/>
          <w:sz w:val="28"/>
          <w:szCs w:val="28"/>
          <w:lang w:val="en-US"/>
        </w:rPr>
        <w:t>bifermentans</w:t>
      </w:r>
      <w:r w:rsidRPr="00983B40">
        <w:rPr>
          <w:sz w:val="28"/>
          <w:szCs w:val="28"/>
          <w:lang w:val="uk-UA"/>
        </w:rPr>
        <w:t xml:space="preserve"> </w:t>
      </w:r>
      <w:r w:rsidRPr="00983B40">
        <w:rPr>
          <w:sz w:val="28"/>
          <w:szCs w:val="28"/>
          <w:lang w:val="en-US"/>
        </w:rPr>
        <w:t>ONU</w:t>
      </w:r>
      <w:r w:rsidRPr="00983B40">
        <w:rPr>
          <w:sz w:val="28"/>
          <w:szCs w:val="28"/>
          <w:lang w:val="uk-UA"/>
        </w:rPr>
        <w:t xml:space="preserve"> 53</w:t>
      </w:r>
      <w:r w:rsidRPr="00983B40">
        <w:rPr>
          <w:sz w:val="28"/>
          <w:szCs w:val="28"/>
          <w:vertAlign w:val="subscript"/>
          <w:lang w:val="uk-UA"/>
        </w:rPr>
        <w:t xml:space="preserve">1 </w:t>
      </w:r>
      <w:r w:rsidR="00115DF0">
        <w:rPr>
          <w:sz w:val="28"/>
          <w:szCs w:val="28"/>
          <w:lang w:val="uk-UA"/>
        </w:rPr>
        <w:t xml:space="preserve">і </w:t>
      </w:r>
      <w:r w:rsidRPr="00983B40">
        <w:rPr>
          <w:i/>
          <w:sz w:val="28"/>
          <w:szCs w:val="28"/>
          <w:lang w:val="en-US"/>
        </w:rPr>
        <w:t>L</w:t>
      </w:r>
      <w:r w:rsidRPr="00983B40">
        <w:rPr>
          <w:i/>
          <w:sz w:val="28"/>
          <w:szCs w:val="28"/>
          <w:lang w:val="uk-UA"/>
        </w:rPr>
        <w:t xml:space="preserve">. </w:t>
      </w:r>
      <w:r w:rsidRPr="00983B40">
        <w:rPr>
          <w:i/>
          <w:sz w:val="28"/>
          <w:szCs w:val="28"/>
          <w:lang w:val="en-US"/>
        </w:rPr>
        <w:t>bifermentans</w:t>
      </w:r>
      <w:r w:rsidRPr="00983B40">
        <w:rPr>
          <w:i/>
          <w:sz w:val="28"/>
          <w:szCs w:val="28"/>
          <w:lang w:val="uk-UA"/>
        </w:rPr>
        <w:t xml:space="preserve"> </w:t>
      </w:r>
      <w:r w:rsidRPr="00983B40">
        <w:rPr>
          <w:sz w:val="28"/>
          <w:szCs w:val="28"/>
          <w:lang w:val="en-US"/>
        </w:rPr>
        <w:t>ONU</w:t>
      </w:r>
      <w:r w:rsidRPr="00983B40">
        <w:rPr>
          <w:sz w:val="28"/>
          <w:szCs w:val="28"/>
          <w:lang w:val="uk-UA"/>
        </w:rPr>
        <w:t xml:space="preserve"> 55</w:t>
      </w:r>
      <w:r w:rsidRPr="00983B40">
        <w:rPr>
          <w:sz w:val="28"/>
          <w:szCs w:val="28"/>
          <w:vertAlign w:val="subscript"/>
          <w:lang w:val="uk-UA"/>
        </w:rPr>
        <w:t>1а</w:t>
      </w:r>
      <w:r>
        <w:rPr>
          <w:sz w:val="28"/>
          <w:szCs w:val="28"/>
          <w:lang w:val="uk-UA"/>
        </w:rPr>
        <w:t xml:space="preserve">) несли невеликі за </w:t>
      </w:r>
      <w:r w:rsidRPr="00FF083D">
        <w:rPr>
          <w:sz w:val="28"/>
          <w:szCs w:val="28"/>
          <w:lang w:val="uk-UA"/>
        </w:rPr>
        <w:t>розміром</w:t>
      </w:r>
      <w:r>
        <w:rPr>
          <w:sz w:val="28"/>
          <w:szCs w:val="28"/>
          <w:lang w:val="uk-UA"/>
        </w:rPr>
        <w:t xml:space="preserve"> плазмід</w:t>
      </w:r>
      <w:r w:rsidR="00115DF0">
        <w:rPr>
          <w:sz w:val="28"/>
          <w:szCs w:val="28"/>
          <w:lang w:val="uk-UA"/>
        </w:rPr>
        <w:t>и</w:t>
      </w:r>
      <w:r w:rsidRPr="00FF08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 w:rsidRPr="00FF083D">
        <w:rPr>
          <w:sz w:val="28"/>
          <w:szCs w:val="28"/>
          <w:lang w:val="uk-UA"/>
        </w:rPr>
        <w:t xml:space="preserve">приблизно між </w:t>
      </w:r>
      <w:r w:rsidR="00D2736D">
        <w:rPr>
          <w:sz w:val="28"/>
          <w:szCs w:val="28"/>
          <w:lang w:val="uk-UA"/>
        </w:rPr>
        <w:t>2500</w:t>
      </w:r>
      <w:r w:rsidR="00D2736D" w:rsidRPr="00FF08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r w:rsidR="00D2736D" w:rsidRPr="00FF083D">
        <w:rPr>
          <w:sz w:val="28"/>
          <w:szCs w:val="28"/>
          <w:lang w:val="uk-UA"/>
        </w:rPr>
        <w:t>4</w:t>
      </w:r>
      <w:r w:rsidR="00D2736D">
        <w:rPr>
          <w:sz w:val="28"/>
          <w:szCs w:val="28"/>
          <w:lang w:val="uk-UA"/>
        </w:rPr>
        <w:t xml:space="preserve">000 </w:t>
      </w:r>
      <w:r w:rsidRPr="00983B40">
        <w:rPr>
          <w:sz w:val="28"/>
          <w:szCs w:val="28"/>
          <w:lang w:val="uk-UA"/>
        </w:rPr>
        <w:t>п. н.</w:t>
      </w:r>
      <w:r>
        <w:rPr>
          <w:sz w:val="28"/>
          <w:szCs w:val="28"/>
          <w:lang w:val="uk-UA"/>
        </w:rPr>
        <w:t>).</w:t>
      </w:r>
      <w:r w:rsidRPr="009870C0">
        <w:rPr>
          <w:sz w:val="28"/>
          <w:szCs w:val="28"/>
          <w:lang w:val="uk-UA"/>
        </w:rPr>
        <w:t xml:space="preserve"> </w:t>
      </w:r>
    </w:p>
    <w:p w:rsidR="006907BF" w:rsidRPr="00AF6ED3" w:rsidRDefault="00AF6ED3" w:rsidP="00542DE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Далі </w:t>
      </w:r>
      <w:r w:rsidR="00BB46FB">
        <w:rPr>
          <w:sz w:val="28"/>
          <w:szCs w:val="28"/>
          <w:lang w:val="uk-UA"/>
        </w:rPr>
        <w:t xml:space="preserve">було </w:t>
      </w:r>
      <w:r>
        <w:rPr>
          <w:sz w:val="28"/>
          <w:szCs w:val="28"/>
          <w:lang w:val="uk-UA"/>
        </w:rPr>
        <w:t>дослід</w:t>
      </w:r>
      <w:r w:rsidR="00BB46FB">
        <w:rPr>
          <w:sz w:val="28"/>
          <w:szCs w:val="28"/>
          <w:lang w:val="uk-UA"/>
        </w:rPr>
        <w:t>жено</w:t>
      </w:r>
      <w:r>
        <w:rPr>
          <w:sz w:val="28"/>
          <w:szCs w:val="28"/>
          <w:lang w:val="uk-UA"/>
        </w:rPr>
        <w:t xml:space="preserve"> </w:t>
      </w:r>
      <w:r w:rsidR="00542DEC">
        <w:rPr>
          <w:sz w:val="28"/>
          <w:szCs w:val="28"/>
          <w:lang w:val="uk-UA"/>
        </w:rPr>
        <w:t>методом</w:t>
      </w:r>
      <w:r>
        <w:rPr>
          <w:sz w:val="28"/>
          <w:szCs w:val="28"/>
          <w:lang w:val="uk-UA"/>
        </w:rPr>
        <w:t xml:space="preserve"> ПЛР діагност</w:t>
      </w:r>
      <w:r w:rsidR="00115DF0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к</w:t>
      </w:r>
      <w:r w:rsidR="00115DF0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на</w:t>
      </w:r>
      <w:r w:rsidR="00115DF0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вність генів </w:t>
      </w:r>
      <w:r>
        <w:rPr>
          <w:sz w:val="28"/>
          <w:szCs w:val="28"/>
          <w:lang w:val="en-US"/>
        </w:rPr>
        <w:t>tet</w:t>
      </w:r>
      <w:r w:rsidRPr="00AF6ED3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M</w:t>
      </w:r>
      <w:r w:rsidRPr="00AF6ED3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en-US"/>
        </w:rPr>
        <w:t>tet</w:t>
      </w:r>
      <w:r w:rsidRPr="00AF6ED3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L</w:t>
      </w:r>
      <w:r w:rsidRPr="00AF6ED3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 у </w:t>
      </w:r>
      <w:r w:rsidR="00115DF0">
        <w:rPr>
          <w:sz w:val="28"/>
          <w:szCs w:val="28"/>
          <w:lang w:val="uk-UA"/>
        </w:rPr>
        <w:t>даних</w:t>
      </w:r>
      <w:r>
        <w:rPr>
          <w:sz w:val="28"/>
          <w:szCs w:val="28"/>
          <w:lang w:val="uk-UA"/>
        </w:rPr>
        <w:t xml:space="preserve"> штамів.</w:t>
      </w:r>
    </w:p>
    <w:p w:rsidR="002800DB" w:rsidRPr="00C472AD" w:rsidRDefault="002800DB" w:rsidP="00542DEC">
      <w:pPr>
        <w:spacing w:line="360" w:lineRule="auto"/>
        <w:ind w:right="-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даний</w:t>
      </w:r>
      <w:r w:rsidRPr="00962443">
        <w:rPr>
          <w:sz w:val="28"/>
          <w:szCs w:val="28"/>
          <w:lang w:val="uk-UA"/>
        </w:rPr>
        <w:t xml:space="preserve"> час описан</w:t>
      </w:r>
      <w:r>
        <w:rPr>
          <w:sz w:val="28"/>
          <w:szCs w:val="28"/>
          <w:lang w:val="uk-UA"/>
        </w:rPr>
        <w:t>о</w:t>
      </w:r>
      <w:r w:rsidRPr="00962443">
        <w:rPr>
          <w:sz w:val="28"/>
          <w:szCs w:val="28"/>
          <w:lang w:val="uk-UA"/>
        </w:rPr>
        <w:t xml:space="preserve"> 41 ген стійкості </w:t>
      </w:r>
      <w:r w:rsidR="00542DEC">
        <w:rPr>
          <w:sz w:val="28"/>
          <w:szCs w:val="28"/>
          <w:lang w:val="uk-UA"/>
        </w:rPr>
        <w:t xml:space="preserve">до </w:t>
      </w:r>
      <w:r w:rsidRPr="00962443">
        <w:rPr>
          <w:sz w:val="28"/>
          <w:szCs w:val="28"/>
          <w:lang w:val="uk-UA"/>
        </w:rPr>
        <w:t xml:space="preserve">тетрацикліну, з яких </w:t>
      </w:r>
      <w:r w:rsidRPr="00962443">
        <w:rPr>
          <w:sz w:val="28"/>
          <w:szCs w:val="28"/>
          <w:lang w:val="en-US"/>
        </w:rPr>
        <w:t>tet</w:t>
      </w:r>
      <w:r w:rsidRPr="00962443">
        <w:rPr>
          <w:sz w:val="28"/>
          <w:szCs w:val="28"/>
          <w:lang w:val="uk-UA"/>
        </w:rPr>
        <w:t xml:space="preserve"> (</w:t>
      </w:r>
      <w:r w:rsidRPr="00962443">
        <w:rPr>
          <w:sz w:val="28"/>
          <w:szCs w:val="28"/>
          <w:lang w:val="en-US"/>
        </w:rPr>
        <w:t>K</w:t>
      </w:r>
      <w:r w:rsidRPr="00962443">
        <w:rPr>
          <w:sz w:val="28"/>
          <w:szCs w:val="28"/>
          <w:lang w:val="uk-UA"/>
        </w:rPr>
        <w:t xml:space="preserve">, </w:t>
      </w:r>
      <w:r w:rsidRPr="00962443">
        <w:rPr>
          <w:sz w:val="28"/>
          <w:szCs w:val="28"/>
          <w:lang w:val="en-US"/>
        </w:rPr>
        <w:t>L</w:t>
      </w:r>
      <w:r w:rsidRPr="00962443">
        <w:rPr>
          <w:sz w:val="28"/>
          <w:szCs w:val="28"/>
          <w:lang w:val="uk-UA"/>
        </w:rPr>
        <w:t xml:space="preserve">, </w:t>
      </w:r>
      <w:r w:rsidRPr="00962443">
        <w:rPr>
          <w:sz w:val="28"/>
          <w:szCs w:val="28"/>
          <w:lang w:val="en-US"/>
        </w:rPr>
        <w:t>M</w:t>
      </w:r>
      <w:r w:rsidRPr="00962443">
        <w:rPr>
          <w:sz w:val="28"/>
          <w:szCs w:val="28"/>
          <w:lang w:val="uk-UA"/>
        </w:rPr>
        <w:t xml:space="preserve">, </w:t>
      </w:r>
      <w:r w:rsidRPr="00962443">
        <w:rPr>
          <w:sz w:val="28"/>
          <w:szCs w:val="28"/>
          <w:lang w:val="en-US"/>
        </w:rPr>
        <w:t>O</w:t>
      </w:r>
      <w:r w:rsidRPr="00962443">
        <w:rPr>
          <w:sz w:val="28"/>
          <w:szCs w:val="28"/>
          <w:lang w:val="uk-UA"/>
        </w:rPr>
        <w:t xml:space="preserve">, </w:t>
      </w:r>
      <w:r w:rsidRPr="00962443">
        <w:rPr>
          <w:sz w:val="28"/>
          <w:szCs w:val="28"/>
          <w:lang w:val="en-US"/>
        </w:rPr>
        <w:t>Q</w:t>
      </w:r>
      <w:r w:rsidRPr="00962443">
        <w:rPr>
          <w:sz w:val="28"/>
          <w:szCs w:val="28"/>
          <w:lang w:val="uk-UA"/>
        </w:rPr>
        <w:t xml:space="preserve">, </w:t>
      </w:r>
      <w:r w:rsidRPr="00962443">
        <w:rPr>
          <w:sz w:val="28"/>
          <w:szCs w:val="28"/>
          <w:lang w:val="en-US"/>
        </w:rPr>
        <w:t>S</w:t>
      </w:r>
      <w:r w:rsidRPr="00962443">
        <w:rPr>
          <w:sz w:val="28"/>
          <w:szCs w:val="28"/>
          <w:lang w:val="uk-UA"/>
        </w:rPr>
        <w:t xml:space="preserve">, </w:t>
      </w:r>
      <w:r w:rsidRPr="00962443">
        <w:rPr>
          <w:sz w:val="28"/>
          <w:szCs w:val="28"/>
          <w:lang w:val="en-US"/>
        </w:rPr>
        <w:t>W</w:t>
      </w:r>
      <w:r w:rsidRPr="00962443">
        <w:rPr>
          <w:sz w:val="28"/>
          <w:szCs w:val="28"/>
          <w:lang w:val="uk-UA"/>
        </w:rPr>
        <w:t xml:space="preserve">, 36) були виявлені у різних видів </w:t>
      </w:r>
      <w:r w:rsidRPr="00962443">
        <w:rPr>
          <w:i/>
          <w:sz w:val="28"/>
          <w:szCs w:val="28"/>
          <w:lang w:val="en-US"/>
        </w:rPr>
        <w:t>Lactobacillus</w:t>
      </w:r>
      <w:r w:rsidRPr="00962443">
        <w:rPr>
          <w:sz w:val="28"/>
          <w:szCs w:val="28"/>
          <w:lang w:val="uk-UA"/>
        </w:rPr>
        <w:t xml:space="preserve"> [</w:t>
      </w:r>
      <w:r w:rsidRPr="00962443">
        <w:rPr>
          <w:sz w:val="28"/>
          <w:szCs w:val="28"/>
          <w:lang w:val="en-US"/>
        </w:rPr>
        <w:t>Chopra</w:t>
      </w:r>
      <w:r w:rsidRPr="00962443">
        <w:rPr>
          <w:sz w:val="28"/>
          <w:szCs w:val="28"/>
          <w:lang w:val="uk-UA"/>
        </w:rPr>
        <w:t xml:space="preserve"> </w:t>
      </w:r>
      <w:r w:rsidRPr="00962443">
        <w:rPr>
          <w:sz w:val="28"/>
          <w:szCs w:val="28"/>
          <w:lang w:val="en-US"/>
        </w:rPr>
        <w:t>and</w:t>
      </w:r>
      <w:r w:rsidRPr="00962443">
        <w:rPr>
          <w:sz w:val="28"/>
          <w:szCs w:val="28"/>
          <w:lang w:val="uk-UA"/>
        </w:rPr>
        <w:t xml:space="preserve"> </w:t>
      </w:r>
      <w:r w:rsidRPr="00962443">
        <w:rPr>
          <w:sz w:val="28"/>
          <w:szCs w:val="28"/>
          <w:lang w:val="en-US"/>
        </w:rPr>
        <w:t>Roberts</w:t>
      </w:r>
      <w:r w:rsidRPr="00962443">
        <w:rPr>
          <w:sz w:val="28"/>
          <w:szCs w:val="28"/>
          <w:lang w:val="uk-UA"/>
        </w:rPr>
        <w:t xml:space="preserve">, 2001; </w:t>
      </w:r>
      <w:r w:rsidRPr="00962443">
        <w:rPr>
          <w:sz w:val="28"/>
          <w:szCs w:val="28"/>
          <w:lang w:val="en-US"/>
        </w:rPr>
        <w:t>Roberts</w:t>
      </w:r>
      <w:r w:rsidRPr="00962443">
        <w:rPr>
          <w:sz w:val="28"/>
          <w:szCs w:val="28"/>
          <w:lang w:val="uk-UA"/>
        </w:rPr>
        <w:t xml:space="preserve">,  2005; </w:t>
      </w:r>
      <w:r w:rsidRPr="00962443">
        <w:rPr>
          <w:sz w:val="28"/>
          <w:szCs w:val="28"/>
          <w:lang w:val="en-US"/>
        </w:rPr>
        <w:t>Ammor</w:t>
      </w:r>
      <w:r w:rsidRPr="00962443">
        <w:rPr>
          <w:sz w:val="28"/>
          <w:szCs w:val="28"/>
          <w:lang w:val="uk-UA"/>
        </w:rPr>
        <w:t xml:space="preserve"> </w:t>
      </w:r>
      <w:r w:rsidRPr="00962443">
        <w:rPr>
          <w:sz w:val="28"/>
          <w:szCs w:val="28"/>
          <w:lang w:val="en-US"/>
        </w:rPr>
        <w:t>et</w:t>
      </w:r>
      <w:r w:rsidRPr="00962443">
        <w:rPr>
          <w:sz w:val="28"/>
          <w:szCs w:val="28"/>
          <w:lang w:val="uk-UA"/>
        </w:rPr>
        <w:t xml:space="preserve"> </w:t>
      </w:r>
      <w:r w:rsidRPr="00962443">
        <w:rPr>
          <w:sz w:val="28"/>
          <w:szCs w:val="28"/>
          <w:lang w:val="en-US"/>
        </w:rPr>
        <w:t>al</w:t>
      </w:r>
      <w:r w:rsidRPr="00962443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>. 2008</w:t>
      </w:r>
      <w:r w:rsidR="00C472AD" w:rsidRPr="00C472AD">
        <w:rPr>
          <w:sz w:val="28"/>
          <w:szCs w:val="28"/>
          <w:lang w:val="uk-UA"/>
        </w:rPr>
        <w:t xml:space="preserve">; </w:t>
      </w:r>
      <w:r w:rsidR="00C472AD" w:rsidRPr="00AF7D3A">
        <w:rPr>
          <w:sz w:val="28"/>
          <w:szCs w:val="28"/>
          <w:lang w:val="en-US"/>
        </w:rPr>
        <w:t>Aires</w:t>
      </w:r>
      <w:r w:rsidR="00C472AD" w:rsidRPr="00C472AD">
        <w:rPr>
          <w:sz w:val="28"/>
          <w:szCs w:val="28"/>
          <w:lang w:val="uk-UA"/>
        </w:rPr>
        <w:t xml:space="preserve">  </w:t>
      </w:r>
      <w:r w:rsidR="00C472AD">
        <w:rPr>
          <w:sz w:val="28"/>
          <w:szCs w:val="28"/>
          <w:lang w:val="en-US"/>
        </w:rPr>
        <w:t>et</w:t>
      </w:r>
      <w:r w:rsidR="00C472AD" w:rsidRPr="00C472AD">
        <w:rPr>
          <w:sz w:val="28"/>
          <w:szCs w:val="28"/>
          <w:lang w:val="uk-UA"/>
        </w:rPr>
        <w:t xml:space="preserve"> </w:t>
      </w:r>
      <w:r w:rsidR="00C472AD">
        <w:rPr>
          <w:sz w:val="28"/>
          <w:szCs w:val="28"/>
          <w:lang w:val="en-US"/>
        </w:rPr>
        <w:t>al</w:t>
      </w:r>
      <w:r w:rsidR="00C472AD" w:rsidRPr="00C472AD">
        <w:rPr>
          <w:sz w:val="28"/>
          <w:szCs w:val="28"/>
          <w:lang w:val="uk-UA"/>
        </w:rPr>
        <w:t xml:space="preserve">., 2007; </w:t>
      </w:r>
      <w:r w:rsidR="00C472AD" w:rsidRPr="00AF7D3A">
        <w:rPr>
          <w:sz w:val="28"/>
          <w:szCs w:val="28"/>
          <w:lang w:val="en-US"/>
        </w:rPr>
        <w:t>Ammor</w:t>
      </w:r>
      <w:r w:rsidR="00C472AD" w:rsidRPr="00C472AD">
        <w:rPr>
          <w:sz w:val="28"/>
          <w:szCs w:val="28"/>
          <w:lang w:val="uk-UA"/>
        </w:rPr>
        <w:t xml:space="preserve"> </w:t>
      </w:r>
      <w:r w:rsidR="00C472AD">
        <w:rPr>
          <w:sz w:val="28"/>
          <w:szCs w:val="28"/>
          <w:lang w:val="en-US"/>
        </w:rPr>
        <w:t>et</w:t>
      </w:r>
      <w:r w:rsidR="00C472AD" w:rsidRPr="00C472AD">
        <w:rPr>
          <w:sz w:val="28"/>
          <w:szCs w:val="28"/>
          <w:lang w:val="uk-UA"/>
        </w:rPr>
        <w:t xml:space="preserve"> </w:t>
      </w:r>
      <w:r w:rsidR="00C472AD">
        <w:rPr>
          <w:sz w:val="28"/>
          <w:szCs w:val="28"/>
          <w:lang w:val="en-US"/>
        </w:rPr>
        <w:t>al</w:t>
      </w:r>
      <w:r w:rsidR="00C472AD" w:rsidRPr="00C472AD">
        <w:rPr>
          <w:sz w:val="28"/>
          <w:szCs w:val="28"/>
          <w:lang w:val="uk-UA"/>
        </w:rPr>
        <w:t>., 2007]</w:t>
      </w:r>
    </w:p>
    <w:p w:rsidR="002800DB" w:rsidRDefault="002800DB" w:rsidP="00542DEC">
      <w:pPr>
        <w:spacing w:line="360" w:lineRule="auto"/>
        <w:ind w:right="-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генетичному аналізі наявності генів стійкості до тетрацикліну </w:t>
      </w:r>
      <w:r w:rsidR="00115DF0">
        <w:rPr>
          <w:sz w:val="28"/>
          <w:szCs w:val="28"/>
          <w:lang w:val="uk-UA"/>
        </w:rPr>
        <w:t xml:space="preserve">було </w:t>
      </w:r>
      <w:r>
        <w:rPr>
          <w:sz w:val="28"/>
          <w:szCs w:val="28"/>
          <w:lang w:val="uk-UA"/>
        </w:rPr>
        <w:t>обра</w:t>
      </w:r>
      <w:r w:rsidR="00115DF0">
        <w:rPr>
          <w:sz w:val="28"/>
          <w:szCs w:val="28"/>
          <w:lang w:val="uk-UA"/>
        </w:rPr>
        <w:t>но</w:t>
      </w:r>
      <w:r>
        <w:rPr>
          <w:sz w:val="28"/>
          <w:szCs w:val="28"/>
          <w:lang w:val="uk-UA"/>
        </w:rPr>
        <w:t xml:space="preserve"> два найбільш досліджених та показових гена – </w:t>
      </w:r>
      <w:r w:rsidRPr="00962443">
        <w:rPr>
          <w:rStyle w:val="ad"/>
          <w:i w:val="0"/>
          <w:color w:val="000000"/>
          <w:sz w:val="28"/>
          <w:szCs w:val="28"/>
          <w:shd w:val="clear" w:color="auto" w:fill="FFFFFF"/>
        </w:rPr>
        <w:t>tet</w:t>
      </w:r>
      <w:r w:rsidRPr="00962443">
        <w:rPr>
          <w:color w:val="000000"/>
          <w:sz w:val="28"/>
          <w:szCs w:val="28"/>
          <w:shd w:val="clear" w:color="auto" w:fill="FFFFFF"/>
        </w:rPr>
        <w:t>(</w:t>
      </w:r>
      <w:r>
        <w:rPr>
          <w:color w:val="000000"/>
          <w:sz w:val="28"/>
          <w:szCs w:val="28"/>
          <w:shd w:val="clear" w:color="auto" w:fill="FFFFFF"/>
          <w:lang w:val="uk-UA"/>
        </w:rPr>
        <w:t>М</w:t>
      </w:r>
      <w:r w:rsidRPr="00962443">
        <w:rPr>
          <w:color w:val="000000"/>
          <w:sz w:val="28"/>
          <w:szCs w:val="28"/>
          <w:shd w:val="clear" w:color="auto" w:fill="FFFFFF"/>
        </w:rPr>
        <w:t>)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та</w:t>
      </w:r>
      <w:r w:rsidRPr="00962443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962443">
        <w:rPr>
          <w:rStyle w:val="ad"/>
          <w:i w:val="0"/>
          <w:color w:val="000000"/>
          <w:sz w:val="28"/>
          <w:szCs w:val="28"/>
          <w:shd w:val="clear" w:color="auto" w:fill="FFFFFF"/>
        </w:rPr>
        <w:t>tet</w:t>
      </w:r>
      <w:r w:rsidRPr="00962443">
        <w:rPr>
          <w:color w:val="000000"/>
          <w:sz w:val="28"/>
          <w:szCs w:val="28"/>
          <w:shd w:val="clear" w:color="auto" w:fill="FFFFFF"/>
        </w:rPr>
        <w:t>(L)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. Відомо, що ген </w:t>
      </w:r>
      <w:r w:rsidRPr="00962443">
        <w:rPr>
          <w:rStyle w:val="ad"/>
          <w:i w:val="0"/>
          <w:color w:val="000000"/>
          <w:sz w:val="28"/>
          <w:szCs w:val="28"/>
          <w:shd w:val="clear" w:color="auto" w:fill="FFFFFF"/>
        </w:rPr>
        <w:t>tet</w:t>
      </w:r>
      <w:r w:rsidRPr="00962443">
        <w:rPr>
          <w:color w:val="000000"/>
          <w:sz w:val="28"/>
          <w:szCs w:val="28"/>
          <w:shd w:val="clear" w:color="auto" w:fill="FFFFFF"/>
          <w:lang w:val="uk-UA"/>
        </w:rPr>
        <w:t>(</w:t>
      </w:r>
      <w:r>
        <w:rPr>
          <w:color w:val="000000"/>
          <w:sz w:val="28"/>
          <w:szCs w:val="28"/>
          <w:shd w:val="clear" w:color="auto" w:fill="FFFFFF"/>
          <w:lang w:val="uk-UA"/>
        </w:rPr>
        <w:t>М</w:t>
      </w:r>
      <w:r w:rsidRPr="00962443">
        <w:rPr>
          <w:color w:val="000000"/>
          <w:sz w:val="28"/>
          <w:szCs w:val="28"/>
          <w:shd w:val="clear" w:color="auto" w:fill="FFFFFF"/>
          <w:lang w:val="uk-UA"/>
        </w:rPr>
        <w:t>)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 відповідає за </w:t>
      </w:r>
      <w:r w:rsidRPr="00962443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рибосомальний захисний білок</w:t>
      </w:r>
      <w:r w:rsidRPr="00962443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і локалізован</w:t>
      </w:r>
      <w:r w:rsidR="00115DF0">
        <w:rPr>
          <w:color w:val="000000"/>
          <w:sz w:val="28"/>
          <w:szCs w:val="28"/>
          <w:shd w:val="clear" w:color="auto" w:fill="FFFFFF"/>
          <w:lang w:val="uk-UA"/>
        </w:rPr>
        <w:t>ий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на хромосомі. Ген</w:t>
      </w:r>
      <w:r w:rsidRPr="00962443">
        <w:rPr>
          <w:rStyle w:val="ad"/>
          <w:i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62443">
        <w:rPr>
          <w:rStyle w:val="ad"/>
          <w:i w:val="0"/>
          <w:color w:val="000000"/>
          <w:sz w:val="28"/>
          <w:szCs w:val="28"/>
          <w:shd w:val="clear" w:color="auto" w:fill="FFFFFF"/>
        </w:rPr>
        <w:t>tet</w:t>
      </w:r>
      <w:r w:rsidRPr="00962443">
        <w:rPr>
          <w:color w:val="000000"/>
          <w:sz w:val="28"/>
          <w:szCs w:val="28"/>
          <w:shd w:val="clear" w:color="auto" w:fill="FFFFFF"/>
          <w:lang w:val="uk-UA"/>
        </w:rPr>
        <w:t>(</w:t>
      </w:r>
      <w:r w:rsidRPr="00962443">
        <w:rPr>
          <w:color w:val="000000"/>
          <w:sz w:val="28"/>
          <w:szCs w:val="28"/>
          <w:shd w:val="clear" w:color="auto" w:fill="FFFFFF"/>
        </w:rPr>
        <w:t>L</w:t>
      </w:r>
      <w:r w:rsidRPr="00962443">
        <w:rPr>
          <w:color w:val="000000"/>
          <w:sz w:val="28"/>
          <w:szCs w:val="28"/>
          <w:shd w:val="clear" w:color="auto" w:fill="FFFFFF"/>
          <w:lang w:val="uk-UA"/>
        </w:rPr>
        <w:t>)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відноситься до іншого типу механізму резистентності до антибіотиків – еффлюкс</w:t>
      </w:r>
      <w:r w:rsidR="00115DF0">
        <w:rPr>
          <w:color w:val="000000"/>
          <w:sz w:val="28"/>
          <w:szCs w:val="28"/>
          <w:shd w:val="clear" w:color="auto" w:fill="FFFFFF"/>
          <w:lang w:val="uk-UA"/>
        </w:rPr>
        <w:t>-</w:t>
      </w:r>
      <w:r>
        <w:rPr>
          <w:color w:val="000000"/>
          <w:sz w:val="28"/>
          <w:szCs w:val="28"/>
          <w:shd w:val="clear" w:color="auto" w:fill="FFFFFF"/>
          <w:lang w:val="uk-UA"/>
        </w:rPr>
        <w:t>систем і може бути локалізован</w:t>
      </w:r>
      <w:r w:rsidR="00115DF0">
        <w:rPr>
          <w:color w:val="000000"/>
          <w:sz w:val="28"/>
          <w:szCs w:val="28"/>
          <w:shd w:val="clear" w:color="auto" w:fill="FFFFFF"/>
          <w:lang w:val="uk-UA"/>
        </w:rPr>
        <w:t>ий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lastRenderedPageBreak/>
        <w:t>як на плазмід</w:t>
      </w:r>
      <w:r w:rsidR="00115DF0">
        <w:rPr>
          <w:color w:val="000000"/>
          <w:sz w:val="28"/>
          <w:szCs w:val="28"/>
          <w:shd w:val="clear" w:color="auto" w:fill="FFFFFF"/>
          <w:lang w:val="uk-UA"/>
        </w:rPr>
        <w:t>ах</w:t>
      </w:r>
      <w:r w:rsidR="00E21181"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так і на хромосомі. Також відомо, що місце локалізації гена </w:t>
      </w:r>
      <w:r w:rsidRPr="00962443">
        <w:rPr>
          <w:rStyle w:val="ad"/>
          <w:i w:val="0"/>
          <w:color w:val="000000"/>
          <w:sz w:val="28"/>
          <w:szCs w:val="28"/>
          <w:shd w:val="clear" w:color="auto" w:fill="FFFFFF"/>
        </w:rPr>
        <w:t>tet</w:t>
      </w:r>
      <w:r w:rsidRPr="00962443">
        <w:rPr>
          <w:color w:val="000000"/>
          <w:sz w:val="28"/>
          <w:szCs w:val="28"/>
          <w:shd w:val="clear" w:color="auto" w:fill="FFFFFF"/>
          <w:lang w:val="uk-UA"/>
        </w:rPr>
        <w:t>(</w:t>
      </w:r>
      <w:r w:rsidRPr="00962443">
        <w:rPr>
          <w:color w:val="000000"/>
          <w:sz w:val="28"/>
          <w:szCs w:val="28"/>
          <w:shd w:val="clear" w:color="auto" w:fill="FFFFFF"/>
        </w:rPr>
        <w:t>L</w:t>
      </w:r>
      <w:r w:rsidRPr="00962443">
        <w:rPr>
          <w:color w:val="000000"/>
          <w:sz w:val="28"/>
          <w:szCs w:val="28"/>
          <w:shd w:val="clear" w:color="auto" w:fill="FFFFFF"/>
          <w:lang w:val="uk-UA"/>
        </w:rPr>
        <w:t>)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на мобільному генетичному елементі</w:t>
      </w:r>
      <w:r w:rsidR="00115DF0">
        <w:rPr>
          <w:color w:val="000000"/>
          <w:sz w:val="28"/>
          <w:szCs w:val="28"/>
          <w:shd w:val="clear" w:color="auto" w:fill="FFFFFF"/>
          <w:lang w:val="uk-UA"/>
        </w:rPr>
        <w:t xml:space="preserve"> –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це частіше плазміда </w:t>
      </w:r>
      <w:r w:rsidRPr="00962443">
        <w:rPr>
          <w:color w:val="000000"/>
          <w:sz w:val="28"/>
          <w:szCs w:val="28"/>
          <w:shd w:val="clear" w:color="auto" w:fill="FFFFFF"/>
        </w:rPr>
        <w:t>pLS</w:t>
      </w:r>
      <w:r w:rsidRPr="00962443">
        <w:rPr>
          <w:color w:val="000000"/>
          <w:sz w:val="28"/>
          <w:szCs w:val="28"/>
          <w:shd w:val="clear" w:color="auto" w:fill="FFFFFF"/>
          <w:lang w:val="uk-UA"/>
        </w:rPr>
        <w:t xml:space="preserve">55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E53F1">
        <w:rPr>
          <w:color w:val="000000"/>
          <w:sz w:val="28"/>
          <w:szCs w:val="28"/>
          <w:shd w:val="clear" w:color="auto" w:fill="FFFFFF"/>
          <w:lang w:val="uk-UA"/>
        </w:rPr>
        <w:t>розміром</w:t>
      </w:r>
      <w:r w:rsidRPr="00962443">
        <w:rPr>
          <w:color w:val="000000"/>
          <w:sz w:val="28"/>
          <w:szCs w:val="28"/>
          <w:shd w:val="clear" w:color="auto" w:fill="FFFFFF"/>
        </w:rPr>
        <w:t> 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E53F1">
        <w:rPr>
          <w:color w:val="000000"/>
          <w:sz w:val="28"/>
          <w:szCs w:val="28"/>
          <w:shd w:val="clear" w:color="auto" w:fill="FFFFFF"/>
          <w:lang w:val="uk-UA"/>
        </w:rPr>
        <w:t>5</w:t>
      </w:r>
      <w:r w:rsidR="00E21181">
        <w:rPr>
          <w:color w:val="000000"/>
          <w:sz w:val="28"/>
          <w:szCs w:val="28"/>
          <w:shd w:val="clear" w:color="auto" w:fill="FFFFFF"/>
          <w:lang w:val="uk-UA"/>
        </w:rPr>
        <w:t> </w:t>
      </w:r>
      <w:r w:rsidRPr="00FE53F1">
        <w:rPr>
          <w:color w:val="000000"/>
          <w:sz w:val="28"/>
          <w:szCs w:val="28"/>
          <w:shd w:val="clear" w:color="auto" w:fill="FFFFFF"/>
          <w:lang w:val="uk-UA"/>
        </w:rPr>
        <w:t>т.</w:t>
      </w:r>
      <w:r w:rsidR="00E21181">
        <w:rPr>
          <w:color w:val="000000"/>
          <w:sz w:val="28"/>
          <w:szCs w:val="28"/>
          <w:shd w:val="clear" w:color="auto" w:fill="FFFFFF"/>
          <w:lang w:val="uk-UA"/>
        </w:rPr>
        <w:t> </w:t>
      </w:r>
      <w:r w:rsidRPr="00FE53F1">
        <w:rPr>
          <w:color w:val="000000"/>
          <w:sz w:val="28"/>
          <w:szCs w:val="28"/>
          <w:shd w:val="clear" w:color="auto" w:fill="FFFFFF"/>
          <w:lang w:val="uk-UA"/>
        </w:rPr>
        <w:t>п.</w:t>
      </w:r>
      <w:r w:rsidR="00115DF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E53F1">
        <w:rPr>
          <w:color w:val="000000"/>
          <w:sz w:val="28"/>
          <w:szCs w:val="28"/>
          <w:shd w:val="clear" w:color="auto" w:fill="FFFFFF"/>
          <w:lang w:val="uk-UA"/>
        </w:rPr>
        <w:t>н.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E53F1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Pr="00962443">
        <w:rPr>
          <w:sz w:val="28"/>
          <w:szCs w:val="28"/>
          <w:lang w:val="en-US"/>
        </w:rPr>
        <w:t>Roberts</w:t>
      </w:r>
      <w:r w:rsidRPr="00962443">
        <w:rPr>
          <w:sz w:val="28"/>
          <w:szCs w:val="28"/>
          <w:lang w:val="uk-UA"/>
        </w:rPr>
        <w:t>,  2005</w:t>
      </w:r>
      <w:r w:rsidRPr="00FE53F1">
        <w:rPr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542DEC">
        <w:rPr>
          <w:color w:val="000000"/>
          <w:sz w:val="28"/>
          <w:szCs w:val="28"/>
          <w:shd w:val="clear" w:color="auto" w:fill="FFFFFF"/>
          <w:lang w:val="uk-UA"/>
        </w:rPr>
        <w:t xml:space="preserve">Як вже </w:t>
      </w:r>
      <w:r w:rsidR="00C8346D">
        <w:rPr>
          <w:color w:val="000000"/>
          <w:sz w:val="28"/>
          <w:szCs w:val="28"/>
          <w:shd w:val="clear" w:color="auto" w:fill="FFFFFF"/>
          <w:lang w:val="uk-UA"/>
        </w:rPr>
        <w:t xml:space="preserve">було </w:t>
      </w:r>
      <w:r w:rsidR="00542DEC" w:rsidRPr="00542DEC">
        <w:rPr>
          <w:sz w:val="28"/>
          <w:szCs w:val="28"/>
          <w:lang w:val="uk-UA"/>
        </w:rPr>
        <w:t>вказ</w:t>
      </w:r>
      <w:r w:rsidR="00C8346D">
        <w:rPr>
          <w:sz w:val="28"/>
          <w:szCs w:val="28"/>
          <w:lang w:val="uk-UA"/>
        </w:rPr>
        <w:t>ано</w:t>
      </w:r>
      <w:r w:rsidR="00542DEC" w:rsidRPr="00542DEC">
        <w:rPr>
          <w:sz w:val="28"/>
          <w:szCs w:val="28"/>
          <w:lang w:val="uk-UA"/>
        </w:rPr>
        <w:t xml:space="preserve"> раніше</w:t>
      </w:r>
      <w:r w:rsidR="00542DEC">
        <w:rPr>
          <w:sz w:val="28"/>
          <w:szCs w:val="28"/>
          <w:lang w:val="uk-UA"/>
        </w:rPr>
        <w:t xml:space="preserve">, </w:t>
      </w:r>
      <w:r w:rsidR="00542DEC">
        <w:rPr>
          <w:i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плазміди містили лише два штама  – </w:t>
      </w:r>
      <w:r w:rsidRPr="00983B40">
        <w:rPr>
          <w:i/>
          <w:sz w:val="28"/>
          <w:szCs w:val="28"/>
          <w:lang w:val="en-US"/>
        </w:rPr>
        <w:t>L</w:t>
      </w:r>
      <w:r w:rsidRPr="00983B40">
        <w:rPr>
          <w:i/>
          <w:sz w:val="28"/>
          <w:szCs w:val="28"/>
          <w:lang w:val="uk-UA"/>
        </w:rPr>
        <w:t xml:space="preserve">. </w:t>
      </w:r>
      <w:r w:rsidRPr="00983B40">
        <w:rPr>
          <w:i/>
          <w:sz w:val="28"/>
          <w:szCs w:val="28"/>
          <w:lang w:val="en-US"/>
        </w:rPr>
        <w:t>bifermentans</w:t>
      </w:r>
      <w:r w:rsidRPr="00983B40">
        <w:rPr>
          <w:sz w:val="28"/>
          <w:szCs w:val="28"/>
          <w:lang w:val="uk-UA"/>
        </w:rPr>
        <w:t xml:space="preserve"> </w:t>
      </w:r>
      <w:r w:rsidRPr="00983B40">
        <w:rPr>
          <w:sz w:val="28"/>
          <w:szCs w:val="28"/>
          <w:lang w:val="en-US"/>
        </w:rPr>
        <w:t>ONU</w:t>
      </w:r>
      <w:r w:rsidRPr="00983B40">
        <w:rPr>
          <w:sz w:val="28"/>
          <w:szCs w:val="28"/>
          <w:lang w:val="uk-UA"/>
        </w:rPr>
        <w:t xml:space="preserve"> 53</w:t>
      </w:r>
      <w:r w:rsidRPr="00983B40">
        <w:rPr>
          <w:sz w:val="28"/>
          <w:szCs w:val="28"/>
          <w:vertAlign w:val="subscript"/>
          <w:lang w:val="uk-UA"/>
        </w:rPr>
        <w:t>1</w:t>
      </w:r>
      <w:r w:rsidR="00115DF0">
        <w:rPr>
          <w:sz w:val="28"/>
          <w:szCs w:val="28"/>
          <w:lang w:val="uk-UA"/>
        </w:rPr>
        <w:t xml:space="preserve"> і</w:t>
      </w:r>
      <w:r w:rsidRPr="00983B40">
        <w:rPr>
          <w:sz w:val="28"/>
          <w:szCs w:val="28"/>
          <w:vertAlign w:val="subscript"/>
          <w:lang w:val="uk-UA"/>
        </w:rPr>
        <w:t xml:space="preserve"> </w:t>
      </w:r>
      <w:r w:rsidRPr="00983B40">
        <w:rPr>
          <w:i/>
          <w:sz w:val="28"/>
          <w:szCs w:val="28"/>
          <w:lang w:val="en-US"/>
        </w:rPr>
        <w:t>L</w:t>
      </w:r>
      <w:r w:rsidRPr="00983B40">
        <w:rPr>
          <w:i/>
          <w:sz w:val="28"/>
          <w:szCs w:val="28"/>
          <w:lang w:val="uk-UA"/>
        </w:rPr>
        <w:t xml:space="preserve">. </w:t>
      </w:r>
      <w:r w:rsidR="00115DF0">
        <w:rPr>
          <w:i/>
          <w:sz w:val="28"/>
          <w:szCs w:val="28"/>
          <w:lang w:val="en-US"/>
        </w:rPr>
        <w:t>b</w:t>
      </w:r>
      <w:r w:rsidRPr="00983B40">
        <w:rPr>
          <w:i/>
          <w:sz w:val="28"/>
          <w:szCs w:val="28"/>
          <w:lang w:val="en-US"/>
        </w:rPr>
        <w:t>ifermentans</w:t>
      </w:r>
      <w:r w:rsidRPr="00983B40">
        <w:rPr>
          <w:i/>
          <w:sz w:val="28"/>
          <w:szCs w:val="28"/>
          <w:lang w:val="uk-UA"/>
        </w:rPr>
        <w:t xml:space="preserve"> </w:t>
      </w:r>
      <w:r w:rsidRPr="00983B40">
        <w:rPr>
          <w:sz w:val="28"/>
          <w:szCs w:val="28"/>
          <w:lang w:val="en-US"/>
        </w:rPr>
        <w:t>ONU</w:t>
      </w:r>
      <w:r w:rsidRPr="00983B40">
        <w:rPr>
          <w:sz w:val="28"/>
          <w:szCs w:val="28"/>
          <w:lang w:val="uk-UA"/>
        </w:rPr>
        <w:t xml:space="preserve"> 55</w:t>
      </w:r>
      <w:r w:rsidRPr="00983B40">
        <w:rPr>
          <w:sz w:val="28"/>
          <w:szCs w:val="28"/>
          <w:vertAlign w:val="subscript"/>
          <w:lang w:val="uk-UA"/>
        </w:rPr>
        <w:t>1а</w:t>
      </w:r>
      <w:r w:rsidRPr="00FE53F1">
        <w:rPr>
          <w:sz w:val="28"/>
          <w:szCs w:val="28"/>
          <w:lang w:val="uk-UA"/>
        </w:rPr>
        <w:t>, а</w:t>
      </w:r>
      <w:r>
        <w:rPr>
          <w:sz w:val="28"/>
          <w:szCs w:val="28"/>
          <w:lang w:val="uk-UA"/>
        </w:rPr>
        <w:t xml:space="preserve"> їх</w:t>
      </w:r>
      <w:r w:rsidRPr="00FE53F1">
        <w:rPr>
          <w:sz w:val="28"/>
          <w:szCs w:val="28"/>
          <w:lang w:val="uk-UA"/>
        </w:rPr>
        <w:t xml:space="preserve"> розмір</w:t>
      </w:r>
      <w:r>
        <w:rPr>
          <w:sz w:val="28"/>
          <w:szCs w:val="28"/>
          <w:lang w:val="uk-UA"/>
        </w:rPr>
        <w:t xml:space="preserve"> не перевищував 2500 та </w:t>
      </w:r>
      <w:r w:rsidRPr="00FF083D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000 </w:t>
      </w:r>
      <w:r w:rsidRPr="00983B40">
        <w:rPr>
          <w:sz w:val="28"/>
          <w:szCs w:val="28"/>
          <w:lang w:val="uk-UA"/>
        </w:rPr>
        <w:t>п. н.</w:t>
      </w:r>
      <w:r>
        <w:rPr>
          <w:sz w:val="28"/>
          <w:szCs w:val="28"/>
          <w:lang w:val="uk-UA"/>
        </w:rPr>
        <w:t xml:space="preserve"> (рис. 4), тобто ці плазміди не можуть відповідати за стійкість до антибіотиків</w:t>
      </w:r>
      <w:r w:rsidR="00542DEC">
        <w:rPr>
          <w:sz w:val="28"/>
          <w:szCs w:val="28"/>
          <w:lang w:val="uk-UA"/>
        </w:rPr>
        <w:t xml:space="preserve"> або нест</w:t>
      </w:r>
      <w:r w:rsidR="00115DF0">
        <w:rPr>
          <w:sz w:val="28"/>
          <w:szCs w:val="28"/>
          <w:lang w:val="uk-UA"/>
        </w:rPr>
        <w:t>и</w:t>
      </w:r>
      <w:r w:rsidR="00542DEC">
        <w:rPr>
          <w:sz w:val="28"/>
          <w:szCs w:val="28"/>
          <w:lang w:val="uk-UA"/>
        </w:rPr>
        <w:t xml:space="preserve"> ген </w:t>
      </w:r>
      <w:r w:rsidR="00542DEC">
        <w:rPr>
          <w:sz w:val="28"/>
          <w:szCs w:val="28"/>
          <w:lang w:val="en-US"/>
        </w:rPr>
        <w:t>tet</w:t>
      </w:r>
      <w:r w:rsidR="00542DEC" w:rsidRPr="00542DEC">
        <w:rPr>
          <w:sz w:val="28"/>
          <w:szCs w:val="28"/>
          <w:lang w:val="uk-UA"/>
        </w:rPr>
        <w:t>(</w:t>
      </w:r>
      <w:r w:rsidR="00542DEC">
        <w:rPr>
          <w:sz w:val="28"/>
          <w:szCs w:val="28"/>
          <w:lang w:val="en-US"/>
        </w:rPr>
        <w:t>L</w:t>
      </w:r>
      <w:r w:rsidR="00542DEC" w:rsidRPr="00542DEC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:rsidR="002800DB" w:rsidRDefault="002800DB" w:rsidP="00542DEC">
      <w:pPr>
        <w:spacing w:line="360" w:lineRule="auto"/>
        <w:ind w:right="-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підставі отриманих даних можемо казати про те, щ</w:t>
      </w:r>
      <w:r w:rsidR="00115DF0">
        <w:rPr>
          <w:sz w:val="28"/>
          <w:szCs w:val="28"/>
        </w:rPr>
        <w:t>о</w:t>
      </w:r>
      <w:r>
        <w:rPr>
          <w:sz w:val="28"/>
          <w:szCs w:val="28"/>
          <w:lang w:val="uk-UA"/>
        </w:rPr>
        <w:t xml:space="preserve"> досліджені гени локалізовані на хромосомі. </w:t>
      </w:r>
    </w:p>
    <w:p w:rsidR="002800DB" w:rsidRDefault="002800DB" w:rsidP="00542DEC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Аналізуючи зв'язок між стійкістю</w:t>
      </w:r>
      <w:r w:rsidR="00542DEC">
        <w:rPr>
          <w:sz w:val="28"/>
          <w:szCs w:val="28"/>
          <w:lang w:val="uk-UA"/>
        </w:rPr>
        <w:t xml:space="preserve"> до</w:t>
      </w:r>
      <w:r>
        <w:rPr>
          <w:sz w:val="28"/>
          <w:szCs w:val="28"/>
          <w:lang w:val="uk-UA"/>
        </w:rPr>
        <w:t xml:space="preserve"> тетрацикліну і наявністю у досліджених штамів гена </w:t>
      </w:r>
      <w:r w:rsidRPr="00962443">
        <w:rPr>
          <w:rStyle w:val="ad"/>
          <w:i w:val="0"/>
          <w:color w:val="000000"/>
          <w:sz w:val="28"/>
          <w:szCs w:val="28"/>
          <w:shd w:val="clear" w:color="auto" w:fill="FFFFFF"/>
        </w:rPr>
        <w:t>tet</w:t>
      </w:r>
      <w:r w:rsidRPr="0057461D">
        <w:rPr>
          <w:color w:val="000000"/>
          <w:sz w:val="28"/>
          <w:szCs w:val="28"/>
          <w:shd w:val="clear" w:color="auto" w:fill="FFFFFF"/>
          <w:lang w:val="uk-UA"/>
        </w:rPr>
        <w:t>(</w:t>
      </w:r>
      <w:r>
        <w:rPr>
          <w:color w:val="000000"/>
          <w:sz w:val="28"/>
          <w:szCs w:val="28"/>
          <w:shd w:val="clear" w:color="auto" w:fill="FFFFFF"/>
          <w:lang w:val="uk-UA"/>
        </w:rPr>
        <w:t>М</w:t>
      </w:r>
      <w:r w:rsidRPr="0057461D">
        <w:rPr>
          <w:color w:val="000000"/>
          <w:sz w:val="28"/>
          <w:szCs w:val="28"/>
          <w:shd w:val="clear" w:color="auto" w:fill="FFFFFF"/>
          <w:lang w:val="uk-UA"/>
        </w:rPr>
        <w:t>)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4A5E98">
        <w:rPr>
          <w:color w:val="000000"/>
          <w:sz w:val="28"/>
          <w:szCs w:val="28"/>
          <w:shd w:val="clear" w:color="auto" w:fill="FFFFFF"/>
          <w:lang w:val="uk-UA"/>
        </w:rPr>
        <w:t>було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показа</w:t>
      </w:r>
      <w:r w:rsidR="004A5E98">
        <w:rPr>
          <w:color w:val="000000"/>
          <w:sz w:val="28"/>
          <w:szCs w:val="28"/>
          <w:shd w:val="clear" w:color="auto" w:fill="FFFFFF"/>
          <w:lang w:val="uk-UA"/>
        </w:rPr>
        <w:t>но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, що лише 42,0% штамів молочнокислих бактерій, ізольованих  з чорноморських губок мають  цей ген. Отримані дані дещо розходяться з результатами отриманими іншими дослідниками </w:t>
      </w:r>
      <w:r w:rsidRPr="00DC0DFE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Pr="00962443">
        <w:rPr>
          <w:sz w:val="28"/>
          <w:szCs w:val="28"/>
          <w:lang w:val="en-US"/>
        </w:rPr>
        <w:t>Roberts</w:t>
      </w:r>
      <w:r w:rsidRPr="00962443">
        <w:rPr>
          <w:sz w:val="28"/>
          <w:szCs w:val="28"/>
          <w:lang w:val="uk-UA"/>
        </w:rPr>
        <w:t>,  2005</w:t>
      </w:r>
      <w:r w:rsidRPr="00DC0DFE">
        <w:rPr>
          <w:sz w:val="28"/>
          <w:szCs w:val="28"/>
          <w:lang w:val="uk-UA"/>
        </w:rPr>
        <w:t>; Ammor et al., 2007, 2008b; Nawaz et al., 2011</w:t>
      </w:r>
      <w:r w:rsidRPr="00DC0DFE">
        <w:rPr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. Відомо, що </w:t>
      </w:r>
      <w:r>
        <w:rPr>
          <w:sz w:val="28"/>
          <w:szCs w:val="28"/>
          <w:lang w:val="uk-UA"/>
        </w:rPr>
        <w:t>tet</w:t>
      </w:r>
      <w:r w:rsidRPr="0057461D">
        <w:rPr>
          <w:sz w:val="28"/>
          <w:szCs w:val="28"/>
          <w:lang w:val="uk-UA"/>
        </w:rPr>
        <w:t>(M)</w:t>
      </w:r>
      <w:r>
        <w:rPr>
          <w:sz w:val="28"/>
          <w:szCs w:val="28"/>
          <w:lang w:val="uk-UA"/>
        </w:rPr>
        <w:t xml:space="preserve"> найбільш розповсюджений ген і саме він зустрічається у штамах стійких до тетрацикліну. У</w:t>
      </w:r>
      <w:r w:rsidR="00C8346D">
        <w:rPr>
          <w:sz w:val="28"/>
          <w:szCs w:val="28"/>
          <w:lang w:val="uk-UA"/>
        </w:rPr>
        <w:t xml:space="preserve"> </w:t>
      </w:r>
      <w:r w:rsidR="00737DAB">
        <w:rPr>
          <w:sz w:val="28"/>
          <w:szCs w:val="28"/>
          <w:lang w:val="uk-UA"/>
        </w:rPr>
        <w:t xml:space="preserve">нашому </w:t>
      </w:r>
      <w:r>
        <w:rPr>
          <w:sz w:val="28"/>
          <w:szCs w:val="28"/>
          <w:lang w:val="uk-UA"/>
        </w:rPr>
        <w:t xml:space="preserve">випадку, </w:t>
      </w:r>
      <w:r w:rsidR="00C8346D">
        <w:rPr>
          <w:sz w:val="28"/>
          <w:szCs w:val="28"/>
          <w:lang w:val="uk-UA"/>
        </w:rPr>
        <w:t>було</w:t>
      </w:r>
      <w:r>
        <w:rPr>
          <w:sz w:val="28"/>
          <w:szCs w:val="28"/>
          <w:lang w:val="uk-UA"/>
        </w:rPr>
        <w:t xml:space="preserve"> </w:t>
      </w:r>
      <w:r w:rsidR="00C8346D">
        <w:rPr>
          <w:sz w:val="28"/>
          <w:szCs w:val="28"/>
          <w:lang w:val="uk-UA"/>
        </w:rPr>
        <w:t>за</w:t>
      </w:r>
      <w:r>
        <w:rPr>
          <w:sz w:val="28"/>
          <w:szCs w:val="28"/>
          <w:lang w:val="uk-UA"/>
        </w:rPr>
        <w:t>реєстр</w:t>
      </w:r>
      <w:r w:rsidR="00C8346D">
        <w:rPr>
          <w:sz w:val="28"/>
          <w:szCs w:val="28"/>
          <w:lang w:val="uk-UA"/>
        </w:rPr>
        <w:t>овано</w:t>
      </w:r>
      <w:r>
        <w:rPr>
          <w:sz w:val="28"/>
          <w:szCs w:val="28"/>
          <w:lang w:val="uk-UA"/>
        </w:rPr>
        <w:t xml:space="preserve">  досить  незначний процент присутності цього гена у досліджених штамах. Більш того, серед штамів, які є носіями цього гену (</w:t>
      </w:r>
      <w:r w:rsidRPr="00E559CF">
        <w:rPr>
          <w:i/>
          <w:noProof/>
          <w:sz w:val="28"/>
          <w:szCs w:val="28"/>
          <w:lang w:val="en-US"/>
        </w:rPr>
        <w:t>L</w:t>
      </w:r>
      <w:r w:rsidRPr="00E559CF">
        <w:rPr>
          <w:i/>
          <w:noProof/>
          <w:sz w:val="28"/>
          <w:szCs w:val="28"/>
          <w:lang w:val="uk-UA"/>
        </w:rPr>
        <w:t xml:space="preserve">. </w:t>
      </w:r>
      <w:r w:rsidRPr="00E559CF">
        <w:rPr>
          <w:i/>
          <w:noProof/>
          <w:sz w:val="28"/>
          <w:szCs w:val="28"/>
          <w:lang w:val="en-US"/>
        </w:rPr>
        <w:t>parabuchneri</w:t>
      </w:r>
      <w:r w:rsidRPr="00E559CF">
        <w:rPr>
          <w:i/>
          <w:noProof/>
          <w:sz w:val="28"/>
          <w:szCs w:val="28"/>
          <w:lang w:val="uk-UA"/>
        </w:rPr>
        <w:t xml:space="preserve"> </w:t>
      </w:r>
      <w:r w:rsidRPr="00E559CF">
        <w:rPr>
          <w:noProof/>
          <w:sz w:val="28"/>
          <w:szCs w:val="28"/>
          <w:lang w:val="en-US"/>
        </w:rPr>
        <w:t>ONU</w:t>
      </w:r>
      <w:r w:rsidRPr="00E559CF">
        <w:rPr>
          <w:noProof/>
          <w:sz w:val="28"/>
          <w:szCs w:val="28"/>
          <w:lang w:val="uk-UA"/>
        </w:rPr>
        <w:t xml:space="preserve"> 19</w:t>
      </w:r>
      <w:r w:rsidRPr="00E559CF">
        <w:rPr>
          <w:noProof/>
          <w:sz w:val="28"/>
          <w:szCs w:val="28"/>
          <w:vertAlign w:val="subscript"/>
          <w:lang w:val="uk-UA"/>
        </w:rPr>
        <w:t>2</w:t>
      </w:r>
      <w:r w:rsidRPr="00E559CF">
        <w:rPr>
          <w:noProof/>
          <w:sz w:val="28"/>
          <w:szCs w:val="28"/>
          <w:vertAlign w:val="subscript"/>
          <w:lang w:val="en-US"/>
        </w:rPr>
        <w:t>b</w:t>
      </w:r>
      <w:r w:rsidRPr="00E559CF">
        <w:rPr>
          <w:sz w:val="28"/>
          <w:szCs w:val="28"/>
          <w:lang w:val="uk-UA"/>
        </w:rPr>
        <w:t xml:space="preserve">; </w:t>
      </w:r>
      <w:r w:rsidRPr="00E559CF">
        <w:rPr>
          <w:i/>
          <w:sz w:val="28"/>
          <w:szCs w:val="28"/>
          <w:lang w:val="en-US"/>
        </w:rPr>
        <w:t>L</w:t>
      </w:r>
      <w:r w:rsidRPr="00E559CF">
        <w:rPr>
          <w:i/>
          <w:sz w:val="28"/>
          <w:szCs w:val="28"/>
          <w:lang w:val="uk-UA"/>
        </w:rPr>
        <w:t>.</w:t>
      </w:r>
      <w:r w:rsidR="00E04DCF">
        <w:rPr>
          <w:i/>
          <w:sz w:val="28"/>
          <w:szCs w:val="28"/>
          <w:lang w:val="uk-UA"/>
        </w:rPr>
        <w:t> </w:t>
      </w:r>
      <w:r w:rsidRPr="00E559CF">
        <w:rPr>
          <w:i/>
          <w:sz w:val="28"/>
          <w:szCs w:val="28"/>
          <w:lang w:val="en-US"/>
        </w:rPr>
        <w:t>parabuchneri</w:t>
      </w:r>
      <w:r w:rsidRPr="00E559CF">
        <w:rPr>
          <w:i/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en-US"/>
        </w:rPr>
        <w:t>ONU</w:t>
      </w:r>
      <w:r w:rsidRPr="00E559CF">
        <w:rPr>
          <w:sz w:val="28"/>
          <w:szCs w:val="28"/>
          <w:lang w:val="uk-UA"/>
        </w:rPr>
        <w:t xml:space="preserve"> 25</w:t>
      </w:r>
      <w:r w:rsidRPr="00E559CF">
        <w:rPr>
          <w:sz w:val="28"/>
          <w:szCs w:val="28"/>
          <w:vertAlign w:val="subscript"/>
          <w:lang w:val="uk-UA"/>
        </w:rPr>
        <w:t>2</w:t>
      </w:r>
      <w:r w:rsidRPr="00E559CF">
        <w:rPr>
          <w:sz w:val="28"/>
          <w:szCs w:val="28"/>
          <w:lang w:val="uk-UA"/>
        </w:rPr>
        <w:t xml:space="preserve">; </w:t>
      </w:r>
      <w:r w:rsidRPr="00E559CF">
        <w:rPr>
          <w:i/>
          <w:sz w:val="28"/>
          <w:szCs w:val="28"/>
          <w:lang w:val="en-US"/>
        </w:rPr>
        <w:t>L</w:t>
      </w:r>
      <w:r w:rsidRPr="00E559CF">
        <w:rPr>
          <w:i/>
          <w:sz w:val="28"/>
          <w:szCs w:val="28"/>
          <w:lang w:val="uk-UA"/>
        </w:rPr>
        <w:t xml:space="preserve">. </w:t>
      </w:r>
      <w:r w:rsidRPr="00E559CF">
        <w:rPr>
          <w:i/>
          <w:sz w:val="28"/>
          <w:szCs w:val="28"/>
          <w:lang w:val="en-US"/>
        </w:rPr>
        <w:t>parabuchneri</w:t>
      </w:r>
      <w:r w:rsidRPr="00E559CF">
        <w:rPr>
          <w:i/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en-US"/>
        </w:rPr>
        <w:t>ONU</w:t>
      </w:r>
      <w:r w:rsidRPr="00E559CF">
        <w:rPr>
          <w:i/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uk-UA"/>
        </w:rPr>
        <w:t>39</w:t>
      </w:r>
      <w:r w:rsidRPr="00E559CF">
        <w:rPr>
          <w:sz w:val="28"/>
          <w:szCs w:val="28"/>
          <w:vertAlign w:val="subscript"/>
          <w:lang w:val="uk-UA"/>
        </w:rPr>
        <w:t>1а</w:t>
      </w:r>
      <w:r w:rsidRPr="00E559CF">
        <w:rPr>
          <w:sz w:val="28"/>
          <w:szCs w:val="28"/>
          <w:lang w:val="uk-UA"/>
        </w:rPr>
        <w:t xml:space="preserve">; </w:t>
      </w:r>
      <w:r w:rsidRPr="00E559CF">
        <w:rPr>
          <w:i/>
          <w:sz w:val="28"/>
          <w:szCs w:val="28"/>
          <w:lang w:val="en-US"/>
        </w:rPr>
        <w:t>L</w:t>
      </w:r>
      <w:r w:rsidRPr="00E559CF">
        <w:rPr>
          <w:i/>
          <w:sz w:val="28"/>
          <w:szCs w:val="28"/>
          <w:lang w:val="uk-UA"/>
        </w:rPr>
        <w:t xml:space="preserve">. </w:t>
      </w:r>
      <w:r w:rsidRPr="00E559CF">
        <w:rPr>
          <w:i/>
          <w:sz w:val="28"/>
          <w:szCs w:val="28"/>
          <w:lang w:val="en-US"/>
        </w:rPr>
        <w:t>bifermentans</w:t>
      </w:r>
      <w:r w:rsidRPr="00E559CF">
        <w:rPr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en-US"/>
        </w:rPr>
        <w:t>ONU</w:t>
      </w:r>
      <w:r w:rsidRPr="00E559CF">
        <w:rPr>
          <w:sz w:val="28"/>
          <w:szCs w:val="28"/>
          <w:lang w:val="uk-UA"/>
        </w:rPr>
        <w:t xml:space="preserve"> 53</w:t>
      </w:r>
      <w:r w:rsidRPr="00E559CF">
        <w:rPr>
          <w:sz w:val="28"/>
          <w:szCs w:val="28"/>
          <w:vertAlign w:val="subscript"/>
          <w:lang w:val="uk-UA"/>
        </w:rPr>
        <w:t>1</w:t>
      </w:r>
      <w:r w:rsidRPr="00E559CF">
        <w:rPr>
          <w:sz w:val="28"/>
          <w:szCs w:val="28"/>
          <w:lang w:val="uk-UA"/>
        </w:rPr>
        <w:t xml:space="preserve">; </w:t>
      </w:r>
      <w:r w:rsidRPr="00E559CF">
        <w:rPr>
          <w:i/>
          <w:sz w:val="28"/>
          <w:szCs w:val="28"/>
          <w:lang w:val="en-US"/>
        </w:rPr>
        <w:t>L</w:t>
      </w:r>
      <w:r w:rsidRPr="00E559CF">
        <w:rPr>
          <w:i/>
          <w:sz w:val="28"/>
          <w:szCs w:val="28"/>
          <w:lang w:val="uk-UA"/>
        </w:rPr>
        <w:t xml:space="preserve">. </w:t>
      </w:r>
      <w:r w:rsidRPr="00E559CF">
        <w:rPr>
          <w:i/>
          <w:sz w:val="28"/>
          <w:szCs w:val="28"/>
          <w:lang w:val="en-US"/>
        </w:rPr>
        <w:t>bifermentans</w:t>
      </w:r>
      <w:r w:rsidRPr="00E559CF">
        <w:rPr>
          <w:i/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en-US"/>
        </w:rPr>
        <w:t>ONU</w:t>
      </w:r>
      <w:r w:rsidRPr="00E559CF">
        <w:rPr>
          <w:sz w:val="28"/>
          <w:szCs w:val="28"/>
          <w:lang w:val="uk-UA"/>
        </w:rPr>
        <w:t xml:space="preserve"> 55</w:t>
      </w:r>
      <w:r w:rsidRPr="00E559CF">
        <w:rPr>
          <w:sz w:val="28"/>
          <w:szCs w:val="28"/>
          <w:vertAlign w:val="subscript"/>
          <w:lang w:val="uk-UA"/>
        </w:rPr>
        <w:t>1а</w:t>
      </w:r>
      <w:r w:rsidRPr="00E559C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) лише два мали стійкість до тетрацикліну (табл. 4 і табл. 5).</w:t>
      </w:r>
    </w:p>
    <w:p w:rsidR="002800DB" w:rsidRPr="00E559CF" w:rsidRDefault="002800DB" w:rsidP="00542DEC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За даними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літератури таку 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>невідповідність між феноти</w:t>
      </w:r>
      <w:r>
        <w:rPr>
          <w:color w:val="000000"/>
          <w:sz w:val="28"/>
          <w:szCs w:val="28"/>
          <w:shd w:val="clear" w:color="auto" w:fill="FFFFFF"/>
          <w:lang w:val="uk-UA"/>
        </w:rPr>
        <w:t>повою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 xml:space="preserve"> і генотип</w:t>
      </w:r>
      <w:r>
        <w:rPr>
          <w:color w:val="000000"/>
          <w:sz w:val="28"/>
          <w:szCs w:val="28"/>
          <w:shd w:val="clear" w:color="auto" w:fill="FFFFFF"/>
          <w:lang w:val="uk-UA"/>
        </w:rPr>
        <w:t>овою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 xml:space="preserve"> стійкіст</w:t>
      </w:r>
      <w:r>
        <w:rPr>
          <w:color w:val="000000"/>
          <w:sz w:val="28"/>
          <w:szCs w:val="28"/>
          <w:shd w:val="clear" w:color="auto" w:fill="FFFFFF"/>
          <w:lang w:val="uk-UA"/>
        </w:rPr>
        <w:t>ю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 xml:space="preserve"> до тетрацикліну,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що корелює 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>з наявністю гена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>tet</w:t>
      </w:r>
      <w:r w:rsidRPr="0057461D">
        <w:rPr>
          <w:sz w:val="28"/>
          <w:szCs w:val="28"/>
          <w:lang w:val="uk-UA"/>
        </w:rPr>
        <w:t>(M)</w:t>
      </w:r>
      <w:r>
        <w:rPr>
          <w:sz w:val="28"/>
          <w:szCs w:val="28"/>
          <w:lang w:val="uk-UA"/>
        </w:rPr>
        <w:t xml:space="preserve"> </w:t>
      </w:r>
      <w:r w:rsidRPr="00DC0DFE">
        <w:rPr>
          <w:sz w:val="28"/>
          <w:szCs w:val="28"/>
          <w:lang w:val="uk-UA"/>
        </w:rPr>
        <w:t>мо</w:t>
      </w:r>
      <w:r>
        <w:rPr>
          <w:sz w:val="28"/>
          <w:szCs w:val="28"/>
          <w:lang w:val="uk-UA"/>
        </w:rPr>
        <w:t xml:space="preserve">жна пояснити </w:t>
      </w:r>
      <w:r w:rsidRPr="00FE53F1">
        <w:rPr>
          <w:sz w:val="28"/>
          <w:szCs w:val="28"/>
          <w:lang w:val="uk-UA"/>
        </w:rPr>
        <w:t>залеж</w:t>
      </w:r>
      <w:r>
        <w:rPr>
          <w:sz w:val="28"/>
          <w:szCs w:val="28"/>
          <w:lang w:val="uk-UA"/>
        </w:rPr>
        <w:t>ністю</w:t>
      </w:r>
      <w:r w:rsidRPr="00FE53F1">
        <w:rPr>
          <w:sz w:val="28"/>
          <w:szCs w:val="28"/>
          <w:lang w:val="uk-UA"/>
        </w:rPr>
        <w:t xml:space="preserve"> від концентрації антибіотика </w:t>
      </w:r>
      <w:r>
        <w:rPr>
          <w:sz w:val="28"/>
          <w:szCs w:val="28"/>
          <w:lang w:val="uk-UA"/>
        </w:rPr>
        <w:t>та</w:t>
      </w:r>
      <w:r w:rsidRPr="00FE53F1">
        <w:rPr>
          <w:sz w:val="28"/>
          <w:szCs w:val="28"/>
          <w:lang w:val="uk-UA"/>
        </w:rPr>
        <w:t xml:space="preserve"> результат</w:t>
      </w:r>
      <w:r>
        <w:rPr>
          <w:sz w:val="28"/>
          <w:szCs w:val="28"/>
          <w:lang w:val="uk-UA"/>
        </w:rPr>
        <w:t xml:space="preserve">ом дії </w:t>
      </w:r>
      <w:r w:rsidRPr="00FE53F1">
        <w:rPr>
          <w:sz w:val="28"/>
          <w:szCs w:val="28"/>
          <w:lang w:val="uk-UA"/>
        </w:rPr>
        <w:t>різних геномних контекстів, що впливають на активність промотора</w:t>
      </w:r>
      <w:r>
        <w:rPr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uk-UA"/>
        </w:rPr>
        <w:t>[</w:t>
      </w:r>
      <w:r w:rsidRPr="00FE53F1">
        <w:rPr>
          <w:sz w:val="28"/>
          <w:szCs w:val="28"/>
          <w:lang w:val="uk-UA"/>
        </w:rPr>
        <w:t>Flórez et</w:t>
      </w:r>
      <w:r>
        <w:rPr>
          <w:sz w:val="28"/>
          <w:szCs w:val="28"/>
          <w:lang w:val="uk-UA"/>
        </w:rPr>
        <w:t xml:space="preserve"> al., 2008; Gevers et al., 2003]</w:t>
      </w:r>
      <w:r w:rsidRPr="00FE53F1">
        <w:rPr>
          <w:sz w:val="28"/>
          <w:szCs w:val="28"/>
          <w:lang w:val="uk-UA"/>
        </w:rPr>
        <w:t>.</w:t>
      </w:r>
      <w:r w:rsidRPr="00E559CF"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uk-UA"/>
        </w:rPr>
        <w:t>ослідження</w:t>
      </w:r>
      <w:r w:rsidRPr="00E559CF">
        <w:rPr>
          <w:sz w:val="28"/>
          <w:szCs w:val="28"/>
          <w:lang w:val="uk-UA"/>
        </w:rPr>
        <w:t xml:space="preserve"> показують, що експресія </w:t>
      </w:r>
      <w:r w:rsidRPr="00E559CF">
        <w:rPr>
          <w:sz w:val="28"/>
          <w:szCs w:val="28"/>
          <w:lang w:val="en-US"/>
        </w:rPr>
        <w:t>tet</w:t>
      </w:r>
      <w:r>
        <w:rPr>
          <w:sz w:val="28"/>
          <w:szCs w:val="28"/>
          <w:lang w:val="uk-UA"/>
        </w:rPr>
        <w:t>(</w:t>
      </w:r>
      <w:r w:rsidRPr="00E559CF">
        <w:rPr>
          <w:sz w:val="28"/>
          <w:szCs w:val="28"/>
          <w:lang w:val="en-US"/>
        </w:rPr>
        <w:t>M</w:t>
      </w:r>
      <w:r>
        <w:rPr>
          <w:sz w:val="28"/>
          <w:szCs w:val="28"/>
          <w:lang w:val="uk-UA"/>
        </w:rPr>
        <w:t>)</w:t>
      </w:r>
      <w:r w:rsidRPr="00E559CF">
        <w:rPr>
          <w:sz w:val="28"/>
          <w:szCs w:val="28"/>
          <w:lang w:val="uk-UA"/>
        </w:rPr>
        <w:t xml:space="preserve"> вимагає жорсткої антибіотико-залежної регуляції. </w:t>
      </w:r>
      <w:r w:rsidRPr="00DC0DFE">
        <w:rPr>
          <w:color w:val="000000"/>
          <w:sz w:val="28"/>
          <w:szCs w:val="28"/>
          <w:shd w:val="clear" w:color="auto" w:fill="FFFFFF"/>
          <w:lang w:val="uk-UA"/>
        </w:rPr>
        <w:t>Так</w:t>
      </w:r>
      <w:r>
        <w:rPr>
          <w:color w:val="000000"/>
          <w:sz w:val="28"/>
          <w:szCs w:val="28"/>
          <w:shd w:val="clear" w:color="auto" w:fill="FFFFFF"/>
          <w:lang w:val="uk-UA"/>
        </w:rPr>
        <w:t>, наприклад, відомо, що індукція гена tet</w:t>
      </w:r>
      <w:r w:rsidRPr="00DC0DFE">
        <w:rPr>
          <w:color w:val="000000"/>
          <w:sz w:val="28"/>
          <w:szCs w:val="28"/>
          <w:shd w:val="clear" w:color="auto" w:fill="FFFFFF"/>
          <w:lang w:val="uk-UA"/>
        </w:rPr>
        <w:t>(M) збільшується при концентр</w:t>
      </w:r>
      <w:r>
        <w:rPr>
          <w:color w:val="000000"/>
          <w:sz w:val="28"/>
          <w:szCs w:val="28"/>
          <w:shd w:val="clear" w:color="auto" w:fill="FFFFFF"/>
          <w:lang w:val="uk-UA"/>
        </w:rPr>
        <w:t>ації тетрацикліну від 16 мкг/</w:t>
      </w:r>
      <w:r w:rsidRPr="00DC0DFE">
        <w:rPr>
          <w:color w:val="000000"/>
          <w:sz w:val="28"/>
          <w:szCs w:val="28"/>
          <w:shd w:val="clear" w:color="auto" w:fill="FFFFFF"/>
          <w:lang w:val="uk-UA"/>
        </w:rPr>
        <w:t>мл і вище, а індукція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гена tet</w:t>
      </w:r>
      <w:r w:rsidRPr="00DC0DFE">
        <w:rPr>
          <w:color w:val="000000"/>
          <w:sz w:val="28"/>
          <w:szCs w:val="28"/>
          <w:shd w:val="clear" w:color="auto" w:fill="FFFFFF"/>
          <w:lang w:val="uk-UA"/>
        </w:rPr>
        <w:t>(L) збільшувалася при більш низькій концентрації тетрацикліну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2800DB" w:rsidRPr="00BB46FB" w:rsidRDefault="002800DB" w:rsidP="00542DE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559CF">
        <w:rPr>
          <w:sz w:val="28"/>
          <w:szCs w:val="28"/>
          <w:lang w:val="uk-UA"/>
        </w:rPr>
        <w:lastRenderedPageBreak/>
        <w:t>Більш того, це спостереження підтверджу</w:t>
      </w:r>
      <w:r>
        <w:rPr>
          <w:sz w:val="28"/>
          <w:szCs w:val="28"/>
          <w:lang w:val="uk-UA"/>
        </w:rPr>
        <w:t>ють</w:t>
      </w:r>
      <w:r w:rsidRPr="00E559CF">
        <w:rPr>
          <w:sz w:val="28"/>
          <w:szCs w:val="28"/>
          <w:lang w:val="uk-UA"/>
        </w:rPr>
        <w:t xml:space="preserve"> недавні результати, отримані з двома штамами </w:t>
      </w:r>
      <w:r w:rsidRPr="00E559CF">
        <w:rPr>
          <w:i/>
          <w:sz w:val="28"/>
          <w:szCs w:val="28"/>
          <w:lang w:val="en-US"/>
        </w:rPr>
        <w:t>L</w:t>
      </w:r>
      <w:r w:rsidRPr="00E559CF">
        <w:rPr>
          <w:i/>
          <w:sz w:val="28"/>
          <w:szCs w:val="28"/>
          <w:lang w:val="uk-UA"/>
        </w:rPr>
        <w:t xml:space="preserve">. </w:t>
      </w:r>
      <w:r w:rsidRPr="00E559CF">
        <w:rPr>
          <w:i/>
          <w:sz w:val="28"/>
          <w:szCs w:val="28"/>
          <w:lang w:val="en-US"/>
        </w:rPr>
        <w:t>sakei</w:t>
      </w:r>
      <w:r w:rsidRPr="00E559CF">
        <w:rPr>
          <w:sz w:val="28"/>
          <w:szCs w:val="28"/>
          <w:lang w:val="uk-UA"/>
        </w:rPr>
        <w:t>, виділеними з італійського сирого молочного сиру [</w:t>
      </w:r>
      <w:r w:rsidRPr="00E559CF">
        <w:rPr>
          <w:sz w:val="28"/>
          <w:szCs w:val="28"/>
          <w:lang w:val="en-US"/>
        </w:rPr>
        <w:t>Ammor</w:t>
      </w:r>
      <w:r w:rsidRPr="00E559CF">
        <w:rPr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en-US"/>
        </w:rPr>
        <w:t>et</w:t>
      </w:r>
      <w:r w:rsidRPr="00E559CF">
        <w:rPr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en-US"/>
        </w:rPr>
        <w:t>al</w:t>
      </w:r>
      <w:r w:rsidRPr="00E559CF">
        <w:rPr>
          <w:sz w:val="28"/>
          <w:szCs w:val="28"/>
          <w:lang w:val="uk-UA"/>
        </w:rPr>
        <w:t xml:space="preserve">., 2008], де </w:t>
      </w:r>
      <w:r w:rsidRPr="00E559CF">
        <w:rPr>
          <w:sz w:val="28"/>
          <w:szCs w:val="28"/>
          <w:lang w:val="en-US"/>
        </w:rPr>
        <w:t>tet</w:t>
      </w:r>
      <w:r>
        <w:rPr>
          <w:sz w:val="28"/>
          <w:szCs w:val="28"/>
          <w:lang w:val="uk-UA"/>
        </w:rPr>
        <w:t>(</w:t>
      </w:r>
      <w:r w:rsidRPr="00E559CF">
        <w:rPr>
          <w:sz w:val="28"/>
          <w:szCs w:val="28"/>
          <w:lang w:val="en-US"/>
        </w:rPr>
        <w:t>M</w:t>
      </w:r>
      <w:r>
        <w:rPr>
          <w:sz w:val="28"/>
          <w:szCs w:val="28"/>
          <w:lang w:val="uk-UA"/>
        </w:rPr>
        <w:t>)</w:t>
      </w:r>
      <w:r w:rsidRPr="00E559CF">
        <w:rPr>
          <w:sz w:val="28"/>
          <w:szCs w:val="28"/>
          <w:lang w:val="uk-UA"/>
        </w:rPr>
        <w:t xml:space="preserve"> був виявлений в транспозонопод</w:t>
      </w:r>
      <w:r>
        <w:rPr>
          <w:sz w:val="28"/>
          <w:szCs w:val="28"/>
          <w:lang w:val="uk-UA"/>
        </w:rPr>
        <w:t>і</w:t>
      </w:r>
      <w:r w:rsidRPr="00E559CF">
        <w:rPr>
          <w:sz w:val="28"/>
          <w:szCs w:val="28"/>
          <w:lang w:val="uk-UA"/>
        </w:rPr>
        <w:t>бн</w:t>
      </w:r>
      <w:r>
        <w:rPr>
          <w:sz w:val="28"/>
          <w:szCs w:val="28"/>
          <w:lang w:val="uk-UA"/>
        </w:rPr>
        <w:t>ій</w:t>
      </w:r>
      <w:r w:rsidRPr="00E559CF">
        <w:rPr>
          <w:sz w:val="28"/>
          <w:szCs w:val="28"/>
          <w:lang w:val="uk-UA"/>
        </w:rPr>
        <w:t xml:space="preserve"> послідовності.</w:t>
      </w:r>
    </w:p>
    <w:p w:rsidR="00542DEC" w:rsidRDefault="002800DB" w:rsidP="00542DE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Присутність одночасно декількох детермінант не є незвичайною подією. За даними </w:t>
      </w:r>
      <w:r w:rsidRPr="00DC0DFE">
        <w:rPr>
          <w:sz w:val="28"/>
          <w:szCs w:val="28"/>
          <w:lang w:val="uk-UA"/>
        </w:rPr>
        <w:t xml:space="preserve">Zonenschain [Zonenschain </w:t>
      </w:r>
      <w:r>
        <w:rPr>
          <w:sz w:val="28"/>
          <w:szCs w:val="28"/>
          <w:lang w:val="en-US"/>
        </w:rPr>
        <w:t>et</w:t>
      </w:r>
      <w:r w:rsidRPr="00DC0D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al</w:t>
      </w:r>
      <w:r w:rsidRPr="00DC0DFE">
        <w:rPr>
          <w:sz w:val="28"/>
          <w:szCs w:val="28"/>
          <w:lang w:val="uk-UA"/>
        </w:rPr>
        <w:t xml:space="preserve">., 2009] </w:t>
      </w:r>
      <w:r>
        <w:rPr>
          <w:sz w:val="28"/>
          <w:szCs w:val="28"/>
          <w:lang w:val="uk-UA"/>
        </w:rPr>
        <w:t xml:space="preserve">показана присутність двох та більше детермінант </w:t>
      </w:r>
      <w:r w:rsidRPr="00DC0D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DC0DFE">
        <w:rPr>
          <w:sz w:val="28"/>
          <w:szCs w:val="28"/>
          <w:lang w:val="uk-UA"/>
        </w:rPr>
        <w:t xml:space="preserve">стійкості до тетрацикліну </w:t>
      </w:r>
      <w:r>
        <w:rPr>
          <w:sz w:val="28"/>
          <w:szCs w:val="28"/>
          <w:lang w:val="uk-UA"/>
        </w:rPr>
        <w:t xml:space="preserve">у </w:t>
      </w:r>
      <w:r w:rsidRPr="00DC0DFE">
        <w:rPr>
          <w:sz w:val="28"/>
          <w:szCs w:val="28"/>
          <w:lang w:val="uk-UA"/>
        </w:rPr>
        <w:t xml:space="preserve">72-78% </w:t>
      </w:r>
      <w:r>
        <w:rPr>
          <w:sz w:val="28"/>
          <w:szCs w:val="28"/>
          <w:lang w:val="uk-UA"/>
        </w:rPr>
        <w:t xml:space="preserve"> </w:t>
      </w:r>
      <w:r w:rsidRPr="00DC0DFE">
        <w:rPr>
          <w:sz w:val="28"/>
          <w:szCs w:val="28"/>
          <w:lang w:val="uk-UA"/>
        </w:rPr>
        <w:t xml:space="preserve">ізолятів, що підкреслює широке поширення цього </w:t>
      </w:r>
      <w:r>
        <w:rPr>
          <w:sz w:val="28"/>
          <w:szCs w:val="28"/>
          <w:lang w:val="uk-UA"/>
        </w:rPr>
        <w:t>антибіотика</w:t>
      </w:r>
      <w:r w:rsidRPr="00DC0DFE">
        <w:rPr>
          <w:sz w:val="28"/>
          <w:szCs w:val="28"/>
          <w:lang w:val="uk-UA"/>
        </w:rPr>
        <w:t>.</w:t>
      </w:r>
      <w:r w:rsidR="00542DEC" w:rsidRPr="00542DEC">
        <w:rPr>
          <w:sz w:val="28"/>
          <w:szCs w:val="28"/>
          <w:lang w:val="uk-UA"/>
        </w:rPr>
        <w:t xml:space="preserve"> </w:t>
      </w:r>
      <w:r w:rsidR="00542DEC">
        <w:rPr>
          <w:sz w:val="28"/>
          <w:szCs w:val="28"/>
          <w:lang w:val="uk-UA"/>
        </w:rPr>
        <w:t>Також відомо, що обидва гени є функціональними для молочнокислих бактерій, при цьому tet</w:t>
      </w:r>
      <w:r w:rsidR="00542DEC" w:rsidRPr="00CD0EBA">
        <w:rPr>
          <w:sz w:val="28"/>
          <w:szCs w:val="28"/>
          <w:lang w:val="uk-UA"/>
        </w:rPr>
        <w:t>(L) надає помірни</w:t>
      </w:r>
      <w:r w:rsidR="00542DEC">
        <w:rPr>
          <w:sz w:val="28"/>
          <w:szCs w:val="28"/>
          <w:lang w:val="uk-UA"/>
        </w:rPr>
        <w:t>й рівень стійкості, тоді як tet</w:t>
      </w:r>
      <w:r w:rsidR="00542DEC" w:rsidRPr="00CD0EBA">
        <w:rPr>
          <w:sz w:val="28"/>
          <w:szCs w:val="28"/>
          <w:lang w:val="uk-UA"/>
        </w:rPr>
        <w:t>(M) надає високий рівень стійкості бактері</w:t>
      </w:r>
      <w:r w:rsidR="00542DEC">
        <w:rPr>
          <w:sz w:val="28"/>
          <w:szCs w:val="28"/>
          <w:lang w:val="uk-UA"/>
        </w:rPr>
        <w:t>ям</w:t>
      </w:r>
      <w:r w:rsidR="00542DEC" w:rsidRPr="00CD0EBA">
        <w:rPr>
          <w:sz w:val="28"/>
          <w:szCs w:val="28"/>
          <w:lang w:val="uk-UA"/>
        </w:rPr>
        <w:t xml:space="preserve">. </w:t>
      </w:r>
      <w:r w:rsidR="00542DEC">
        <w:rPr>
          <w:sz w:val="28"/>
          <w:szCs w:val="28"/>
          <w:lang w:val="uk-UA"/>
        </w:rPr>
        <w:t>Б</w:t>
      </w:r>
      <w:r w:rsidR="00542DEC" w:rsidRPr="00CD0EBA">
        <w:rPr>
          <w:sz w:val="28"/>
          <w:szCs w:val="28"/>
          <w:lang w:val="uk-UA"/>
        </w:rPr>
        <w:t>уло показано, що tet</w:t>
      </w:r>
      <w:r w:rsidR="00542DEC">
        <w:rPr>
          <w:sz w:val="28"/>
          <w:szCs w:val="28"/>
          <w:lang w:val="uk-UA"/>
        </w:rPr>
        <w:t>(L) і tet</w:t>
      </w:r>
      <w:r w:rsidR="00542DEC" w:rsidRPr="00CD0EBA">
        <w:rPr>
          <w:sz w:val="28"/>
          <w:szCs w:val="28"/>
          <w:lang w:val="uk-UA"/>
        </w:rPr>
        <w:t>(M) можуть по-різному сприяти фенотип</w:t>
      </w:r>
      <w:r w:rsidR="00542DEC">
        <w:rPr>
          <w:sz w:val="28"/>
          <w:szCs w:val="28"/>
          <w:lang w:val="uk-UA"/>
        </w:rPr>
        <w:t>овій</w:t>
      </w:r>
      <w:r w:rsidR="00542DEC" w:rsidRPr="00CD0EBA">
        <w:rPr>
          <w:sz w:val="28"/>
          <w:szCs w:val="28"/>
          <w:lang w:val="uk-UA"/>
        </w:rPr>
        <w:t xml:space="preserve"> прояв</w:t>
      </w:r>
      <w:r w:rsidR="00542DEC">
        <w:rPr>
          <w:sz w:val="28"/>
          <w:szCs w:val="28"/>
          <w:lang w:val="uk-UA"/>
        </w:rPr>
        <w:t>і</w:t>
      </w:r>
      <w:r w:rsidR="00542DEC" w:rsidRPr="00CD0EBA">
        <w:rPr>
          <w:sz w:val="28"/>
          <w:szCs w:val="28"/>
          <w:lang w:val="uk-UA"/>
        </w:rPr>
        <w:t xml:space="preserve"> стійкості в залежності від штаму і виду</w:t>
      </w:r>
      <w:r w:rsidR="00542DEC">
        <w:rPr>
          <w:sz w:val="28"/>
          <w:szCs w:val="28"/>
          <w:lang w:val="uk-UA"/>
        </w:rPr>
        <w:t xml:space="preserve"> </w:t>
      </w:r>
      <w:r w:rsidR="00542DEC" w:rsidRPr="00DD4000">
        <w:rPr>
          <w:sz w:val="28"/>
          <w:szCs w:val="28"/>
          <w:lang w:val="uk-UA"/>
        </w:rPr>
        <w:t>[</w:t>
      </w:r>
      <w:r w:rsidR="00542DEC" w:rsidRPr="00E559CF">
        <w:rPr>
          <w:sz w:val="28"/>
          <w:szCs w:val="28"/>
          <w:lang w:val="en-US"/>
        </w:rPr>
        <w:t>Ammor</w:t>
      </w:r>
      <w:r w:rsidR="00542DEC" w:rsidRPr="00E559CF">
        <w:rPr>
          <w:sz w:val="28"/>
          <w:szCs w:val="28"/>
          <w:lang w:val="uk-UA"/>
        </w:rPr>
        <w:t xml:space="preserve"> </w:t>
      </w:r>
      <w:r w:rsidR="00542DEC" w:rsidRPr="00E559CF">
        <w:rPr>
          <w:sz w:val="28"/>
          <w:szCs w:val="28"/>
          <w:lang w:val="en-US"/>
        </w:rPr>
        <w:t>et</w:t>
      </w:r>
      <w:r w:rsidR="00542DEC" w:rsidRPr="00E559CF">
        <w:rPr>
          <w:sz w:val="28"/>
          <w:szCs w:val="28"/>
          <w:lang w:val="uk-UA"/>
        </w:rPr>
        <w:t xml:space="preserve"> </w:t>
      </w:r>
      <w:r w:rsidR="00542DEC" w:rsidRPr="00E559CF">
        <w:rPr>
          <w:sz w:val="28"/>
          <w:szCs w:val="28"/>
          <w:lang w:val="en-US"/>
        </w:rPr>
        <w:t>al</w:t>
      </w:r>
      <w:r w:rsidR="00542DEC" w:rsidRPr="00E559CF">
        <w:rPr>
          <w:sz w:val="28"/>
          <w:szCs w:val="28"/>
          <w:lang w:val="uk-UA"/>
        </w:rPr>
        <w:t>., 2008</w:t>
      </w:r>
      <w:r w:rsidR="00542DEC" w:rsidRPr="00DC0DFE">
        <w:rPr>
          <w:sz w:val="28"/>
          <w:szCs w:val="28"/>
          <w:lang w:val="uk-UA"/>
        </w:rPr>
        <w:t>]</w:t>
      </w:r>
      <w:r w:rsidR="00542DEC">
        <w:rPr>
          <w:sz w:val="28"/>
          <w:szCs w:val="28"/>
          <w:lang w:val="uk-UA"/>
        </w:rPr>
        <w:t>.</w:t>
      </w:r>
    </w:p>
    <w:p w:rsidR="002800DB" w:rsidRDefault="002800DB" w:rsidP="004A5E9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аналізі та порівнянні 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>феноти</w:t>
      </w:r>
      <w:r>
        <w:rPr>
          <w:color w:val="000000"/>
          <w:sz w:val="28"/>
          <w:szCs w:val="28"/>
          <w:shd w:val="clear" w:color="auto" w:fill="FFFFFF"/>
          <w:lang w:val="uk-UA"/>
        </w:rPr>
        <w:t>пової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 xml:space="preserve"> і генотип</w:t>
      </w:r>
      <w:r>
        <w:rPr>
          <w:color w:val="000000"/>
          <w:sz w:val="28"/>
          <w:szCs w:val="28"/>
          <w:shd w:val="clear" w:color="auto" w:fill="FFFFFF"/>
          <w:lang w:val="uk-UA"/>
        </w:rPr>
        <w:t>ової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 xml:space="preserve"> стійкост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 xml:space="preserve"> до тетрацикліну,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що корелює </w:t>
      </w:r>
      <w:r w:rsidRPr="00E559CF">
        <w:rPr>
          <w:color w:val="000000"/>
          <w:sz w:val="28"/>
          <w:szCs w:val="28"/>
          <w:shd w:val="clear" w:color="auto" w:fill="FFFFFF"/>
          <w:lang w:val="uk-UA"/>
        </w:rPr>
        <w:t>з наявністю гена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>tet</w:t>
      </w:r>
      <w:r w:rsidRPr="0057461D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L</w:t>
      </w:r>
      <w:r w:rsidRPr="0057461D">
        <w:rPr>
          <w:sz w:val="28"/>
          <w:szCs w:val="28"/>
          <w:lang w:val="uk-UA"/>
        </w:rPr>
        <w:t>)</w:t>
      </w:r>
      <w:r w:rsidR="00C8346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було показано, що у 83,0% штамів присутній цей ген. Отримані данні також  не співпадають з </w:t>
      </w:r>
      <w:r w:rsidRPr="00EE62F4">
        <w:rPr>
          <w:sz w:val="28"/>
          <w:szCs w:val="28"/>
          <w:lang w:val="uk-UA"/>
        </w:rPr>
        <w:t>опублікованими раніше</w:t>
      </w:r>
      <w:r>
        <w:rPr>
          <w:sz w:val="28"/>
          <w:szCs w:val="28"/>
          <w:lang w:val="uk-UA"/>
        </w:rPr>
        <w:t xml:space="preserve"> </w:t>
      </w:r>
      <w:r w:rsidRPr="00DC0DFE">
        <w:rPr>
          <w:sz w:val="28"/>
          <w:szCs w:val="28"/>
          <w:lang w:val="uk-UA"/>
        </w:rPr>
        <w:t xml:space="preserve">[Zonenschain </w:t>
      </w:r>
      <w:r>
        <w:rPr>
          <w:sz w:val="28"/>
          <w:szCs w:val="28"/>
          <w:lang w:val="en-US"/>
        </w:rPr>
        <w:t>et</w:t>
      </w:r>
      <w:r w:rsidRPr="00DC0D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al</w:t>
      </w:r>
      <w:r w:rsidRPr="00DC0DFE">
        <w:rPr>
          <w:sz w:val="28"/>
          <w:szCs w:val="28"/>
          <w:lang w:val="uk-UA"/>
        </w:rPr>
        <w:t>., 2009</w:t>
      </w:r>
      <w:r>
        <w:rPr>
          <w:sz w:val="28"/>
          <w:szCs w:val="28"/>
          <w:lang w:val="uk-UA"/>
        </w:rPr>
        <w:t xml:space="preserve">; </w:t>
      </w:r>
      <w:r w:rsidRPr="00E559CF">
        <w:rPr>
          <w:sz w:val="28"/>
          <w:szCs w:val="28"/>
          <w:lang w:val="en-US"/>
        </w:rPr>
        <w:t>Ammor</w:t>
      </w:r>
      <w:r w:rsidRPr="00E559CF">
        <w:rPr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en-US"/>
        </w:rPr>
        <w:t>et</w:t>
      </w:r>
      <w:r w:rsidRPr="00E559CF">
        <w:rPr>
          <w:sz w:val="28"/>
          <w:szCs w:val="28"/>
          <w:lang w:val="uk-UA"/>
        </w:rPr>
        <w:t xml:space="preserve"> </w:t>
      </w:r>
      <w:r w:rsidRPr="00E559CF">
        <w:rPr>
          <w:sz w:val="28"/>
          <w:szCs w:val="28"/>
          <w:lang w:val="en-US"/>
        </w:rPr>
        <w:t>al</w:t>
      </w:r>
      <w:r w:rsidRPr="00E559CF">
        <w:rPr>
          <w:sz w:val="28"/>
          <w:szCs w:val="28"/>
          <w:lang w:val="uk-UA"/>
        </w:rPr>
        <w:t>., 2008</w:t>
      </w:r>
      <w:r w:rsidRPr="00DC0DFE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Частіше присутність цього гену не реєстрували. Можливо, що досить активний вплив на зміну системи стійкості до антибіотика</w:t>
      </w:r>
      <w:r w:rsidR="004A5E9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надало місце виділення</w:t>
      </w:r>
      <w:r w:rsidR="004A5E98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>губки, які стимулюють метаболічні процеси у асоційованих з ними мікроорганізмів.</w:t>
      </w:r>
    </w:p>
    <w:p w:rsidR="002800DB" w:rsidRDefault="002800DB" w:rsidP="00542DE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подальшому аналізі було показано, що прямої залежності між  фенотипов</w:t>
      </w:r>
      <w:r w:rsidR="009A05E7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ю та  генотиповою  стійкістю до тетрацикліну не</w:t>
      </w:r>
      <w:r w:rsidR="00E21181">
        <w:rPr>
          <w:sz w:val="28"/>
          <w:szCs w:val="28"/>
          <w:lang w:val="uk-UA"/>
        </w:rPr>
        <w:t xml:space="preserve"> було</w:t>
      </w:r>
      <w:r>
        <w:rPr>
          <w:sz w:val="28"/>
          <w:szCs w:val="28"/>
          <w:lang w:val="uk-UA"/>
        </w:rPr>
        <w:t xml:space="preserve"> отрима</w:t>
      </w:r>
      <w:r w:rsidR="00E21181">
        <w:rPr>
          <w:sz w:val="28"/>
          <w:szCs w:val="28"/>
          <w:lang w:val="uk-UA"/>
        </w:rPr>
        <w:t>но</w:t>
      </w:r>
      <w:r>
        <w:rPr>
          <w:sz w:val="28"/>
          <w:szCs w:val="28"/>
          <w:lang w:val="uk-UA"/>
        </w:rPr>
        <w:t xml:space="preserve">. Так, штами </w:t>
      </w:r>
      <w:r w:rsidRPr="00707597">
        <w:rPr>
          <w:i/>
          <w:sz w:val="28"/>
          <w:szCs w:val="28"/>
          <w:lang w:val="en-US"/>
        </w:rPr>
        <w:t>L</w:t>
      </w:r>
      <w:r w:rsidRPr="00707597">
        <w:rPr>
          <w:i/>
          <w:sz w:val="28"/>
          <w:szCs w:val="28"/>
          <w:lang w:val="uk-UA"/>
        </w:rPr>
        <w:t xml:space="preserve">. </w:t>
      </w:r>
      <w:r w:rsidRPr="00707597">
        <w:rPr>
          <w:i/>
          <w:sz w:val="28"/>
          <w:szCs w:val="28"/>
          <w:lang w:val="en-US"/>
        </w:rPr>
        <w:t>parabuchneri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en-US"/>
        </w:rPr>
        <w:t>ONU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uk-UA"/>
        </w:rPr>
        <w:t>10</w:t>
      </w:r>
      <w:r w:rsidRPr="00707597">
        <w:rPr>
          <w:sz w:val="28"/>
          <w:szCs w:val="28"/>
          <w:vertAlign w:val="subscript"/>
          <w:lang w:val="uk-UA"/>
        </w:rPr>
        <w:t>1</w:t>
      </w:r>
      <w:r w:rsidR="004A5E98">
        <w:rPr>
          <w:sz w:val="28"/>
          <w:szCs w:val="28"/>
          <w:lang w:val="uk-UA"/>
        </w:rPr>
        <w:t>,</w:t>
      </w:r>
      <w:r w:rsidR="00E04DCF">
        <w:rPr>
          <w:sz w:val="28"/>
          <w:szCs w:val="28"/>
          <w:lang w:val="uk-UA"/>
        </w:rPr>
        <w:t xml:space="preserve"> </w:t>
      </w:r>
      <w:r w:rsidRPr="00707597">
        <w:rPr>
          <w:i/>
          <w:sz w:val="28"/>
          <w:szCs w:val="28"/>
          <w:lang w:val="en-US"/>
        </w:rPr>
        <w:t>L</w:t>
      </w:r>
      <w:r w:rsidRPr="00707597">
        <w:rPr>
          <w:i/>
          <w:sz w:val="28"/>
          <w:szCs w:val="28"/>
          <w:lang w:val="uk-UA"/>
        </w:rPr>
        <w:t xml:space="preserve">. </w:t>
      </w:r>
      <w:r w:rsidRPr="00707597">
        <w:rPr>
          <w:i/>
          <w:sz w:val="28"/>
          <w:szCs w:val="28"/>
          <w:lang w:val="en-US"/>
        </w:rPr>
        <w:t>bifermentans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en-US"/>
        </w:rPr>
        <w:t>ONU</w:t>
      </w:r>
      <w:r w:rsidRPr="00707597">
        <w:rPr>
          <w:sz w:val="28"/>
          <w:szCs w:val="28"/>
          <w:lang w:val="uk-UA"/>
        </w:rPr>
        <w:t xml:space="preserve"> 10</w:t>
      </w:r>
      <w:r w:rsidRPr="00707597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, </w:t>
      </w:r>
      <w:r w:rsidRPr="00707597">
        <w:rPr>
          <w:i/>
          <w:sz w:val="28"/>
          <w:szCs w:val="28"/>
          <w:lang w:val="en-US"/>
        </w:rPr>
        <w:t>L</w:t>
      </w:r>
      <w:r w:rsidRPr="00707597">
        <w:rPr>
          <w:i/>
          <w:sz w:val="28"/>
          <w:szCs w:val="28"/>
          <w:lang w:val="uk-UA"/>
        </w:rPr>
        <w:t xml:space="preserve">. </w:t>
      </w:r>
      <w:r w:rsidRPr="00707597">
        <w:rPr>
          <w:i/>
          <w:sz w:val="28"/>
          <w:szCs w:val="28"/>
          <w:lang w:val="en-US"/>
        </w:rPr>
        <w:t>bifermentans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en-US"/>
        </w:rPr>
        <w:t>ONU</w:t>
      </w:r>
      <w:r w:rsidRPr="00707597">
        <w:rPr>
          <w:sz w:val="28"/>
          <w:szCs w:val="28"/>
          <w:lang w:val="uk-UA"/>
        </w:rPr>
        <w:t xml:space="preserve"> 19</w:t>
      </w:r>
      <w:r w:rsidRPr="00707597">
        <w:rPr>
          <w:sz w:val="28"/>
          <w:szCs w:val="28"/>
          <w:vertAlign w:val="subscript"/>
          <w:lang w:val="uk-UA"/>
        </w:rPr>
        <w:t>2</w:t>
      </w:r>
      <w:r w:rsidRPr="00707597">
        <w:rPr>
          <w:sz w:val="28"/>
          <w:szCs w:val="28"/>
          <w:vertAlign w:val="subscript"/>
          <w:lang w:val="en-US"/>
        </w:rPr>
        <w:t>a</w:t>
      </w:r>
      <w:r w:rsidRPr="00E04DCF">
        <w:rPr>
          <w:sz w:val="28"/>
          <w:szCs w:val="28"/>
          <w:lang w:val="uk-UA"/>
        </w:rPr>
        <w:t>,</w:t>
      </w:r>
      <w:r>
        <w:rPr>
          <w:sz w:val="28"/>
          <w:szCs w:val="28"/>
          <w:vertAlign w:val="subscript"/>
          <w:lang w:val="uk-UA"/>
        </w:rPr>
        <w:t xml:space="preserve"> </w:t>
      </w:r>
      <w:r w:rsidRPr="00707597">
        <w:rPr>
          <w:i/>
          <w:sz w:val="28"/>
          <w:szCs w:val="28"/>
          <w:lang w:val="en-US"/>
        </w:rPr>
        <w:t>L</w:t>
      </w:r>
      <w:r w:rsidRPr="00707597">
        <w:rPr>
          <w:i/>
          <w:sz w:val="28"/>
          <w:szCs w:val="28"/>
          <w:lang w:val="uk-UA"/>
        </w:rPr>
        <w:t xml:space="preserve">. </w:t>
      </w:r>
      <w:r w:rsidRPr="00707597">
        <w:rPr>
          <w:i/>
          <w:sz w:val="28"/>
          <w:szCs w:val="28"/>
          <w:lang w:val="en-US"/>
        </w:rPr>
        <w:t>parabuchneri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en-US"/>
        </w:rPr>
        <w:t>ONU</w:t>
      </w:r>
      <w:r w:rsidRPr="00707597">
        <w:rPr>
          <w:sz w:val="28"/>
          <w:szCs w:val="28"/>
          <w:lang w:val="uk-UA"/>
        </w:rPr>
        <w:t xml:space="preserve"> 25</w:t>
      </w:r>
      <w:r w:rsidRPr="00707597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vertAlign w:val="subscript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i/>
          <w:sz w:val="28"/>
          <w:szCs w:val="28"/>
          <w:lang w:val="en-US"/>
        </w:rPr>
        <w:t>L</w:t>
      </w:r>
      <w:r w:rsidRPr="00707597">
        <w:rPr>
          <w:i/>
          <w:sz w:val="28"/>
          <w:szCs w:val="28"/>
          <w:lang w:val="uk-UA"/>
        </w:rPr>
        <w:t xml:space="preserve">. </w:t>
      </w:r>
      <w:r w:rsidRPr="00707597">
        <w:rPr>
          <w:i/>
          <w:sz w:val="28"/>
          <w:szCs w:val="28"/>
          <w:lang w:val="en-US"/>
        </w:rPr>
        <w:t>bifermentans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en-US"/>
        </w:rPr>
        <w:t>ONU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uk-UA"/>
        </w:rPr>
        <w:t>68</w:t>
      </w:r>
      <w:r w:rsidRPr="00707597">
        <w:rPr>
          <w:sz w:val="28"/>
          <w:szCs w:val="28"/>
          <w:vertAlign w:val="subscript"/>
          <w:lang w:val="uk-UA"/>
        </w:rPr>
        <w:t>1а</w:t>
      </w:r>
      <w:r>
        <w:rPr>
          <w:sz w:val="28"/>
          <w:szCs w:val="28"/>
          <w:lang w:val="uk-UA"/>
        </w:rPr>
        <w:t xml:space="preserve"> володіли стійкістю до тетрацикліну (табл. 5) і мали ген </w:t>
      </w:r>
      <w:r>
        <w:rPr>
          <w:sz w:val="28"/>
          <w:szCs w:val="28"/>
          <w:lang w:val="en-US"/>
        </w:rPr>
        <w:t>tet</w:t>
      </w:r>
      <w:r w:rsidRPr="00707597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L</w:t>
      </w:r>
      <w:r w:rsidRPr="00707597">
        <w:rPr>
          <w:sz w:val="28"/>
          <w:szCs w:val="28"/>
          <w:lang w:val="uk-UA"/>
        </w:rPr>
        <w:t>).</w:t>
      </w:r>
    </w:p>
    <w:p w:rsidR="002800DB" w:rsidRDefault="002800DB" w:rsidP="00542DE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Штами  </w:t>
      </w:r>
      <w:r w:rsidRPr="00707597">
        <w:rPr>
          <w:sz w:val="28"/>
          <w:szCs w:val="28"/>
          <w:lang w:val="uk-UA"/>
        </w:rPr>
        <w:t xml:space="preserve">– </w:t>
      </w:r>
      <w:r w:rsidRPr="00707597">
        <w:rPr>
          <w:i/>
          <w:sz w:val="28"/>
          <w:szCs w:val="28"/>
          <w:lang w:val="en-US"/>
        </w:rPr>
        <w:t>L</w:t>
      </w:r>
      <w:r w:rsidRPr="00707597">
        <w:rPr>
          <w:i/>
          <w:sz w:val="28"/>
          <w:szCs w:val="28"/>
          <w:lang w:val="uk-UA"/>
        </w:rPr>
        <w:t xml:space="preserve">. </w:t>
      </w:r>
      <w:r w:rsidRPr="00707597">
        <w:rPr>
          <w:i/>
          <w:sz w:val="28"/>
          <w:szCs w:val="28"/>
          <w:lang w:val="en-US"/>
        </w:rPr>
        <w:t>bifermentans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en-US"/>
        </w:rPr>
        <w:t>ONU</w:t>
      </w:r>
      <w:r w:rsidRPr="00707597">
        <w:rPr>
          <w:sz w:val="28"/>
          <w:szCs w:val="28"/>
          <w:lang w:val="uk-UA"/>
        </w:rPr>
        <w:t xml:space="preserve"> 55</w:t>
      </w:r>
      <w:r w:rsidRPr="00707597">
        <w:rPr>
          <w:sz w:val="28"/>
          <w:szCs w:val="28"/>
          <w:vertAlign w:val="subscript"/>
          <w:lang w:val="uk-UA"/>
        </w:rPr>
        <w:t>1а</w:t>
      </w:r>
      <w:r>
        <w:rPr>
          <w:sz w:val="28"/>
          <w:szCs w:val="28"/>
          <w:vertAlign w:val="subscript"/>
          <w:lang w:val="uk-UA"/>
        </w:rPr>
        <w:t xml:space="preserve">   </w:t>
      </w:r>
      <w:r w:rsidRPr="00707597">
        <w:rPr>
          <w:sz w:val="28"/>
          <w:szCs w:val="28"/>
          <w:lang w:val="uk-UA"/>
        </w:rPr>
        <w:t xml:space="preserve">і </w:t>
      </w:r>
      <w:r w:rsidRPr="00707597">
        <w:rPr>
          <w:i/>
          <w:sz w:val="28"/>
          <w:szCs w:val="28"/>
          <w:lang w:val="en-US"/>
        </w:rPr>
        <w:t>L</w:t>
      </w:r>
      <w:r w:rsidRPr="00707597">
        <w:rPr>
          <w:i/>
          <w:sz w:val="28"/>
          <w:szCs w:val="28"/>
          <w:lang w:val="uk-UA"/>
        </w:rPr>
        <w:t xml:space="preserve">. </w:t>
      </w:r>
      <w:r w:rsidRPr="00707597">
        <w:rPr>
          <w:i/>
          <w:sz w:val="28"/>
          <w:szCs w:val="28"/>
          <w:lang w:val="en-US"/>
        </w:rPr>
        <w:t>parabuchneri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en-US"/>
        </w:rPr>
        <w:t>ONU</w:t>
      </w:r>
      <w:r w:rsidRPr="00707597">
        <w:rPr>
          <w:sz w:val="28"/>
          <w:szCs w:val="28"/>
          <w:lang w:val="uk-UA"/>
        </w:rPr>
        <w:t xml:space="preserve"> 25</w:t>
      </w:r>
      <w:r w:rsidRPr="00707597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vertAlign w:val="subscript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володіли стійкістю до тетрацикліну (табл. 5) і мали гени </w:t>
      </w:r>
      <w:r>
        <w:rPr>
          <w:sz w:val="28"/>
          <w:szCs w:val="28"/>
          <w:lang w:val="en-US"/>
        </w:rPr>
        <w:t>tet</w:t>
      </w:r>
      <w:r w:rsidRPr="00707597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L</w:t>
      </w:r>
      <w:r w:rsidRPr="00707597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en-US"/>
        </w:rPr>
        <w:t>tet</w:t>
      </w:r>
      <w:r w:rsidRPr="00707597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М</w:t>
      </w:r>
      <w:r w:rsidRPr="00707597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</w:t>
      </w:r>
    </w:p>
    <w:p w:rsidR="002800DB" w:rsidRDefault="002800DB" w:rsidP="00542DE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Штами </w:t>
      </w:r>
      <w:r w:rsidRPr="00707597">
        <w:rPr>
          <w:i/>
          <w:noProof/>
          <w:sz w:val="28"/>
          <w:szCs w:val="28"/>
          <w:lang w:val="en-US"/>
        </w:rPr>
        <w:t>L</w:t>
      </w:r>
      <w:r w:rsidRPr="00707597">
        <w:rPr>
          <w:i/>
          <w:noProof/>
          <w:sz w:val="28"/>
          <w:szCs w:val="28"/>
          <w:lang w:val="uk-UA"/>
        </w:rPr>
        <w:t xml:space="preserve">. </w:t>
      </w:r>
      <w:r w:rsidRPr="00707597">
        <w:rPr>
          <w:i/>
          <w:noProof/>
          <w:sz w:val="28"/>
          <w:szCs w:val="28"/>
          <w:lang w:val="en-US"/>
        </w:rPr>
        <w:t>parabuchneri</w:t>
      </w:r>
      <w:r w:rsidRPr="00707597">
        <w:rPr>
          <w:i/>
          <w:noProof/>
          <w:sz w:val="28"/>
          <w:szCs w:val="28"/>
          <w:lang w:val="uk-UA"/>
        </w:rPr>
        <w:t xml:space="preserve"> </w:t>
      </w:r>
      <w:r w:rsidRPr="00707597">
        <w:rPr>
          <w:noProof/>
          <w:sz w:val="28"/>
          <w:szCs w:val="28"/>
          <w:lang w:val="en-US"/>
        </w:rPr>
        <w:t>ONU</w:t>
      </w:r>
      <w:r w:rsidRPr="00707597">
        <w:rPr>
          <w:noProof/>
          <w:sz w:val="28"/>
          <w:szCs w:val="28"/>
          <w:lang w:val="uk-UA"/>
        </w:rPr>
        <w:t xml:space="preserve"> 19</w:t>
      </w:r>
      <w:r w:rsidRPr="00707597">
        <w:rPr>
          <w:noProof/>
          <w:sz w:val="28"/>
          <w:szCs w:val="28"/>
          <w:vertAlign w:val="subscript"/>
          <w:lang w:val="uk-UA"/>
        </w:rPr>
        <w:t>2</w:t>
      </w:r>
      <w:r w:rsidRPr="00707597">
        <w:rPr>
          <w:noProof/>
          <w:sz w:val="28"/>
          <w:szCs w:val="28"/>
          <w:vertAlign w:val="subscript"/>
          <w:lang w:val="en-US"/>
        </w:rPr>
        <w:t>b</w:t>
      </w:r>
      <w:r>
        <w:rPr>
          <w:noProof/>
          <w:sz w:val="28"/>
          <w:szCs w:val="28"/>
          <w:lang w:val="uk-UA"/>
        </w:rPr>
        <w:t xml:space="preserve"> і </w:t>
      </w:r>
      <w:r w:rsidRPr="00707597">
        <w:rPr>
          <w:i/>
          <w:sz w:val="28"/>
          <w:szCs w:val="28"/>
          <w:lang w:val="en-US"/>
        </w:rPr>
        <w:t>L</w:t>
      </w:r>
      <w:r w:rsidRPr="00707597">
        <w:rPr>
          <w:i/>
          <w:sz w:val="28"/>
          <w:szCs w:val="28"/>
          <w:lang w:val="uk-UA"/>
        </w:rPr>
        <w:t xml:space="preserve">. </w:t>
      </w:r>
      <w:r w:rsidRPr="00707597">
        <w:rPr>
          <w:i/>
          <w:sz w:val="28"/>
          <w:szCs w:val="28"/>
          <w:lang w:val="en-US"/>
        </w:rPr>
        <w:t>bifermentans</w:t>
      </w:r>
      <w:r w:rsidRPr="00707597">
        <w:rPr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en-US"/>
        </w:rPr>
        <w:t>ONU</w:t>
      </w:r>
      <w:r w:rsidRPr="00707597">
        <w:rPr>
          <w:sz w:val="28"/>
          <w:szCs w:val="28"/>
          <w:lang w:val="uk-UA"/>
        </w:rPr>
        <w:t xml:space="preserve"> 53</w:t>
      </w:r>
      <w:r w:rsidRPr="00707597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vertAlign w:val="subscript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мали гени </w:t>
      </w:r>
      <w:r>
        <w:rPr>
          <w:sz w:val="28"/>
          <w:szCs w:val="28"/>
          <w:lang w:val="en-US"/>
        </w:rPr>
        <w:t>tet</w:t>
      </w:r>
      <w:r w:rsidRPr="00707597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L</w:t>
      </w:r>
      <w:r w:rsidRPr="00707597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en-US"/>
        </w:rPr>
        <w:t>tet</w:t>
      </w:r>
      <w:r w:rsidRPr="00707597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М), однак не були стійкими до тетрацикліну.</w:t>
      </w:r>
    </w:p>
    <w:p w:rsidR="002800DB" w:rsidRDefault="002800DB" w:rsidP="00542DE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Штам </w:t>
      </w:r>
      <w:r w:rsidRPr="00707597">
        <w:rPr>
          <w:i/>
          <w:sz w:val="28"/>
          <w:szCs w:val="28"/>
          <w:lang w:val="en-US"/>
        </w:rPr>
        <w:t>L</w:t>
      </w:r>
      <w:r w:rsidRPr="00707597">
        <w:rPr>
          <w:i/>
          <w:sz w:val="28"/>
          <w:szCs w:val="28"/>
          <w:lang w:val="uk-UA"/>
        </w:rPr>
        <w:t xml:space="preserve">. </w:t>
      </w:r>
      <w:r w:rsidRPr="00707597">
        <w:rPr>
          <w:i/>
          <w:sz w:val="28"/>
          <w:szCs w:val="28"/>
          <w:lang w:val="en-US"/>
        </w:rPr>
        <w:t>parabuchneri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en-US"/>
        </w:rPr>
        <w:t>ONU</w:t>
      </w:r>
      <w:r w:rsidRPr="00707597">
        <w:rPr>
          <w:i/>
          <w:sz w:val="28"/>
          <w:szCs w:val="28"/>
          <w:lang w:val="uk-UA"/>
        </w:rPr>
        <w:t xml:space="preserve"> </w:t>
      </w:r>
      <w:r w:rsidRPr="00707597">
        <w:rPr>
          <w:sz w:val="28"/>
          <w:szCs w:val="28"/>
          <w:lang w:val="uk-UA"/>
        </w:rPr>
        <w:t>39</w:t>
      </w:r>
      <w:r w:rsidRPr="00707597">
        <w:rPr>
          <w:sz w:val="28"/>
          <w:szCs w:val="28"/>
          <w:vertAlign w:val="subscript"/>
          <w:lang w:val="uk-UA"/>
        </w:rPr>
        <w:t>1а</w:t>
      </w:r>
      <w:r>
        <w:rPr>
          <w:sz w:val="28"/>
          <w:szCs w:val="28"/>
          <w:vertAlign w:val="subscript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мав ген </w:t>
      </w:r>
      <w:r>
        <w:rPr>
          <w:sz w:val="28"/>
          <w:szCs w:val="28"/>
          <w:lang w:val="en-US"/>
        </w:rPr>
        <w:t>tet</w:t>
      </w:r>
      <w:r w:rsidRPr="00707597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М) і не був стійк</w:t>
      </w:r>
      <w:r w:rsidR="009C0326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м до тетрацикліну (табл. 5).</w:t>
      </w:r>
    </w:p>
    <w:p w:rsidR="00842F49" w:rsidRDefault="00842F49" w:rsidP="00542DEC">
      <w:pPr>
        <w:spacing w:line="360" w:lineRule="auto"/>
        <w:jc w:val="center"/>
        <w:rPr>
          <w:sz w:val="28"/>
          <w:szCs w:val="28"/>
          <w:lang w:val="uk-UA"/>
        </w:rPr>
      </w:pPr>
    </w:p>
    <w:p w:rsidR="00842F49" w:rsidRPr="009E7823" w:rsidRDefault="00842F49" w:rsidP="00542DEC">
      <w:pPr>
        <w:spacing w:line="360" w:lineRule="auto"/>
        <w:jc w:val="center"/>
        <w:rPr>
          <w:sz w:val="28"/>
          <w:szCs w:val="28"/>
          <w:lang w:val="uk-UA"/>
        </w:rPr>
        <w:sectPr w:rsidR="00842F49" w:rsidRPr="009E7823" w:rsidSect="00842F49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842F49" w:rsidRDefault="00E43D75" w:rsidP="00542DEC">
      <w:pPr>
        <w:tabs>
          <w:tab w:val="left" w:pos="1418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AF6ED3" w:rsidRPr="00401FB9" w:rsidRDefault="00AF6ED3" w:rsidP="00542DEC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AF6ED3">
        <w:rPr>
          <w:bCs/>
          <w:sz w:val="28"/>
          <w:szCs w:val="28"/>
          <w:lang w:val="uk-UA"/>
        </w:rPr>
        <w:t>1.</w:t>
      </w:r>
      <w:r w:rsidR="00401FB9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Методом </w:t>
      </w:r>
      <w:r w:rsidRPr="001F3D5D">
        <w:rPr>
          <w:iCs/>
          <w:kern w:val="28"/>
          <w:sz w:val="28"/>
          <w:szCs w:val="28"/>
          <w:lang w:val="uk-UA"/>
        </w:rPr>
        <w:t>ПЛР-діагностики</w:t>
      </w:r>
      <w:r>
        <w:rPr>
          <w:iCs/>
          <w:kern w:val="28"/>
          <w:sz w:val="28"/>
          <w:szCs w:val="28"/>
          <w:lang w:val="uk-UA"/>
        </w:rPr>
        <w:t xml:space="preserve"> було показано, що усі досліджені штами є представниками </w:t>
      </w:r>
      <w:r w:rsidRPr="001F3D5D">
        <w:rPr>
          <w:sz w:val="28"/>
          <w:szCs w:val="28"/>
          <w:lang w:val="uk-UA"/>
        </w:rPr>
        <w:t xml:space="preserve">роду </w:t>
      </w:r>
      <w:r w:rsidRPr="001F3D5D">
        <w:rPr>
          <w:i/>
          <w:kern w:val="28"/>
          <w:sz w:val="28"/>
          <w:szCs w:val="28"/>
          <w:lang w:val="uk-UA"/>
        </w:rPr>
        <w:t>Lactobacillus</w:t>
      </w:r>
      <w:r w:rsidR="00401FB9">
        <w:rPr>
          <w:iCs/>
          <w:kern w:val="28"/>
          <w:sz w:val="28"/>
          <w:szCs w:val="28"/>
          <w:lang w:val="uk-UA"/>
        </w:rPr>
        <w:t>.</w:t>
      </w:r>
    </w:p>
    <w:p w:rsidR="00AF6ED3" w:rsidRPr="004F01E6" w:rsidRDefault="00AF6ED3" w:rsidP="00542DEC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AF6ED3">
        <w:rPr>
          <w:bCs/>
          <w:sz w:val="28"/>
          <w:szCs w:val="28"/>
          <w:lang w:val="uk-UA"/>
        </w:rPr>
        <w:t>2.</w:t>
      </w:r>
      <w:r>
        <w:rPr>
          <w:bCs/>
          <w:sz w:val="28"/>
          <w:szCs w:val="28"/>
          <w:lang w:val="uk-UA"/>
        </w:rPr>
        <w:t xml:space="preserve"> Більшість досліджених</w:t>
      </w:r>
      <w:r w:rsidR="004A5E98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штамів були стійк</w:t>
      </w:r>
      <w:r w:rsidR="004A5E98">
        <w:rPr>
          <w:bCs/>
          <w:sz w:val="28"/>
          <w:szCs w:val="28"/>
          <w:lang w:val="uk-UA"/>
        </w:rPr>
        <w:t>и</w:t>
      </w:r>
      <w:r>
        <w:rPr>
          <w:bCs/>
          <w:sz w:val="28"/>
          <w:szCs w:val="28"/>
          <w:lang w:val="uk-UA"/>
        </w:rPr>
        <w:t>м</w:t>
      </w:r>
      <w:r w:rsidR="004A5E98">
        <w:rPr>
          <w:bCs/>
          <w:sz w:val="28"/>
          <w:szCs w:val="28"/>
          <w:lang w:val="uk-UA"/>
        </w:rPr>
        <w:t>и</w:t>
      </w:r>
      <w:r>
        <w:rPr>
          <w:bCs/>
          <w:sz w:val="28"/>
          <w:szCs w:val="28"/>
          <w:lang w:val="uk-UA"/>
        </w:rPr>
        <w:t xml:space="preserve"> до</w:t>
      </w:r>
      <w:r w:rsidRPr="004F01E6">
        <w:rPr>
          <w:color w:val="000000"/>
          <w:sz w:val="28"/>
          <w:lang w:val="uk-UA"/>
        </w:rPr>
        <w:t xml:space="preserve"> канаміцину, цефалексину, цефазоліну</w:t>
      </w:r>
      <w:r w:rsidR="00542DEC">
        <w:rPr>
          <w:color w:val="000000"/>
          <w:sz w:val="28"/>
          <w:lang w:val="uk-UA"/>
        </w:rPr>
        <w:t xml:space="preserve"> (91,7%)</w:t>
      </w:r>
      <w:r w:rsidRPr="004F01E6">
        <w:rPr>
          <w:color w:val="000000"/>
          <w:sz w:val="28"/>
          <w:lang w:val="uk-UA"/>
        </w:rPr>
        <w:t>, цефіксиму</w:t>
      </w:r>
      <w:r w:rsidR="00542DEC">
        <w:rPr>
          <w:color w:val="000000"/>
          <w:sz w:val="28"/>
          <w:lang w:val="uk-UA"/>
        </w:rPr>
        <w:t xml:space="preserve"> (58,3%)</w:t>
      </w:r>
      <w:r w:rsidRPr="004F01E6">
        <w:rPr>
          <w:color w:val="000000"/>
          <w:sz w:val="28"/>
          <w:lang w:val="uk-UA"/>
        </w:rPr>
        <w:t>,</w:t>
      </w:r>
      <w:r w:rsidRPr="004F01E6">
        <w:rPr>
          <w:color w:val="000000"/>
          <w:sz w:val="28"/>
          <w:szCs w:val="28"/>
          <w:lang w:val="uk-UA"/>
        </w:rPr>
        <w:t xml:space="preserve"> бензилпеніциліну</w:t>
      </w:r>
      <w:r w:rsidR="00542DEC">
        <w:rPr>
          <w:color w:val="000000"/>
          <w:sz w:val="28"/>
          <w:szCs w:val="28"/>
          <w:lang w:val="uk-UA"/>
        </w:rPr>
        <w:t xml:space="preserve"> (83,3%)</w:t>
      </w:r>
      <w:r w:rsidRPr="004F01E6">
        <w:rPr>
          <w:color w:val="000000"/>
          <w:sz w:val="28"/>
          <w:lang w:val="uk-UA"/>
        </w:rPr>
        <w:t xml:space="preserve">, </w:t>
      </w:r>
      <w:r w:rsidRPr="004F01E6">
        <w:rPr>
          <w:color w:val="000000"/>
          <w:sz w:val="28"/>
          <w:szCs w:val="28"/>
          <w:lang w:val="uk-UA"/>
        </w:rPr>
        <w:t>тетрацикліну</w:t>
      </w:r>
      <w:r w:rsidR="00C472AD">
        <w:rPr>
          <w:color w:val="000000"/>
          <w:sz w:val="28"/>
          <w:szCs w:val="28"/>
          <w:lang w:val="uk-UA"/>
        </w:rPr>
        <w:t>(58,3%)</w:t>
      </w:r>
      <w:r w:rsidRPr="004F01E6">
        <w:rPr>
          <w:color w:val="000000"/>
          <w:sz w:val="28"/>
          <w:lang w:val="uk-UA"/>
        </w:rPr>
        <w:t xml:space="preserve">, </w:t>
      </w:r>
      <w:r w:rsidRPr="004F01E6">
        <w:rPr>
          <w:color w:val="000000"/>
          <w:sz w:val="28"/>
          <w:szCs w:val="28"/>
          <w:lang w:val="uk-UA"/>
        </w:rPr>
        <w:t xml:space="preserve"> </w:t>
      </w:r>
      <w:r w:rsidRPr="004F01E6">
        <w:rPr>
          <w:color w:val="000000"/>
          <w:sz w:val="28"/>
          <w:lang w:val="uk-UA"/>
        </w:rPr>
        <w:t>фурагіну</w:t>
      </w:r>
      <w:r w:rsidR="00C472AD">
        <w:rPr>
          <w:color w:val="000000"/>
          <w:sz w:val="28"/>
          <w:lang w:val="uk-UA"/>
        </w:rPr>
        <w:t xml:space="preserve"> (</w:t>
      </w:r>
      <w:r w:rsidR="00C472AD">
        <w:rPr>
          <w:color w:val="000000"/>
          <w:sz w:val="28"/>
          <w:szCs w:val="28"/>
          <w:lang w:val="uk-UA"/>
        </w:rPr>
        <w:t xml:space="preserve">83,3%) </w:t>
      </w:r>
      <w:r w:rsidRPr="004F01E6">
        <w:rPr>
          <w:color w:val="000000"/>
          <w:sz w:val="28"/>
          <w:lang w:val="uk-UA"/>
        </w:rPr>
        <w:t xml:space="preserve"> </w:t>
      </w:r>
      <w:r w:rsidRPr="004F01E6">
        <w:rPr>
          <w:color w:val="000000"/>
          <w:sz w:val="28"/>
          <w:szCs w:val="28"/>
          <w:lang w:val="uk-UA"/>
        </w:rPr>
        <w:t>і левофлоксацину</w:t>
      </w:r>
      <w:r w:rsidR="00C472AD">
        <w:rPr>
          <w:color w:val="000000"/>
          <w:sz w:val="28"/>
          <w:szCs w:val="28"/>
          <w:lang w:val="uk-UA"/>
        </w:rPr>
        <w:t xml:space="preserve"> (83,3%)</w:t>
      </w:r>
      <w:r w:rsidR="00C472AD">
        <w:rPr>
          <w:color w:val="000000"/>
          <w:sz w:val="28"/>
          <w:lang w:val="uk-UA"/>
        </w:rPr>
        <w:t>.</w:t>
      </w:r>
      <w:r w:rsidRPr="004F01E6">
        <w:rPr>
          <w:color w:val="000000"/>
          <w:sz w:val="28"/>
          <w:szCs w:val="28"/>
          <w:lang w:val="uk-UA"/>
        </w:rPr>
        <w:t xml:space="preserve"> </w:t>
      </w:r>
    </w:p>
    <w:p w:rsidR="00AF6ED3" w:rsidRPr="00145343" w:rsidRDefault="00AF6ED3" w:rsidP="00542DEC">
      <w:pPr>
        <w:spacing w:line="360" w:lineRule="auto"/>
        <w:ind w:right="-1"/>
        <w:jc w:val="both"/>
        <w:rPr>
          <w:sz w:val="28"/>
          <w:szCs w:val="28"/>
          <w:lang w:val="uk-UA"/>
        </w:rPr>
      </w:pPr>
      <w:r w:rsidRPr="00AF6ED3">
        <w:rPr>
          <w:bCs/>
          <w:sz w:val="28"/>
          <w:szCs w:val="28"/>
          <w:lang w:val="uk-UA"/>
        </w:rPr>
        <w:t>3.</w:t>
      </w:r>
      <w:r>
        <w:rPr>
          <w:bCs/>
          <w:sz w:val="28"/>
          <w:szCs w:val="28"/>
          <w:lang w:val="uk-UA"/>
        </w:rPr>
        <w:t xml:space="preserve"> При дослідженні плазмідного профілю було пок</w:t>
      </w:r>
      <w:r w:rsidR="004A5E98">
        <w:rPr>
          <w:bCs/>
          <w:sz w:val="28"/>
          <w:szCs w:val="28"/>
          <w:lang w:val="uk-UA"/>
        </w:rPr>
        <w:t>а</w:t>
      </w:r>
      <w:r>
        <w:rPr>
          <w:bCs/>
          <w:sz w:val="28"/>
          <w:szCs w:val="28"/>
          <w:lang w:val="uk-UA"/>
        </w:rPr>
        <w:t>зано, що у штамів</w:t>
      </w:r>
      <w:r w:rsidRPr="00AF6ED3">
        <w:rPr>
          <w:sz w:val="28"/>
          <w:szCs w:val="28"/>
          <w:lang w:val="uk-UA"/>
        </w:rPr>
        <w:t xml:space="preserve"> </w:t>
      </w:r>
      <w:r w:rsidRPr="00983B40">
        <w:rPr>
          <w:i/>
          <w:sz w:val="28"/>
          <w:szCs w:val="28"/>
          <w:lang w:val="en-US"/>
        </w:rPr>
        <w:t>L</w:t>
      </w:r>
      <w:r w:rsidRPr="00983B40">
        <w:rPr>
          <w:i/>
          <w:sz w:val="28"/>
          <w:szCs w:val="28"/>
          <w:lang w:val="uk-UA"/>
        </w:rPr>
        <w:t xml:space="preserve">. </w:t>
      </w:r>
      <w:r w:rsidRPr="00983B40">
        <w:rPr>
          <w:i/>
          <w:sz w:val="28"/>
          <w:szCs w:val="28"/>
          <w:lang w:val="en-US"/>
        </w:rPr>
        <w:t>bifermentans</w:t>
      </w:r>
      <w:r w:rsidRPr="00983B40">
        <w:rPr>
          <w:sz w:val="28"/>
          <w:szCs w:val="28"/>
          <w:lang w:val="uk-UA"/>
        </w:rPr>
        <w:t xml:space="preserve"> </w:t>
      </w:r>
      <w:r w:rsidRPr="00983B40">
        <w:rPr>
          <w:sz w:val="28"/>
          <w:szCs w:val="28"/>
          <w:lang w:val="en-US"/>
        </w:rPr>
        <w:t>ONU</w:t>
      </w:r>
      <w:r w:rsidRPr="00983B40">
        <w:rPr>
          <w:sz w:val="28"/>
          <w:szCs w:val="28"/>
          <w:lang w:val="uk-UA"/>
        </w:rPr>
        <w:t xml:space="preserve"> 53</w:t>
      </w:r>
      <w:r w:rsidRPr="00983B40">
        <w:rPr>
          <w:sz w:val="28"/>
          <w:szCs w:val="28"/>
          <w:vertAlign w:val="subscript"/>
          <w:lang w:val="uk-UA"/>
        </w:rPr>
        <w:t xml:space="preserve">1 </w:t>
      </w:r>
      <w:r w:rsidR="004A5E98">
        <w:rPr>
          <w:sz w:val="28"/>
          <w:szCs w:val="28"/>
          <w:lang w:val="uk-UA"/>
        </w:rPr>
        <w:t xml:space="preserve">і </w:t>
      </w:r>
      <w:r w:rsidRPr="00983B40">
        <w:rPr>
          <w:i/>
          <w:sz w:val="28"/>
          <w:szCs w:val="28"/>
          <w:lang w:val="en-US"/>
        </w:rPr>
        <w:t>L</w:t>
      </w:r>
      <w:r w:rsidRPr="00983B40">
        <w:rPr>
          <w:i/>
          <w:sz w:val="28"/>
          <w:szCs w:val="28"/>
          <w:lang w:val="uk-UA"/>
        </w:rPr>
        <w:t xml:space="preserve">. </w:t>
      </w:r>
      <w:r w:rsidRPr="00983B40">
        <w:rPr>
          <w:i/>
          <w:sz w:val="28"/>
          <w:szCs w:val="28"/>
          <w:lang w:val="en-US"/>
        </w:rPr>
        <w:t>bifermentans</w:t>
      </w:r>
      <w:r w:rsidRPr="00983B40">
        <w:rPr>
          <w:i/>
          <w:sz w:val="28"/>
          <w:szCs w:val="28"/>
          <w:lang w:val="uk-UA"/>
        </w:rPr>
        <w:t xml:space="preserve"> </w:t>
      </w:r>
      <w:r w:rsidRPr="00983B40">
        <w:rPr>
          <w:sz w:val="28"/>
          <w:szCs w:val="28"/>
          <w:lang w:val="en-US"/>
        </w:rPr>
        <w:t>ONU</w:t>
      </w:r>
      <w:r w:rsidRPr="00983B40">
        <w:rPr>
          <w:sz w:val="28"/>
          <w:szCs w:val="28"/>
          <w:lang w:val="uk-UA"/>
        </w:rPr>
        <w:t xml:space="preserve"> 55</w:t>
      </w:r>
      <w:r w:rsidRPr="00983B40">
        <w:rPr>
          <w:sz w:val="28"/>
          <w:szCs w:val="28"/>
          <w:vertAlign w:val="subscript"/>
          <w:lang w:val="uk-UA"/>
        </w:rPr>
        <w:t>1а</w:t>
      </w:r>
      <w:r>
        <w:rPr>
          <w:sz w:val="28"/>
          <w:szCs w:val="28"/>
          <w:lang w:val="uk-UA"/>
        </w:rPr>
        <w:t xml:space="preserve"> є плазміди </w:t>
      </w:r>
      <w:r w:rsidRPr="00FF083D">
        <w:rPr>
          <w:sz w:val="28"/>
          <w:szCs w:val="28"/>
          <w:lang w:val="uk-UA"/>
        </w:rPr>
        <w:t xml:space="preserve">розміром приблизно між </w:t>
      </w:r>
      <w:r w:rsidR="00542DEC">
        <w:rPr>
          <w:sz w:val="28"/>
          <w:szCs w:val="28"/>
          <w:lang w:val="uk-UA"/>
        </w:rPr>
        <w:t>2500</w:t>
      </w:r>
      <w:r w:rsidR="00542DEC" w:rsidRPr="00FF083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r w:rsidR="00542DEC" w:rsidRPr="00FF083D">
        <w:rPr>
          <w:sz w:val="28"/>
          <w:szCs w:val="28"/>
          <w:lang w:val="uk-UA"/>
        </w:rPr>
        <w:t>4</w:t>
      </w:r>
      <w:r w:rsidR="00542DEC">
        <w:rPr>
          <w:sz w:val="28"/>
          <w:szCs w:val="28"/>
          <w:lang w:val="uk-UA"/>
        </w:rPr>
        <w:t xml:space="preserve">000 </w:t>
      </w:r>
      <w:r w:rsidRPr="00983B40">
        <w:rPr>
          <w:sz w:val="28"/>
          <w:szCs w:val="28"/>
          <w:lang w:val="uk-UA"/>
        </w:rPr>
        <w:t>п. н.</w:t>
      </w:r>
      <w:r w:rsidRPr="00FF083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які не можуть відповідати за стійкість до антибіотиків</w:t>
      </w:r>
      <w:r w:rsidR="00542DEC">
        <w:rPr>
          <w:sz w:val="28"/>
          <w:szCs w:val="28"/>
          <w:lang w:val="uk-UA"/>
        </w:rPr>
        <w:t>.</w:t>
      </w:r>
    </w:p>
    <w:p w:rsidR="00AF6ED3" w:rsidRPr="00C472AD" w:rsidRDefault="00AF6ED3" w:rsidP="00C472AD">
      <w:pPr>
        <w:tabs>
          <w:tab w:val="left" w:pos="0"/>
        </w:tabs>
        <w:spacing w:line="360" w:lineRule="auto"/>
        <w:jc w:val="both"/>
        <w:rPr>
          <w:bCs/>
          <w:sz w:val="28"/>
          <w:szCs w:val="28"/>
          <w:lang w:val="uk-UA"/>
        </w:rPr>
        <w:sectPr w:rsidR="00AF6ED3" w:rsidRPr="00C472AD" w:rsidSect="00A276C0">
          <w:pgSz w:w="11900" w:h="16840"/>
          <w:pgMar w:top="1418" w:right="851" w:bottom="1134" w:left="1701" w:header="709" w:footer="709" w:gutter="0"/>
          <w:cols w:space="708"/>
          <w:titlePg/>
          <w:docGrid w:linePitch="360"/>
        </w:sectPr>
      </w:pPr>
      <w:r w:rsidRPr="00AF6ED3">
        <w:rPr>
          <w:bCs/>
          <w:sz w:val="28"/>
          <w:szCs w:val="28"/>
          <w:lang w:val="uk-UA"/>
        </w:rPr>
        <w:t>4.</w:t>
      </w:r>
      <w:r>
        <w:rPr>
          <w:bCs/>
          <w:sz w:val="28"/>
          <w:szCs w:val="28"/>
          <w:lang w:val="uk-UA"/>
        </w:rPr>
        <w:t xml:space="preserve">  Методом </w:t>
      </w:r>
      <w:r w:rsidRPr="001F3D5D">
        <w:rPr>
          <w:iCs/>
          <w:kern w:val="28"/>
          <w:sz w:val="28"/>
          <w:szCs w:val="28"/>
          <w:lang w:val="uk-UA"/>
        </w:rPr>
        <w:t>ПЛР-діагностики</w:t>
      </w:r>
      <w:r>
        <w:rPr>
          <w:iCs/>
          <w:kern w:val="28"/>
          <w:sz w:val="28"/>
          <w:szCs w:val="28"/>
          <w:lang w:val="uk-UA"/>
        </w:rPr>
        <w:t xml:space="preserve"> було показано присутність у 42,0% штамів гену </w:t>
      </w:r>
      <w:r>
        <w:rPr>
          <w:iCs/>
          <w:kern w:val="28"/>
          <w:sz w:val="28"/>
          <w:szCs w:val="28"/>
          <w:lang w:val="en-US"/>
        </w:rPr>
        <w:t>tet</w:t>
      </w:r>
      <w:r w:rsidRPr="00AF6ED3">
        <w:rPr>
          <w:iCs/>
          <w:kern w:val="28"/>
          <w:sz w:val="28"/>
          <w:szCs w:val="28"/>
        </w:rPr>
        <w:t>(</w:t>
      </w:r>
      <w:r>
        <w:rPr>
          <w:iCs/>
          <w:kern w:val="28"/>
          <w:sz w:val="28"/>
          <w:szCs w:val="28"/>
          <w:lang w:val="en-US"/>
        </w:rPr>
        <w:t>M</w:t>
      </w:r>
      <w:r w:rsidRPr="00AF6ED3">
        <w:rPr>
          <w:iCs/>
          <w:kern w:val="28"/>
          <w:sz w:val="28"/>
          <w:szCs w:val="28"/>
        </w:rPr>
        <w:t>)</w:t>
      </w:r>
      <w:r>
        <w:rPr>
          <w:iCs/>
          <w:kern w:val="28"/>
          <w:sz w:val="28"/>
          <w:szCs w:val="28"/>
        </w:rPr>
        <w:t xml:space="preserve"> </w:t>
      </w:r>
      <w:r>
        <w:rPr>
          <w:iCs/>
          <w:kern w:val="28"/>
          <w:sz w:val="28"/>
          <w:szCs w:val="28"/>
          <w:lang w:val="uk-UA"/>
        </w:rPr>
        <w:t>і</w:t>
      </w:r>
      <w:r>
        <w:rPr>
          <w:iCs/>
          <w:kern w:val="28"/>
          <w:sz w:val="28"/>
          <w:szCs w:val="28"/>
        </w:rPr>
        <w:t xml:space="preserve"> у 83,0% штам</w:t>
      </w:r>
      <w:r w:rsidR="00C472AD">
        <w:rPr>
          <w:iCs/>
          <w:kern w:val="28"/>
          <w:sz w:val="28"/>
          <w:szCs w:val="28"/>
          <w:lang w:val="uk-UA"/>
        </w:rPr>
        <w:t>і</w:t>
      </w:r>
      <w:r>
        <w:rPr>
          <w:iCs/>
          <w:kern w:val="28"/>
          <w:sz w:val="28"/>
          <w:szCs w:val="28"/>
        </w:rPr>
        <w:t xml:space="preserve">в гену </w:t>
      </w:r>
      <w:r>
        <w:rPr>
          <w:iCs/>
          <w:kern w:val="28"/>
          <w:sz w:val="28"/>
          <w:szCs w:val="28"/>
          <w:lang w:val="en-US"/>
        </w:rPr>
        <w:t>tet</w:t>
      </w:r>
      <w:r w:rsidRPr="00AF6ED3">
        <w:rPr>
          <w:iCs/>
          <w:kern w:val="28"/>
          <w:sz w:val="28"/>
          <w:szCs w:val="28"/>
        </w:rPr>
        <w:t>(</w:t>
      </w:r>
      <w:r>
        <w:rPr>
          <w:iCs/>
          <w:kern w:val="28"/>
          <w:sz w:val="28"/>
          <w:szCs w:val="28"/>
          <w:lang w:val="en-US"/>
        </w:rPr>
        <w:t>L</w:t>
      </w:r>
      <w:r w:rsidRPr="00AF6ED3">
        <w:rPr>
          <w:iCs/>
          <w:kern w:val="28"/>
          <w:sz w:val="28"/>
          <w:szCs w:val="28"/>
        </w:rPr>
        <w:t>).</w:t>
      </w:r>
      <w:r w:rsidR="00C472AD">
        <w:rPr>
          <w:iCs/>
          <w:kern w:val="28"/>
          <w:sz w:val="28"/>
          <w:szCs w:val="28"/>
          <w:lang w:val="uk-UA"/>
        </w:rPr>
        <w:t xml:space="preserve"> Кореляційної залежності між наявністтю генів </w:t>
      </w:r>
      <w:r w:rsidR="00C472AD">
        <w:rPr>
          <w:iCs/>
          <w:kern w:val="28"/>
          <w:sz w:val="28"/>
          <w:szCs w:val="28"/>
          <w:lang w:val="en-US"/>
        </w:rPr>
        <w:t>tet</w:t>
      </w:r>
      <w:r w:rsidR="00C472AD" w:rsidRPr="00C472AD">
        <w:rPr>
          <w:iCs/>
          <w:kern w:val="28"/>
          <w:sz w:val="28"/>
          <w:szCs w:val="28"/>
          <w:lang w:val="uk-UA"/>
        </w:rPr>
        <w:t>(</w:t>
      </w:r>
      <w:r w:rsidR="00C472AD">
        <w:rPr>
          <w:iCs/>
          <w:kern w:val="28"/>
          <w:sz w:val="28"/>
          <w:szCs w:val="28"/>
          <w:lang w:val="en-US"/>
        </w:rPr>
        <w:t>M</w:t>
      </w:r>
      <w:r w:rsidR="00C472AD" w:rsidRPr="00C472AD">
        <w:rPr>
          <w:iCs/>
          <w:kern w:val="28"/>
          <w:sz w:val="28"/>
          <w:szCs w:val="28"/>
          <w:lang w:val="uk-UA"/>
        </w:rPr>
        <w:t>)</w:t>
      </w:r>
      <w:r w:rsidR="00C472AD">
        <w:rPr>
          <w:iCs/>
          <w:kern w:val="28"/>
          <w:sz w:val="28"/>
          <w:szCs w:val="28"/>
          <w:lang w:val="uk-UA"/>
        </w:rPr>
        <w:t xml:space="preserve"> і </w:t>
      </w:r>
      <w:r w:rsidR="00C472AD">
        <w:rPr>
          <w:iCs/>
          <w:kern w:val="28"/>
          <w:sz w:val="28"/>
          <w:szCs w:val="28"/>
          <w:lang w:val="en-US"/>
        </w:rPr>
        <w:t>tet</w:t>
      </w:r>
      <w:r w:rsidR="00C472AD" w:rsidRPr="00C472AD">
        <w:rPr>
          <w:iCs/>
          <w:kern w:val="28"/>
          <w:sz w:val="28"/>
          <w:szCs w:val="28"/>
          <w:lang w:val="uk-UA"/>
        </w:rPr>
        <w:t>(</w:t>
      </w:r>
      <w:r w:rsidR="00C472AD">
        <w:rPr>
          <w:iCs/>
          <w:kern w:val="28"/>
          <w:sz w:val="28"/>
          <w:szCs w:val="28"/>
          <w:lang w:val="en-US"/>
        </w:rPr>
        <w:t>L</w:t>
      </w:r>
      <w:r w:rsidR="00C472AD">
        <w:rPr>
          <w:iCs/>
          <w:kern w:val="28"/>
          <w:sz w:val="28"/>
          <w:szCs w:val="28"/>
          <w:lang w:val="uk-UA"/>
        </w:rPr>
        <w:t>) та рівнем стійкості до тетрацикліну не виявлено.</w:t>
      </w:r>
    </w:p>
    <w:p w:rsidR="00B13122" w:rsidRPr="00C472AD" w:rsidRDefault="002800DB" w:rsidP="001F3D5D">
      <w:pPr>
        <w:tabs>
          <w:tab w:val="left" w:pos="1418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C472AD">
        <w:rPr>
          <w:b/>
          <w:bCs/>
          <w:sz w:val="28"/>
          <w:szCs w:val="28"/>
          <w:lang w:val="uk-UA"/>
        </w:rPr>
        <w:lastRenderedPageBreak/>
        <w:t>СПИСОК ЛІТЕРАТУРИ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</w:rPr>
      </w:pPr>
      <w:r w:rsidRPr="00DE1E4E">
        <w:rPr>
          <w:sz w:val="28"/>
          <w:szCs w:val="28"/>
        </w:rPr>
        <w:t xml:space="preserve">Бактерии рода </w:t>
      </w:r>
      <w:r w:rsidRPr="00DE1E4E">
        <w:rPr>
          <w:i/>
          <w:sz w:val="28"/>
          <w:szCs w:val="28"/>
        </w:rPr>
        <w:t>Lactobacillus</w:t>
      </w:r>
      <w:r w:rsidRPr="00DE1E4E">
        <w:rPr>
          <w:sz w:val="28"/>
          <w:szCs w:val="28"/>
        </w:rPr>
        <w:t>: общая характеристика и методы работы с ними. Учебно-методическое пособие / Д. Р. Яруллина, Р. Ф. Фахруллин. – Казань: Казанский университет, 2014. – 51 с.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</w:rPr>
      </w:pPr>
      <w:r w:rsidRPr="00DE1E4E">
        <w:rPr>
          <w:sz w:val="28"/>
          <w:szCs w:val="28"/>
          <w:lang w:val="uk-UA"/>
        </w:rPr>
        <w:t>Васильєва Н.</w:t>
      </w:r>
      <w:r w:rsidR="004A5E98">
        <w:rPr>
          <w:sz w:val="28"/>
          <w:szCs w:val="28"/>
          <w:lang w:val="uk-UA"/>
        </w:rPr>
        <w:t xml:space="preserve"> </w:t>
      </w:r>
      <w:r w:rsidRPr="00DE1E4E">
        <w:rPr>
          <w:sz w:val="28"/>
          <w:szCs w:val="28"/>
          <w:lang w:val="uk-UA"/>
        </w:rPr>
        <w:t xml:space="preserve">Ю. Стійкість бактерій роду </w:t>
      </w:r>
      <w:r w:rsidRPr="00DE1E4E">
        <w:rPr>
          <w:i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uk-UA"/>
        </w:rPr>
        <w:t>, ізольованих з чорноморських губок, до антибіотиків і важких металів</w:t>
      </w:r>
      <w:r w:rsidR="00E611D5" w:rsidRPr="00E611D5">
        <w:rPr>
          <w:sz w:val="28"/>
          <w:szCs w:val="28"/>
        </w:rPr>
        <w:t xml:space="preserve"> </w:t>
      </w:r>
      <w:r w:rsidRPr="00DE1E4E">
        <w:rPr>
          <w:sz w:val="28"/>
          <w:szCs w:val="28"/>
          <w:lang w:val="uk-UA"/>
        </w:rPr>
        <w:t>/ Н.</w:t>
      </w:r>
      <w:r w:rsidR="004A5E98">
        <w:rPr>
          <w:sz w:val="28"/>
          <w:szCs w:val="28"/>
          <w:lang w:val="uk-UA"/>
        </w:rPr>
        <w:t xml:space="preserve"> </w:t>
      </w:r>
      <w:r w:rsidRPr="00DE1E4E">
        <w:rPr>
          <w:sz w:val="28"/>
          <w:szCs w:val="28"/>
          <w:lang w:val="uk-UA"/>
        </w:rPr>
        <w:t>Ю. Васильєва, І.</w:t>
      </w:r>
      <w:r w:rsidR="004A5E98">
        <w:rPr>
          <w:sz w:val="28"/>
          <w:szCs w:val="28"/>
          <w:lang w:val="uk-UA"/>
        </w:rPr>
        <w:t xml:space="preserve"> </w:t>
      </w:r>
      <w:r w:rsidRPr="00DE1E4E">
        <w:rPr>
          <w:sz w:val="28"/>
          <w:szCs w:val="28"/>
          <w:lang w:val="uk-UA"/>
        </w:rPr>
        <w:t>В. Страшнова, М.</w:t>
      </w:r>
      <w:r w:rsidR="004A5E98">
        <w:rPr>
          <w:sz w:val="28"/>
          <w:szCs w:val="28"/>
          <w:lang w:val="uk-UA"/>
        </w:rPr>
        <w:t xml:space="preserve"> </w:t>
      </w:r>
      <w:r w:rsidRPr="00DE1E4E">
        <w:rPr>
          <w:sz w:val="28"/>
          <w:szCs w:val="28"/>
          <w:lang w:val="uk-UA"/>
        </w:rPr>
        <w:t>А. Васильєв, І.</w:t>
      </w:r>
      <w:r w:rsidR="004A5E98">
        <w:rPr>
          <w:sz w:val="28"/>
          <w:szCs w:val="28"/>
          <w:lang w:val="uk-UA"/>
        </w:rPr>
        <w:t xml:space="preserve"> </w:t>
      </w:r>
      <w:r w:rsidRPr="00DE1E4E">
        <w:rPr>
          <w:sz w:val="28"/>
          <w:szCs w:val="28"/>
          <w:lang w:val="uk-UA"/>
        </w:rPr>
        <w:t>П. Метеліцина</w:t>
      </w:r>
      <w:r w:rsidR="004A5E98" w:rsidRPr="004A5E98">
        <w:rPr>
          <w:sz w:val="28"/>
          <w:szCs w:val="28"/>
        </w:rPr>
        <w:t xml:space="preserve"> </w:t>
      </w:r>
      <w:r w:rsidRPr="00DE1E4E">
        <w:rPr>
          <w:sz w:val="28"/>
          <w:szCs w:val="28"/>
          <w:lang w:val="uk-UA"/>
        </w:rPr>
        <w:t>//</w:t>
      </w:r>
      <w:r w:rsidRPr="00DE1E4E">
        <w:rPr>
          <w:lang w:val="uk-UA"/>
        </w:rPr>
        <w:t xml:space="preserve"> </w:t>
      </w:r>
      <w:r w:rsidRPr="00DE1E4E">
        <w:rPr>
          <w:sz w:val="28"/>
          <w:szCs w:val="28"/>
          <w:lang w:val="uk-UA"/>
        </w:rPr>
        <w:t>Мікробіологія і біотехнологія.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uk-UA"/>
        </w:rPr>
        <w:t>–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uk-UA"/>
        </w:rPr>
        <w:t>2019.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uk-UA"/>
        </w:rPr>
        <w:t>–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uk-UA"/>
        </w:rPr>
        <w:t>№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uk-UA"/>
        </w:rPr>
        <w:t>3.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</w:rPr>
        <w:t>–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uk-UA"/>
        </w:rPr>
        <w:t>С</w:t>
      </w:r>
      <w:r w:rsidR="00E611D5" w:rsidRPr="00E611D5">
        <w:rPr>
          <w:sz w:val="28"/>
          <w:szCs w:val="28"/>
        </w:rPr>
        <w:t>.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uk-UA"/>
        </w:rPr>
        <w:t>58</w:t>
      </w:r>
      <w:r w:rsidR="00E611D5" w:rsidRPr="00E611D5">
        <w:rPr>
          <w:sz w:val="28"/>
          <w:szCs w:val="28"/>
        </w:rPr>
        <w:t>–</w:t>
      </w:r>
      <w:r w:rsidRPr="00DE1E4E">
        <w:rPr>
          <w:sz w:val="28"/>
          <w:szCs w:val="28"/>
          <w:lang w:val="uk-UA"/>
        </w:rPr>
        <w:t>77</w:t>
      </w:r>
      <w:r w:rsidR="004A5E98" w:rsidRPr="00E611D5">
        <w:rPr>
          <w:sz w:val="28"/>
          <w:szCs w:val="28"/>
        </w:rPr>
        <w:t>.</w:t>
      </w:r>
      <w:r w:rsidR="00E611D5">
        <w:rPr>
          <w:sz w:val="28"/>
          <w:szCs w:val="28"/>
          <w:lang w:val="en-US"/>
        </w:rPr>
        <w:t> 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</w:rPr>
      </w:pPr>
      <w:r w:rsidRPr="00DE1E4E">
        <w:rPr>
          <w:sz w:val="28"/>
          <w:szCs w:val="28"/>
        </w:rPr>
        <w:t>Землянко О.</w:t>
      </w:r>
      <w:r w:rsidR="004A5E98">
        <w:rPr>
          <w:sz w:val="28"/>
          <w:szCs w:val="28"/>
        </w:rPr>
        <w:t xml:space="preserve"> </w:t>
      </w:r>
      <w:r w:rsidRPr="00DE1E4E">
        <w:rPr>
          <w:sz w:val="28"/>
          <w:szCs w:val="28"/>
        </w:rPr>
        <w:t>М. Механизмы множественной устойчивости бактерий к антибиотикам/ О.</w:t>
      </w:r>
      <w:r w:rsidR="004A5E98">
        <w:rPr>
          <w:sz w:val="28"/>
          <w:szCs w:val="28"/>
        </w:rPr>
        <w:t xml:space="preserve"> </w:t>
      </w:r>
      <w:r w:rsidRPr="00DE1E4E">
        <w:rPr>
          <w:sz w:val="28"/>
          <w:szCs w:val="28"/>
        </w:rPr>
        <w:t>М. Землянко, Т.</w:t>
      </w:r>
      <w:r w:rsidR="004A5E98">
        <w:rPr>
          <w:sz w:val="28"/>
          <w:szCs w:val="28"/>
        </w:rPr>
        <w:t xml:space="preserve"> </w:t>
      </w:r>
      <w:r w:rsidRPr="00DE1E4E">
        <w:rPr>
          <w:sz w:val="28"/>
          <w:szCs w:val="28"/>
        </w:rPr>
        <w:t>М. Рогоза, Г.</w:t>
      </w:r>
      <w:r w:rsidR="004A5E98">
        <w:rPr>
          <w:sz w:val="28"/>
          <w:szCs w:val="28"/>
        </w:rPr>
        <w:t xml:space="preserve"> </w:t>
      </w:r>
      <w:r w:rsidRPr="00DE1E4E">
        <w:rPr>
          <w:sz w:val="28"/>
          <w:szCs w:val="28"/>
        </w:rPr>
        <w:t>А. Журавлева</w:t>
      </w:r>
      <w:r w:rsidR="004A5E98">
        <w:rPr>
          <w:sz w:val="28"/>
          <w:szCs w:val="28"/>
        </w:rPr>
        <w:t xml:space="preserve"> </w:t>
      </w:r>
      <w:r w:rsidRPr="00DE1E4E">
        <w:rPr>
          <w:sz w:val="28"/>
          <w:szCs w:val="28"/>
        </w:rPr>
        <w:t>//</w:t>
      </w:r>
      <w:r w:rsidRPr="00DE1E4E">
        <w:t xml:space="preserve"> </w:t>
      </w:r>
      <w:r w:rsidRPr="00DE1E4E">
        <w:rPr>
          <w:sz w:val="28"/>
          <w:szCs w:val="28"/>
        </w:rPr>
        <w:t>Экологическая генетика. – 2018. –  Т.  16, № 3. – С. 4–17</w:t>
      </w:r>
      <w:r w:rsidR="004A5E98" w:rsidRPr="00F62D1B">
        <w:rPr>
          <w:sz w:val="28"/>
          <w:szCs w:val="28"/>
        </w:rPr>
        <w:t>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</w:rPr>
      </w:pPr>
      <w:r w:rsidRPr="00DE1E4E">
        <w:rPr>
          <w:sz w:val="28"/>
          <w:szCs w:val="28"/>
        </w:rPr>
        <w:t xml:space="preserve">Точилина А. Г. Биохимическая и молекулярно-генетическая идентификация бактерий рода </w:t>
      </w:r>
      <w:r w:rsidRPr="00DE1E4E">
        <w:rPr>
          <w:i/>
          <w:iCs/>
          <w:sz w:val="28"/>
          <w:szCs w:val="28"/>
        </w:rPr>
        <w:t>Lactobacillus</w:t>
      </w:r>
      <w:r w:rsidRPr="00DE1E4E">
        <w:rPr>
          <w:sz w:val="28"/>
          <w:szCs w:val="28"/>
        </w:rPr>
        <w:t>: автореф. дис. ... канд. биол. наук</w:t>
      </w:r>
      <w:proofErr w:type="gramStart"/>
      <w:r w:rsidRPr="00DE1E4E">
        <w:rPr>
          <w:sz w:val="28"/>
          <w:szCs w:val="28"/>
        </w:rPr>
        <w:t xml:space="preserve"> :</w:t>
      </w:r>
      <w:proofErr w:type="gramEnd"/>
      <w:r w:rsidRPr="00DE1E4E">
        <w:rPr>
          <w:sz w:val="28"/>
          <w:szCs w:val="28"/>
        </w:rPr>
        <w:t xml:space="preserve"> спец. 03.00.04 “Биохимия” /  А. Г. Точилина. – Н. Новгород, 2009. – 148 с.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</w:rPr>
      </w:pPr>
      <w:r w:rsidRPr="00DE1E4E">
        <w:rPr>
          <w:sz w:val="28"/>
          <w:szCs w:val="28"/>
        </w:rPr>
        <w:t>Сидоренко С. В. Молекулярные основы резистентности к антибиотикам</w:t>
      </w:r>
      <w:r w:rsidR="00E37BCC">
        <w:rPr>
          <w:sz w:val="28"/>
          <w:szCs w:val="28"/>
        </w:rPr>
        <w:t xml:space="preserve"> </w:t>
      </w:r>
      <w:r w:rsidRPr="00DE1E4E">
        <w:rPr>
          <w:sz w:val="28"/>
          <w:szCs w:val="28"/>
        </w:rPr>
        <w:t>/ С. В. Сидоренко, В. И. Тишков</w:t>
      </w:r>
      <w:r w:rsidR="00E37BCC">
        <w:rPr>
          <w:sz w:val="28"/>
          <w:szCs w:val="28"/>
        </w:rPr>
        <w:t xml:space="preserve"> </w:t>
      </w:r>
      <w:r w:rsidRPr="00DE1E4E">
        <w:rPr>
          <w:sz w:val="28"/>
          <w:szCs w:val="28"/>
        </w:rPr>
        <w:t>// Успехи биологической химии</w:t>
      </w:r>
      <w:r w:rsidR="00E37BCC">
        <w:rPr>
          <w:sz w:val="28"/>
          <w:szCs w:val="28"/>
        </w:rPr>
        <w:t>.</w:t>
      </w:r>
      <w:r w:rsidRPr="00DE1E4E">
        <w:rPr>
          <w:sz w:val="28"/>
          <w:szCs w:val="28"/>
        </w:rPr>
        <w:t xml:space="preserve"> – 2004. – Т. 44. – С. 263</w:t>
      </w:r>
      <w:r w:rsidR="00E37BCC">
        <w:rPr>
          <w:sz w:val="28"/>
          <w:szCs w:val="28"/>
        </w:rPr>
        <w:t>–</w:t>
      </w:r>
      <w:r w:rsidRPr="00DE1E4E">
        <w:rPr>
          <w:sz w:val="28"/>
          <w:szCs w:val="28"/>
        </w:rPr>
        <w:t>306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b/>
          <w:bCs/>
          <w:sz w:val="28"/>
          <w:szCs w:val="28"/>
        </w:rPr>
      </w:pPr>
      <w:r w:rsidRPr="00DE1E4E">
        <w:rPr>
          <w:sz w:val="28"/>
          <w:szCs w:val="28"/>
        </w:rPr>
        <w:t>Хоулт Дж. Определитель бактерий Берджи / Дж. Хоулт, Н. Криг, П. Снит. – М.</w:t>
      </w:r>
      <w:proofErr w:type="gramStart"/>
      <w:r w:rsidRPr="00DE1E4E">
        <w:rPr>
          <w:sz w:val="28"/>
          <w:szCs w:val="28"/>
        </w:rPr>
        <w:t xml:space="preserve"> :</w:t>
      </w:r>
      <w:proofErr w:type="gramEnd"/>
      <w:r w:rsidRPr="00DE1E4E">
        <w:rPr>
          <w:sz w:val="28"/>
          <w:szCs w:val="28"/>
        </w:rPr>
        <w:t xml:space="preserve"> Мир,1997. – 800 с.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Ahn C. Mobilization and location of the genetic determinant of chloramphenicol resistance from </w:t>
      </w:r>
      <w:r w:rsidRPr="00DE1E4E">
        <w:rPr>
          <w:i/>
          <w:iCs/>
          <w:sz w:val="28"/>
          <w:szCs w:val="28"/>
          <w:lang w:val="en-US"/>
        </w:rPr>
        <w:t>Lactobacillus plantarum</w:t>
      </w:r>
      <w:r w:rsidRPr="00DE1E4E">
        <w:rPr>
          <w:sz w:val="28"/>
          <w:szCs w:val="28"/>
          <w:lang w:val="en-US"/>
        </w:rPr>
        <w:t xml:space="preserve"> caTC2R / C. Ahn, D. Collins-Thompson, C. Dun- can, M. E. Stiles // Plasmid. – 1992. – Vol. 27. – P. 169–176. 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Aires J. Tetracycline resistance mediated by tet(W), tet(M) and tet(O) genes in Bifidobacterium isolates from human / J. Aires, F. Doucet-Populaire, M.</w:t>
      </w:r>
      <w:r w:rsidR="00F62D1B" w:rsidRPr="00F62D1B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J. Butel // Appl. Environ. Microbiol. – 2007. – Vol 73, </w:t>
      </w:r>
      <w:r w:rsidR="009D6C65" w:rsidRPr="009D6C65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8. – P. 2751–2754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Amanpreet K. An investigation on metal tolerance and antibiotic resistance properties of bacterial strains isolated from two different drinking water </w:t>
      </w:r>
      <w:r w:rsidRPr="00DE1E4E">
        <w:rPr>
          <w:sz w:val="28"/>
          <w:szCs w:val="28"/>
          <w:lang w:val="en-US"/>
        </w:rPr>
        <w:lastRenderedPageBreak/>
        <w:t>sources</w:t>
      </w:r>
      <w:r w:rsidR="009D5A4A" w:rsidRPr="009D5A4A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/ K. Amanpreet S., G. J. Metkar, S. P. Nandurikar, S. N. Patil //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Int. J. Curr. Microbiol. App. Sci. – 2015. – Vol.4, </w:t>
      </w:r>
      <w:r w:rsidR="009D6C65">
        <w:rPr>
          <w:sz w:val="28"/>
          <w:szCs w:val="28"/>
        </w:rPr>
        <w:t>№</w:t>
      </w:r>
      <w:r w:rsidRPr="00DE1E4E">
        <w:rPr>
          <w:sz w:val="28"/>
          <w:szCs w:val="28"/>
          <w:lang w:val="en-US"/>
        </w:rPr>
        <w:t xml:space="preserve"> 2. – P. 305–313.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Ammor M. S. Antibiotic resistance in nonenterococcal lactic acid bacteria and bifidobacterial / M. S. Ammor, A. B. Florez, B. Mayo // Food Microbiol. – 2007. – Vol. 24. – P. 559–570.</w:t>
      </w:r>
    </w:p>
    <w:p w:rsidR="00D03D97" w:rsidRPr="004A7EA5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4A7EA5">
        <w:rPr>
          <w:sz w:val="28"/>
          <w:szCs w:val="28"/>
          <w:lang w:val="en-US"/>
        </w:rPr>
        <w:t xml:space="preserve">Ammor M. S. Two different tetracycline resistance mechanisms, plasmid-carried tet(L) and chromosomally located transposon associated </w:t>
      </w:r>
      <w:r w:rsidR="00443F39" w:rsidRPr="004A7EA5">
        <w:rPr>
          <w:sz w:val="28"/>
          <w:szCs w:val="28"/>
          <w:lang w:val="en-US"/>
        </w:rPr>
        <w:t>tet</w:t>
      </w:r>
      <w:r w:rsidRPr="004A7EA5">
        <w:rPr>
          <w:sz w:val="28"/>
          <w:szCs w:val="28"/>
          <w:lang w:val="en-US"/>
        </w:rPr>
        <w:t xml:space="preserve">(M), coexist in </w:t>
      </w:r>
      <w:r w:rsidRPr="004A7EA5">
        <w:rPr>
          <w:i/>
          <w:sz w:val="28"/>
          <w:szCs w:val="28"/>
          <w:lang w:val="en-US"/>
        </w:rPr>
        <w:t>Lactobacillus sakei</w:t>
      </w:r>
      <w:r w:rsidRPr="004A7EA5">
        <w:rPr>
          <w:sz w:val="28"/>
          <w:szCs w:val="28"/>
          <w:lang w:val="en-US"/>
        </w:rPr>
        <w:t xml:space="preserve"> Rits 9 / M. S. Ammor, M.</w:t>
      </w:r>
      <w:r w:rsidR="00E611D5"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en-US"/>
        </w:rPr>
        <w:t>Gueimonde,  M. Danielsen, M. Zagorec,  A. H. van Hoek, C. G. de los Reyes-Gavilán // Appl. Environ. Microbiol. – 2008a. – V. 74. – P.</w:t>
      </w:r>
      <w:r w:rsidR="00E611D5"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en-US"/>
        </w:rPr>
        <w:t>1394–1401.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Ammor M.S. Molecular characterization of intrinsic and acquired antibiotic resistance in lactic acid bacteria and bifidobacterial / M. S. Ammor, A. B. Florez., A. H. van Hoek, C. G. de Los Reyes-Gavilan, H. J. Aarts, A. Margolles, B. Mayo // J. Mol. Microbiol. Biotechnol. – 2008b. – Vol. 14. – P. 6–15.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Aquilanti L. Isolation and molecular characterization of antibiotic-resistant lactic acid bacteria from poultry and swine meat products / L. Aquilanti, C. Garofalo, A. Osi-mani, G. Silvestri, C. Vignaroli, F. Clementi // J. Food Prot. – 2007.</w:t>
      </w:r>
      <w:r w:rsidR="009D5A4A" w:rsidRPr="009D5A4A">
        <w:rPr>
          <w:sz w:val="28"/>
          <w:szCs w:val="28"/>
          <w:lang w:val="en-US"/>
        </w:rPr>
        <w:t xml:space="preserve"> </w:t>
      </w:r>
      <w:r w:rsidR="009D5A4A">
        <w:rPr>
          <w:sz w:val="28"/>
          <w:szCs w:val="28"/>
          <w:lang w:val="en-US"/>
        </w:rPr>
        <w:t>–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Vol. 70. – P. 557–565.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Axelsson L. Lactic acid bacteria: classification and physiology // Lactic acid bacteria. Microbiology and functional aspects, 2nd ed. / Eds S. Salminen, A. von Wright. – Marcel Dekker Inc: New York, 1998. –  P. 1–72.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Belletti N. Antibiotic resistance of lactobacilli isolated from two Italian hard cheeses / N. Belletti, M. Gatti, B. Bottari // J. Food Prot. – 2009. – Vol. 72. – P. 2162–2169.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Blanco P. Bacterial Multidrug Efflux Pumps: Much More Than Antibiotic Resistance Determinants / P. Blanco, S. Hernando-Amado, J. A. Reales-Calderon, F. Corona, F. Lira, M. Alcalde-Rico, A. Bernardini, M. B. Sanchez, J. L. Martinez // Microorganisms. –  2016. – Vol. 4. – P. 2–19.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lastRenderedPageBreak/>
        <w:t xml:space="preserve">Botina S.G. Antibiotic resistance of potential probiotic bacteria of the genus </w:t>
      </w:r>
      <w:r w:rsidRPr="00DE1E4E">
        <w:rPr>
          <w:i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en-US"/>
        </w:rPr>
        <w:t xml:space="preserve"> from human gastrointestinal microbiome / S.G. Botina, E.U. Poluektova, A.A. Glazova, N.V. Zakharevich, N.V. Koroban //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Microbiology. –2011. – Vol. 80.</w:t>
      </w:r>
      <w:r w:rsidR="007D7B67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– P. 175–183</w:t>
      </w:r>
      <w:r w:rsidR="004A5E98">
        <w:rPr>
          <w:sz w:val="28"/>
          <w:szCs w:val="28"/>
          <w:lang w:val="en-US"/>
        </w:rPr>
        <w:t>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Boucher H.W. In vitro activeties of the glycylcycline GAR-936 against gram-positive bacteria / H.W. Boucher, C.B. Wennersten, G.M Eliopoulos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Antimicrob Agents Chemother. –  2000. – Vol.  44, </w:t>
      </w:r>
      <w:r w:rsidR="009D6C65">
        <w:rPr>
          <w:sz w:val="28"/>
          <w:szCs w:val="28"/>
        </w:rPr>
        <w:t>№</w:t>
      </w:r>
      <w:r w:rsidRPr="00DE1E4E">
        <w:rPr>
          <w:sz w:val="28"/>
          <w:szCs w:val="28"/>
          <w:lang w:val="en-US"/>
        </w:rPr>
        <w:t xml:space="preserve"> 8. – P.  2225 – 2229.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Bratu S. Emergence of KPC-possessing </w:t>
      </w:r>
      <w:r w:rsidRPr="00C30E71">
        <w:rPr>
          <w:i/>
          <w:sz w:val="28"/>
          <w:szCs w:val="28"/>
          <w:lang w:val="en-US"/>
        </w:rPr>
        <w:t>Klebsiella pneumonia</w:t>
      </w:r>
      <w:r w:rsidRPr="00DE1E4E">
        <w:rPr>
          <w:sz w:val="28"/>
          <w:szCs w:val="28"/>
          <w:lang w:val="en-US"/>
        </w:rPr>
        <w:t xml:space="preserve"> in Brooklyn, New York: epidemiology and recommendations for detection / S. Bratu, M. Mooty, S. Nichani // Antimicrob. Agents Chemother. – 2005. – Vol. 49, </w:t>
      </w:r>
      <w:r w:rsidR="009D6C65">
        <w:rPr>
          <w:sz w:val="28"/>
          <w:szCs w:val="28"/>
        </w:rPr>
        <w:t>№</w:t>
      </w:r>
      <w:r w:rsidRPr="00DE1E4E">
        <w:rPr>
          <w:sz w:val="28"/>
          <w:szCs w:val="28"/>
          <w:lang w:val="en-US"/>
        </w:rPr>
        <w:t xml:space="preserve"> 7. – P. 3018 –3020.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Butaye P.  Mobile genes coding for efflux-mediated antimicrobial resistance in Gram-positive and Gram-negative bacteria</w:t>
      </w:r>
      <w:r w:rsidR="007D7B67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P. Butaye, A. Cloeckaert, S. Schwarz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</w:t>
      </w:r>
      <w:r w:rsidRPr="00DE1E4E">
        <w:rPr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International Journal of Antimicrobial Agents. – 2003. – Vol. 22. – P. 205 – 210</w:t>
      </w:r>
      <w:r w:rsidR="009D5A4A" w:rsidRPr="009D5A4A">
        <w:rPr>
          <w:sz w:val="28"/>
          <w:szCs w:val="28"/>
          <w:lang w:val="en-US"/>
        </w:rPr>
        <w:t>.</w:t>
      </w:r>
    </w:p>
    <w:p w:rsidR="00D03D97" w:rsidRPr="00DE1E4E" w:rsidRDefault="00D03D97" w:rsidP="00D03D97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Cannon J. P. Pathogenic relevance of </w:t>
      </w:r>
      <w:r w:rsidRPr="00C30E71">
        <w:rPr>
          <w:i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en-US"/>
        </w:rPr>
        <w:t>: a retrospective review of over 200 cases / J. P. Cannon, T. A. Lee, J. T Bolanos, L. H. Danziger // Eur. J. Clin. Microbiol. Infect. Dis. – 2005. – Vol. 24. – P. 31–40.</w:t>
      </w:r>
    </w:p>
    <w:p w:rsidR="009D5A4A" w:rsidRDefault="00D03D97" w:rsidP="009D5A4A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Çataloluk O. The development of a modified method for isolating plasmids from exopolysaccharide producing lactobacillus species using conventional plasmid isolation methods</w:t>
      </w:r>
      <w:r w:rsidR="00E37BCC" w:rsidRPr="00E37BCC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O. Çataloluk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</w:t>
      </w:r>
      <w:r w:rsidRPr="00DE1E4E">
        <w:rPr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Turk J Biol. – 2003. – Vol</w:t>
      </w:r>
      <w:r w:rsidR="009D5A4A" w:rsidRPr="009D5A4A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27. – P. 1255 – 129</w:t>
      </w:r>
      <w:r w:rsidR="009D5A4A" w:rsidRPr="009D5A4A">
        <w:rPr>
          <w:sz w:val="28"/>
          <w:szCs w:val="28"/>
          <w:lang w:val="en-US"/>
        </w:rPr>
        <w:t>0.</w:t>
      </w:r>
    </w:p>
    <w:p w:rsidR="009D5A4A" w:rsidRDefault="00D03D97" w:rsidP="009D5A4A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9D5A4A">
        <w:rPr>
          <w:sz w:val="28"/>
          <w:szCs w:val="28"/>
          <w:lang w:val="en-US"/>
        </w:rPr>
        <w:t xml:space="preserve">Cauwerts K. Cloacal </w:t>
      </w:r>
      <w:r w:rsidRPr="009D5A4A">
        <w:rPr>
          <w:i/>
          <w:iCs/>
          <w:sz w:val="28"/>
          <w:szCs w:val="28"/>
          <w:lang w:val="en-US"/>
        </w:rPr>
        <w:t>Lactobacillus</w:t>
      </w:r>
      <w:r w:rsidRPr="009D5A4A">
        <w:rPr>
          <w:sz w:val="28"/>
          <w:szCs w:val="28"/>
          <w:lang w:val="en-US"/>
        </w:rPr>
        <w:t xml:space="preserve"> isolates from broilers show high prevalence of resistance towards macrolide and lincosamide antibiotics / K. Cauwerts, F. Pasmans, L. A. Devriese, A. Martel, F. Haesebrouck, A. Decostere // Avian Pathol. – 2006. – Vol. 35. – P. 160–164.</w:t>
      </w:r>
    </w:p>
    <w:p w:rsidR="00D03D97" w:rsidRPr="009D5A4A" w:rsidRDefault="00D03D97" w:rsidP="009D5A4A">
      <w:pPr>
        <w:pStyle w:val="a3"/>
        <w:numPr>
          <w:ilvl w:val="0"/>
          <w:numId w:val="8"/>
        </w:numPr>
        <w:tabs>
          <w:tab w:val="left" w:pos="66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9D5A4A">
        <w:rPr>
          <w:sz w:val="28"/>
          <w:szCs w:val="28"/>
          <w:lang w:val="en-US"/>
        </w:rPr>
        <w:t>Chopra I., Roberts M.C. Tetracycline antibiotics: mode of action, applications, molecular biology, and epidemiology of bacterial resistance / I. Chopra, M.C. Roberts //</w:t>
      </w:r>
      <w:r w:rsidR="00E611D5" w:rsidRPr="009D5A4A">
        <w:rPr>
          <w:sz w:val="28"/>
          <w:szCs w:val="28"/>
          <w:lang w:val="en-US"/>
        </w:rPr>
        <w:t xml:space="preserve"> </w:t>
      </w:r>
      <w:r w:rsidRPr="009D5A4A">
        <w:rPr>
          <w:sz w:val="28"/>
          <w:szCs w:val="28"/>
          <w:lang w:val="en-US"/>
        </w:rPr>
        <w:t>Microbiol Mol Biol Rev. – 2001. – Vol. 65. – P. 232 – 260.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lastRenderedPageBreak/>
        <w:t>Clark R.B. Fluorocyclines. 2: Optimization of the C-9 side-chain for antibacterial activity and oral efficacy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R.B. Clark, D.K. Hunt, M. He, C. Achorn, C.</w:t>
      </w:r>
      <w:r w:rsidR="00E37BCC" w:rsidRPr="00E37BCC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L</w:t>
      </w:r>
      <w:r w:rsidR="00E37BCC" w:rsidRPr="00E37BCC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Chen // J</w:t>
      </w:r>
      <w:r w:rsidR="00E37BCC" w:rsidRPr="00E37BCC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Med</w:t>
      </w:r>
      <w:r w:rsidR="00E37BCC" w:rsidRPr="00E37BCC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Chem. –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2012. – Vol. 55. –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P.  606–622.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Clewell D. B. Unconstrained bacterial promiscuity: The Tn916–Tn1545 family of conjugative transposons / D. B. Clewell, S. E. Flannagan, D. D. Jaworsky // Trends in Microbiology. – 1995. – Vol. 3. – P. 229–236.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uk-UA"/>
        </w:rPr>
        <w:t>Comunian R</w:t>
      </w:r>
      <w:r w:rsidRPr="00DE1E4E">
        <w:rPr>
          <w:sz w:val="28"/>
          <w:szCs w:val="28"/>
          <w:lang w:val="en-US"/>
        </w:rPr>
        <w:t xml:space="preserve">. Susceptibility to tetracycline and erythromycin of </w:t>
      </w:r>
      <w:r w:rsidRPr="00DE1E4E">
        <w:rPr>
          <w:i/>
          <w:sz w:val="28"/>
          <w:szCs w:val="28"/>
          <w:lang w:val="en-US"/>
        </w:rPr>
        <w:t>Lactobacillus paracasei</w:t>
      </w:r>
      <w:r w:rsidRPr="00DE1E4E">
        <w:rPr>
          <w:sz w:val="28"/>
          <w:szCs w:val="28"/>
          <w:lang w:val="en-US"/>
        </w:rPr>
        <w:t xml:space="preserve"> strains isolated from traditional Italian fermented foods</w:t>
      </w:r>
      <w:r w:rsidR="00E37BCC" w:rsidRPr="00E37BCC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</w:t>
      </w:r>
      <w:r w:rsidRPr="00DE1E4E">
        <w:rPr>
          <w:sz w:val="28"/>
          <w:szCs w:val="28"/>
          <w:lang w:val="uk-UA"/>
        </w:rPr>
        <w:t xml:space="preserve"> R</w:t>
      </w:r>
      <w:r w:rsidRPr="00DE1E4E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uk-UA"/>
        </w:rPr>
        <w:t xml:space="preserve"> Comunian, E</w:t>
      </w:r>
      <w:r w:rsidRPr="00DE1E4E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uk-UA"/>
        </w:rPr>
        <w:t xml:space="preserve"> Daga, I</w:t>
      </w:r>
      <w:r w:rsidRPr="00DE1E4E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uk-UA"/>
        </w:rPr>
        <w:t xml:space="preserve"> Dupré, A</w:t>
      </w:r>
      <w:r w:rsidRPr="00DE1E4E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uk-UA"/>
        </w:rPr>
        <w:t xml:space="preserve"> Paba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</w:t>
      </w:r>
      <w:r w:rsidRPr="00DE1E4E">
        <w:rPr>
          <w:lang w:val="en-US"/>
        </w:rPr>
        <w:t xml:space="preserve"> I</w:t>
      </w:r>
      <w:r w:rsidRPr="00DE1E4E">
        <w:rPr>
          <w:sz w:val="28"/>
          <w:szCs w:val="28"/>
          <w:lang w:val="en-US"/>
        </w:rPr>
        <w:t>nternational Journal of Food Microbiology.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–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2010.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–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Vol.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138.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–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P.</w:t>
      </w:r>
      <w:r w:rsidR="00E611D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151</w:t>
      </w:r>
      <w:r w:rsidR="00A0393A">
        <w:rPr>
          <w:sz w:val="28"/>
          <w:szCs w:val="28"/>
          <w:lang w:val="en-US"/>
        </w:rPr>
        <w:t>–</w:t>
      </w:r>
      <w:r w:rsidRPr="00DE1E4E">
        <w:rPr>
          <w:sz w:val="28"/>
          <w:szCs w:val="28"/>
          <w:lang w:val="en-US"/>
        </w:rPr>
        <w:t>156</w:t>
      </w:r>
      <w:r w:rsidR="00E611D5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Coppola R. Antibiotic susceptibility of </w:t>
      </w:r>
      <w:r w:rsidRPr="00DE1E4E">
        <w:rPr>
          <w:i/>
          <w:iCs/>
          <w:sz w:val="28"/>
          <w:szCs w:val="28"/>
          <w:lang w:val="en-US"/>
        </w:rPr>
        <w:t>Lactobacillus rhamnosus</w:t>
      </w:r>
      <w:r w:rsidRPr="00DE1E4E">
        <w:rPr>
          <w:sz w:val="28"/>
          <w:szCs w:val="28"/>
          <w:lang w:val="en-US"/>
        </w:rPr>
        <w:t xml:space="preserve"> strains isolated from Parmigiano Reggiano cheese / R. Coppola, M. Succi, P. Tremonte, A. Reale, G. Salzano, E. Sorrentino // Le Lait. – 2005. – Vol. 85. – P. 193–204.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Courvalin P. Transfer of antibiotic resistance genes between gram-positive and gram-negative bacteria / P. Courvalin // Antimicrob Agents Chemother. – 1994. – Vol. 38. – P. 1447–1451.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Danielsen M. Susceptibility of </w:t>
      </w:r>
      <w:r w:rsidRPr="00DE1E4E">
        <w:rPr>
          <w:i/>
          <w:iCs/>
          <w:sz w:val="28"/>
          <w:szCs w:val="28"/>
          <w:lang w:val="en-US"/>
        </w:rPr>
        <w:t>Lactobacillus spp.</w:t>
      </w:r>
      <w:r w:rsidRPr="00DE1E4E">
        <w:rPr>
          <w:sz w:val="28"/>
          <w:szCs w:val="28"/>
          <w:lang w:val="en-US"/>
        </w:rPr>
        <w:t xml:space="preserve"> to antimicrobial agents / M. Danielsen, A. Wind // Int. J. Food Microbiol. – 2003. – Vol. 82. – P. 1–11.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De Angelis M. Lactic Acid Bacteria // </w:t>
      </w:r>
      <w:r w:rsidRPr="00E37BCC">
        <w:rPr>
          <w:i/>
          <w:iCs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en-US"/>
        </w:rPr>
        <w:t xml:space="preserve"> spp.: General Characteristics / M. De Angelis, M. Gobbetti / Encyclopedia of Dairy Sciences. – 2011. – 2</w:t>
      </w:r>
      <w:r w:rsidRPr="00DE1E4E">
        <w:rPr>
          <w:sz w:val="28"/>
          <w:szCs w:val="28"/>
          <w:vertAlign w:val="superscript"/>
          <w:lang w:val="en-US"/>
        </w:rPr>
        <w:t>nd</w:t>
      </w:r>
      <w:r w:rsidRPr="00DE1E4E">
        <w:rPr>
          <w:sz w:val="28"/>
          <w:szCs w:val="28"/>
          <w:lang w:val="en-US"/>
        </w:rPr>
        <w:t xml:space="preserve"> ed. – P. 78–90.  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Delcour J. The biosynthesis and functionality of the cell-wall of lactic acid bacteria / J. Delcour, T. Ferain, M. Deghorain, E. Palumbo, P. Hols // Antonie Van Leeuwenhoek. – 1999. – Vol. 76. – P. 159–184.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Draper M.P. Mechanism of action of the novel aminomethylcycline antibiotic omadacycline</w:t>
      </w:r>
      <w:r w:rsidR="00E37BCC" w:rsidRPr="00E37BCC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M.P. Draper, S. Weir, A. Macone, J. Donatelli., C Trieber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 Antimicrob Agents Chemother. – 2014. – Vol. 58. –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P. 1279–1283.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lastRenderedPageBreak/>
        <w:t>Dubernet S.  A PCR-based method for identification of lactobacilli at the genus level</w:t>
      </w:r>
      <w:r w:rsidR="00E37BCC" w:rsidRPr="00E37BCC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S. Dubernet, N. Desmasures, M. Guéguen //</w:t>
      </w:r>
      <w:r w:rsidR="00E37BCC" w:rsidRPr="00E37BCC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FEMS Microbiology Letters. – 2002. – Vol. 214. – P. 271 – 275. </w:t>
      </w:r>
    </w:p>
    <w:p w:rsidR="00D03D97" w:rsidRPr="004A7EA5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4A7EA5">
        <w:rPr>
          <w:sz w:val="28"/>
          <w:szCs w:val="28"/>
          <w:lang w:val="en-US"/>
        </w:rPr>
        <w:t>Egervarn M. Identiﬁcation and characterization of antibiotic resistance</w:t>
      </w:r>
      <w:r w:rsidRPr="004A7EA5">
        <w:rPr>
          <w:sz w:val="28"/>
          <w:szCs w:val="28"/>
          <w:lang w:val="uk-UA"/>
        </w:rPr>
        <w:t xml:space="preserve"> </w:t>
      </w:r>
      <w:r w:rsidRPr="004A7EA5">
        <w:rPr>
          <w:sz w:val="28"/>
          <w:szCs w:val="28"/>
          <w:lang w:val="en-US"/>
        </w:rPr>
        <w:t xml:space="preserve">genes in </w:t>
      </w:r>
      <w:r w:rsidRPr="004A7EA5">
        <w:rPr>
          <w:i/>
          <w:sz w:val="28"/>
          <w:szCs w:val="28"/>
          <w:lang w:val="en-US"/>
        </w:rPr>
        <w:t>Lactobacillus reuteri</w:t>
      </w:r>
      <w:r w:rsidRPr="004A7EA5">
        <w:rPr>
          <w:sz w:val="28"/>
          <w:szCs w:val="28"/>
          <w:lang w:val="en-US"/>
        </w:rPr>
        <w:t xml:space="preserve"> and </w:t>
      </w:r>
      <w:r w:rsidRPr="004A7EA5">
        <w:rPr>
          <w:i/>
          <w:sz w:val="28"/>
          <w:szCs w:val="28"/>
          <w:lang w:val="en-US"/>
        </w:rPr>
        <w:t>Lactobacillus plantarum</w:t>
      </w:r>
      <w:r w:rsidRPr="004A7EA5">
        <w:rPr>
          <w:sz w:val="28"/>
          <w:szCs w:val="28"/>
          <w:lang w:val="uk-UA"/>
        </w:rPr>
        <w:t xml:space="preserve"> /</w:t>
      </w:r>
      <w:r w:rsidRPr="004A7EA5">
        <w:rPr>
          <w:sz w:val="28"/>
          <w:szCs w:val="28"/>
          <w:lang w:val="en-US"/>
        </w:rPr>
        <w:t xml:space="preserve"> M. Egervarn, S. Roos</w:t>
      </w:r>
      <w:r w:rsidRPr="004A7EA5">
        <w:rPr>
          <w:sz w:val="28"/>
          <w:szCs w:val="28"/>
          <w:lang w:val="uk-UA"/>
        </w:rPr>
        <w:t xml:space="preserve">, </w:t>
      </w:r>
      <w:r w:rsidRPr="004A7EA5">
        <w:rPr>
          <w:sz w:val="28"/>
          <w:szCs w:val="28"/>
          <w:lang w:val="en-US"/>
        </w:rPr>
        <w:t>H.</w:t>
      </w:r>
      <w:r w:rsidR="00A0393A" w:rsidRPr="004A7EA5">
        <w:rPr>
          <w:sz w:val="28"/>
          <w:szCs w:val="28"/>
          <w:lang w:val="en-US"/>
        </w:rPr>
        <w:t> </w:t>
      </w:r>
      <w:r w:rsidRPr="004A7EA5">
        <w:rPr>
          <w:sz w:val="28"/>
          <w:szCs w:val="28"/>
          <w:lang w:val="en-US"/>
        </w:rPr>
        <w:t>Lindmark</w:t>
      </w:r>
      <w:r w:rsidR="00A0393A"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uk-UA"/>
        </w:rPr>
        <w:t xml:space="preserve">// Journal of Applied Microbiology. – 2009. – </w:t>
      </w:r>
      <w:r w:rsidRPr="004A7EA5">
        <w:rPr>
          <w:sz w:val="28"/>
          <w:szCs w:val="28"/>
          <w:lang w:val="en-US"/>
        </w:rPr>
        <w:t>Vol.</w:t>
      </w:r>
      <w:r w:rsidRPr="004A7EA5">
        <w:rPr>
          <w:sz w:val="28"/>
          <w:szCs w:val="28"/>
          <w:lang w:val="uk-UA"/>
        </w:rPr>
        <w:t xml:space="preserve"> 107</w:t>
      </w:r>
      <w:r w:rsidRPr="004A7EA5">
        <w:rPr>
          <w:sz w:val="28"/>
          <w:szCs w:val="28"/>
          <w:lang w:val="en-US"/>
        </w:rPr>
        <w:t>.</w:t>
      </w:r>
      <w:r w:rsidR="00E37BCC"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en-US"/>
        </w:rPr>
        <w:t xml:space="preserve">– P. </w:t>
      </w:r>
      <w:r w:rsidRPr="004A7EA5">
        <w:rPr>
          <w:sz w:val="28"/>
          <w:szCs w:val="28"/>
          <w:lang w:val="uk-UA"/>
        </w:rPr>
        <w:t>1658–1668</w:t>
      </w:r>
      <w:r w:rsidR="00E611D5" w:rsidRPr="004A7EA5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lang w:val="en-US"/>
        </w:rPr>
        <w:t>European Committee on Antimicrobial Susceptibility Testing (EUCAST)</w:t>
      </w:r>
      <w:r w:rsidR="00EE0515">
        <w:rPr>
          <w:sz w:val="28"/>
          <w:lang w:val="en-US"/>
        </w:rPr>
        <w:t xml:space="preserve"> //</w:t>
      </w:r>
      <w:r w:rsidRPr="00DE1E4E">
        <w:rPr>
          <w:sz w:val="28"/>
          <w:lang w:val="en-US"/>
        </w:rPr>
        <w:t xml:space="preserve"> Antimicrobial Wild Type Distributions of Microorganisms</w:t>
      </w:r>
      <w:r w:rsidR="00EE0515">
        <w:rPr>
          <w:sz w:val="28"/>
          <w:lang w:val="en-US"/>
        </w:rPr>
        <w:t xml:space="preserve">. – </w:t>
      </w:r>
      <w:r w:rsidR="00EE0515">
        <w:rPr>
          <w:sz w:val="28"/>
        </w:rPr>
        <w:t>Електр</w:t>
      </w:r>
      <w:r w:rsidR="00EE0515" w:rsidRPr="00EE0515">
        <w:rPr>
          <w:sz w:val="28"/>
          <w:lang w:val="en-US"/>
        </w:rPr>
        <w:t xml:space="preserve">. </w:t>
      </w:r>
      <w:r w:rsidR="00EE0515">
        <w:rPr>
          <w:sz w:val="28"/>
        </w:rPr>
        <w:t>дан</w:t>
      </w:r>
      <w:r w:rsidR="00EE0515" w:rsidRPr="00EE0515">
        <w:rPr>
          <w:sz w:val="28"/>
          <w:lang w:val="en-US"/>
        </w:rPr>
        <w:t xml:space="preserve">. </w:t>
      </w:r>
      <w:r w:rsidR="00EE0515">
        <w:rPr>
          <w:sz w:val="28"/>
          <w:lang w:val="en-US"/>
        </w:rPr>
        <w:t>–</w:t>
      </w:r>
      <w:r w:rsidR="00EE0515" w:rsidRPr="00EE0515">
        <w:rPr>
          <w:sz w:val="28"/>
          <w:lang w:val="en-US"/>
        </w:rPr>
        <w:t xml:space="preserve"> </w:t>
      </w:r>
      <w:r w:rsidR="00EE0515">
        <w:rPr>
          <w:sz w:val="28"/>
        </w:rPr>
        <w:t>Режим</w:t>
      </w:r>
      <w:r w:rsidR="00EE0515" w:rsidRPr="00EE0515">
        <w:rPr>
          <w:sz w:val="28"/>
          <w:lang w:val="en-US"/>
        </w:rPr>
        <w:t xml:space="preserve"> </w:t>
      </w:r>
      <w:r w:rsidR="00EE0515">
        <w:rPr>
          <w:sz w:val="28"/>
        </w:rPr>
        <w:t>доступу</w:t>
      </w:r>
      <w:r w:rsidR="00EE0515" w:rsidRPr="00EE0515">
        <w:rPr>
          <w:sz w:val="28"/>
          <w:lang w:val="en-US"/>
        </w:rPr>
        <w:t xml:space="preserve">: </w:t>
      </w:r>
      <w:r w:rsidRPr="00DE1E4E">
        <w:rPr>
          <w:sz w:val="28"/>
          <w:lang w:val="en-US"/>
        </w:rPr>
        <w:t>http://217.70.33.99/eucast2/ (</w:t>
      </w:r>
      <w:r w:rsidR="00E37BCC">
        <w:rPr>
          <w:sz w:val="28"/>
        </w:rPr>
        <w:t>дата</w:t>
      </w:r>
      <w:r w:rsidR="00E37BCC" w:rsidRPr="00E37BCC">
        <w:rPr>
          <w:sz w:val="28"/>
          <w:lang w:val="en-US"/>
        </w:rPr>
        <w:t xml:space="preserve"> </w:t>
      </w:r>
      <w:r w:rsidR="00E37BCC">
        <w:rPr>
          <w:sz w:val="28"/>
        </w:rPr>
        <w:t>звернення</w:t>
      </w:r>
      <w:r w:rsidR="00E37BCC" w:rsidRPr="00E37BCC">
        <w:rPr>
          <w:sz w:val="28"/>
          <w:lang w:val="en-US"/>
        </w:rPr>
        <w:t xml:space="preserve"> </w:t>
      </w:r>
      <w:r w:rsidRPr="00DE1E4E">
        <w:rPr>
          <w:sz w:val="28"/>
          <w:lang w:val="en-US"/>
        </w:rPr>
        <w:t>28</w:t>
      </w:r>
      <w:r w:rsidR="00E37BCC" w:rsidRPr="00E37BCC">
        <w:rPr>
          <w:sz w:val="28"/>
          <w:lang w:val="en-US"/>
        </w:rPr>
        <w:t>.11.</w:t>
      </w:r>
      <w:r w:rsidRPr="00DE1E4E">
        <w:rPr>
          <w:sz w:val="28"/>
          <w:lang w:val="en-US"/>
        </w:rPr>
        <w:t>20</w:t>
      </w:r>
      <w:r w:rsidR="00E37BCC" w:rsidRPr="00E37BCC">
        <w:rPr>
          <w:sz w:val="28"/>
          <w:lang w:val="en-US"/>
        </w:rPr>
        <w:t>20</w:t>
      </w:r>
      <w:r w:rsidRPr="00DE1E4E">
        <w:rPr>
          <w:sz w:val="28"/>
          <w:lang w:val="en-US"/>
        </w:rPr>
        <w:t>).</w:t>
      </w:r>
      <w:r w:rsidR="00E37BCC" w:rsidRPr="00E37BCC">
        <w:rPr>
          <w:sz w:val="28"/>
          <w:lang w:val="en-US"/>
        </w:rPr>
        <w:t xml:space="preserve"> </w:t>
      </w:r>
      <w:r w:rsidR="00E37BCC">
        <w:rPr>
          <w:sz w:val="28"/>
          <w:lang w:val="en-US"/>
        </w:rPr>
        <w:t>–</w:t>
      </w:r>
      <w:r w:rsidR="00E37BCC" w:rsidRPr="00E37BCC">
        <w:rPr>
          <w:sz w:val="28"/>
          <w:lang w:val="en-US"/>
        </w:rPr>
        <w:t xml:space="preserve"> </w:t>
      </w:r>
      <w:r w:rsidR="00E37BCC">
        <w:rPr>
          <w:sz w:val="28"/>
        </w:rPr>
        <w:t>Загол</w:t>
      </w:r>
      <w:r w:rsidR="00E37BCC" w:rsidRPr="00E37BCC">
        <w:rPr>
          <w:sz w:val="28"/>
          <w:lang w:val="en-US"/>
        </w:rPr>
        <w:t xml:space="preserve">. </w:t>
      </w:r>
      <w:r w:rsidR="00E37BCC">
        <w:rPr>
          <w:sz w:val="28"/>
        </w:rPr>
        <w:t>з</w:t>
      </w:r>
      <w:r w:rsidR="00E37BCC" w:rsidRPr="00E37BCC">
        <w:rPr>
          <w:sz w:val="28"/>
          <w:lang w:val="en-US"/>
        </w:rPr>
        <w:t xml:space="preserve"> </w:t>
      </w:r>
      <w:r w:rsidR="00E37BCC">
        <w:rPr>
          <w:sz w:val="28"/>
        </w:rPr>
        <w:t>екрана</w:t>
      </w:r>
      <w:r w:rsidR="00E37BCC" w:rsidRPr="00E37BCC">
        <w:rPr>
          <w:sz w:val="28"/>
          <w:lang w:val="en-US"/>
        </w:rPr>
        <w:t xml:space="preserve">. 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Flórez A. B. Acquired macrolide resistance in the human intestinal strain </w:t>
      </w:r>
      <w:r w:rsidRPr="00DE1E4E">
        <w:rPr>
          <w:i/>
          <w:iCs/>
          <w:sz w:val="28"/>
          <w:szCs w:val="28"/>
          <w:lang w:val="en-US"/>
        </w:rPr>
        <w:t>Lactobacillus rhamnosus E41</w:t>
      </w:r>
      <w:r w:rsidRPr="00DE1E4E">
        <w:rPr>
          <w:sz w:val="28"/>
          <w:szCs w:val="28"/>
          <w:lang w:val="en-US"/>
        </w:rPr>
        <w:t xml:space="preserve"> associated with a transition mutation in 23S rRNA genes / A.B. Flórez, V. Ladero, P. Alvarez-Martín, M. S. Ammor, M. A. Alvarez, B.  Mayo // Int. J. Antimicrob. Agents. – 2007. – Vol. 30. – P. 341–344.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Fluit A.C. Molecular detection of antimicrobial resistance/ A.C. Fluit, M.R. Visser, F. Schmitz // Clin. Microbiol. Rev. – 2001. – Vol. 14, </w:t>
      </w:r>
      <w:r w:rsidR="009D6C65">
        <w:rPr>
          <w:sz w:val="28"/>
          <w:szCs w:val="28"/>
        </w:rPr>
        <w:t>№</w:t>
      </w:r>
      <w:r w:rsidRPr="00DE1E4E">
        <w:rPr>
          <w:sz w:val="28"/>
          <w:szCs w:val="28"/>
          <w:lang w:val="en-US"/>
        </w:rPr>
        <w:t xml:space="preserve"> 4. — P. 836–871</w:t>
      </w:r>
      <w:r w:rsidR="00EE0515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Gad G.F. M.</w:t>
      </w:r>
      <w:r w:rsidRPr="00DE1E4E">
        <w:rPr>
          <w:sz w:val="28"/>
          <w:szCs w:val="28"/>
          <w:shd w:val="clear" w:color="auto" w:fill="FFFFFF"/>
          <w:lang w:val="en-US"/>
        </w:rPr>
        <w:t xml:space="preserve"> Antibiotic resistance in lactic acid bacteria isolated from some pharmaceutical and dairy products</w:t>
      </w:r>
      <w:r w:rsidR="00EE0515">
        <w:rPr>
          <w:sz w:val="28"/>
          <w:szCs w:val="28"/>
          <w:shd w:val="clear" w:color="auto" w:fill="FFFFFF"/>
          <w:lang w:val="en-US"/>
        </w:rPr>
        <w:t xml:space="preserve"> </w:t>
      </w:r>
      <w:r w:rsidRPr="00DE1E4E">
        <w:rPr>
          <w:sz w:val="28"/>
          <w:szCs w:val="28"/>
          <w:shd w:val="clear" w:color="auto" w:fill="FFFFFF"/>
          <w:lang w:val="en-US"/>
        </w:rPr>
        <w:t>/</w:t>
      </w:r>
      <w:r w:rsidRPr="00DE1E4E">
        <w:rPr>
          <w:sz w:val="28"/>
          <w:szCs w:val="28"/>
          <w:lang w:val="en-US"/>
        </w:rPr>
        <w:t xml:space="preserve"> G.F. M. Gad, A. M. Abdel-Hamid, Z.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S. H. Farag</w:t>
      </w:r>
      <w:r w:rsidR="00EE051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 Brazilian Journal of Microbiology. – 2014. – Vol. 45,</w:t>
      </w:r>
      <w:r w:rsidR="009D6C65" w:rsidRPr="009D6C65">
        <w:rPr>
          <w:sz w:val="28"/>
          <w:szCs w:val="28"/>
          <w:lang w:val="en-US"/>
        </w:rPr>
        <w:t xml:space="preserve"> № </w:t>
      </w:r>
      <w:r w:rsidRPr="00DE1E4E">
        <w:rPr>
          <w:sz w:val="28"/>
          <w:szCs w:val="28"/>
          <w:lang w:val="en-US"/>
        </w:rPr>
        <w:t>1. – P. 25</w:t>
      </w:r>
      <w:r w:rsidR="009D6C65" w:rsidRPr="009D6C65">
        <w:rPr>
          <w:sz w:val="28"/>
          <w:szCs w:val="28"/>
          <w:lang w:val="en-US"/>
        </w:rPr>
        <w:t>–</w:t>
      </w:r>
      <w:r w:rsidRPr="00DE1E4E">
        <w:rPr>
          <w:sz w:val="28"/>
          <w:szCs w:val="28"/>
          <w:lang w:val="en-US"/>
        </w:rPr>
        <w:t>33</w:t>
      </w:r>
      <w:r w:rsidR="00EE0515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Gänzle M. G. Lactic metabolism revisited: metabolism of lactic acid bacteria in food fermentations and food spoilage / M. G. Gänzle // Current Opinion in Food Science. – 2015. – Vol. 2. – P. 106–117.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Gfeller K. Y. Sequence and genetic organization of the 19.3 kb erythromycin- and dalfopristin- resistance plasmid pLME300 from </w:t>
      </w:r>
      <w:r w:rsidRPr="00DE1E4E">
        <w:rPr>
          <w:i/>
          <w:iCs/>
          <w:sz w:val="28"/>
          <w:szCs w:val="28"/>
          <w:lang w:val="en-US"/>
        </w:rPr>
        <w:t xml:space="preserve">Lactobacillus fermentum </w:t>
      </w:r>
      <w:r w:rsidRPr="00DE1E4E">
        <w:rPr>
          <w:i/>
          <w:iCs/>
          <w:sz w:val="28"/>
          <w:szCs w:val="28"/>
          <w:lang w:val="en-US"/>
        </w:rPr>
        <w:lastRenderedPageBreak/>
        <w:t>ROT1</w:t>
      </w:r>
      <w:r w:rsidRPr="00DE1E4E">
        <w:rPr>
          <w:sz w:val="28"/>
          <w:szCs w:val="28"/>
          <w:lang w:val="en-US"/>
        </w:rPr>
        <w:t xml:space="preserve"> / K. Y. Gfeller, M. Roth, L. Meile, M. Teuber // Plasmid. – 2003. – Vol. 50. – P. 190–201.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Grohmann E. Conjugative Plasmid Transfer in Gram-Positive Bacteria / E. Grohmann, G. Muth, and M. Espinosa // Microbiology and molecular biology review (June 2003). – Vol. 67, № 2. – P. 277–301. 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Grossman T. H.  Tetracycline antibiotics and resistance/ T. H.   Grossman // Cold Spring Harb Perspect Med. –</w:t>
      </w:r>
      <w:r w:rsidRPr="00DE1E4E">
        <w:rPr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2016. – Vol.  6, No. 4. E-artical: a025387. 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Gruzza M. Gene transfer from engineered </w:t>
      </w:r>
      <w:r w:rsidRPr="00DE1E4E">
        <w:rPr>
          <w:i/>
          <w:iCs/>
          <w:sz w:val="28"/>
          <w:szCs w:val="28"/>
          <w:lang w:val="en-US"/>
        </w:rPr>
        <w:t>Lactococcus lactis</w:t>
      </w:r>
      <w:r w:rsidRPr="00DE1E4E">
        <w:rPr>
          <w:sz w:val="28"/>
          <w:szCs w:val="28"/>
          <w:lang w:val="en-US"/>
        </w:rPr>
        <w:t xml:space="preserve"> strains to </w:t>
      </w:r>
      <w:r w:rsidRPr="00DE1E4E">
        <w:rPr>
          <w:i/>
          <w:iCs/>
          <w:sz w:val="28"/>
          <w:szCs w:val="28"/>
          <w:lang w:val="en-US"/>
        </w:rPr>
        <w:t>Enterococcus faecalis</w:t>
      </w:r>
      <w:r w:rsidRPr="00DE1E4E">
        <w:rPr>
          <w:sz w:val="28"/>
          <w:szCs w:val="28"/>
          <w:lang w:val="en-US"/>
        </w:rPr>
        <w:t xml:space="preserve"> in the digestive tract of gnotobiotic mice / M. Gruzza, P. Langella, Y. Duval-Iflah, R. Ducluzeau // Microb Releases. – 1993. – Vol. 2. – P. 121–125.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Gueimonde M. Antibiotic resistance in probiotic bacteria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M. Gueimonde, B. Sonchez, d C. e Los Reyes-Gavilon, A. Margolles // Front Microbiol. – 2013. – Vol. 4. – Article number: 202</w:t>
      </w:r>
      <w:r w:rsidR="00EE0515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Guo H. Characterization of antibiotic resistance genes from Lactobacillus isolated from traditional dairy products. / H. Guo, L. Pan, L. Li, J. Lu, L Kwok. //J Food Sci. – 2017. – Vol. 82. – P. 724–730.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Jackson Ch.R. Use of a genus and species-specific multiplex PCR for identification of </w:t>
      </w:r>
      <w:r w:rsidRPr="00DE1E4E">
        <w:rPr>
          <w:i/>
          <w:sz w:val="28"/>
          <w:szCs w:val="28"/>
          <w:lang w:val="en-US"/>
        </w:rPr>
        <w:t>Enterococci</w:t>
      </w:r>
      <w:r w:rsidRPr="00DE1E4E">
        <w:rPr>
          <w:sz w:val="28"/>
          <w:szCs w:val="28"/>
          <w:lang w:val="en-US"/>
        </w:rPr>
        <w:t xml:space="preserve"> / Ch.R. Jackson, P.J. Fedorka-Cray, J.B Barrett // Journal of Clinical Microbiology. – 2004. – Vol. 42, </w:t>
      </w:r>
      <w:r w:rsidR="009D6C65" w:rsidRPr="009D6C65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8. –</w:t>
      </w:r>
      <w:r w:rsidR="004A5E98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P. 3558-3565.  </w:t>
      </w:r>
    </w:p>
    <w:p w:rsidR="00D03D97" w:rsidRPr="00DB5B11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de-DE"/>
        </w:rPr>
      </w:pPr>
      <w:r w:rsidRPr="00DE1E4E">
        <w:rPr>
          <w:sz w:val="28"/>
          <w:szCs w:val="28"/>
          <w:lang w:val="en-US"/>
        </w:rPr>
        <w:t xml:space="preserve">Hammes W. P. The Prokaryotes. Volume 4: Bacteria: Firmicutes, Cyanobacteria / W.P. Hammes, C. M. Hertel // </w:t>
      </w:r>
      <w:proofErr w:type="gramStart"/>
      <w:r w:rsidRPr="00DE1E4E">
        <w:rPr>
          <w:sz w:val="28"/>
          <w:szCs w:val="28"/>
          <w:lang w:val="en-US"/>
        </w:rPr>
        <w:t>The</w:t>
      </w:r>
      <w:proofErr w:type="gramEnd"/>
      <w:r w:rsidRPr="00DE1E4E">
        <w:rPr>
          <w:sz w:val="28"/>
          <w:szCs w:val="28"/>
          <w:lang w:val="en-US"/>
        </w:rPr>
        <w:t xml:space="preserve"> Genera </w:t>
      </w:r>
      <w:r w:rsidRPr="00DE1E4E">
        <w:rPr>
          <w:i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en-US"/>
        </w:rPr>
        <w:t xml:space="preserve"> and </w:t>
      </w:r>
      <w:r w:rsidRPr="00DE1E4E">
        <w:rPr>
          <w:i/>
          <w:sz w:val="28"/>
          <w:szCs w:val="28"/>
          <w:lang w:val="en-US"/>
        </w:rPr>
        <w:t>Carnobacterium</w:t>
      </w:r>
      <w:r w:rsidRPr="00DE1E4E">
        <w:rPr>
          <w:sz w:val="28"/>
          <w:szCs w:val="28"/>
          <w:lang w:val="en-US"/>
        </w:rPr>
        <w:t xml:space="preserve"> / Eds. </w:t>
      </w:r>
      <w:r w:rsidRPr="00DB5B11">
        <w:rPr>
          <w:sz w:val="28"/>
          <w:szCs w:val="28"/>
          <w:lang w:val="de-DE"/>
        </w:rPr>
        <w:t>Dworkin, S. Falkow, E. Rosenberg, K.-H. Schleifer, E. Stackebrandt. – Springer, 2006. – P. 320–403.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hd w:val="clear" w:color="auto" w:fill="FFFFFF"/>
          <w:lang w:val="en-US"/>
        </w:rPr>
        <w:t>Huerta B.  Exploring the links between antibiotic occurrence, antibiotic resistance, and bacterial communities in water supply reservoirs</w:t>
      </w:r>
      <w:r w:rsidR="004A5E98">
        <w:rPr>
          <w:sz w:val="28"/>
          <w:shd w:val="clear" w:color="auto" w:fill="FFFFFF"/>
          <w:lang w:val="en-US"/>
        </w:rPr>
        <w:t xml:space="preserve"> </w:t>
      </w:r>
      <w:r w:rsidRPr="00DE1E4E">
        <w:rPr>
          <w:sz w:val="28"/>
          <w:shd w:val="clear" w:color="auto" w:fill="FFFFFF"/>
          <w:lang w:val="en-US"/>
        </w:rPr>
        <w:t>/ B. Huerta, E. Marti, M. Gros, P. López //</w:t>
      </w:r>
      <w:r w:rsidR="00EE0515">
        <w:rPr>
          <w:sz w:val="28"/>
          <w:shd w:val="clear" w:color="auto" w:fill="FFFFFF"/>
          <w:lang w:val="en-US"/>
        </w:rPr>
        <w:t xml:space="preserve"> </w:t>
      </w:r>
      <w:r w:rsidRPr="00DE1E4E">
        <w:rPr>
          <w:sz w:val="28"/>
          <w:shd w:val="clear" w:color="auto" w:fill="FFFFFF"/>
          <w:lang w:val="en-US"/>
        </w:rPr>
        <w:t>Sci. Total Environ</w:t>
      </w:r>
      <w:r w:rsidRPr="00DE1E4E">
        <w:rPr>
          <w:i/>
          <w:sz w:val="28"/>
          <w:shd w:val="clear" w:color="auto" w:fill="FFFFFF"/>
          <w:lang w:val="en-US"/>
        </w:rPr>
        <w:t xml:space="preserve">. – </w:t>
      </w:r>
      <w:r w:rsidRPr="00DE1E4E">
        <w:rPr>
          <w:sz w:val="28"/>
          <w:shd w:val="clear" w:color="auto" w:fill="FFFFFF"/>
          <w:lang w:val="en-US"/>
        </w:rPr>
        <w:t>2013. – Vol. 456</w:t>
      </w:r>
      <w:r w:rsidR="00EE0515">
        <w:rPr>
          <w:sz w:val="28"/>
          <w:shd w:val="clear" w:color="auto" w:fill="FFFFFF"/>
          <w:lang w:val="en-US"/>
        </w:rPr>
        <w:t>.</w:t>
      </w:r>
      <w:r w:rsidRPr="00DE1E4E">
        <w:rPr>
          <w:sz w:val="28"/>
          <w:shd w:val="clear" w:color="auto" w:fill="FFFFFF"/>
          <w:lang w:val="en-US"/>
        </w:rPr>
        <w:t xml:space="preserve"> – P. 161–170. 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lastRenderedPageBreak/>
        <w:t>Hummel A. S. Antibiotic resistances of starter and probiotic strains of lactic acid bacteria / C. Hertel, W. H. Holzapfel, C. M. Franz // Appl. Environ. Microbiol. – 2007. – Vol. 73. – P. 730–739.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Igimi S. Transfer of conjugative plasmid pAM beta 1 from </w:t>
      </w:r>
      <w:r w:rsidRPr="00DE1E4E">
        <w:rPr>
          <w:i/>
          <w:iCs/>
          <w:sz w:val="28"/>
          <w:szCs w:val="28"/>
          <w:lang w:val="en-US"/>
        </w:rPr>
        <w:t>Lactococcus lactis</w:t>
      </w:r>
      <w:r w:rsidRPr="00DE1E4E">
        <w:rPr>
          <w:sz w:val="28"/>
          <w:szCs w:val="28"/>
          <w:lang w:val="en-US"/>
        </w:rPr>
        <w:t xml:space="preserve"> to mouse intestinal bacteria / S. Igimi, C.H. Ryu, S.H. Park, Y. Sasaki, T. Sasaki, S. Kumagai // Lett Appl Microbiol. – 1996. – Vol. 23. – P. 31–35.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Ishiwa H. Drug resistance plasmids in </w:t>
      </w:r>
      <w:r w:rsidRPr="00DE1E4E">
        <w:rPr>
          <w:i/>
          <w:iCs/>
          <w:sz w:val="28"/>
          <w:szCs w:val="28"/>
          <w:lang w:val="en-US"/>
        </w:rPr>
        <w:t>Lactobacillus fermenturn</w:t>
      </w:r>
      <w:r w:rsidRPr="00DE1E4E">
        <w:rPr>
          <w:sz w:val="28"/>
          <w:szCs w:val="28"/>
          <w:lang w:val="en-US"/>
        </w:rPr>
        <w:t xml:space="preserve"> / H. Ishiwa S.  Iwata // J. Gen. Appl. Microbiol. – 1980. – Vol. 26, № 7. – P. 1–74.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Kehrenberg C. Tetracycline resistance genes in isolates of Pasteurella multocida, Mannheimia haemolytica, Mannheimia glucosida and Mannheimia varigena from bovine and swine respiratory disease: intergeneric spread of the tet(H) plasmid pMHT1 / C. Kehrenberg, S.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A. Salmon, L. Watts, S.</w:t>
      </w:r>
      <w:r w:rsidR="004A5E98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J. Schwarz //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J</w:t>
      </w:r>
      <w:r w:rsidR="00E611D5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Antimicrob Chemother. –  2001. – Vol. 48. – P. 631–640</w:t>
      </w:r>
      <w:r w:rsidR="00E611D5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Klare I. Antimicrobial susceptibilities of </w:t>
      </w:r>
      <w:r w:rsidRPr="00DE1E4E">
        <w:rPr>
          <w:i/>
          <w:iCs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en-US"/>
        </w:rPr>
        <w:t xml:space="preserve">, </w:t>
      </w:r>
      <w:r w:rsidRPr="00DE1E4E">
        <w:rPr>
          <w:i/>
          <w:iCs/>
          <w:sz w:val="28"/>
          <w:szCs w:val="28"/>
          <w:lang w:val="en-US"/>
        </w:rPr>
        <w:t>Pediococcus</w:t>
      </w:r>
      <w:r w:rsidRPr="00DE1E4E">
        <w:rPr>
          <w:sz w:val="28"/>
          <w:szCs w:val="28"/>
          <w:lang w:val="en-US"/>
        </w:rPr>
        <w:t xml:space="preserve"> and </w:t>
      </w:r>
      <w:r w:rsidRPr="00DE1E4E">
        <w:rPr>
          <w:i/>
          <w:iCs/>
          <w:sz w:val="28"/>
          <w:szCs w:val="28"/>
          <w:lang w:val="en-US"/>
        </w:rPr>
        <w:t>Lactococcus</w:t>
      </w:r>
      <w:r w:rsidRPr="00DE1E4E">
        <w:rPr>
          <w:sz w:val="28"/>
          <w:szCs w:val="28"/>
          <w:lang w:val="en-US"/>
        </w:rPr>
        <w:t xml:space="preserve"> human isolates and cultures intended for probiotic or nutritional use / I. Klare, C. Konstabel, G. Werner, G. Huys, V. Vankerckhoven, G. Kahlmeter // J. Antimicrob. Chemother. – 2007. – Vol. 59. – P. 900–912.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Kleerebezem M. Quorum sensing control of lantibiotic production; nisin and subtilin autoregulate their own biosynthesis / M. Kleerebezem // Peptides. –  2004. – Vol. 25, </w:t>
      </w:r>
      <w:r w:rsidR="009D6C65" w:rsidRPr="009D6C65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9. – P. 1405–1414.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Kwon H-S. Rapid identification of probiotic </w:t>
      </w:r>
      <w:r w:rsidRPr="004A7EA5">
        <w:rPr>
          <w:i/>
          <w:iCs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en-US"/>
        </w:rPr>
        <w:t xml:space="preserve"> species by multiplex PCR using species-specific primers based on the region extending from 16S rRNA through 23S rRNA/ H-S Kwon, E-H Yang, S-W Yeon, B-H Kang, T-Y Kim. //</w:t>
      </w:r>
      <w:r w:rsidR="004A5E98" w:rsidRPr="004A5E98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FEMS Microbiology Letters. – 2004. – V</w:t>
      </w:r>
      <w:r w:rsidR="004A5E98">
        <w:rPr>
          <w:sz w:val="28"/>
          <w:szCs w:val="28"/>
          <w:lang w:val="en-US"/>
        </w:rPr>
        <w:t>ol</w:t>
      </w:r>
      <w:r w:rsidRPr="00DE1E4E">
        <w:rPr>
          <w:sz w:val="28"/>
          <w:szCs w:val="28"/>
          <w:lang w:val="en-US"/>
        </w:rPr>
        <w:t>. 239. – P. 267</w:t>
      </w:r>
      <w:r w:rsidR="004A5E98" w:rsidRPr="004A5E98">
        <w:rPr>
          <w:sz w:val="28"/>
          <w:szCs w:val="28"/>
          <w:lang w:val="en-US"/>
        </w:rPr>
        <w:t>–</w:t>
      </w:r>
      <w:r w:rsidRPr="00DE1E4E">
        <w:rPr>
          <w:sz w:val="28"/>
          <w:szCs w:val="28"/>
          <w:lang w:val="en-US"/>
        </w:rPr>
        <w:t>275.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Kozlova E. V. The broad host-rangeplasmid pBS 195 isolated from lactobacilli / E. V. Kozlova, T. V. Pivovarenko, R. I. Aminov, A. M. Boronin // Molekulyarnaya genetika, mikrobiologiya i virusologiya. – 1991. – Vol. 5. – P.37–40.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lastRenderedPageBreak/>
        <w:t>Lahtinen S. J. Prebiotics and Probiotics Science and Technology / S. J. Lahtinen, R. J. Boyle, A. Margolles // Safety assessment of probiotics / Eds D. Charalampopoulos and R. A. Rastall. – Berlin: Springer-Verlag, 2009. – P. 1193–1225.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Levy S. B. Antibacterial resistance worldwide: causes, challenges and responses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S. B. Levy, B. Marshall Antibacterial resistance worldwide: causes, challenges and responses</w:t>
      </w:r>
      <w:r w:rsidR="00EE051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 Nature Medicine Supplemen. – 2004. – Vol. 4. – P.122– 129.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Lin C. F. Molecular characterization of a plasmid-borne (pTC82) chloramphenicol resistance determinant (cat-TC) from </w:t>
      </w:r>
      <w:r w:rsidRPr="00DE1E4E">
        <w:rPr>
          <w:i/>
          <w:iCs/>
          <w:sz w:val="28"/>
          <w:szCs w:val="28"/>
          <w:lang w:val="en-US"/>
        </w:rPr>
        <w:t>Lactobacillus reuteri G4</w:t>
      </w:r>
      <w:r w:rsidRPr="00DE1E4E">
        <w:rPr>
          <w:sz w:val="28"/>
          <w:szCs w:val="28"/>
          <w:lang w:val="en-US"/>
        </w:rPr>
        <w:t xml:space="preserve"> / C. F. Lin, Z. F. Fung, C. L. Wu, and T. C.  Chung // Plasmid. – 1996. – Vol. 36.</w:t>
      </w:r>
      <w:r w:rsidR="009D6C65">
        <w:rPr>
          <w:sz w:val="28"/>
          <w:szCs w:val="28"/>
        </w:rPr>
        <w:t xml:space="preserve"> – </w:t>
      </w:r>
      <w:r w:rsidRPr="00DE1E4E">
        <w:rPr>
          <w:sz w:val="28"/>
          <w:szCs w:val="28"/>
          <w:lang w:val="en-US"/>
        </w:rPr>
        <w:t xml:space="preserve"> P. 116–124.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Livermore D. M. Activity of aminoglycosides, including ACHN-490, against carbapenem-resistant </w:t>
      </w:r>
      <w:r w:rsidRPr="00DE1E4E">
        <w:rPr>
          <w:i/>
          <w:sz w:val="28"/>
          <w:szCs w:val="28"/>
          <w:lang w:val="en-US"/>
        </w:rPr>
        <w:t>Enterobacteriaceae</w:t>
      </w:r>
      <w:r w:rsidRPr="00DE1E4E">
        <w:rPr>
          <w:sz w:val="28"/>
          <w:szCs w:val="28"/>
          <w:lang w:val="en-US"/>
        </w:rPr>
        <w:t xml:space="preserve"> isolates / D. M. Livermore, S. Mushtaq, M. Warner, et al // J. Antimicrob. Chemother. – 2011. – Vol. 66. – P. 48–53.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Marquez B. Bacterial efflux systems and efflux pumps inhibitors / B. Marquez // Biochimie</w:t>
      </w:r>
      <w:r w:rsidR="009D6C65" w:rsidRPr="009D6C65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– 2005. – Vol. 87. – P. 1137–1147.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Marra D. Scott J. R. Regulation of excision of the conjugative transposon Tn916 / D. Marra, J. R. Scott // Molecular Microbiology. – 1999. – Vol. 31. – P. 609–621.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Mathur S. Antibiotic resistance in food lactic acid bacteria-a review / S. Mathur, R. Singh // Int J Food Microbiol. – 2005. – Vol. 105, </w:t>
      </w:r>
      <w:r w:rsidR="009D6C65" w:rsidRPr="009D6C65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3. – P. 281–295.  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Matuschek E. Development of the EUCAST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disk diffusion antimicrobial susceptibility testing method and its implementation in routine microbiology laboratories / E</w:t>
      </w:r>
      <w:r w:rsidR="00E611D5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Matuschek., D.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F.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J. Brown, G. Kahlmeter // Clin. Microbiol. </w:t>
      </w:r>
      <w:r w:rsidRPr="00DE1E4E">
        <w:rPr>
          <w:sz w:val="28"/>
          <w:szCs w:val="28"/>
          <w:lang w:val="uk-UA"/>
        </w:rPr>
        <w:t xml:space="preserve"> </w:t>
      </w:r>
      <w:r w:rsidRPr="00DE1E4E">
        <w:rPr>
          <w:sz w:val="28"/>
          <w:szCs w:val="28"/>
          <w:lang w:val="en-US"/>
        </w:rPr>
        <w:t xml:space="preserve">Infect. – 2014. – Vol. 20, </w:t>
      </w:r>
      <w:r w:rsidR="009D6C65">
        <w:rPr>
          <w:sz w:val="28"/>
          <w:szCs w:val="28"/>
        </w:rPr>
        <w:t>№</w:t>
      </w:r>
      <w:r w:rsidRPr="00DE1E4E">
        <w:rPr>
          <w:sz w:val="28"/>
          <w:szCs w:val="28"/>
          <w:lang w:val="en-US"/>
        </w:rPr>
        <w:t xml:space="preserve"> 4. –  P. 255–266.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lastRenderedPageBreak/>
        <w:t xml:space="preserve">Mayrhofer S. Antibiotic susceptibility of members of the </w:t>
      </w:r>
      <w:r w:rsidRPr="00DE1E4E">
        <w:rPr>
          <w:i/>
          <w:iCs/>
          <w:sz w:val="28"/>
          <w:szCs w:val="28"/>
          <w:lang w:val="en-US"/>
        </w:rPr>
        <w:t>Lactobacillus acidophilus</w:t>
      </w:r>
      <w:r w:rsidRPr="00DE1E4E">
        <w:rPr>
          <w:sz w:val="28"/>
          <w:szCs w:val="28"/>
          <w:lang w:val="en-US"/>
        </w:rPr>
        <w:t xml:space="preserve"> group using broth microdilution and molecular identification of their resistance determinants / A. H. van Hoeck, C. Mair, G. Huys, H. J. M. Arts, W. Kneifel // Int. J. Food Microbiol. – 2010. – Vol. 144. – P. 81–87.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McMurray L.</w:t>
      </w:r>
      <w:r w:rsidR="009D26B2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M. Tetracycline resistance in gram-positive bacteria</w:t>
      </w:r>
      <w:r w:rsidR="009D26B2" w:rsidRPr="009D26B2">
        <w:rPr>
          <w:sz w:val="28"/>
          <w:szCs w:val="28"/>
          <w:lang w:val="en-US"/>
        </w:rPr>
        <w:t xml:space="preserve"> </w:t>
      </w:r>
      <w:r w:rsidR="009D26B2">
        <w:rPr>
          <w:sz w:val="28"/>
          <w:szCs w:val="28"/>
          <w:lang w:val="en-US"/>
        </w:rPr>
        <w:t>/ Eds.</w:t>
      </w:r>
      <w:r w:rsidRPr="00DE1E4E">
        <w:rPr>
          <w:sz w:val="28"/>
          <w:szCs w:val="28"/>
          <w:lang w:val="en-US"/>
        </w:rPr>
        <w:t xml:space="preserve"> </w:t>
      </w:r>
      <w:r w:rsidR="009D26B2" w:rsidRPr="00DE1E4E">
        <w:rPr>
          <w:sz w:val="28"/>
          <w:szCs w:val="28"/>
          <w:lang w:val="en-US"/>
        </w:rPr>
        <w:t>S.</w:t>
      </w:r>
      <w:r w:rsidR="009D26B2">
        <w:rPr>
          <w:sz w:val="28"/>
          <w:szCs w:val="28"/>
          <w:lang w:val="en-US"/>
        </w:rPr>
        <w:t> </w:t>
      </w:r>
      <w:r w:rsidR="009D26B2" w:rsidRPr="00DE1E4E">
        <w:rPr>
          <w:sz w:val="28"/>
          <w:szCs w:val="28"/>
          <w:lang w:val="en-US"/>
        </w:rPr>
        <w:t>B.</w:t>
      </w:r>
      <w:r w:rsidR="009D26B2">
        <w:rPr>
          <w:sz w:val="28"/>
          <w:szCs w:val="28"/>
          <w:lang w:val="en-US"/>
        </w:rPr>
        <w:t xml:space="preserve"> </w:t>
      </w:r>
      <w:r w:rsidR="009D26B2" w:rsidRPr="00DE1E4E">
        <w:rPr>
          <w:sz w:val="28"/>
          <w:szCs w:val="28"/>
          <w:lang w:val="en-US"/>
        </w:rPr>
        <w:t>Levy</w:t>
      </w:r>
      <w:r w:rsidR="009D26B2">
        <w:rPr>
          <w:sz w:val="28"/>
          <w:szCs w:val="28"/>
          <w:lang w:val="en-US"/>
        </w:rPr>
        <w:t>,</w:t>
      </w:r>
      <w:r w:rsidR="009D26B2" w:rsidRPr="00DE1E4E">
        <w:rPr>
          <w:sz w:val="28"/>
          <w:szCs w:val="28"/>
          <w:lang w:val="en-US"/>
        </w:rPr>
        <w:t xml:space="preserve"> V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="009D26B2" w:rsidRPr="00DE1E4E">
        <w:rPr>
          <w:sz w:val="28"/>
          <w:szCs w:val="28"/>
          <w:lang w:val="en-US"/>
        </w:rPr>
        <w:t>A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Fischetti, </w:t>
      </w:r>
      <w:r w:rsidR="009D26B2" w:rsidRPr="00DE1E4E">
        <w:rPr>
          <w:sz w:val="28"/>
          <w:szCs w:val="28"/>
          <w:lang w:val="en-US"/>
        </w:rPr>
        <w:t>R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="009D26B2" w:rsidRPr="00DE1E4E">
        <w:rPr>
          <w:sz w:val="28"/>
          <w:szCs w:val="28"/>
          <w:lang w:val="en-US"/>
        </w:rPr>
        <w:t>P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Novick, </w:t>
      </w:r>
      <w:r w:rsidR="009D26B2" w:rsidRPr="00DE1E4E">
        <w:rPr>
          <w:sz w:val="28"/>
          <w:szCs w:val="28"/>
          <w:lang w:val="en-US"/>
        </w:rPr>
        <w:t>J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="009D26B2" w:rsidRPr="00DE1E4E">
        <w:rPr>
          <w:sz w:val="28"/>
          <w:szCs w:val="28"/>
          <w:lang w:val="en-US"/>
        </w:rPr>
        <w:t>J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Ferretti, </w:t>
      </w:r>
      <w:r w:rsidR="009D26B2" w:rsidRPr="00DE1E4E">
        <w:rPr>
          <w:sz w:val="28"/>
          <w:szCs w:val="28"/>
          <w:lang w:val="en-US"/>
        </w:rPr>
        <w:t>D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="009D26B2" w:rsidRPr="00DE1E4E">
        <w:rPr>
          <w:sz w:val="28"/>
          <w:szCs w:val="28"/>
          <w:lang w:val="en-US"/>
        </w:rPr>
        <w:t>A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Portnoy, </w:t>
      </w:r>
      <w:r w:rsidR="009D26B2" w:rsidRPr="00DE1E4E">
        <w:rPr>
          <w:sz w:val="28"/>
          <w:szCs w:val="28"/>
          <w:lang w:val="en-US"/>
        </w:rPr>
        <w:t>J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="009D26B2" w:rsidRPr="00DE1E4E">
        <w:rPr>
          <w:sz w:val="28"/>
          <w:szCs w:val="28"/>
          <w:lang w:val="en-US"/>
        </w:rPr>
        <w:t>I</w:t>
      </w:r>
      <w:r w:rsidR="009D26B2" w:rsidRPr="00DE1E4E">
        <w:rPr>
          <w:sz w:val="28"/>
          <w:szCs w:val="28"/>
          <w:lang w:val="uk-UA"/>
        </w:rPr>
        <w:t>.</w:t>
      </w:r>
      <w:r w:rsid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Rood</w:t>
      </w:r>
      <w:r w:rsidR="009D26B2">
        <w:rPr>
          <w:sz w:val="28"/>
          <w:szCs w:val="28"/>
          <w:lang w:val="en-US"/>
        </w:rPr>
        <w:t xml:space="preserve"> //</w:t>
      </w:r>
      <w:r w:rsidRPr="00DE1E4E">
        <w:rPr>
          <w:sz w:val="28"/>
          <w:szCs w:val="28"/>
          <w:lang w:val="en-US"/>
        </w:rPr>
        <w:t xml:space="preserve"> Gram-positive pathogens.</w:t>
      </w:r>
      <w:r w:rsidR="009D26B2">
        <w:rPr>
          <w:sz w:val="28"/>
          <w:szCs w:val="28"/>
          <w:lang w:val="en-US"/>
        </w:rPr>
        <w:t xml:space="preserve"> – </w:t>
      </w:r>
      <w:r w:rsidRPr="00DE1E4E">
        <w:rPr>
          <w:sz w:val="28"/>
          <w:szCs w:val="28"/>
          <w:lang w:val="en-US"/>
        </w:rPr>
        <w:t xml:space="preserve"> Washington DC: ASM Press</w:t>
      </w:r>
      <w:r w:rsidR="009D26B2">
        <w:rPr>
          <w:sz w:val="28"/>
          <w:szCs w:val="28"/>
          <w:lang w:val="en-US"/>
        </w:rPr>
        <w:t xml:space="preserve">, </w:t>
      </w:r>
      <w:r w:rsidRPr="00DE1E4E">
        <w:rPr>
          <w:sz w:val="28"/>
          <w:szCs w:val="28"/>
          <w:lang w:val="en-US"/>
        </w:rPr>
        <w:t>2000</w:t>
      </w:r>
      <w:r w:rsidR="009D26B2">
        <w:rPr>
          <w:sz w:val="28"/>
          <w:szCs w:val="28"/>
          <w:lang w:val="en-US"/>
        </w:rPr>
        <w:t>. – P.</w:t>
      </w:r>
      <w:r w:rsidR="00EE051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660</w:t>
      </w:r>
      <w:r w:rsidR="009D26B2">
        <w:rPr>
          <w:sz w:val="28"/>
          <w:szCs w:val="28"/>
          <w:lang w:val="en-US"/>
        </w:rPr>
        <w:t>–6</w:t>
      </w:r>
      <w:r w:rsidRPr="00DE1E4E">
        <w:rPr>
          <w:sz w:val="28"/>
          <w:szCs w:val="28"/>
          <w:lang w:val="en-US"/>
        </w:rPr>
        <w:t>77.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Morelli L. </w:t>
      </w:r>
      <w:r w:rsidRPr="00DE1E4E">
        <w:rPr>
          <w:i/>
          <w:iCs/>
          <w:sz w:val="28"/>
          <w:szCs w:val="28"/>
          <w:lang w:val="en-US"/>
        </w:rPr>
        <w:t>In vivo</w:t>
      </w:r>
      <w:r w:rsidRPr="00DE1E4E">
        <w:rPr>
          <w:sz w:val="28"/>
          <w:szCs w:val="28"/>
          <w:lang w:val="en-US"/>
        </w:rPr>
        <w:t xml:space="preserve"> transfer of pAM beta 1 from </w:t>
      </w:r>
      <w:r w:rsidRPr="00DE1E4E">
        <w:rPr>
          <w:i/>
          <w:iCs/>
          <w:sz w:val="28"/>
          <w:szCs w:val="28"/>
          <w:lang w:val="en-US"/>
        </w:rPr>
        <w:t>Lactobacillus reuteri</w:t>
      </w:r>
      <w:r w:rsidRPr="00DE1E4E">
        <w:rPr>
          <w:sz w:val="28"/>
          <w:szCs w:val="28"/>
          <w:lang w:val="en-US"/>
        </w:rPr>
        <w:t xml:space="preserve"> to </w:t>
      </w:r>
      <w:r w:rsidRPr="00DE1E4E">
        <w:rPr>
          <w:i/>
          <w:iCs/>
          <w:sz w:val="28"/>
          <w:szCs w:val="28"/>
          <w:lang w:val="en-US"/>
        </w:rPr>
        <w:t>Enterococcus faecalis</w:t>
      </w:r>
      <w:r w:rsidRPr="00DE1E4E">
        <w:rPr>
          <w:sz w:val="28"/>
          <w:szCs w:val="28"/>
          <w:lang w:val="en-US"/>
        </w:rPr>
        <w:t xml:space="preserve"> / L. Morelli, P.G. Sarra, V. Bottazzi // J. Appl. Bacteriol. – 1988. – Vol. 65. – P. 371–375.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Morelli L. Plasmids and antibiotic resistances in </w:t>
      </w:r>
      <w:r w:rsidRPr="00DE1E4E">
        <w:rPr>
          <w:i/>
          <w:iCs/>
          <w:sz w:val="28"/>
          <w:szCs w:val="28"/>
          <w:lang w:val="en-US"/>
        </w:rPr>
        <w:t>Lactobacillus helveticus</w:t>
      </w:r>
      <w:r w:rsidRPr="00DE1E4E">
        <w:rPr>
          <w:sz w:val="28"/>
          <w:szCs w:val="28"/>
          <w:lang w:val="en-US"/>
        </w:rPr>
        <w:t xml:space="preserve"> and </w:t>
      </w:r>
      <w:r w:rsidRPr="00DE1E4E">
        <w:rPr>
          <w:i/>
          <w:iCs/>
          <w:sz w:val="28"/>
          <w:szCs w:val="28"/>
          <w:lang w:val="en-US"/>
        </w:rPr>
        <w:t>Lactobacillus bulgaricus</w:t>
      </w:r>
      <w:r w:rsidRPr="00DE1E4E">
        <w:rPr>
          <w:sz w:val="28"/>
          <w:szCs w:val="28"/>
          <w:lang w:val="en-US"/>
        </w:rPr>
        <w:t xml:space="preserve"> isolated from natural whey culture / L. Morelli, M. Vescovo, V. Bottazzi // Microbiologicu. – 1983. – Vol. 6. – P. 145–154.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Nawaz M. Characterization and transfer of antibiotic resistance in lactic acid bacteria from fermented food products / M. Nawaz, J. Wang, A. Zhou, C. Ma, X. Wu, J. E Moore, B. C. Millar, J. Xu // Curr Microbiol. – 2011. – Vol. 62, No 3. – P. 1081–1089.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Nelson M.</w:t>
      </w:r>
      <w:r w:rsidR="009D26B2" w:rsidRPr="009D26B2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L. The history of the tetracyclines</w:t>
      </w:r>
      <w:r w:rsidR="009D26B2" w:rsidRP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/ M.L. Nelson, S.B. </w:t>
      </w:r>
      <w:r w:rsidRPr="00DE1E4E">
        <w:rPr>
          <w:sz w:val="28"/>
          <w:szCs w:val="28"/>
          <w:lang w:val="uk-UA"/>
        </w:rPr>
        <w:t>Levy</w:t>
      </w:r>
      <w:r w:rsidRPr="00DE1E4E">
        <w:rPr>
          <w:sz w:val="28"/>
          <w:szCs w:val="28"/>
          <w:lang w:val="en-US"/>
        </w:rPr>
        <w:t xml:space="preserve"> Antibacterial resistance worldwide //</w:t>
      </w:r>
      <w:r w:rsidR="009D6C65" w:rsidRPr="009D6C6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Ann NY Acad Sci. – 2011. – Vol. 1241. – P.</w:t>
      </w:r>
      <w:r w:rsidR="009D6C65" w:rsidRPr="009D6C6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17–32</w:t>
      </w:r>
      <w:r w:rsidR="00A0393A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Paulsen I.T. Proton-dependent multidrug efflux systems</w:t>
      </w:r>
      <w:r w:rsidR="009D26B2" w:rsidRP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I.T. Paulsen, M.H. Brown, R.A. Skurray // Microbiol Rev. –</w:t>
      </w:r>
      <w:r w:rsidR="009D26B2" w:rsidRP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1996. – Vol. 60. – P.</w:t>
      </w:r>
      <w:r w:rsidRPr="00DE1E4E">
        <w:rPr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575 – 608</w:t>
      </w:r>
      <w:r w:rsidR="009D26B2" w:rsidRPr="009D26B2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Phee L. In vitro activity of daptomycin in combination with low-dose colistin against a diverse collection of Gram-negative bacterial pathogens / L. Phee, М.</w:t>
      </w:r>
      <w:r w:rsidR="00A0393A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 xml:space="preserve">Hornsey, D. W. Wareham // Eur. J. Clin. Microbiol. Infect. Dis. – 2013. – Vol. 32, </w:t>
      </w:r>
      <w:r w:rsidR="009D6C65">
        <w:rPr>
          <w:sz w:val="28"/>
          <w:szCs w:val="28"/>
        </w:rPr>
        <w:t xml:space="preserve">№ </w:t>
      </w:r>
      <w:r w:rsidRPr="00DE1E4E">
        <w:rPr>
          <w:sz w:val="28"/>
          <w:szCs w:val="28"/>
          <w:lang w:val="en-US"/>
        </w:rPr>
        <w:t>10. – P. 1291–1294.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Projan S.J. Preclinical pharmacology of GAR-936, a novel glycylcycline antibacterial agent</w:t>
      </w:r>
      <w:r w:rsidR="009D26B2" w:rsidRP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S.</w:t>
      </w:r>
      <w:r w:rsidR="009D26B2" w:rsidRP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J. Projan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 Pharmacotherapy.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– 2000. – Vol.  20. – P. 219–223.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lastRenderedPageBreak/>
        <w:t>Rasmussen B.A. Inhibition of protein synthesis occurring on tetracycline-resistant, TetM-protected ribosomes by a novel class of tetracyclines, the glycylcyclines / B.</w:t>
      </w:r>
      <w:r w:rsidR="009D26B2" w:rsidRPr="009D26B2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A. Rasmussen, Y. Gluzman, F.</w:t>
      </w:r>
      <w:r w:rsidR="009D26B2" w:rsidRPr="009D26B2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 xml:space="preserve">P. Tally // Antimicrob Agents Chemother. –  1994. – Vol. 38, </w:t>
      </w:r>
      <w:r w:rsidR="009D6C65" w:rsidRPr="009D6C65">
        <w:rPr>
          <w:sz w:val="28"/>
          <w:szCs w:val="28"/>
          <w:lang w:val="en-US"/>
        </w:rPr>
        <w:t xml:space="preserve">№ </w:t>
      </w:r>
      <w:r w:rsidRPr="00DE1E4E">
        <w:rPr>
          <w:sz w:val="28"/>
          <w:szCs w:val="28"/>
          <w:lang w:val="en-US"/>
        </w:rPr>
        <w:t>7. –</w:t>
      </w:r>
      <w:r w:rsidR="009D26B2" w:rsidRPr="009D26B2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P. 1658</w:t>
      </w:r>
      <w:r w:rsidR="009D26B2" w:rsidRPr="009D26B2">
        <w:rPr>
          <w:sz w:val="28"/>
          <w:szCs w:val="28"/>
          <w:lang w:val="en-US"/>
        </w:rPr>
        <w:t>–16</w:t>
      </w:r>
      <w:r w:rsidRPr="00DE1E4E">
        <w:rPr>
          <w:sz w:val="28"/>
          <w:szCs w:val="28"/>
          <w:lang w:val="en-US"/>
        </w:rPr>
        <w:t>60</w:t>
      </w:r>
      <w:r w:rsidR="009D26B2" w:rsidRPr="009D26B2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Reuter G. The </w:t>
      </w:r>
      <w:r w:rsidRPr="00DE1E4E">
        <w:rPr>
          <w:i/>
          <w:iCs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en-US"/>
        </w:rPr>
        <w:t xml:space="preserve"> and </w:t>
      </w:r>
      <w:r w:rsidRPr="00DE1E4E">
        <w:rPr>
          <w:i/>
          <w:iCs/>
          <w:sz w:val="28"/>
          <w:szCs w:val="28"/>
          <w:lang w:val="en-US"/>
        </w:rPr>
        <w:t>Bifidobacterium</w:t>
      </w:r>
      <w:r w:rsidRPr="00DE1E4E">
        <w:rPr>
          <w:sz w:val="28"/>
          <w:szCs w:val="28"/>
          <w:lang w:val="en-US"/>
        </w:rPr>
        <w:t xml:space="preserve"> microflora of the human intestine: composition and succession / G. Reuter // Curr. Issues Intest. Microbiol. – 2001. – Vol. 2. – P.</w:t>
      </w:r>
      <w:r w:rsidR="009D26B2">
        <w:rPr>
          <w:sz w:val="28"/>
          <w:szCs w:val="28"/>
        </w:rPr>
        <w:t xml:space="preserve"> </w:t>
      </w:r>
      <w:r w:rsidRPr="00DE1E4E">
        <w:rPr>
          <w:sz w:val="28"/>
          <w:szCs w:val="28"/>
          <w:lang w:val="en-US"/>
        </w:rPr>
        <w:t>43–53.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Roberts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M.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C. Nomenclature for macrolide and macrolide–lincosamide–streptogramin B resistance determinants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M.</w:t>
      </w:r>
      <w:r w:rsidR="009D26B2" w:rsidRPr="009D26B2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C. Roberts, J. Sutcliffe, P. Courvalin, L.</w:t>
      </w:r>
      <w:r w:rsidR="009D26B2" w:rsidRPr="009D26B2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B. Jensen, J. Rood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 Antimicrob. Agents</w:t>
      </w:r>
      <w:r w:rsidRPr="001E5271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Chemother</w:t>
      </w:r>
      <w:r w:rsidRPr="001E5271">
        <w:rPr>
          <w:sz w:val="28"/>
          <w:szCs w:val="28"/>
          <w:lang w:val="en-US"/>
        </w:rPr>
        <w:t xml:space="preserve">. – 1999. – </w:t>
      </w:r>
      <w:r w:rsidRPr="00DE1E4E">
        <w:rPr>
          <w:sz w:val="28"/>
          <w:szCs w:val="28"/>
          <w:lang w:val="en-US"/>
        </w:rPr>
        <w:t>Vol</w:t>
      </w:r>
      <w:r w:rsidRPr="001E5271">
        <w:rPr>
          <w:sz w:val="28"/>
          <w:szCs w:val="28"/>
          <w:lang w:val="en-US"/>
        </w:rPr>
        <w:t xml:space="preserve">. 43. –  </w:t>
      </w:r>
      <w:r w:rsidRPr="00DE1E4E">
        <w:rPr>
          <w:sz w:val="28"/>
          <w:szCs w:val="28"/>
          <w:lang w:val="en-US"/>
        </w:rPr>
        <w:t>P</w:t>
      </w:r>
      <w:r w:rsidRPr="001E5271">
        <w:rPr>
          <w:sz w:val="28"/>
          <w:szCs w:val="28"/>
          <w:lang w:val="en-US"/>
        </w:rPr>
        <w:t>. 2823–2830</w:t>
      </w:r>
      <w:r w:rsidR="009D5A4A" w:rsidRPr="009D26B2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DE1E4E">
        <w:rPr>
          <w:color w:val="000000"/>
          <w:sz w:val="28"/>
          <w:szCs w:val="28"/>
          <w:shd w:val="clear" w:color="auto" w:fill="FFFFFF"/>
          <w:lang w:val="en-US"/>
        </w:rPr>
        <w:t>Roberts A.</w:t>
      </w:r>
      <w:r w:rsidR="00A0393A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P. A modular master on the move: the Tn916 family of mobile genetic elements / A.</w:t>
      </w:r>
      <w:r w:rsidR="009D26B2" w:rsidRPr="009D26B2">
        <w:rPr>
          <w:color w:val="000000"/>
          <w:sz w:val="28"/>
          <w:szCs w:val="28"/>
          <w:shd w:val="clear" w:color="auto" w:fill="FFFFFF"/>
          <w:lang w:val="en-US"/>
        </w:rPr>
        <w:t> 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P. Roberts, P. Mullany</w:t>
      </w:r>
      <w:r w:rsidR="009D5A4A" w:rsidRPr="009D5A4A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 xml:space="preserve">// </w:t>
      </w:r>
      <w:r w:rsidRPr="00DE1E4E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>Trends Microbiol. –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2009. –</w:t>
      </w:r>
      <w:r w:rsidRPr="00DE1E4E">
        <w:rPr>
          <w:sz w:val="28"/>
          <w:szCs w:val="28"/>
          <w:lang w:val="en-US"/>
        </w:rPr>
        <w:t xml:space="preserve"> Vol. </w:t>
      </w:r>
      <w:r w:rsidRPr="00DE1E4E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 xml:space="preserve">17, </w:t>
      </w:r>
      <w:r w:rsidR="009D6C65" w:rsidRPr="009D6C65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№</w:t>
      </w:r>
      <w:r w:rsidRPr="00DE1E4E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6. – P. 251–258. 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Roberts M. C. Update on acquired tetracycline resistance genes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M.</w:t>
      </w:r>
      <w:r w:rsidR="009D26B2" w:rsidRPr="009D26B2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C. Roberts //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FEMS Microbiology Letters. – 2005. –  Vol. 245, Issue 2. – P. 195–203</w:t>
      </w:r>
      <w:r w:rsidR="009D5A4A" w:rsidRPr="009D5A4A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spacing w:line="360" w:lineRule="auto"/>
        <w:ind w:left="426" w:hanging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Roberts M.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C. Nomenclature for macrolide and macrolide-lincosamide-streptogramin B resistance determinants / M.</w:t>
      </w:r>
      <w:r w:rsidR="009D26B2" w:rsidRPr="009D26B2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C. Roberts, J. Sutcliffe, P. Courvalin, L.</w:t>
      </w:r>
      <w:r w:rsidR="009D26B2" w:rsidRPr="009D26B2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B. Jensen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Antimicrob. Agents Chemother. –  1999. –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Vol. 43. – P. 2823 – 2830</w:t>
      </w:r>
      <w:r w:rsidR="009D5A4A" w:rsidRPr="009D5A4A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DE1E4E">
        <w:rPr>
          <w:color w:val="000000"/>
          <w:sz w:val="28"/>
          <w:szCs w:val="28"/>
          <w:shd w:val="clear" w:color="auto" w:fill="FFFFFF"/>
          <w:lang w:val="en-US"/>
        </w:rPr>
        <w:t>Roberts M.</w:t>
      </w:r>
      <w:r w:rsidR="00A0393A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C. Update on acquired tetracycline resistance genes</w:t>
      </w:r>
      <w:r w:rsidR="00A0393A">
        <w:rPr>
          <w:color w:val="000000"/>
          <w:sz w:val="28"/>
          <w:szCs w:val="28"/>
          <w:shd w:val="clear" w:color="auto" w:fill="FFFFFF"/>
          <w:lang w:val="en-US"/>
        </w:rPr>
        <w:t xml:space="preserve"> //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 xml:space="preserve"> FEMS Microbiol Lett.</w:t>
      </w:r>
      <w:r w:rsidR="00A0393A">
        <w:rPr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2005</w:t>
      </w:r>
      <w:r w:rsidR="00A0393A">
        <w:rPr>
          <w:color w:val="000000"/>
          <w:sz w:val="28"/>
          <w:szCs w:val="28"/>
          <w:shd w:val="clear" w:color="auto" w:fill="FFFFFF"/>
          <w:lang w:val="en-US"/>
        </w:rPr>
        <w:t xml:space="preserve">. – Vol.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245</w:t>
      </w:r>
      <w:r w:rsidR="00A0393A">
        <w:rPr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="009D6C65" w:rsidRPr="009D6C65">
        <w:rPr>
          <w:color w:val="000000"/>
          <w:sz w:val="28"/>
          <w:szCs w:val="28"/>
          <w:shd w:val="clear" w:color="auto" w:fill="FFFFFF"/>
          <w:lang w:val="en-US"/>
        </w:rPr>
        <w:t>№</w:t>
      </w:r>
      <w:r w:rsidR="00A0393A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2</w:t>
      </w:r>
      <w:r w:rsidR="00A0393A">
        <w:rPr>
          <w:color w:val="000000"/>
          <w:sz w:val="28"/>
          <w:szCs w:val="28"/>
          <w:shd w:val="clear" w:color="auto" w:fill="FFFFFF"/>
          <w:lang w:val="en-US"/>
        </w:rPr>
        <w:t xml:space="preserve">. – P.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195–203.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Sakoulas G. Increasing antibiotic resistance among methicillin-resistant </w:t>
      </w:r>
      <w:r w:rsidRPr="004A7EA5">
        <w:rPr>
          <w:i/>
          <w:iCs/>
          <w:sz w:val="28"/>
          <w:szCs w:val="28"/>
          <w:lang w:val="en-US"/>
        </w:rPr>
        <w:t>Staphylococcus aureus</w:t>
      </w:r>
      <w:r w:rsidRPr="00DE1E4E">
        <w:rPr>
          <w:sz w:val="28"/>
          <w:szCs w:val="28"/>
          <w:lang w:val="en-US"/>
        </w:rPr>
        <w:t xml:space="preserve"> strains / G.  Sakoulas, R.  C.  Moellering // Clin. Infect Dis.  – 2008. – Vol. 1, </w:t>
      </w:r>
      <w:r w:rsidR="009D6C65" w:rsidRPr="00634DBE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46, Suppl. 5. – P. 360 – 367.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Salyers A. Human intestinal bacteria as reservoirs for antibiotic resistance genes /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A. A. Salyers, A. Gupta, Y. Wang // Trends Microbiol. – 2004. – Vol. 12. – P. 412–416.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lastRenderedPageBreak/>
        <w:t xml:space="preserve">Sánchez B. Adaptation of bifidobacteria to the gastrointestinal tract and functional consequences / B. Sánchez, L. Ruiz, M. Gueimonde, P.  Ruas-Madiedo, A. Margolles // Pharmacol. Res. – 2013. – Vol. 69. – P. 127–136. 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DE1E4E">
        <w:rPr>
          <w:color w:val="000000"/>
          <w:sz w:val="28"/>
          <w:szCs w:val="28"/>
          <w:shd w:val="clear" w:color="auto" w:fill="FFFFFF"/>
          <w:lang w:val="en-US"/>
        </w:rPr>
        <w:t>Santoro F. Variation on a theme; an overview of the Tn916/Tn1545 family of mobile genetic elements in the oral and nasopharyngeal streptococci / F. Santoro, M.</w:t>
      </w:r>
      <w:r w:rsidR="009D6C65" w:rsidRPr="009D6C65">
        <w:rPr>
          <w:color w:val="000000"/>
          <w:sz w:val="28"/>
          <w:szCs w:val="28"/>
          <w:shd w:val="clear" w:color="auto" w:fill="FFFFFF"/>
          <w:lang w:val="en-US"/>
        </w:rPr>
        <w:t> 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E. Vianna, A.</w:t>
      </w:r>
      <w:r w:rsidR="009D6C65" w:rsidRPr="009D6C65">
        <w:rPr>
          <w:color w:val="000000"/>
          <w:sz w:val="28"/>
          <w:szCs w:val="28"/>
          <w:shd w:val="clear" w:color="auto" w:fill="FFFFFF"/>
          <w:lang w:val="en-US"/>
        </w:rPr>
        <w:t> 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P. Roberts</w:t>
      </w:r>
      <w:r w:rsidR="009D5A4A" w:rsidRPr="009D5A4A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//</w:t>
      </w:r>
      <w:r w:rsidR="009D5A4A" w:rsidRPr="009D5A4A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Front Microbiol. –</w:t>
      </w:r>
      <w:r w:rsidRPr="00DE1E4E">
        <w:rPr>
          <w:lang w:val="en-US"/>
        </w:rPr>
        <w:t xml:space="preserve"> </w:t>
      </w:r>
      <w:r w:rsidRPr="00DE1E4E">
        <w:rPr>
          <w:color w:val="000000"/>
          <w:sz w:val="28"/>
          <w:szCs w:val="28"/>
          <w:shd w:val="clear" w:color="auto" w:fill="FFFFFF"/>
          <w:lang w:val="en-US"/>
        </w:rPr>
        <w:t>2014. – Vol. 5. – P. 535.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Schwarz S. Tetracycline resistance in </w:t>
      </w:r>
      <w:r w:rsidRPr="004A7EA5">
        <w:rPr>
          <w:i/>
          <w:iCs/>
          <w:sz w:val="28"/>
          <w:szCs w:val="28"/>
          <w:lang w:val="en-US"/>
        </w:rPr>
        <w:t>Staphylococcus</w:t>
      </w:r>
      <w:r w:rsidRPr="00DE1E4E">
        <w:rPr>
          <w:sz w:val="28"/>
          <w:szCs w:val="28"/>
          <w:lang w:val="en-US"/>
        </w:rPr>
        <w:t xml:space="preserve"> spp. from domestic animals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S. Schwarz, M.</w:t>
      </w:r>
      <w:r w:rsidR="009D6C65" w:rsidRPr="009D6C6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C. Roberts, C. Werckenthin, Y. Pang, C.  Lange //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Vet Microbiol. –  1998. –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Vol. 63. – P. 217–227.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Schwarz S. Use of antimicrobials in veterinary medicine and mechanisms of resistance / S. Schwarz, E. Chaslus-Dancla //</w:t>
      </w:r>
      <w:r w:rsidR="009D5A4A" w:rsidRPr="009D5A4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Vet Res. – 2001. – Vol. 32. – P. 201–225.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Schwendicke F. Inhibition of </w:t>
      </w:r>
      <w:r w:rsidRPr="004A7EA5">
        <w:rPr>
          <w:i/>
          <w:iCs/>
          <w:sz w:val="28"/>
          <w:szCs w:val="28"/>
          <w:lang w:val="en-US"/>
        </w:rPr>
        <w:t>Streptococcus mutans</w:t>
      </w:r>
      <w:r w:rsidRPr="00DE1E4E">
        <w:rPr>
          <w:sz w:val="28"/>
          <w:szCs w:val="28"/>
          <w:lang w:val="en-US"/>
        </w:rPr>
        <w:t xml:space="preserve"> growth and biofilm formation by probiotics </w:t>
      </w:r>
      <w:r w:rsidRPr="004A7EA5">
        <w:rPr>
          <w:i/>
          <w:iCs/>
          <w:sz w:val="28"/>
          <w:szCs w:val="28"/>
          <w:lang w:val="en-US"/>
        </w:rPr>
        <w:t>in vitro</w:t>
      </w:r>
      <w:r w:rsidRPr="00DE1E4E">
        <w:rPr>
          <w:sz w:val="28"/>
          <w:szCs w:val="28"/>
          <w:lang w:val="en-US"/>
        </w:rPr>
        <w:t xml:space="preserve"> / F. Schwendicke, F. Korte, C. E. Dörfer, S. Kneist, K. F. El-Sayed, S. Paris // Caries Res. – 2017. – Vol. 51, </w:t>
      </w:r>
      <w:r w:rsidR="009D6C65" w:rsidRPr="009D6C65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2. – P. 87–95</w:t>
      </w:r>
      <w:r w:rsidR="009D5A4A" w:rsidRPr="009D5A4A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Stein G.  E. Antimicrobial resistance in the hospitalsetting: impact, trends, and infection control measures / G. E. Stein // Pharmacother. – 2005. – Vol. 25, </w:t>
      </w:r>
      <w:r w:rsidR="009D6C65" w:rsidRPr="009D6C65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10. – P. 44–54.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Szegedi E. Detection of </w:t>
      </w:r>
      <w:r w:rsidRPr="00DE1E4E">
        <w:rPr>
          <w:i/>
          <w:sz w:val="28"/>
          <w:szCs w:val="28"/>
          <w:lang w:val="en-US"/>
        </w:rPr>
        <w:t>Agrobacterium vitis</w:t>
      </w:r>
      <w:r w:rsidRPr="00DE1E4E">
        <w:rPr>
          <w:sz w:val="28"/>
          <w:szCs w:val="28"/>
          <w:lang w:val="en-US"/>
        </w:rPr>
        <w:t xml:space="preserve"> by polymerase chain reaction in grapevine bleeding sap after isolation on a semiselective medium / E. Szegedi, S Bottka //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Vitis. – 2002. – Vol. 41, </w:t>
      </w:r>
      <w:r w:rsidR="009D6C65" w:rsidRPr="009D6C65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1. – P.  37– 42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Sugihara К.  Efficacy of human-simulated exposures of tomopenem (formerly CS-023) in a murine model of </w:t>
      </w:r>
      <w:r w:rsidRPr="004A7EA5">
        <w:rPr>
          <w:i/>
          <w:iCs/>
          <w:sz w:val="28"/>
          <w:szCs w:val="28"/>
          <w:lang w:val="en-US"/>
        </w:rPr>
        <w:t>Pseudomonas aeruginosa</w:t>
      </w:r>
      <w:r w:rsidRPr="00DE1E4E">
        <w:rPr>
          <w:sz w:val="28"/>
          <w:szCs w:val="28"/>
          <w:lang w:val="en-US"/>
        </w:rPr>
        <w:t xml:space="preserve"> and methicillin-resistant </w:t>
      </w:r>
      <w:r w:rsidRPr="004A7EA5">
        <w:rPr>
          <w:i/>
          <w:iCs/>
          <w:sz w:val="28"/>
          <w:szCs w:val="28"/>
          <w:lang w:val="en-US"/>
        </w:rPr>
        <w:t>Staphylococcus aureus</w:t>
      </w:r>
      <w:r w:rsidRPr="00DE1E4E">
        <w:rPr>
          <w:sz w:val="28"/>
          <w:szCs w:val="28"/>
          <w:lang w:val="en-US"/>
        </w:rPr>
        <w:t xml:space="preserve"> infection / К.  Sugihara, К.  Tateda, N. Yamamura, et al // Antimicrob. Agents Chemother. – 2011. – Vol. 55, </w:t>
      </w:r>
      <w:r w:rsidR="009D6C65" w:rsidRPr="00950DCB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11. – P. 5004 – 5009.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lastRenderedPageBreak/>
        <w:t>Sum P.E. Synthesis and structure-activity relationship of novel glycylcycline derivatives leading to the discovery of GAR-936 / P.</w:t>
      </w:r>
      <w:r w:rsidR="009D6C65" w:rsidRPr="009D6C6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E. Sum, P. Petersen</w:t>
      </w:r>
      <w:r w:rsidR="009D6C65" w:rsidRPr="009D6C6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 Bioorg Med Chem Lett. – 1999. – Vol. 9. – P. 1459–1462</w:t>
      </w:r>
      <w:r w:rsidR="009D5A4A" w:rsidRPr="009D5A4A">
        <w:rPr>
          <w:sz w:val="28"/>
          <w:szCs w:val="28"/>
          <w:lang w:val="en-US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Sum P.E. Recent developments in tetracycline antibiotics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P.</w:t>
      </w:r>
      <w:r w:rsidR="009D6C65" w:rsidRPr="009D6C6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E. Sum</w:t>
      </w:r>
      <w:r w:rsidR="009D6C65" w:rsidRPr="009D6C65">
        <w:rPr>
          <w:sz w:val="28"/>
          <w:szCs w:val="28"/>
          <w:lang w:val="en-US"/>
        </w:rPr>
        <w:t>,</w:t>
      </w:r>
      <w:r w:rsidRPr="00DE1E4E">
        <w:rPr>
          <w:sz w:val="28"/>
          <w:szCs w:val="28"/>
          <w:lang w:val="en-US"/>
        </w:rPr>
        <w:t xml:space="preserve"> F.</w:t>
      </w:r>
      <w:r w:rsidR="009D6C65" w:rsidRPr="009D6C65">
        <w:rPr>
          <w:lang w:val="en-US"/>
        </w:rPr>
        <w:t> </w:t>
      </w:r>
      <w:r w:rsidRPr="00DE1E4E">
        <w:rPr>
          <w:sz w:val="28"/>
          <w:szCs w:val="28"/>
          <w:lang w:val="en-US"/>
        </w:rPr>
        <w:t>W. Sum, S.</w:t>
      </w:r>
      <w:r w:rsidR="009D6C65" w:rsidRPr="009D6C6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J.  Projan //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Curr Pharm. – 1998. – Vol. 4. – P. 119-132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Rosander A. Removal of antibiotic resistance genecarrying plasmids from </w:t>
      </w:r>
      <w:r w:rsidRPr="00DE1E4E">
        <w:rPr>
          <w:i/>
          <w:sz w:val="28"/>
          <w:szCs w:val="28"/>
          <w:lang w:val="en-US"/>
        </w:rPr>
        <w:t>Lactobacillus reuteri</w:t>
      </w:r>
      <w:r w:rsidRPr="00DE1E4E">
        <w:rPr>
          <w:sz w:val="28"/>
          <w:szCs w:val="28"/>
          <w:lang w:val="en-US"/>
        </w:rPr>
        <w:t xml:space="preserve"> ATCC 55730 and characterization of the resulting daughter strain, </w:t>
      </w:r>
      <w:r w:rsidRPr="00DE1E4E">
        <w:rPr>
          <w:i/>
          <w:sz w:val="28"/>
          <w:szCs w:val="28"/>
          <w:lang w:val="en-US"/>
        </w:rPr>
        <w:t>L. reuteri</w:t>
      </w:r>
      <w:r w:rsidRPr="00DE1E4E">
        <w:rPr>
          <w:sz w:val="28"/>
          <w:szCs w:val="28"/>
          <w:lang w:val="en-US"/>
        </w:rPr>
        <w:t xml:space="preserve"> DSM 17938 / A. Rosander, E. Connolly, S</w:t>
      </w:r>
      <w:r w:rsidR="00E611D5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Roos</w:t>
      </w:r>
      <w:r w:rsidR="009D6C65" w:rsidRPr="009D6C6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</w:t>
      </w:r>
      <w:r w:rsidR="009D6C65" w:rsidRPr="009D6C6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Appl Environ Microbiol. – 2008. – Vol. 74. – P. 6032–6040.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Tabah A. Characteristics and determinants of outcome of hospital-acquired bloodstream infections in intensive care units: the EUROBACT International Cohort Study / А. Tabah, D. Koulenti, К. Laupland, et al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 xml:space="preserve">// Intensive Care Med. – 2012. – Vol. 38, </w:t>
      </w:r>
      <w:r w:rsidR="009D6C65" w:rsidRPr="009D6C65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12. – P. 1930–1945.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Tamime A.Y. Dairy Microbiology: The Microbiology of Milk Products / A. Y. Tamime // Microbiology of starter cultures / Ed. R.</w:t>
      </w:r>
      <w:r w:rsidR="009D6C65" w:rsidRPr="009D6C6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K. Robinson. – London: Elsevier Applied Science, 2005. – P. 261–366.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Tannock G. W. Molecular characterization of a plasmid-borne (pGT633) erythromycin resistance determinant (ermGT) from </w:t>
      </w:r>
      <w:r w:rsidRPr="00DE1E4E">
        <w:rPr>
          <w:i/>
          <w:iCs/>
          <w:sz w:val="28"/>
          <w:szCs w:val="28"/>
          <w:lang w:val="en-US"/>
        </w:rPr>
        <w:t>Lactobacillus reuteri</w:t>
      </w:r>
      <w:r w:rsidRPr="00DE1E4E">
        <w:rPr>
          <w:sz w:val="28"/>
          <w:szCs w:val="28"/>
          <w:lang w:val="en-US"/>
        </w:rPr>
        <w:t xml:space="preserve"> 100-63 / G. W. Tannock, J. B. Luchansky, L. Miller, H. Connell, S. Thode-Andersen, A. A. Mercer // Plasmid. – 1994. – Vol.  31. – P. 60–71.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van Hoek A. H. Mosaic tetracycline resistance genes and their flanking regions in </w:t>
      </w:r>
      <w:r w:rsidRPr="00DE1E4E">
        <w:rPr>
          <w:i/>
          <w:iCs/>
          <w:sz w:val="28"/>
          <w:szCs w:val="28"/>
          <w:lang w:val="en-US"/>
        </w:rPr>
        <w:t>Bifidobacterium thermophilum</w:t>
      </w:r>
      <w:r w:rsidRPr="00DE1E4E">
        <w:rPr>
          <w:sz w:val="28"/>
          <w:szCs w:val="28"/>
          <w:lang w:val="en-US"/>
        </w:rPr>
        <w:t xml:space="preserve"> and </w:t>
      </w:r>
      <w:r w:rsidRPr="00DE1E4E">
        <w:rPr>
          <w:i/>
          <w:iCs/>
          <w:sz w:val="28"/>
          <w:szCs w:val="28"/>
          <w:lang w:val="en-US"/>
        </w:rPr>
        <w:t>Lactobacillus johnsonii</w:t>
      </w:r>
      <w:r w:rsidRPr="00DE1E4E">
        <w:rPr>
          <w:sz w:val="28"/>
          <w:szCs w:val="28"/>
          <w:lang w:val="en-US"/>
        </w:rPr>
        <w:t xml:space="preserve"> / A. H. van Hoek, S. Mayrhofer, K. J. Domig A. B. Flórez, M. S. Ammor, B. Mayo // Antimicrob. Agents Chemother. – 2008a. – Vol. 52. – P. 248–252.</w:t>
      </w:r>
    </w:p>
    <w:p w:rsidR="009D5A4A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van Hoek A.H. Acquired antibiotic resistance genes: an overview. / A.H van Hoek., D. Mevius, B. Guerra, P. Mullany, A.</w:t>
      </w:r>
      <w:r w:rsidR="009D6C65" w:rsidRPr="009D6C65">
        <w:rPr>
          <w:sz w:val="28"/>
          <w:szCs w:val="28"/>
          <w:lang w:val="en-US"/>
        </w:rPr>
        <w:t> </w:t>
      </w:r>
      <w:r w:rsidRPr="00DE1E4E">
        <w:rPr>
          <w:sz w:val="28"/>
          <w:szCs w:val="28"/>
          <w:lang w:val="en-US"/>
        </w:rPr>
        <w:t>P. Roberts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 Front Microbiol.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–  2011. –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Vol. 2. – P. 203.</w:t>
      </w:r>
    </w:p>
    <w:p w:rsidR="00D03D97" w:rsidRPr="009D5A4A" w:rsidRDefault="00D03D97" w:rsidP="00C30E71">
      <w:pPr>
        <w:pStyle w:val="a3"/>
        <w:numPr>
          <w:ilvl w:val="0"/>
          <w:numId w:val="8"/>
        </w:numPr>
        <w:tabs>
          <w:tab w:val="left" w:pos="-2694"/>
          <w:tab w:val="left" w:pos="0"/>
        </w:tabs>
        <w:spacing w:line="360" w:lineRule="auto"/>
        <w:ind w:left="426" w:hanging="567"/>
        <w:jc w:val="both"/>
        <w:rPr>
          <w:sz w:val="28"/>
          <w:szCs w:val="28"/>
          <w:lang w:val="en-US"/>
        </w:rPr>
      </w:pPr>
      <w:r w:rsidRPr="009D5A4A">
        <w:rPr>
          <w:sz w:val="28"/>
          <w:szCs w:val="28"/>
          <w:lang w:val="en-US"/>
        </w:rPr>
        <w:t xml:space="preserve">van Hoek A.H. Molecular assessment of erythromycin and tetrcycline resistance genes in lactic acid bacteria and bifidobacteria and their relation to </w:t>
      </w:r>
      <w:r w:rsidRPr="009D5A4A">
        <w:rPr>
          <w:sz w:val="28"/>
          <w:szCs w:val="28"/>
          <w:lang w:val="en-US"/>
        </w:rPr>
        <w:lastRenderedPageBreak/>
        <w:t>the phenotypic resistance / A. H. van Hoek, A. Margolles, K. J. Domig, J. Korhonen, J. Żyska-Krzesińska, J. Bardowsk, M. Danielsen et al // Int. J. Prob. Preb. – 2008b. – Vol. 3. – P. 271–280.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 w:hanging="567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Vescovo M. Conjugal transfer of broad-host-range plasmid pAMbeta1 into enteric species of lactic acid bacteria / M. Vescovo, L. Morelli, V. Bottazzi, M. J. Gasson // Appl. Environ. Microbiol. – 1983. – Vol. 46. – P. 753–755.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 w:hanging="567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Wang T. T. Plasmids in </w:t>
      </w:r>
      <w:r w:rsidRPr="00DE1E4E">
        <w:rPr>
          <w:i/>
          <w:iCs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en-US"/>
        </w:rPr>
        <w:t xml:space="preserve"> / T. T. Wang, B. H. Lee // Critical Reviews in Biotechnology. – 1997. – Vol</w:t>
      </w:r>
      <w:r w:rsidR="009D6C65" w:rsidRPr="009D6C65">
        <w:rPr>
          <w:sz w:val="28"/>
          <w:szCs w:val="28"/>
          <w:lang w:val="en-US"/>
        </w:rPr>
        <w:t>.</w:t>
      </w:r>
      <w:r w:rsidRPr="00DE1E4E">
        <w:rPr>
          <w:sz w:val="28"/>
          <w:szCs w:val="28"/>
          <w:lang w:val="en-US"/>
        </w:rPr>
        <w:t xml:space="preserve"> 17, </w:t>
      </w:r>
      <w:r w:rsidR="009D6C65" w:rsidRPr="009D6C65">
        <w:rPr>
          <w:sz w:val="28"/>
          <w:szCs w:val="28"/>
          <w:lang w:val="en-US"/>
        </w:rPr>
        <w:t>№</w:t>
      </w:r>
      <w:r w:rsidRPr="00DE1E4E">
        <w:rPr>
          <w:sz w:val="28"/>
          <w:szCs w:val="28"/>
          <w:lang w:val="en-US"/>
        </w:rPr>
        <w:t xml:space="preserve"> 3. – P. 227–272.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 w:hanging="567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Werckenthin C. Integration of pT181-like tetracycline resistance plasmids into large staphylococcal plasmids involves IS257 /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C. Werckenthin, S. Schwarz, M.C Roberts //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Antimicrob Agents Chemother. –  1996. – Vol. 40. – P. 2542 –2544.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 w:hanging="567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Xiao X.Y. Fluorocyclines. 1: 7-fluoro-9-pyrrolidinoacetamido-6-demethyl-6-deoxytetracycline: A potent, broad spectrum antibacterial agent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X.Y. Xiao, D.K. Hunt, J. Zhou, R.B. Clark, N. J. Dunwoody //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Med Chem. – Vol. 55. – P.  597–605</w:t>
      </w:r>
      <w:r w:rsidR="009D5A4A">
        <w:rPr>
          <w:sz w:val="28"/>
          <w:szCs w:val="28"/>
        </w:rPr>
        <w:t>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 w:hanging="567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>Zhanel G.G. The glycylcyclines: A comparative review with the tetracyclines</w:t>
      </w:r>
      <w:r w:rsidR="00E611D5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 G.G. Zhanel, K. Homenuik, K. Nichol, A. Noreddin, L. Vercaigne</w:t>
      </w:r>
      <w:r w:rsidR="00A0393A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// Drugs. – 2004. –</w:t>
      </w:r>
      <w:r w:rsidR="004A5E98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Vol. –</w:t>
      </w:r>
      <w:r w:rsidR="004A5E98">
        <w:rPr>
          <w:sz w:val="28"/>
          <w:szCs w:val="28"/>
          <w:lang w:val="en-US"/>
        </w:rPr>
        <w:t xml:space="preserve"> </w:t>
      </w:r>
      <w:r w:rsidRPr="00DE1E4E">
        <w:rPr>
          <w:sz w:val="28"/>
          <w:szCs w:val="28"/>
          <w:lang w:val="en-US"/>
        </w:rPr>
        <w:t>P.  63–88.</w:t>
      </w:r>
    </w:p>
    <w:p w:rsidR="00D03D97" w:rsidRPr="00DE1E4E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 w:hanging="567"/>
        <w:jc w:val="both"/>
        <w:rPr>
          <w:sz w:val="28"/>
          <w:szCs w:val="28"/>
          <w:lang w:val="en-US"/>
        </w:rPr>
      </w:pPr>
      <w:r w:rsidRPr="00DE1E4E">
        <w:rPr>
          <w:sz w:val="28"/>
          <w:szCs w:val="28"/>
          <w:lang w:val="en-US"/>
        </w:rPr>
        <w:t xml:space="preserve">Zhou J. S. Antibiotic susceptibility profiles of new probiotic </w:t>
      </w:r>
      <w:r w:rsidRPr="00DE1E4E">
        <w:rPr>
          <w:i/>
          <w:iCs/>
          <w:sz w:val="28"/>
          <w:szCs w:val="28"/>
          <w:lang w:val="en-US"/>
        </w:rPr>
        <w:t>Lactobacillus</w:t>
      </w:r>
      <w:r w:rsidRPr="00DE1E4E">
        <w:rPr>
          <w:sz w:val="28"/>
          <w:szCs w:val="28"/>
          <w:lang w:val="en-US"/>
        </w:rPr>
        <w:t xml:space="preserve"> and </w:t>
      </w:r>
      <w:r w:rsidRPr="00DE1E4E">
        <w:rPr>
          <w:i/>
          <w:iCs/>
          <w:sz w:val="28"/>
          <w:szCs w:val="28"/>
          <w:lang w:val="en-US"/>
        </w:rPr>
        <w:t>Bifidobacterium</w:t>
      </w:r>
      <w:r w:rsidRPr="00DE1E4E">
        <w:rPr>
          <w:sz w:val="28"/>
          <w:szCs w:val="28"/>
          <w:lang w:val="en-US"/>
        </w:rPr>
        <w:t xml:space="preserve"> strains / J. S. Zhou, C. J. Pillidge, P. K. Gopal, H. S. Gill // Int. J. Food Microbiol. – 2005. – Vol. 98. – P. 211–217.</w:t>
      </w:r>
    </w:p>
    <w:p w:rsidR="00D03D97" w:rsidRPr="004A7EA5" w:rsidRDefault="00D03D97" w:rsidP="00C30E71">
      <w:pPr>
        <w:pStyle w:val="a3"/>
        <w:numPr>
          <w:ilvl w:val="0"/>
          <w:numId w:val="8"/>
        </w:numPr>
        <w:tabs>
          <w:tab w:val="left" w:pos="-2694"/>
        </w:tabs>
        <w:spacing w:line="360" w:lineRule="auto"/>
        <w:ind w:left="426" w:hanging="567"/>
        <w:jc w:val="both"/>
        <w:rPr>
          <w:sz w:val="28"/>
          <w:szCs w:val="28"/>
          <w:lang w:val="en-US"/>
        </w:rPr>
      </w:pPr>
      <w:r w:rsidRPr="004A7EA5">
        <w:rPr>
          <w:sz w:val="28"/>
          <w:szCs w:val="28"/>
          <w:lang w:val="uk-UA"/>
        </w:rPr>
        <w:t>Zonenschain D</w:t>
      </w:r>
      <w:r w:rsidRPr="004A7EA5">
        <w:rPr>
          <w:sz w:val="28"/>
          <w:szCs w:val="28"/>
          <w:lang w:val="en-US"/>
        </w:rPr>
        <w:t>.</w:t>
      </w:r>
      <w:r w:rsidRPr="004A7EA5">
        <w:rPr>
          <w:sz w:val="28"/>
          <w:szCs w:val="28"/>
          <w:lang w:val="uk-UA"/>
        </w:rPr>
        <w:t xml:space="preserve"> Erythromycin- and tetracycline-resistant lactobacilli</w:t>
      </w:r>
      <w:r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uk-UA"/>
        </w:rPr>
        <w:t>in Italian fermented dry sausages</w:t>
      </w:r>
      <w:r w:rsidR="00A0393A"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en-US"/>
        </w:rPr>
        <w:t>/</w:t>
      </w:r>
      <w:r w:rsidRPr="004A7EA5">
        <w:rPr>
          <w:sz w:val="28"/>
          <w:szCs w:val="28"/>
          <w:lang w:val="uk-UA"/>
        </w:rPr>
        <w:t xml:space="preserve"> </w:t>
      </w:r>
      <w:r w:rsidR="00A0393A" w:rsidRPr="004A7EA5">
        <w:rPr>
          <w:sz w:val="28"/>
          <w:szCs w:val="28"/>
          <w:lang w:val="uk-UA"/>
        </w:rPr>
        <w:t>D.</w:t>
      </w:r>
      <w:r w:rsidR="00A0393A"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uk-UA"/>
        </w:rPr>
        <w:t>Zonenschain, A. Rebecchi,</w:t>
      </w:r>
      <w:r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uk-UA"/>
        </w:rPr>
        <w:t>L. Morelli</w:t>
      </w:r>
      <w:r w:rsidR="00A0393A"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en-US"/>
        </w:rPr>
        <w:t>//</w:t>
      </w:r>
      <w:r w:rsidRPr="004A7EA5">
        <w:rPr>
          <w:lang w:val="en-US"/>
        </w:rPr>
        <w:t xml:space="preserve"> </w:t>
      </w:r>
      <w:r w:rsidRPr="004A7EA5">
        <w:rPr>
          <w:sz w:val="28"/>
          <w:szCs w:val="28"/>
          <w:lang w:val="en-US"/>
        </w:rPr>
        <w:t>Journal of Applied Microbiology. – 2009.</w:t>
      </w:r>
      <w:r w:rsidR="0048656B" w:rsidRPr="004A7EA5">
        <w:rPr>
          <w:sz w:val="28"/>
          <w:szCs w:val="28"/>
          <w:lang w:val="en-US"/>
        </w:rPr>
        <w:t xml:space="preserve"> </w:t>
      </w:r>
      <w:r w:rsidRPr="004A7EA5">
        <w:rPr>
          <w:sz w:val="28"/>
          <w:szCs w:val="28"/>
          <w:lang w:val="en-US"/>
        </w:rPr>
        <w:t>– Vol</w:t>
      </w:r>
      <w:r w:rsidR="004A5E98" w:rsidRPr="004A7EA5">
        <w:rPr>
          <w:sz w:val="28"/>
          <w:szCs w:val="28"/>
          <w:lang w:val="en-US"/>
        </w:rPr>
        <w:t>.</w:t>
      </w:r>
      <w:r w:rsidRPr="004A7EA5">
        <w:rPr>
          <w:sz w:val="28"/>
          <w:szCs w:val="28"/>
          <w:lang w:val="en-US"/>
        </w:rPr>
        <w:t xml:space="preserve"> 107. – P. 1559–1568</w:t>
      </w:r>
      <w:r w:rsidR="004A5E98" w:rsidRPr="004A7EA5">
        <w:rPr>
          <w:sz w:val="28"/>
          <w:szCs w:val="28"/>
          <w:lang w:val="en-US"/>
        </w:rPr>
        <w:t>.</w:t>
      </w:r>
    </w:p>
    <w:p w:rsidR="00D03D97" w:rsidRPr="00A0393A" w:rsidRDefault="00D03D97" w:rsidP="00950DCB">
      <w:pPr>
        <w:ind w:left="709" w:hanging="567"/>
        <w:rPr>
          <w:lang w:val="en-US"/>
        </w:rPr>
      </w:pP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M.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Egerva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¨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rn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40"/>
          <w:szCs w:val="40"/>
        </w:rPr>
      </w:pPr>
      <w:r w:rsidRPr="0032631F">
        <w:rPr>
          <w:rFonts w:ascii="ff1" w:hAnsi="ff1"/>
          <w:color w:val="231F20"/>
          <w:sz w:val="40"/>
          <w:szCs w:val="40"/>
        </w:rPr>
        <w:t>1,2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,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S.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Roos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40"/>
          <w:szCs w:val="40"/>
        </w:rPr>
      </w:pPr>
      <w:r w:rsidRPr="0032631F">
        <w:rPr>
          <w:rFonts w:ascii="ff1" w:hAnsi="ff1"/>
          <w:color w:val="231F20"/>
          <w:sz w:val="40"/>
          <w:szCs w:val="40"/>
        </w:rPr>
        <w:t>2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and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H.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Lindmark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M.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Egerva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¨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rn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40"/>
          <w:szCs w:val="40"/>
        </w:rPr>
      </w:pPr>
      <w:r w:rsidRPr="0032631F">
        <w:rPr>
          <w:rFonts w:ascii="ff1" w:hAnsi="ff1"/>
          <w:color w:val="231F20"/>
          <w:sz w:val="40"/>
          <w:szCs w:val="40"/>
        </w:rPr>
        <w:t>1,2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,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S.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Roos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40"/>
          <w:szCs w:val="40"/>
        </w:rPr>
      </w:pPr>
      <w:r w:rsidRPr="0032631F">
        <w:rPr>
          <w:rFonts w:ascii="ff1" w:hAnsi="ff1"/>
          <w:color w:val="231F20"/>
          <w:sz w:val="40"/>
          <w:szCs w:val="40"/>
        </w:rPr>
        <w:t>2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and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H.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Lindmark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M.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Egerva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¨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rn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40"/>
          <w:szCs w:val="40"/>
        </w:rPr>
      </w:pPr>
      <w:r w:rsidRPr="0032631F">
        <w:rPr>
          <w:rFonts w:ascii="ff1" w:hAnsi="ff1"/>
          <w:color w:val="231F20"/>
          <w:sz w:val="40"/>
          <w:szCs w:val="40"/>
        </w:rPr>
        <w:t>1,2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,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S.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Roos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40"/>
          <w:szCs w:val="40"/>
        </w:rPr>
      </w:pPr>
      <w:r w:rsidRPr="0032631F">
        <w:rPr>
          <w:rFonts w:ascii="ff1" w:hAnsi="ff1"/>
          <w:color w:val="231F20"/>
          <w:sz w:val="40"/>
          <w:szCs w:val="40"/>
        </w:rPr>
        <w:t>2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and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H.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Lindmar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pacing w:val="71"/>
          <w:sz w:val="60"/>
          <w:szCs w:val="60"/>
        </w:rPr>
      </w:pPr>
      <w:r w:rsidRPr="0032631F">
        <w:rPr>
          <w:rFonts w:ascii="ff1" w:hAnsi="ff1"/>
          <w:color w:val="231F20"/>
          <w:spacing w:val="71"/>
          <w:sz w:val="60"/>
          <w:szCs w:val="60"/>
        </w:rPr>
        <w:t>ORIGINAL</w:t>
      </w:r>
      <w:r w:rsidRPr="0032631F">
        <w:rPr>
          <w:rStyle w:val="ac"/>
          <w:rFonts w:ascii="ff1" w:hAnsi="ff1"/>
          <w:color w:val="231F20"/>
          <w:spacing w:val="71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pacing w:val="71"/>
          <w:sz w:val="60"/>
          <w:szCs w:val="60"/>
        </w:rPr>
        <w:t>ARTICLE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2" w:hAnsi="ff2"/>
          <w:color w:val="231F20"/>
          <w:sz w:val="90"/>
          <w:szCs w:val="90"/>
          <w:lang w:val="en-US"/>
        </w:rPr>
      </w:pPr>
      <w:r w:rsidRPr="0032631F">
        <w:rPr>
          <w:rFonts w:ascii="ff2" w:hAnsi="ff2"/>
          <w:color w:val="231F20"/>
          <w:sz w:val="90"/>
          <w:szCs w:val="90"/>
          <w:lang w:val="en-US"/>
        </w:rPr>
        <w:t>Identi</w:t>
      </w:r>
      <w:r w:rsidRPr="0032631F">
        <w:rPr>
          <w:rFonts w:ascii="ff2" w:hAnsi="ff2"/>
          <w:color w:val="231F20"/>
          <w:sz w:val="90"/>
          <w:szCs w:val="90"/>
        </w:rPr>
        <w:t>ﬁ</w:t>
      </w:r>
      <w:r w:rsidRPr="0032631F">
        <w:rPr>
          <w:rFonts w:ascii="ff2" w:hAnsi="ff2"/>
          <w:color w:val="231F20"/>
          <w:sz w:val="90"/>
          <w:szCs w:val="90"/>
          <w:lang w:val="en-US"/>
        </w:rPr>
        <w:t>cation</w:t>
      </w:r>
      <w:r w:rsidRPr="0032631F">
        <w:rPr>
          <w:rStyle w:val="ac"/>
          <w:rFonts w:ascii="ff2" w:hAnsi="ff2"/>
          <w:color w:val="231F20"/>
          <w:sz w:val="90"/>
          <w:szCs w:val="90"/>
          <w:lang w:val="en-US"/>
        </w:rPr>
        <w:t xml:space="preserve"> </w:t>
      </w:r>
      <w:r w:rsidRPr="0032631F">
        <w:rPr>
          <w:rFonts w:ascii="ff2" w:hAnsi="ff2"/>
          <w:color w:val="231F20"/>
          <w:sz w:val="90"/>
          <w:szCs w:val="90"/>
          <w:lang w:val="en-US"/>
        </w:rPr>
        <w:t>and</w:t>
      </w:r>
      <w:r w:rsidRPr="0032631F">
        <w:rPr>
          <w:rStyle w:val="ac"/>
          <w:rFonts w:ascii="ff2" w:hAnsi="ff2"/>
          <w:color w:val="231F20"/>
          <w:sz w:val="90"/>
          <w:szCs w:val="90"/>
          <w:lang w:val="en-US"/>
        </w:rPr>
        <w:t xml:space="preserve"> </w:t>
      </w:r>
      <w:r w:rsidRPr="0032631F">
        <w:rPr>
          <w:rFonts w:ascii="ff2" w:hAnsi="ff2"/>
          <w:color w:val="231F20"/>
          <w:sz w:val="90"/>
          <w:szCs w:val="90"/>
          <w:lang w:val="en-US"/>
        </w:rPr>
        <w:t>characterization</w:t>
      </w:r>
      <w:r w:rsidRPr="0032631F">
        <w:rPr>
          <w:rStyle w:val="ac"/>
          <w:rFonts w:ascii="ff2" w:hAnsi="ff2"/>
          <w:color w:val="231F20"/>
          <w:sz w:val="90"/>
          <w:szCs w:val="90"/>
          <w:lang w:val="en-US"/>
        </w:rPr>
        <w:t xml:space="preserve"> </w:t>
      </w:r>
      <w:r w:rsidRPr="0032631F">
        <w:rPr>
          <w:rFonts w:ascii="ff2" w:hAnsi="ff2"/>
          <w:color w:val="231F20"/>
          <w:sz w:val="90"/>
          <w:szCs w:val="90"/>
          <w:lang w:val="en-US"/>
        </w:rPr>
        <w:t>of</w:t>
      </w:r>
      <w:r w:rsidRPr="0032631F">
        <w:rPr>
          <w:rStyle w:val="ac"/>
          <w:rFonts w:ascii="ff2" w:hAnsi="ff2"/>
          <w:color w:val="231F20"/>
          <w:sz w:val="90"/>
          <w:szCs w:val="90"/>
          <w:lang w:val="en-US"/>
        </w:rPr>
        <w:t xml:space="preserve"> </w:t>
      </w:r>
      <w:r w:rsidRPr="0032631F">
        <w:rPr>
          <w:rFonts w:ascii="ff2" w:hAnsi="ff2"/>
          <w:color w:val="231F20"/>
          <w:sz w:val="90"/>
          <w:szCs w:val="90"/>
          <w:lang w:val="en-US"/>
        </w:rPr>
        <w:t>antibiotic</w:t>
      </w:r>
      <w:r w:rsidRPr="0032631F">
        <w:rPr>
          <w:rStyle w:val="ac"/>
          <w:rFonts w:ascii="ff2" w:hAnsi="ff2"/>
          <w:color w:val="231F20"/>
          <w:sz w:val="90"/>
          <w:szCs w:val="90"/>
          <w:lang w:val="en-US"/>
        </w:rPr>
        <w:t xml:space="preserve"> </w:t>
      </w:r>
      <w:r w:rsidRPr="0032631F">
        <w:rPr>
          <w:rFonts w:ascii="ff2" w:hAnsi="ff2"/>
          <w:color w:val="231F20"/>
          <w:sz w:val="90"/>
          <w:szCs w:val="90"/>
          <w:lang w:val="en-US"/>
        </w:rPr>
        <w:t>resistance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2" w:hAnsi="ff2"/>
          <w:color w:val="231F20"/>
          <w:sz w:val="90"/>
          <w:szCs w:val="90"/>
          <w:lang w:val="en-US"/>
        </w:rPr>
      </w:pPr>
      <w:r w:rsidRPr="0032631F">
        <w:rPr>
          <w:rFonts w:ascii="ff2" w:hAnsi="ff2"/>
          <w:color w:val="231F20"/>
          <w:sz w:val="90"/>
          <w:szCs w:val="90"/>
          <w:lang w:val="en-US"/>
        </w:rPr>
        <w:t>genes</w:t>
      </w:r>
      <w:r w:rsidRPr="0032631F">
        <w:rPr>
          <w:rStyle w:val="ac"/>
          <w:rFonts w:ascii="ff2" w:hAnsi="ff2"/>
          <w:color w:val="231F20"/>
          <w:sz w:val="90"/>
          <w:szCs w:val="90"/>
          <w:lang w:val="en-US"/>
        </w:rPr>
        <w:t xml:space="preserve"> </w:t>
      </w:r>
      <w:r w:rsidRPr="0032631F">
        <w:rPr>
          <w:rFonts w:ascii="ff2" w:hAnsi="ff2"/>
          <w:color w:val="231F20"/>
          <w:sz w:val="90"/>
          <w:szCs w:val="90"/>
          <w:lang w:val="en-US"/>
        </w:rPr>
        <w:t>in</w:t>
      </w:r>
      <w:r w:rsidRPr="0032631F">
        <w:rPr>
          <w:rStyle w:val="ac"/>
          <w:rFonts w:ascii="ff2" w:hAnsi="ff2"/>
          <w:color w:val="231F20"/>
          <w:sz w:val="90"/>
          <w:szCs w:val="90"/>
          <w:lang w:val="en-US"/>
        </w:rPr>
        <w:t xml:space="preserve"> </w:t>
      </w:r>
      <w:r w:rsidRPr="0032631F">
        <w:rPr>
          <w:rStyle w:val="ff3"/>
          <w:rFonts w:ascii="ff3" w:hAnsi="ff3"/>
          <w:color w:val="231F20"/>
          <w:sz w:val="90"/>
          <w:szCs w:val="90"/>
          <w:lang w:val="en-US"/>
        </w:rPr>
        <w:t>Lactobacillus</w:t>
      </w:r>
      <w:r w:rsidRPr="0032631F">
        <w:rPr>
          <w:rStyle w:val="ac"/>
          <w:rFonts w:ascii="ff3" w:hAnsi="ff3"/>
          <w:color w:val="231F20"/>
          <w:sz w:val="90"/>
          <w:szCs w:val="90"/>
          <w:lang w:val="en-US"/>
        </w:rPr>
        <w:t xml:space="preserve"> </w:t>
      </w:r>
      <w:r w:rsidRPr="0032631F">
        <w:rPr>
          <w:rStyle w:val="ff3"/>
          <w:rFonts w:ascii="ff3" w:hAnsi="ff3"/>
          <w:color w:val="231F20"/>
          <w:sz w:val="90"/>
          <w:szCs w:val="90"/>
          <w:lang w:val="en-US"/>
        </w:rPr>
        <w:t>reuteri</w:t>
      </w:r>
      <w:r w:rsidRPr="0032631F">
        <w:rPr>
          <w:rStyle w:val="ac"/>
          <w:rFonts w:ascii="ff3" w:hAnsi="ff3"/>
          <w:color w:val="231F20"/>
          <w:sz w:val="90"/>
          <w:szCs w:val="90"/>
          <w:lang w:val="en-US"/>
        </w:rPr>
        <w:t xml:space="preserve"> </w:t>
      </w:r>
      <w:r w:rsidRPr="0032631F">
        <w:rPr>
          <w:rFonts w:ascii="ff2" w:hAnsi="ff2"/>
          <w:color w:val="231F20"/>
          <w:sz w:val="90"/>
          <w:szCs w:val="90"/>
          <w:lang w:val="en-US"/>
        </w:rPr>
        <w:t>and</w:t>
      </w:r>
      <w:r w:rsidRPr="0032631F">
        <w:rPr>
          <w:rStyle w:val="ac"/>
          <w:rFonts w:ascii="ff2" w:hAnsi="ff2"/>
          <w:color w:val="231F20"/>
          <w:sz w:val="90"/>
          <w:szCs w:val="90"/>
          <w:lang w:val="en-US"/>
        </w:rPr>
        <w:t xml:space="preserve"> </w:t>
      </w:r>
      <w:r w:rsidRPr="0032631F">
        <w:rPr>
          <w:rStyle w:val="ff3"/>
          <w:rFonts w:ascii="ff3" w:hAnsi="ff3"/>
          <w:color w:val="231F20"/>
          <w:sz w:val="90"/>
          <w:szCs w:val="90"/>
          <w:lang w:val="en-US"/>
        </w:rPr>
        <w:t>Lactobacillus</w:t>
      </w:r>
      <w:r w:rsidRPr="0032631F">
        <w:rPr>
          <w:rStyle w:val="ac"/>
          <w:rFonts w:ascii="ff3" w:hAnsi="ff3"/>
          <w:color w:val="231F20"/>
          <w:sz w:val="90"/>
          <w:szCs w:val="90"/>
          <w:lang w:val="en-US"/>
        </w:rPr>
        <w:t xml:space="preserve"> </w:t>
      </w:r>
      <w:r w:rsidRPr="0032631F">
        <w:rPr>
          <w:rStyle w:val="ff3"/>
          <w:rFonts w:ascii="ff3" w:hAnsi="ff3"/>
          <w:color w:val="231F20"/>
          <w:sz w:val="90"/>
          <w:szCs w:val="90"/>
          <w:lang w:val="en-US"/>
        </w:rPr>
        <w:t>plantarum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M.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Egerva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¨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rn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40"/>
          <w:szCs w:val="40"/>
        </w:rPr>
      </w:pPr>
      <w:r w:rsidRPr="0032631F">
        <w:rPr>
          <w:rFonts w:ascii="ff1" w:hAnsi="ff1"/>
          <w:color w:val="231F20"/>
          <w:sz w:val="40"/>
          <w:szCs w:val="40"/>
        </w:rPr>
        <w:t>1,2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,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S.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Roos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40"/>
          <w:szCs w:val="40"/>
        </w:rPr>
      </w:pPr>
      <w:r w:rsidRPr="0032631F">
        <w:rPr>
          <w:rFonts w:ascii="ff1" w:hAnsi="ff1"/>
          <w:color w:val="231F20"/>
          <w:sz w:val="40"/>
          <w:szCs w:val="40"/>
        </w:rPr>
        <w:t>2</w:t>
      </w:r>
    </w:p>
    <w:p w:rsidR="0032631F" w:rsidRPr="0032631F" w:rsidRDefault="0032631F" w:rsidP="0032631F">
      <w:pPr>
        <w:pStyle w:val="a3"/>
        <w:numPr>
          <w:ilvl w:val="0"/>
          <w:numId w:val="8"/>
        </w:numPr>
        <w:shd w:val="clear" w:color="auto" w:fill="FFFFFF"/>
        <w:spacing w:line="0" w:lineRule="auto"/>
        <w:rPr>
          <w:rFonts w:ascii="ff1" w:hAnsi="ff1"/>
          <w:color w:val="231F20"/>
          <w:sz w:val="60"/>
          <w:szCs w:val="60"/>
        </w:rPr>
      </w:pPr>
      <w:r w:rsidRPr="0032631F">
        <w:rPr>
          <w:rFonts w:ascii="ff1" w:hAnsi="ff1"/>
          <w:color w:val="231F20"/>
          <w:sz w:val="60"/>
          <w:szCs w:val="60"/>
        </w:rPr>
        <w:t>and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H.</w:t>
      </w:r>
      <w:r w:rsidRPr="0032631F">
        <w:rPr>
          <w:rStyle w:val="ac"/>
          <w:rFonts w:ascii="ff1" w:hAnsi="ff1"/>
          <w:color w:val="231F20"/>
          <w:sz w:val="60"/>
          <w:szCs w:val="60"/>
        </w:rPr>
        <w:t xml:space="preserve"> </w:t>
      </w:r>
      <w:r w:rsidRPr="0032631F">
        <w:rPr>
          <w:rFonts w:ascii="ff1" w:hAnsi="ff1"/>
          <w:color w:val="231F20"/>
          <w:sz w:val="60"/>
          <w:szCs w:val="60"/>
        </w:rPr>
        <w:t>Lindmark</w:t>
      </w:r>
    </w:p>
    <w:sectPr w:rsidR="0032631F" w:rsidRPr="0032631F" w:rsidSect="00A276C0">
      <w:pgSz w:w="11900" w:h="16840"/>
      <w:pgMar w:top="141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694F" w:rsidRDefault="00E7694F" w:rsidP="00CC2791">
      <w:r>
        <w:separator/>
      </w:r>
    </w:p>
  </w:endnote>
  <w:endnote w:type="continuationSeparator" w:id="0">
    <w:p w:rsidR="00E7694F" w:rsidRDefault="00E7694F" w:rsidP="00CC27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NewRomanPSMT">
    <w:altName w:val="Heiti TC Light"/>
    <w:charset w:val="80"/>
    <w:family w:val="auto"/>
    <w:pitch w:val="default"/>
    <w:sig w:usb0="00002A87" w:usb1="08070000" w:usb2="00000010" w:usb3="00000000" w:csb0="000201FF" w:csb1="00000000"/>
  </w:font>
  <w:font w:name="Andale Sans UI">
    <w:altName w:val="Times New Roman"/>
    <w:charset w:val="CC"/>
    <w:family w:val="auto"/>
    <w:pitch w:val="variable"/>
  </w:font>
  <w:font w:name="ff1">
    <w:altName w:val="Times New Roman"/>
    <w:panose1 w:val="00000000000000000000"/>
    <w:charset w:val="00"/>
    <w:family w:val="roman"/>
    <w:notTrueType/>
    <w:pitch w:val="default"/>
  </w:font>
  <w:font w:name="ff2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694F" w:rsidRDefault="00E7694F" w:rsidP="00CC2791">
      <w:r>
        <w:separator/>
      </w:r>
    </w:p>
  </w:footnote>
  <w:footnote w:type="continuationSeparator" w:id="0">
    <w:p w:rsidR="00E7694F" w:rsidRDefault="00E7694F" w:rsidP="00CC27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73B3" w:rsidRDefault="00D073B3" w:rsidP="001F3D5D">
    <w:pPr>
      <w:pStyle w:val="a5"/>
      <w:framePr w:wrap="none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end"/>
    </w:r>
  </w:p>
  <w:p w:rsidR="00D073B3" w:rsidRDefault="00D073B3" w:rsidP="00CC2791">
    <w:pPr>
      <w:pStyle w:val="a5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73B3" w:rsidRDefault="00D073B3" w:rsidP="001F3D5D">
    <w:pPr>
      <w:pStyle w:val="a5"/>
      <w:framePr w:wrap="none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DB5B11">
      <w:rPr>
        <w:rStyle w:val="a7"/>
        <w:noProof/>
      </w:rPr>
      <w:t>2</w:t>
    </w:r>
    <w:r>
      <w:rPr>
        <w:rStyle w:val="a7"/>
      </w:rPr>
      <w:fldChar w:fldCharType="end"/>
    </w:r>
  </w:p>
  <w:p w:rsidR="00D073B3" w:rsidRDefault="00D073B3" w:rsidP="00CC2791">
    <w:pPr>
      <w:pStyle w:val="a5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7"/>
      </w:rPr>
      <w:id w:val="1188799014"/>
      <w:docPartObj>
        <w:docPartGallery w:val="Page Numbers (Top of Page)"/>
        <w:docPartUnique/>
      </w:docPartObj>
    </w:sdtPr>
    <w:sdtEndPr>
      <w:rPr>
        <w:rStyle w:val="a7"/>
      </w:rPr>
    </w:sdtEndPr>
    <w:sdtContent>
      <w:p w:rsidR="00D073B3" w:rsidRDefault="00D073B3" w:rsidP="00DA4585">
        <w:pPr>
          <w:pStyle w:val="a5"/>
          <w:framePr w:wrap="none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 w:rsidR="00DB5B11">
          <w:rPr>
            <w:rStyle w:val="a7"/>
            <w:noProof/>
          </w:rPr>
          <w:t>1</w:t>
        </w:r>
        <w:r>
          <w:rPr>
            <w:rStyle w:val="a7"/>
          </w:rPr>
          <w:fldChar w:fldCharType="end"/>
        </w:r>
      </w:p>
    </w:sdtContent>
  </w:sdt>
  <w:p w:rsidR="00D073B3" w:rsidRDefault="00D073B3" w:rsidP="00DA4585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110B2"/>
    <w:multiLevelType w:val="hybridMultilevel"/>
    <w:tmpl w:val="FC2A8A60"/>
    <w:lvl w:ilvl="0" w:tplc="05F84A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25151FF"/>
    <w:multiLevelType w:val="hybridMultilevel"/>
    <w:tmpl w:val="0A76CA90"/>
    <w:lvl w:ilvl="0" w:tplc="AD02B43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416329"/>
    <w:multiLevelType w:val="multilevel"/>
    <w:tmpl w:val="F2EA899E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3">
    <w:nsid w:val="3D9A0854"/>
    <w:multiLevelType w:val="hybridMultilevel"/>
    <w:tmpl w:val="D6449272"/>
    <w:lvl w:ilvl="0" w:tplc="AD02B43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DE1F37"/>
    <w:multiLevelType w:val="hybridMultilevel"/>
    <w:tmpl w:val="C6E26CD0"/>
    <w:lvl w:ilvl="0" w:tplc="594403B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3E9B11BD"/>
    <w:multiLevelType w:val="hybridMultilevel"/>
    <w:tmpl w:val="788CF10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41232EED"/>
    <w:multiLevelType w:val="multilevel"/>
    <w:tmpl w:val="D3B669EA"/>
    <w:lvl w:ilvl="0">
      <w:start w:val="1"/>
      <w:numFmt w:val="decimal"/>
      <w:lvlText w:val="%1."/>
      <w:lvlJc w:val="left"/>
      <w:pPr>
        <w:ind w:left="500" w:hanging="50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  <w:i w:val="0"/>
      </w:rPr>
    </w:lvl>
  </w:abstractNum>
  <w:abstractNum w:abstractNumId="7">
    <w:nsid w:val="45660D1D"/>
    <w:multiLevelType w:val="hybridMultilevel"/>
    <w:tmpl w:val="6FAA50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6D93B1B"/>
    <w:multiLevelType w:val="hybridMultilevel"/>
    <w:tmpl w:val="91C48F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123FCF"/>
    <w:multiLevelType w:val="multilevel"/>
    <w:tmpl w:val="01465B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87" w:hanging="420"/>
      </w:pPr>
      <w:rPr>
        <w:rFonts w:hint="default"/>
        <w:i w:val="0"/>
        <w:color w:val="212121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  <w:color w:val="212121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  <w:color w:val="212121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  <w:color w:val="212121"/>
      </w:rPr>
    </w:lvl>
    <w:lvl w:ilvl="5">
      <w:start w:val="1"/>
      <w:numFmt w:val="decimal"/>
      <w:isLgl/>
      <w:lvlText w:val="%1.%2.%3.%4.%5.%6"/>
      <w:lvlJc w:val="left"/>
      <w:pPr>
        <w:ind w:left="2835" w:hanging="1440"/>
      </w:pPr>
      <w:rPr>
        <w:rFonts w:hint="default"/>
        <w:color w:val="212121"/>
      </w:rPr>
    </w:lvl>
    <w:lvl w:ilvl="6">
      <w:start w:val="1"/>
      <w:numFmt w:val="decimal"/>
      <w:isLgl/>
      <w:lvlText w:val="%1.%2.%3.%4.%5.%6.%7"/>
      <w:lvlJc w:val="left"/>
      <w:pPr>
        <w:ind w:left="3042" w:hanging="1440"/>
      </w:pPr>
      <w:rPr>
        <w:rFonts w:hint="default"/>
        <w:color w:val="212121"/>
      </w:rPr>
    </w:lvl>
    <w:lvl w:ilvl="7">
      <w:start w:val="1"/>
      <w:numFmt w:val="decimal"/>
      <w:isLgl/>
      <w:lvlText w:val="%1.%2.%3.%4.%5.%6.%7.%8"/>
      <w:lvlJc w:val="left"/>
      <w:pPr>
        <w:ind w:left="3609" w:hanging="1800"/>
      </w:pPr>
      <w:rPr>
        <w:rFonts w:hint="default"/>
        <w:color w:val="212121"/>
      </w:rPr>
    </w:lvl>
    <w:lvl w:ilvl="8">
      <w:start w:val="1"/>
      <w:numFmt w:val="decimal"/>
      <w:isLgl/>
      <w:lvlText w:val="%1.%2.%3.%4.%5.%6.%7.%8.%9"/>
      <w:lvlJc w:val="left"/>
      <w:pPr>
        <w:ind w:left="4176" w:hanging="2160"/>
      </w:pPr>
      <w:rPr>
        <w:rFonts w:hint="default"/>
        <w:color w:val="212121"/>
      </w:rPr>
    </w:lvl>
  </w:abstractNum>
  <w:abstractNum w:abstractNumId="10">
    <w:nsid w:val="59694918"/>
    <w:multiLevelType w:val="hybridMultilevel"/>
    <w:tmpl w:val="F2C2AEE4"/>
    <w:lvl w:ilvl="0" w:tplc="F6222DA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0607DB"/>
    <w:multiLevelType w:val="hybridMultilevel"/>
    <w:tmpl w:val="0234CD24"/>
    <w:lvl w:ilvl="0" w:tplc="620E2C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C663CB"/>
    <w:multiLevelType w:val="multilevel"/>
    <w:tmpl w:val="C05034F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7A1D6EDE"/>
    <w:multiLevelType w:val="hybridMultilevel"/>
    <w:tmpl w:val="B86CA70E"/>
    <w:lvl w:ilvl="0" w:tplc="45345F3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4"/>
  </w:num>
  <w:num w:numId="4">
    <w:abstractNumId w:val="0"/>
  </w:num>
  <w:num w:numId="5">
    <w:abstractNumId w:val="10"/>
  </w:num>
  <w:num w:numId="6">
    <w:abstractNumId w:val="13"/>
  </w:num>
  <w:num w:numId="7">
    <w:abstractNumId w:val="7"/>
  </w:num>
  <w:num w:numId="8">
    <w:abstractNumId w:val="1"/>
  </w:num>
  <w:num w:numId="9">
    <w:abstractNumId w:val="11"/>
  </w:num>
  <w:num w:numId="10">
    <w:abstractNumId w:val="5"/>
  </w:num>
  <w:num w:numId="11">
    <w:abstractNumId w:val="8"/>
  </w:num>
  <w:num w:numId="12">
    <w:abstractNumId w:val="3"/>
  </w:num>
  <w:num w:numId="13">
    <w:abstractNumId w:val="2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hideSpellingErrors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0A8"/>
    <w:rsid w:val="00001CF4"/>
    <w:rsid w:val="00003EF6"/>
    <w:rsid w:val="00016821"/>
    <w:rsid w:val="00020584"/>
    <w:rsid w:val="0004699D"/>
    <w:rsid w:val="000567CD"/>
    <w:rsid w:val="00060974"/>
    <w:rsid w:val="00064592"/>
    <w:rsid w:val="000A6BB4"/>
    <w:rsid w:val="000B01F1"/>
    <w:rsid w:val="000F10D2"/>
    <w:rsid w:val="00100576"/>
    <w:rsid w:val="00102A30"/>
    <w:rsid w:val="00115DF0"/>
    <w:rsid w:val="00122B9A"/>
    <w:rsid w:val="0014475B"/>
    <w:rsid w:val="001A05D2"/>
    <w:rsid w:val="001A2E7F"/>
    <w:rsid w:val="001A7FD0"/>
    <w:rsid w:val="001B102E"/>
    <w:rsid w:val="001B43D2"/>
    <w:rsid w:val="001B6924"/>
    <w:rsid w:val="001C33CC"/>
    <w:rsid w:val="001D1F5B"/>
    <w:rsid w:val="001E3DE9"/>
    <w:rsid w:val="001E5271"/>
    <w:rsid w:val="001F3D5D"/>
    <w:rsid w:val="001F493A"/>
    <w:rsid w:val="00211EF6"/>
    <w:rsid w:val="00212BBF"/>
    <w:rsid w:val="00212D05"/>
    <w:rsid w:val="00215BF2"/>
    <w:rsid w:val="00234073"/>
    <w:rsid w:val="00242F3D"/>
    <w:rsid w:val="00255DC7"/>
    <w:rsid w:val="00257FBD"/>
    <w:rsid w:val="002800DB"/>
    <w:rsid w:val="0028412B"/>
    <w:rsid w:val="00285203"/>
    <w:rsid w:val="0029543D"/>
    <w:rsid w:val="00296D3D"/>
    <w:rsid w:val="002B5C9A"/>
    <w:rsid w:val="002C7F8F"/>
    <w:rsid w:val="002D06AA"/>
    <w:rsid w:val="002E7978"/>
    <w:rsid w:val="002F1995"/>
    <w:rsid w:val="002F2B81"/>
    <w:rsid w:val="0030569B"/>
    <w:rsid w:val="00310091"/>
    <w:rsid w:val="00312794"/>
    <w:rsid w:val="0032631F"/>
    <w:rsid w:val="00334B8B"/>
    <w:rsid w:val="00341246"/>
    <w:rsid w:val="003414BC"/>
    <w:rsid w:val="00353A78"/>
    <w:rsid w:val="0035527F"/>
    <w:rsid w:val="00356408"/>
    <w:rsid w:val="003600E3"/>
    <w:rsid w:val="0038209E"/>
    <w:rsid w:val="00383446"/>
    <w:rsid w:val="003901CF"/>
    <w:rsid w:val="003B3DDD"/>
    <w:rsid w:val="003C0DF1"/>
    <w:rsid w:val="003D0F41"/>
    <w:rsid w:val="003F1D47"/>
    <w:rsid w:val="00401FB9"/>
    <w:rsid w:val="0040551F"/>
    <w:rsid w:val="00422132"/>
    <w:rsid w:val="00443F39"/>
    <w:rsid w:val="00460249"/>
    <w:rsid w:val="00466644"/>
    <w:rsid w:val="00472F57"/>
    <w:rsid w:val="004760D2"/>
    <w:rsid w:val="004840A8"/>
    <w:rsid w:val="0048656B"/>
    <w:rsid w:val="004972EE"/>
    <w:rsid w:val="004A06A9"/>
    <w:rsid w:val="004A30A3"/>
    <w:rsid w:val="004A5E98"/>
    <w:rsid w:val="004A7EA5"/>
    <w:rsid w:val="004B403A"/>
    <w:rsid w:val="004C1D10"/>
    <w:rsid w:val="004C4974"/>
    <w:rsid w:val="004F01E6"/>
    <w:rsid w:val="004F7F29"/>
    <w:rsid w:val="005211DF"/>
    <w:rsid w:val="0054034B"/>
    <w:rsid w:val="00542DEC"/>
    <w:rsid w:val="00564107"/>
    <w:rsid w:val="00571B0A"/>
    <w:rsid w:val="005A02E0"/>
    <w:rsid w:val="005B0511"/>
    <w:rsid w:val="005B3046"/>
    <w:rsid w:val="005B3F3F"/>
    <w:rsid w:val="005B4051"/>
    <w:rsid w:val="005D6B5F"/>
    <w:rsid w:val="005E333D"/>
    <w:rsid w:val="00610F96"/>
    <w:rsid w:val="00624F9D"/>
    <w:rsid w:val="00634DBE"/>
    <w:rsid w:val="0066017F"/>
    <w:rsid w:val="00667766"/>
    <w:rsid w:val="00684B5E"/>
    <w:rsid w:val="00684F94"/>
    <w:rsid w:val="006907BF"/>
    <w:rsid w:val="00697ED6"/>
    <w:rsid w:val="006B0B64"/>
    <w:rsid w:val="006B3559"/>
    <w:rsid w:val="006B4349"/>
    <w:rsid w:val="006C3822"/>
    <w:rsid w:val="006D22AF"/>
    <w:rsid w:val="006D4795"/>
    <w:rsid w:val="006F1521"/>
    <w:rsid w:val="00723C75"/>
    <w:rsid w:val="00734BCF"/>
    <w:rsid w:val="00737DAB"/>
    <w:rsid w:val="00740B53"/>
    <w:rsid w:val="00741A4A"/>
    <w:rsid w:val="007650A5"/>
    <w:rsid w:val="00772DE8"/>
    <w:rsid w:val="00776579"/>
    <w:rsid w:val="00780AC7"/>
    <w:rsid w:val="00781139"/>
    <w:rsid w:val="00781BA4"/>
    <w:rsid w:val="00794E92"/>
    <w:rsid w:val="007B46F8"/>
    <w:rsid w:val="007B529D"/>
    <w:rsid w:val="007C5D24"/>
    <w:rsid w:val="007C65EA"/>
    <w:rsid w:val="007C68D6"/>
    <w:rsid w:val="007D7B67"/>
    <w:rsid w:val="0084271E"/>
    <w:rsid w:val="00842F49"/>
    <w:rsid w:val="0084762A"/>
    <w:rsid w:val="008568C9"/>
    <w:rsid w:val="008661E4"/>
    <w:rsid w:val="0087245B"/>
    <w:rsid w:val="0087265A"/>
    <w:rsid w:val="00883A58"/>
    <w:rsid w:val="00894C26"/>
    <w:rsid w:val="008A0588"/>
    <w:rsid w:val="008A2FDE"/>
    <w:rsid w:val="008A345D"/>
    <w:rsid w:val="008A5477"/>
    <w:rsid w:val="008C1B39"/>
    <w:rsid w:val="008C3F96"/>
    <w:rsid w:val="008C615B"/>
    <w:rsid w:val="008D1853"/>
    <w:rsid w:val="008E64E8"/>
    <w:rsid w:val="008F7124"/>
    <w:rsid w:val="0091346E"/>
    <w:rsid w:val="00915B96"/>
    <w:rsid w:val="00917D99"/>
    <w:rsid w:val="00921F4F"/>
    <w:rsid w:val="00940CCE"/>
    <w:rsid w:val="00950DCB"/>
    <w:rsid w:val="00952332"/>
    <w:rsid w:val="00952506"/>
    <w:rsid w:val="00964C1D"/>
    <w:rsid w:val="00970DC6"/>
    <w:rsid w:val="00974AC0"/>
    <w:rsid w:val="009870C0"/>
    <w:rsid w:val="00987A10"/>
    <w:rsid w:val="009A05E7"/>
    <w:rsid w:val="009C0326"/>
    <w:rsid w:val="009D26B2"/>
    <w:rsid w:val="009D5A4A"/>
    <w:rsid w:val="009D6C65"/>
    <w:rsid w:val="009E01E7"/>
    <w:rsid w:val="009E2B92"/>
    <w:rsid w:val="009E3335"/>
    <w:rsid w:val="00A0393A"/>
    <w:rsid w:val="00A22315"/>
    <w:rsid w:val="00A276C0"/>
    <w:rsid w:val="00A340A9"/>
    <w:rsid w:val="00A35E73"/>
    <w:rsid w:val="00A36D8A"/>
    <w:rsid w:val="00A54E0A"/>
    <w:rsid w:val="00A676C9"/>
    <w:rsid w:val="00A7551B"/>
    <w:rsid w:val="00A828AB"/>
    <w:rsid w:val="00A843A0"/>
    <w:rsid w:val="00A90B25"/>
    <w:rsid w:val="00A90CDB"/>
    <w:rsid w:val="00A97752"/>
    <w:rsid w:val="00AC48E4"/>
    <w:rsid w:val="00AC6259"/>
    <w:rsid w:val="00AC6DB8"/>
    <w:rsid w:val="00AD44B1"/>
    <w:rsid w:val="00AE369B"/>
    <w:rsid w:val="00AE5491"/>
    <w:rsid w:val="00AF402A"/>
    <w:rsid w:val="00AF6ED3"/>
    <w:rsid w:val="00AF7D3A"/>
    <w:rsid w:val="00B06DD6"/>
    <w:rsid w:val="00B13122"/>
    <w:rsid w:val="00B14266"/>
    <w:rsid w:val="00B17E9B"/>
    <w:rsid w:val="00B51866"/>
    <w:rsid w:val="00B73CE6"/>
    <w:rsid w:val="00B743A3"/>
    <w:rsid w:val="00B84D7D"/>
    <w:rsid w:val="00BA621D"/>
    <w:rsid w:val="00BB46FB"/>
    <w:rsid w:val="00BC0EE6"/>
    <w:rsid w:val="00BC2A86"/>
    <w:rsid w:val="00BC3728"/>
    <w:rsid w:val="00BF5A39"/>
    <w:rsid w:val="00C02FC5"/>
    <w:rsid w:val="00C25C3A"/>
    <w:rsid w:val="00C27F0C"/>
    <w:rsid w:val="00C30E71"/>
    <w:rsid w:val="00C472AD"/>
    <w:rsid w:val="00C47E65"/>
    <w:rsid w:val="00C716C3"/>
    <w:rsid w:val="00C774EA"/>
    <w:rsid w:val="00C8346D"/>
    <w:rsid w:val="00C91432"/>
    <w:rsid w:val="00CC2791"/>
    <w:rsid w:val="00CD1CD6"/>
    <w:rsid w:val="00CE41E5"/>
    <w:rsid w:val="00CF59BF"/>
    <w:rsid w:val="00D03D97"/>
    <w:rsid w:val="00D05D30"/>
    <w:rsid w:val="00D06FA6"/>
    <w:rsid w:val="00D073B3"/>
    <w:rsid w:val="00D233D0"/>
    <w:rsid w:val="00D26178"/>
    <w:rsid w:val="00D2736D"/>
    <w:rsid w:val="00D31689"/>
    <w:rsid w:val="00D31753"/>
    <w:rsid w:val="00D41226"/>
    <w:rsid w:val="00D42A71"/>
    <w:rsid w:val="00D467F2"/>
    <w:rsid w:val="00D51C30"/>
    <w:rsid w:val="00D557D9"/>
    <w:rsid w:val="00D63EEA"/>
    <w:rsid w:val="00D64E72"/>
    <w:rsid w:val="00D64ED7"/>
    <w:rsid w:val="00DA0CF2"/>
    <w:rsid w:val="00DA4585"/>
    <w:rsid w:val="00DB4C98"/>
    <w:rsid w:val="00DB5B11"/>
    <w:rsid w:val="00DB651B"/>
    <w:rsid w:val="00DC0B04"/>
    <w:rsid w:val="00DC37F9"/>
    <w:rsid w:val="00DE5C6E"/>
    <w:rsid w:val="00DE6FE2"/>
    <w:rsid w:val="00DE7A2C"/>
    <w:rsid w:val="00E03B1F"/>
    <w:rsid w:val="00E04DCF"/>
    <w:rsid w:val="00E06A8D"/>
    <w:rsid w:val="00E06E6A"/>
    <w:rsid w:val="00E17822"/>
    <w:rsid w:val="00E21181"/>
    <w:rsid w:val="00E2479B"/>
    <w:rsid w:val="00E32480"/>
    <w:rsid w:val="00E37BCC"/>
    <w:rsid w:val="00E4157C"/>
    <w:rsid w:val="00E43D75"/>
    <w:rsid w:val="00E45CF4"/>
    <w:rsid w:val="00E54204"/>
    <w:rsid w:val="00E611D5"/>
    <w:rsid w:val="00E6164F"/>
    <w:rsid w:val="00E65017"/>
    <w:rsid w:val="00E70703"/>
    <w:rsid w:val="00E7694F"/>
    <w:rsid w:val="00E8286D"/>
    <w:rsid w:val="00E93578"/>
    <w:rsid w:val="00E94D30"/>
    <w:rsid w:val="00EA0873"/>
    <w:rsid w:val="00EB13C8"/>
    <w:rsid w:val="00EB7282"/>
    <w:rsid w:val="00EE0515"/>
    <w:rsid w:val="00F01B1E"/>
    <w:rsid w:val="00F27A7D"/>
    <w:rsid w:val="00F413E5"/>
    <w:rsid w:val="00F55F44"/>
    <w:rsid w:val="00F5793C"/>
    <w:rsid w:val="00F62D1B"/>
    <w:rsid w:val="00F82C65"/>
    <w:rsid w:val="00F85B01"/>
    <w:rsid w:val="00FA0826"/>
    <w:rsid w:val="00FD25BA"/>
    <w:rsid w:val="00FE5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40A8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4840A8"/>
    <w:pPr>
      <w:keepNext/>
      <w:pageBreakBefore/>
      <w:suppressAutoHyphens/>
      <w:spacing w:after="240"/>
      <w:jc w:val="center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72F57"/>
    <w:pPr>
      <w:keepNext/>
      <w:keepLines/>
      <w:spacing w:before="40"/>
      <w:outlineLvl w:val="1"/>
    </w:pPr>
    <w:rPr>
      <w:rFonts w:ascii="Calibri Light" w:hAnsi="Calibri Light"/>
      <w:color w:val="2F5496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4840A8"/>
    <w:rPr>
      <w:rFonts w:ascii="Times New Roman" w:eastAsia="Times New Roman" w:hAnsi="Times New Roman" w:cs="Arial"/>
      <w:b/>
      <w:bCs/>
      <w:caps/>
      <w:kern w:val="32"/>
      <w:sz w:val="28"/>
      <w:szCs w:val="32"/>
      <w:lang w:val="ru-RU" w:eastAsia="ru-RU"/>
    </w:rPr>
  </w:style>
  <w:style w:type="paragraph" w:styleId="a3">
    <w:name w:val="List Paragraph"/>
    <w:basedOn w:val="a"/>
    <w:uiPriority w:val="34"/>
    <w:qFormat/>
    <w:rsid w:val="004840A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5B3F3F"/>
    <w:pPr>
      <w:spacing w:before="100" w:beforeAutospacing="1" w:after="142" w:line="288" w:lineRule="auto"/>
    </w:pPr>
    <w:rPr>
      <w:u w:color="000000"/>
    </w:rPr>
  </w:style>
  <w:style w:type="paragraph" w:styleId="a5">
    <w:name w:val="header"/>
    <w:basedOn w:val="a"/>
    <w:link w:val="a6"/>
    <w:uiPriority w:val="99"/>
    <w:unhideWhenUsed/>
    <w:rsid w:val="00CC2791"/>
    <w:pPr>
      <w:tabs>
        <w:tab w:val="center" w:pos="4513"/>
        <w:tab w:val="right" w:pos="9026"/>
      </w:tabs>
    </w:pPr>
  </w:style>
  <w:style w:type="character" w:customStyle="1" w:styleId="a6">
    <w:name w:val="Верхний колонтитул Знак"/>
    <w:link w:val="a5"/>
    <w:uiPriority w:val="99"/>
    <w:rsid w:val="00CC2791"/>
    <w:rPr>
      <w:rFonts w:ascii="Times New Roman" w:eastAsia="Times New Roman" w:hAnsi="Times New Roman" w:cs="Times New Roman"/>
      <w:lang w:val="ru-RU" w:eastAsia="ru-RU"/>
    </w:rPr>
  </w:style>
  <w:style w:type="character" w:styleId="a7">
    <w:name w:val="page number"/>
    <w:basedOn w:val="a0"/>
    <w:uiPriority w:val="99"/>
    <w:semiHidden/>
    <w:unhideWhenUsed/>
    <w:rsid w:val="00CC2791"/>
  </w:style>
  <w:style w:type="paragraph" w:styleId="a8">
    <w:name w:val="footer"/>
    <w:basedOn w:val="a"/>
    <w:link w:val="a9"/>
    <w:uiPriority w:val="99"/>
    <w:unhideWhenUsed/>
    <w:rsid w:val="00D64E72"/>
    <w:pPr>
      <w:tabs>
        <w:tab w:val="center" w:pos="4513"/>
        <w:tab w:val="right" w:pos="9026"/>
      </w:tabs>
    </w:pPr>
  </w:style>
  <w:style w:type="character" w:customStyle="1" w:styleId="a9">
    <w:name w:val="Нижний колонтитул Знак"/>
    <w:link w:val="a8"/>
    <w:uiPriority w:val="99"/>
    <w:rsid w:val="00D64E72"/>
    <w:rPr>
      <w:rFonts w:ascii="Times New Roman" w:eastAsia="Times New Roman" w:hAnsi="Times New Roman" w:cs="Times New Roman"/>
      <w:lang w:val="ru-RU" w:eastAsia="ru-RU"/>
    </w:rPr>
  </w:style>
  <w:style w:type="character" w:customStyle="1" w:styleId="20">
    <w:name w:val="Заголовок 2 Знак"/>
    <w:link w:val="2"/>
    <w:uiPriority w:val="9"/>
    <w:semiHidden/>
    <w:rsid w:val="00472F57"/>
    <w:rPr>
      <w:rFonts w:ascii="Calibri Light" w:eastAsia="Times New Roman" w:hAnsi="Calibri Light" w:cs="Times New Roman"/>
      <w:color w:val="2F5496"/>
      <w:sz w:val="26"/>
      <w:szCs w:val="26"/>
      <w:lang w:val="ru-RU" w:eastAsia="ru-RU"/>
    </w:rPr>
  </w:style>
  <w:style w:type="character" w:styleId="aa">
    <w:name w:val="Hyperlink"/>
    <w:uiPriority w:val="99"/>
    <w:unhideWhenUsed/>
    <w:rsid w:val="00AF7D3A"/>
    <w:rPr>
      <w:color w:val="0563C1"/>
      <w:u w:val="single"/>
    </w:rPr>
  </w:style>
  <w:style w:type="character" w:customStyle="1" w:styleId="ref-journal">
    <w:name w:val="ref-journal"/>
    <w:basedOn w:val="a0"/>
    <w:rsid w:val="00AF7D3A"/>
  </w:style>
  <w:style w:type="character" w:customStyle="1" w:styleId="ref-vol">
    <w:name w:val="ref-vol"/>
    <w:basedOn w:val="a0"/>
    <w:rsid w:val="00AF7D3A"/>
  </w:style>
  <w:style w:type="character" w:customStyle="1" w:styleId="tlid-translation">
    <w:name w:val="tlid-translation"/>
    <w:uiPriority w:val="99"/>
    <w:rsid w:val="00842F49"/>
  </w:style>
  <w:style w:type="character" w:customStyle="1" w:styleId="highlight">
    <w:name w:val="highlight"/>
    <w:rsid w:val="00842F49"/>
  </w:style>
  <w:style w:type="table" w:styleId="ab">
    <w:name w:val="Table Grid"/>
    <w:basedOn w:val="a1"/>
    <w:uiPriority w:val="39"/>
    <w:rsid w:val="00842F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_"/>
    <w:rsid w:val="0032631F"/>
  </w:style>
  <w:style w:type="character" w:customStyle="1" w:styleId="ff3">
    <w:name w:val="ff3"/>
    <w:rsid w:val="0032631F"/>
  </w:style>
  <w:style w:type="character" w:styleId="ad">
    <w:name w:val="Emphasis"/>
    <w:uiPriority w:val="20"/>
    <w:qFormat/>
    <w:rsid w:val="002800DB"/>
    <w:rPr>
      <w:i/>
      <w:iCs/>
    </w:rPr>
  </w:style>
  <w:style w:type="paragraph" w:styleId="ae">
    <w:name w:val="TOC Heading"/>
    <w:basedOn w:val="1"/>
    <w:next w:val="a"/>
    <w:uiPriority w:val="39"/>
    <w:unhideWhenUsed/>
    <w:qFormat/>
    <w:rsid w:val="00E43D75"/>
    <w:pPr>
      <w:keepLines/>
      <w:pageBreakBefore w:val="0"/>
      <w:suppressAutoHyphens w:val="0"/>
      <w:spacing w:before="240" w:after="0" w:line="259" w:lineRule="auto"/>
      <w:jc w:val="left"/>
      <w:outlineLvl w:val="9"/>
    </w:pPr>
    <w:rPr>
      <w:rFonts w:ascii="Calibri Light" w:hAnsi="Calibri Light" w:cs="Times New Roman"/>
      <w:b w:val="0"/>
      <w:bCs w:val="0"/>
      <w:caps w:val="0"/>
      <w:color w:val="2F5496"/>
      <w:kern w:val="0"/>
      <w:sz w:val="32"/>
      <w:u w:color="000000"/>
    </w:rPr>
  </w:style>
  <w:style w:type="table" w:customStyle="1" w:styleId="11">
    <w:name w:val="Сетка таблицы светлая1"/>
    <w:basedOn w:val="a1"/>
    <w:uiPriority w:val="40"/>
    <w:rsid w:val="002B5C9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41">
    <w:name w:val="Таблица простая 41"/>
    <w:basedOn w:val="a1"/>
    <w:uiPriority w:val="44"/>
    <w:rsid w:val="002B5C9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f">
    <w:name w:val="Balloon Text"/>
    <w:basedOn w:val="a"/>
    <w:link w:val="af0"/>
    <w:uiPriority w:val="99"/>
    <w:semiHidden/>
    <w:unhideWhenUsed/>
    <w:rsid w:val="00102A30"/>
    <w:rPr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102A30"/>
    <w:rPr>
      <w:rFonts w:ascii="Times New Roman" w:eastAsia="Times New Roman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40A8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4840A8"/>
    <w:pPr>
      <w:keepNext/>
      <w:pageBreakBefore/>
      <w:suppressAutoHyphens/>
      <w:spacing w:after="240"/>
      <w:jc w:val="center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72F57"/>
    <w:pPr>
      <w:keepNext/>
      <w:keepLines/>
      <w:spacing w:before="40"/>
      <w:outlineLvl w:val="1"/>
    </w:pPr>
    <w:rPr>
      <w:rFonts w:ascii="Calibri Light" w:hAnsi="Calibri Light"/>
      <w:color w:val="2F5496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4840A8"/>
    <w:rPr>
      <w:rFonts w:ascii="Times New Roman" w:eastAsia="Times New Roman" w:hAnsi="Times New Roman" w:cs="Arial"/>
      <w:b/>
      <w:bCs/>
      <w:caps/>
      <w:kern w:val="32"/>
      <w:sz w:val="28"/>
      <w:szCs w:val="32"/>
      <w:lang w:val="ru-RU" w:eastAsia="ru-RU"/>
    </w:rPr>
  </w:style>
  <w:style w:type="paragraph" w:styleId="a3">
    <w:name w:val="List Paragraph"/>
    <w:basedOn w:val="a"/>
    <w:uiPriority w:val="34"/>
    <w:qFormat/>
    <w:rsid w:val="004840A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5B3F3F"/>
    <w:pPr>
      <w:spacing w:before="100" w:beforeAutospacing="1" w:after="142" w:line="288" w:lineRule="auto"/>
    </w:pPr>
    <w:rPr>
      <w:u w:color="000000"/>
    </w:rPr>
  </w:style>
  <w:style w:type="paragraph" w:styleId="a5">
    <w:name w:val="header"/>
    <w:basedOn w:val="a"/>
    <w:link w:val="a6"/>
    <w:uiPriority w:val="99"/>
    <w:unhideWhenUsed/>
    <w:rsid w:val="00CC2791"/>
    <w:pPr>
      <w:tabs>
        <w:tab w:val="center" w:pos="4513"/>
        <w:tab w:val="right" w:pos="9026"/>
      </w:tabs>
    </w:pPr>
  </w:style>
  <w:style w:type="character" w:customStyle="1" w:styleId="a6">
    <w:name w:val="Верхний колонтитул Знак"/>
    <w:link w:val="a5"/>
    <w:uiPriority w:val="99"/>
    <w:rsid w:val="00CC2791"/>
    <w:rPr>
      <w:rFonts w:ascii="Times New Roman" w:eastAsia="Times New Roman" w:hAnsi="Times New Roman" w:cs="Times New Roman"/>
      <w:lang w:val="ru-RU" w:eastAsia="ru-RU"/>
    </w:rPr>
  </w:style>
  <w:style w:type="character" w:styleId="a7">
    <w:name w:val="page number"/>
    <w:basedOn w:val="a0"/>
    <w:uiPriority w:val="99"/>
    <w:semiHidden/>
    <w:unhideWhenUsed/>
    <w:rsid w:val="00CC2791"/>
  </w:style>
  <w:style w:type="paragraph" w:styleId="a8">
    <w:name w:val="footer"/>
    <w:basedOn w:val="a"/>
    <w:link w:val="a9"/>
    <w:uiPriority w:val="99"/>
    <w:unhideWhenUsed/>
    <w:rsid w:val="00D64E72"/>
    <w:pPr>
      <w:tabs>
        <w:tab w:val="center" w:pos="4513"/>
        <w:tab w:val="right" w:pos="9026"/>
      </w:tabs>
    </w:pPr>
  </w:style>
  <w:style w:type="character" w:customStyle="1" w:styleId="a9">
    <w:name w:val="Нижний колонтитул Знак"/>
    <w:link w:val="a8"/>
    <w:uiPriority w:val="99"/>
    <w:rsid w:val="00D64E72"/>
    <w:rPr>
      <w:rFonts w:ascii="Times New Roman" w:eastAsia="Times New Roman" w:hAnsi="Times New Roman" w:cs="Times New Roman"/>
      <w:lang w:val="ru-RU" w:eastAsia="ru-RU"/>
    </w:rPr>
  </w:style>
  <w:style w:type="character" w:customStyle="1" w:styleId="20">
    <w:name w:val="Заголовок 2 Знак"/>
    <w:link w:val="2"/>
    <w:uiPriority w:val="9"/>
    <w:semiHidden/>
    <w:rsid w:val="00472F57"/>
    <w:rPr>
      <w:rFonts w:ascii="Calibri Light" w:eastAsia="Times New Roman" w:hAnsi="Calibri Light" w:cs="Times New Roman"/>
      <w:color w:val="2F5496"/>
      <w:sz w:val="26"/>
      <w:szCs w:val="26"/>
      <w:lang w:val="ru-RU" w:eastAsia="ru-RU"/>
    </w:rPr>
  </w:style>
  <w:style w:type="character" w:styleId="aa">
    <w:name w:val="Hyperlink"/>
    <w:uiPriority w:val="99"/>
    <w:unhideWhenUsed/>
    <w:rsid w:val="00AF7D3A"/>
    <w:rPr>
      <w:color w:val="0563C1"/>
      <w:u w:val="single"/>
    </w:rPr>
  </w:style>
  <w:style w:type="character" w:customStyle="1" w:styleId="ref-journal">
    <w:name w:val="ref-journal"/>
    <w:basedOn w:val="a0"/>
    <w:rsid w:val="00AF7D3A"/>
  </w:style>
  <w:style w:type="character" w:customStyle="1" w:styleId="ref-vol">
    <w:name w:val="ref-vol"/>
    <w:basedOn w:val="a0"/>
    <w:rsid w:val="00AF7D3A"/>
  </w:style>
  <w:style w:type="character" w:customStyle="1" w:styleId="tlid-translation">
    <w:name w:val="tlid-translation"/>
    <w:uiPriority w:val="99"/>
    <w:rsid w:val="00842F49"/>
  </w:style>
  <w:style w:type="character" w:customStyle="1" w:styleId="highlight">
    <w:name w:val="highlight"/>
    <w:rsid w:val="00842F49"/>
  </w:style>
  <w:style w:type="table" w:styleId="ab">
    <w:name w:val="Table Grid"/>
    <w:basedOn w:val="a1"/>
    <w:uiPriority w:val="39"/>
    <w:rsid w:val="00842F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_"/>
    <w:rsid w:val="0032631F"/>
  </w:style>
  <w:style w:type="character" w:customStyle="1" w:styleId="ff3">
    <w:name w:val="ff3"/>
    <w:rsid w:val="0032631F"/>
  </w:style>
  <w:style w:type="character" w:styleId="ad">
    <w:name w:val="Emphasis"/>
    <w:uiPriority w:val="20"/>
    <w:qFormat/>
    <w:rsid w:val="002800DB"/>
    <w:rPr>
      <w:i/>
      <w:iCs/>
    </w:rPr>
  </w:style>
  <w:style w:type="paragraph" w:styleId="ae">
    <w:name w:val="TOC Heading"/>
    <w:basedOn w:val="1"/>
    <w:next w:val="a"/>
    <w:uiPriority w:val="39"/>
    <w:unhideWhenUsed/>
    <w:qFormat/>
    <w:rsid w:val="00E43D75"/>
    <w:pPr>
      <w:keepLines/>
      <w:pageBreakBefore w:val="0"/>
      <w:suppressAutoHyphens w:val="0"/>
      <w:spacing w:before="240" w:after="0" w:line="259" w:lineRule="auto"/>
      <w:jc w:val="left"/>
      <w:outlineLvl w:val="9"/>
    </w:pPr>
    <w:rPr>
      <w:rFonts w:ascii="Calibri Light" w:hAnsi="Calibri Light" w:cs="Times New Roman"/>
      <w:b w:val="0"/>
      <w:bCs w:val="0"/>
      <w:caps w:val="0"/>
      <w:color w:val="2F5496"/>
      <w:kern w:val="0"/>
      <w:sz w:val="32"/>
      <w:u w:color="000000"/>
    </w:rPr>
  </w:style>
  <w:style w:type="table" w:customStyle="1" w:styleId="11">
    <w:name w:val="Сетка таблицы светлая1"/>
    <w:basedOn w:val="a1"/>
    <w:uiPriority w:val="40"/>
    <w:rsid w:val="002B5C9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41">
    <w:name w:val="Таблица простая 41"/>
    <w:basedOn w:val="a1"/>
    <w:uiPriority w:val="44"/>
    <w:rsid w:val="002B5C9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f">
    <w:name w:val="Balloon Text"/>
    <w:basedOn w:val="a"/>
    <w:link w:val="af0"/>
    <w:uiPriority w:val="99"/>
    <w:semiHidden/>
    <w:unhideWhenUsed/>
    <w:rsid w:val="00102A30"/>
    <w:rPr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102A30"/>
    <w:rPr>
      <w:rFonts w:ascii="Times New Roman" w:eastAsia="Times New Roman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09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31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226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295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896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78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38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63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95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4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5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04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6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39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1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251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132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261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14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2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6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31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46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22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566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29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4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9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1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39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70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10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461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904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279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52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81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540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42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71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31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949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778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11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347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505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462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516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5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243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6171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36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161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7273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29846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15248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497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8239147">
                                      <w:marLeft w:val="30"/>
                                      <w:marRight w:val="30"/>
                                      <w:marTop w:val="30"/>
                                      <w:marBottom w:val="3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91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69733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8846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6434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62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724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08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87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67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827853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921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58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19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609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19114498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223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56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554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90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19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3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1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6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49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8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8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8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91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26</Pages>
  <Words>26308</Words>
  <Characters>14997</Characters>
  <Application>Microsoft Office Word</Application>
  <DocSecurity>0</DocSecurity>
  <Lines>124</Lines>
  <Paragraphs>82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libonu</cp:lastModifiedBy>
  <cp:revision>29</cp:revision>
  <cp:lastPrinted>2020-12-18T04:13:00Z</cp:lastPrinted>
  <dcterms:created xsi:type="dcterms:W3CDTF">2020-12-18T04:13:00Z</dcterms:created>
  <dcterms:modified xsi:type="dcterms:W3CDTF">2021-09-01T13:31:00Z</dcterms:modified>
</cp:coreProperties>
</file>