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Кафедра мікробіології, вірусології та біотехнології</w:t>
      </w:r>
    </w:p>
    <w:p w:rsidR="004F2E55" w:rsidRPr="004F2E55" w:rsidRDefault="004F2E55" w:rsidP="004F2E5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F2E55" w:rsidRPr="004F2E55" w:rsidRDefault="004F2E55" w:rsidP="004F2E5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F2E55" w:rsidRPr="004F2E55" w:rsidRDefault="004F2E55" w:rsidP="004F2E55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spacing w:after="0" w:line="240" w:lineRule="auto"/>
        <w:ind w:right="1008"/>
        <w:jc w:val="center"/>
        <w:rPr>
          <w:rFonts w:ascii="Times New Roman" w:eastAsia="Times New Roman" w:hAnsi="Times New Roman" w:cs="Times New Roman"/>
          <w:b/>
          <w:bCs/>
          <w:w w:val="150"/>
          <w:kern w:val="28"/>
          <w:sz w:val="28"/>
          <w:szCs w:val="24"/>
          <w:lang w:val="x-none" w:eastAsia="ru-RU"/>
        </w:rPr>
      </w:pPr>
      <w:r w:rsidRPr="004F2E55">
        <w:rPr>
          <w:rFonts w:ascii="Times New Roman" w:eastAsia="Times New Roman" w:hAnsi="Times New Roman" w:cs="Times New Roman"/>
          <w:b/>
          <w:bCs/>
          <w:w w:val="150"/>
          <w:kern w:val="28"/>
          <w:sz w:val="36"/>
          <w:szCs w:val="32"/>
          <w:lang w:val="x-none" w:eastAsia="ru-RU"/>
        </w:rPr>
        <w:t>Дипломна робота</w:t>
      </w: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sz w:val="36"/>
          <w:szCs w:val="36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kern w:val="28"/>
          <w:sz w:val="36"/>
          <w:szCs w:val="36"/>
          <w:lang w:eastAsia="ru-RU"/>
        </w:rPr>
        <w:t>на здобуття ступеня вищої освіти «Магістр»</w:t>
      </w: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тему</w:t>
      </w:r>
      <w:r w:rsidRPr="004F2E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:</w:t>
      </w: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«Характеристика </w:t>
      </w:r>
      <w:proofErr w:type="spellStart"/>
      <w:r w:rsidRPr="004F2E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мікробіоти</w:t>
      </w:r>
      <w:proofErr w:type="spellEnd"/>
      <w:r w:rsidRPr="004F2E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води ріки Дністер у місці забору до системи водопостачання м. Одеси»</w:t>
      </w: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«</w:t>
      </w:r>
      <w:r w:rsidRPr="004F2E5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The characteristics of Dniester river microbiota at the collection site to the Odessa water supply system</w:t>
      </w:r>
      <w:r w:rsidRPr="004F2E5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»</w:t>
      </w: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3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Виконав: студент заочної форми навчання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39"/>
        <w:jc w:val="both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 091 Біологія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4F2E55" w:rsidRPr="004F2E55" w:rsidRDefault="004F2E55" w:rsidP="004F2E55">
      <w:pPr>
        <w:spacing w:after="0" w:line="240" w:lineRule="auto"/>
        <w:ind w:left="4139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Москальцов</w:t>
      </w:r>
      <w:proofErr w:type="spellEnd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Віктор Володимирович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39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…………………………………………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val="ru-RU" w:eastAsia="ru-RU"/>
        </w:rPr>
      </w:pP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 xml:space="preserve">Науковий керівник 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 біологічних наук, доцент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Русакова</w:t>
      </w:r>
      <w:proofErr w:type="spellEnd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Марія Юріївна 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kern w:val="28"/>
          <w:sz w:val="28"/>
          <w:szCs w:val="28"/>
          <w:lang w:eastAsia="ru-RU"/>
        </w:rPr>
        <w:t>Рецензен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т: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кандидат біологічних наук, доцент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ind w:left="4140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Майкова</w:t>
      </w:r>
      <w:proofErr w:type="spellEnd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Ганна Вікторівна 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____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Завідувач  кафедри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_______            ………………..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ab/>
        <w:t xml:space="preserve">_______              </w:t>
      </w:r>
      <w:proofErr w:type="spellStart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>Чеботар</w:t>
      </w:r>
      <w:proofErr w:type="spellEnd"/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  <w:t xml:space="preserve"> С. В.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 xml:space="preserve">     (підпис)                        </w:t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4F2E55">
        <w:rPr>
          <w:rFonts w:ascii="Times New Roman" w:eastAsia="Times New Roman" w:hAnsi="Times New Roman" w:cs="Times New Roman"/>
          <w:kern w:val="28"/>
          <w:sz w:val="28"/>
          <w:szCs w:val="28"/>
          <w:vertAlign w:val="superscript"/>
          <w:lang w:eastAsia="ru-RU"/>
        </w:rPr>
        <w:tab/>
        <w:t xml:space="preserve">                              (підпис)                        </w:t>
      </w:r>
    </w:p>
    <w:p w:rsidR="004F2E55" w:rsidRPr="004F2E55" w:rsidRDefault="004F2E55" w:rsidP="004F2E55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kern w:val="28"/>
          <w:sz w:val="28"/>
          <w:szCs w:val="28"/>
          <w:lang w:eastAsia="ru-RU"/>
        </w:rPr>
      </w:pP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bCs/>
          <w:kern w:val="28"/>
          <w:sz w:val="28"/>
          <w:szCs w:val="28"/>
          <w:lang w:eastAsia="ru-RU"/>
        </w:rPr>
        <w:t>Одеса – 2018</w:t>
      </w: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Анотація</w:t>
      </w: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4F2E55" w:rsidRPr="004F2E55" w:rsidRDefault="004F2E55" w:rsidP="004F2E55">
      <w:pPr>
        <w:spacing w:after="0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Впродовж 2015 – 2018 рр. кількість автохтонної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мікробіоти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у воді ріки Дністер була у 1,5 – 10 разів вищою за вміст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алохтоних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мікроорганізмів. Кількість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мікроорганізмів, що розвиваються у воді при температурі 37 °С, значно підвищувалась у літне-осінній період. Проте, збільшення вмісту бактерій, які розвиваються при 22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4"/>
          <w:vertAlign w:val="superscript"/>
          <w:lang w:eastAsia="ru-RU"/>
        </w:rPr>
        <w:t>о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С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, відповідало осінньо-зимовому терміну досліджуваних років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. За санітарно-епідеміологічними критеріями (вмістом бактерій групи кишкової палички,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термотолерантних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коліформних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бактерій) вода у досліджуваному об’єкті не відповідала нормам якості поверхневих вод 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джерела господарсько-питного забезпечення.</w:t>
      </w:r>
    </w:p>
    <w:p w:rsidR="004F2E55" w:rsidRPr="004F2E55" w:rsidRDefault="004F2E55" w:rsidP="004F2E55">
      <w:pPr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Роботу викладено на 53 сторінках, вона містить 3 таблиці та 6 рисунків. Наведено посилання на 56 джерел літератури кирилицею.</w:t>
      </w:r>
    </w:p>
    <w:p w:rsidR="004F2E55" w:rsidRPr="004F2E55" w:rsidRDefault="004F2E55" w:rsidP="004F2E55">
      <w:pPr>
        <w:spacing w:after="0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Ключові слова: питна вода, автохтонна </w:t>
      </w:r>
      <w:proofErr w:type="spellStart"/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мікробіота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, </w:t>
      </w:r>
      <w:proofErr w:type="spellStart"/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алохтонні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 xml:space="preserve"> мікроорганізми, санітарно-епідеміологічні показники якості води</w:t>
      </w:r>
    </w:p>
    <w:p w:rsidR="004F2E55" w:rsidRPr="004F2E55" w:rsidRDefault="004F2E55" w:rsidP="004F2E55">
      <w:pPr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F2E55" w:rsidRPr="004F2E55" w:rsidRDefault="004F2E55" w:rsidP="004F2E55">
      <w:pPr>
        <w:spacing w:before="240" w:after="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green"/>
          <w:lang w:val="en-US"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During 201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201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8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the autochthonous microbiota number in the water of the Dniester river was 1</w:t>
      </w:r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,5</w:t>
      </w:r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10 times higher than the allochthon microorganism content. The microorganism value that developed in water at 37 °C significantly increased in a summer – autumn period. However, the increase of bacteria that developed at 22 °C, consistent with the autumn – winter studied period. For sanitary and epidemiological criteria (content of the intestinal and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termotolerant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coliform bacteria) of water in the test object did not meet the surface water source quality standards of drinking-water provision.</w:t>
      </w:r>
    </w:p>
    <w:p w:rsidR="004F2E55" w:rsidRPr="004F2E55" w:rsidRDefault="004F2E55" w:rsidP="004F2E55">
      <w:pPr>
        <w:spacing w:before="240" w:after="240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Diploma thesis is expounded on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53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pages,</w:t>
      </w:r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it contains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3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tables and 6 figures. It provides links to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6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cyrillic</w:t>
      </w:r>
      <w:proofErr w:type="spellEnd"/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references.</w:t>
      </w:r>
    </w:p>
    <w:p w:rsidR="004F2E55" w:rsidRPr="004F2E55" w:rsidRDefault="004F2E55" w:rsidP="004F2E55">
      <w:pPr>
        <w:spacing w:before="240" w:after="0"/>
        <w:ind w:firstLine="709"/>
        <w:jc w:val="both"/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</w:pPr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val="en-US" w:eastAsia="ru-RU"/>
        </w:rPr>
        <w:t>Key words: drink water, autochthonous microbiota, allochthon microorganisms, sanitary and epidemiological water source quality criteria</w:t>
      </w:r>
    </w:p>
    <w:p w:rsidR="004F2E55" w:rsidRPr="004F2E55" w:rsidRDefault="004F2E55" w:rsidP="004F2E55">
      <w:pPr>
        <w:spacing w:before="240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4F2E55" w:rsidRPr="004F2E55" w:rsidRDefault="004F2E55" w:rsidP="004F2E55">
      <w:pPr>
        <w:jc w:val="center"/>
        <w:rPr>
          <w:rFonts w:ascii="Times New Roman" w:eastAsia="Times New Roman" w:hAnsi="Times New Roman" w:cs="Times New Roman"/>
          <w:b/>
          <w:sz w:val="28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br w:type="page"/>
      </w:r>
      <w:r w:rsidRPr="004F2E55">
        <w:rPr>
          <w:rFonts w:ascii="Times New Roman" w:eastAsia="Times New Roman" w:hAnsi="Times New Roman" w:cs="Times New Roman"/>
          <w:b/>
          <w:sz w:val="28"/>
          <w:lang w:eastAsia="ru-RU"/>
        </w:rPr>
        <w:lastRenderedPageBreak/>
        <w:t>ЗМІСТ</w:t>
      </w:r>
    </w:p>
    <w:tbl>
      <w:tblPr>
        <w:tblW w:w="9773" w:type="dxa"/>
        <w:tblLook w:val="04A0" w:firstRow="1" w:lastRow="0" w:firstColumn="1" w:lastColumn="0" w:noHBand="0" w:noVBand="1"/>
      </w:tblPr>
      <w:tblGrid>
        <w:gridCol w:w="534"/>
        <w:gridCol w:w="8363"/>
        <w:gridCol w:w="876"/>
      </w:tblGrid>
      <w:tr w:rsidR="004F2E55" w:rsidRPr="004F2E55" w:rsidTr="004F2E55">
        <w:trPr>
          <w:trHeight w:val="567"/>
        </w:trPr>
        <w:tc>
          <w:tcPr>
            <w:tcW w:w="8897" w:type="dxa"/>
            <w:gridSpan w:val="2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</w:p>
        </w:tc>
        <w:tc>
          <w:tcPr>
            <w:tcW w:w="876" w:type="dxa"/>
            <w:hideMark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proofErr w:type="spellStart"/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Стор</w:t>
            </w:r>
            <w:proofErr w:type="spellEnd"/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.</w:t>
            </w:r>
          </w:p>
        </w:tc>
      </w:tr>
      <w:tr w:rsidR="004F2E55" w:rsidRPr="004F2E55" w:rsidTr="004F2E55">
        <w:tc>
          <w:tcPr>
            <w:tcW w:w="8897" w:type="dxa"/>
            <w:gridSpan w:val="2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ВСТУП</w:t>
            </w: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………………………………………...……………………………...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5</w:t>
            </w:r>
          </w:p>
        </w:tc>
      </w:tr>
      <w:tr w:rsidR="004F2E55" w:rsidRPr="004F2E55" w:rsidTr="004F2E55">
        <w:tc>
          <w:tcPr>
            <w:tcW w:w="534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1.</w:t>
            </w: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ОГЛЯД ЛІТЕРАТУРИ</w:t>
            </w: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…………...........................................................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1.1. Мікробіологічна характеристика внутрішніх водоймищ..…….....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7</w:t>
            </w:r>
          </w:p>
        </w:tc>
      </w:tr>
      <w:tr w:rsidR="004F2E55" w:rsidRPr="004F2E55" w:rsidTr="004F2E55">
        <w:trPr>
          <w:trHeight w:val="403"/>
        </w:trPr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widowControl w:val="0"/>
              <w:tabs>
                <w:tab w:val="left" w:pos="1134"/>
                <w:tab w:val="center" w:pos="5031"/>
              </w:tabs>
              <w:autoSpaceDE w:val="0"/>
              <w:autoSpaceDN w:val="0"/>
              <w:adjustRightInd w:val="0"/>
              <w:spacing w:after="0" w:line="240" w:lineRule="auto"/>
              <w:ind w:right="-91" w:firstLine="708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1.1.1. Автохтонні мікроорганізми природної води…………....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8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widowControl w:val="0"/>
              <w:tabs>
                <w:tab w:val="left" w:pos="1134"/>
                <w:tab w:val="center" w:pos="5031"/>
              </w:tabs>
              <w:autoSpaceDE w:val="0"/>
              <w:autoSpaceDN w:val="0"/>
              <w:adjustRightInd w:val="0"/>
              <w:spacing w:after="0" w:line="240" w:lineRule="auto"/>
              <w:ind w:right="-91" w:firstLine="708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1.1.2. </w:t>
            </w:r>
            <w:proofErr w:type="spellStart"/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Алохтонна</w:t>
            </w:r>
            <w:proofErr w:type="spellEnd"/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</w:t>
            </w:r>
            <w:proofErr w:type="spellStart"/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мікробіота</w:t>
            </w:r>
            <w:proofErr w:type="spellEnd"/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 xml:space="preserve"> водойм та її значення…………...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9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widowControl w:val="0"/>
              <w:tabs>
                <w:tab w:val="left" w:pos="1134"/>
                <w:tab w:val="center" w:pos="5031"/>
              </w:tabs>
              <w:autoSpaceDE w:val="0"/>
              <w:autoSpaceDN w:val="0"/>
              <w:adjustRightInd w:val="0"/>
              <w:spacing w:after="0" w:line="240" w:lineRule="auto"/>
              <w:ind w:right="-91" w:firstLine="708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1.1.3. Самоочищення водойм………………………………….....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12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 Способи підготовки води для споживання людиною…………...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16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 w:firstLine="709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1.2.1. Механічні методи очищення води……………………….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16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 w:firstLine="709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1.2.2. Фізико-хімічні способи очищення питної води………...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18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widowControl w:val="0"/>
              <w:spacing w:after="0" w:line="240" w:lineRule="auto"/>
              <w:ind w:right="-91" w:firstLine="720"/>
              <w:jc w:val="both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1.2.3. Мікробіологічні методи очищення питної води………..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20</w:t>
            </w:r>
          </w:p>
        </w:tc>
      </w:tr>
      <w:tr w:rsidR="004F2E55" w:rsidRPr="004F2E55" w:rsidTr="004F2E55">
        <w:tc>
          <w:tcPr>
            <w:tcW w:w="534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2.</w:t>
            </w: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hd w:val="clear" w:color="auto" w:fill="FFFFFF"/>
              <w:spacing w:after="0" w:line="240" w:lineRule="auto"/>
              <w:ind w:left="33" w:right="-91"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caps/>
                <w:sz w:val="28"/>
                <w:szCs w:val="24"/>
                <w:lang w:eastAsia="ru-RU"/>
              </w:rPr>
              <w:t>МАТЕРІАЛ И І МЕТОДИ ДОСЛІДЖЕНЬ</w:t>
            </w:r>
            <w:r w:rsidRPr="004F2E55">
              <w:rPr>
                <w:rFonts w:ascii="Times New Roman" w:eastAsia="Times New Roman" w:hAnsi="Times New Roman" w:cs="Times New Roman"/>
                <w:caps/>
                <w:sz w:val="28"/>
                <w:szCs w:val="24"/>
                <w:lang w:eastAsia="ru-RU"/>
              </w:rPr>
              <w:t>………………………....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24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Arial"/>
                <w:sz w:val="28"/>
                <w:szCs w:val="20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caps/>
                <w:sz w:val="28"/>
                <w:szCs w:val="24"/>
                <w:lang w:eastAsia="ru-RU"/>
              </w:rPr>
              <w:t xml:space="preserve">2.1. </w:t>
            </w:r>
            <w:r w:rsidRPr="004F2E55">
              <w:rPr>
                <w:rFonts w:ascii="Times New Roman" w:eastAsia="Times New Roman" w:hAnsi="Times New Roman" w:cs="Arial"/>
                <w:sz w:val="28"/>
                <w:szCs w:val="20"/>
                <w:lang w:eastAsia="ru-RU"/>
              </w:rPr>
              <w:t>Характеристика місця забору досліджуваних проб води………...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24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</w:pPr>
            <w:r w:rsidRPr="004F2E55"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  <w:t>2.2. Методи оцінки загальних санітарно-бактеріологічних характеристик стану води……………………………………………….</w:t>
            </w:r>
          </w:p>
        </w:tc>
        <w:tc>
          <w:tcPr>
            <w:tcW w:w="876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25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</w:pPr>
            <w:r w:rsidRPr="004F2E55"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  <w:t>2.3. Методи дослідження специфічних показників мікробного навантаження води……………………………………………………....</w:t>
            </w:r>
          </w:p>
        </w:tc>
        <w:tc>
          <w:tcPr>
            <w:tcW w:w="876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26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</w:pPr>
            <w:r w:rsidRPr="004F2E55"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  <w:t>2.4. Методи дослідження гідрологічних та гідрохімічних</w:t>
            </w:r>
          </w:p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</w:pPr>
            <w:r w:rsidRPr="004F2E55">
              <w:rPr>
                <w:rFonts w:ascii="Times New Roman" w:eastAsia="Times New Roman" w:hAnsi="Times New Roman" w:cs="Arial"/>
                <w:bCs/>
                <w:sz w:val="28"/>
                <w:szCs w:val="28"/>
                <w:lang w:eastAsia="ru-RU"/>
              </w:rPr>
              <w:t>показників стану води…………………………………………………...</w:t>
            </w:r>
          </w:p>
        </w:tc>
        <w:tc>
          <w:tcPr>
            <w:tcW w:w="876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27</w:t>
            </w:r>
          </w:p>
        </w:tc>
      </w:tr>
      <w:tr w:rsidR="004F2E55" w:rsidRPr="004F2E55" w:rsidTr="004F2E55">
        <w:tc>
          <w:tcPr>
            <w:tcW w:w="534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3.</w:t>
            </w: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РЕЗУЛЬТАТИ ДОСЛІДЖЕНЬ ТА ЇХ ОБГОВОРЕННЯ</w:t>
            </w:r>
            <w:r w:rsidRPr="004F2E55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…………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30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caps/>
                <w:sz w:val="28"/>
                <w:szCs w:val="24"/>
                <w:lang w:eastAsia="ru-RU"/>
              </w:rPr>
              <w:t>3.</w:t>
            </w:r>
            <w:r w:rsidRPr="004F2E55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 xml:space="preserve">1. </w:t>
            </w:r>
            <w:r w:rsidRPr="004F2E55">
              <w:rPr>
                <w:rFonts w:ascii="Times New Roman" w:eastAsia="Calibri" w:hAnsi="Times New Roman" w:cs="Times New Roman"/>
                <w:sz w:val="28"/>
                <w:szCs w:val="28"/>
              </w:rPr>
              <w:t>Гідрологічні показники стану водоймища ріки Дністер.…….......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30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3.2. </w:t>
            </w:r>
            <w:proofErr w:type="spellStart"/>
            <w:r w:rsidRPr="004F2E55">
              <w:rPr>
                <w:rFonts w:ascii="Times New Roman" w:eastAsia="Calibri" w:hAnsi="Times New Roman" w:cs="Times New Roman"/>
                <w:sz w:val="28"/>
                <w:szCs w:val="28"/>
              </w:rPr>
              <w:t>Загальносанітарна</w:t>
            </w:r>
            <w:proofErr w:type="spellEnd"/>
            <w:r w:rsidRPr="004F2E55">
              <w:rPr>
                <w:rFonts w:ascii="Times New Roman" w:eastAsia="Calibri" w:hAnsi="Times New Roman" w:cs="Times New Roman"/>
                <w:sz w:val="28"/>
                <w:szCs w:val="28"/>
              </w:rPr>
              <w:t xml:space="preserve"> характеристика водоймища ріки Дністер за хімічними показниками………………………………………….</w:t>
            </w:r>
            <w:r w:rsidRPr="004F2E5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..........</w:t>
            </w:r>
          </w:p>
        </w:tc>
        <w:tc>
          <w:tcPr>
            <w:tcW w:w="876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33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 xml:space="preserve">3.3. Загальні мікробіологічні параметри досліджуваного водоймища 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36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3.4. Сезонні зміни процесу самоочищення води ріки Дністер………..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39</w:t>
            </w:r>
          </w:p>
        </w:tc>
      </w:tr>
      <w:tr w:rsidR="004F2E55" w:rsidRPr="004F2E55" w:rsidTr="004F2E55">
        <w:tc>
          <w:tcPr>
            <w:tcW w:w="534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</w:tc>
        <w:tc>
          <w:tcPr>
            <w:tcW w:w="8363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 xml:space="preserve">3.5. </w:t>
            </w:r>
            <w:r w:rsidRPr="004F2E55">
              <w:rPr>
                <w:rFonts w:ascii="Times New Roman" w:eastAsia="Times New Roman" w:hAnsi="Times New Roman" w:cs="Times New Roman"/>
                <w:bCs/>
                <w:spacing w:val="-4"/>
                <w:sz w:val="28"/>
                <w:szCs w:val="24"/>
                <w:lang w:eastAsia="ru-RU"/>
              </w:rPr>
              <w:t>Санітарно-епідеміологічна характеристика ріки Дністер</w:t>
            </w:r>
            <w:r w:rsidRPr="004F2E55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 xml:space="preserve"> як джерела питної води у м. Одеса………………………………………...</w:t>
            </w:r>
          </w:p>
        </w:tc>
        <w:tc>
          <w:tcPr>
            <w:tcW w:w="876" w:type="dxa"/>
            <w:vAlign w:val="center"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</w:p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41</w:t>
            </w:r>
          </w:p>
        </w:tc>
      </w:tr>
      <w:tr w:rsidR="004F2E55" w:rsidRPr="004F2E55" w:rsidTr="004F2E55">
        <w:tc>
          <w:tcPr>
            <w:tcW w:w="8897" w:type="dxa"/>
            <w:gridSpan w:val="2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УЗАГАЛЬНЕННЯ</w:t>
            </w: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…………………………………………………………..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45</w:t>
            </w:r>
          </w:p>
        </w:tc>
      </w:tr>
      <w:tr w:rsidR="004F2E55" w:rsidRPr="004F2E55" w:rsidTr="004F2E55">
        <w:tc>
          <w:tcPr>
            <w:tcW w:w="8897" w:type="dxa"/>
            <w:gridSpan w:val="2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ВИСНОВКИ</w:t>
            </w: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 xml:space="preserve"> ………………………………………………………………....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48</w:t>
            </w:r>
          </w:p>
        </w:tc>
      </w:tr>
      <w:tr w:rsidR="004F2E55" w:rsidRPr="004F2E55" w:rsidTr="004F2E55">
        <w:tc>
          <w:tcPr>
            <w:tcW w:w="8897" w:type="dxa"/>
            <w:gridSpan w:val="2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ind w:right="-91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b/>
                <w:sz w:val="28"/>
                <w:lang w:eastAsia="ru-RU"/>
              </w:rPr>
              <w:t>СПИСОК ЛІТЕРАТУРИ</w:t>
            </w: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…………………………………………...............</w:t>
            </w:r>
          </w:p>
        </w:tc>
        <w:tc>
          <w:tcPr>
            <w:tcW w:w="876" w:type="dxa"/>
            <w:vAlign w:val="center"/>
            <w:hideMark/>
          </w:tcPr>
          <w:p w:rsidR="004F2E55" w:rsidRPr="004F2E55" w:rsidRDefault="004F2E55" w:rsidP="004F2E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lang w:eastAsia="ru-RU"/>
              </w:rPr>
            </w:pPr>
            <w:r w:rsidRPr="004F2E55">
              <w:rPr>
                <w:rFonts w:ascii="Times New Roman" w:eastAsia="Times New Roman" w:hAnsi="Times New Roman" w:cs="Times New Roman"/>
                <w:sz w:val="28"/>
                <w:lang w:eastAsia="ru-RU"/>
              </w:rPr>
              <w:t>49</w:t>
            </w:r>
          </w:p>
        </w:tc>
      </w:tr>
    </w:tbl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 w:eastAsia="ru-RU"/>
        </w:rPr>
      </w:pP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 w:eastAsia="ru-RU"/>
        </w:rPr>
      </w:pP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 w:eastAsia="ru-RU"/>
        </w:rPr>
      </w:pPr>
    </w:p>
    <w:p w:rsidR="004F2E55" w:rsidRPr="004F2E55" w:rsidRDefault="004F2E55" w:rsidP="004F2E55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lang w:val="en-US" w:eastAsia="ru-RU"/>
        </w:rPr>
      </w:pPr>
    </w:p>
    <w:p w:rsidR="004F2E55" w:rsidRPr="004F2E55" w:rsidRDefault="004F2E55" w:rsidP="004F2E55">
      <w:pP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F2E55" w:rsidRPr="004F2E55" w:rsidRDefault="004F2E55" w:rsidP="004F2E55">
      <w:pPr>
        <w:spacing w:after="160" w:line="256" w:lineRule="auto"/>
        <w:jc w:val="center"/>
        <w:rPr>
          <w:rFonts w:ascii="Times New Roman" w:eastAsia="Times New Roman" w:hAnsi="Times New Roman" w:cs="Times New Roman"/>
          <w:bCs/>
          <w:cap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br w:type="page"/>
      </w:r>
      <w:r w:rsidRPr="004F2E55">
        <w:rPr>
          <w:rFonts w:ascii="Times New Roman" w:eastAsia="Times New Roman" w:hAnsi="Times New Roman" w:cs="Times New Roman"/>
          <w:b/>
          <w:bCs/>
          <w:caps/>
          <w:sz w:val="28"/>
          <w:szCs w:val="24"/>
          <w:lang w:eastAsia="ru-RU"/>
        </w:rPr>
        <w:lastRenderedPageBreak/>
        <w:t>Список скорочень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БАВ – біологічно активне вугілля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БГКП – бактерії групи кишкової палички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ВНС – </w:t>
      </w:r>
      <w:proofErr w:type="spellStart"/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водонасосна</w:t>
      </w:r>
      <w:proofErr w:type="spellEnd"/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станція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ГАВ – гранульоване активоване вугілля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КУО – </w:t>
      </w:r>
      <w:proofErr w:type="spellStart"/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>колонієутворююча</w:t>
      </w:r>
      <w:proofErr w:type="spellEnd"/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 одиниця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ЛКП –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лактозопозитивні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кишкові палички</w:t>
      </w:r>
    </w:p>
    <w:p w:rsidR="004F2E55" w:rsidRPr="004F2E55" w:rsidRDefault="004F2E55" w:rsidP="004F2E55">
      <w:pPr>
        <w:widowControl w:val="0"/>
        <w:spacing w:after="0" w:line="360" w:lineRule="auto"/>
        <w:ind w:right="-6"/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Cs/>
          <w:sz w:val="28"/>
          <w:szCs w:val="24"/>
          <w:lang w:eastAsia="ru-RU"/>
        </w:rPr>
        <w:t xml:space="preserve">ТКБ – 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т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val="ru-RU" w:eastAsia="ru-RU"/>
        </w:rPr>
        <w:t>ермотолерантн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і </w:t>
      </w:r>
      <w:r w:rsidRPr="004F2E55">
        <w:rPr>
          <w:rFonts w:ascii="Times New Roman" w:eastAsia="Times New Roman" w:hAnsi="Times New Roman" w:cs="Arial"/>
          <w:sz w:val="28"/>
          <w:szCs w:val="28"/>
          <w:lang w:val="ru-RU" w:eastAsia="ru-RU"/>
        </w:rPr>
        <w:t>кол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і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val="ru-RU" w:eastAsia="ru-RU"/>
        </w:rPr>
        <w:t>формн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і</w:t>
      </w:r>
      <w:r w:rsidRPr="004F2E55">
        <w:rPr>
          <w:rFonts w:ascii="Times New Roman" w:eastAsia="Times New Roman" w:hAnsi="Times New Roman" w:cs="Arial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val="ru-RU" w:eastAsia="ru-RU"/>
        </w:rPr>
        <w:t>бактер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ії</w:t>
      </w:r>
      <w:proofErr w:type="spellEnd"/>
    </w:p>
    <w:p w:rsidR="004F2E55" w:rsidRPr="004F2E55" w:rsidRDefault="004F2E55" w:rsidP="004F2E55">
      <w:pPr>
        <w:widowControl w:val="0"/>
        <w:spacing w:after="0" w:line="360" w:lineRule="auto"/>
        <w:ind w:right="-6"/>
        <w:jc w:val="both"/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</w:pPr>
    </w:p>
    <w:p w:rsidR="004F2E55" w:rsidRPr="004F2E55" w:rsidRDefault="004F2E55" w:rsidP="004F2E55">
      <w:pPr>
        <w:widowControl w:val="0"/>
        <w:spacing w:after="0" w:line="360" w:lineRule="auto"/>
        <w:ind w:right="-6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bCs/>
          <w:caps/>
          <w:sz w:val="28"/>
          <w:szCs w:val="24"/>
          <w:lang w:eastAsia="ru-RU"/>
        </w:rPr>
        <w:br w:type="page"/>
      </w:r>
      <w:r w:rsidRPr="004F2E55">
        <w:rPr>
          <w:rFonts w:ascii="Times New Roman" w:eastAsia="Times New Roman" w:hAnsi="Times New Roman" w:cs="Times New Roman"/>
          <w:b/>
          <w:bCs/>
          <w:caps/>
          <w:sz w:val="28"/>
          <w:szCs w:val="24"/>
          <w:lang w:eastAsia="ru-RU"/>
        </w:rPr>
        <w:lastRenderedPageBreak/>
        <w:t>Вступ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Вода є важливим і невід'ємним компонентом навколишнього середовища. 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Сьогодні вода різних водойм і водотоків використовується для забезпечення водопостачання населених пунктів. У більшості водойм ведеться промисел риби; в багатьох розводять рибу. Безліч водоймищ, їх берега – рекреаційні зони </w:t>
      </w:r>
      <w:r w:rsidRPr="004F2E55">
        <w:rPr>
          <w:rFonts w:ascii="Times New Roman" w:eastAsia="Times New Roman" w:hAnsi="Times New Roman" w:cs="Times New Roman"/>
          <w:sz w:val="28"/>
          <w:szCs w:val="20"/>
          <w:lang w:eastAsia="ru-RU"/>
        </w:rPr>
        <w:t>[16]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. Всі ці варіанти використання води, так чи інакше пов'язані з людиною, справляючи істотний вплив на її здоров'я. 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Питна вода – фактор, що обумовлює основні показники здоров'я населення. Тому однією з головних вимог до якості води є епідемічна безпека [22].</w:t>
      </w:r>
    </w:p>
    <w:p w:rsidR="004F2E55" w:rsidRPr="004F2E55" w:rsidRDefault="004F2E55" w:rsidP="004F2E55">
      <w:pPr>
        <w:widowControl w:val="0"/>
        <w:tabs>
          <w:tab w:val="left" w:pos="9354"/>
        </w:tabs>
        <w:spacing w:after="0" w:line="360" w:lineRule="auto"/>
        <w:ind w:right="-6"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Місто Одеса – один з найбільших споживачів водних ресурсів на Україні. Проблема доброякісної питної води для міста Одеси дуже актуальна, тому що джерелом водопостачання міста є ріка Дністер, яка піддається значному забрудненню. Причиною цього є широке використання ріки в господарських цілях для судноплавства, зрошення, скидань неочищених стічних вод від великих міст. В результаті якість питної води знижується, зокрема погіршуються санітарно-біологічні показники, що визначає підвищення епідеміологічної небезпеки [33]. З патогенних мікроорганізмів у воді найчастіше виявляються представники видів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Salmonella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Shigella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Cs/>
          <w:sz w:val="28"/>
          <w:szCs w:val="24"/>
          <w:lang w:eastAsia="ru-RU"/>
        </w:rPr>
        <w:t>та</w:t>
      </w:r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Vibrio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[1]. Крім типових патогенних бактерій у воді можуть зустрічатися також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Enterococcus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faecalis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Pseudomonas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aeruginosa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Aeromonas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gidrophila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,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представники роду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4"/>
          <w:lang w:eastAsia="ru-RU"/>
        </w:rPr>
        <w:t>Mycobacterium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та інші [28].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Впродовж останніх десяти років в Україні офіційно зареєстровано понад 60 спалахів гострих кишкових інфекцій, пов’язаних з водним фактором передачі збудника </w:t>
      </w:r>
      <w:r w:rsidRPr="004F2E55">
        <w:rPr>
          <w:rFonts w:ascii="Times New Roman" w:eastAsia="Times New Roman" w:hAnsi="Times New Roman" w:cs="Arial"/>
          <w:sz w:val="28"/>
          <w:szCs w:val="20"/>
          <w:lang w:val="ru-RU" w:eastAsia="ru-RU"/>
        </w:rPr>
        <w:t>[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36</w:t>
      </w:r>
      <w:r w:rsidRPr="004F2E55">
        <w:rPr>
          <w:rFonts w:ascii="Times New Roman" w:eastAsia="Times New Roman" w:hAnsi="Times New Roman" w:cs="Arial"/>
          <w:sz w:val="28"/>
          <w:szCs w:val="20"/>
          <w:lang w:val="ru-RU" w:eastAsia="ru-RU"/>
        </w:rPr>
        <w:t>]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. Однією з причин, що спонукає до виникнення таких ситуацій є незадовільний санітарно-технічний стан систем водопостачання та водовідведення.</w:t>
      </w:r>
    </w:p>
    <w:p w:rsidR="004F2E55" w:rsidRPr="004F2E55" w:rsidRDefault="004F2E55" w:rsidP="004F2E55">
      <w:pPr>
        <w:widowControl w:val="0"/>
        <w:tabs>
          <w:tab w:val="left" w:pos="9354"/>
        </w:tabs>
        <w:spacing w:after="0" w:line="360" w:lineRule="auto"/>
        <w:ind w:right="-6"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Водопостачання м. Одеси представлене централізованою системою від міського водопроводу, який починається з ріки Дністер. На головній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водонасосній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станції (ВНС) роблять освітлення, знебарвлення і знезаражування води, що потім надходить по водопроводах у місто Одесу. У місті існує сім ВНС, де організоване додаткове хлорування води. Цим забезпечується 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lastRenderedPageBreak/>
        <w:t xml:space="preserve">підтримування у воді визначених кількостей залишкового хлору для зниження розвитку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мікробіоти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F2E55" w:rsidRPr="004F2E55" w:rsidRDefault="004F2E55" w:rsidP="004F2E55">
      <w:pPr>
        <w:widowControl w:val="0"/>
        <w:tabs>
          <w:tab w:val="left" w:pos="9354"/>
        </w:tabs>
        <w:spacing w:after="0" w:line="360" w:lineRule="auto"/>
        <w:ind w:right="-6" w:firstLine="720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F2E55">
        <w:rPr>
          <w:rFonts w:ascii="Times New Roman" w:eastAsia="Times New Roman" w:hAnsi="Times New Roman" w:cs="Arial"/>
          <w:b/>
          <w:sz w:val="28"/>
          <w:lang w:eastAsia="ru-RU"/>
        </w:rPr>
        <w:t>Метою</w:t>
      </w:r>
      <w:r w:rsidRPr="004F2E55">
        <w:rPr>
          <w:rFonts w:ascii="Times New Roman" w:eastAsia="Times New Roman" w:hAnsi="Times New Roman" w:cs="Arial"/>
          <w:sz w:val="28"/>
          <w:lang w:eastAsia="ru-RU"/>
        </w:rPr>
        <w:t xml:space="preserve"> даної роботи було визначення 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санітарно-епідеміологічної характеристики води ріки Дністер та визначити можливість її використання для споживання мешканцями м. Одеси.</w:t>
      </w:r>
    </w:p>
    <w:p w:rsidR="004F2E55" w:rsidRPr="004F2E55" w:rsidRDefault="004F2E55" w:rsidP="004F2E55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 New Roman" w:hAnsi="Times New Roman" w:cs="Arial"/>
          <w:bCs/>
          <w:kern w:val="28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Arial"/>
          <w:bCs/>
          <w:kern w:val="28"/>
          <w:sz w:val="28"/>
          <w:szCs w:val="28"/>
          <w:lang w:eastAsia="ru-RU"/>
        </w:rPr>
        <w:t xml:space="preserve">Для досягнення цієї мети було необхідним вирішити наступні </w:t>
      </w:r>
      <w:r w:rsidRPr="004F2E55">
        <w:rPr>
          <w:rFonts w:ascii="Times New Roman" w:eastAsia="Times New Roman" w:hAnsi="Times New Roman" w:cs="Arial"/>
          <w:b/>
          <w:bCs/>
          <w:kern w:val="28"/>
          <w:sz w:val="28"/>
          <w:szCs w:val="28"/>
          <w:lang w:eastAsia="ru-RU"/>
        </w:rPr>
        <w:t>завдання</w:t>
      </w:r>
      <w:r w:rsidRPr="004F2E55">
        <w:rPr>
          <w:rFonts w:ascii="Times New Roman" w:eastAsia="Times New Roman" w:hAnsi="Times New Roman" w:cs="Arial"/>
          <w:bCs/>
          <w:kern w:val="28"/>
          <w:sz w:val="28"/>
          <w:szCs w:val="28"/>
          <w:lang w:eastAsia="ru-RU"/>
        </w:rPr>
        <w:t>: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1. Визначити коливання гідрологічних та гідрохімічних характеристик води ріки Дністер у точки забору до системи водопостачання м. Одеси впродовж 2015-2017 рр.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2. Порівняти інтенсивність розвитку автохтонної та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алохтонної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мікробіоти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у воді ріки Дністер впродовж 2015 – 2018 рр.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3. Визначити зміни у процесі самоочищення досліджуваної води ріки Дністер впродовж року.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4. Визначити кількість 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окремих груп санітарно показових мікроорганізмів за досліджуваний період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5. Встановити відповідність санітарно-епідеміологічним критеріям якості 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щодо джерела господарсько-питного водозабезпечення 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досліджуваної річної води.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b/>
          <w:sz w:val="28"/>
          <w:szCs w:val="20"/>
          <w:lang w:eastAsia="ru-RU"/>
        </w:rPr>
        <w:t xml:space="preserve">Об’єкт дослідження – 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функціонування систем водопостачання та мікробіологічний контроль якості питної води України.</w:t>
      </w:r>
    </w:p>
    <w:p w:rsidR="005F536F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b/>
          <w:sz w:val="28"/>
          <w:szCs w:val="20"/>
          <w:lang w:eastAsia="ru-RU"/>
        </w:rPr>
        <w:t xml:space="preserve">Предмет дослідження 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– мікробіологічні показники стану води.</w:t>
      </w: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Default="004F2E55" w:rsidP="004F2E55">
      <w:pPr>
        <w:rPr>
          <w:rFonts w:ascii="Times New Roman" w:eastAsia="Times New Roman" w:hAnsi="Times New Roman" w:cs="Arial"/>
          <w:sz w:val="28"/>
          <w:szCs w:val="20"/>
          <w:lang w:eastAsia="ru-RU"/>
        </w:rPr>
      </w:pP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lastRenderedPageBreak/>
        <w:t>ВИСНОВКИ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1. В залежності від сезону було зафіксовано коливання температури (від 3 до 25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vertAlign w:val="superscript"/>
          <w:lang w:eastAsia="ru-RU"/>
        </w:rPr>
        <w:t>о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С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) та забарвлення (від безбарвного до слабо-жовтого) води у ріки Дністер у точки забору до системи водопостачання м. Одеси впродовж 2015-2017 рр. Всі гідрохімічних показники, за винятком біохімічного споживання кисню, змінювались у межах встановлених норм. Для біохімічного споживання кисню було визначено 1,5-2,5-разове перевищення зазначеного рівня, починаючи з літа 2017 р. по весну 2018 р. 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2. Впродовж 2015 – 2018 рр. кількість автохтонної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мікробіоти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у воді ріки Дністер була у 1,5 – 10 разів вищою за вміст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алохтоних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 мікроорганізмів. 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3. Кількість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мікроорганізмів, що розвиваються у воді при температурі 37 °С, значно підвищувалась у літне-осінній період. Проте, збільшення вмісту бактерій, які розвиваються при 22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4"/>
          <w:vertAlign w:val="superscript"/>
          <w:lang w:eastAsia="ru-RU"/>
        </w:rPr>
        <w:t>о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С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, відповідало осінньо-зимовому терміну досліджуваних років</w:t>
      </w: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.</w:t>
      </w:r>
    </w:p>
    <w:p w:rsidR="004F2E55" w:rsidRPr="004F2E55" w:rsidRDefault="004F2E55" w:rsidP="004F2E55">
      <w:pPr>
        <w:spacing w:after="0" w:line="360" w:lineRule="auto"/>
        <w:ind w:firstLine="709"/>
        <w:jc w:val="both"/>
        <w:rPr>
          <w:rFonts w:ascii="Times New Roman" w:eastAsia="Times New Roman" w:hAnsi="Times New Roman" w:cs="Arial"/>
          <w:sz w:val="28"/>
          <w:szCs w:val="28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 xml:space="preserve">4. 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Найвищі перевищення кількості лактозо позитивних кишкових та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термотолерантних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коліформних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бактерій спостерігалось у осінньо-зимовий період 2017 р.: у 9,5 – 11 та 10 – 11,5 разів у порівнянні з нормою, відповідно.</w:t>
      </w:r>
    </w:p>
    <w:p w:rsidR="004F2E55" w:rsidRPr="004F2E55" w:rsidRDefault="004F2E55" w:rsidP="004F2E55">
      <w:pPr>
        <w:spacing w:after="0" w:line="360" w:lineRule="auto"/>
        <w:ind w:firstLine="720"/>
        <w:jc w:val="both"/>
        <w:rPr>
          <w:rFonts w:ascii="Times New Roman" w:eastAsia="Times New Roman" w:hAnsi="Times New Roman" w:cs="Arial"/>
          <w:sz w:val="28"/>
          <w:szCs w:val="20"/>
          <w:lang w:eastAsia="ru-RU"/>
        </w:rPr>
      </w:pPr>
      <w:r w:rsidRPr="004F2E55">
        <w:rPr>
          <w:rFonts w:ascii="Times New Roman" w:eastAsia="Times New Roman" w:hAnsi="Times New Roman" w:cs="Arial"/>
          <w:sz w:val="28"/>
          <w:szCs w:val="20"/>
          <w:lang w:eastAsia="ru-RU"/>
        </w:rPr>
        <w:t>5. За санітарно-епідеміологічними критеріями (вмістом бактерій групи кишкової палички,</w:t>
      </w:r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термотолерантних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коліформних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 бактерій) вода у досліджуваному об’єкті впродовж </w:t>
      </w:r>
      <w:proofErr w:type="spellStart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>літньо</w:t>
      </w:r>
      <w:proofErr w:type="spellEnd"/>
      <w:r w:rsidRPr="004F2E55">
        <w:rPr>
          <w:rFonts w:ascii="Times New Roman" w:eastAsia="Times New Roman" w:hAnsi="Times New Roman" w:cs="Arial"/>
          <w:sz w:val="28"/>
          <w:szCs w:val="28"/>
          <w:lang w:eastAsia="ru-RU"/>
        </w:rPr>
        <w:t xml:space="preserve">-осіннього періоду 2017 р. не відповідала нормам якості поверхневих вод </w:t>
      </w:r>
      <w:r w:rsidRPr="004F2E55">
        <w:rPr>
          <w:rFonts w:ascii="Times New Roman" w:eastAsia="Times New Roman" w:hAnsi="Times New Roman" w:cs="Times New Roman"/>
          <w:sz w:val="28"/>
          <w:szCs w:val="24"/>
          <w:lang w:eastAsia="ru-RU"/>
        </w:rPr>
        <w:t>джерела господарсько-питного забезпечення.</w:t>
      </w: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</w:pPr>
    </w:p>
    <w:p w:rsidR="004F2E55" w:rsidRPr="004F2E55" w:rsidRDefault="004F2E55" w:rsidP="004F2E55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4"/>
          <w:lang w:val="en-US" w:eastAsia="ru-RU"/>
        </w:rPr>
      </w:pPr>
      <w:r w:rsidRPr="004F2E55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br w:type="page"/>
      </w:r>
      <w:r w:rsidRPr="004F2E55">
        <w:rPr>
          <w:rFonts w:ascii="Times New Roman" w:eastAsia="Times New Roman" w:hAnsi="Times New Roman" w:cs="Times New Roman"/>
          <w:b/>
          <w:bCs/>
          <w:sz w:val="28"/>
          <w:szCs w:val="24"/>
          <w:lang w:eastAsia="ru-RU"/>
        </w:rPr>
        <w:lastRenderedPageBreak/>
        <w:t>СПИСОК ЛІТЕРАТУРИ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Адамов А.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Наушина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Холерные вибрионы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Саратов: Издательство Саратовского университета</w:t>
      </w:r>
      <w:r w:rsidRPr="004F2E55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200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4. – С. 13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Білявський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Г.Ф.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Основи екології: підручник для студентів вищих навчальних закладів.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 Либідь, 2009. – 406с.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Возная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Химия воды и микробиология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М.: Высшая школа,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2009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С. 298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299.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Вольф И.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Ф., Ткаченко Н.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Химия и микробиология природных сточных вод // Издательство Ленинградского университета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200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 – С. 144-145.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Воробьева Л. В.,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Селюжитский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Г. В., Чернова Г. И.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Гигиенические аспекты региональной санитарной оценки качества воды в условиях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Юго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-Западного промышленного региона // Гигиена и санитария. 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№ 5. – С. 4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7.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Гидроэкология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украинского участка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Днестра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сопредельн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 водоёмов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П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од ред. В.Д. Романенко. – К.: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думка,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2012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329с.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Гончарук В.В., Гордиенко А.С.,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Глоба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И.,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Гвоздяк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Биотехнология в подготовке воды // Химия и технология воды. – 2002. – Т. 25, №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4. – С. 363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374.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ГОСТ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11.1.3.03-77.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Охрана природы. Гидросфера. Правила выбора и оценка качества воды источников централизованного хозяйственно-питьевого водоснабжения. –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18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ГОСТ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17.05.02.-80.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Охрана природы. Гигиенические требования к зонам рекреации водных объектов. – 9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ГОСТ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2874-82.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Вода питьевая. Источники водоснабжения. – 26 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Громов Б.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В.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Экология бактерий // СПб: Издательство Ленинградского университета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–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2016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С. 35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36.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Джигирей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В. С.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Екологія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охорона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навколишнього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природнього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середовища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.- К.: Т-во «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», 20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0. – 203с.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lastRenderedPageBreak/>
        <w:t>Доливо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-Добровольский Л.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Б.,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Кульский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Л.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Химия и микробиология воды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школа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200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9. – С. 298-299.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Донской Н. П., Донская С. А.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Основы экологии и экономика природопользования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Мн.: УП «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Технопринт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2010.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308.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Донской Н. П., Донская С. А.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Основы экологии и экономика природопользования.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 Мн.: УП «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Технопринт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», 2010.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 308с.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Дорогунцов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С. І.,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Коценко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К. Ф.,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Аблова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О. К.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Екологія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: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навчально-методичний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пос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ібник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К.: КНЕУ, 2009. – 252с.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ДсанПін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2.2.4-171-10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Гігієнічні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вимоги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питної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призначеної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споживання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людиною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28с.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ДСТУ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4077-2001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Якість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рН (ISO 10523:1994, MOD). – 20c.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ДСТУ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4079-2001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Якість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загального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вмісту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хлоридів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(метод Мора). – 20с.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ДСТУ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5813-2004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Якість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розчиненого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кисню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9с.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ДСТУ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7150-1-2003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Якість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амонію.Ч.1. – 15с.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ДСТУ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ISO 7887-2003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 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Якість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досл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іджування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забарвленості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( ISO 7887:1994, IDT ) – 23c.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Елизарова Т.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В., Михайлова Л.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А.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Гигиена питьевой воды: учебное пособие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Чита: ЧГМА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2007.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245.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Заверуха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 В.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Основи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екології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Навчальний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ібник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для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вищих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навчальних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закладів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Каравела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2006.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365с.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Заиров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Вопросы гигиены водоснабжения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Тольятти: Медицина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2. – С. 119-148.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Калинин М. Ю.,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Свирелин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В.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Чистую воду – в наследство потомкам // Вестник экологического образования. – 2008. – № 1. – С. 13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Касьяненко А.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Гигиенические и эпидемические аспекты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эшерихиозов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200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8. – С. 11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26.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lastRenderedPageBreak/>
        <w:t xml:space="preserve">КНД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211.1.4.023-95.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Методика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фотометричного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ні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тр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іт-іонів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реактивом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Гриса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поверхневих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водах. – 23с.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КНД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211.1.4.027-9.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Методика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фотометричного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нітратів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поверхневих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водах. – 12с.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Константинов А. С.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Общая гидробиология. – М.: Высшая школа;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2008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472с.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Кузина К.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И., Мочалова А.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Д., Покровская С.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Ф.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Влияние минеральных удобрений на качество продукции и окружающую среду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М.: Наука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2009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90.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Кульский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Н.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Основы химии и технологии воды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Наукова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думка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201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1.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319.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Литвина Т.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Н.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Качество питьевой воды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Качество питьевой воды и здоровье человека // Сборник научных статей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2010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С. 203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204.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Лукашевич О. Д.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Экологические и технологические аспекты оценки качества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природних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 для производственного и хозяйственно-бытового использования // Вода и экология. – 2010. – Т. 1, № 1. – С. 3 – 16.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Методика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изучения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биогеноценозов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внутренних водоёмов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/ П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од ред. Ф.Д.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Мордухай-Болотовского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М.: Наука,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240с.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Методические рекомендации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 обеспечению выполнения требований санитарных правил и норм</w:t>
      </w:r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П</w:t>
      </w:r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 ред. В.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Л.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Драгинского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М.: Медицина, 2000. – 145с.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Методические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указания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№ 1150-74 Инструктивно-методические указания по обнаружению возбудителей кишечных инфекций, бактериальной и вирусной природы в воде. – 46с.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Методические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указания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№ 1150-74 Инструктивно-методические указания по обнаружению возбудителей кишечных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инфекций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,б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актериальной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и вирусной природы в воде. – 46с.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lastRenderedPageBreak/>
        <w:t>Методические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указания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№ 2671-83. Нормативы проведения основных санитарно-бактериологических исследований объектов окружающей среды. – 56с.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Методичні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вказівки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081/12-0016-01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Методика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вимірювань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перманганатної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окислюваності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10с.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Методичні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вказівки</w:t>
      </w:r>
      <w:proofErr w:type="spellEnd"/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081/12-0020-01.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Методика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виконання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вимірювань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кольоровості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12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Методичні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вказівки</w:t>
      </w:r>
      <w:proofErr w:type="spellEnd"/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081/12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1-9-03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Поверхневі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ідземні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води. Методика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визначення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масової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концентрації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сухого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залишку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8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Методичні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вказівки</w:t>
      </w:r>
      <w:proofErr w:type="spellEnd"/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10.2.1-113-2005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Сані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тарно-м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ікробіологічний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контроль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якості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питної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води,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затверджені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наказом МОЗ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03.02.2005 №60. – 57с.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Милюшкин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М.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В., Гончарук В.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В., Вакуленко В.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Ф.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Аэробные микробиологические процессы // Химия и технология воды. – 1999. – Т.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21, №3. – С.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245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257.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Наказ </w:t>
      </w:r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№ 167 </w:t>
      </w:r>
      <w:proofErr w:type="spellStart"/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>від</w:t>
      </w:r>
      <w:proofErr w:type="spellEnd"/>
      <w:r w:rsidRPr="004F2E55">
        <w:rPr>
          <w:rFonts w:ascii="Times New Roman" w:eastAsia="Times New Roman" w:hAnsi="Times New Roman" w:cs="Times New Roman"/>
          <w:iCs/>
          <w:color w:val="000000"/>
          <w:sz w:val="28"/>
          <w:szCs w:val="28"/>
          <w:lang w:val="ru-RU" w:eastAsia="ru-RU"/>
        </w:rPr>
        <w:t xml:space="preserve"> 30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.05.97. Про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удосконалення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протихолерних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заходів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Україні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. – К.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Верховна Рада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85с.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Оксиюк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О. П., </w:t>
      </w: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Жукинский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В. Н.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Комплексная экологическая классификация качества поверхностных вод суши // Гидробиологический журнал. – 20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16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Т. 29, № 4. – С. 62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76.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Паламарчук М. М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.,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Закорчевна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Н. Б.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Водний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фонд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//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Київ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.: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Ніка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-центр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20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15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392.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Рахманин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Ю. А., Михайлова Р. И.,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Ческис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А. Б., Роговец А. И.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Современные критерии гигиенической оценки доброкачественной питьевой воды // Гигиена и санитария. – 20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16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№ 8. – С. 5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10.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Романенко В. Д.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Основы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гидроэкологии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Киев: Генеза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2017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– 200с.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Румянцева Г. И., Воронцова М. П. Общая гигиена. – М.: Медицина,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201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0. – 287с.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Сніжко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С. І.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Оцінка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прогнозування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якості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природних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вод. – К., 20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1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1. – 264с.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val="ru-RU" w:eastAsia="ru-RU"/>
        </w:rPr>
        <w:lastRenderedPageBreak/>
        <w:t>Сухарев С.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iCs/>
          <w:sz w:val="28"/>
          <w:szCs w:val="28"/>
          <w:lang w:eastAsia="ru-RU"/>
        </w:rPr>
        <w:t>О.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Основи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екології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охорони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довкілля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навчальний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</w:t>
      </w:r>
      <w:proofErr w:type="gram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ібник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–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Центр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навчальної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літератури</w:t>
      </w:r>
      <w:proofErr w:type="spellEnd"/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2006. 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– 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391с.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426"/>
          <w:tab w:val="left" w:pos="1134"/>
        </w:tabs>
        <w:spacing w:after="0"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Таубе</w:t>
      </w:r>
      <w:proofErr w:type="spellEnd"/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 xml:space="preserve"> П.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Р., Баранова А.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i/>
          <w:sz w:val="28"/>
          <w:szCs w:val="28"/>
          <w:lang w:val="ru-RU" w:eastAsia="ru-RU"/>
        </w:rPr>
        <w:t>Г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Химия и микробиология воды // М.: Высшая школа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3. – С. 151</w:t>
      </w:r>
      <w:r w:rsidRPr="004F2E55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4F2E55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153.</w:t>
      </w:r>
    </w:p>
    <w:p w:rsidR="004F2E55" w:rsidRPr="004F2E55" w:rsidRDefault="004F2E55" w:rsidP="004F2E55">
      <w:pPr>
        <w:numPr>
          <w:ilvl w:val="0"/>
          <w:numId w:val="1"/>
        </w:numPr>
        <w:tabs>
          <w:tab w:val="left" w:pos="0"/>
          <w:tab w:val="left" w:pos="1134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Хотько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Н</w:t>
      </w: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И</w:t>
      </w: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.</w:t>
      </w: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, Дмитриев А. П.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4F2E55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ru-RU" w:eastAsia="ru-RU"/>
        </w:rPr>
        <w:t>Водный фактор в передаче инфекции.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– Пенза, 2012. – 232с.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proofErr w:type="spellStart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>Швебс</w:t>
      </w:r>
      <w:proofErr w:type="spellEnd"/>
      <w:r w:rsidRPr="004F2E55">
        <w:rPr>
          <w:rFonts w:ascii="Times New Roman" w:eastAsia="Times New Roman" w:hAnsi="Times New Roman" w:cs="Times New Roman"/>
          <w:i/>
          <w:iCs/>
          <w:color w:val="000000"/>
          <w:sz w:val="28"/>
          <w:szCs w:val="28"/>
          <w:lang w:val="ru-RU" w:eastAsia="ru-RU"/>
        </w:rPr>
        <w:t xml:space="preserve"> Г. І.,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Ігошин</w:t>
      </w:r>
      <w:proofErr w:type="spellEnd"/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М. І.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Каталог </w:t>
      </w:r>
      <w:proofErr w:type="spellStart"/>
      <w:proofErr w:type="gram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</w:t>
      </w:r>
      <w:proofErr w:type="gram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ічок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водойм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України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– Одеса: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Астропринт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 2003. – 389с.</w:t>
      </w:r>
    </w:p>
    <w:p w:rsidR="004F2E55" w:rsidRPr="004F2E55" w:rsidRDefault="004F2E55" w:rsidP="004F2E55">
      <w:pPr>
        <w:numPr>
          <w:ilvl w:val="0"/>
          <w:numId w:val="1"/>
        </w:numPr>
        <w:shd w:val="clear" w:color="auto" w:fill="FFFFFF"/>
        <w:tabs>
          <w:tab w:val="left" w:pos="0"/>
          <w:tab w:val="left" w:pos="1134"/>
        </w:tabs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 w:rsidRPr="004F2E55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Экология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города: Учебник. Под ред. д.т.н. </w:t>
      </w:r>
      <w:proofErr w:type="spellStart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Стольберга</w:t>
      </w:r>
      <w:proofErr w:type="spellEnd"/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Ф.В. – К.: Л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і</w:t>
      </w:r>
      <w:r w:rsidRPr="004F2E55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бра, 2010. – 464с. </w:t>
      </w:r>
    </w:p>
    <w:p w:rsidR="004F2E55" w:rsidRPr="004F2E55" w:rsidRDefault="004F2E55" w:rsidP="004F2E55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4F2E55" w:rsidRPr="004F2E55" w:rsidRDefault="004F2E55" w:rsidP="004F2E55">
      <w:pPr>
        <w:rPr>
          <w:lang w:val="ru-RU"/>
        </w:rPr>
      </w:pPr>
      <w:bookmarkStart w:id="0" w:name="_GoBack"/>
      <w:bookmarkEnd w:id="0"/>
    </w:p>
    <w:sectPr w:rsidR="004F2E55" w:rsidRPr="004F2E5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4B01EC1"/>
    <w:multiLevelType w:val="hybridMultilevel"/>
    <w:tmpl w:val="396C3B4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48DA"/>
    <w:rsid w:val="000B48DA"/>
    <w:rsid w:val="004F2E55"/>
    <w:rsid w:val="005F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05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7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10097</Words>
  <Characters>5756</Characters>
  <Application>Microsoft Office Word</Application>
  <DocSecurity>0</DocSecurity>
  <Lines>47</Lines>
  <Paragraphs>31</Paragraphs>
  <ScaleCrop>false</ScaleCrop>
  <Company/>
  <LinksUpToDate>false</LinksUpToDate>
  <CharactersWithSpaces>15822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2020-02-26T10:50:00Z</dcterms:created>
  <dcterms:modified xsi:type="dcterms:W3CDTF">2020-02-26T10:51:00Z</dcterms:modified>
</cp:coreProperties>
</file>