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469" w:rsidRDefault="00EB0469" w:rsidP="00EB0469">
      <w:pPr>
        <w:pStyle w:val="a3"/>
        <w:spacing w:before="67"/>
        <w:ind w:left="554" w:right="768" w:firstLine="0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8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І.І.МЕЧНИКОВА</w:t>
      </w:r>
    </w:p>
    <w:p w:rsidR="00EB0469" w:rsidRDefault="00EB0469" w:rsidP="00EB0469">
      <w:pPr>
        <w:pStyle w:val="a3"/>
        <w:ind w:left="0" w:firstLine="0"/>
        <w:jc w:val="left"/>
      </w:pPr>
    </w:p>
    <w:p w:rsidR="00EB0469" w:rsidRDefault="00EB0469" w:rsidP="00EB0469">
      <w:pPr>
        <w:pStyle w:val="a3"/>
        <w:spacing w:line="482" w:lineRule="auto"/>
        <w:ind w:left="2663" w:right="2877" w:firstLine="5"/>
        <w:jc w:val="center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8"/>
        </w:rPr>
        <w:t xml:space="preserve"> </w:t>
      </w:r>
      <w:r>
        <w:t>цивільно-правових</w:t>
      </w:r>
      <w:r>
        <w:rPr>
          <w:spacing w:val="-12"/>
        </w:rPr>
        <w:t xml:space="preserve"> </w:t>
      </w:r>
      <w:r>
        <w:t>дисциплін</w:t>
      </w:r>
    </w:p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1"/>
        <w:spacing w:before="254"/>
        <w:ind w:left="511" w:right="726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EB0469" w:rsidRDefault="00EB0469" w:rsidP="00EB0469">
      <w:pPr>
        <w:pStyle w:val="a3"/>
        <w:spacing w:before="158"/>
        <w:ind w:left="504" w:right="726" w:firstLine="0"/>
        <w:jc w:val="center"/>
      </w:pPr>
      <w:r>
        <w:t>на</w:t>
      </w:r>
      <w:r>
        <w:rPr>
          <w:spacing w:val="-4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“магістр”</w:t>
      </w:r>
    </w:p>
    <w:p w:rsidR="00EB0469" w:rsidRDefault="00EB0469" w:rsidP="00EB0469">
      <w:pPr>
        <w:pStyle w:val="1"/>
        <w:spacing w:before="163"/>
        <w:ind w:left="549" w:right="768"/>
      </w:pPr>
      <w:r>
        <w:t>“Позов</w:t>
      </w:r>
      <w:r>
        <w:rPr>
          <w:spacing w:val="-4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спосіб</w:t>
      </w:r>
      <w:r>
        <w:rPr>
          <w:spacing w:val="-3"/>
        </w:rPr>
        <w:t xml:space="preserve"> </w:t>
      </w:r>
      <w:r>
        <w:t>захисту</w:t>
      </w:r>
      <w:r>
        <w:rPr>
          <w:spacing w:val="-2"/>
        </w:rPr>
        <w:t xml:space="preserve"> </w:t>
      </w:r>
      <w:r>
        <w:t>прав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законних</w:t>
      </w:r>
      <w:r>
        <w:rPr>
          <w:spacing w:val="-6"/>
        </w:rPr>
        <w:t xml:space="preserve"> </w:t>
      </w:r>
      <w:r>
        <w:t>інтересів</w:t>
      </w:r>
      <w:r>
        <w:rPr>
          <w:spacing w:val="-4"/>
        </w:rPr>
        <w:t xml:space="preserve"> </w:t>
      </w:r>
      <w:r>
        <w:t>позивача”</w:t>
      </w:r>
    </w:p>
    <w:p w:rsidR="00EB0469" w:rsidRDefault="00EB0469" w:rsidP="00EB0469">
      <w:pPr>
        <w:pStyle w:val="a3"/>
        <w:spacing w:before="158"/>
        <w:ind w:left="505" w:right="726" w:firstLine="0"/>
        <w:jc w:val="center"/>
      </w:pPr>
      <w:r>
        <w:t>“Claim</w:t>
      </w:r>
      <w:r>
        <w:rPr>
          <w:spacing w:val="-9"/>
        </w:rPr>
        <w:t xml:space="preserve"> </w:t>
      </w:r>
      <w:r>
        <w:t>as</w:t>
      </w:r>
      <w:r>
        <w:rPr>
          <w:spacing w:val="3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protection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rights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legitimate</w:t>
      </w:r>
      <w:r>
        <w:rPr>
          <w:spacing w:val="3"/>
        </w:rPr>
        <w:t xml:space="preserve"> </w:t>
      </w:r>
      <w:r>
        <w:t>interests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plaintiff”</w:t>
      </w:r>
    </w:p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a3"/>
        <w:spacing w:before="10"/>
        <w:ind w:left="0" w:firstLine="0"/>
        <w:jc w:val="left"/>
        <w:rPr>
          <w:sz w:val="41"/>
        </w:rPr>
      </w:pPr>
    </w:p>
    <w:p w:rsidR="00EB0469" w:rsidRDefault="00EB0469" w:rsidP="00EB0469">
      <w:pPr>
        <w:pStyle w:val="a3"/>
        <w:spacing w:line="362" w:lineRule="auto"/>
        <w:ind w:left="3402" w:right="1665" w:firstLine="0"/>
        <w:jc w:val="left"/>
      </w:pPr>
      <w:r>
        <w:t>Виконав: здобувач денної форми навчання</w:t>
      </w:r>
      <w:r>
        <w:rPr>
          <w:spacing w:val="-68"/>
        </w:rPr>
        <w:t xml:space="preserve"> </w:t>
      </w:r>
      <w:r>
        <w:t>спеціальності</w:t>
      </w:r>
      <w:r>
        <w:rPr>
          <w:spacing w:val="-5"/>
        </w:rPr>
        <w:t xml:space="preserve"> </w:t>
      </w:r>
      <w:r>
        <w:t>081</w:t>
      </w:r>
      <w:r>
        <w:rPr>
          <w:spacing w:val="5"/>
        </w:rPr>
        <w:t xml:space="preserve"> </w:t>
      </w:r>
      <w:r>
        <w:t>Право</w:t>
      </w:r>
    </w:p>
    <w:p w:rsidR="00EB0469" w:rsidRDefault="00EB0469" w:rsidP="00EB0469">
      <w:pPr>
        <w:pStyle w:val="a3"/>
        <w:spacing w:line="319" w:lineRule="exact"/>
        <w:ind w:left="3402" w:firstLine="0"/>
        <w:jc w:val="left"/>
      </w:pPr>
      <w:r>
        <w:t>Таукач</w:t>
      </w:r>
      <w:r>
        <w:rPr>
          <w:spacing w:val="-3"/>
        </w:rPr>
        <w:t xml:space="preserve"> </w:t>
      </w:r>
      <w:r>
        <w:t>Артем</w:t>
      </w:r>
      <w:r>
        <w:rPr>
          <w:spacing w:val="-5"/>
        </w:rPr>
        <w:t xml:space="preserve"> </w:t>
      </w:r>
      <w:r>
        <w:t>Костянтинович</w:t>
      </w:r>
    </w:p>
    <w:p w:rsidR="00EB0469" w:rsidRDefault="00EB0469" w:rsidP="00EB0469">
      <w:pPr>
        <w:pStyle w:val="a3"/>
        <w:tabs>
          <w:tab w:val="left" w:pos="9298"/>
        </w:tabs>
        <w:spacing w:before="158"/>
        <w:ind w:left="3402" w:firstLine="0"/>
        <w:jc w:val="left"/>
      </w:pPr>
      <w:r>
        <w:t>Керівник</w:t>
      </w:r>
      <w:r>
        <w:rPr>
          <w:spacing w:val="-5"/>
        </w:rPr>
        <w:t xml:space="preserve"> </w:t>
      </w:r>
      <w:r>
        <w:t>д.ю.н.,</w:t>
      </w:r>
      <w:r>
        <w:rPr>
          <w:spacing w:val="1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Токарчук</w:t>
      </w:r>
      <w:r>
        <w:rPr>
          <w:spacing w:val="-4"/>
        </w:rPr>
        <w:t xml:space="preserve"> </w:t>
      </w:r>
      <w:r>
        <w:t>Л.М.</w:t>
      </w:r>
      <w:r>
        <w:rPr>
          <w:spacing w:val="4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EB0469" w:rsidRDefault="00EB0469" w:rsidP="00EB0469">
      <w:pPr>
        <w:pStyle w:val="a3"/>
        <w:spacing w:before="163"/>
        <w:ind w:left="3402" w:firstLine="0"/>
        <w:jc w:val="left"/>
      </w:pPr>
      <w:r>
        <w:t>Рецензент</w:t>
      </w:r>
      <w:r>
        <w:rPr>
          <w:spacing w:val="-7"/>
        </w:rPr>
        <w:t xml:space="preserve"> </w:t>
      </w:r>
      <w:r>
        <w:t>к.ю.н.,</w:t>
      </w:r>
      <w:r>
        <w:rPr>
          <w:spacing w:val="-3"/>
        </w:rPr>
        <w:t xml:space="preserve"> </w:t>
      </w:r>
      <w:r>
        <w:t>доц.</w:t>
      </w:r>
      <w:r>
        <w:rPr>
          <w:spacing w:val="-4"/>
        </w:rPr>
        <w:t xml:space="preserve"> </w:t>
      </w:r>
      <w:r>
        <w:t>Барський</w:t>
      </w:r>
      <w:r>
        <w:rPr>
          <w:spacing w:val="-1"/>
        </w:rPr>
        <w:t xml:space="preserve"> </w:t>
      </w:r>
      <w:r>
        <w:t>В.Р.</w:t>
      </w: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ind w:left="0" w:firstLine="0"/>
        <w:jc w:val="left"/>
        <w:rPr>
          <w:sz w:val="20"/>
        </w:rPr>
      </w:pPr>
    </w:p>
    <w:p w:rsidR="00EB0469" w:rsidRDefault="00EB0469" w:rsidP="00EB0469">
      <w:pPr>
        <w:pStyle w:val="a3"/>
        <w:spacing w:before="3"/>
        <w:ind w:left="0" w:firstLine="0"/>
        <w:jc w:val="left"/>
        <w:rPr>
          <w:sz w:val="12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990"/>
        <w:gridCol w:w="4990"/>
      </w:tblGrid>
      <w:tr w:rsidR="00EB0469" w:rsidTr="00C85C0C">
        <w:trPr>
          <w:trHeight w:val="3074"/>
        </w:trPr>
        <w:tc>
          <w:tcPr>
            <w:tcW w:w="4990" w:type="dxa"/>
          </w:tcPr>
          <w:p w:rsidR="00EB0469" w:rsidRDefault="00EB0469" w:rsidP="00C85C0C">
            <w:pPr>
              <w:pStyle w:val="TableParagraph"/>
              <w:spacing w:line="328" w:lineRule="auto"/>
              <w:ind w:left="200" w:right="1409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B0469" w:rsidRDefault="00EB0469" w:rsidP="00C85C0C">
            <w:pPr>
              <w:pStyle w:val="TableParagraph"/>
              <w:tabs>
                <w:tab w:val="left" w:pos="1017"/>
                <w:tab w:val="left" w:leader="dot" w:pos="2915"/>
                <w:tab w:val="left" w:pos="3675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EB0469" w:rsidRDefault="00EB0469" w:rsidP="00C85C0C">
            <w:pPr>
              <w:pStyle w:val="TableParagraph"/>
              <w:rPr>
                <w:sz w:val="30"/>
              </w:rPr>
            </w:pPr>
          </w:p>
          <w:p w:rsidR="00EB0469" w:rsidRDefault="00EB0469" w:rsidP="00C85C0C">
            <w:pPr>
              <w:pStyle w:val="TableParagraph"/>
              <w:spacing w:before="242"/>
              <w:ind w:left="200"/>
              <w:rPr>
                <w:sz w:val="28"/>
              </w:rPr>
            </w:pPr>
            <w:r>
              <w:rPr>
                <w:sz w:val="28"/>
              </w:rPr>
              <w:t>Завідувач(ка)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B0469" w:rsidRDefault="00EB0469" w:rsidP="00C85C0C">
            <w:pPr>
              <w:pStyle w:val="TableParagraph"/>
              <w:spacing w:before="8"/>
              <w:rPr>
                <w:sz w:val="31"/>
              </w:rPr>
            </w:pPr>
          </w:p>
          <w:p w:rsidR="00EB0469" w:rsidRDefault="00EB0469" w:rsidP="00C85C0C">
            <w:pPr>
              <w:pStyle w:val="TableParagraph"/>
              <w:tabs>
                <w:tab w:val="left" w:pos="1431"/>
                <w:tab w:val="left" w:pos="2000"/>
              </w:tabs>
              <w:spacing w:line="321" w:lineRule="exact"/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Олена</w:t>
            </w:r>
            <w:r>
              <w:rPr>
                <w:spacing w:val="-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ТОЛКАЧЕНКО</w:t>
            </w:r>
          </w:p>
          <w:p w:rsidR="00EB0469" w:rsidRDefault="00EB0469" w:rsidP="00C85C0C">
            <w:pPr>
              <w:pStyle w:val="TableParagraph"/>
              <w:tabs>
                <w:tab w:val="left" w:pos="2269"/>
              </w:tabs>
              <w:spacing w:line="255" w:lineRule="exact"/>
              <w:ind w:left="454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ім’я,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прізвище</w:t>
            </w:r>
            <w:r>
              <w:rPr>
                <w:sz w:val="20"/>
              </w:rPr>
              <w:t>)</w:t>
            </w:r>
          </w:p>
        </w:tc>
        <w:tc>
          <w:tcPr>
            <w:tcW w:w="4990" w:type="dxa"/>
          </w:tcPr>
          <w:p w:rsidR="00EB0469" w:rsidRDefault="00EB0469" w:rsidP="00C85C0C">
            <w:pPr>
              <w:pStyle w:val="TableParagraph"/>
              <w:tabs>
                <w:tab w:val="left" w:pos="4564"/>
              </w:tabs>
              <w:spacing w:line="309" w:lineRule="exact"/>
              <w:ind w:left="295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 xml:space="preserve">№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EB0469" w:rsidRDefault="00EB0469" w:rsidP="00C85C0C">
            <w:pPr>
              <w:pStyle w:val="TableParagraph"/>
              <w:tabs>
                <w:tab w:val="left" w:pos="2084"/>
                <w:tab w:val="left" w:pos="2928"/>
                <w:tab w:val="left" w:pos="3087"/>
                <w:tab w:val="left" w:pos="3696"/>
                <w:tab w:val="left" w:pos="4011"/>
                <w:tab w:val="left" w:pos="4528"/>
                <w:tab w:val="left" w:pos="4649"/>
              </w:tabs>
              <w:spacing w:before="1" w:line="440" w:lineRule="atLeast"/>
              <w:ind w:left="295" w:right="199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_.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.20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_</w:t>
            </w:r>
          </w:p>
          <w:p w:rsidR="00EB0469" w:rsidRDefault="00EB0469" w:rsidP="00C85C0C">
            <w:pPr>
              <w:pStyle w:val="TableParagraph"/>
              <w:spacing w:before="4"/>
              <w:ind w:left="540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EB0469" w:rsidRDefault="00EB0469" w:rsidP="00C85C0C">
            <w:pPr>
              <w:pStyle w:val="TableParagraph"/>
              <w:spacing w:before="2"/>
              <w:rPr>
                <w:sz w:val="31"/>
              </w:rPr>
            </w:pPr>
          </w:p>
          <w:p w:rsidR="00EB0469" w:rsidRDefault="00EB0469" w:rsidP="00C85C0C">
            <w:pPr>
              <w:pStyle w:val="TableParagraph"/>
              <w:ind w:left="295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EB0469" w:rsidRDefault="00EB0469" w:rsidP="00C85C0C">
            <w:pPr>
              <w:pStyle w:val="TableParagraph"/>
              <w:spacing w:before="7"/>
              <w:rPr>
                <w:sz w:val="31"/>
              </w:rPr>
            </w:pPr>
          </w:p>
          <w:p w:rsidR="00EB0469" w:rsidRDefault="00EB0469" w:rsidP="00C85C0C">
            <w:pPr>
              <w:pStyle w:val="TableParagraph"/>
              <w:tabs>
                <w:tab w:val="left" w:pos="1526"/>
                <w:tab w:val="left" w:pos="1956"/>
              </w:tabs>
              <w:spacing w:line="321" w:lineRule="exact"/>
              <w:ind w:left="295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position w:val="1"/>
                <w:sz w:val="28"/>
                <w:u w:val="single"/>
              </w:rPr>
              <w:t>Євдокія</w:t>
            </w:r>
            <w:r>
              <w:rPr>
                <w:spacing w:val="-4"/>
                <w:position w:val="1"/>
                <w:sz w:val="28"/>
                <w:u w:val="single"/>
              </w:rPr>
              <w:t xml:space="preserve"> </w:t>
            </w:r>
            <w:r>
              <w:rPr>
                <w:position w:val="1"/>
                <w:sz w:val="28"/>
                <w:u w:val="single"/>
              </w:rPr>
              <w:t>СТРЕЛЬЦОВА</w:t>
            </w:r>
          </w:p>
          <w:p w:rsidR="00EB0469" w:rsidRDefault="00EB0469" w:rsidP="00C85C0C">
            <w:pPr>
              <w:pStyle w:val="TableParagraph"/>
              <w:tabs>
                <w:tab w:val="left" w:pos="2753"/>
              </w:tabs>
              <w:spacing w:line="265" w:lineRule="exact"/>
              <w:ind w:left="549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ім’я,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прізвище</w:t>
            </w:r>
            <w:r>
              <w:rPr>
                <w:sz w:val="20"/>
              </w:rPr>
              <w:t>)</w:t>
            </w:r>
          </w:p>
        </w:tc>
      </w:tr>
    </w:tbl>
    <w:p w:rsidR="00EB0469" w:rsidRDefault="00EB0469" w:rsidP="00EB0469">
      <w:pPr>
        <w:pStyle w:val="a3"/>
        <w:ind w:left="0" w:firstLine="0"/>
        <w:jc w:val="left"/>
        <w:rPr>
          <w:sz w:val="30"/>
        </w:rPr>
      </w:pPr>
    </w:p>
    <w:p w:rsidR="00EB0469" w:rsidRDefault="00EB0469" w:rsidP="00EB0469">
      <w:pPr>
        <w:pStyle w:val="a3"/>
        <w:spacing w:before="3"/>
        <w:ind w:left="0" w:firstLine="0"/>
        <w:jc w:val="left"/>
        <w:rPr>
          <w:sz w:val="26"/>
        </w:rPr>
      </w:pPr>
    </w:p>
    <w:p w:rsidR="00EB0469" w:rsidRDefault="00EB0469" w:rsidP="00EB0469">
      <w:pPr>
        <w:pStyle w:val="1"/>
        <w:ind w:left="518" w:right="726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EB0469" w:rsidRDefault="00EB0469" w:rsidP="00EB0469">
      <w:pPr>
        <w:sectPr w:rsidR="00EB0469" w:rsidSect="00EB0469">
          <w:pgSz w:w="11910" w:h="16840"/>
          <w:pgMar w:top="1040" w:right="320" w:bottom="280" w:left="1380" w:header="720" w:footer="720" w:gutter="0"/>
          <w:cols w:space="720"/>
        </w:sectPr>
      </w:pPr>
    </w:p>
    <w:p w:rsidR="00EB0469" w:rsidRDefault="00EB0469" w:rsidP="00EB0469">
      <w:pPr>
        <w:pStyle w:val="a3"/>
        <w:spacing w:before="11"/>
        <w:ind w:left="0" w:firstLine="0"/>
        <w:jc w:val="left"/>
        <w:rPr>
          <w:b/>
          <w:sz w:val="17"/>
        </w:rPr>
      </w:pPr>
    </w:p>
    <w:p w:rsidR="00EB0469" w:rsidRDefault="00EB0469" w:rsidP="00EB0469">
      <w:pPr>
        <w:spacing w:before="87"/>
        <w:ind w:left="692" w:right="191"/>
        <w:jc w:val="center"/>
        <w:rPr>
          <w:b/>
          <w:sz w:val="28"/>
        </w:rPr>
      </w:pPr>
      <w:bookmarkStart w:id="0" w:name="ЗМІСТ"/>
      <w:bookmarkEnd w:id="0"/>
      <w:r>
        <w:rPr>
          <w:b/>
          <w:sz w:val="28"/>
        </w:rPr>
        <w:t>ЗМІСТ</w:t>
      </w:r>
    </w:p>
    <w:sdt>
      <w:sdtPr>
        <w:id w:val="149261075"/>
        <w:docPartObj>
          <w:docPartGallery w:val="Table of Contents"/>
          <w:docPartUnique/>
        </w:docPartObj>
      </w:sdtPr>
      <w:sdtContent>
        <w:p w:rsidR="00EB0469" w:rsidRDefault="00EB0469" w:rsidP="00EB0469">
          <w:pPr>
            <w:pStyle w:val="11"/>
            <w:tabs>
              <w:tab w:val="left" w:leader="dot" w:pos="9460"/>
            </w:tabs>
            <w:spacing w:before="153"/>
            <w:rPr>
              <w:b w:val="0"/>
            </w:rPr>
          </w:pPr>
          <w:hyperlink w:anchor="_TOC_250010" w:history="1">
            <w:r>
              <w:t>Вступ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EB0469" w:rsidRDefault="00EB0469" w:rsidP="00EB0469">
          <w:pPr>
            <w:pStyle w:val="11"/>
            <w:spacing w:before="653"/>
          </w:pPr>
          <w:hyperlink w:anchor="_TOC_250009" w:history="1">
            <w:r>
              <w:t>РОЗДІЛ</w:t>
            </w:r>
            <w:r>
              <w:rPr>
                <w:spacing w:val="-6"/>
              </w:rPr>
              <w:t xml:space="preserve"> </w:t>
            </w:r>
            <w:r>
              <w:t>1.</w:t>
            </w:r>
            <w:r>
              <w:rPr>
                <w:spacing w:val="-1"/>
              </w:rPr>
              <w:t xml:space="preserve"> </w:t>
            </w:r>
            <w:r>
              <w:t>ПОЗОВ</w:t>
            </w:r>
            <w:r>
              <w:rPr>
                <w:spacing w:val="-3"/>
              </w:rPr>
              <w:t xml:space="preserve"> </w:t>
            </w:r>
            <w:r>
              <w:t>ЯК</w:t>
            </w:r>
            <w:r>
              <w:rPr>
                <w:spacing w:val="-4"/>
              </w:rPr>
              <w:t xml:space="preserve"> </w:t>
            </w:r>
            <w:r>
              <w:t>ПРОЦЕСУАЛЬНИЙ</w:t>
            </w:r>
            <w:r>
              <w:rPr>
                <w:spacing w:val="-4"/>
              </w:rPr>
              <w:t xml:space="preserve"> </w:t>
            </w:r>
            <w:r>
              <w:t>СПОСІБ</w:t>
            </w:r>
            <w:r>
              <w:rPr>
                <w:spacing w:val="-2"/>
              </w:rPr>
              <w:t xml:space="preserve"> </w:t>
            </w:r>
            <w:r>
              <w:t>ЗАХИСТУ</w:t>
            </w:r>
          </w:hyperlink>
        </w:p>
        <w:p w:rsidR="00EB0469" w:rsidRDefault="00EB0469" w:rsidP="00EB0469">
          <w:pPr>
            <w:pStyle w:val="4"/>
            <w:numPr>
              <w:ilvl w:val="1"/>
              <w:numId w:val="4"/>
            </w:numPr>
            <w:tabs>
              <w:tab w:val="left" w:pos="1525"/>
              <w:tab w:val="left" w:leader="dot" w:pos="9496"/>
            </w:tabs>
            <w:spacing w:before="153"/>
            <w:ind w:hanging="495"/>
          </w:pPr>
          <w:hyperlink w:anchor="_TOC_250008" w:history="1">
            <w:r>
              <w:t>Поняття</w:t>
            </w:r>
            <w:r>
              <w:rPr>
                <w:spacing w:val="3"/>
              </w:rPr>
              <w:t xml:space="preserve"> </w:t>
            </w:r>
            <w:r>
              <w:t>і</w:t>
            </w:r>
            <w:r>
              <w:rPr>
                <w:spacing w:val="-6"/>
              </w:rPr>
              <w:t xml:space="preserve"> </w:t>
            </w:r>
            <w:r>
              <w:t>функції</w:t>
            </w:r>
            <w:r>
              <w:rPr>
                <w:spacing w:val="-8"/>
              </w:rPr>
              <w:t xml:space="preserve"> </w:t>
            </w:r>
            <w:r>
              <w:t>позову</w:t>
            </w:r>
            <w:r>
              <w:tab/>
              <w:t>6</w:t>
            </w:r>
          </w:hyperlink>
        </w:p>
        <w:p w:rsidR="00EB0469" w:rsidRDefault="00EB0469" w:rsidP="00EB0469">
          <w:pPr>
            <w:pStyle w:val="3"/>
            <w:numPr>
              <w:ilvl w:val="1"/>
              <w:numId w:val="4"/>
            </w:numPr>
            <w:tabs>
              <w:tab w:val="left" w:pos="1525"/>
              <w:tab w:val="left" w:leader="dot" w:pos="8814"/>
            </w:tabs>
            <w:spacing w:before="163"/>
            <w:ind w:left="1525" w:hanging="1050"/>
          </w:pPr>
          <w:hyperlink w:anchor="_TOC_250007" w:history="1">
            <w:r>
              <w:t>Елементи</w:t>
            </w:r>
            <w:r>
              <w:rPr>
                <w:spacing w:val="-4"/>
              </w:rPr>
              <w:t xml:space="preserve"> </w:t>
            </w:r>
            <w:r>
              <w:t>позову</w:t>
            </w:r>
            <w:r>
              <w:tab/>
              <w:t>21</w:t>
            </w:r>
          </w:hyperlink>
        </w:p>
        <w:p w:rsidR="00EB0469" w:rsidRDefault="00EB0469" w:rsidP="00EB0469">
          <w:pPr>
            <w:pStyle w:val="3"/>
            <w:numPr>
              <w:ilvl w:val="1"/>
              <w:numId w:val="4"/>
            </w:numPr>
            <w:tabs>
              <w:tab w:val="left" w:pos="1516"/>
              <w:tab w:val="left" w:leader="dot" w:pos="8864"/>
            </w:tabs>
            <w:ind w:left="1515" w:hanging="1017"/>
          </w:pPr>
          <w:hyperlink w:anchor="_TOC_250006" w:history="1">
            <w:r>
              <w:t>Класифікації</w:t>
            </w:r>
            <w:r>
              <w:rPr>
                <w:spacing w:val="-17"/>
              </w:rPr>
              <w:t xml:space="preserve"> </w:t>
            </w:r>
            <w:r>
              <w:t>позовів</w:t>
            </w:r>
            <w:r>
              <w:tab/>
              <w:t>28</w:t>
            </w:r>
          </w:hyperlink>
        </w:p>
        <w:p w:rsidR="00EB0469" w:rsidRDefault="00EB0469" w:rsidP="00EB0469">
          <w:pPr>
            <w:pStyle w:val="2"/>
            <w:tabs>
              <w:tab w:val="left" w:leader="dot" w:pos="8838"/>
            </w:tabs>
            <w:spacing w:before="163" w:line="240" w:lineRule="auto"/>
            <w:ind w:left="487"/>
            <w:rPr>
              <w:b w:val="0"/>
            </w:rPr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2"/>
            </w:rPr>
            <w:t xml:space="preserve"> </w:t>
          </w:r>
          <w:r>
            <w:t>РОЗДІЛУ</w:t>
          </w:r>
          <w:r>
            <w:rPr>
              <w:spacing w:val="1"/>
            </w:rPr>
            <w:t xml:space="preserve"> </w:t>
          </w:r>
          <w:r>
            <w:t>1</w:t>
          </w:r>
          <w:r>
            <w:tab/>
          </w:r>
          <w:r>
            <w:rPr>
              <w:b w:val="0"/>
            </w:rPr>
            <w:t>34</w:t>
          </w:r>
        </w:p>
        <w:p w:rsidR="00EB0469" w:rsidRDefault="00EB0469" w:rsidP="00EB0469">
          <w:pPr>
            <w:pStyle w:val="11"/>
          </w:pPr>
          <w:hyperlink w:anchor="_TOC_250005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2. ПРАВО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ПОЗОВ</w:t>
            </w:r>
          </w:hyperlink>
        </w:p>
        <w:p w:rsidR="00EB0469" w:rsidRDefault="00EB0469" w:rsidP="00EB0469">
          <w:pPr>
            <w:pStyle w:val="4"/>
            <w:numPr>
              <w:ilvl w:val="1"/>
              <w:numId w:val="3"/>
            </w:numPr>
            <w:tabs>
              <w:tab w:val="left" w:pos="1525"/>
              <w:tab w:val="left" w:leader="dot" w:pos="9352"/>
            </w:tabs>
            <w:spacing w:before="158"/>
          </w:pPr>
          <w:hyperlink w:anchor="_TOC_250004" w:history="1">
            <w:r>
              <w:t>Поняття</w:t>
            </w:r>
            <w:r>
              <w:rPr>
                <w:spacing w:val="-1"/>
              </w:rPr>
              <w:t xml:space="preserve"> </w:t>
            </w:r>
            <w:r>
              <w:t>права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позов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його</w:t>
            </w:r>
            <w:r>
              <w:rPr>
                <w:spacing w:val="-2"/>
              </w:rPr>
              <w:t xml:space="preserve"> </w:t>
            </w:r>
            <w:r>
              <w:t>передумови</w:t>
            </w:r>
            <w:r>
              <w:tab/>
              <w:t>37</w:t>
            </w:r>
          </w:hyperlink>
        </w:p>
        <w:p w:rsidR="00EB0469" w:rsidRDefault="00EB0469" w:rsidP="00EB0469">
          <w:pPr>
            <w:pStyle w:val="4"/>
            <w:numPr>
              <w:ilvl w:val="1"/>
              <w:numId w:val="3"/>
            </w:numPr>
            <w:tabs>
              <w:tab w:val="left" w:pos="1545"/>
              <w:tab w:val="left" w:leader="dot" w:pos="9385"/>
            </w:tabs>
            <w:spacing w:before="158" w:line="362" w:lineRule="auto"/>
            <w:ind w:left="319" w:right="534" w:firstLine="710"/>
          </w:pPr>
          <w:r>
            <w:t>Юрисдикція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17"/>
            </w:rPr>
            <w:t xml:space="preserve"> </w:t>
          </w:r>
          <w:r>
            <w:t>підсудність</w:t>
          </w:r>
          <w:r>
            <w:rPr>
              <w:spacing w:val="16"/>
            </w:rPr>
            <w:t xml:space="preserve"> </w:t>
          </w:r>
          <w:r>
            <w:t>спору:</w:t>
          </w:r>
          <w:r>
            <w:rPr>
              <w:spacing w:val="16"/>
            </w:rPr>
            <w:t xml:space="preserve"> </w:t>
          </w:r>
          <w:r>
            <w:t>їх</w:t>
          </w:r>
          <w:r>
            <w:rPr>
              <w:spacing w:val="12"/>
            </w:rPr>
            <w:t xml:space="preserve"> </w:t>
          </w:r>
          <w:r>
            <w:t>значення</w:t>
          </w:r>
          <w:r>
            <w:rPr>
              <w:spacing w:val="17"/>
            </w:rPr>
            <w:t xml:space="preserve"> </w:t>
          </w:r>
          <w:r>
            <w:t>для</w:t>
          </w:r>
          <w:r>
            <w:rPr>
              <w:spacing w:val="18"/>
            </w:rPr>
            <w:t xml:space="preserve"> </w:t>
          </w:r>
          <w:r>
            <w:t>реалізації</w:t>
          </w:r>
          <w:r>
            <w:rPr>
              <w:spacing w:val="10"/>
            </w:rPr>
            <w:t xml:space="preserve"> </w:t>
          </w:r>
          <w:r>
            <w:t>права</w:t>
          </w:r>
          <w:r>
            <w:rPr>
              <w:spacing w:val="-67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позов</w:t>
          </w:r>
          <w:r>
            <w:tab/>
            <w:t>46</w:t>
          </w:r>
        </w:p>
        <w:p w:rsidR="00EB0469" w:rsidRDefault="00EB0469" w:rsidP="00EB0469">
          <w:pPr>
            <w:pStyle w:val="2"/>
            <w:tabs>
              <w:tab w:val="left" w:leader="dot" w:pos="8844"/>
            </w:tabs>
            <w:ind w:left="489"/>
            <w:rPr>
              <w:b w:val="0"/>
            </w:rPr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2"/>
            </w:rPr>
            <w:t xml:space="preserve"> </w:t>
          </w:r>
          <w:r>
            <w:t>РОЗДІЛУ</w:t>
          </w:r>
          <w:r>
            <w:rPr>
              <w:spacing w:val="1"/>
            </w:rPr>
            <w:t xml:space="preserve"> </w:t>
          </w:r>
          <w:r>
            <w:t>2</w:t>
          </w:r>
          <w:r>
            <w:tab/>
          </w:r>
          <w:r>
            <w:rPr>
              <w:b w:val="0"/>
            </w:rPr>
            <w:t>54</w:t>
          </w:r>
        </w:p>
        <w:p w:rsidR="00EB0469" w:rsidRDefault="00EB0469" w:rsidP="00EB0469">
          <w:pPr>
            <w:pStyle w:val="11"/>
            <w:spacing w:line="362" w:lineRule="auto"/>
          </w:pPr>
          <w:hyperlink w:anchor="_TOC_250003" w:history="1">
            <w:r>
              <w:t>РОЗДІЛ</w:t>
            </w:r>
            <w:r>
              <w:rPr>
                <w:spacing w:val="38"/>
              </w:rPr>
              <w:t xml:space="preserve"> </w:t>
            </w:r>
            <w:r>
              <w:t>3.</w:t>
            </w:r>
            <w:r>
              <w:rPr>
                <w:spacing w:val="44"/>
              </w:rPr>
              <w:t xml:space="preserve"> </w:t>
            </w:r>
            <w:r>
              <w:t>ОСОБЛИВОСТІ</w:t>
            </w:r>
            <w:r>
              <w:rPr>
                <w:spacing w:val="41"/>
              </w:rPr>
              <w:t xml:space="preserve"> </w:t>
            </w:r>
            <w:r>
              <w:t>ПОЗОВНОГО</w:t>
            </w:r>
            <w:r>
              <w:rPr>
                <w:spacing w:val="40"/>
              </w:rPr>
              <w:t xml:space="preserve"> </w:t>
            </w:r>
            <w:r>
              <w:t>СПОСОБУ</w:t>
            </w:r>
            <w:r>
              <w:rPr>
                <w:spacing w:val="41"/>
              </w:rPr>
              <w:t xml:space="preserve"> </w:t>
            </w:r>
            <w:r>
              <w:t>ЗАХИСТУ</w:t>
            </w:r>
            <w:r>
              <w:rPr>
                <w:spacing w:val="41"/>
              </w:rPr>
              <w:t xml:space="preserve"> </w:t>
            </w:r>
            <w:r>
              <w:t>У</w:t>
            </w:r>
            <w:r>
              <w:rPr>
                <w:spacing w:val="-67"/>
              </w:rPr>
              <w:t xml:space="preserve"> </w:t>
            </w:r>
            <w:r>
              <w:t>ЗАРУБІЖНИХ</w:t>
            </w:r>
            <w:r>
              <w:rPr>
                <w:spacing w:val="1"/>
              </w:rPr>
              <w:t xml:space="preserve"> </w:t>
            </w:r>
            <w:r>
              <w:t>КРАЇНАХ</w:t>
            </w:r>
          </w:hyperlink>
        </w:p>
        <w:p w:rsidR="00EB0469" w:rsidRDefault="00EB0469" w:rsidP="00EB0469">
          <w:pPr>
            <w:pStyle w:val="4"/>
            <w:numPr>
              <w:ilvl w:val="1"/>
              <w:numId w:val="2"/>
            </w:numPr>
            <w:tabs>
              <w:tab w:val="left" w:pos="1583"/>
              <w:tab w:val="left" w:leader="dot" w:pos="9328"/>
            </w:tabs>
            <w:spacing w:line="362" w:lineRule="auto"/>
            <w:ind w:right="533" w:firstLine="710"/>
          </w:pPr>
          <w:r>
            <w:t>Підходи</w:t>
          </w:r>
          <w:r>
            <w:rPr>
              <w:spacing w:val="53"/>
            </w:rPr>
            <w:t xml:space="preserve"> </w:t>
          </w:r>
          <w:r>
            <w:t>до</w:t>
          </w:r>
          <w:r>
            <w:rPr>
              <w:spacing w:val="54"/>
            </w:rPr>
            <w:t xml:space="preserve"> </w:t>
          </w:r>
          <w:r>
            <w:t>визначення</w:t>
          </w:r>
          <w:r>
            <w:rPr>
              <w:spacing w:val="54"/>
            </w:rPr>
            <w:t xml:space="preserve"> </w:t>
          </w:r>
          <w:r>
            <w:t>позову</w:t>
          </w:r>
          <w:r>
            <w:rPr>
              <w:spacing w:val="49"/>
            </w:rPr>
            <w:t xml:space="preserve"> </w:t>
          </w:r>
          <w:r>
            <w:t>як</w:t>
          </w:r>
          <w:r>
            <w:rPr>
              <w:spacing w:val="47"/>
            </w:rPr>
            <w:t xml:space="preserve"> </w:t>
          </w:r>
          <w:r>
            <w:t>способу</w:t>
          </w:r>
          <w:r>
            <w:rPr>
              <w:spacing w:val="49"/>
            </w:rPr>
            <w:t xml:space="preserve"> </w:t>
          </w:r>
          <w:r>
            <w:t>захисту</w:t>
          </w:r>
          <w:r>
            <w:rPr>
              <w:spacing w:val="49"/>
            </w:rPr>
            <w:t xml:space="preserve"> </w:t>
          </w:r>
          <w:r>
            <w:t>у</w:t>
          </w:r>
          <w:r>
            <w:rPr>
              <w:spacing w:val="49"/>
            </w:rPr>
            <w:t xml:space="preserve"> </w:t>
          </w:r>
          <w:r>
            <w:t>зарубіжних</w:t>
          </w:r>
          <w:r>
            <w:rPr>
              <w:spacing w:val="-67"/>
            </w:rPr>
            <w:t xml:space="preserve"> </w:t>
          </w:r>
          <w:r>
            <w:t>країнах</w:t>
          </w:r>
          <w:r>
            <w:tab/>
            <w:t>56</w:t>
          </w:r>
        </w:p>
        <w:p w:rsidR="00EB0469" w:rsidRDefault="00EB0469" w:rsidP="00EB0469">
          <w:pPr>
            <w:pStyle w:val="4"/>
            <w:numPr>
              <w:ilvl w:val="1"/>
              <w:numId w:val="2"/>
            </w:numPr>
            <w:tabs>
              <w:tab w:val="left" w:pos="1511"/>
              <w:tab w:val="left" w:leader="dot" w:pos="9389"/>
            </w:tabs>
            <w:spacing w:line="362" w:lineRule="auto"/>
            <w:ind w:right="534" w:firstLine="706"/>
          </w:pPr>
          <w:hyperlink w:anchor="_TOC_250002" w:history="1">
            <w:r>
              <w:rPr>
                <w:spacing w:val="-1"/>
              </w:rPr>
              <w:t>Інститут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групових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позовів</w:t>
            </w:r>
            <w:r>
              <w:rPr>
                <w:spacing w:val="-15"/>
              </w:rPr>
              <w:t xml:space="preserve"> </w:t>
            </w:r>
            <w:r>
              <w:t>у</w:t>
            </w:r>
            <w:r>
              <w:rPr>
                <w:spacing w:val="-16"/>
              </w:rPr>
              <w:t xml:space="preserve"> </w:t>
            </w:r>
            <w:r>
              <w:t>країнах</w:t>
            </w:r>
            <w:r>
              <w:rPr>
                <w:spacing w:val="-16"/>
              </w:rPr>
              <w:t xml:space="preserve"> </w:t>
            </w:r>
            <w:r>
              <w:t>загального</w:t>
            </w:r>
            <w:r>
              <w:rPr>
                <w:spacing w:val="-12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континентального</w:t>
            </w:r>
            <w:r>
              <w:rPr>
                <w:spacing w:val="-67"/>
              </w:rPr>
              <w:t xml:space="preserve"> </w:t>
            </w:r>
            <w:r>
              <w:t>права</w:t>
            </w:r>
            <w:r>
              <w:tab/>
              <w:t>64</w:t>
            </w:r>
          </w:hyperlink>
        </w:p>
        <w:p w:rsidR="00EB0469" w:rsidRDefault="00EB0469" w:rsidP="00EB0469">
          <w:pPr>
            <w:pStyle w:val="2"/>
            <w:tabs>
              <w:tab w:val="left" w:leader="dot" w:pos="8834"/>
            </w:tabs>
            <w:rPr>
              <w:b w:val="0"/>
            </w:rPr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2"/>
            </w:rPr>
            <w:t xml:space="preserve"> </w:t>
          </w:r>
          <w:r>
            <w:t>РОЗДІЛУ</w:t>
          </w:r>
          <w:r>
            <w:rPr>
              <w:spacing w:val="1"/>
            </w:rPr>
            <w:t xml:space="preserve"> </w:t>
          </w:r>
          <w:r>
            <w:t>3</w:t>
          </w:r>
          <w:r>
            <w:tab/>
          </w:r>
          <w:r>
            <w:rPr>
              <w:b w:val="0"/>
            </w:rPr>
            <w:t>70</w:t>
          </w:r>
        </w:p>
        <w:p w:rsidR="00EB0469" w:rsidRDefault="00EB0469" w:rsidP="00EB0469">
          <w:pPr>
            <w:pStyle w:val="11"/>
            <w:tabs>
              <w:tab w:val="left" w:leader="dot" w:pos="9389"/>
            </w:tabs>
            <w:spacing w:before="624"/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72</w:t>
            </w:r>
          </w:hyperlink>
        </w:p>
        <w:p w:rsidR="00EB0469" w:rsidRDefault="00EB0469" w:rsidP="00EB0469">
          <w:pPr>
            <w:pStyle w:val="11"/>
            <w:tabs>
              <w:tab w:val="left" w:leader="dot" w:pos="9382"/>
            </w:tabs>
            <w:spacing w:before="158"/>
            <w:rPr>
              <w:b w:val="0"/>
            </w:rPr>
          </w:pPr>
          <w:hyperlink w:anchor="_TOC_250000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78</w:t>
            </w:r>
          </w:hyperlink>
        </w:p>
      </w:sdtContent>
    </w:sdt>
    <w:p w:rsidR="00EB0469" w:rsidRDefault="00EB0469" w:rsidP="00EB0469">
      <w:pPr>
        <w:sectPr w:rsidR="00EB0469">
          <w:headerReference w:type="default" r:id="rId5"/>
          <w:pgSz w:w="11910" w:h="16840"/>
          <w:pgMar w:top="1040" w:right="320" w:bottom="280" w:left="1380" w:header="712" w:footer="0" w:gutter="0"/>
          <w:pgNumType w:start="2"/>
          <w:cols w:space="720"/>
        </w:sectPr>
      </w:pPr>
    </w:p>
    <w:p w:rsidR="00EB0469" w:rsidRDefault="00EB0469" w:rsidP="00EB0469">
      <w:pPr>
        <w:pStyle w:val="a3"/>
        <w:spacing w:before="5"/>
        <w:ind w:left="0" w:firstLine="0"/>
        <w:jc w:val="left"/>
        <w:rPr>
          <w:sz w:val="25"/>
        </w:rPr>
      </w:pPr>
    </w:p>
    <w:p w:rsidR="00EB0469" w:rsidRDefault="00EB0469" w:rsidP="00EB0469">
      <w:pPr>
        <w:pStyle w:val="1"/>
        <w:spacing w:before="1"/>
        <w:ind w:right="203"/>
      </w:pPr>
      <w:bookmarkStart w:id="1" w:name="_TOC_250010"/>
      <w:bookmarkEnd w:id="1"/>
      <w:r>
        <w:t>ВСТУП</w:t>
      </w:r>
    </w:p>
    <w:p w:rsidR="00EB0469" w:rsidRDefault="00EB0469" w:rsidP="00EB0469">
      <w:pPr>
        <w:pStyle w:val="a3"/>
        <w:ind w:left="0" w:firstLine="0"/>
        <w:jc w:val="left"/>
        <w:rPr>
          <w:b/>
          <w:sz w:val="30"/>
        </w:rPr>
      </w:pPr>
    </w:p>
    <w:p w:rsidR="00EB0469" w:rsidRDefault="00EB0469" w:rsidP="00EB0469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EB0469" w:rsidRDefault="00EB0469" w:rsidP="00EB0469">
      <w:pPr>
        <w:pStyle w:val="a3"/>
        <w:spacing w:line="360" w:lineRule="auto"/>
        <w:ind w:right="529" w:firstLine="706"/>
      </w:pPr>
      <w:r>
        <w:t>Сучасне</w:t>
      </w:r>
      <w:r>
        <w:rPr>
          <w:spacing w:val="1"/>
        </w:rPr>
        <w:t xml:space="preserve"> </w:t>
      </w:r>
      <w:r>
        <w:t>українське</w:t>
      </w:r>
      <w:r>
        <w:rPr>
          <w:spacing w:val="1"/>
        </w:rPr>
        <w:t xml:space="preserve"> </w:t>
      </w:r>
      <w:r>
        <w:t>суспільство</w:t>
      </w:r>
      <w:r>
        <w:rPr>
          <w:spacing w:val="1"/>
        </w:rPr>
        <w:t xml:space="preserve"> </w:t>
      </w:r>
      <w:r>
        <w:t>переживає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законодавства,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актуальності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порушеного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оспорюваного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охоронюваного</w:t>
      </w:r>
      <w:r>
        <w:rPr>
          <w:spacing w:val="1"/>
        </w:rPr>
        <w:t xml:space="preserve"> </w:t>
      </w:r>
      <w:r>
        <w:t>законом інтересу в цивільному судочинстві за допомогою позовної форми</w:t>
      </w:r>
      <w:r>
        <w:rPr>
          <w:spacing w:val="1"/>
        </w:rPr>
        <w:t xml:space="preserve"> </w:t>
      </w:r>
      <w:r>
        <w:t>захисту</w:t>
      </w:r>
      <w:r>
        <w:rPr>
          <w:spacing w:val="-4"/>
        </w:rPr>
        <w:t xml:space="preserve"> </w:t>
      </w:r>
      <w:r>
        <w:t>цивільного</w:t>
      </w:r>
      <w:r>
        <w:rPr>
          <w:spacing w:val="1"/>
        </w:rPr>
        <w:t xml:space="preserve"> </w:t>
      </w:r>
      <w:r>
        <w:t>права.</w:t>
      </w:r>
    </w:p>
    <w:p w:rsidR="00EB0469" w:rsidRDefault="00EB0469" w:rsidP="00EB0469">
      <w:pPr>
        <w:pStyle w:val="a3"/>
        <w:spacing w:line="360" w:lineRule="auto"/>
        <w:ind w:right="530" w:firstLine="706"/>
      </w:pPr>
      <w:r>
        <w:t>Позов як засіб судового захисту суб’єктивних прав і законних інтересів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фундаментальних</w:t>
      </w:r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правової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Незважаючи на те, що практично жоден з вчених-процесуалістів не оминув</w:t>
      </w:r>
      <w:r>
        <w:rPr>
          <w:spacing w:val="1"/>
        </w:rPr>
        <w:t xml:space="preserve"> </w:t>
      </w:r>
      <w:r>
        <w:t>своєю увагою цей інститут, багато проблем позовної форми захисту права є</w:t>
      </w:r>
      <w:r>
        <w:rPr>
          <w:spacing w:val="1"/>
        </w:rPr>
        <w:t xml:space="preserve"> </w:t>
      </w:r>
      <w:r>
        <w:rPr>
          <w:w w:val="95"/>
        </w:rPr>
        <w:t>недостатньо розробленими, а деякі положення у зв’язку з розвитком сучасного</w:t>
      </w:r>
      <w:r>
        <w:rPr>
          <w:spacing w:val="1"/>
          <w:w w:val="95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зовсім</w:t>
      </w:r>
      <w:r>
        <w:rPr>
          <w:spacing w:val="2"/>
        </w:rPr>
        <w:t xml:space="preserve"> </w:t>
      </w:r>
      <w:r>
        <w:t>втратили свій первісний</w:t>
      </w:r>
      <w:r>
        <w:rPr>
          <w:spacing w:val="1"/>
        </w:rPr>
        <w:t xml:space="preserve"> </w:t>
      </w:r>
      <w:r>
        <w:t>зміст.</w:t>
      </w:r>
    </w:p>
    <w:p w:rsidR="00EB0469" w:rsidRDefault="00EB0469" w:rsidP="00EB0469">
      <w:pPr>
        <w:pStyle w:val="a3"/>
        <w:spacing w:before="2" w:line="360" w:lineRule="auto"/>
        <w:ind w:right="524" w:firstLine="706"/>
      </w:pPr>
      <w:r>
        <w:t>Дослідження</w:t>
      </w:r>
      <w:r>
        <w:rPr>
          <w:spacing w:val="1"/>
        </w:rPr>
        <w:t xml:space="preserve"> </w:t>
      </w:r>
      <w:r>
        <w:t>позову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засобу,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-67"/>
        </w:rPr>
        <w:t xml:space="preserve"> </w:t>
      </w:r>
      <w:r>
        <w:t>право на звернення до суду з метою здійснення правосуддя, провадилося</w:t>
      </w:r>
      <w:r>
        <w:rPr>
          <w:spacing w:val="1"/>
        </w:rPr>
        <w:t xml:space="preserve"> </w:t>
      </w:r>
      <w:r>
        <w:t>численними науковцями та втілене у наукових працях Бичкова С.С., Бобрик</w:t>
      </w:r>
      <w:r>
        <w:rPr>
          <w:spacing w:val="1"/>
        </w:rPr>
        <w:t xml:space="preserve"> </w:t>
      </w:r>
      <w:r>
        <w:t>В.І., К. Брановицького К.Л., Васильєва С.В.,</w:t>
      </w:r>
      <w:r>
        <w:rPr>
          <w:spacing w:val="1"/>
        </w:rPr>
        <w:t xml:space="preserve"> </w:t>
      </w:r>
      <w:r>
        <w:t>Васьковського Є.В., Грибанова</w:t>
      </w:r>
      <w:r>
        <w:rPr>
          <w:spacing w:val="1"/>
        </w:rPr>
        <w:t xml:space="preserve"> </w:t>
      </w:r>
      <w:r>
        <w:t>Ю.Ю.,</w:t>
      </w:r>
      <w:r>
        <w:rPr>
          <w:spacing w:val="-9"/>
        </w:rPr>
        <w:t xml:space="preserve"> </w:t>
      </w:r>
      <w:r>
        <w:t>Громошина</w:t>
      </w:r>
      <w:r>
        <w:rPr>
          <w:spacing w:val="-10"/>
        </w:rPr>
        <w:t xml:space="preserve"> </w:t>
      </w:r>
      <w:r>
        <w:t>Н.А.,</w:t>
      </w:r>
      <w:r>
        <w:rPr>
          <w:spacing w:val="-3"/>
        </w:rPr>
        <w:t xml:space="preserve"> </w:t>
      </w:r>
      <w:r>
        <w:t>Гусаров</w:t>
      </w:r>
      <w:r>
        <w:rPr>
          <w:spacing w:val="-2"/>
        </w:rPr>
        <w:t xml:space="preserve"> </w:t>
      </w:r>
      <w:r>
        <w:t>К.В.,</w:t>
      </w:r>
      <w:r>
        <w:rPr>
          <w:spacing w:val="-3"/>
        </w:rPr>
        <w:t xml:space="preserve"> </w:t>
      </w:r>
      <w:r>
        <w:t>Гуревича</w:t>
      </w:r>
      <w:r>
        <w:rPr>
          <w:spacing w:val="-5"/>
        </w:rPr>
        <w:t xml:space="preserve"> </w:t>
      </w:r>
      <w:r>
        <w:t>М.А.,</w:t>
      </w:r>
      <w:r>
        <w:rPr>
          <w:spacing w:val="-4"/>
        </w:rPr>
        <w:t xml:space="preserve"> </w:t>
      </w:r>
      <w:r>
        <w:t>Добровольського</w:t>
      </w:r>
      <w:r>
        <w:rPr>
          <w:spacing w:val="-6"/>
        </w:rPr>
        <w:t xml:space="preserve"> </w:t>
      </w:r>
      <w:r>
        <w:t>А.О.,</w:t>
      </w:r>
      <w:r>
        <w:rPr>
          <w:spacing w:val="-68"/>
        </w:rPr>
        <w:t xml:space="preserve"> </w:t>
      </w:r>
      <w:r>
        <w:t>Зайцева І.М., Комаров В.В., Короєд С.О., Колядіна Н.Г.,</w:t>
      </w:r>
      <w:r>
        <w:rPr>
          <w:spacing w:val="1"/>
        </w:rPr>
        <w:t xml:space="preserve"> </w:t>
      </w:r>
      <w:r>
        <w:t>Клеймана А.Ф.,</w:t>
      </w:r>
      <w:r>
        <w:rPr>
          <w:spacing w:val="1"/>
        </w:rPr>
        <w:t xml:space="preserve"> </w:t>
      </w:r>
      <w:r>
        <w:t>Луспеник Д.Д., Олдак Т.В., Осокіної Г.Л., Островська Л.А.,</w:t>
      </w:r>
      <w:r>
        <w:rPr>
          <w:spacing w:val="1"/>
        </w:rPr>
        <w:t xml:space="preserve"> </w:t>
      </w:r>
      <w:r>
        <w:t>Чечота Д.М.,</w:t>
      </w:r>
      <w:r>
        <w:rPr>
          <w:spacing w:val="1"/>
        </w:rPr>
        <w:t xml:space="preserve"> </w:t>
      </w:r>
      <w:r>
        <w:t>Штефана</w:t>
      </w:r>
      <w:r>
        <w:rPr>
          <w:spacing w:val="1"/>
        </w:rPr>
        <w:t xml:space="preserve"> </w:t>
      </w:r>
      <w:r>
        <w:t>М.Й.,</w:t>
      </w:r>
      <w:r>
        <w:rPr>
          <w:spacing w:val="3"/>
        </w:rPr>
        <w:t xml:space="preserve"> </w:t>
      </w:r>
      <w:r>
        <w:t>Щеглова</w:t>
      </w:r>
      <w:r>
        <w:rPr>
          <w:spacing w:val="6"/>
        </w:rPr>
        <w:t xml:space="preserve"> </w:t>
      </w:r>
      <w:r>
        <w:t>В.М.,</w:t>
      </w:r>
      <w:r>
        <w:rPr>
          <w:spacing w:val="4"/>
        </w:rPr>
        <w:t xml:space="preserve"> </w:t>
      </w:r>
      <w:r>
        <w:t>Юдельсона</w:t>
      </w:r>
      <w:r>
        <w:rPr>
          <w:spacing w:val="1"/>
        </w:rPr>
        <w:t xml:space="preserve"> </w:t>
      </w:r>
      <w:r>
        <w:t>К.С.</w:t>
      </w:r>
    </w:p>
    <w:p w:rsidR="00EB0469" w:rsidRDefault="00EB0469" w:rsidP="00EB0469">
      <w:pPr>
        <w:pStyle w:val="a3"/>
        <w:spacing w:before="2" w:line="357" w:lineRule="auto"/>
        <w:ind w:right="530" w:firstLine="778"/>
      </w:pPr>
      <w:r>
        <w:t>Проте в науці процесуального права немає єдиного розуміння правової</w:t>
      </w:r>
      <w:r>
        <w:rPr>
          <w:spacing w:val="-67"/>
        </w:rPr>
        <w:t xml:space="preserve"> </w:t>
      </w:r>
      <w:r>
        <w:t>природи</w:t>
      </w:r>
      <w:r>
        <w:rPr>
          <w:spacing w:val="-1"/>
        </w:rPr>
        <w:t xml:space="preserve"> </w:t>
      </w:r>
      <w:r>
        <w:t>позову та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підходу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позову.</w:t>
      </w:r>
    </w:p>
    <w:p w:rsidR="00EB0469" w:rsidRDefault="00EB0469" w:rsidP="00EB0469">
      <w:pPr>
        <w:pStyle w:val="a3"/>
        <w:spacing w:before="5" w:line="360" w:lineRule="auto"/>
        <w:ind w:right="533"/>
      </w:pPr>
      <w:r>
        <w:t>Будучи універсальним засобом захисту порушених прав та інтересів,</w:t>
      </w:r>
      <w:r>
        <w:rPr>
          <w:spacing w:val="1"/>
        </w:rPr>
        <w:t xml:space="preserve"> </w:t>
      </w:r>
      <w:r>
        <w:t>позов є фундаментальною категорією та унікальним інститутом української</w:t>
      </w:r>
      <w:r>
        <w:rPr>
          <w:spacing w:val="1"/>
        </w:rPr>
        <w:t xml:space="preserve"> </w:t>
      </w:r>
      <w:r>
        <w:t>правової системи. Протягом усього часу становлення і розвитку українського</w:t>
      </w:r>
      <w:r>
        <w:rPr>
          <w:spacing w:val="-67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правознавців не</w:t>
      </w:r>
      <w:r>
        <w:rPr>
          <w:spacing w:val="1"/>
        </w:rPr>
        <w:t xml:space="preserve"> </w:t>
      </w:r>
      <w:r>
        <w:t>вщухали</w:t>
      </w:r>
      <w:r>
        <w:rPr>
          <w:spacing w:val="1"/>
        </w:rPr>
        <w:t xml:space="preserve"> </w:t>
      </w:r>
      <w:r>
        <w:t>дискусії 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rPr>
          <w:w w:val="95"/>
        </w:rPr>
        <w:t>позову, його елементів та інших ознак, які його характеризують. Тому сьогодні</w:t>
      </w:r>
      <w:r>
        <w:rPr>
          <w:spacing w:val="1"/>
          <w:w w:val="95"/>
        </w:rPr>
        <w:t xml:space="preserve"> </w:t>
      </w:r>
      <w:r>
        <w:t>всі</w:t>
      </w:r>
      <w:r>
        <w:rPr>
          <w:spacing w:val="-5"/>
        </w:rPr>
        <w:t xml:space="preserve"> </w:t>
      </w:r>
      <w:r>
        <w:t>ці</w:t>
      </w:r>
      <w:r>
        <w:rPr>
          <w:spacing w:val="-5"/>
        </w:rPr>
        <w:t xml:space="preserve"> </w:t>
      </w:r>
      <w:r>
        <w:t>питання</w:t>
      </w:r>
      <w:r>
        <w:rPr>
          <w:spacing w:val="2"/>
        </w:rPr>
        <w:t xml:space="preserve"> </w:t>
      </w:r>
      <w:r>
        <w:t>також залишаються</w:t>
      </w:r>
      <w:r>
        <w:rPr>
          <w:spacing w:val="3"/>
        </w:rPr>
        <w:t xml:space="preserve"> </w:t>
      </w:r>
      <w:r>
        <w:t>актуальними.</w:t>
      </w:r>
    </w:p>
    <w:p w:rsidR="00EB0469" w:rsidRDefault="00EB0469" w:rsidP="00EB0469">
      <w:pPr>
        <w:spacing w:line="360" w:lineRule="auto"/>
        <w:sectPr w:rsidR="00EB0469">
          <w:pgSz w:w="11910" w:h="16840"/>
          <w:pgMar w:top="1040" w:right="320" w:bottom="280" w:left="1380" w:header="712" w:footer="0" w:gutter="0"/>
          <w:cols w:space="720"/>
        </w:sectPr>
      </w:pPr>
    </w:p>
    <w:p w:rsidR="00EB0469" w:rsidRDefault="00EB0469" w:rsidP="00EB0469">
      <w:pPr>
        <w:pStyle w:val="a3"/>
        <w:spacing w:before="6"/>
        <w:ind w:left="0" w:firstLine="0"/>
        <w:jc w:val="left"/>
        <w:rPr>
          <w:sz w:val="17"/>
        </w:rPr>
      </w:pPr>
    </w:p>
    <w:p w:rsidR="00EB0469" w:rsidRDefault="00EB0469" w:rsidP="00EB0469">
      <w:pPr>
        <w:pStyle w:val="a3"/>
        <w:spacing w:before="87" w:line="360" w:lineRule="auto"/>
        <w:ind w:left="338" w:right="554" w:firstLine="701"/>
      </w:pPr>
      <w:r>
        <w:t>Вищезазначене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позову як способу захисту прав і законних інтересів</w:t>
      </w:r>
      <w:r>
        <w:rPr>
          <w:spacing w:val="1"/>
        </w:rPr>
        <w:t xml:space="preserve"> </w:t>
      </w:r>
      <w:r>
        <w:t>позивача.</w:t>
      </w:r>
    </w:p>
    <w:p w:rsidR="00EB0469" w:rsidRDefault="00EB0469" w:rsidP="00EB0469">
      <w:pPr>
        <w:pStyle w:val="a3"/>
        <w:spacing w:before="1" w:line="360" w:lineRule="auto"/>
        <w:ind w:right="531"/>
      </w:pPr>
      <w:r>
        <w:rPr>
          <w:b/>
        </w:rPr>
        <w:t>Мета</w:t>
      </w:r>
      <w:r>
        <w:rPr>
          <w:b/>
          <w:spacing w:val="-13"/>
        </w:rPr>
        <w:t xml:space="preserve"> </w:t>
      </w:r>
      <w:r>
        <w:rPr>
          <w:b/>
        </w:rPr>
        <w:t>та</w:t>
      </w:r>
      <w:r>
        <w:rPr>
          <w:b/>
          <w:spacing w:val="-12"/>
        </w:rPr>
        <w:t xml:space="preserve"> </w:t>
      </w:r>
      <w:r>
        <w:rPr>
          <w:b/>
        </w:rPr>
        <w:t>завдання</w:t>
      </w:r>
      <w:r>
        <w:rPr>
          <w:b/>
          <w:spacing w:val="-14"/>
        </w:rPr>
        <w:t xml:space="preserve"> </w:t>
      </w:r>
      <w:r>
        <w:rPr>
          <w:b/>
        </w:rPr>
        <w:t>дослідження.</w:t>
      </w:r>
      <w:r>
        <w:rPr>
          <w:b/>
          <w:spacing w:val="-6"/>
        </w:rPr>
        <w:t xml:space="preserve"> </w:t>
      </w:r>
      <w:r>
        <w:t>Мета</w:t>
      </w:r>
      <w:r>
        <w:rPr>
          <w:spacing w:val="-12"/>
        </w:rPr>
        <w:t xml:space="preserve"> </w:t>
      </w:r>
      <w:r>
        <w:t>дослідження</w:t>
      </w:r>
      <w:r>
        <w:rPr>
          <w:spacing w:val="-11"/>
        </w:rPr>
        <w:t xml:space="preserve"> </w:t>
      </w:r>
      <w:r>
        <w:t>полягає</w:t>
      </w:r>
      <w:r>
        <w:rPr>
          <w:spacing w:val="-12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тому,</w:t>
      </w:r>
      <w:r>
        <w:rPr>
          <w:spacing w:val="-11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основі</w:t>
      </w:r>
      <w:r>
        <w:rPr>
          <w:spacing w:val="-12"/>
        </w:rPr>
        <w:t xml:space="preserve"> </w:t>
      </w:r>
      <w:r>
        <w:t>аналізу</w:t>
      </w:r>
      <w:r>
        <w:rPr>
          <w:spacing w:val="-10"/>
        </w:rPr>
        <w:t xml:space="preserve"> </w:t>
      </w:r>
      <w:r>
        <w:t>наукових</w:t>
      </w:r>
      <w:r>
        <w:rPr>
          <w:spacing w:val="-6"/>
        </w:rPr>
        <w:t xml:space="preserve"> </w:t>
      </w:r>
      <w:r>
        <w:t>праць</w:t>
      </w:r>
      <w:r>
        <w:rPr>
          <w:spacing w:val="-4"/>
        </w:rPr>
        <w:t xml:space="preserve"> </w:t>
      </w:r>
      <w:r>
        <w:t>розкрити</w:t>
      </w:r>
      <w:r>
        <w:rPr>
          <w:spacing w:val="-6"/>
        </w:rPr>
        <w:t xml:space="preserve"> </w:t>
      </w:r>
      <w:r>
        <w:t>поняття,</w:t>
      </w:r>
      <w:r>
        <w:rPr>
          <w:spacing w:val="-4"/>
        </w:rPr>
        <w:t xml:space="preserve"> </w:t>
      </w:r>
      <w:r>
        <w:t>значення</w:t>
      </w:r>
      <w:r>
        <w:rPr>
          <w:spacing w:val="-1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види</w:t>
      </w:r>
      <w:r>
        <w:rPr>
          <w:spacing w:val="-6"/>
        </w:rPr>
        <w:t xml:space="preserve"> </w:t>
      </w:r>
      <w:r>
        <w:t>позову</w:t>
      </w:r>
      <w:r>
        <w:rPr>
          <w:spacing w:val="-1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способу</w:t>
      </w:r>
      <w:r>
        <w:rPr>
          <w:spacing w:val="-4"/>
        </w:rPr>
        <w:t xml:space="preserve"> </w:t>
      </w:r>
      <w:r>
        <w:t>захисту</w:t>
      </w:r>
      <w:r>
        <w:rPr>
          <w:spacing w:val="-3"/>
        </w:rPr>
        <w:t xml:space="preserve"> </w:t>
      </w:r>
      <w:r>
        <w:t>прав</w:t>
      </w:r>
      <w:r>
        <w:rPr>
          <w:spacing w:val="3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законних інтересів</w:t>
      </w:r>
      <w:r>
        <w:rPr>
          <w:spacing w:val="-1"/>
        </w:rPr>
        <w:t xml:space="preserve"> </w:t>
      </w:r>
      <w:r>
        <w:t>позивача.</w:t>
      </w:r>
    </w:p>
    <w:p w:rsidR="00EB0469" w:rsidRDefault="00EB0469" w:rsidP="00EB0469">
      <w:pPr>
        <w:pStyle w:val="a3"/>
        <w:spacing w:line="362" w:lineRule="auto"/>
        <w:ind w:right="534"/>
      </w:pP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зазначеної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поставлено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завдання: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6"/>
        </w:tabs>
        <w:spacing w:line="319" w:lineRule="exact"/>
        <w:ind w:left="1025"/>
        <w:jc w:val="left"/>
        <w:rPr>
          <w:sz w:val="28"/>
        </w:rPr>
      </w:pPr>
      <w:r>
        <w:rPr>
          <w:sz w:val="28"/>
        </w:rPr>
        <w:t>дати</w:t>
      </w:r>
      <w:r>
        <w:rPr>
          <w:spacing w:val="-5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-8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-8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-5"/>
          <w:sz w:val="28"/>
        </w:rPr>
        <w:t xml:space="preserve"> </w:t>
      </w:r>
      <w:r>
        <w:rPr>
          <w:sz w:val="28"/>
        </w:rPr>
        <w:t>позову;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6"/>
        </w:tabs>
        <w:spacing w:before="155"/>
        <w:ind w:left="1025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охарактеризувати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-7"/>
          <w:sz w:val="28"/>
        </w:rPr>
        <w:t xml:space="preserve"> </w:t>
      </w:r>
      <w:r>
        <w:rPr>
          <w:sz w:val="28"/>
        </w:rPr>
        <w:t>позову;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63"/>
        <w:ind w:left="1025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5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6"/>
          <w:sz w:val="28"/>
        </w:rPr>
        <w:t xml:space="preserve"> </w:t>
      </w:r>
      <w:r>
        <w:rPr>
          <w:sz w:val="28"/>
        </w:rPr>
        <w:t>позовів;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58"/>
        <w:ind w:left="1025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позов;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63" w:line="362" w:lineRule="auto"/>
        <w:ind w:right="534" w:firstLine="0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13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2"/>
          <w:sz w:val="28"/>
        </w:rPr>
        <w:t xml:space="preserve"> </w:t>
      </w:r>
      <w:r>
        <w:rPr>
          <w:sz w:val="28"/>
        </w:rPr>
        <w:t>передумов</w:t>
      </w:r>
      <w:r>
        <w:rPr>
          <w:spacing w:val="12"/>
          <w:sz w:val="28"/>
        </w:rPr>
        <w:t xml:space="preserve"> </w:t>
      </w:r>
      <w:r>
        <w:rPr>
          <w:sz w:val="28"/>
        </w:rPr>
        <w:t>права</w:t>
      </w:r>
      <w:r>
        <w:rPr>
          <w:spacing w:val="20"/>
          <w:sz w:val="28"/>
        </w:rPr>
        <w:t xml:space="preserve"> </w:t>
      </w:r>
      <w:r>
        <w:rPr>
          <w:sz w:val="28"/>
        </w:rPr>
        <w:t>на</w:t>
      </w:r>
      <w:r>
        <w:rPr>
          <w:spacing w:val="14"/>
          <w:sz w:val="28"/>
        </w:rPr>
        <w:t xml:space="preserve"> </w:t>
      </w:r>
      <w:r>
        <w:rPr>
          <w:sz w:val="28"/>
        </w:rPr>
        <w:t>пред'явлення</w:t>
      </w:r>
      <w:r>
        <w:rPr>
          <w:spacing w:val="15"/>
          <w:sz w:val="28"/>
        </w:rPr>
        <w:t xml:space="preserve"> </w:t>
      </w:r>
      <w:r>
        <w:rPr>
          <w:sz w:val="28"/>
        </w:rPr>
        <w:t>позову</w:t>
      </w:r>
      <w:r>
        <w:rPr>
          <w:spacing w:val="10"/>
          <w:sz w:val="28"/>
        </w:rPr>
        <w:t xml:space="preserve"> </w:t>
      </w:r>
      <w:r>
        <w:rPr>
          <w:sz w:val="28"/>
        </w:rPr>
        <w:t>та</w:t>
      </w:r>
      <w:r>
        <w:rPr>
          <w:spacing w:val="15"/>
          <w:sz w:val="28"/>
        </w:rPr>
        <w:t xml:space="preserve"> </w:t>
      </w:r>
      <w:r>
        <w:rPr>
          <w:sz w:val="28"/>
        </w:rPr>
        <w:t>умов</w:t>
      </w:r>
      <w:r>
        <w:rPr>
          <w:spacing w:val="-67"/>
          <w:sz w:val="28"/>
        </w:rPr>
        <w:t xml:space="preserve"> </w:t>
      </w:r>
      <w:r>
        <w:rPr>
          <w:sz w:val="28"/>
        </w:rPr>
        <w:t>його здійснення;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line="362" w:lineRule="auto"/>
        <w:ind w:right="532" w:firstLine="0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45"/>
          <w:sz w:val="28"/>
        </w:rPr>
        <w:t xml:space="preserve"> </w:t>
      </w:r>
      <w:r>
        <w:rPr>
          <w:sz w:val="28"/>
        </w:rPr>
        <w:t>юрисдикцію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5"/>
          <w:sz w:val="28"/>
        </w:rPr>
        <w:t xml:space="preserve"> </w:t>
      </w:r>
      <w:r>
        <w:rPr>
          <w:sz w:val="28"/>
        </w:rPr>
        <w:t>підсудність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справи,</w:t>
      </w:r>
      <w:r>
        <w:rPr>
          <w:spacing w:val="44"/>
          <w:sz w:val="28"/>
        </w:rPr>
        <w:t xml:space="preserve"> </w:t>
      </w:r>
      <w:r>
        <w:rPr>
          <w:sz w:val="28"/>
        </w:rPr>
        <w:t>їх</w:t>
      </w:r>
      <w:r>
        <w:rPr>
          <w:spacing w:val="39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43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  <w:r>
        <w:rPr>
          <w:spacing w:val="2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позов;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line="357" w:lineRule="auto"/>
        <w:ind w:right="535" w:firstLine="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0"/>
          <w:sz w:val="28"/>
        </w:rPr>
        <w:t xml:space="preserve"> </w:t>
      </w:r>
      <w:r>
        <w:rPr>
          <w:sz w:val="28"/>
        </w:rPr>
        <w:t>позов</w:t>
      </w:r>
      <w:r>
        <w:rPr>
          <w:spacing w:val="9"/>
          <w:sz w:val="28"/>
        </w:rPr>
        <w:t xml:space="preserve"> </w:t>
      </w:r>
      <w:r>
        <w:rPr>
          <w:sz w:val="28"/>
        </w:rPr>
        <w:t>як</w:t>
      </w:r>
      <w:r>
        <w:rPr>
          <w:spacing w:val="10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13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7"/>
          <w:sz w:val="28"/>
        </w:rPr>
        <w:t xml:space="preserve"> </w:t>
      </w:r>
      <w:r>
        <w:rPr>
          <w:sz w:val="28"/>
        </w:rPr>
        <w:t>прав</w:t>
      </w:r>
      <w:r>
        <w:rPr>
          <w:spacing w:val="14"/>
          <w:sz w:val="28"/>
        </w:rPr>
        <w:t xml:space="preserve"> </w:t>
      </w:r>
      <w:r>
        <w:rPr>
          <w:sz w:val="28"/>
        </w:rPr>
        <w:t>і</w:t>
      </w:r>
      <w:r>
        <w:rPr>
          <w:spacing w:val="5"/>
          <w:sz w:val="28"/>
        </w:rPr>
        <w:t xml:space="preserve"> </w:t>
      </w:r>
      <w:r>
        <w:rPr>
          <w:sz w:val="28"/>
        </w:rPr>
        <w:t>законних</w:t>
      </w:r>
      <w:r>
        <w:rPr>
          <w:spacing w:val="1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9"/>
          <w:sz w:val="28"/>
        </w:rPr>
        <w:t xml:space="preserve"> </w:t>
      </w:r>
      <w:r>
        <w:rPr>
          <w:sz w:val="28"/>
        </w:rPr>
        <w:t>позивача</w:t>
      </w:r>
      <w:r>
        <w:rPr>
          <w:spacing w:val="15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країнах;</w:t>
      </w:r>
    </w:p>
    <w:p w:rsidR="00EB0469" w:rsidRDefault="00EB0469" w:rsidP="00EB0469">
      <w:pPr>
        <w:pStyle w:val="a5"/>
        <w:numPr>
          <w:ilvl w:val="0"/>
          <w:numId w:val="1"/>
        </w:numPr>
        <w:tabs>
          <w:tab w:val="left" w:pos="1025"/>
          <w:tab w:val="left" w:pos="1026"/>
          <w:tab w:val="left" w:pos="2610"/>
          <w:tab w:val="left" w:pos="3862"/>
          <w:tab w:val="left" w:pos="5219"/>
          <w:tab w:val="left" w:pos="6356"/>
          <w:tab w:val="left" w:pos="6740"/>
          <w:tab w:val="left" w:pos="7882"/>
          <w:tab w:val="left" w:pos="9417"/>
        </w:tabs>
        <w:spacing w:line="357" w:lineRule="auto"/>
        <w:ind w:right="536" w:firstLine="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інститут</w:t>
      </w:r>
      <w:r>
        <w:rPr>
          <w:sz w:val="28"/>
        </w:rPr>
        <w:tab/>
        <w:t>групових</w:t>
      </w:r>
      <w:r>
        <w:rPr>
          <w:sz w:val="28"/>
        </w:rPr>
        <w:tab/>
        <w:t>позовів</w:t>
      </w:r>
      <w:r>
        <w:rPr>
          <w:sz w:val="28"/>
        </w:rPr>
        <w:tab/>
        <w:t>у</w:t>
      </w:r>
      <w:r>
        <w:rPr>
          <w:sz w:val="28"/>
        </w:rPr>
        <w:tab/>
        <w:t>країнах</w:t>
      </w:r>
      <w:r>
        <w:rPr>
          <w:sz w:val="28"/>
        </w:rPr>
        <w:tab/>
        <w:t>загального</w:t>
      </w:r>
      <w:r>
        <w:rPr>
          <w:sz w:val="28"/>
        </w:rPr>
        <w:tab/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континентального права.</w:t>
      </w:r>
    </w:p>
    <w:p w:rsidR="00EB0469" w:rsidRDefault="00EB0469" w:rsidP="00EB0469">
      <w:pPr>
        <w:pStyle w:val="a3"/>
        <w:spacing w:before="1" w:line="360" w:lineRule="auto"/>
        <w:ind w:right="536"/>
      </w:pPr>
      <w:r>
        <w:rPr>
          <w:b/>
        </w:rPr>
        <w:t>Об’єктом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реалізації̈ права на захист порушених, невизнаних або оспорюваних прав,</w:t>
      </w:r>
      <w:r>
        <w:rPr>
          <w:spacing w:val="1"/>
        </w:rPr>
        <w:t xml:space="preserve"> </w:t>
      </w:r>
      <w:r>
        <w:t>свобод і</w:t>
      </w:r>
      <w:r>
        <w:rPr>
          <w:spacing w:val="-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позовному</w:t>
      </w:r>
      <w:r>
        <w:rPr>
          <w:spacing w:val="-5"/>
        </w:rPr>
        <w:t xml:space="preserve"> </w:t>
      </w:r>
      <w:r>
        <w:t>провадженні</w:t>
      </w:r>
      <w:r>
        <w:rPr>
          <w:spacing w:val="-6"/>
        </w:rPr>
        <w:t xml:space="preserve"> </w:t>
      </w:r>
      <w:r>
        <w:t>за цивільними</w:t>
      </w:r>
      <w:r>
        <w:rPr>
          <w:spacing w:val="-1"/>
        </w:rPr>
        <w:t xml:space="preserve"> </w:t>
      </w:r>
      <w:r>
        <w:t>справами.</w:t>
      </w:r>
    </w:p>
    <w:p w:rsidR="00EB0469" w:rsidRDefault="00EB0469" w:rsidP="00EB0469">
      <w:pPr>
        <w:pStyle w:val="a3"/>
        <w:spacing w:before="2" w:line="357" w:lineRule="auto"/>
        <w:ind w:right="529"/>
      </w:pPr>
      <w:r>
        <w:rPr>
          <w:b/>
          <w:spacing w:val="-1"/>
        </w:rPr>
        <w:t>Предмет</w:t>
      </w:r>
      <w:r>
        <w:rPr>
          <w:b/>
          <w:spacing w:val="-14"/>
        </w:rPr>
        <w:t xml:space="preserve"> </w:t>
      </w:r>
      <w:r>
        <w:rPr>
          <w:spacing w:val="-1"/>
        </w:rPr>
        <w:t>дослідження</w:t>
      </w:r>
      <w:r>
        <w:t xml:space="preserve"> –</w:t>
      </w:r>
      <w:r>
        <w:rPr>
          <w:spacing w:val="-3"/>
        </w:rPr>
        <w:t xml:space="preserve"> </w:t>
      </w:r>
      <w:r>
        <w:t>позов</w:t>
      </w:r>
      <w:r>
        <w:rPr>
          <w:spacing w:val="-15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спосіб</w:t>
      </w:r>
      <w:r>
        <w:rPr>
          <w:spacing w:val="-10"/>
        </w:rPr>
        <w:t xml:space="preserve"> </w:t>
      </w:r>
      <w:r>
        <w:t>захисту</w:t>
      </w:r>
      <w:r>
        <w:rPr>
          <w:spacing w:val="-17"/>
        </w:rPr>
        <w:t xml:space="preserve"> </w:t>
      </w:r>
      <w:r>
        <w:t>порушених,</w:t>
      </w:r>
      <w:r>
        <w:rPr>
          <w:spacing w:val="-11"/>
        </w:rPr>
        <w:t xml:space="preserve"> </w:t>
      </w:r>
      <w:r>
        <w:t>невизнаних</w:t>
      </w:r>
      <w:r>
        <w:rPr>
          <w:spacing w:val="-68"/>
        </w:rPr>
        <w:t xml:space="preserve"> </w:t>
      </w:r>
      <w:r>
        <w:t>або оспорюваних</w:t>
      </w:r>
      <w:r>
        <w:rPr>
          <w:spacing w:val="-4"/>
        </w:rPr>
        <w:t xml:space="preserve"> </w:t>
      </w:r>
      <w:r>
        <w:t>прав,</w:t>
      </w:r>
      <w:r>
        <w:rPr>
          <w:spacing w:val="3"/>
        </w:rPr>
        <w:t xml:space="preserve"> </w:t>
      </w:r>
      <w:r>
        <w:t>свобод</w:t>
      </w:r>
      <w:r>
        <w:rPr>
          <w:spacing w:val="8"/>
        </w:rPr>
        <w:t xml:space="preserve"> </w:t>
      </w:r>
      <w:r>
        <w:t>чи</w:t>
      </w:r>
      <w:r>
        <w:rPr>
          <w:spacing w:val="2"/>
        </w:rPr>
        <w:t xml:space="preserve"> </w:t>
      </w:r>
      <w:r>
        <w:t>інтересів</w:t>
      </w:r>
      <w:r>
        <w:rPr>
          <w:spacing w:val="-2"/>
        </w:rPr>
        <w:t xml:space="preserve"> </w:t>
      </w:r>
      <w:r>
        <w:t>позивача.</w:t>
      </w:r>
    </w:p>
    <w:p w:rsidR="00EB0469" w:rsidRDefault="00EB0469" w:rsidP="00EB0469">
      <w:pPr>
        <w:pStyle w:val="a3"/>
        <w:spacing w:before="5" w:line="360" w:lineRule="auto"/>
        <w:ind w:right="531"/>
      </w:pPr>
      <w:r>
        <w:rPr>
          <w:b/>
        </w:rPr>
        <w:t>Методологічну</w:t>
      </w:r>
      <w:r>
        <w:rPr>
          <w:b/>
          <w:spacing w:val="1"/>
        </w:rPr>
        <w:t xml:space="preserve"> </w:t>
      </w:r>
      <w:r>
        <w:rPr>
          <w:b/>
        </w:rPr>
        <w:t>основу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приватно-наукові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суспільно-</w:t>
      </w:r>
      <w:r>
        <w:rPr>
          <w:spacing w:val="1"/>
        </w:rPr>
        <w:t xml:space="preserve"> </w:t>
      </w:r>
      <w:r>
        <w:t>правових відносин. У першому розділі, з метою аналізу еволюції позовного</w:t>
      </w:r>
      <w:r>
        <w:rPr>
          <w:spacing w:val="1"/>
        </w:rPr>
        <w:t xml:space="preserve"> </w:t>
      </w:r>
      <w:r>
        <w:t>провадження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історично-порівняльний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логічний</w:t>
      </w:r>
      <w:r>
        <w:rPr>
          <w:spacing w:val="1"/>
        </w:rPr>
        <w:t xml:space="preserve"> </w:t>
      </w:r>
      <w:r>
        <w:t>методи.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w w:val="95"/>
        </w:rPr>
        <w:t>третьому</w:t>
      </w:r>
      <w:r>
        <w:rPr>
          <w:spacing w:val="28"/>
          <w:w w:val="95"/>
        </w:rPr>
        <w:t xml:space="preserve"> </w:t>
      </w:r>
      <w:r>
        <w:rPr>
          <w:w w:val="95"/>
        </w:rPr>
        <w:t>розділі</w:t>
      </w:r>
      <w:r>
        <w:rPr>
          <w:spacing w:val="41"/>
          <w:w w:val="95"/>
        </w:rPr>
        <w:t xml:space="preserve"> </w:t>
      </w:r>
      <w:r>
        <w:rPr>
          <w:w w:val="95"/>
        </w:rPr>
        <w:t>у</w:t>
      </w:r>
      <w:r>
        <w:rPr>
          <w:spacing w:val="37"/>
          <w:w w:val="95"/>
        </w:rPr>
        <w:t xml:space="preserve"> </w:t>
      </w:r>
      <w:r>
        <w:rPr>
          <w:w w:val="95"/>
        </w:rPr>
        <w:t>процесі</w:t>
      </w:r>
      <w:r>
        <w:rPr>
          <w:spacing w:val="28"/>
          <w:w w:val="95"/>
        </w:rPr>
        <w:t xml:space="preserve"> </w:t>
      </w:r>
      <w:r>
        <w:rPr>
          <w:w w:val="95"/>
        </w:rPr>
        <w:t>зіставлення</w:t>
      </w:r>
      <w:r>
        <w:rPr>
          <w:spacing w:val="39"/>
          <w:w w:val="95"/>
        </w:rPr>
        <w:t xml:space="preserve"> </w:t>
      </w:r>
      <w:r>
        <w:rPr>
          <w:w w:val="95"/>
        </w:rPr>
        <w:t>міжнародного</w:t>
      </w:r>
      <w:r>
        <w:rPr>
          <w:spacing w:val="37"/>
          <w:w w:val="95"/>
        </w:rPr>
        <w:t xml:space="preserve"> </w:t>
      </w:r>
      <w:r>
        <w:rPr>
          <w:w w:val="95"/>
        </w:rPr>
        <w:t>досвіду</w:t>
      </w:r>
      <w:r>
        <w:rPr>
          <w:spacing w:val="38"/>
          <w:w w:val="95"/>
        </w:rPr>
        <w:t xml:space="preserve"> </w:t>
      </w:r>
      <w:r>
        <w:rPr>
          <w:w w:val="95"/>
        </w:rPr>
        <w:t>впровадження</w:t>
      </w:r>
      <w:r>
        <w:rPr>
          <w:spacing w:val="40"/>
          <w:w w:val="95"/>
        </w:rPr>
        <w:t xml:space="preserve"> </w:t>
      </w:r>
      <w:r>
        <w:rPr>
          <w:w w:val="95"/>
        </w:rPr>
        <w:t>та</w:t>
      </w:r>
    </w:p>
    <w:p w:rsidR="00EB0469" w:rsidRDefault="00EB0469" w:rsidP="00EB0469">
      <w:pPr>
        <w:spacing w:line="360" w:lineRule="auto"/>
        <w:sectPr w:rsidR="00EB0469">
          <w:pgSz w:w="11910" w:h="16840"/>
          <w:pgMar w:top="1040" w:right="320" w:bottom="280" w:left="1380" w:header="712" w:footer="0" w:gutter="0"/>
          <w:cols w:space="720"/>
        </w:sectPr>
      </w:pPr>
    </w:p>
    <w:p w:rsidR="00EB0469" w:rsidRDefault="00EB0469" w:rsidP="00EB0469">
      <w:pPr>
        <w:pStyle w:val="a3"/>
        <w:spacing w:before="6"/>
        <w:ind w:left="0" w:firstLine="0"/>
        <w:jc w:val="left"/>
        <w:rPr>
          <w:sz w:val="17"/>
        </w:rPr>
      </w:pPr>
    </w:p>
    <w:p w:rsidR="00EB0469" w:rsidRDefault="00EB0469" w:rsidP="00EB0469">
      <w:pPr>
        <w:pStyle w:val="a3"/>
        <w:spacing w:before="87" w:line="360" w:lineRule="auto"/>
        <w:ind w:right="526" w:firstLine="0"/>
      </w:pPr>
      <w:r>
        <w:t>функціонування</w:t>
      </w:r>
      <w:r>
        <w:rPr>
          <w:spacing w:val="1"/>
        </w:rPr>
        <w:t xml:space="preserve"> </w:t>
      </w:r>
      <w:r>
        <w:t>позову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способу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вітчизняним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порівняльно-</w:t>
      </w:r>
      <w:r>
        <w:rPr>
          <w:spacing w:val="1"/>
        </w:rPr>
        <w:t xml:space="preserve"> </w:t>
      </w:r>
      <w:r>
        <w:t>правовий. При написанні роботи використаний метод аналізу за допомогою</w:t>
      </w:r>
      <w:r>
        <w:rPr>
          <w:spacing w:val="1"/>
        </w:rPr>
        <w:t xml:space="preserve"> </w:t>
      </w:r>
      <w:r>
        <w:t>якого</w:t>
      </w:r>
      <w:r>
        <w:rPr>
          <w:spacing w:val="-9"/>
        </w:rPr>
        <w:t xml:space="preserve"> </w:t>
      </w:r>
      <w:r>
        <w:t>виділено</w:t>
      </w:r>
      <w:r>
        <w:rPr>
          <w:spacing w:val="-8"/>
        </w:rPr>
        <w:t xml:space="preserve"> </w:t>
      </w:r>
      <w:r>
        <w:t>зміст,</w:t>
      </w:r>
      <w:r>
        <w:rPr>
          <w:spacing w:val="-6"/>
        </w:rPr>
        <w:t xml:space="preserve"> </w:t>
      </w:r>
      <w:r>
        <w:t>структуру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елементи</w:t>
      </w:r>
      <w:r>
        <w:rPr>
          <w:spacing w:val="-8"/>
        </w:rPr>
        <w:t xml:space="preserve"> </w:t>
      </w:r>
      <w:r>
        <w:t>позову</w:t>
      </w:r>
      <w:r>
        <w:rPr>
          <w:spacing w:val="-5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їх</w:t>
      </w:r>
      <w:r>
        <w:rPr>
          <w:spacing w:val="-13"/>
        </w:rPr>
        <w:t xml:space="preserve"> </w:t>
      </w:r>
      <w:r>
        <w:t>окремого</w:t>
      </w:r>
      <w:r>
        <w:rPr>
          <w:spacing w:val="-5"/>
        </w:rPr>
        <w:t xml:space="preserve"> </w:t>
      </w:r>
      <w:r>
        <w:t>вивчення;</w:t>
      </w:r>
      <w:r>
        <w:rPr>
          <w:spacing w:val="-67"/>
        </w:rPr>
        <w:t xml:space="preserve"> </w:t>
      </w:r>
      <w:r>
        <w:t>задля з'єднання отриманих при аналізі ознак у єдине ціле використано такий</w:t>
      </w:r>
      <w:r>
        <w:rPr>
          <w:spacing w:val="1"/>
        </w:rPr>
        <w:t xml:space="preserve"> </w:t>
      </w:r>
      <w:r>
        <w:t>метод,</w:t>
      </w:r>
      <w:r>
        <w:rPr>
          <w:spacing w:val="-10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синтез.</w:t>
      </w:r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метою</w:t>
      </w:r>
      <w:r>
        <w:rPr>
          <w:spacing w:val="-9"/>
        </w:rPr>
        <w:t xml:space="preserve"> </w:t>
      </w:r>
      <w:r>
        <w:t>пізнання</w:t>
      </w:r>
      <w:r>
        <w:rPr>
          <w:spacing w:val="-10"/>
        </w:rPr>
        <w:t xml:space="preserve"> </w:t>
      </w:r>
      <w:r>
        <w:t>сутності</w:t>
      </w:r>
      <w:r>
        <w:rPr>
          <w:spacing w:val="42"/>
        </w:rPr>
        <w:t xml:space="preserve"> </w:t>
      </w:r>
      <w:r>
        <w:t>позовного</w:t>
      </w:r>
      <w:r>
        <w:rPr>
          <w:spacing w:val="-9"/>
        </w:rPr>
        <w:t xml:space="preserve"> </w:t>
      </w:r>
      <w:r>
        <w:t>провадження</w:t>
      </w:r>
      <w:r>
        <w:rPr>
          <w:spacing w:val="-6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системі</w:t>
      </w:r>
      <w:r>
        <w:rPr>
          <w:spacing w:val="-68"/>
        </w:rPr>
        <w:t xml:space="preserve"> </w:t>
      </w:r>
      <w:r>
        <w:t>цивільного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структурно-</w:t>
      </w:r>
      <w:r>
        <w:rPr>
          <w:spacing w:val="1"/>
        </w:rPr>
        <w:t xml:space="preserve"> </w:t>
      </w:r>
      <w:r>
        <w:rPr>
          <w:w w:val="95"/>
        </w:rPr>
        <w:t>функціональний методи. В процесі всього дослідження також застосовувались</w:t>
      </w:r>
      <w:r>
        <w:rPr>
          <w:spacing w:val="1"/>
          <w:w w:val="95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тлумачення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юридичної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формально-юридичний метод.</w:t>
      </w:r>
    </w:p>
    <w:p w:rsidR="00EB0469" w:rsidRDefault="00EB0469" w:rsidP="00EB0469">
      <w:pPr>
        <w:pStyle w:val="a3"/>
        <w:spacing w:line="360" w:lineRule="auto"/>
        <w:ind w:right="525"/>
      </w:pPr>
      <w:r>
        <w:rPr>
          <w:b/>
        </w:rPr>
        <w:t xml:space="preserve">Практичне значення одержаних результатів </w:t>
      </w:r>
      <w:r>
        <w:t>полягає в тому, що вони</w:t>
      </w:r>
      <w:r>
        <w:rPr>
          <w:spacing w:val="-67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науково-теоретичний,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практичний</w:t>
      </w:r>
      <w:r>
        <w:rPr>
          <w:spacing w:val="1"/>
        </w:rPr>
        <w:t xml:space="preserve"> </w:t>
      </w:r>
      <w:r>
        <w:t>інтерес.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 та висновки дослідження можуть бути основою для подальшої</w:t>
      </w:r>
      <w:r>
        <w:rPr>
          <w:spacing w:val="1"/>
        </w:rPr>
        <w:t xml:space="preserve"> </w:t>
      </w:r>
      <w:r>
        <w:t>розробки теоретико-правових питань щодо позову як способу захисту прав і</w:t>
      </w:r>
      <w:r>
        <w:rPr>
          <w:spacing w:val="1"/>
        </w:rPr>
        <w:t xml:space="preserve"> </w:t>
      </w:r>
      <w:r>
        <w:t>законних інтересів позивача.</w:t>
      </w:r>
    </w:p>
    <w:p w:rsidR="00EB0469" w:rsidRDefault="00EB0469" w:rsidP="00EB0469">
      <w:pPr>
        <w:pStyle w:val="a3"/>
        <w:spacing w:line="362" w:lineRule="auto"/>
        <w:ind w:right="529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взаємопов’язаних розділів, кожен з яких ділиться на відповідні підрозділи,</w:t>
      </w:r>
      <w:r>
        <w:rPr>
          <w:spacing w:val="1"/>
        </w:rPr>
        <w:t xml:space="preserve"> </w:t>
      </w:r>
      <w:r>
        <w:t>висновків</w:t>
      </w:r>
      <w:r>
        <w:rPr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списку</w:t>
      </w:r>
      <w:r>
        <w:rPr>
          <w:spacing w:val="-4"/>
        </w:rPr>
        <w:t xml:space="preserve"> </w:t>
      </w:r>
      <w:r>
        <w:t>використаної</w:t>
      </w:r>
      <w:r>
        <w:rPr>
          <w:spacing w:val="-4"/>
        </w:rPr>
        <w:t xml:space="preserve"> </w:t>
      </w:r>
      <w:r>
        <w:t>літератури.</w:t>
      </w:r>
    </w:p>
    <w:p w:rsidR="00EB0469" w:rsidRDefault="00EB0469" w:rsidP="00EB0469">
      <w:pPr>
        <w:pStyle w:val="a3"/>
        <w:spacing w:line="362" w:lineRule="auto"/>
        <w:ind w:right="530"/>
      </w:pPr>
      <w:r>
        <w:t>У розділі 1 дається загальна характеристика поняття і функцій позову,</w:t>
      </w:r>
      <w:r>
        <w:rPr>
          <w:spacing w:val="1"/>
        </w:rPr>
        <w:t xml:space="preserve"> </w:t>
      </w:r>
      <w:r>
        <w:t>його</w:t>
      </w:r>
      <w:r>
        <w:rPr>
          <w:spacing w:val="3"/>
        </w:rPr>
        <w:t xml:space="preserve"> </w:t>
      </w:r>
      <w:r>
        <w:t>елементи,</w:t>
      </w:r>
      <w:r>
        <w:rPr>
          <w:spacing w:val="2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 проведено</w:t>
      </w:r>
      <w:r>
        <w:rPr>
          <w:spacing w:val="4"/>
        </w:rPr>
        <w:t xml:space="preserve"> </w:t>
      </w:r>
      <w:r>
        <w:t>класифікацію</w:t>
      </w:r>
      <w:r>
        <w:rPr>
          <w:spacing w:val="-2"/>
        </w:rPr>
        <w:t xml:space="preserve"> </w:t>
      </w:r>
      <w:r>
        <w:t>позовів.</w:t>
      </w:r>
    </w:p>
    <w:p w:rsidR="00EB0469" w:rsidRDefault="00EB0469" w:rsidP="00EB0469">
      <w:pPr>
        <w:pStyle w:val="a3"/>
        <w:spacing w:line="360" w:lineRule="auto"/>
        <w:ind w:right="527"/>
      </w:pPr>
      <w:r>
        <w:t>У розділі 2 визначено поняття права на позов та його місце у системі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прав,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пред'явлення</w:t>
      </w:r>
      <w:r>
        <w:rPr>
          <w:spacing w:val="1"/>
        </w:rPr>
        <w:t xml:space="preserve"> </w:t>
      </w:r>
      <w:r>
        <w:t>позову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здійснення, а також проаналізовано юрисдикцію та підсудність справи та її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реалізації</w:t>
      </w:r>
      <w:r>
        <w:rPr>
          <w:spacing w:val="-6"/>
        </w:rPr>
        <w:t xml:space="preserve"> </w:t>
      </w:r>
      <w:r>
        <w:t>права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позов.</w:t>
      </w:r>
    </w:p>
    <w:p w:rsidR="00EB0469" w:rsidRDefault="00EB0469" w:rsidP="00EB0469">
      <w:pPr>
        <w:pStyle w:val="a3"/>
        <w:spacing w:line="360" w:lineRule="auto"/>
        <w:ind w:right="526"/>
      </w:pPr>
      <w:r>
        <w:t>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позов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законних</w:t>
      </w:r>
      <w:r>
        <w:rPr>
          <w:spacing w:val="1"/>
        </w:rPr>
        <w:t xml:space="preserve"> </w:t>
      </w:r>
      <w:r>
        <w:rPr>
          <w:w w:val="95"/>
        </w:rPr>
        <w:t>інтересів позивача у зарубіжних країнах та інститут групових позовів у країнах</w:t>
      </w:r>
      <w:r>
        <w:rPr>
          <w:spacing w:val="1"/>
          <w:w w:val="95"/>
        </w:rPr>
        <w:t xml:space="preserve"> </w:t>
      </w:r>
      <w:r>
        <w:t>загального та</w:t>
      </w:r>
      <w:r>
        <w:rPr>
          <w:spacing w:val="2"/>
        </w:rPr>
        <w:t xml:space="preserve"> </w:t>
      </w:r>
      <w:r>
        <w:t>континентального права.</w:t>
      </w:r>
    </w:p>
    <w:p w:rsidR="00EB0469" w:rsidRDefault="00EB0469" w:rsidP="00EB0469">
      <w:pPr>
        <w:spacing w:line="360" w:lineRule="auto"/>
        <w:sectPr w:rsidR="00EB0469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1"/>
        <w:spacing w:before="87"/>
        <w:ind w:right="207"/>
      </w:pPr>
      <w:r>
        <w:lastRenderedPageBreak/>
        <w:t>ВИСНОВКИ</w:t>
      </w:r>
    </w:p>
    <w:p w:rsidR="00C651C6" w:rsidRDefault="00C651C6" w:rsidP="00C651C6">
      <w:pPr>
        <w:pStyle w:val="a3"/>
        <w:ind w:left="0" w:firstLine="0"/>
        <w:jc w:val="left"/>
        <w:rPr>
          <w:b/>
          <w:sz w:val="30"/>
        </w:r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C651C6" w:rsidRDefault="00C651C6" w:rsidP="00C651C6">
      <w:pPr>
        <w:pStyle w:val="a3"/>
        <w:spacing w:line="362" w:lineRule="auto"/>
        <w:ind w:right="534"/>
      </w:pPr>
      <w:r>
        <w:t>Варто розпочати з того, що для досягнення зазначеної мети в роботі</w:t>
      </w:r>
      <w:r>
        <w:rPr>
          <w:spacing w:val="1"/>
        </w:rPr>
        <w:t xml:space="preserve"> </w:t>
      </w:r>
      <w:r>
        <w:t>виконано такі</w:t>
      </w:r>
      <w:r>
        <w:rPr>
          <w:spacing w:val="-4"/>
        </w:rPr>
        <w:t xml:space="preserve"> </w:t>
      </w:r>
      <w:r>
        <w:t>основні</w:t>
      </w:r>
      <w:r>
        <w:rPr>
          <w:spacing w:val="-4"/>
        </w:rPr>
        <w:t xml:space="preserve"> </w:t>
      </w:r>
      <w:r>
        <w:t>завдання: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line="314" w:lineRule="exact"/>
        <w:ind w:left="1025"/>
        <w:jc w:val="left"/>
        <w:rPr>
          <w:sz w:val="28"/>
        </w:rPr>
      </w:pPr>
      <w:r>
        <w:rPr>
          <w:sz w:val="28"/>
        </w:rPr>
        <w:t>дано</w:t>
      </w:r>
      <w:r>
        <w:rPr>
          <w:spacing w:val="-5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-2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-9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-5"/>
          <w:sz w:val="28"/>
        </w:rPr>
        <w:t xml:space="preserve"> </w:t>
      </w:r>
      <w:r>
        <w:rPr>
          <w:sz w:val="28"/>
        </w:rPr>
        <w:t>позову;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63"/>
        <w:ind w:left="1025"/>
        <w:jc w:val="left"/>
        <w:rPr>
          <w:sz w:val="28"/>
        </w:rPr>
      </w:pPr>
      <w:r>
        <w:rPr>
          <w:sz w:val="28"/>
        </w:rPr>
        <w:t>з’ясовано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охарактеризовано</w:t>
      </w:r>
      <w:r>
        <w:rPr>
          <w:spacing w:val="-5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-2"/>
          <w:sz w:val="28"/>
        </w:rPr>
        <w:t xml:space="preserve"> </w:t>
      </w:r>
      <w:r>
        <w:rPr>
          <w:sz w:val="28"/>
        </w:rPr>
        <w:t>позову;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58"/>
        <w:ind w:left="1025"/>
        <w:jc w:val="left"/>
        <w:rPr>
          <w:sz w:val="28"/>
        </w:rPr>
      </w:pPr>
      <w:r>
        <w:rPr>
          <w:sz w:val="28"/>
        </w:rPr>
        <w:t>проаналізовано</w:t>
      </w:r>
      <w:r>
        <w:rPr>
          <w:spacing w:val="-3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7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8"/>
          <w:sz w:val="28"/>
        </w:rPr>
        <w:t xml:space="preserve"> </w:t>
      </w:r>
      <w:r>
        <w:rPr>
          <w:sz w:val="28"/>
        </w:rPr>
        <w:t>позовів;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63"/>
        <w:ind w:left="1025"/>
        <w:jc w:val="left"/>
        <w:rPr>
          <w:sz w:val="28"/>
        </w:rPr>
      </w:pPr>
      <w:r>
        <w:rPr>
          <w:sz w:val="28"/>
        </w:rPr>
        <w:t>досліджено</w:t>
      </w:r>
      <w:r>
        <w:rPr>
          <w:spacing w:val="-2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позов;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163" w:line="357" w:lineRule="auto"/>
        <w:ind w:right="526" w:firstLine="0"/>
        <w:jc w:val="left"/>
        <w:rPr>
          <w:sz w:val="28"/>
        </w:rPr>
      </w:pPr>
      <w:r>
        <w:rPr>
          <w:sz w:val="28"/>
        </w:rPr>
        <w:t>розкрито</w:t>
      </w:r>
      <w:r>
        <w:rPr>
          <w:spacing w:val="6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7"/>
          <w:sz w:val="28"/>
        </w:rPr>
        <w:t xml:space="preserve"> </w:t>
      </w:r>
      <w:r>
        <w:rPr>
          <w:sz w:val="28"/>
        </w:rPr>
        <w:t>умов</w:t>
      </w:r>
      <w:r>
        <w:rPr>
          <w:spacing w:val="4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передумов</w:t>
      </w:r>
      <w:r>
        <w:rPr>
          <w:spacing w:val="4"/>
          <w:sz w:val="28"/>
        </w:rPr>
        <w:t xml:space="preserve"> </w:t>
      </w:r>
      <w:r>
        <w:rPr>
          <w:sz w:val="28"/>
        </w:rPr>
        <w:t>права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  <w:r>
        <w:rPr>
          <w:spacing w:val="6"/>
          <w:sz w:val="28"/>
        </w:rPr>
        <w:t xml:space="preserve"> </w:t>
      </w:r>
      <w:r>
        <w:rPr>
          <w:sz w:val="28"/>
        </w:rPr>
        <w:t>пред</w:t>
      </w:r>
      <w:r>
        <w:rPr>
          <w:spacing w:val="12"/>
          <w:sz w:val="28"/>
        </w:rPr>
        <w:t xml:space="preserve"> </w:t>
      </w:r>
      <w:r>
        <w:rPr>
          <w:sz w:val="28"/>
        </w:rPr>
        <w:t>'явлення</w:t>
      </w:r>
      <w:r>
        <w:rPr>
          <w:spacing w:val="7"/>
          <w:sz w:val="28"/>
        </w:rPr>
        <w:t xml:space="preserve"> </w:t>
      </w:r>
      <w:r>
        <w:rPr>
          <w:sz w:val="28"/>
        </w:rPr>
        <w:t>позову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умов його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6" w:line="357" w:lineRule="auto"/>
        <w:ind w:right="531" w:firstLine="0"/>
        <w:jc w:val="left"/>
        <w:rPr>
          <w:sz w:val="28"/>
        </w:rPr>
      </w:pPr>
      <w:r>
        <w:rPr>
          <w:sz w:val="28"/>
        </w:rPr>
        <w:t>охарактеризовано</w:t>
      </w:r>
      <w:r>
        <w:rPr>
          <w:spacing w:val="46"/>
          <w:sz w:val="28"/>
        </w:rPr>
        <w:t xml:space="preserve"> </w:t>
      </w:r>
      <w:r>
        <w:rPr>
          <w:sz w:val="28"/>
        </w:rPr>
        <w:t>юрисдикцію</w:t>
      </w:r>
      <w:r>
        <w:rPr>
          <w:spacing w:val="36"/>
          <w:sz w:val="28"/>
        </w:rPr>
        <w:t xml:space="preserve"> </w:t>
      </w:r>
      <w:r>
        <w:rPr>
          <w:sz w:val="28"/>
        </w:rPr>
        <w:t>та</w:t>
      </w:r>
      <w:r>
        <w:rPr>
          <w:spacing w:val="41"/>
          <w:sz w:val="28"/>
        </w:rPr>
        <w:t xml:space="preserve"> </w:t>
      </w:r>
      <w:r>
        <w:rPr>
          <w:sz w:val="28"/>
        </w:rPr>
        <w:t>підсудність</w:t>
      </w:r>
      <w:r>
        <w:rPr>
          <w:spacing w:val="39"/>
          <w:sz w:val="28"/>
        </w:rPr>
        <w:t xml:space="preserve"> </w:t>
      </w:r>
      <w:r>
        <w:rPr>
          <w:sz w:val="28"/>
        </w:rPr>
        <w:t>справи,</w:t>
      </w:r>
      <w:r>
        <w:rPr>
          <w:spacing w:val="41"/>
          <w:sz w:val="28"/>
        </w:rPr>
        <w:t xml:space="preserve"> </w:t>
      </w:r>
      <w:r>
        <w:rPr>
          <w:sz w:val="28"/>
        </w:rPr>
        <w:t>їх</w:t>
      </w:r>
      <w:r>
        <w:rPr>
          <w:spacing w:val="35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40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  <w:r>
        <w:rPr>
          <w:spacing w:val="2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позов;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</w:tabs>
        <w:spacing w:before="5" w:line="362" w:lineRule="auto"/>
        <w:ind w:right="532" w:firstLine="0"/>
        <w:jc w:val="left"/>
        <w:rPr>
          <w:sz w:val="28"/>
        </w:rPr>
      </w:pPr>
      <w:r>
        <w:rPr>
          <w:sz w:val="28"/>
        </w:rPr>
        <w:t>досліджено</w:t>
      </w:r>
      <w:r>
        <w:rPr>
          <w:spacing w:val="-5"/>
          <w:sz w:val="28"/>
        </w:rPr>
        <w:t xml:space="preserve"> </w:t>
      </w:r>
      <w:r>
        <w:rPr>
          <w:sz w:val="28"/>
        </w:rPr>
        <w:t>позов</w:t>
      </w:r>
      <w:r>
        <w:rPr>
          <w:spacing w:val="-9"/>
          <w:sz w:val="28"/>
        </w:rPr>
        <w:t xml:space="preserve"> </w:t>
      </w:r>
      <w:r>
        <w:rPr>
          <w:sz w:val="28"/>
        </w:rPr>
        <w:t>як</w:t>
      </w:r>
      <w:r>
        <w:rPr>
          <w:spacing w:val="-8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-5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-11"/>
          <w:sz w:val="28"/>
        </w:rPr>
        <w:t xml:space="preserve"> </w:t>
      </w:r>
      <w:r>
        <w:rPr>
          <w:sz w:val="28"/>
        </w:rPr>
        <w:t>прав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законних</w:t>
      </w:r>
      <w:r>
        <w:rPr>
          <w:spacing w:val="-6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10"/>
          <w:sz w:val="28"/>
        </w:rPr>
        <w:t xml:space="preserve"> </w:t>
      </w:r>
      <w:r>
        <w:rPr>
          <w:sz w:val="28"/>
        </w:rPr>
        <w:t>позивача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країнах;</w:t>
      </w:r>
    </w:p>
    <w:p w:rsidR="00C651C6" w:rsidRDefault="00C651C6" w:rsidP="00C651C6">
      <w:pPr>
        <w:pStyle w:val="a5"/>
        <w:numPr>
          <w:ilvl w:val="0"/>
          <w:numId w:val="1"/>
        </w:numPr>
        <w:tabs>
          <w:tab w:val="left" w:pos="1025"/>
          <w:tab w:val="left" w:pos="1026"/>
          <w:tab w:val="left" w:pos="1789"/>
          <w:tab w:val="left" w:pos="2898"/>
          <w:tab w:val="left" w:pos="4106"/>
          <w:tab w:val="left" w:pos="5413"/>
          <w:tab w:val="left" w:pos="6502"/>
          <w:tab w:val="left" w:pos="6843"/>
          <w:tab w:val="left" w:pos="7937"/>
          <w:tab w:val="left" w:pos="9423"/>
        </w:tabs>
        <w:spacing w:line="362" w:lineRule="auto"/>
        <w:ind w:right="535" w:firstLine="0"/>
        <w:jc w:val="left"/>
        <w:rPr>
          <w:sz w:val="28"/>
        </w:rPr>
      </w:pPr>
      <w:r>
        <w:rPr>
          <w:sz w:val="28"/>
        </w:rPr>
        <w:t>було</w:t>
      </w:r>
      <w:r>
        <w:rPr>
          <w:sz w:val="28"/>
        </w:rPr>
        <w:tab/>
        <w:t>пізнано</w:t>
      </w:r>
      <w:r>
        <w:rPr>
          <w:sz w:val="28"/>
        </w:rPr>
        <w:tab/>
        <w:t>інститут</w:t>
      </w:r>
      <w:r>
        <w:rPr>
          <w:sz w:val="28"/>
        </w:rPr>
        <w:tab/>
        <w:t>групових</w:t>
      </w:r>
      <w:r>
        <w:rPr>
          <w:sz w:val="28"/>
        </w:rPr>
        <w:tab/>
        <w:t>позовів</w:t>
      </w:r>
      <w:r>
        <w:rPr>
          <w:sz w:val="28"/>
        </w:rPr>
        <w:tab/>
        <w:t>у</w:t>
      </w:r>
      <w:r>
        <w:rPr>
          <w:sz w:val="28"/>
        </w:rPr>
        <w:tab/>
        <w:t>країнах</w:t>
      </w:r>
      <w:r>
        <w:rPr>
          <w:sz w:val="28"/>
        </w:rPr>
        <w:tab/>
        <w:t>загального</w:t>
      </w:r>
      <w:r>
        <w:rPr>
          <w:sz w:val="28"/>
        </w:rPr>
        <w:tab/>
      </w:r>
      <w:r>
        <w:rPr>
          <w:spacing w:val="-2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континентального права.</w:t>
      </w:r>
    </w:p>
    <w:p w:rsidR="00C651C6" w:rsidRDefault="00C651C6" w:rsidP="00C651C6">
      <w:pPr>
        <w:pStyle w:val="a3"/>
        <w:spacing w:line="360" w:lineRule="auto"/>
        <w:ind w:right="540"/>
      </w:pPr>
      <w:r>
        <w:t>Вивчення</w:t>
      </w:r>
      <w:r>
        <w:rPr>
          <w:spacing w:val="1"/>
        </w:rPr>
        <w:t xml:space="preserve"> </w:t>
      </w:r>
      <w:r>
        <w:t>монографічної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спеціальної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чинного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застосування,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роботи,</w:t>
      </w:r>
      <w:r>
        <w:rPr>
          <w:spacing w:val="-67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висновки.</w:t>
      </w:r>
    </w:p>
    <w:p w:rsidR="00C651C6" w:rsidRDefault="00C651C6" w:rsidP="00C651C6">
      <w:pPr>
        <w:pStyle w:val="a3"/>
        <w:spacing w:line="360" w:lineRule="auto"/>
        <w:ind w:right="526"/>
      </w:pPr>
      <w:r>
        <w:t>Отже,</w:t>
      </w:r>
      <w:r>
        <w:rPr>
          <w:spacing w:val="-8"/>
        </w:rPr>
        <w:t xml:space="preserve"> </w:t>
      </w:r>
      <w:r>
        <w:t>позовне</w:t>
      </w:r>
      <w:r>
        <w:rPr>
          <w:spacing w:val="-10"/>
        </w:rPr>
        <w:t xml:space="preserve"> </w:t>
      </w:r>
      <w:r>
        <w:t>провадження</w:t>
      </w:r>
      <w:r>
        <w:rPr>
          <w:spacing w:val="-6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основний</w:t>
      </w:r>
      <w:r>
        <w:rPr>
          <w:spacing w:val="-11"/>
        </w:rPr>
        <w:t xml:space="preserve"> </w:t>
      </w:r>
      <w:r>
        <w:t>вид</w:t>
      </w:r>
      <w:r>
        <w:rPr>
          <w:spacing w:val="-9"/>
        </w:rPr>
        <w:t xml:space="preserve"> </w:t>
      </w:r>
      <w:r>
        <w:t>цивільного</w:t>
      </w:r>
      <w:r>
        <w:rPr>
          <w:spacing w:val="-10"/>
        </w:rPr>
        <w:t xml:space="preserve"> </w:t>
      </w:r>
      <w:r>
        <w:t>судочинства,</w:t>
      </w:r>
      <w:r>
        <w:rPr>
          <w:spacing w:val="-9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встановлює найзагальніші правила судового розгляду. Пред'явлення позову у</w:t>
      </w:r>
      <w:r>
        <w:rPr>
          <w:spacing w:val="-67"/>
        </w:rPr>
        <w:t xml:space="preserve"> </w:t>
      </w:r>
      <w:r>
        <w:t>позовному провадженні, а також звернення до суду із заявою в непозовних</w:t>
      </w:r>
      <w:r>
        <w:rPr>
          <w:spacing w:val="1"/>
        </w:rPr>
        <w:t xml:space="preserve"> </w:t>
      </w:r>
      <w:r>
        <w:t>провадженнях,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складовим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ширшого</w:t>
      </w:r>
      <w:r>
        <w:rPr>
          <w:spacing w:val="1"/>
        </w:rPr>
        <w:t xml:space="preserve"> </w:t>
      </w:r>
      <w:r>
        <w:t>конституційного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права на</w:t>
      </w:r>
      <w:r>
        <w:rPr>
          <w:spacing w:val="1"/>
        </w:rPr>
        <w:t xml:space="preserve"> </w:t>
      </w:r>
      <w:r>
        <w:t>судовий захист,</w:t>
      </w:r>
      <w:r>
        <w:rPr>
          <w:spacing w:val="2"/>
        </w:rPr>
        <w:t xml:space="preserve"> </w:t>
      </w:r>
      <w:r>
        <w:t>закріпленого у Конституції</w:t>
      </w:r>
      <w:r>
        <w:rPr>
          <w:spacing w:val="-6"/>
        </w:rPr>
        <w:t xml:space="preserve"> </w:t>
      </w:r>
      <w:r>
        <w:t>України.</w:t>
      </w:r>
    </w:p>
    <w:p w:rsidR="00C651C6" w:rsidRDefault="00C651C6" w:rsidP="00C651C6">
      <w:pPr>
        <w:pStyle w:val="a3"/>
        <w:spacing w:line="360" w:lineRule="auto"/>
        <w:ind w:right="533"/>
      </w:pPr>
      <w:r>
        <w:t>Застосування судом того чи іншого виду захисту цілком залежить від</w:t>
      </w:r>
      <w:r>
        <w:rPr>
          <w:spacing w:val="1"/>
        </w:rPr>
        <w:t xml:space="preserve"> </w:t>
      </w:r>
      <w:r>
        <w:rPr>
          <w:w w:val="95"/>
        </w:rPr>
        <w:t>виду пред'явленого позову. Тільки зацікавлена особа має право вибирати, яким</w:t>
      </w:r>
      <w:r>
        <w:rPr>
          <w:spacing w:val="1"/>
          <w:w w:val="95"/>
        </w:rPr>
        <w:t xml:space="preserve"> </w:t>
      </w:r>
      <w:r>
        <w:t>способом суд має захищати її права. Суд за загальним правилом не може з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ініціативи</w:t>
      </w:r>
      <w:r>
        <w:rPr>
          <w:spacing w:val="1"/>
        </w:rPr>
        <w:t xml:space="preserve"> </w:t>
      </w:r>
      <w:r>
        <w:t>змінювати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захисту,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незаконним</w:t>
      </w:r>
      <w:r>
        <w:rPr>
          <w:spacing w:val="45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t>підлягає</w:t>
      </w:r>
      <w:r>
        <w:rPr>
          <w:spacing w:val="41"/>
        </w:rPr>
        <w:t xml:space="preserve"> </w:t>
      </w:r>
      <w:r>
        <w:t>скасуванню.</w:t>
      </w:r>
      <w:r>
        <w:rPr>
          <w:spacing w:val="43"/>
        </w:rPr>
        <w:t xml:space="preserve"> </w:t>
      </w:r>
      <w:r>
        <w:t>Тому</w:t>
      </w:r>
      <w:r>
        <w:rPr>
          <w:spacing w:val="36"/>
        </w:rPr>
        <w:t xml:space="preserve"> </w:t>
      </w:r>
      <w:r>
        <w:t>між</w:t>
      </w:r>
      <w:r>
        <w:rPr>
          <w:spacing w:val="44"/>
        </w:rPr>
        <w:t xml:space="preserve"> </w:t>
      </w:r>
      <w:r>
        <w:t>видом</w:t>
      </w:r>
      <w:r>
        <w:rPr>
          <w:spacing w:val="42"/>
        </w:rPr>
        <w:t xml:space="preserve"> </w:t>
      </w:r>
      <w:r>
        <w:t>дозволеного</w:t>
      </w:r>
      <w:r>
        <w:rPr>
          <w:spacing w:val="40"/>
        </w:rPr>
        <w:t xml:space="preserve"> </w:t>
      </w:r>
      <w:r>
        <w:t>позову</w:t>
      </w:r>
      <w:r>
        <w:rPr>
          <w:spacing w:val="36"/>
        </w:rPr>
        <w:t xml:space="preserve"> </w:t>
      </w:r>
      <w:r>
        <w:t>та</w:t>
      </w:r>
    </w:p>
    <w:p w:rsidR="00C651C6" w:rsidRDefault="00C651C6" w:rsidP="00C651C6">
      <w:pPr>
        <w:spacing w:line="360" w:lineRule="auto"/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tabs>
          <w:tab w:val="left" w:pos="3743"/>
        </w:tabs>
        <w:spacing w:before="87" w:line="360" w:lineRule="auto"/>
        <w:ind w:right="524" w:firstLine="0"/>
        <w:jc w:val="right"/>
      </w:pPr>
      <w:r>
        <w:t>відповідного</w:t>
      </w:r>
      <w:r>
        <w:rPr>
          <w:spacing w:val="28"/>
        </w:rPr>
        <w:t xml:space="preserve"> </w:t>
      </w:r>
      <w:r>
        <w:t>судового</w:t>
      </w:r>
      <w:r>
        <w:rPr>
          <w:spacing w:val="28"/>
        </w:rPr>
        <w:t xml:space="preserve"> </w:t>
      </w:r>
      <w:r>
        <w:t>рішення</w:t>
      </w:r>
      <w:r>
        <w:rPr>
          <w:spacing w:val="32"/>
        </w:rPr>
        <w:t xml:space="preserve"> </w:t>
      </w:r>
      <w:r>
        <w:t>існує</w:t>
      </w:r>
      <w:r>
        <w:rPr>
          <w:spacing w:val="28"/>
        </w:rPr>
        <w:t xml:space="preserve"> </w:t>
      </w:r>
      <w:r>
        <w:t>причинно-наслідковий</w:t>
      </w:r>
      <w:r>
        <w:rPr>
          <w:spacing w:val="27"/>
        </w:rPr>
        <w:t xml:space="preserve"> </w:t>
      </w:r>
      <w:r>
        <w:t>зв'язок.</w:t>
      </w:r>
      <w:r>
        <w:rPr>
          <w:spacing w:val="30"/>
        </w:rPr>
        <w:t xml:space="preserve"> </w:t>
      </w:r>
      <w:r>
        <w:t>При</w:t>
      </w:r>
      <w:r>
        <w:rPr>
          <w:spacing w:val="-67"/>
        </w:rPr>
        <w:t xml:space="preserve"> </w:t>
      </w:r>
      <w:r>
        <w:rPr>
          <w:spacing w:val="-1"/>
        </w:rPr>
        <w:t>задоволенні</w:t>
      </w:r>
      <w:r>
        <w:rPr>
          <w:spacing w:val="-16"/>
        </w:rPr>
        <w:t xml:space="preserve"> </w:t>
      </w:r>
      <w:r>
        <w:rPr>
          <w:spacing w:val="-1"/>
        </w:rPr>
        <w:t>позовної</w:t>
      </w:r>
      <w:r>
        <w:rPr>
          <w:spacing w:val="-16"/>
        </w:rPr>
        <w:t xml:space="preserve"> </w:t>
      </w:r>
      <w:r>
        <w:t>вимоги</w:t>
      </w:r>
      <w:r>
        <w:rPr>
          <w:spacing w:val="-7"/>
        </w:rPr>
        <w:t xml:space="preserve"> </w:t>
      </w:r>
      <w:r>
        <w:t>вид</w:t>
      </w:r>
      <w:r>
        <w:rPr>
          <w:spacing w:val="-9"/>
        </w:rPr>
        <w:t xml:space="preserve"> </w:t>
      </w:r>
      <w:r>
        <w:t>рішення</w:t>
      </w:r>
      <w:r>
        <w:rPr>
          <w:spacing w:val="-10"/>
        </w:rPr>
        <w:t xml:space="preserve"> </w:t>
      </w:r>
      <w:r>
        <w:t>залежить</w:t>
      </w:r>
      <w:r>
        <w:rPr>
          <w:spacing w:val="-13"/>
        </w:rPr>
        <w:t xml:space="preserve"> </w:t>
      </w:r>
      <w:r>
        <w:t>обраного</w:t>
      </w:r>
      <w:r>
        <w:rPr>
          <w:spacing w:val="-11"/>
        </w:rPr>
        <w:t xml:space="preserve"> </w:t>
      </w:r>
      <w:r>
        <w:t>способу</w:t>
      </w:r>
      <w:r>
        <w:rPr>
          <w:spacing w:val="-16"/>
        </w:rPr>
        <w:t xml:space="preserve"> </w:t>
      </w:r>
      <w:r>
        <w:t>захисту.</w:t>
      </w:r>
      <w:r>
        <w:rPr>
          <w:spacing w:val="-67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функціонально</w:t>
      </w:r>
      <w:r>
        <w:rPr>
          <w:spacing w:val="1"/>
        </w:rPr>
        <w:t xml:space="preserve"> </w:t>
      </w:r>
      <w:r>
        <w:t>позов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відкриття</w:t>
      </w:r>
      <w:r>
        <w:rPr>
          <w:spacing w:val="1"/>
        </w:rPr>
        <w:t xml:space="preserve"> </w:t>
      </w:r>
      <w:r>
        <w:t>провадження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розгляду</w:t>
      </w:r>
      <w:r>
        <w:rPr>
          <w:spacing w:val="21"/>
        </w:rPr>
        <w:t xml:space="preserve"> </w:t>
      </w:r>
      <w:r>
        <w:t>спору</w:t>
      </w:r>
      <w:r>
        <w:rPr>
          <w:spacing w:val="21"/>
        </w:rPr>
        <w:t xml:space="preserve"> </w:t>
      </w:r>
      <w:r>
        <w:t>про</w:t>
      </w:r>
      <w:r>
        <w:rPr>
          <w:spacing w:val="27"/>
        </w:rPr>
        <w:t xml:space="preserve"> </w:t>
      </w:r>
      <w:r>
        <w:t>право,</w:t>
      </w:r>
      <w:r>
        <w:tab/>
        <w:t>цивільного</w:t>
      </w:r>
      <w:r>
        <w:rPr>
          <w:spacing w:val="21"/>
        </w:rPr>
        <w:t xml:space="preserve"> </w:t>
      </w:r>
      <w:r>
        <w:t>судочинства</w:t>
      </w:r>
      <w:r>
        <w:rPr>
          <w:spacing w:val="23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його</w:t>
      </w:r>
      <w:r>
        <w:rPr>
          <w:spacing w:val="21"/>
        </w:rPr>
        <w:t xml:space="preserve"> </w:t>
      </w:r>
      <w:r>
        <w:t>завершення</w:t>
      </w:r>
      <w:r>
        <w:rPr>
          <w:spacing w:val="23"/>
        </w:rPr>
        <w:t xml:space="preserve"> </w:t>
      </w:r>
      <w:r>
        <w:t>при</w:t>
      </w:r>
      <w:r>
        <w:rPr>
          <w:spacing w:val="-67"/>
        </w:rPr>
        <w:t xml:space="preserve"> </w:t>
      </w:r>
      <w:r>
        <w:t>вирішенні</w:t>
      </w:r>
      <w:r>
        <w:rPr>
          <w:spacing w:val="-13"/>
        </w:rPr>
        <w:t xml:space="preserve"> </w:t>
      </w:r>
      <w:r>
        <w:t>спору</w:t>
      </w:r>
      <w:r>
        <w:rPr>
          <w:spacing w:val="-11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право.</w:t>
      </w:r>
      <w:r>
        <w:rPr>
          <w:spacing w:val="-5"/>
        </w:rPr>
        <w:t xml:space="preserve"> </w:t>
      </w:r>
      <w:r>
        <w:t>Виходячи</w:t>
      </w:r>
      <w:r>
        <w:rPr>
          <w:spacing w:val="-7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цього,</w:t>
      </w:r>
      <w:r>
        <w:rPr>
          <w:spacing w:val="-5"/>
        </w:rPr>
        <w:t xml:space="preserve"> </w:t>
      </w:r>
      <w:r>
        <w:t>слід</w:t>
      </w:r>
      <w:r>
        <w:rPr>
          <w:spacing w:val="-5"/>
        </w:rPr>
        <w:t xml:space="preserve"> </w:t>
      </w:r>
      <w:r>
        <w:t>погодитися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поняттям,</w:t>
      </w:r>
      <w:r>
        <w:rPr>
          <w:spacing w:val="-5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дається</w:t>
      </w:r>
      <w:r>
        <w:rPr>
          <w:spacing w:val="41"/>
        </w:rPr>
        <w:t xml:space="preserve"> </w:t>
      </w:r>
      <w:r>
        <w:t>позову</w:t>
      </w:r>
      <w:r>
        <w:rPr>
          <w:spacing w:val="35"/>
        </w:rPr>
        <w:t xml:space="preserve"> </w:t>
      </w:r>
      <w:r>
        <w:t>науковцями</w:t>
      </w:r>
      <w:r>
        <w:rPr>
          <w:spacing w:val="40"/>
        </w:rPr>
        <w:t xml:space="preserve"> </w:t>
      </w:r>
      <w:r>
        <w:t>про</w:t>
      </w:r>
      <w:r>
        <w:rPr>
          <w:spacing w:val="39"/>
        </w:rPr>
        <w:t xml:space="preserve"> </w:t>
      </w:r>
      <w:r>
        <w:t>те,</w:t>
      </w:r>
      <w:r>
        <w:rPr>
          <w:spacing w:val="42"/>
        </w:rPr>
        <w:t xml:space="preserve"> </w:t>
      </w:r>
      <w:r>
        <w:t>позoв</w:t>
      </w:r>
      <w:r>
        <w:rPr>
          <w:spacing w:val="47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це</w:t>
      </w:r>
      <w:r>
        <w:rPr>
          <w:spacing w:val="40"/>
        </w:rPr>
        <w:t xml:space="preserve"> </w:t>
      </w:r>
      <w:r>
        <w:t>прaвова</w:t>
      </w:r>
      <w:r>
        <w:rPr>
          <w:spacing w:val="41"/>
        </w:rPr>
        <w:t xml:space="preserve"> </w:t>
      </w:r>
      <w:r>
        <w:t>вимoга</w:t>
      </w:r>
      <w:r>
        <w:rPr>
          <w:spacing w:val="40"/>
        </w:rPr>
        <w:t xml:space="preserve"> </w:t>
      </w:r>
      <w:r>
        <w:t>позивача</w:t>
      </w:r>
      <w:r>
        <w:rPr>
          <w:spacing w:val="40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відповідача,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зверненa</w:t>
      </w:r>
      <w:r>
        <w:rPr>
          <w:spacing w:val="1"/>
        </w:rPr>
        <w:t xml:space="preserve"> </w:t>
      </w:r>
      <w:r>
        <w:t>через суд</w:t>
      </w:r>
      <w:r>
        <w:rPr>
          <w:spacing w:val="2"/>
        </w:rPr>
        <w:t xml:space="preserve"> </w:t>
      </w:r>
      <w:r>
        <w:t>про</w:t>
      </w:r>
      <w:r>
        <w:rPr>
          <w:spacing w:val="4"/>
        </w:rPr>
        <w:t xml:space="preserve"> </w:t>
      </w:r>
      <w:r>
        <w:t>зaхист</w:t>
      </w:r>
      <w:r>
        <w:rPr>
          <w:spacing w:val="-1"/>
        </w:rPr>
        <w:t xml:space="preserve"> </w:t>
      </w:r>
      <w:r>
        <w:t>пoрушeного,</w:t>
      </w:r>
      <w:r>
        <w:rPr>
          <w:spacing w:val="1"/>
        </w:rPr>
        <w:t xml:space="preserve"> </w:t>
      </w:r>
      <w:r>
        <w:t>оспoрюваного чи</w:t>
      </w:r>
      <w:r>
        <w:rPr>
          <w:spacing w:val="-67"/>
        </w:rPr>
        <w:t xml:space="preserve"> </w:t>
      </w:r>
      <w:r>
        <w:t>невизнаного</w:t>
      </w:r>
      <w:r>
        <w:rPr>
          <w:spacing w:val="29"/>
        </w:rPr>
        <w:t xml:space="preserve"> </w:t>
      </w:r>
      <w:r>
        <w:t>права,</w:t>
      </w:r>
      <w:r>
        <w:rPr>
          <w:spacing w:val="31"/>
        </w:rPr>
        <w:t xml:space="preserve"> </w:t>
      </w:r>
      <w:r>
        <w:t>свободи</w:t>
      </w:r>
      <w:r>
        <w:rPr>
          <w:spacing w:val="29"/>
        </w:rPr>
        <w:t xml:space="preserve"> </w:t>
      </w:r>
      <w:r>
        <w:t>чи</w:t>
      </w:r>
      <w:r>
        <w:rPr>
          <w:spacing w:val="29"/>
        </w:rPr>
        <w:t xml:space="preserve"> </w:t>
      </w:r>
      <w:r>
        <w:t>законного</w:t>
      </w:r>
      <w:r>
        <w:rPr>
          <w:spacing w:val="29"/>
        </w:rPr>
        <w:t xml:space="preserve"> </w:t>
      </w:r>
      <w:r>
        <w:t>інтересу,</w:t>
      </w:r>
      <w:r>
        <w:rPr>
          <w:spacing w:val="31"/>
        </w:rPr>
        <w:t xml:space="preserve"> </w:t>
      </w:r>
      <w:r>
        <w:t>що</w:t>
      </w:r>
      <w:r>
        <w:rPr>
          <w:spacing w:val="29"/>
        </w:rPr>
        <w:t xml:space="preserve"> </w:t>
      </w:r>
      <w:r>
        <w:t>підлягає</w:t>
      </w:r>
      <w:r>
        <w:rPr>
          <w:spacing w:val="29"/>
        </w:rPr>
        <w:t xml:space="preserve"> </w:t>
      </w:r>
      <w:r>
        <w:t>розгляду</w:t>
      </w:r>
      <w:r>
        <w:rPr>
          <w:spacing w:val="25"/>
        </w:rPr>
        <w:t xml:space="preserve"> </w:t>
      </w:r>
      <w:r>
        <w:t>та</w:t>
      </w:r>
    </w:p>
    <w:p w:rsidR="00C651C6" w:rsidRDefault="00C651C6" w:rsidP="00C651C6">
      <w:pPr>
        <w:pStyle w:val="a3"/>
        <w:spacing w:before="1"/>
        <w:ind w:firstLine="0"/>
      </w:pPr>
      <w:r>
        <w:t>вирішенню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встановленому</w:t>
      </w:r>
      <w:r>
        <w:rPr>
          <w:spacing w:val="-8"/>
        </w:rPr>
        <w:t xml:space="preserve"> </w:t>
      </w:r>
      <w:r>
        <w:t>законом</w:t>
      </w:r>
      <w:r>
        <w:rPr>
          <w:spacing w:val="-2"/>
        </w:rPr>
        <w:t xml:space="preserve"> </w:t>
      </w:r>
      <w:r>
        <w:t>порядку.</w:t>
      </w:r>
    </w:p>
    <w:p w:rsidR="00C651C6" w:rsidRDefault="00C651C6" w:rsidP="00C651C6">
      <w:pPr>
        <w:pStyle w:val="a3"/>
        <w:spacing w:before="159" w:line="360" w:lineRule="auto"/>
        <w:ind w:right="540" w:firstLine="782"/>
      </w:pPr>
      <w:r>
        <w:t>Позов</w:t>
      </w:r>
      <w:r>
        <w:rPr>
          <w:spacing w:val="-8"/>
        </w:rPr>
        <w:t xml:space="preserve"> </w:t>
      </w:r>
      <w:r>
        <w:t>вкрай</w:t>
      </w:r>
      <w:r>
        <w:rPr>
          <w:spacing w:val="-7"/>
        </w:rPr>
        <w:t xml:space="preserve"> </w:t>
      </w:r>
      <w:r>
        <w:t>важливий</w:t>
      </w:r>
      <w:r>
        <w:rPr>
          <w:spacing w:val="-7"/>
        </w:rPr>
        <w:t xml:space="preserve"> </w:t>
      </w:r>
      <w:r>
        <w:t>процесуальний</w:t>
      </w:r>
      <w:r>
        <w:rPr>
          <w:spacing w:val="-6"/>
        </w:rPr>
        <w:t xml:space="preserve"> </w:t>
      </w:r>
      <w:r>
        <w:t>засіб</w:t>
      </w:r>
      <w:r>
        <w:rPr>
          <w:spacing w:val="-5"/>
        </w:rPr>
        <w:t xml:space="preserve"> </w:t>
      </w:r>
      <w:r>
        <w:t>захисту</w:t>
      </w:r>
      <w:r>
        <w:rPr>
          <w:spacing w:val="-11"/>
        </w:rPr>
        <w:t xml:space="preserve"> </w:t>
      </w:r>
      <w:r>
        <w:t>інтересів</w:t>
      </w:r>
      <w:r>
        <w:rPr>
          <w:spacing w:val="-8"/>
        </w:rPr>
        <w:t xml:space="preserve"> </w:t>
      </w:r>
      <w:r>
        <w:t>позивача,</w:t>
      </w:r>
      <w:r>
        <w:rPr>
          <w:spacing w:val="-68"/>
        </w:rPr>
        <w:t xml:space="preserve"> </w:t>
      </w:r>
      <w:r>
        <w:t>адже позов відкриває позовне провадження, тим самим передаючи спір на</w:t>
      </w:r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суду.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інструмент,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запускається</w:t>
      </w:r>
      <w:r>
        <w:rPr>
          <w:spacing w:val="1"/>
        </w:rPr>
        <w:t xml:space="preserve"> </w:t>
      </w:r>
      <w:r>
        <w:t>механізм</w:t>
      </w:r>
      <w:r>
        <w:rPr>
          <w:spacing w:val="2"/>
        </w:rPr>
        <w:t xml:space="preserve"> </w:t>
      </w:r>
      <w:r>
        <w:t>здійснення</w:t>
      </w:r>
      <w:r>
        <w:rPr>
          <w:spacing w:val="2"/>
        </w:rPr>
        <w:t xml:space="preserve"> </w:t>
      </w:r>
      <w:r>
        <w:t>правосуддя.</w:t>
      </w:r>
    </w:p>
    <w:p w:rsidR="00C651C6" w:rsidRDefault="00C651C6" w:rsidP="00C651C6">
      <w:pPr>
        <w:pStyle w:val="a3"/>
        <w:spacing w:before="3" w:line="357" w:lineRule="auto"/>
        <w:ind w:left="1030" w:right="1450" w:firstLine="0"/>
      </w:pPr>
      <w:r>
        <w:t>Погоджуючись з Бєліковим О.В., виділяємо такі функції позову:</w:t>
      </w:r>
      <w:r>
        <w:rPr>
          <w:spacing w:val="-68"/>
        </w:rPr>
        <w:t xml:space="preserve"> </w:t>
      </w:r>
      <w:r>
        <w:t>а)</w:t>
      </w:r>
      <w:r>
        <w:rPr>
          <w:spacing w:val="-1"/>
        </w:rPr>
        <w:t xml:space="preserve"> </w:t>
      </w:r>
      <w:r>
        <w:t>передача</w:t>
      </w:r>
      <w:r>
        <w:rPr>
          <w:spacing w:val="1"/>
        </w:rPr>
        <w:t xml:space="preserve"> </w:t>
      </w:r>
      <w:r>
        <w:t>спору</w:t>
      </w:r>
      <w:r>
        <w:rPr>
          <w:spacing w:val="-5"/>
        </w:rPr>
        <w:t xml:space="preserve"> </w:t>
      </w:r>
      <w:r>
        <w:t>про право на</w:t>
      </w:r>
      <w:r>
        <w:rPr>
          <w:spacing w:val="1"/>
        </w:rPr>
        <w:t xml:space="preserve"> </w:t>
      </w:r>
      <w:r>
        <w:t>розгляд</w:t>
      </w:r>
      <w:r>
        <w:rPr>
          <w:spacing w:val="2"/>
        </w:rPr>
        <w:t xml:space="preserve"> </w:t>
      </w:r>
      <w:r>
        <w:t>суду;</w:t>
      </w:r>
    </w:p>
    <w:p w:rsidR="00C651C6" w:rsidRDefault="00C651C6" w:rsidP="00C651C6">
      <w:pPr>
        <w:pStyle w:val="a3"/>
        <w:spacing w:before="5" w:line="360" w:lineRule="auto"/>
        <w:ind w:right="524"/>
      </w:pPr>
      <w:r>
        <w:t>б) встановлення найважливіших рис цивільного судочинства: складу</w:t>
      </w:r>
      <w:r>
        <w:rPr>
          <w:spacing w:val="1"/>
        </w:rPr>
        <w:t xml:space="preserve"> </w:t>
      </w:r>
      <w:r>
        <w:t>його учасників,</w:t>
      </w:r>
      <w:r>
        <w:rPr>
          <w:spacing w:val="1"/>
        </w:rPr>
        <w:t xml:space="preserve"> </w:t>
      </w:r>
      <w:r>
        <w:t>предмета та спрямованості доказування; розмірів судових</w:t>
      </w:r>
      <w:r>
        <w:rPr>
          <w:spacing w:val="1"/>
        </w:rPr>
        <w:t xml:space="preserve"> </w:t>
      </w:r>
      <w:r>
        <w:t>витрат</w:t>
      </w:r>
      <w:r>
        <w:rPr>
          <w:spacing w:val="-1"/>
        </w:rPr>
        <w:t xml:space="preserve"> </w:t>
      </w:r>
      <w:r>
        <w:t>тощо;</w:t>
      </w:r>
    </w:p>
    <w:p w:rsidR="00C651C6" w:rsidRDefault="00C651C6" w:rsidP="00C651C6">
      <w:pPr>
        <w:pStyle w:val="a3"/>
        <w:spacing w:before="1"/>
        <w:ind w:left="1030" w:firstLine="0"/>
      </w:pPr>
      <w:r>
        <w:t>в)</w:t>
      </w:r>
      <w:r>
        <w:rPr>
          <w:spacing w:val="-3"/>
        </w:rPr>
        <w:t xml:space="preserve"> </w:t>
      </w:r>
      <w:r>
        <w:t>вплив</w:t>
      </w:r>
      <w:r>
        <w:rPr>
          <w:spacing w:val="-3"/>
        </w:rPr>
        <w:t xml:space="preserve"> </w:t>
      </w:r>
      <w:r>
        <w:t>судову</w:t>
      </w:r>
      <w:r>
        <w:rPr>
          <w:spacing w:val="-6"/>
        </w:rPr>
        <w:t xml:space="preserve"> </w:t>
      </w:r>
      <w:r>
        <w:t>практику.</w:t>
      </w:r>
    </w:p>
    <w:p w:rsidR="00C651C6" w:rsidRDefault="00C651C6" w:rsidP="00C651C6">
      <w:pPr>
        <w:pStyle w:val="a3"/>
        <w:spacing w:before="158" w:line="362" w:lineRule="auto"/>
        <w:ind w:right="537"/>
      </w:pPr>
      <w:r>
        <w:t>Зокрема,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позову.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поширеним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колах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наступне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елементів:</w:t>
      </w:r>
    </w:p>
    <w:p w:rsidR="00C651C6" w:rsidRDefault="00C651C6" w:rsidP="00C651C6">
      <w:pPr>
        <w:pStyle w:val="a5"/>
        <w:numPr>
          <w:ilvl w:val="0"/>
          <w:numId w:val="10"/>
        </w:numPr>
        <w:tabs>
          <w:tab w:val="left" w:pos="1434"/>
        </w:tabs>
        <w:spacing w:line="362" w:lineRule="auto"/>
        <w:ind w:right="537" w:firstLine="710"/>
        <w:jc w:val="both"/>
        <w:rPr>
          <w:sz w:val="28"/>
        </w:rPr>
      </w:pPr>
      <w:r>
        <w:rPr>
          <w:sz w:val="28"/>
        </w:rPr>
        <w:t>предмет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матеріально-правова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</w:t>
      </w:r>
      <w:r>
        <w:rPr>
          <w:spacing w:val="1"/>
          <w:sz w:val="28"/>
        </w:rPr>
        <w:t xml:space="preserve"> </w:t>
      </w:r>
      <w:r>
        <w:rPr>
          <w:sz w:val="28"/>
        </w:rPr>
        <w:t>позивача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відповідача,</w:t>
      </w:r>
      <w:r>
        <w:rPr>
          <w:spacing w:val="1"/>
          <w:sz w:val="28"/>
        </w:rPr>
        <w:t xml:space="preserve"> </w:t>
      </w:r>
      <w:r>
        <w:rPr>
          <w:sz w:val="28"/>
        </w:rPr>
        <w:t>стосовно</w:t>
      </w:r>
      <w:r>
        <w:rPr>
          <w:spacing w:val="-1"/>
          <w:sz w:val="28"/>
        </w:rPr>
        <w:t xml:space="preserve"> </w:t>
      </w:r>
      <w:r>
        <w:rPr>
          <w:sz w:val="28"/>
        </w:rPr>
        <w:t>якої</w:t>
      </w:r>
      <w:r>
        <w:rPr>
          <w:spacing w:val="-5"/>
          <w:sz w:val="28"/>
        </w:rPr>
        <w:t xml:space="preserve"> </w:t>
      </w:r>
      <w:r>
        <w:rPr>
          <w:sz w:val="28"/>
        </w:rPr>
        <w:t>позивач просить</w:t>
      </w:r>
      <w:r>
        <w:rPr>
          <w:spacing w:val="-2"/>
          <w:sz w:val="28"/>
        </w:rPr>
        <w:t xml:space="preserve"> </w:t>
      </w:r>
      <w:r>
        <w:rPr>
          <w:sz w:val="28"/>
        </w:rPr>
        <w:t>прийняти</w:t>
      </w:r>
      <w:r>
        <w:rPr>
          <w:spacing w:val="5"/>
          <w:sz w:val="28"/>
        </w:rPr>
        <w:t xml:space="preserve"> </w:t>
      </w:r>
      <w:r>
        <w:rPr>
          <w:sz w:val="28"/>
        </w:rPr>
        <w:t>судове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рішення;</w:t>
      </w:r>
    </w:p>
    <w:p w:rsidR="00C651C6" w:rsidRDefault="00C651C6" w:rsidP="00C651C6">
      <w:pPr>
        <w:pStyle w:val="a5"/>
        <w:numPr>
          <w:ilvl w:val="0"/>
          <w:numId w:val="10"/>
        </w:numPr>
        <w:tabs>
          <w:tab w:val="left" w:pos="1333"/>
        </w:tabs>
        <w:spacing w:line="315" w:lineRule="exact"/>
        <w:ind w:left="1332" w:hanging="303"/>
        <w:jc w:val="both"/>
        <w:rPr>
          <w:sz w:val="28"/>
        </w:rPr>
      </w:pPr>
      <w:r>
        <w:rPr>
          <w:sz w:val="28"/>
        </w:rPr>
        <w:t>підстава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обставини,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обґрунтовують</w:t>
      </w:r>
      <w:r>
        <w:rPr>
          <w:spacing w:val="-6"/>
          <w:sz w:val="28"/>
        </w:rPr>
        <w:t xml:space="preserve"> </w:t>
      </w:r>
      <w:r>
        <w:rPr>
          <w:sz w:val="28"/>
        </w:rPr>
        <w:t>вимогу</w:t>
      </w:r>
      <w:r>
        <w:rPr>
          <w:spacing w:val="-8"/>
          <w:sz w:val="28"/>
        </w:rPr>
        <w:t xml:space="preserve"> </w:t>
      </w:r>
      <w:r>
        <w:rPr>
          <w:sz w:val="28"/>
        </w:rPr>
        <w:t>позивача;</w:t>
      </w:r>
    </w:p>
    <w:p w:rsidR="00C651C6" w:rsidRDefault="00C651C6" w:rsidP="00C651C6">
      <w:pPr>
        <w:pStyle w:val="a5"/>
        <w:numPr>
          <w:ilvl w:val="0"/>
          <w:numId w:val="10"/>
        </w:numPr>
        <w:tabs>
          <w:tab w:val="left" w:pos="1333"/>
        </w:tabs>
        <w:spacing w:before="155"/>
        <w:ind w:left="1332" w:hanging="303"/>
        <w:jc w:val="both"/>
        <w:rPr>
          <w:sz w:val="28"/>
        </w:rPr>
      </w:pPr>
      <w:r>
        <w:rPr>
          <w:sz w:val="28"/>
        </w:rPr>
        <w:t>зміст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вид</w:t>
      </w:r>
      <w:r>
        <w:rPr>
          <w:spacing w:val="-2"/>
          <w:sz w:val="28"/>
        </w:rPr>
        <w:t xml:space="preserve"> </w:t>
      </w:r>
      <w:r>
        <w:rPr>
          <w:sz w:val="28"/>
        </w:rPr>
        <w:t>захисту,</w:t>
      </w:r>
      <w:r>
        <w:rPr>
          <w:spacing w:val="-1"/>
          <w:sz w:val="28"/>
        </w:rPr>
        <w:t xml:space="preserve"> </w:t>
      </w: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-3"/>
          <w:sz w:val="28"/>
        </w:rPr>
        <w:t xml:space="preserve"> </w:t>
      </w:r>
      <w:r>
        <w:rPr>
          <w:sz w:val="28"/>
        </w:rPr>
        <w:t>позивач у</w:t>
      </w:r>
      <w:r>
        <w:rPr>
          <w:spacing w:val="-8"/>
          <w:sz w:val="28"/>
        </w:rPr>
        <w:t xml:space="preserve"> </w:t>
      </w:r>
      <w:r>
        <w:rPr>
          <w:sz w:val="28"/>
        </w:rPr>
        <w:t>суду;</w:t>
      </w:r>
    </w:p>
    <w:p w:rsidR="00C651C6" w:rsidRDefault="00C651C6" w:rsidP="00C651C6">
      <w:pPr>
        <w:pStyle w:val="a5"/>
        <w:numPr>
          <w:ilvl w:val="0"/>
          <w:numId w:val="10"/>
        </w:numPr>
        <w:tabs>
          <w:tab w:val="left" w:pos="1333"/>
        </w:tabs>
        <w:spacing w:before="163"/>
        <w:ind w:left="1332" w:hanging="303"/>
        <w:jc w:val="both"/>
        <w:rPr>
          <w:sz w:val="28"/>
        </w:rPr>
      </w:pPr>
      <w:r>
        <w:rPr>
          <w:sz w:val="28"/>
        </w:rPr>
        <w:t>суб'єкти</w:t>
      </w:r>
      <w:r>
        <w:rPr>
          <w:spacing w:val="-7"/>
          <w:sz w:val="28"/>
        </w:rPr>
        <w:t xml:space="preserve"> </w:t>
      </w:r>
      <w:r>
        <w:rPr>
          <w:sz w:val="28"/>
        </w:rPr>
        <w:t>позову.</w:t>
      </w:r>
    </w:p>
    <w:p w:rsidR="00C651C6" w:rsidRDefault="00C651C6" w:rsidP="00C651C6">
      <w:pPr>
        <w:pStyle w:val="a3"/>
        <w:spacing w:before="158" w:line="362" w:lineRule="auto"/>
        <w:ind w:right="536"/>
      </w:pPr>
      <w:r>
        <w:t>Тим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нашу думку,</w:t>
      </w:r>
      <w:r>
        <w:rPr>
          <w:spacing w:val="1"/>
        </w:rPr>
        <w:t xml:space="preserve"> </w:t>
      </w:r>
      <w:r>
        <w:t>позов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 елементів: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підстави,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закон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судова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елементами</w:t>
      </w:r>
      <w:r>
        <w:rPr>
          <w:spacing w:val="-1"/>
        </w:rPr>
        <w:t xml:space="preserve"> </w:t>
      </w:r>
      <w:r>
        <w:t>вичерпують</w:t>
      </w:r>
      <w:r>
        <w:rPr>
          <w:spacing w:val="-2"/>
        </w:rPr>
        <w:t xml:space="preserve"> </w:t>
      </w:r>
      <w:r>
        <w:t>зміст</w:t>
      </w:r>
      <w:r>
        <w:rPr>
          <w:spacing w:val="-1"/>
        </w:rPr>
        <w:t xml:space="preserve"> </w:t>
      </w:r>
      <w:r>
        <w:t>позову</w:t>
      </w:r>
      <w:r>
        <w:rPr>
          <w:spacing w:val="-4"/>
        </w:rPr>
        <w:t xml:space="preserve"> </w:t>
      </w:r>
      <w:r>
        <w:t>як єдиного</w:t>
      </w:r>
      <w:r>
        <w:rPr>
          <w:spacing w:val="1"/>
        </w:rPr>
        <w:t xml:space="preserve"> </w:t>
      </w:r>
      <w:r>
        <w:t>поняття.</w:t>
      </w:r>
    </w:p>
    <w:p w:rsidR="00C651C6" w:rsidRDefault="00C651C6" w:rsidP="00C651C6">
      <w:pPr>
        <w:spacing w:line="362" w:lineRule="auto"/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spacing w:before="87" w:line="360" w:lineRule="auto"/>
        <w:ind w:right="526"/>
      </w:pPr>
      <w:r>
        <w:t>Як встановлено з аналізу законодавства та судової практики, значення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позову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індивідуалізації</w:t>
      </w:r>
      <w:r>
        <w:rPr>
          <w:spacing w:val="1"/>
        </w:rPr>
        <w:t xml:space="preserve"> </w:t>
      </w:r>
      <w:r>
        <w:t>позовів.</w:t>
      </w:r>
      <w:r>
        <w:rPr>
          <w:spacing w:val="1"/>
        </w:rPr>
        <w:t xml:space="preserve"> </w:t>
      </w:r>
      <w:r>
        <w:t>Індивідуалізація позовів потрібна в тих випадках, коли перед судом постає</w:t>
      </w:r>
      <w:r>
        <w:rPr>
          <w:spacing w:val="1"/>
        </w:rPr>
        <w:t xml:space="preserve"> </w:t>
      </w:r>
      <w:r>
        <w:t>питання, чи не була позовна заява, що пред'являється, вже прийнятий іншим</w:t>
      </w:r>
      <w:r>
        <w:rPr>
          <w:spacing w:val="1"/>
        </w:rPr>
        <w:t xml:space="preserve"> </w:t>
      </w:r>
      <w:r>
        <w:t>судом до розгляду чи не була раніше розглянута</w:t>
      </w:r>
      <w:r>
        <w:rPr>
          <w:spacing w:val="1"/>
        </w:rPr>
        <w:t xml:space="preserve"> </w:t>
      </w:r>
      <w:r>
        <w:t>судом. Для вирішення цього</w:t>
      </w:r>
      <w:r>
        <w:rPr>
          <w:spacing w:val="-67"/>
        </w:rPr>
        <w:t xml:space="preserve"> </w:t>
      </w:r>
      <w:r>
        <w:t>важливого</w:t>
      </w:r>
      <w:r>
        <w:rPr>
          <w:spacing w:val="-15"/>
        </w:rPr>
        <w:t xml:space="preserve"> </w:t>
      </w:r>
      <w:r>
        <w:t>питання</w:t>
      </w:r>
      <w:r>
        <w:rPr>
          <w:spacing w:val="-13"/>
        </w:rPr>
        <w:t xml:space="preserve"> </w:t>
      </w:r>
      <w:r>
        <w:t>необхідно</w:t>
      </w:r>
      <w:r>
        <w:rPr>
          <w:spacing w:val="-14"/>
        </w:rPr>
        <w:t xml:space="preserve"> </w:t>
      </w:r>
      <w:r>
        <w:t>встановити,</w:t>
      </w:r>
      <w:r>
        <w:rPr>
          <w:spacing w:val="-13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тотожність</w:t>
      </w:r>
      <w:r>
        <w:rPr>
          <w:spacing w:val="-16"/>
        </w:rPr>
        <w:t xml:space="preserve"> </w:t>
      </w:r>
      <w:r>
        <w:t>позову,</w:t>
      </w:r>
      <w:r>
        <w:rPr>
          <w:spacing w:val="-12"/>
        </w:rPr>
        <w:t xml:space="preserve"> </w:t>
      </w:r>
      <w:r>
        <w:t>прийнятого</w:t>
      </w:r>
      <w:r>
        <w:rPr>
          <w:spacing w:val="-68"/>
        </w:rPr>
        <w:t xml:space="preserve"> </w:t>
      </w:r>
      <w:r>
        <w:t>(або вирішеного) судом, та позову, що знову пред'являється. По предмету та</w:t>
      </w:r>
      <w:r>
        <w:rPr>
          <w:spacing w:val="1"/>
        </w:rPr>
        <w:t xml:space="preserve"> </w:t>
      </w:r>
      <w:r>
        <w:t>підставі</w:t>
      </w:r>
      <w:r>
        <w:rPr>
          <w:spacing w:val="-17"/>
        </w:rPr>
        <w:t xml:space="preserve"> </w:t>
      </w:r>
      <w:r>
        <w:t>один</w:t>
      </w:r>
      <w:r>
        <w:rPr>
          <w:spacing w:val="-8"/>
        </w:rPr>
        <w:t xml:space="preserve"> </w:t>
      </w:r>
      <w:r>
        <w:t>позов</w:t>
      </w:r>
      <w:r>
        <w:rPr>
          <w:spacing w:val="-9"/>
        </w:rPr>
        <w:t xml:space="preserve"> </w:t>
      </w:r>
      <w:r>
        <w:t>відрізняється</w:t>
      </w:r>
      <w:r>
        <w:rPr>
          <w:spacing w:val="-7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іншого.</w:t>
      </w:r>
      <w:r>
        <w:rPr>
          <w:spacing w:val="-10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підстава</w:t>
      </w:r>
      <w:r>
        <w:rPr>
          <w:spacing w:val="-11"/>
        </w:rPr>
        <w:t xml:space="preserve"> </w:t>
      </w:r>
      <w:r>
        <w:t>позову</w:t>
      </w:r>
      <w:r>
        <w:rPr>
          <w:spacing w:val="-16"/>
        </w:rPr>
        <w:t xml:space="preserve"> </w:t>
      </w:r>
      <w:r>
        <w:t>мають</w:t>
      </w:r>
      <w:r>
        <w:rPr>
          <w:spacing w:val="-68"/>
        </w:rPr>
        <w:t xml:space="preserve"> </w:t>
      </w:r>
      <w:r>
        <w:t>значення визначення тотожності позовів. Вони допомагають конкретизувати</w:t>
      </w:r>
      <w:r>
        <w:rPr>
          <w:spacing w:val="1"/>
        </w:rPr>
        <w:t xml:space="preserve"> </w:t>
      </w:r>
      <w:r>
        <w:t>обставини</w:t>
      </w:r>
      <w:r>
        <w:rPr>
          <w:spacing w:val="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справі та</w:t>
      </w:r>
      <w:r>
        <w:rPr>
          <w:spacing w:val="1"/>
        </w:rPr>
        <w:t xml:space="preserve"> </w:t>
      </w:r>
      <w:r>
        <w:t>побудувати захист</w:t>
      </w:r>
      <w:r>
        <w:rPr>
          <w:spacing w:val="3"/>
        </w:rPr>
        <w:t xml:space="preserve"> </w:t>
      </w:r>
      <w:r>
        <w:t>проти позову.</w:t>
      </w:r>
    </w:p>
    <w:p w:rsidR="00C651C6" w:rsidRDefault="00C651C6" w:rsidP="00C651C6">
      <w:pPr>
        <w:pStyle w:val="a3"/>
        <w:spacing w:before="1" w:line="360" w:lineRule="auto"/>
        <w:ind w:right="525"/>
      </w:pPr>
      <w:r>
        <w:t>Відповідно до позицій Верховного суду, предметом позову розуміється</w:t>
      </w:r>
      <w:r>
        <w:rPr>
          <w:spacing w:val="1"/>
        </w:rPr>
        <w:t xml:space="preserve"> </w:t>
      </w:r>
      <w:r>
        <w:t>певна</w:t>
      </w:r>
      <w:r>
        <w:rPr>
          <w:spacing w:val="1"/>
        </w:rPr>
        <w:t xml:space="preserve"> </w:t>
      </w:r>
      <w:r>
        <w:t>матеріально-правова</w:t>
      </w:r>
      <w:r>
        <w:rPr>
          <w:spacing w:val="1"/>
        </w:rPr>
        <w:t xml:space="preserve"> </w:t>
      </w:r>
      <w:r>
        <w:t>вимога</w:t>
      </w:r>
      <w:r>
        <w:rPr>
          <w:spacing w:val="1"/>
        </w:rPr>
        <w:t xml:space="preserve"> </w:t>
      </w:r>
      <w:r>
        <w:t>позивача</w:t>
      </w:r>
      <w:r>
        <w:rPr>
          <w:spacing w:val="1"/>
        </w:rPr>
        <w:t xml:space="preserve"> </w:t>
      </w:r>
      <w:r>
        <w:t>до відповідача,</w:t>
      </w:r>
      <w:r>
        <w:rPr>
          <w:spacing w:val="1"/>
        </w:rPr>
        <w:t xml:space="preserve"> </w:t>
      </w:r>
      <w:r>
        <w:t>стосовно якої</w:t>
      </w:r>
      <w:r>
        <w:rPr>
          <w:spacing w:val="1"/>
        </w:rPr>
        <w:t xml:space="preserve"> </w:t>
      </w:r>
      <w:r>
        <w:t>позивач</w:t>
      </w:r>
      <w:r>
        <w:rPr>
          <w:spacing w:val="1"/>
        </w:rPr>
        <w:t xml:space="preserve"> </w:t>
      </w:r>
      <w:r>
        <w:t>просить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судове</w:t>
      </w:r>
      <w:r>
        <w:rPr>
          <w:spacing w:val="1"/>
        </w:rPr>
        <w:t xml:space="preserve"> </w:t>
      </w:r>
      <w:r>
        <w:t>рішення.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підставами</w:t>
      </w:r>
      <w:r>
        <w:rPr>
          <w:spacing w:val="1"/>
        </w:rPr>
        <w:t xml:space="preserve"> </w:t>
      </w:r>
      <w:r>
        <w:t>розуміються</w:t>
      </w:r>
      <w:r>
        <w:rPr>
          <w:spacing w:val="1"/>
        </w:rPr>
        <w:t xml:space="preserve"> </w:t>
      </w:r>
      <w:r>
        <w:t>обставини, якими позивач обґрунтовує свої вимоги щодо захисту права та</w:t>
      </w:r>
      <w:r>
        <w:rPr>
          <w:spacing w:val="1"/>
        </w:rPr>
        <w:t xml:space="preserve"> </w:t>
      </w:r>
      <w:r>
        <w:t>охоронюваного законом</w:t>
      </w:r>
      <w:r>
        <w:rPr>
          <w:spacing w:val="7"/>
        </w:rPr>
        <w:t xml:space="preserve"> </w:t>
      </w:r>
      <w:r>
        <w:t>інтересу.</w:t>
      </w:r>
    </w:p>
    <w:p w:rsidR="00C651C6" w:rsidRDefault="00C651C6" w:rsidP="00C651C6">
      <w:pPr>
        <w:pStyle w:val="a3"/>
        <w:spacing w:line="362" w:lineRule="auto"/>
        <w:ind w:right="534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нашу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позов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елементів: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підстави.</w:t>
      </w:r>
    </w:p>
    <w:p w:rsidR="00C651C6" w:rsidRDefault="00C651C6" w:rsidP="00C651C6">
      <w:pPr>
        <w:pStyle w:val="a3"/>
        <w:spacing w:line="360" w:lineRule="auto"/>
        <w:ind w:right="525"/>
      </w:pPr>
      <w:r>
        <w:t>Погоджуємося з</w:t>
      </w:r>
      <w:r>
        <w:rPr>
          <w:spacing w:val="1"/>
        </w:rPr>
        <w:t xml:space="preserve"> </w:t>
      </w:r>
      <w:r>
        <w:t>А. Добровольським, С. Івановою, Н. Масленніковою,</w:t>
      </w:r>
      <w:r>
        <w:rPr>
          <w:spacing w:val="1"/>
        </w:rPr>
        <w:t xml:space="preserve"> </w:t>
      </w:r>
      <w:r>
        <w:t>К. Юдельсон, стосовно того, що зміст не є третім елементом позову. На нашу</w:t>
      </w:r>
      <w:r>
        <w:rPr>
          <w:spacing w:val="-67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зміст</w:t>
      </w:r>
      <w:r>
        <w:rPr>
          <w:spacing w:val="-1"/>
        </w:rPr>
        <w:t xml:space="preserve"> </w:t>
      </w:r>
      <w:r>
        <w:t>– це</w:t>
      </w:r>
      <w:r>
        <w:rPr>
          <w:spacing w:val="-1"/>
        </w:rPr>
        <w:t xml:space="preserve"> </w:t>
      </w:r>
      <w:r>
        <w:t>мета позову,</w:t>
      </w:r>
      <w:r>
        <w:rPr>
          <w:spacing w:val="3"/>
        </w:rPr>
        <w:t xml:space="preserve"> </w:t>
      </w:r>
      <w:r>
        <w:t>а отже</w:t>
      </w:r>
      <w:r>
        <w:rPr>
          <w:spacing w:val="-1"/>
        </w:rPr>
        <w:t xml:space="preserve"> </w:t>
      </w:r>
      <w:r>
        <w:t>не може</w:t>
      </w:r>
      <w:r>
        <w:rPr>
          <w:spacing w:val="-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елементом</w:t>
      </w:r>
      <w:r>
        <w:rPr>
          <w:spacing w:val="-1"/>
        </w:rPr>
        <w:t xml:space="preserve"> </w:t>
      </w:r>
      <w:r>
        <w:t>позову.</w:t>
      </w:r>
    </w:p>
    <w:p w:rsidR="00C651C6" w:rsidRDefault="00C651C6" w:rsidP="00C651C6">
      <w:pPr>
        <w:pStyle w:val="a3"/>
        <w:spacing w:line="360" w:lineRule="auto"/>
        <w:ind w:right="527"/>
      </w:pPr>
      <w:r>
        <w:t>Виділивши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позовів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цивільно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-10"/>
        </w:rPr>
        <w:t xml:space="preserve"> </w:t>
      </w:r>
      <w:r>
        <w:t>права,</w:t>
      </w:r>
      <w:r>
        <w:rPr>
          <w:spacing w:val="-8"/>
        </w:rPr>
        <w:t xml:space="preserve"> </w:t>
      </w:r>
      <w:r>
        <w:t>погоджуємося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Цюрою</w:t>
      </w:r>
      <w:r>
        <w:rPr>
          <w:spacing w:val="-5"/>
        </w:rPr>
        <w:t xml:space="preserve"> </w:t>
      </w:r>
      <w:r>
        <w:t>Т.В.,</w:t>
      </w:r>
      <w:r>
        <w:rPr>
          <w:spacing w:val="-8"/>
        </w:rPr>
        <w:t xml:space="preserve"> </w:t>
      </w:r>
      <w:r>
        <w:t>яка</w:t>
      </w:r>
      <w:r>
        <w:rPr>
          <w:spacing w:val="-10"/>
        </w:rPr>
        <w:t xml:space="preserve"> </w:t>
      </w:r>
      <w:r>
        <w:t>надає</w:t>
      </w:r>
      <w:r>
        <w:rPr>
          <w:spacing w:val="-7"/>
        </w:rPr>
        <w:t xml:space="preserve"> </w:t>
      </w:r>
      <w:r>
        <w:t>класифікація</w:t>
      </w:r>
      <w:r>
        <w:rPr>
          <w:spacing w:val="-9"/>
        </w:rPr>
        <w:t xml:space="preserve"> </w:t>
      </w:r>
      <w:r>
        <w:t>за</w:t>
      </w:r>
      <w:r>
        <w:rPr>
          <w:spacing w:val="-68"/>
        </w:rPr>
        <w:t xml:space="preserve"> </w:t>
      </w:r>
      <w:r>
        <w:t>наступними критеріями:</w:t>
      </w:r>
    </w:p>
    <w:p w:rsidR="00C651C6" w:rsidRDefault="00C651C6" w:rsidP="00C651C6">
      <w:pPr>
        <w:pStyle w:val="a3"/>
        <w:ind w:left="1030" w:firstLine="0"/>
      </w:pPr>
      <w:r>
        <w:t>«1)</w:t>
      </w:r>
      <w:r>
        <w:rPr>
          <w:spacing w:val="-7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предмета</w:t>
      </w:r>
      <w:r>
        <w:rPr>
          <w:spacing w:val="-5"/>
        </w:rPr>
        <w:t xml:space="preserve"> </w:t>
      </w:r>
      <w:r>
        <w:t>спору</w:t>
      </w:r>
      <w:r>
        <w:rPr>
          <w:spacing w:val="-9"/>
        </w:rPr>
        <w:t xml:space="preserve"> </w:t>
      </w:r>
      <w:r>
        <w:t>чи</w:t>
      </w:r>
      <w:r>
        <w:rPr>
          <w:spacing w:val="-5"/>
        </w:rPr>
        <w:t xml:space="preserve"> </w:t>
      </w:r>
      <w:r>
        <w:t>процесуальної</w:t>
      </w:r>
      <w:r>
        <w:rPr>
          <w:spacing w:val="-5"/>
        </w:rPr>
        <w:t xml:space="preserve"> </w:t>
      </w:r>
      <w:r>
        <w:t>мети;</w:t>
      </w:r>
    </w:p>
    <w:p w:rsidR="00C651C6" w:rsidRDefault="00C651C6" w:rsidP="00C651C6">
      <w:pPr>
        <w:pStyle w:val="a5"/>
        <w:numPr>
          <w:ilvl w:val="0"/>
          <w:numId w:val="9"/>
        </w:numPr>
        <w:tabs>
          <w:tab w:val="left" w:pos="1333"/>
        </w:tabs>
        <w:spacing w:before="153"/>
        <w:jc w:val="both"/>
        <w:rPr>
          <w:sz w:val="28"/>
        </w:rPr>
      </w:pPr>
      <w:r>
        <w:rPr>
          <w:sz w:val="28"/>
        </w:rPr>
        <w:t>від</w:t>
      </w:r>
      <w:r>
        <w:rPr>
          <w:spacing w:val="-8"/>
          <w:sz w:val="28"/>
        </w:rPr>
        <w:t xml:space="preserve"> </w:t>
      </w:r>
      <w:r>
        <w:rPr>
          <w:sz w:val="28"/>
        </w:rPr>
        <w:t>матеріально-правової</w:t>
      </w:r>
      <w:r>
        <w:rPr>
          <w:spacing w:val="-14"/>
          <w:sz w:val="28"/>
        </w:rPr>
        <w:t xml:space="preserve"> </w:t>
      </w:r>
      <w:r>
        <w:rPr>
          <w:sz w:val="28"/>
        </w:rPr>
        <w:t>основи;</w:t>
      </w:r>
    </w:p>
    <w:p w:rsidR="00C651C6" w:rsidRDefault="00C651C6" w:rsidP="00C651C6">
      <w:pPr>
        <w:pStyle w:val="a5"/>
        <w:numPr>
          <w:ilvl w:val="0"/>
          <w:numId w:val="9"/>
        </w:numPr>
        <w:tabs>
          <w:tab w:val="left" w:pos="1333"/>
        </w:tabs>
        <w:spacing w:before="163"/>
        <w:rPr>
          <w:sz w:val="28"/>
        </w:rPr>
      </w:pP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інтересу, що</w:t>
      </w:r>
      <w:r>
        <w:rPr>
          <w:spacing w:val="-3"/>
          <w:sz w:val="28"/>
        </w:rPr>
        <w:t xml:space="preserve"> </w:t>
      </w:r>
      <w:r>
        <w:rPr>
          <w:sz w:val="28"/>
        </w:rPr>
        <w:t>захищається</w:t>
      </w:r>
    </w:p>
    <w:p w:rsidR="00C651C6" w:rsidRDefault="00C651C6" w:rsidP="00C651C6">
      <w:pPr>
        <w:pStyle w:val="a3"/>
        <w:tabs>
          <w:tab w:val="left" w:pos="2593"/>
          <w:tab w:val="left" w:pos="3106"/>
          <w:tab w:val="left" w:pos="3917"/>
          <w:tab w:val="left" w:pos="5122"/>
          <w:tab w:val="left" w:pos="5640"/>
          <w:tab w:val="left" w:pos="7128"/>
          <w:tab w:val="left" w:pos="8499"/>
          <w:tab w:val="left" w:pos="9400"/>
        </w:tabs>
        <w:spacing w:before="163" w:line="357" w:lineRule="auto"/>
        <w:ind w:right="528"/>
        <w:jc w:val="left"/>
      </w:pPr>
      <w:r>
        <w:t>Відповідно</w:t>
      </w:r>
      <w:r>
        <w:tab/>
        <w:t>до</w:t>
      </w:r>
      <w:r>
        <w:tab/>
        <w:t>ЦПК</w:t>
      </w:r>
      <w:r>
        <w:tab/>
        <w:t>України</w:t>
      </w:r>
      <w:r>
        <w:tab/>
        <w:t>до</w:t>
      </w:r>
      <w:r>
        <w:tab/>
        <w:t>передумов</w:t>
      </w:r>
      <w:r>
        <w:tab/>
        <w:t>реалізації</w:t>
      </w:r>
      <w:r>
        <w:tab/>
        <w:t>права</w:t>
      </w:r>
      <w:r>
        <w:tab/>
      </w:r>
      <w:r>
        <w:rPr>
          <w:spacing w:val="-1"/>
        </w:rPr>
        <w:t>на</w:t>
      </w:r>
      <w:r>
        <w:rPr>
          <w:spacing w:val="-67"/>
        </w:rPr>
        <w:t xml:space="preserve"> </w:t>
      </w:r>
      <w:r>
        <w:t>пред'явлення</w:t>
      </w:r>
      <w:r>
        <w:rPr>
          <w:spacing w:val="1"/>
        </w:rPr>
        <w:t xml:space="preserve"> </w:t>
      </w:r>
      <w:r>
        <w:t>позову</w:t>
      </w:r>
      <w:r>
        <w:rPr>
          <w:spacing w:val="-3"/>
        </w:rPr>
        <w:t xml:space="preserve"> </w:t>
      </w:r>
      <w:r>
        <w:t>відносяться:</w:t>
      </w:r>
    </w:p>
    <w:p w:rsidR="00C651C6" w:rsidRDefault="00C651C6" w:rsidP="00C651C6">
      <w:pPr>
        <w:pStyle w:val="a5"/>
        <w:numPr>
          <w:ilvl w:val="0"/>
          <w:numId w:val="8"/>
        </w:numPr>
        <w:tabs>
          <w:tab w:val="left" w:pos="1343"/>
        </w:tabs>
        <w:spacing w:before="5" w:line="362" w:lineRule="auto"/>
        <w:ind w:right="537" w:firstLine="710"/>
        <w:rPr>
          <w:sz w:val="28"/>
        </w:rPr>
      </w:pPr>
      <w:r>
        <w:rPr>
          <w:sz w:val="28"/>
        </w:rPr>
        <w:t>процесуальна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правоздатність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позивача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відповідача.</w:t>
      </w:r>
      <w:r>
        <w:rPr>
          <w:spacing w:val="2"/>
          <w:sz w:val="28"/>
        </w:rPr>
        <w:t xml:space="preserve"> </w:t>
      </w:r>
      <w:r>
        <w:rPr>
          <w:sz w:val="28"/>
        </w:rPr>
        <w:t>Для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до</w:t>
      </w:r>
      <w:r>
        <w:rPr>
          <w:spacing w:val="-9"/>
          <w:sz w:val="28"/>
        </w:rPr>
        <w:t xml:space="preserve"> </w:t>
      </w:r>
      <w:r>
        <w:rPr>
          <w:sz w:val="28"/>
        </w:rPr>
        <w:t>суду</w:t>
      </w:r>
      <w:r>
        <w:rPr>
          <w:spacing w:val="-13"/>
          <w:sz w:val="28"/>
        </w:rPr>
        <w:t xml:space="preserve"> </w:t>
      </w:r>
      <w:r>
        <w:rPr>
          <w:sz w:val="28"/>
        </w:rPr>
        <w:t>необхідна</w:t>
      </w:r>
      <w:r>
        <w:rPr>
          <w:spacing w:val="-8"/>
          <w:sz w:val="28"/>
        </w:rPr>
        <w:t xml:space="preserve"> </w:t>
      </w:r>
      <w:r>
        <w:rPr>
          <w:sz w:val="28"/>
        </w:rPr>
        <w:t>процесуальна</w:t>
      </w:r>
      <w:r>
        <w:rPr>
          <w:spacing w:val="-9"/>
          <w:sz w:val="28"/>
        </w:rPr>
        <w:t xml:space="preserve"> </w:t>
      </w:r>
      <w:r>
        <w:rPr>
          <w:sz w:val="28"/>
        </w:rPr>
        <w:t>правоздатність</w:t>
      </w:r>
      <w:r>
        <w:rPr>
          <w:spacing w:val="-11"/>
          <w:sz w:val="28"/>
        </w:rPr>
        <w:t xml:space="preserve"> </w:t>
      </w:r>
      <w:r>
        <w:rPr>
          <w:sz w:val="28"/>
        </w:rPr>
        <w:t>як</w:t>
      </w:r>
      <w:r>
        <w:rPr>
          <w:spacing w:val="-9"/>
          <w:sz w:val="28"/>
        </w:rPr>
        <w:t xml:space="preserve"> </w:t>
      </w:r>
      <w:r>
        <w:rPr>
          <w:sz w:val="28"/>
        </w:rPr>
        <w:t>позивача,</w:t>
      </w:r>
      <w:r>
        <w:rPr>
          <w:spacing w:val="-7"/>
          <w:sz w:val="28"/>
        </w:rPr>
        <w:t xml:space="preserve"> </w:t>
      </w:r>
      <w:r>
        <w:rPr>
          <w:sz w:val="28"/>
        </w:rPr>
        <w:t>так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відповідача.</w:t>
      </w:r>
    </w:p>
    <w:p w:rsidR="00C651C6" w:rsidRDefault="00C651C6" w:rsidP="00C651C6">
      <w:pPr>
        <w:spacing w:line="362" w:lineRule="auto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spacing w:before="87" w:line="360" w:lineRule="auto"/>
        <w:ind w:right="527" w:firstLine="0"/>
      </w:pPr>
      <w:r>
        <w:t>«Цивільна</w:t>
      </w:r>
      <w:r>
        <w:rPr>
          <w:spacing w:val="1"/>
        </w:rPr>
        <w:t xml:space="preserve"> </w:t>
      </w:r>
      <w:r>
        <w:t>процесуальна</w:t>
      </w:r>
      <w:r>
        <w:rPr>
          <w:spacing w:val="1"/>
        </w:rPr>
        <w:t xml:space="preserve"> </w:t>
      </w:r>
      <w:r>
        <w:t>правоздатність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цивільні</w:t>
      </w:r>
      <w:r>
        <w:rPr>
          <w:spacing w:val="1"/>
        </w:rPr>
        <w:t xml:space="preserve"> </w:t>
      </w:r>
      <w:r>
        <w:t>процесуальні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обов’язки</w:t>
      </w:r>
      <w:r>
        <w:rPr>
          <w:spacing w:val="1"/>
        </w:rPr>
        <w:t xml:space="preserve"> </w:t>
      </w:r>
      <w:r>
        <w:t>сторони,</w:t>
      </w:r>
      <w:r>
        <w:rPr>
          <w:spacing w:val="1"/>
        </w:rPr>
        <w:t xml:space="preserve"> </w:t>
      </w:r>
      <w:r>
        <w:t>третьої</w:t>
      </w:r>
      <w:r>
        <w:rPr>
          <w:spacing w:val="1"/>
        </w:rPr>
        <w:t xml:space="preserve"> </w:t>
      </w:r>
      <w:r>
        <w:t>особи,</w:t>
      </w:r>
      <w:r>
        <w:rPr>
          <w:spacing w:val="1"/>
        </w:rPr>
        <w:t xml:space="preserve"> </w:t>
      </w:r>
      <w:r>
        <w:t>заявника,</w:t>
      </w:r>
      <w:r>
        <w:rPr>
          <w:spacing w:val="1"/>
        </w:rPr>
        <w:t xml:space="preserve"> </w:t>
      </w:r>
      <w:r>
        <w:t>заінтересованої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(цивільна</w:t>
      </w:r>
      <w:r>
        <w:rPr>
          <w:spacing w:val="1"/>
        </w:rPr>
        <w:t xml:space="preserve"> </w:t>
      </w:r>
      <w:r>
        <w:t>процесуальна</w:t>
      </w:r>
      <w:r>
        <w:rPr>
          <w:spacing w:val="1"/>
        </w:rPr>
        <w:t xml:space="preserve"> </w:t>
      </w:r>
      <w:r>
        <w:t>правоздатність)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фізичні і</w:t>
      </w:r>
      <w:r>
        <w:rPr>
          <w:spacing w:val="-4"/>
        </w:rPr>
        <w:t xml:space="preserve"> </w:t>
      </w:r>
      <w:r>
        <w:t>юридичні</w:t>
      </w:r>
      <w:r>
        <w:rPr>
          <w:spacing w:val="-4"/>
        </w:rPr>
        <w:t xml:space="preserve"> </w:t>
      </w:r>
      <w:r>
        <w:t>особи»</w:t>
      </w:r>
      <w:r>
        <w:rPr>
          <w:spacing w:val="-3"/>
        </w:rPr>
        <w:t xml:space="preserve"> </w:t>
      </w:r>
      <w:r>
        <w:t>[2];</w:t>
      </w:r>
    </w:p>
    <w:p w:rsidR="00C651C6" w:rsidRDefault="00C651C6" w:rsidP="00C651C6">
      <w:pPr>
        <w:pStyle w:val="a5"/>
        <w:numPr>
          <w:ilvl w:val="0"/>
          <w:numId w:val="8"/>
        </w:numPr>
        <w:tabs>
          <w:tab w:val="left" w:pos="1492"/>
        </w:tabs>
        <w:spacing w:line="360" w:lineRule="auto"/>
        <w:ind w:right="532" w:firstLine="710"/>
        <w:jc w:val="both"/>
        <w:rPr>
          <w:sz w:val="28"/>
        </w:rPr>
      </w:pPr>
      <w:r>
        <w:rPr>
          <w:sz w:val="28"/>
        </w:rPr>
        <w:t>передумовою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досудового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спору.</w:t>
      </w:r>
      <w:r>
        <w:rPr>
          <w:spacing w:val="1"/>
          <w:sz w:val="28"/>
        </w:rPr>
        <w:t xml:space="preserve"> </w:t>
      </w:r>
      <w:r>
        <w:rPr>
          <w:sz w:val="28"/>
        </w:rPr>
        <w:t>Ця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передумова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застосовується поряд із загальною лише за деякими категоріями справ, прямо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передбачених</w:t>
      </w:r>
      <w:r>
        <w:rPr>
          <w:spacing w:val="-5"/>
          <w:sz w:val="28"/>
        </w:rPr>
        <w:t xml:space="preserve"> </w:t>
      </w:r>
      <w:r>
        <w:rPr>
          <w:sz w:val="28"/>
        </w:rPr>
        <w:t>законом.</w:t>
      </w:r>
    </w:p>
    <w:p w:rsidR="00C651C6" w:rsidRDefault="00C651C6" w:rsidP="00C651C6">
      <w:pPr>
        <w:pStyle w:val="a5"/>
        <w:numPr>
          <w:ilvl w:val="0"/>
          <w:numId w:val="8"/>
        </w:numPr>
        <w:tabs>
          <w:tab w:val="left" w:pos="1396"/>
        </w:tabs>
        <w:spacing w:before="1" w:line="360" w:lineRule="auto"/>
        <w:ind w:right="534" w:firstLine="710"/>
        <w:jc w:val="both"/>
        <w:rPr>
          <w:sz w:val="28"/>
        </w:rPr>
      </w:pPr>
      <w:r>
        <w:rPr>
          <w:sz w:val="28"/>
        </w:rPr>
        <w:t>також, передумовою виділяють юрисдикцію справи. У разі, якщо</w:t>
      </w:r>
      <w:r>
        <w:rPr>
          <w:spacing w:val="1"/>
          <w:sz w:val="28"/>
        </w:rPr>
        <w:t xml:space="preserve"> </w:t>
      </w:r>
      <w:r>
        <w:rPr>
          <w:sz w:val="28"/>
        </w:rPr>
        <w:t>позовна заява не підлягає розгляду в порядку цивільного судочинства, суд</w:t>
      </w:r>
      <w:r>
        <w:rPr>
          <w:spacing w:val="1"/>
          <w:sz w:val="28"/>
        </w:rPr>
        <w:t xml:space="preserve"> </w:t>
      </w:r>
      <w:r>
        <w:rPr>
          <w:sz w:val="28"/>
        </w:rPr>
        <w:t>відмовляє</w:t>
      </w:r>
      <w:r>
        <w:rPr>
          <w:spacing w:val="6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відкритті</w:t>
      </w:r>
      <w:r>
        <w:rPr>
          <w:spacing w:val="-4"/>
          <w:sz w:val="28"/>
        </w:rPr>
        <w:t xml:space="preserve"> </w:t>
      </w:r>
      <w:r>
        <w:rPr>
          <w:sz w:val="28"/>
        </w:rPr>
        <w:t>провадження.</w:t>
      </w:r>
    </w:p>
    <w:p w:rsidR="00C651C6" w:rsidRDefault="00C651C6" w:rsidP="00C651C6">
      <w:pPr>
        <w:pStyle w:val="a3"/>
        <w:spacing w:line="360" w:lineRule="auto"/>
        <w:ind w:right="525"/>
      </w:pPr>
      <w:r>
        <w:t>Для здійснення права на подання позову необхідно також відсутність</w:t>
      </w:r>
      <w:r>
        <w:rPr>
          <w:spacing w:val="1"/>
        </w:rPr>
        <w:t xml:space="preserve"> </w:t>
      </w:r>
      <w:r>
        <w:t>наступної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(негативної</w:t>
      </w:r>
      <w:r>
        <w:rPr>
          <w:spacing w:val="1"/>
        </w:rPr>
        <w:t xml:space="preserve"> </w:t>
      </w:r>
      <w:r>
        <w:t>передумови),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суду,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набрало</w:t>
      </w:r>
      <w:r>
        <w:rPr>
          <w:spacing w:val="1"/>
        </w:rPr>
        <w:t xml:space="preserve"> </w:t>
      </w:r>
      <w:r>
        <w:t>законної</w:t>
      </w:r>
      <w:r>
        <w:rPr>
          <w:spacing w:val="1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спору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тими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сторонами,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самий</w:t>
      </w:r>
      <w:r>
        <w:rPr>
          <w:spacing w:val="1"/>
        </w:rPr>
        <w:t xml:space="preserve"> </w:t>
      </w:r>
      <w:r>
        <w:t>предмет, з тих самих підстав; наявність мирової угоди, рішення такого роду</w:t>
      </w:r>
      <w:r>
        <w:rPr>
          <w:spacing w:val="1"/>
        </w:rPr>
        <w:t xml:space="preserve"> </w:t>
      </w:r>
      <w:r>
        <w:t>іншого</w:t>
      </w:r>
      <w:r>
        <w:rPr>
          <w:spacing w:val="1"/>
        </w:rPr>
        <w:t xml:space="preserve"> </w:t>
      </w:r>
      <w:r>
        <w:t>юрисдикційного</w:t>
      </w:r>
      <w:r>
        <w:rPr>
          <w:spacing w:val="1"/>
        </w:rPr>
        <w:t xml:space="preserve"> </w:t>
      </w:r>
      <w:r>
        <w:t>органу,</w:t>
      </w:r>
      <w:r>
        <w:rPr>
          <w:spacing w:val="1"/>
        </w:rPr>
        <w:t xml:space="preserve"> </w:t>
      </w:r>
      <w:r>
        <w:t>прийнятого</w:t>
      </w:r>
      <w:r>
        <w:rPr>
          <w:spacing w:val="1"/>
        </w:rPr>
        <w:t xml:space="preserve"> </w:t>
      </w:r>
      <w:r>
        <w:t>у межах своєї компетенції;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 у провадженні суду не повинно бути на розгляді спору між тими ж</w:t>
      </w:r>
      <w:r>
        <w:rPr>
          <w:spacing w:val="1"/>
        </w:rPr>
        <w:t xml:space="preserve"> </w:t>
      </w:r>
      <w:r>
        <w:t>сторонами,</w:t>
      </w:r>
      <w:r>
        <w:rPr>
          <w:spacing w:val="2"/>
        </w:rPr>
        <w:t xml:space="preserve"> </w:t>
      </w:r>
      <w:r>
        <w:t>по тому</w:t>
      </w:r>
      <w:r>
        <w:rPr>
          <w:spacing w:val="-3"/>
        </w:rPr>
        <w:t xml:space="preserve"> </w:t>
      </w:r>
      <w:r>
        <w:t>ж предмету,</w:t>
      </w:r>
      <w:r>
        <w:rPr>
          <w:spacing w:val="4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тих</w:t>
      </w:r>
      <w:r>
        <w:rPr>
          <w:spacing w:val="-4"/>
        </w:rPr>
        <w:t xml:space="preserve"> </w:t>
      </w:r>
      <w:r>
        <w:t>самих</w:t>
      </w:r>
      <w:r>
        <w:rPr>
          <w:spacing w:val="-5"/>
        </w:rPr>
        <w:t xml:space="preserve"> </w:t>
      </w:r>
      <w:r>
        <w:t>підстав</w:t>
      </w:r>
    </w:p>
    <w:p w:rsidR="00C651C6" w:rsidRDefault="00C651C6" w:rsidP="00C651C6">
      <w:pPr>
        <w:pStyle w:val="a3"/>
        <w:spacing w:before="1"/>
        <w:ind w:left="1102" w:firstLine="0"/>
      </w:pPr>
      <w:r>
        <w:t>Умовами</w:t>
      </w:r>
      <w:r>
        <w:rPr>
          <w:spacing w:val="-3"/>
        </w:rPr>
        <w:t xml:space="preserve"> </w:t>
      </w:r>
      <w:r>
        <w:t>реалізації</w:t>
      </w:r>
      <w:r>
        <w:rPr>
          <w:spacing w:val="-4"/>
        </w:rPr>
        <w:t xml:space="preserve"> </w:t>
      </w:r>
      <w:r>
        <w:t>права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пред’явлення</w:t>
      </w:r>
      <w:r>
        <w:rPr>
          <w:spacing w:val="-2"/>
        </w:rPr>
        <w:t xml:space="preserve"> </w:t>
      </w:r>
      <w:r>
        <w:t>позову</w:t>
      </w:r>
      <w:r>
        <w:rPr>
          <w:spacing w:val="-7"/>
        </w:rPr>
        <w:t xml:space="preserve"> </w:t>
      </w:r>
      <w:r>
        <w:t>є:</w:t>
      </w:r>
    </w:p>
    <w:p w:rsidR="00C651C6" w:rsidRDefault="00C651C6" w:rsidP="00C651C6">
      <w:pPr>
        <w:pStyle w:val="a3"/>
        <w:spacing w:before="158" w:line="360" w:lineRule="auto"/>
        <w:ind w:right="523"/>
      </w:pPr>
      <w:r>
        <w:t>«1. Дотримання правил підсудності справи. Підсудність у цивільному</w:t>
      </w:r>
      <w:r>
        <w:rPr>
          <w:spacing w:val="1"/>
        </w:rPr>
        <w:t xml:space="preserve"> </w:t>
      </w:r>
      <w:r>
        <w:rPr>
          <w:spacing w:val="-1"/>
        </w:rPr>
        <w:t>процесі</w:t>
      </w:r>
      <w:r>
        <w:rPr>
          <w:spacing w:val="-17"/>
        </w:rPr>
        <w:t xml:space="preserve"> </w:t>
      </w:r>
      <w:r>
        <w:rPr>
          <w:spacing w:val="-1"/>
        </w:rPr>
        <w:t>–</w:t>
      </w:r>
      <w:r>
        <w:rPr>
          <w:spacing w:val="-13"/>
        </w:rPr>
        <w:t xml:space="preserve"> </w:t>
      </w:r>
      <w:r>
        <w:rPr>
          <w:spacing w:val="-1"/>
        </w:rPr>
        <w:t>це</w:t>
      </w:r>
      <w:r>
        <w:rPr>
          <w:spacing w:val="-11"/>
        </w:rPr>
        <w:t xml:space="preserve"> </w:t>
      </w:r>
      <w:r>
        <w:t>інститут</w:t>
      </w:r>
      <w:r>
        <w:rPr>
          <w:spacing w:val="-15"/>
        </w:rPr>
        <w:t xml:space="preserve"> </w:t>
      </w:r>
      <w:r>
        <w:t>процесуального</w:t>
      </w:r>
      <w:r>
        <w:rPr>
          <w:spacing w:val="-13"/>
        </w:rPr>
        <w:t xml:space="preserve"> </w:t>
      </w:r>
      <w:r>
        <w:t>права,</w:t>
      </w:r>
      <w:r>
        <w:rPr>
          <w:spacing w:val="-11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регулює</w:t>
      </w:r>
      <w:r>
        <w:rPr>
          <w:spacing w:val="-13"/>
        </w:rPr>
        <w:t xml:space="preserve"> </w:t>
      </w:r>
      <w:r>
        <w:t>розподіл</w:t>
      </w:r>
      <w:r>
        <w:rPr>
          <w:spacing w:val="-13"/>
        </w:rPr>
        <w:t xml:space="preserve"> </w:t>
      </w:r>
      <w:r>
        <w:t>підвідомчих</w:t>
      </w:r>
      <w:r>
        <w:rPr>
          <w:spacing w:val="-67"/>
        </w:rPr>
        <w:t xml:space="preserve"> </w:t>
      </w:r>
      <w:r>
        <w:t>загальним</w:t>
      </w:r>
      <w:r>
        <w:rPr>
          <w:spacing w:val="-11"/>
        </w:rPr>
        <w:t xml:space="preserve"> </w:t>
      </w:r>
      <w:r>
        <w:t>судам</w:t>
      </w:r>
      <w:r>
        <w:rPr>
          <w:spacing w:val="-9"/>
        </w:rPr>
        <w:t xml:space="preserve"> </w:t>
      </w:r>
      <w:r>
        <w:t>цивільних</w:t>
      </w:r>
      <w:r>
        <w:rPr>
          <w:spacing w:val="-15"/>
        </w:rPr>
        <w:t xml:space="preserve"> </w:t>
      </w:r>
      <w:r>
        <w:t>справ</w:t>
      </w:r>
      <w:r>
        <w:rPr>
          <w:spacing w:val="-13"/>
        </w:rPr>
        <w:t xml:space="preserve"> </w:t>
      </w:r>
      <w:r>
        <w:t>між</w:t>
      </w:r>
      <w:r>
        <w:rPr>
          <w:spacing w:val="-11"/>
        </w:rPr>
        <w:t xml:space="preserve"> </w:t>
      </w:r>
      <w:r>
        <w:t>нижчими,</w:t>
      </w:r>
      <w:r>
        <w:rPr>
          <w:spacing w:val="-9"/>
        </w:rPr>
        <w:t xml:space="preserve"> </w:t>
      </w:r>
      <w:r>
        <w:t>вищими</w:t>
      </w:r>
      <w:r>
        <w:rPr>
          <w:spacing w:val="-10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спеціалізованими,</w:t>
      </w:r>
      <w:r>
        <w:rPr>
          <w:spacing w:val="-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 територіальними ланками</w:t>
      </w:r>
      <w:r>
        <w:rPr>
          <w:spacing w:val="1"/>
        </w:rPr>
        <w:t xml:space="preserve"> </w:t>
      </w:r>
      <w:r>
        <w:t>судової</w:t>
      </w:r>
      <w:r>
        <w:rPr>
          <w:spacing w:val="-5"/>
        </w:rPr>
        <w:t xml:space="preserve"> </w:t>
      </w:r>
      <w:r>
        <w:t>системи;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487"/>
        </w:tabs>
        <w:spacing w:before="3" w:line="357" w:lineRule="auto"/>
        <w:ind w:right="535" w:firstLine="710"/>
        <w:jc w:val="both"/>
        <w:rPr>
          <w:sz w:val="28"/>
        </w:rPr>
      </w:pPr>
      <w:r>
        <w:rPr>
          <w:sz w:val="28"/>
        </w:rPr>
        <w:t>Дотримання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цієї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справ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попереднього</w:t>
      </w:r>
      <w:r>
        <w:rPr>
          <w:spacing w:val="-1"/>
          <w:sz w:val="28"/>
        </w:rPr>
        <w:t xml:space="preserve"> </w:t>
      </w:r>
      <w:r>
        <w:rPr>
          <w:sz w:val="28"/>
        </w:rPr>
        <w:t>позасудового вирішення справи (за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наявності);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14"/>
        </w:tabs>
        <w:spacing w:before="6" w:line="360" w:lineRule="auto"/>
        <w:ind w:right="531" w:firstLine="710"/>
        <w:jc w:val="both"/>
        <w:rPr>
          <w:sz w:val="28"/>
        </w:rPr>
      </w:pPr>
      <w:r>
        <w:rPr>
          <w:sz w:val="28"/>
        </w:rPr>
        <w:t>Наявність у позивача цивільної процесуальної дієздатності. Здатність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громадянина</w:t>
      </w:r>
      <w:r>
        <w:rPr>
          <w:spacing w:val="-8"/>
          <w:sz w:val="28"/>
        </w:rPr>
        <w:t xml:space="preserve"> </w:t>
      </w:r>
      <w:r>
        <w:rPr>
          <w:sz w:val="28"/>
        </w:rPr>
        <w:t>своїми</w:t>
      </w:r>
      <w:r>
        <w:rPr>
          <w:spacing w:val="-8"/>
          <w:sz w:val="28"/>
        </w:rPr>
        <w:t xml:space="preserve"> </w:t>
      </w:r>
      <w:r>
        <w:rPr>
          <w:sz w:val="28"/>
        </w:rPr>
        <w:t>діями</w:t>
      </w:r>
      <w:r>
        <w:rPr>
          <w:spacing w:val="-7"/>
          <w:sz w:val="28"/>
        </w:rPr>
        <w:t xml:space="preserve"> </w:t>
      </w:r>
      <w:r>
        <w:rPr>
          <w:sz w:val="28"/>
        </w:rPr>
        <w:t>набувати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-7"/>
          <w:sz w:val="28"/>
        </w:rPr>
        <w:t xml:space="preserve"> </w:t>
      </w:r>
      <w:r>
        <w:rPr>
          <w:sz w:val="28"/>
        </w:rPr>
        <w:t>цивільні</w:t>
      </w:r>
      <w:r>
        <w:rPr>
          <w:spacing w:val="-9"/>
          <w:sz w:val="28"/>
        </w:rPr>
        <w:t xml:space="preserve"> </w:t>
      </w:r>
      <w:r>
        <w:rPr>
          <w:sz w:val="28"/>
        </w:rPr>
        <w:t>права,</w:t>
      </w:r>
      <w:r>
        <w:rPr>
          <w:spacing w:val="-5"/>
          <w:sz w:val="28"/>
        </w:rPr>
        <w:t xml:space="preserve"> </w:t>
      </w:r>
      <w:r>
        <w:rPr>
          <w:sz w:val="28"/>
        </w:rPr>
        <w:t>створювати</w:t>
      </w:r>
      <w:r>
        <w:rPr>
          <w:spacing w:val="-68"/>
          <w:sz w:val="28"/>
        </w:rPr>
        <w:t xml:space="preserve"> </w:t>
      </w:r>
      <w:r>
        <w:rPr>
          <w:sz w:val="28"/>
        </w:rPr>
        <w:t>собі цивільні обов'язки та виконувати їх (цивільна дієздатність) виникає у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повному обсязі з настанням повноліття, тобто після досягнення людиною</w:t>
      </w:r>
      <w:r>
        <w:rPr>
          <w:spacing w:val="1"/>
          <w:sz w:val="28"/>
        </w:rPr>
        <w:t xml:space="preserve"> </w:t>
      </w:r>
      <w:r>
        <w:rPr>
          <w:sz w:val="28"/>
        </w:rPr>
        <w:t>вісімнадцятирічного</w:t>
      </w:r>
      <w:r>
        <w:rPr>
          <w:spacing w:val="5"/>
          <w:sz w:val="28"/>
        </w:rPr>
        <w:t xml:space="preserve"> </w:t>
      </w:r>
      <w:r>
        <w:rPr>
          <w:sz w:val="28"/>
        </w:rPr>
        <w:t>віку;</w:t>
      </w:r>
    </w:p>
    <w:p w:rsidR="00C651C6" w:rsidRDefault="00C651C6" w:rsidP="00C651C6">
      <w:pPr>
        <w:spacing w:line="360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57"/>
        </w:tabs>
        <w:spacing w:before="87" w:line="360" w:lineRule="auto"/>
        <w:ind w:right="535" w:firstLine="710"/>
        <w:jc w:val="both"/>
        <w:rPr>
          <w:sz w:val="28"/>
        </w:rPr>
      </w:pPr>
      <w:r>
        <w:rPr>
          <w:sz w:val="28"/>
        </w:rPr>
        <w:t>Наявність у особи, яка підписує або подає позовну заяву від 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іншої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особи,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оформлених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підписання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пред'явлення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позовної</w:t>
      </w:r>
      <w:r>
        <w:rPr>
          <w:spacing w:val="-4"/>
          <w:sz w:val="28"/>
        </w:rPr>
        <w:t xml:space="preserve"> </w:t>
      </w:r>
      <w:r>
        <w:rPr>
          <w:sz w:val="28"/>
        </w:rPr>
        <w:t>заяви;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52"/>
        </w:tabs>
        <w:spacing w:before="1" w:line="360" w:lineRule="auto"/>
        <w:ind w:right="531" w:firstLine="710"/>
        <w:jc w:val="both"/>
        <w:rPr>
          <w:sz w:val="28"/>
        </w:rPr>
      </w:pPr>
      <w:r>
        <w:rPr>
          <w:sz w:val="28"/>
        </w:rPr>
        <w:t>Згода дієздатної фізичної або юридичної особи недержавної 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 на пред'явлення позову в його інтересах державними органами,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 юридичними особами,</w:t>
      </w:r>
      <w:r>
        <w:rPr>
          <w:spacing w:val="2"/>
          <w:sz w:val="28"/>
        </w:rPr>
        <w:t xml:space="preserve"> </w:t>
      </w:r>
      <w:r>
        <w:rPr>
          <w:sz w:val="28"/>
        </w:rPr>
        <w:t>фізичними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особами;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14"/>
        </w:tabs>
        <w:spacing w:line="362" w:lineRule="auto"/>
        <w:ind w:right="532" w:firstLine="710"/>
        <w:jc w:val="both"/>
        <w:rPr>
          <w:sz w:val="28"/>
        </w:rPr>
      </w:pPr>
      <w:r>
        <w:rPr>
          <w:sz w:val="28"/>
        </w:rPr>
        <w:t>Неможливість</w:t>
      </w:r>
      <w:r>
        <w:rPr>
          <w:spacing w:val="-8"/>
          <w:sz w:val="28"/>
        </w:rPr>
        <w:t xml:space="preserve"> </w:t>
      </w:r>
      <w:r>
        <w:rPr>
          <w:sz w:val="28"/>
        </w:rPr>
        <w:t>самостійного</w:t>
      </w:r>
      <w:r>
        <w:rPr>
          <w:spacing w:val="-5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-9"/>
          <w:sz w:val="28"/>
        </w:rPr>
        <w:t xml:space="preserve"> </w:t>
      </w:r>
      <w:r>
        <w:rPr>
          <w:sz w:val="28"/>
        </w:rPr>
        <w:t>своїх</w:t>
      </w:r>
      <w:r>
        <w:rPr>
          <w:spacing w:val="-6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7"/>
          <w:sz w:val="28"/>
        </w:rPr>
        <w:t xml:space="preserve"> </w:t>
      </w:r>
      <w:r>
        <w:rPr>
          <w:sz w:val="28"/>
        </w:rPr>
        <w:t>фізичною</w:t>
      </w:r>
      <w:r>
        <w:rPr>
          <w:spacing w:val="-7"/>
          <w:sz w:val="28"/>
        </w:rPr>
        <w:t xml:space="preserve"> </w:t>
      </w:r>
      <w:r>
        <w:rPr>
          <w:sz w:val="28"/>
        </w:rPr>
        <w:t>особою</w:t>
      </w:r>
      <w:r>
        <w:rPr>
          <w:spacing w:val="-68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юридичною</w:t>
      </w:r>
      <w:r>
        <w:rPr>
          <w:spacing w:val="1"/>
          <w:sz w:val="28"/>
        </w:rPr>
        <w:t xml:space="preserve"> </w:t>
      </w:r>
      <w:r>
        <w:rPr>
          <w:sz w:val="28"/>
        </w:rPr>
        <w:t>особою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недержавної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разі</w:t>
      </w:r>
      <w:r>
        <w:rPr>
          <w:spacing w:val="1"/>
          <w:sz w:val="28"/>
        </w:rPr>
        <w:t xml:space="preserve"> </w:t>
      </w:r>
      <w:r>
        <w:rPr>
          <w:sz w:val="28"/>
        </w:rPr>
        <w:t>пред'явлення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позову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інтересах</w:t>
      </w:r>
      <w:r>
        <w:rPr>
          <w:spacing w:val="-4"/>
          <w:sz w:val="28"/>
        </w:rPr>
        <w:t xml:space="preserve"> </w:t>
      </w:r>
      <w:r>
        <w:rPr>
          <w:sz w:val="28"/>
        </w:rPr>
        <w:t>прокурором;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00"/>
        </w:tabs>
        <w:spacing w:line="314" w:lineRule="exact"/>
        <w:ind w:left="1299" w:hanging="270"/>
        <w:jc w:val="both"/>
        <w:rPr>
          <w:sz w:val="28"/>
        </w:rPr>
      </w:pPr>
      <w:r>
        <w:rPr>
          <w:w w:val="95"/>
          <w:sz w:val="28"/>
        </w:rPr>
        <w:t>Дотримання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вимог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до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форми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та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реквізитів</w:t>
      </w:r>
      <w:r>
        <w:rPr>
          <w:spacing w:val="19"/>
          <w:w w:val="95"/>
          <w:sz w:val="28"/>
        </w:rPr>
        <w:t xml:space="preserve"> </w:t>
      </w:r>
      <w:r>
        <w:rPr>
          <w:w w:val="95"/>
          <w:sz w:val="28"/>
        </w:rPr>
        <w:t>позовної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заяви,</w:t>
      </w:r>
      <w:r>
        <w:rPr>
          <w:spacing w:val="33"/>
          <w:w w:val="95"/>
          <w:sz w:val="28"/>
        </w:rPr>
        <w:t xml:space="preserve"> </w:t>
      </w:r>
      <w:r>
        <w:rPr>
          <w:w w:val="95"/>
          <w:sz w:val="28"/>
        </w:rPr>
        <w:t>у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тому</w:t>
      </w:r>
      <w:r>
        <w:rPr>
          <w:spacing w:val="14"/>
          <w:w w:val="95"/>
          <w:sz w:val="28"/>
        </w:rPr>
        <w:t xml:space="preserve"> </w:t>
      </w:r>
      <w:r>
        <w:rPr>
          <w:w w:val="95"/>
          <w:sz w:val="28"/>
        </w:rPr>
        <w:t>числі</w:t>
      </w:r>
    </w:p>
    <w:p w:rsidR="00C651C6" w:rsidRDefault="00C651C6" w:rsidP="00C651C6">
      <w:pPr>
        <w:pStyle w:val="a5"/>
        <w:numPr>
          <w:ilvl w:val="0"/>
          <w:numId w:val="15"/>
        </w:numPr>
        <w:tabs>
          <w:tab w:val="left" w:pos="484"/>
        </w:tabs>
        <w:spacing w:before="159"/>
        <w:ind w:hanging="165"/>
        <w:rPr>
          <w:sz w:val="28"/>
        </w:rPr>
      </w:pPr>
      <w:r>
        <w:rPr>
          <w:sz w:val="28"/>
        </w:rPr>
        <w:t>подання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необхідної</w:t>
      </w:r>
      <w:r>
        <w:rPr>
          <w:spacing w:val="-8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8"/>
          <w:sz w:val="28"/>
        </w:rPr>
        <w:t xml:space="preserve"> </w:t>
      </w:r>
      <w:r>
        <w:rPr>
          <w:sz w:val="28"/>
        </w:rPr>
        <w:t>копій</w:t>
      </w:r>
      <w:r>
        <w:rPr>
          <w:spacing w:val="-3"/>
          <w:sz w:val="28"/>
        </w:rPr>
        <w:t xml:space="preserve"> </w:t>
      </w:r>
      <w:r>
        <w:rPr>
          <w:sz w:val="28"/>
        </w:rPr>
        <w:t>позовної</w:t>
      </w:r>
      <w:r>
        <w:rPr>
          <w:spacing w:val="-7"/>
          <w:sz w:val="28"/>
        </w:rPr>
        <w:t xml:space="preserve"> </w:t>
      </w:r>
      <w:r>
        <w:rPr>
          <w:sz w:val="28"/>
        </w:rPr>
        <w:t>заяви;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14"/>
        </w:tabs>
        <w:spacing w:before="158"/>
        <w:ind w:left="1313" w:hanging="284"/>
        <w:jc w:val="both"/>
        <w:rPr>
          <w:sz w:val="28"/>
        </w:rPr>
      </w:pPr>
      <w:r>
        <w:rPr>
          <w:sz w:val="28"/>
        </w:rPr>
        <w:t>Сплата</w:t>
      </w:r>
      <w:r>
        <w:rPr>
          <w:spacing w:val="-5"/>
          <w:sz w:val="28"/>
        </w:rPr>
        <w:t xml:space="preserve"> </w:t>
      </w:r>
      <w:r>
        <w:rPr>
          <w:sz w:val="28"/>
        </w:rPr>
        <w:t>судового</w:t>
      </w:r>
      <w:r>
        <w:rPr>
          <w:spacing w:val="-5"/>
          <w:sz w:val="28"/>
        </w:rPr>
        <w:t xml:space="preserve"> </w:t>
      </w:r>
      <w:r>
        <w:rPr>
          <w:sz w:val="28"/>
        </w:rPr>
        <w:t>збору;</w:t>
      </w:r>
    </w:p>
    <w:p w:rsidR="00C651C6" w:rsidRDefault="00C651C6" w:rsidP="00C651C6">
      <w:pPr>
        <w:pStyle w:val="a5"/>
        <w:numPr>
          <w:ilvl w:val="0"/>
          <w:numId w:val="7"/>
        </w:numPr>
        <w:tabs>
          <w:tab w:val="left" w:pos="1304"/>
        </w:tabs>
        <w:spacing w:before="163" w:line="362" w:lineRule="auto"/>
        <w:ind w:right="526" w:firstLine="710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провадженні</w:t>
      </w:r>
      <w:r>
        <w:rPr>
          <w:spacing w:val="-15"/>
          <w:sz w:val="28"/>
        </w:rPr>
        <w:t xml:space="preserve"> </w:t>
      </w:r>
      <w:r>
        <w:rPr>
          <w:sz w:val="28"/>
        </w:rPr>
        <w:t>цього</w:t>
      </w:r>
      <w:r>
        <w:rPr>
          <w:spacing w:val="-10"/>
          <w:sz w:val="28"/>
        </w:rPr>
        <w:t xml:space="preserve"> </w:t>
      </w:r>
      <w:r>
        <w:rPr>
          <w:sz w:val="28"/>
        </w:rPr>
        <w:t>ж</w:t>
      </w:r>
      <w:r>
        <w:rPr>
          <w:spacing w:val="-11"/>
          <w:sz w:val="28"/>
        </w:rPr>
        <w:t xml:space="preserve"> </w:t>
      </w:r>
      <w:r>
        <w:rPr>
          <w:sz w:val="28"/>
        </w:rPr>
        <w:t>чи</w:t>
      </w:r>
      <w:r>
        <w:rPr>
          <w:spacing w:val="-10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-11"/>
          <w:sz w:val="28"/>
        </w:rPr>
        <w:t xml:space="preserve"> </w:t>
      </w:r>
      <w:r>
        <w:rPr>
          <w:sz w:val="28"/>
        </w:rPr>
        <w:t>суду</w:t>
      </w:r>
      <w:r>
        <w:rPr>
          <w:spacing w:val="-8"/>
          <w:sz w:val="28"/>
        </w:rPr>
        <w:t xml:space="preserve"> </w:t>
      </w:r>
      <w:r>
        <w:rPr>
          <w:sz w:val="28"/>
        </w:rPr>
        <w:t>справи</w:t>
      </w:r>
      <w:r>
        <w:rPr>
          <w:spacing w:val="-11"/>
          <w:sz w:val="28"/>
        </w:rPr>
        <w:t xml:space="preserve"> </w:t>
      </w:r>
      <w:r>
        <w:rPr>
          <w:sz w:val="28"/>
        </w:rPr>
        <w:t>щодо</w:t>
      </w:r>
      <w:r>
        <w:rPr>
          <w:spacing w:val="-10"/>
          <w:sz w:val="28"/>
        </w:rPr>
        <w:t xml:space="preserve"> </w:t>
      </w:r>
      <w:r>
        <w:rPr>
          <w:sz w:val="28"/>
        </w:rPr>
        <w:t>спору</w:t>
      </w:r>
      <w:r>
        <w:rPr>
          <w:spacing w:val="-68"/>
          <w:sz w:val="28"/>
        </w:rPr>
        <w:t xml:space="preserve"> </w:t>
      </w:r>
      <w:r>
        <w:rPr>
          <w:sz w:val="28"/>
        </w:rPr>
        <w:t>між</w:t>
      </w:r>
      <w:r>
        <w:rPr>
          <w:spacing w:val="-1"/>
          <w:sz w:val="28"/>
        </w:rPr>
        <w:t xml:space="preserve"> </w:t>
      </w:r>
      <w:r>
        <w:rPr>
          <w:sz w:val="28"/>
        </w:rPr>
        <w:t>тими ж сторонами,</w:t>
      </w:r>
      <w:r>
        <w:rPr>
          <w:spacing w:val="2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той самий предмет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тих</w:t>
      </w:r>
      <w:r>
        <w:rPr>
          <w:spacing w:val="-4"/>
          <w:sz w:val="28"/>
        </w:rPr>
        <w:t xml:space="preserve"> </w:t>
      </w:r>
      <w:r>
        <w:rPr>
          <w:sz w:val="28"/>
        </w:rPr>
        <w:t>самих</w:t>
      </w:r>
      <w:r>
        <w:rPr>
          <w:spacing w:val="-5"/>
          <w:sz w:val="28"/>
        </w:rPr>
        <w:t xml:space="preserve"> </w:t>
      </w:r>
      <w:r>
        <w:rPr>
          <w:sz w:val="28"/>
        </w:rPr>
        <w:t>підстав»</w:t>
      </w:r>
      <w:r>
        <w:rPr>
          <w:spacing w:val="-4"/>
          <w:sz w:val="28"/>
        </w:rPr>
        <w:t xml:space="preserve"> </w:t>
      </w:r>
      <w:r>
        <w:rPr>
          <w:sz w:val="28"/>
        </w:rPr>
        <w:t>[2].</w:t>
      </w:r>
    </w:p>
    <w:p w:rsidR="00C651C6" w:rsidRDefault="00C651C6" w:rsidP="00C651C6">
      <w:pPr>
        <w:pStyle w:val="a3"/>
        <w:spacing w:line="362" w:lineRule="auto"/>
        <w:ind w:right="536"/>
      </w:pPr>
      <w:r>
        <w:t>Домінуючими</w:t>
      </w:r>
      <w:r>
        <w:rPr>
          <w:spacing w:val="1"/>
        </w:rPr>
        <w:t xml:space="preserve"> </w:t>
      </w:r>
      <w:r>
        <w:t>концепціями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розкривають</w:t>
      </w:r>
      <w:r>
        <w:rPr>
          <w:spacing w:val="1"/>
        </w:rPr>
        <w:t xml:space="preserve"> </w:t>
      </w:r>
      <w:r>
        <w:t>сутність позову, в даний час є теорії публічного та абстрактного права на</w:t>
      </w:r>
      <w:r>
        <w:rPr>
          <w:spacing w:val="1"/>
        </w:rPr>
        <w:t xml:space="preserve"> </w:t>
      </w:r>
      <w:r>
        <w:t>позов,</w:t>
      </w:r>
      <w:r>
        <w:rPr>
          <w:spacing w:val="3"/>
        </w:rPr>
        <w:t xml:space="preserve"> </w:t>
      </w:r>
      <w:r>
        <w:t>відповідно до</w:t>
      </w:r>
      <w:r>
        <w:rPr>
          <w:spacing w:val="1"/>
        </w:rPr>
        <w:t xml:space="preserve"> </w:t>
      </w:r>
      <w:r>
        <w:t>яких</w:t>
      </w:r>
      <w:r>
        <w:rPr>
          <w:spacing w:val="-5"/>
        </w:rPr>
        <w:t xml:space="preserve"> </w:t>
      </w:r>
      <w:r>
        <w:t>позов</w:t>
      </w:r>
      <w:r>
        <w:rPr>
          <w:spacing w:val="4"/>
        </w:rPr>
        <w:t xml:space="preserve"> </w:t>
      </w:r>
      <w:r>
        <w:t>розуміється</w:t>
      </w:r>
      <w:r>
        <w:rPr>
          <w:spacing w:val="2"/>
        </w:rPr>
        <w:t xml:space="preserve"> </w:t>
      </w:r>
      <w:r>
        <w:t>як:</w:t>
      </w:r>
    </w:p>
    <w:p w:rsidR="00C651C6" w:rsidRDefault="00C651C6" w:rsidP="00C651C6">
      <w:pPr>
        <w:pStyle w:val="a5"/>
        <w:numPr>
          <w:ilvl w:val="1"/>
          <w:numId w:val="15"/>
        </w:numPr>
        <w:tabs>
          <w:tab w:val="left" w:pos="1199"/>
        </w:tabs>
        <w:spacing w:line="313" w:lineRule="exact"/>
        <w:ind w:left="1198" w:hanging="169"/>
        <w:rPr>
          <w:sz w:val="28"/>
        </w:rPr>
      </w:pP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держави;</w:t>
      </w:r>
    </w:p>
    <w:p w:rsidR="00C651C6" w:rsidRDefault="00C651C6" w:rsidP="00C651C6">
      <w:pPr>
        <w:pStyle w:val="a5"/>
        <w:numPr>
          <w:ilvl w:val="1"/>
          <w:numId w:val="15"/>
        </w:numPr>
        <w:tabs>
          <w:tab w:val="left" w:pos="1232"/>
        </w:tabs>
        <w:spacing w:before="156" w:line="360" w:lineRule="auto"/>
        <w:ind w:right="536" w:firstLine="710"/>
        <w:rPr>
          <w:sz w:val="28"/>
        </w:rPr>
      </w:pPr>
      <w:r>
        <w:rPr>
          <w:sz w:val="28"/>
        </w:rPr>
        <w:t>акт, спрямований на відкриття провадження та винесення рішення у</w:t>
      </w:r>
      <w:r>
        <w:rPr>
          <w:spacing w:val="1"/>
          <w:sz w:val="28"/>
        </w:rPr>
        <w:t xml:space="preserve"> </w:t>
      </w:r>
      <w:r>
        <w:rPr>
          <w:sz w:val="28"/>
        </w:rPr>
        <w:t>справі взагалі, безвідносно до його змісту (на відміну від теорії конкретного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позов,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-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винесення</w:t>
      </w:r>
      <w:r>
        <w:rPr>
          <w:spacing w:val="-1"/>
          <w:sz w:val="28"/>
        </w:rPr>
        <w:t xml:space="preserve"> </w:t>
      </w:r>
      <w:r>
        <w:rPr>
          <w:sz w:val="28"/>
        </w:rPr>
        <w:t>рішення на</w:t>
      </w:r>
      <w:r>
        <w:rPr>
          <w:spacing w:val="-1"/>
          <w:sz w:val="28"/>
        </w:rPr>
        <w:t xml:space="preserve"> </w:t>
      </w:r>
      <w:r>
        <w:rPr>
          <w:sz w:val="28"/>
        </w:rPr>
        <w:t>користь</w:t>
      </w:r>
      <w:r>
        <w:rPr>
          <w:spacing w:val="-4"/>
          <w:sz w:val="28"/>
        </w:rPr>
        <w:t xml:space="preserve"> </w:t>
      </w:r>
      <w:r>
        <w:rPr>
          <w:sz w:val="28"/>
        </w:rPr>
        <w:t>позивача).</w:t>
      </w:r>
    </w:p>
    <w:p w:rsidR="00C651C6" w:rsidRDefault="00C651C6" w:rsidP="00C651C6">
      <w:pPr>
        <w:pStyle w:val="a3"/>
        <w:spacing w:before="1" w:line="360" w:lineRule="auto"/>
        <w:ind w:right="526"/>
      </w:pPr>
      <w:r>
        <w:t>Встановлено, що у ряді держав англо-саксонської системи права (США,</w:t>
      </w:r>
      <w:r>
        <w:rPr>
          <w:spacing w:val="-67"/>
        </w:rPr>
        <w:t xml:space="preserve"> </w:t>
      </w:r>
      <w:r>
        <w:t>Великобританія,</w:t>
      </w:r>
      <w:r>
        <w:rPr>
          <w:spacing w:val="1"/>
        </w:rPr>
        <w:t xml:space="preserve"> </w:t>
      </w:r>
      <w:r>
        <w:t>Канада)</w:t>
      </w:r>
      <w:r>
        <w:rPr>
          <w:spacing w:val="1"/>
        </w:rPr>
        <w:t xml:space="preserve"> </w:t>
      </w:r>
      <w:r>
        <w:t>наявний</w:t>
      </w:r>
      <w:r>
        <w:rPr>
          <w:spacing w:val="1"/>
        </w:rPr>
        <w:t xml:space="preserve"> </w:t>
      </w:r>
      <w:r>
        <w:t>диспозитивний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передумов права пред’явлення позову, тобто перевірки застосовуються лише</w:t>
      </w:r>
      <w:r>
        <w:rPr>
          <w:spacing w:val="1"/>
        </w:rPr>
        <w:t xml:space="preserve"> </w:t>
      </w:r>
      <w:r>
        <w:t>за клопотанням зацікавлених осіб. В той же час, у країнах</w:t>
      </w:r>
      <w:r>
        <w:rPr>
          <w:spacing w:val="1"/>
        </w:rPr>
        <w:t xml:space="preserve"> </w:t>
      </w:r>
      <w:r>
        <w:t>континентальної</w:t>
      </w:r>
      <w:r>
        <w:rPr>
          <w:spacing w:val="1"/>
        </w:rPr>
        <w:t xml:space="preserve"> </w:t>
      </w:r>
      <w:r>
        <w:t>системи</w:t>
      </w:r>
      <w:r>
        <w:rPr>
          <w:spacing w:val="-8"/>
        </w:rPr>
        <w:t xml:space="preserve"> </w:t>
      </w:r>
      <w:r>
        <w:t>права,</w:t>
      </w:r>
      <w:r>
        <w:rPr>
          <w:spacing w:val="-5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тому</w:t>
      </w:r>
      <w:r>
        <w:rPr>
          <w:spacing w:val="-12"/>
        </w:rPr>
        <w:t xml:space="preserve"> </w:t>
      </w:r>
      <w:r>
        <w:t>числі</w:t>
      </w:r>
      <w:r>
        <w:rPr>
          <w:spacing w:val="-13"/>
        </w:rPr>
        <w:t xml:space="preserve"> </w:t>
      </w:r>
      <w:r>
        <w:t>Україні,</w:t>
      </w:r>
      <w:r>
        <w:rPr>
          <w:spacing w:val="-5"/>
        </w:rPr>
        <w:t xml:space="preserve"> </w:t>
      </w:r>
      <w:r>
        <w:t>виділяють</w:t>
      </w:r>
      <w:r>
        <w:rPr>
          <w:spacing w:val="-10"/>
        </w:rPr>
        <w:t xml:space="preserve"> </w:t>
      </w:r>
      <w:r>
        <w:t>так</w:t>
      </w:r>
      <w:r>
        <w:rPr>
          <w:spacing w:val="-9"/>
        </w:rPr>
        <w:t xml:space="preserve"> </w:t>
      </w:r>
      <w:r>
        <w:t>звані</w:t>
      </w:r>
      <w:r>
        <w:rPr>
          <w:spacing w:val="-8"/>
        </w:rPr>
        <w:t xml:space="preserve"> </w:t>
      </w:r>
      <w:r>
        <w:t>імперативні</w:t>
      </w:r>
      <w:r>
        <w:rPr>
          <w:spacing w:val="-13"/>
        </w:rPr>
        <w:t xml:space="preserve"> </w:t>
      </w:r>
      <w:r>
        <w:t>правила,</w:t>
      </w:r>
      <w:r>
        <w:rPr>
          <w:spacing w:val="-68"/>
        </w:rPr>
        <w:t xml:space="preserve"> </w:t>
      </w:r>
      <w:r>
        <w:t>це означає перевірку передумов права на позов покладено на суд. На нашу</w:t>
      </w:r>
      <w:r>
        <w:rPr>
          <w:spacing w:val="1"/>
        </w:rPr>
        <w:t xml:space="preserve"> </w:t>
      </w:r>
      <w:r>
        <w:t>думку, є доречним проведення судового експерименту і в кількох областях</w:t>
      </w:r>
      <w:r>
        <w:rPr>
          <w:spacing w:val="1"/>
        </w:rPr>
        <w:t xml:space="preserve"> </w:t>
      </w:r>
      <w:r>
        <w:t>нашої</w:t>
      </w:r>
      <w:r>
        <w:rPr>
          <w:spacing w:val="6"/>
        </w:rPr>
        <w:t xml:space="preserve"> </w:t>
      </w:r>
      <w:r>
        <w:t>держави</w:t>
      </w:r>
      <w:r>
        <w:rPr>
          <w:spacing w:val="11"/>
        </w:rPr>
        <w:t xml:space="preserve"> </w:t>
      </w:r>
      <w:r>
        <w:t>впровадити</w:t>
      </w:r>
      <w:r>
        <w:rPr>
          <w:spacing w:val="11"/>
        </w:rPr>
        <w:t xml:space="preserve"> </w:t>
      </w:r>
      <w:r>
        <w:t>диспозитивний</w:t>
      </w:r>
      <w:r>
        <w:rPr>
          <w:spacing w:val="15"/>
        </w:rPr>
        <w:t xml:space="preserve"> </w:t>
      </w:r>
      <w:r>
        <w:t>характер</w:t>
      </w:r>
      <w:r>
        <w:rPr>
          <w:spacing w:val="12"/>
        </w:rPr>
        <w:t xml:space="preserve"> </w:t>
      </w:r>
      <w:r>
        <w:t>перевірки</w:t>
      </w:r>
      <w:r>
        <w:rPr>
          <w:spacing w:val="11"/>
        </w:rPr>
        <w:t xml:space="preserve"> </w:t>
      </w:r>
      <w:r>
        <w:t>передумов</w:t>
      </w:r>
    </w:p>
    <w:p w:rsidR="00C651C6" w:rsidRDefault="00C651C6" w:rsidP="00C651C6">
      <w:pPr>
        <w:spacing w:line="360" w:lineRule="auto"/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spacing w:before="87" w:line="357" w:lineRule="auto"/>
        <w:ind w:right="541" w:firstLine="0"/>
      </w:pPr>
      <w:r>
        <w:t>пред’явлення</w:t>
      </w:r>
      <w:r>
        <w:rPr>
          <w:spacing w:val="1"/>
        </w:rPr>
        <w:t xml:space="preserve"> </w:t>
      </w:r>
      <w:r>
        <w:t>позову.</w:t>
      </w:r>
      <w:r>
        <w:rPr>
          <w:spacing w:val="1"/>
        </w:rPr>
        <w:t xml:space="preserve"> </w:t>
      </w: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могло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пришвидшити</w:t>
      </w:r>
      <w:r>
        <w:rPr>
          <w:spacing w:val="1"/>
        </w:rPr>
        <w:t xml:space="preserve"> </w:t>
      </w:r>
      <w:r>
        <w:t>перебіг</w:t>
      </w:r>
      <w:r>
        <w:rPr>
          <w:spacing w:val="1"/>
        </w:rPr>
        <w:t xml:space="preserve"> </w:t>
      </w:r>
      <w:r>
        <w:t>провадження</w:t>
      </w:r>
      <w:r>
        <w:rPr>
          <w:spacing w:val="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значно знизити загрузку</w:t>
      </w:r>
      <w:r>
        <w:rPr>
          <w:spacing w:val="-4"/>
        </w:rPr>
        <w:t xml:space="preserve"> </w:t>
      </w:r>
      <w:r>
        <w:t>суддівського</w:t>
      </w:r>
      <w:r>
        <w:rPr>
          <w:spacing w:val="-1"/>
        </w:rPr>
        <w:t xml:space="preserve"> </w:t>
      </w:r>
      <w:r>
        <w:t>апарату.</w:t>
      </w:r>
    </w:p>
    <w:p w:rsidR="00C651C6" w:rsidRDefault="00C651C6" w:rsidP="00C651C6">
      <w:pPr>
        <w:pStyle w:val="a3"/>
        <w:spacing w:before="6" w:line="360" w:lineRule="auto"/>
        <w:ind w:right="533"/>
      </w:pPr>
      <w:r>
        <w:t>Розглянуто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інституту</w:t>
      </w:r>
      <w:r>
        <w:rPr>
          <w:spacing w:val="1"/>
        </w:rPr>
        <w:t xml:space="preserve"> </w:t>
      </w:r>
      <w:r>
        <w:t>групових</w:t>
      </w:r>
      <w:r>
        <w:rPr>
          <w:spacing w:val="1"/>
        </w:rPr>
        <w:t xml:space="preserve"> </w:t>
      </w:r>
      <w:r>
        <w:t>позовів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країнах, встановлено прогалини українського законодавства. Погоджуємося з</w:t>
      </w:r>
      <w:r>
        <w:rPr>
          <w:spacing w:val="-67"/>
        </w:rPr>
        <w:t xml:space="preserve"> </w:t>
      </w:r>
      <w:r>
        <w:t>Р.А.</w:t>
      </w:r>
      <w:r>
        <w:rPr>
          <w:spacing w:val="1"/>
        </w:rPr>
        <w:t xml:space="preserve"> </w:t>
      </w:r>
      <w:r>
        <w:t>Майдаником,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груповий</w:t>
      </w:r>
      <w:r>
        <w:rPr>
          <w:spacing w:val="1"/>
        </w:rPr>
        <w:t xml:space="preserve"> </w:t>
      </w:r>
      <w:r>
        <w:t>позов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категоріях</w:t>
      </w:r>
      <w:r>
        <w:rPr>
          <w:spacing w:val="1"/>
        </w:rPr>
        <w:t xml:space="preserve"> </w:t>
      </w:r>
      <w:r>
        <w:t>справ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наддасть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заявникам</w:t>
      </w:r>
      <w:r>
        <w:rPr>
          <w:spacing w:val="1"/>
        </w:rPr>
        <w:t xml:space="preserve"> </w:t>
      </w:r>
      <w:r>
        <w:t>захищати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інтереси більш</w:t>
      </w:r>
      <w:r>
        <w:rPr>
          <w:spacing w:val="3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.</w:t>
      </w:r>
    </w:p>
    <w:p w:rsidR="00C651C6" w:rsidRDefault="00C651C6" w:rsidP="00C651C6">
      <w:pPr>
        <w:pStyle w:val="a3"/>
        <w:spacing w:line="360" w:lineRule="auto"/>
        <w:ind w:right="525"/>
      </w:pPr>
      <w:r>
        <w:t>Запропоновано закріпити норми про груповий позов в окремих главах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процесуальних</w:t>
      </w:r>
      <w:r>
        <w:rPr>
          <w:spacing w:val="1"/>
        </w:rPr>
        <w:t xml:space="preserve"> </w:t>
      </w:r>
      <w:r>
        <w:t>кодексів</w:t>
      </w:r>
      <w:r>
        <w:rPr>
          <w:spacing w:val="1"/>
        </w:rPr>
        <w:t xml:space="preserve"> </w:t>
      </w:r>
      <w:r>
        <w:t>(Цивільно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адміністративного</w:t>
      </w:r>
      <w:r>
        <w:rPr>
          <w:spacing w:val="1"/>
        </w:rPr>
        <w:t xml:space="preserve"> </w:t>
      </w:r>
      <w:r>
        <w:t>судочинства</w:t>
      </w:r>
      <w:r>
        <w:rPr>
          <w:spacing w:val="1"/>
        </w:rPr>
        <w:t xml:space="preserve"> </w:t>
      </w:r>
      <w:r>
        <w:t>України).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пропонуємо</w:t>
      </w:r>
      <w:r>
        <w:rPr>
          <w:spacing w:val="1"/>
        </w:rPr>
        <w:t xml:space="preserve"> </w:t>
      </w:r>
      <w:r>
        <w:t>доповнити</w:t>
      </w:r>
      <w:r>
        <w:rPr>
          <w:spacing w:val="-67"/>
        </w:rPr>
        <w:t xml:space="preserve"> </w:t>
      </w:r>
      <w:r>
        <w:t>перший параграф, першої глави, третього розділу Цивільно процесуального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-4"/>
        </w:rPr>
        <w:t xml:space="preserve"> </w:t>
      </w:r>
      <w:r>
        <w:t>України статтею</w:t>
      </w:r>
      <w:r>
        <w:rPr>
          <w:spacing w:val="-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назвою</w:t>
      </w:r>
      <w:r>
        <w:rPr>
          <w:spacing w:val="3"/>
        </w:rPr>
        <w:t xml:space="preserve"> </w:t>
      </w:r>
      <w:r>
        <w:t>«Груповий</w:t>
      </w:r>
      <w:r>
        <w:rPr>
          <w:spacing w:val="1"/>
        </w:rPr>
        <w:t xml:space="preserve"> </w:t>
      </w:r>
      <w:r>
        <w:t>позов».</w:t>
      </w:r>
    </w:p>
    <w:p w:rsidR="00C651C6" w:rsidRDefault="00C651C6" w:rsidP="00C651C6">
      <w:pPr>
        <w:spacing w:line="360" w:lineRule="auto"/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11"/>
        <w:ind w:left="0" w:firstLine="0"/>
        <w:jc w:val="left"/>
        <w:rPr>
          <w:sz w:val="17"/>
        </w:rPr>
      </w:pPr>
    </w:p>
    <w:p w:rsidR="00C651C6" w:rsidRDefault="00C651C6" w:rsidP="00C651C6">
      <w:pPr>
        <w:pStyle w:val="1"/>
        <w:spacing w:before="87"/>
        <w:ind w:right="205"/>
      </w:pPr>
      <w:bookmarkStart w:id="2" w:name="_TOC_250000"/>
      <w:r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bookmarkEnd w:id="2"/>
      <w:r>
        <w:t>ДЖЕРЕЛ:</w:t>
      </w:r>
    </w:p>
    <w:p w:rsidR="00C651C6" w:rsidRDefault="00C651C6" w:rsidP="00C651C6">
      <w:pPr>
        <w:pStyle w:val="a3"/>
        <w:ind w:left="0" w:firstLine="0"/>
        <w:jc w:val="left"/>
        <w:rPr>
          <w:b/>
          <w:sz w:val="30"/>
        </w:rPr>
      </w:pPr>
    </w:p>
    <w:p w:rsidR="00C651C6" w:rsidRDefault="00C651C6" w:rsidP="00C651C6">
      <w:pPr>
        <w:pStyle w:val="a3"/>
        <w:spacing w:before="10"/>
        <w:ind w:left="0" w:firstLine="0"/>
        <w:jc w:val="left"/>
        <w:rPr>
          <w:b/>
          <w:sz w:val="25"/>
        </w:rPr>
      </w:pPr>
    </w:p>
    <w:p w:rsidR="00C651C6" w:rsidRDefault="00C651C6" w:rsidP="00C651C6">
      <w:pPr>
        <w:spacing w:before="1"/>
        <w:ind w:left="1040"/>
        <w:jc w:val="both"/>
        <w:rPr>
          <w:b/>
          <w:sz w:val="28"/>
        </w:rPr>
      </w:pPr>
      <w:r>
        <w:rPr>
          <w:b/>
          <w:sz w:val="28"/>
        </w:rPr>
        <w:t>Нормативно-правові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акти: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58" w:line="360" w:lineRule="auto"/>
        <w:ind w:right="540"/>
        <w:jc w:val="both"/>
        <w:rPr>
          <w:sz w:val="28"/>
        </w:rPr>
      </w:pPr>
      <w:r>
        <w:rPr>
          <w:sz w:val="28"/>
        </w:rPr>
        <w:t>Конституція України: прийнята на п'ятій сесії Верховної Ради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28 червня 1996 р. // Відомості Верховної Ради України. - 1996. - № 30. -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141.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28"/>
        <w:jc w:val="both"/>
        <w:rPr>
          <w:sz w:val="28"/>
        </w:rPr>
      </w:pPr>
      <w:r>
        <w:rPr>
          <w:sz w:val="28"/>
        </w:rPr>
        <w:t>Цивільний процесуальний кодекс України від 18.03.2004 р. № 1618-IV</w:t>
      </w:r>
      <w:r>
        <w:rPr>
          <w:spacing w:val="1"/>
          <w:sz w:val="28"/>
        </w:rPr>
        <w:t xml:space="preserve"> </w:t>
      </w:r>
      <w:r>
        <w:rPr>
          <w:sz w:val="28"/>
        </w:rPr>
        <w:t>[Текст]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ВВР.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40-41,</w:t>
      </w:r>
      <w:r>
        <w:rPr>
          <w:spacing w:val="3"/>
          <w:sz w:val="28"/>
        </w:rPr>
        <w:t xml:space="preserve"> </w:t>
      </w:r>
      <w:r>
        <w:rPr>
          <w:sz w:val="28"/>
        </w:rPr>
        <w:t>42.</w:t>
      </w:r>
      <w:r>
        <w:rPr>
          <w:spacing w:val="5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3"/>
          <w:sz w:val="28"/>
        </w:rPr>
        <w:t xml:space="preserve"> </w:t>
      </w:r>
      <w:r>
        <w:rPr>
          <w:sz w:val="28"/>
        </w:rPr>
        <w:t>492.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4"/>
        <w:jc w:val="both"/>
        <w:rPr>
          <w:sz w:val="28"/>
        </w:rPr>
      </w:pPr>
      <w:r>
        <w:rPr>
          <w:sz w:val="28"/>
        </w:rPr>
        <w:t>Про судоустрій та статус суддів: Закон України від 2 червня 2016 року</w:t>
      </w:r>
      <w:r>
        <w:rPr>
          <w:spacing w:val="1"/>
          <w:sz w:val="28"/>
        </w:rPr>
        <w:t xml:space="preserve"> </w:t>
      </w:r>
      <w:r>
        <w:rPr>
          <w:sz w:val="28"/>
        </w:rPr>
        <w:t>M</w:t>
      </w:r>
      <w:r>
        <w:rPr>
          <w:spacing w:val="1"/>
          <w:sz w:val="28"/>
        </w:rPr>
        <w:t xml:space="preserve"> </w:t>
      </w:r>
      <w:r>
        <w:rPr>
          <w:sz w:val="28"/>
        </w:rPr>
        <w:t>1402-VIII.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66CC"/>
          <w:spacing w:val="1"/>
          <w:sz w:val="28"/>
        </w:rPr>
        <w:t xml:space="preserve"> </w:t>
      </w:r>
      <w:hyperlink r:id="rId6">
        <w:r>
          <w:rPr>
            <w:color w:val="0066CC"/>
            <w:sz w:val="28"/>
            <w:u w:val="single" w:color="0066CC"/>
          </w:rPr>
          <w:t>http://zakon2.rada.gov.ua/laws/show/1402-1</w:t>
        </w:r>
      </w:hyperlink>
      <w:r>
        <w:rPr>
          <w:color w:val="0066CC"/>
          <w:sz w:val="28"/>
          <w:u w:val="single" w:color="0066CC"/>
        </w:rPr>
        <w:t>9</w:t>
      </w:r>
      <w:r>
        <w:rPr>
          <w:color w:val="0066CC"/>
          <w:spacing w:val="1"/>
          <w:sz w:val="28"/>
          <w:u w:val="single" w:color="0066CC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4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6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змін</w:t>
      </w:r>
      <w:r>
        <w:rPr>
          <w:spacing w:val="-11"/>
          <w:sz w:val="28"/>
        </w:rPr>
        <w:t xml:space="preserve"> </w:t>
      </w:r>
      <w:r>
        <w:rPr>
          <w:sz w:val="28"/>
        </w:rPr>
        <w:t>до</w:t>
      </w:r>
      <w:r>
        <w:rPr>
          <w:spacing w:val="-9"/>
          <w:sz w:val="28"/>
        </w:rPr>
        <w:t xml:space="preserve"> </w:t>
      </w:r>
      <w:r>
        <w:rPr>
          <w:sz w:val="28"/>
        </w:rPr>
        <w:t>Господарського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процесуального</w:t>
      </w:r>
      <w:r>
        <w:rPr>
          <w:spacing w:val="-6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68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адміністративного судочинства України та інших законодавчих актів: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3.10.2017</w:t>
      </w:r>
      <w:r>
        <w:rPr>
          <w:spacing w:val="1"/>
          <w:sz w:val="28"/>
        </w:rPr>
        <w:t xml:space="preserve"> </w:t>
      </w:r>
      <w:r>
        <w:rPr>
          <w:sz w:val="28"/>
        </w:rPr>
        <w:t>M</w:t>
      </w:r>
      <w:r>
        <w:rPr>
          <w:spacing w:val="1"/>
          <w:sz w:val="28"/>
        </w:rPr>
        <w:t xml:space="preserve"> </w:t>
      </w:r>
      <w:r>
        <w:rPr>
          <w:sz w:val="28"/>
        </w:rPr>
        <w:t>2147-VIII.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7">
        <w:r>
          <w:rPr>
            <w:sz w:val="28"/>
          </w:rPr>
          <w:t>http://zakon5.rada.gov.ua/laws/show/2147%D0%B-19.</w:t>
        </w:r>
      </w:hyperlink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57" w:lineRule="auto"/>
        <w:ind w:right="537"/>
        <w:jc w:val="both"/>
        <w:rPr>
          <w:sz w:val="28"/>
        </w:rPr>
      </w:pPr>
      <w:r>
        <w:rPr>
          <w:sz w:val="28"/>
        </w:rPr>
        <w:t>Про захист прав споживачів : Закон України від 12 травня 1991 року №</w:t>
      </w:r>
      <w:r>
        <w:rPr>
          <w:spacing w:val="1"/>
          <w:sz w:val="28"/>
        </w:rPr>
        <w:t xml:space="preserve"> </w:t>
      </w:r>
      <w:r>
        <w:rPr>
          <w:sz w:val="28"/>
        </w:rPr>
        <w:t>1023-XII.</w:t>
      </w:r>
      <w:r>
        <w:rPr>
          <w:spacing w:val="2"/>
          <w:sz w:val="28"/>
        </w:rPr>
        <w:t xml:space="preserve"> </w:t>
      </w:r>
      <w:r>
        <w:rPr>
          <w:sz w:val="28"/>
        </w:rPr>
        <w:t>URL: http:// zakon2.rada.gov.ua/laws/show/1023-12.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26"/>
        <w:jc w:val="both"/>
        <w:rPr>
          <w:sz w:val="28"/>
        </w:rPr>
      </w:pPr>
      <w:r>
        <w:tab/>
      </w:r>
      <w:r>
        <w:rPr>
          <w:sz w:val="28"/>
        </w:rPr>
        <w:t>Цивільний кодекс України, відомості Верховної Ради України (ВВР),</w:t>
      </w:r>
      <w:r>
        <w:rPr>
          <w:spacing w:val="1"/>
          <w:sz w:val="28"/>
        </w:rPr>
        <w:t xml:space="preserve"> </w:t>
      </w:r>
      <w:r>
        <w:rPr>
          <w:sz w:val="28"/>
        </w:rPr>
        <w:t>2003,</w:t>
      </w:r>
      <w:r>
        <w:rPr>
          <w:spacing w:val="1"/>
          <w:sz w:val="28"/>
        </w:rPr>
        <w:t xml:space="preserve"> </w:t>
      </w:r>
      <w:r>
        <w:rPr>
          <w:sz w:val="28"/>
        </w:rPr>
        <w:t>№№ 40-44,</w:t>
      </w:r>
      <w:r>
        <w:rPr>
          <w:spacing w:val="1"/>
          <w:sz w:val="28"/>
        </w:rPr>
        <w:t xml:space="preserve"> </w:t>
      </w:r>
      <w:r>
        <w:rPr>
          <w:sz w:val="28"/>
        </w:rPr>
        <w:t>ст.356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https://zakon.rada.gov.ua/laws/show/435-</w:t>
      </w:r>
      <w:r>
        <w:rPr>
          <w:spacing w:val="1"/>
          <w:sz w:val="28"/>
        </w:rPr>
        <w:t xml:space="preserve"> </w:t>
      </w:r>
      <w:r>
        <w:rPr>
          <w:sz w:val="28"/>
        </w:rPr>
        <w:t>15#Text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12.12.2022).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2" w:line="360" w:lineRule="auto"/>
        <w:ind w:right="522"/>
        <w:jc w:val="both"/>
        <w:rPr>
          <w:sz w:val="28"/>
        </w:rPr>
      </w:pPr>
      <w:r>
        <w:rPr>
          <w:sz w:val="28"/>
        </w:rPr>
        <w:t>Про виконання рішень та застосування практики Європейського суду з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https://zakon.rada.gov.ua/laws/show/3477-15#Text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12.12.2022).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8"/>
        <w:jc w:val="both"/>
        <w:rPr>
          <w:sz w:val="28"/>
        </w:rPr>
      </w:pPr>
      <w:r>
        <w:rPr>
          <w:sz w:val="28"/>
        </w:rPr>
        <w:t>Рекомендації Комітету міністрів Ради Європи № R(81)7 щодо 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що полегшують доступ до правосуддя</w:t>
      </w:r>
      <w:r>
        <w:rPr>
          <w:spacing w:val="1"/>
          <w:sz w:val="28"/>
        </w:rPr>
        <w:t xml:space="preserve"> </w:t>
      </w:r>
      <w:r>
        <w:rPr>
          <w:sz w:val="28"/>
        </w:rPr>
        <w:t>: Міжнародний документ від</w:t>
      </w:r>
      <w:r>
        <w:rPr>
          <w:spacing w:val="1"/>
          <w:sz w:val="28"/>
        </w:rPr>
        <w:t xml:space="preserve"> </w:t>
      </w:r>
      <w:r>
        <w:rPr>
          <w:sz w:val="28"/>
        </w:rPr>
        <w:t>14.05.1981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http://</w:t>
      </w:r>
      <w:r>
        <w:rPr>
          <w:spacing w:val="1"/>
          <w:sz w:val="28"/>
        </w:rPr>
        <w:t xml:space="preserve"> </w:t>
      </w:r>
      <w:r>
        <w:rPr>
          <w:sz w:val="28"/>
        </w:rPr>
        <w:t>zakon5.rada.gov.ua/laws/show/994_133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12.12.2022).</w:t>
      </w:r>
    </w:p>
    <w:p w:rsidR="00C651C6" w:rsidRDefault="00C651C6" w:rsidP="00C651C6">
      <w:pPr>
        <w:pStyle w:val="1"/>
        <w:spacing w:before="6"/>
        <w:ind w:left="1760"/>
        <w:jc w:val="both"/>
      </w:pPr>
      <w:r>
        <w:t>Спеціальна</w:t>
      </w:r>
      <w:r>
        <w:rPr>
          <w:spacing w:val="-7"/>
        </w:rPr>
        <w:t xml:space="preserve"> </w:t>
      </w:r>
      <w:r>
        <w:t>література:</w:t>
      </w:r>
    </w:p>
    <w:p w:rsidR="00C651C6" w:rsidRDefault="00C651C6" w:rsidP="00C651C6">
      <w:pPr>
        <w:jc w:val="both"/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b/>
          <w:sz w:val="17"/>
        </w:rPr>
      </w:pP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87" w:line="360" w:lineRule="auto"/>
        <w:ind w:right="537"/>
        <w:jc w:val="both"/>
        <w:rPr>
          <w:sz w:val="28"/>
        </w:rPr>
      </w:pPr>
      <w:r>
        <w:rPr>
          <w:sz w:val="28"/>
        </w:rPr>
        <w:t>Актуальні питання цивільного судочинства у світлі судової реформи в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Україні: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монографія.[С.В.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Ківалов,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Н.Ю.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Голубєва,</w:t>
      </w:r>
      <w:r>
        <w:rPr>
          <w:spacing w:val="-8"/>
          <w:sz w:val="28"/>
        </w:rPr>
        <w:t xml:space="preserve"> </w:t>
      </w:r>
      <w:r>
        <w:rPr>
          <w:sz w:val="28"/>
        </w:rPr>
        <w:t>І.В.</w:t>
      </w:r>
      <w:r>
        <w:rPr>
          <w:spacing w:val="-9"/>
          <w:sz w:val="28"/>
        </w:rPr>
        <w:t xml:space="preserve"> </w:t>
      </w:r>
      <w:r>
        <w:rPr>
          <w:sz w:val="28"/>
        </w:rPr>
        <w:t>Андронов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ін.];</w:t>
      </w:r>
      <w:r>
        <w:rPr>
          <w:spacing w:val="-67"/>
          <w:sz w:val="28"/>
        </w:rPr>
        <w:t xml:space="preserve"> </w:t>
      </w:r>
      <w:r>
        <w:rPr>
          <w:sz w:val="28"/>
        </w:rPr>
        <w:t>за заг. ред. Н.Ю. Голубєвої; НУ ОЮА Одеса: Юридична література,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6"/>
          <w:sz w:val="28"/>
        </w:rPr>
        <w:t xml:space="preserve"> </w:t>
      </w:r>
      <w:r>
        <w:rPr>
          <w:sz w:val="28"/>
        </w:rPr>
        <w:t>212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3"/>
        <w:jc w:val="both"/>
        <w:rPr>
          <w:sz w:val="28"/>
        </w:rPr>
      </w:pPr>
      <w:r>
        <w:rPr>
          <w:sz w:val="28"/>
        </w:rPr>
        <w:t>Андрійцьо</w:t>
      </w:r>
      <w:r>
        <w:rPr>
          <w:spacing w:val="1"/>
          <w:sz w:val="28"/>
        </w:rPr>
        <w:t xml:space="preserve"> </w:t>
      </w:r>
      <w:r>
        <w:rPr>
          <w:sz w:val="28"/>
        </w:rPr>
        <w:t>В.Д.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апарат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доказування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цивільного судочинства (історико правовий підхід).</w:t>
      </w:r>
      <w:r>
        <w:rPr>
          <w:spacing w:val="1"/>
          <w:sz w:val="28"/>
        </w:rPr>
        <w:t xml:space="preserve"> </w:t>
      </w:r>
      <w:r>
        <w:rPr>
          <w:sz w:val="28"/>
        </w:rPr>
        <w:t>В.Д. Андрійцьо.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 Вищої</w:t>
      </w:r>
      <w:r>
        <w:rPr>
          <w:spacing w:val="-5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№2.</w:t>
      </w:r>
      <w:r>
        <w:rPr>
          <w:spacing w:val="3"/>
          <w:sz w:val="28"/>
        </w:rPr>
        <w:t xml:space="preserve"> </w:t>
      </w:r>
      <w:r>
        <w:rPr>
          <w:sz w:val="28"/>
        </w:rPr>
        <w:t>С.60-69.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ind w:hanging="361"/>
        <w:jc w:val="both"/>
        <w:rPr>
          <w:sz w:val="28"/>
        </w:rPr>
      </w:pPr>
      <w:r>
        <w:rPr>
          <w:sz w:val="28"/>
        </w:rPr>
        <w:t xml:space="preserve">Бєліков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О.В.   </w:t>
      </w:r>
      <w:r>
        <w:rPr>
          <w:spacing w:val="8"/>
          <w:sz w:val="28"/>
        </w:rPr>
        <w:t xml:space="preserve"> </w:t>
      </w:r>
      <w:r>
        <w:rPr>
          <w:sz w:val="28"/>
        </w:rPr>
        <w:t xml:space="preserve">Забезпечення   </w:t>
      </w:r>
      <w:r>
        <w:rPr>
          <w:spacing w:val="7"/>
          <w:sz w:val="28"/>
        </w:rPr>
        <w:t xml:space="preserve"> </w:t>
      </w:r>
      <w:r>
        <w:rPr>
          <w:sz w:val="28"/>
        </w:rPr>
        <w:t xml:space="preserve">позову 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в 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цивільному   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судочинстві.</w:t>
      </w:r>
    </w:p>
    <w:p w:rsidR="00C651C6" w:rsidRDefault="00C651C6" w:rsidP="00C651C6">
      <w:pPr>
        <w:pStyle w:val="a3"/>
        <w:spacing w:before="162"/>
        <w:ind w:left="1040" w:firstLine="0"/>
      </w:pPr>
      <w:r>
        <w:t>URL:</w:t>
      </w:r>
      <w:hyperlink r:id="rId8">
        <w:r>
          <w:t>http://www.justinian.com.ua/article.</w:t>
        </w:r>
        <w:r>
          <w:rPr>
            <w:spacing w:val="-10"/>
          </w:rPr>
          <w:t xml:space="preserve"> </w:t>
        </w:r>
      </w:hyperlink>
      <w:r>
        <w:t>php?id=2610.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59" w:line="360" w:lineRule="auto"/>
        <w:ind w:right="533"/>
        <w:jc w:val="both"/>
        <w:rPr>
          <w:sz w:val="28"/>
        </w:rPr>
      </w:pPr>
      <w:r>
        <w:rPr>
          <w:sz w:val="28"/>
        </w:rPr>
        <w:t>Волкова Н.В. Щодо форм участі органів опіки та піклування в справах</w:t>
      </w:r>
      <w:r>
        <w:rPr>
          <w:spacing w:val="1"/>
          <w:sz w:val="28"/>
        </w:rPr>
        <w:t xml:space="preserve"> </w:t>
      </w:r>
      <w:r>
        <w:rPr>
          <w:sz w:val="28"/>
        </w:rPr>
        <w:t>про захист прав іінтересів неповнолітніх осіб.Н.В. Волкова./Науковий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«Юридичні</w:t>
      </w:r>
      <w:r>
        <w:rPr>
          <w:spacing w:val="-67"/>
          <w:sz w:val="28"/>
        </w:rPr>
        <w:t xml:space="preserve"> </w:t>
      </w:r>
      <w:r>
        <w:rPr>
          <w:sz w:val="28"/>
        </w:rPr>
        <w:t>науки».</w:t>
      </w:r>
      <w:r>
        <w:rPr>
          <w:spacing w:val="6"/>
          <w:sz w:val="28"/>
        </w:rPr>
        <w:t xml:space="preserve"> </w:t>
      </w:r>
      <w:r>
        <w:rPr>
          <w:sz w:val="28"/>
        </w:rPr>
        <w:t>Випуск 6 1,</w:t>
      </w:r>
      <w:r>
        <w:rPr>
          <w:spacing w:val="3"/>
          <w:sz w:val="28"/>
        </w:rPr>
        <w:t xml:space="preserve"> </w:t>
      </w:r>
      <w:r>
        <w:rPr>
          <w:sz w:val="28"/>
        </w:rPr>
        <w:t>Том</w:t>
      </w:r>
      <w:r>
        <w:rPr>
          <w:spacing w:val="2"/>
          <w:sz w:val="28"/>
        </w:rPr>
        <w:t xml:space="preserve"> </w:t>
      </w:r>
      <w:r>
        <w:rPr>
          <w:sz w:val="28"/>
        </w:rPr>
        <w:t>1.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С.127-130.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3" w:line="360" w:lineRule="auto"/>
        <w:ind w:right="522"/>
        <w:jc w:val="both"/>
        <w:rPr>
          <w:sz w:val="28"/>
        </w:rPr>
      </w:pPr>
      <w:r>
        <w:rPr>
          <w:sz w:val="28"/>
        </w:rPr>
        <w:t>Голубєва</w:t>
      </w:r>
      <w:r>
        <w:rPr>
          <w:spacing w:val="1"/>
          <w:sz w:val="28"/>
        </w:rPr>
        <w:t xml:space="preserve"> </w:t>
      </w:r>
      <w:r>
        <w:rPr>
          <w:sz w:val="28"/>
        </w:rPr>
        <w:t>Н.Ю.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процесуального права. Н.Ю. Голубєва./Актуальні проблеми державні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 збірник наукових праць. Вип. 53. Одеса: Юрид. літ ра, 2010.</w:t>
      </w:r>
      <w:r>
        <w:rPr>
          <w:spacing w:val="1"/>
          <w:sz w:val="28"/>
        </w:rPr>
        <w:t xml:space="preserve"> </w:t>
      </w:r>
      <w:r>
        <w:rPr>
          <w:sz w:val="28"/>
        </w:rPr>
        <w:t>С.103-114.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9"/>
        <w:jc w:val="both"/>
        <w:rPr>
          <w:sz w:val="28"/>
        </w:rPr>
      </w:pPr>
      <w:r>
        <w:rPr>
          <w:sz w:val="28"/>
        </w:rPr>
        <w:t>Гражданский процессуальный кодекс Украины: научно практический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комментарий</w:t>
      </w:r>
      <w:r>
        <w:rPr>
          <w:spacing w:val="1"/>
          <w:sz w:val="28"/>
        </w:rPr>
        <w:t xml:space="preserve"> </w:t>
      </w:r>
      <w:r>
        <w:rPr>
          <w:sz w:val="28"/>
        </w:rPr>
        <w:t>(Тертышников</w:t>
      </w:r>
      <w:r>
        <w:rPr>
          <w:spacing w:val="1"/>
          <w:sz w:val="28"/>
        </w:rPr>
        <w:t xml:space="preserve"> </w:t>
      </w:r>
      <w:r>
        <w:rPr>
          <w:sz w:val="28"/>
        </w:rPr>
        <w:t>В.И.)</w:t>
      </w:r>
      <w:r>
        <w:rPr>
          <w:spacing w:val="1"/>
          <w:sz w:val="28"/>
        </w:rPr>
        <w:t xml:space="preserve"> </w:t>
      </w:r>
      <w:r>
        <w:rPr>
          <w:sz w:val="28"/>
        </w:rPr>
        <w:t>Издание</w:t>
      </w:r>
      <w:r>
        <w:rPr>
          <w:spacing w:val="1"/>
          <w:sz w:val="28"/>
        </w:rPr>
        <w:t xml:space="preserve"> </w:t>
      </w:r>
      <w:r>
        <w:rPr>
          <w:sz w:val="28"/>
        </w:rPr>
        <w:t>пятое,</w:t>
      </w:r>
      <w:r>
        <w:rPr>
          <w:spacing w:val="1"/>
          <w:sz w:val="28"/>
        </w:rPr>
        <w:t xml:space="preserve"> </w:t>
      </w:r>
      <w:r>
        <w:rPr>
          <w:sz w:val="28"/>
        </w:rPr>
        <w:t>дополненное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переработанное.</w:t>
      </w:r>
      <w:r>
        <w:rPr>
          <w:spacing w:val="3"/>
          <w:sz w:val="28"/>
        </w:rPr>
        <w:t xml:space="preserve"> </w:t>
      </w:r>
      <w:r>
        <w:rPr>
          <w:sz w:val="28"/>
        </w:rPr>
        <w:t>Харьков:</w:t>
      </w:r>
      <w:r>
        <w:rPr>
          <w:spacing w:val="-5"/>
          <w:sz w:val="28"/>
        </w:rPr>
        <w:t xml:space="preserve"> </w:t>
      </w:r>
      <w:r>
        <w:rPr>
          <w:sz w:val="28"/>
        </w:rPr>
        <w:t>Консум,</w:t>
      </w:r>
      <w:r>
        <w:rPr>
          <w:spacing w:val="4"/>
          <w:sz w:val="28"/>
        </w:rPr>
        <w:t xml:space="preserve"> </w:t>
      </w:r>
      <w:r>
        <w:rPr>
          <w:sz w:val="28"/>
        </w:rPr>
        <w:t>2001.</w:t>
      </w:r>
      <w:r>
        <w:rPr>
          <w:spacing w:val="3"/>
          <w:sz w:val="28"/>
        </w:rPr>
        <w:t xml:space="preserve"> </w:t>
      </w:r>
      <w:r>
        <w:rPr>
          <w:sz w:val="28"/>
        </w:rPr>
        <w:t>С.136.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6"/>
        <w:jc w:val="both"/>
        <w:rPr>
          <w:sz w:val="28"/>
        </w:rPr>
      </w:pPr>
      <w:r>
        <w:rPr>
          <w:sz w:val="28"/>
        </w:rPr>
        <w:t>Добош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нововиявлених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обставин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Ужгородського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2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-2"/>
          <w:sz w:val="28"/>
        </w:rPr>
        <w:t xml:space="preserve"> </w:t>
      </w:r>
      <w:r>
        <w:rPr>
          <w:sz w:val="28"/>
        </w:rPr>
        <w:t>«Право». 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47</w:t>
      </w:r>
      <w:r>
        <w:rPr>
          <w:spacing w:val="-2"/>
          <w:sz w:val="28"/>
        </w:rPr>
        <w:t xml:space="preserve"> </w:t>
      </w:r>
      <w:r>
        <w:rPr>
          <w:sz w:val="28"/>
        </w:rPr>
        <w:t>(1), т.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С.120-</w:t>
      </w:r>
    </w:p>
    <w:p w:rsidR="00C651C6" w:rsidRDefault="00C651C6" w:rsidP="00C651C6">
      <w:pPr>
        <w:pStyle w:val="a3"/>
        <w:ind w:left="1040" w:firstLine="0"/>
        <w:jc w:val="left"/>
      </w:pPr>
      <w:r>
        <w:t>124.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58" w:line="362" w:lineRule="auto"/>
        <w:ind w:right="535"/>
        <w:jc w:val="both"/>
        <w:rPr>
          <w:sz w:val="28"/>
        </w:rPr>
      </w:pPr>
      <w:r>
        <w:rPr>
          <w:sz w:val="28"/>
        </w:rPr>
        <w:t>Захарова О. C. Проблеми забезпечення позову у цивільному процесі. О.</w:t>
      </w:r>
      <w:r>
        <w:rPr>
          <w:spacing w:val="-67"/>
          <w:sz w:val="28"/>
        </w:rPr>
        <w:t xml:space="preserve"> </w:t>
      </w:r>
      <w:r>
        <w:rPr>
          <w:sz w:val="28"/>
        </w:rPr>
        <w:t>Захарова,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Грабовська./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Тараса Шевченко</w:t>
      </w:r>
      <w:r>
        <w:rPr>
          <w:spacing w:val="5"/>
          <w:sz w:val="28"/>
        </w:rPr>
        <w:t xml:space="preserve"> </w:t>
      </w:r>
      <w:r>
        <w:rPr>
          <w:sz w:val="28"/>
        </w:rPr>
        <w:t>«Юридичні</w:t>
      </w:r>
      <w:r>
        <w:rPr>
          <w:spacing w:val="-5"/>
          <w:sz w:val="28"/>
        </w:rPr>
        <w:t xml:space="preserve"> </w:t>
      </w:r>
      <w:r>
        <w:rPr>
          <w:sz w:val="28"/>
        </w:rPr>
        <w:t>науки».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88.</w:t>
      </w:r>
      <w:r>
        <w:rPr>
          <w:spacing w:val="3"/>
          <w:sz w:val="28"/>
        </w:rPr>
        <w:t xml:space="preserve"> </w:t>
      </w:r>
      <w:r>
        <w:rPr>
          <w:sz w:val="28"/>
        </w:rPr>
        <w:t>С.14-16.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1"/>
        <w:jc w:val="both"/>
        <w:rPr>
          <w:sz w:val="28"/>
        </w:rPr>
      </w:pPr>
      <w:r>
        <w:rPr>
          <w:sz w:val="28"/>
        </w:rPr>
        <w:t>Захарова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судочинства.</w:t>
      </w:r>
      <w:r>
        <w:rPr>
          <w:spacing w:val="1"/>
          <w:sz w:val="28"/>
        </w:rPr>
        <w:t xml:space="preserve"> </w:t>
      </w:r>
      <w:r>
        <w:rPr>
          <w:sz w:val="28"/>
        </w:rPr>
        <w:t>Деякі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проблеми.</w:t>
      </w:r>
      <w:r>
        <w:rPr>
          <w:spacing w:val="2"/>
          <w:sz w:val="28"/>
        </w:rPr>
        <w:t xml:space="preserve"> </w:t>
      </w:r>
      <w:r>
        <w:rPr>
          <w:sz w:val="28"/>
        </w:rPr>
        <w:t>Адвокат.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№ 11.</w:t>
      </w:r>
      <w:r>
        <w:rPr>
          <w:spacing w:val="3"/>
          <w:sz w:val="28"/>
        </w:rPr>
        <w:t xml:space="preserve"> </w:t>
      </w:r>
      <w:r>
        <w:rPr>
          <w:sz w:val="28"/>
        </w:rPr>
        <w:t>С.10-13.</w:t>
      </w:r>
    </w:p>
    <w:p w:rsidR="00C651C6" w:rsidRDefault="00C651C6" w:rsidP="00C651C6">
      <w:pPr>
        <w:spacing w:line="362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87"/>
        <w:ind w:hanging="361"/>
        <w:jc w:val="both"/>
        <w:rPr>
          <w:sz w:val="28"/>
        </w:rPr>
      </w:pPr>
      <w:r>
        <w:rPr>
          <w:sz w:val="28"/>
        </w:rPr>
        <w:t>Захарова</w:t>
      </w:r>
      <w:r>
        <w:rPr>
          <w:spacing w:val="18"/>
          <w:sz w:val="28"/>
        </w:rPr>
        <w:t xml:space="preserve"> </w:t>
      </w:r>
      <w:r>
        <w:rPr>
          <w:sz w:val="28"/>
        </w:rPr>
        <w:t>О.</w:t>
      </w:r>
      <w:r>
        <w:rPr>
          <w:spacing w:val="20"/>
          <w:sz w:val="28"/>
        </w:rPr>
        <w:t xml:space="preserve"> </w:t>
      </w:r>
      <w:r>
        <w:rPr>
          <w:sz w:val="28"/>
        </w:rPr>
        <w:t>С.</w:t>
      </w:r>
      <w:r>
        <w:rPr>
          <w:spacing w:val="20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4"/>
          <w:sz w:val="28"/>
        </w:rPr>
        <w:t xml:space="preserve"> </w:t>
      </w:r>
      <w:r>
        <w:rPr>
          <w:sz w:val="28"/>
        </w:rPr>
        <w:t>процесуальних</w:t>
      </w:r>
      <w:r>
        <w:rPr>
          <w:spacing w:val="14"/>
          <w:sz w:val="28"/>
        </w:rPr>
        <w:t xml:space="preserve"> </w:t>
      </w:r>
      <w:r>
        <w:rPr>
          <w:sz w:val="28"/>
        </w:rPr>
        <w:t>гарантій</w:t>
      </w:r>
      <w:r>
        <w:rPr>
          <w:spacing w:val="17"/>
          <w:sz w:val="28"/>
        </w:rPr>
        <w:t xml:space="preserve"> </w:t>
      </w:r>
      <w:r>
        <w:rPr>
          <w:sz w:val="28"/>
        </w:rPr>
        <w:t>в</w:t>
      </w:r>
      <w:r>
        <w:rPr>
          <w:spacing w:val="16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4"/>
          <w:sz w:val="28"/>
        </w:rPr>
        <w:t xml:space="preserve"> </w:t>
      </w:r>
      <w:r>
        <w:rPr>
          <w:sz w:val="28"/>
        </w:rPr>
        <w:t>процесі.</w:t>
      </w:r>
    </w:p>
    <w:p w:rsidR="00C651C6" w:rsidRDefault="00C651C6" w:rsidP="00C651C6">
      <w:pPr>
        <w:pStyle w:val="a3"/>
        <w:spacing w:before="158"/>
        <w:ind w:left="1040" w:firstLine="0"/>
      </w:pPr>
      <w:r>
        <w:t>Jurnalul</w:t>
      </w:r>
      <w:r>
        <w:rPr>
          <w:spacing w:val="-3"/>
        </w:rPr>
        <w:t xml:space="preserve"> </w:t>
      </w:r>
      <w:r>
        <w:t>juridic</w:t>
      </w:r>
      <w:r>
        <w:rPr>
          <w:spacing w:val="-1"/>
        </w:rPr>
        <w:t xml:space="preserve"> </w:t>
      </w:r>
      <w:r>
        <w:t>naţional:</w:t>
      </w:r>
      <w:r>
        <w:rPr>
          <w:spacing w:val="-8"/>
        </w:rPr>
        <w:t xml:space="preserve"> </w:t>
      </w:r>
      <w:r>
        <w:t>teorie şi</w:t>
      </w:r>
      <w:r>
        <w:rPr>
          <w:spacing w:val="-7"/>
        </w:rPr>
        <w:t xml:space="preserve"> </w:t>
      </w:r>
      <w:r>
        <w:t>practică.</w:t>
      </w:r>
      <w:r>
        <w:rPr>
          <w:spacing w:val="5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47-49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63" w:line="362" w:lineRule="auto"/>
        <w:ind w:right="533"/>
        <w:jc w:val="both"/>
        <w:rPr>
          <w:sz w:val="28"/>
        </w:rPr>
      </w:pPr>
      <w:r>
        <w:rPr>
          <w:sz w:val="28"/>
        </w:rPr>
        <w:t>Ізарова І. О. Реформа цивільного процесу в Україні: новели позовного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провадження.</w:t>
      </w:r>
      <w:r>
        <w:rPr>
          <w:spacing w:val="3"/>
          <w:sz w:val="28"/>
        </w:rPr>
        <w:t xml:space="preserve"> </w:t>
      </w:r>
      <w:r>
        <w:rPr>
          <w:sz w:val="28"/>
        </w:rPr>
        <w:t>Право України.</w:t>
      </w:r>
      <w:r>
        <w:rPr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33- 44.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9"/>
        <w:jc w:val="both"/>
        <w:rPr>
          <w:sz w:val="28"/>
        </w:rPr>
      </w:pPr>
      <w:r>
        <w:rPr>
          <w:sz w:val="28"/>
        </w:rPr>
        <w:t>Клименко Я.О. Цивільний позов як одна із форм забезпечення слідчим</w:t>
      </w:r>
      <w:r>
        <w:rPr>
          <w:spacing w:val="1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3"/>
          <w:sz w:val="28"/>
        </w:rPr>
        <w:t xml:space="preserve"> </w:t>
      </w:r>
      <w:r>
        <w:rPr>
          <w:sz w:val="28"/>
        </w:rPr>
        <w:t>шкоди,</w:t>
      </w:r>
      <w:r>
        <w:rPr>
          <w:spacing w:val="5"/>
          <w:sz w:val="28"/>
        </w:rPr>
        <w:t xml:space="preserve"> </w:t>
      </w:r>
      <w:r>
        <w:rPr>
          <w:sz w:val="28"/>
        </w:rPr>
        <w:t>завданої</w:t>
      </w:r>
      <w:r>
        <w:rPr>
          <w:spacing w:val="-3"/>
          <w:sz w:val="28"/>
        </w:rPr>
        <w:t xml:space="preserve"> </w:t>
      </w:r>
      <w:r>
        <w:rPr>
          <w:sz w:val="28"/>
        </w:rPr>
        <w:t>злочином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4"/>
          <w:sz w:val="28"/>
        </w:rPr>
        <w:t xml:space="preserve"> </w:t>
      </w:r>
      <w:r>
        <w:rPr>
          <w:sz w:val="28"/>
        </w:rPr>
        <w:t>дис</w:t>
      </w:r>
      <w:r>
        <w:rPr>
          <w:spacing w:val="66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юрид.</w:t>
      </w:r>
    </w:p>
    <w:p w:rsidR="00C651C6" w:rsidRDefault="00C651C6" w:rsidP="00C651C6">
      <w:pPr>
        <w:pStyle w:val="a3"/>
        <w:spacing w:line="362" w:lineRule="auto"/>
        <w:ind w:left="1040" w:right="533" w:firstLine="0"/>
      </w:pPr>
      <w:r>
        <w:t>наук : спец. 12.00.09 «Кримінальний процес та криміналістика; судова</w:t>
      </w:r>
      <w:r>
        <w:rPr>
          <w:spacing w:val="1"/>
        </w:rPr>
        <w:t xml:space="preserve"> </w:t>
      </w:r>
      <w:r>
        <w:t>експертиза;</w:t>
      </w:r>
      <w:r>
        <w:rPr>
          <w:spacing w:val="1"/>
        </w:rPr>
        <w:t xml:space="preserve"> </w:t>
      </w:r>
      <w:r>
        <w:t>оперативно</w:t>
      </w:r>
      <w:r>
        <w:rPr>
          <w:spacing w:val="1"/>
        </w:rPr>
        <w:t xml:space="preserve"> </w:t>
      </w:r>
      <w:r>
        <w:t>розшукова</w:t>
      </w:r>
      <w:r>
        <w:rPr>
          <w:spacing w:val="1"/>
        </w:rPr>
        <w:t xml:space="preserve"> </w:t>
      </w:r>
      <w:r>
        <w:t>діяльність».</w:t>
      </w:r>
      <w:r>
        <w:rPr>
          <w:spacing w:val="1"/>
        </w:rPr>
        <w:t xml:space="preserve"> </w:t>
      </w:r>
      <w:r>
        <w:t>Я.О.</w:t>
      </w:r>
      <w:r>
        <w:rPr>
          <w:spacing w:val="1"/>
        </w:rPr>
        <w:t xml:space="preserve"> </w:t>
      </w:r>
      <w:r>
        <w:t>Клименко</w:t>
      </w:r>
      <w:r>
        <w:rPr>
          <w:spacing w:val="1"/>
        </w:rPr>
        <w:t xml:space="preserve"> </w:t>
      </w:r>
      <w:r>
        <w:t>;</w:t>
      </w:r>
      <w:r>
        <w:rPr>
          <w:spacing w:val="1"/>
        </w:rPr>
        <w:t xml:space="preserve"> </w:t>
      </w:r>
      <w:r>
        <w:t>Національна академія</w:t>
      </w:r>
      <w:r>
        <w:rPr>
          <w:spacing w:val="1"/>
        </w:rPr>
        <w:t xml:space="preserve"> </w:t>
      </w:r>
      <w:r>
        <w:t>внутрішніх</w:t>
      </w:r>
      <w:r>
        <w:rPr>
          <w:spacing w:val="-6"/>
        </w:rPr>
        <w:t xml:space="preserve"> </w:t>
      </w:r>
      <w:r>
        <w:t>справ</w:t>
      </w:r>
      <w:r>
        <w:rPr>
          <w:spacing w:val="-1"/>
        </w:rPr>
        <w:t xml:space="preserve"> </w:t>
      </w:r>
      <w:r>
        <w:t>України.</w:t>
      </w:r>
      <w:r>
        <w:rPr>
          <w:spacing w:val="3"/>
        </w:rPr>
        <w:t xml:space="preserve"> </w:t>
      </w:r>
      <w:r>
        <w:t>К.,</w:t>
      </w:r>
      <w:r>
        <w:rPr>
          <w:spacing w:val="-3"/>
        </w:rPr>
        <w:t xml:space="preserve"> </w:t>
      </w:r>
      <w:r>
        <w:t>2003.</w:t>
      </w:r>
      <w:r>
        <w:rPr>
          <w:spacing w:val="67"/>
        </w:rPr>
        <w:t xml:space="preserve"> </w:t>
      </w:r>
      <w:r>
        <w:t>18</w:t>
      </w:r>
      <w:r>
        <w:rPr>
          <w:spacing w:val="-1"/>
        </w:rPr>
        <w:t xml:space="preserve"> </w:t>
      </w:r>
      <w: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4"/>
        <w:jc w:val="both"/>
        <w:rPr>
          <w:sz w:val="28"/>
        </w:rPr>
      </w:pPr>
      <w:r>
        <w:rPr>
          <w:sz w:val="28"/>
        </w:rPr>
        <w:t>Колядіна Н. Г. Міжнародна підсудність як передумова реалізації 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позов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Колядіна./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Запорізького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4(II)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2"/>
          <w:sz w:val="28"/>
        </w:rPr>
        <w:t xml:space="preserve"> </w:t>
      </w:r>
      <w:r>
        <w:rPr>
          <w:sz w:val="28"/>
        </w:rPr>
        <w:t>51-57.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9"/>
        <w:jc w:val="both"/>
        <w:rPr>
          <w:sz w:val="28"/>
        </w:rPr>
      </w:pPr>
      <w:r>
        <w:rPr>
          <w:sz w:val="28"/>
        </w:rPr>
        <w:t>Колядіна Н. Г. Поняття позову і права на позов у римському праві. Н.Г.</w:t>
      </w:r>
      <w:r>
        <w:rPr>
          <w:spacing w:val="-67"/>
          <w:sz w:val="28"/>
        </w:rPr>
        <w:t xml:space="preserve"> </w:t>
      </w:r>
      <w:r>
        <w:rPr>
          <w:sz w:val="28"/>
        </w:rPr>
        <w:t>Колядіна./ Проблеми цивільного права та процесу : Матеріали науково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практичної конференції, присвяченої світлій пам’яті професора О.А.</w:t>
      </w:r>
      <w:r>
        <w:rPr>
          <w:spacing w:val="1"/>
          <w:sz w:val="28"/>
        </w:rPr>
        <w:t xml:space="preserve"> </w:t>
      </w:r>
      <w:r>
        <w:rPr>
          <w:sz w:val="28"/>
        </w:rPr>
        <w:t>Пушкіна</w:t>
      </w:r>
      <w:r>
        <w:rPr>
          <w:spacing w:val="2"/>
          <w:sz w:val="28"/>
        </w:rPr>
        <w:t xml:space="preserve"> </w:t>
      </w:r>
      <w:r>
        <w:rPr>
          <w:sz w:val="28"/>
        </w:rPr>
        <w:t>(25</w:t>
      </w:r>
      <w:r>
        <w:rPr>
          <w:spacing w:val="2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2"/>
          <w:sz w:val="28"/>
        </w:rPr>
        <w:t xml:space="preserve"> </w:t>
      </w:r>
      <w:r>
        <w:rPr>
          <w:sz w:val="28"/>
        </w:rPr>
        <w:t>2013).</w:t>
      </w:r>
      <w:r>
        <w:rPr>
          <w:spacing w:val="4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4"/>
          <w:sz w:val="28"/>
        </w:rPr>
        <w:t xml:space="preserve"> </w:t>
      </w:r>
      <w:r>
        <w:rPr>
          <w:sz w:val="28"/>
        </w:rPr>
        <w:t>ХНУВС;</w:t>
      </w:r>
      <w:r>
        <w:rPr>
          <w:spacing w:val="1"/>
          <w:sz w:val="28"/>
        </w:rPr>
        <w:t xml:space="preserve"> </w:t>
      </w:r>
      <w:r>
        <w:rPr>
          <w:sz w:val="28"/>
        </w:rPr>
        <w:t>Золота</w:t>
      </w:r>
      <w:r>
        <w:rPr>
          <w:spacing w:val="3"/>
          <w:sz w:val="28"/>
        </w:rPr>
        <w:t xml:space="preserve"> </w:t>
      </w:r>
      <w:r>
        <w:rPr>
          <w:sz w:val="28"/>
        </w:rPr>
        <w:t>миля,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538</w:t>
      </w:r>
    </w:p>
    <w:p w:rsidR="00C651C6" w:rsidRDefault="00C651C6" w:rsidP="00C651C6">
      <w:pPr>
        <w:pStyle w:val="a3"/>
        <w:ind w:left="1040" w:firstLine="0"/>
        <w:jc w:val="left"/>
      </w:pPr>
      <w:r>
        <w:t>-542.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39" w:line="360" w:lineRule="auto"/>
        <w:ind w:right="528"/>
        <w:jc w:val="both"/>
        <w:rPr>
          <w:sz w:val="28"/>
        </w:rPr>
      </w:pPr>
      <w:r>
        <w:rPr>
          <w:sz w:val="28"/>
        </w:rPr>
        <w:t>Колядіна Н. Г. Сautio judicatum solvi як обмеження права на позов, 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-8"/>
          <w:sz w:val="28"/>
        </w:rPr>
        <w:t xml:space="preserve"> </w:t>
      </w:r>
      <w:r>
        <w:rPr>
          <w:sz w:val="28"/>
        </w:rPr>
        <w:t>його</w:t>
      </w:r>
      <w:r>
        <w:rPr>
          <w:spacing w:val="-7"/>
          <w:sz w:val="28"/>
        </w:rPr>
        <w:t xml:space="preserve"> </w:t>
      </w:r>
      <w:r>
        <w:rPr>
          <w:sz w:val="28"/>
        </w:rPr>
        <w:t>подолання. Н.</w:t>
      </w:r>
      <w:r>
        <w:rPr>
          <w:spacing w:val="-5"/>
          <w:sz w:val="28"/>
        </w:rPr>
        <w:t xml:space="preserve"> </w:t>
      </w:r>
      <w:r>
        <w:rPr>
          <w:sz w:val="28"/>
        </w:rPr>
        <w:t>Г.</w:t>
      </w:r>
      <w:r>
        <w:rPr>
          <w:spacing w:val="-6"/>
          <w:sz w:val="28"/>
        </w:rPr>
        <w:t xml:space="preserve"> </w:t>
      </w:r>
      <w:r>
        <w:rPr>
          <w:sz w:val="28"/>
        </w:rPr>
        <w:t>Колядіна./</w:t>
      </w:r>
      <w:r>
        <w:rPr>
          <w:spacing w:val="-8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-12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7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-68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інтернетконференції ім. Ю. С. Червоного. (м. Одеса, 13 грудня 2013</w:t>
      </w:r>
      <w:r>
        <w:rPr>
          <w:spacing w:val="1"/>
          <w:sz w:val="28"/>
        </w:rPr>
        <w:t xml:space="preserve"> </w:t>
      </w:r>
      <w:r>
        <w:rPr>
          <w:sz w:val="28"/>
        </w:rPr>
        <w:t>року).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4"/>
          <w:sz w:val="28"/>
        </w:rPr>
        <w:t xml:space="preserve"> </w:t>
      </w:r>
      <w:r>
        <w:rPr>
          <w:sz w:val="28"/>
        </w:rPr>
        <w:t>Фенікс,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С.139-143.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 w:line="360" w:lineRule="auto"/>
        <w:ind w:right="534"/>
        <w:jc w:val="both"/>
        <w:rPr>
          <w:sz w:val="28"/>
        </w:rPr>
      </w:pPr>
      <w:r>
        <w:rPr>
          <w:sz w:val="28"/>
        </w:rPr>
        <w:t>Колядіна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позов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«Юридические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науки: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перспективы»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8"/>
          <w:sz w:val="28"/>
        </w:rPr>
        <w:t xml:space="preserve"> </w:t>
      </w:r>
      <w:r>
        <w:rPr>
          <w:sz w:val="28"/>
        </w:rPr>
        <w:t>Острог/</w:t>
      </w:r>
      <w:r>
        <w:rPr>
          <w:spacing w:val="4"/>
          <w:sz w:val="28"/>
        </w:rPr>
        <w:t xml:space="preserve"> </w:t>
      </w:r>
      <w:r>
        <w:rPr>
          <w:sz w:val="28"/>
        </w:rPr>
        <w:t>06</w:t>
      </w:r>
      <w:r>
        <w:rPr>
          <w:spacing w:val="2"/>
          <w:sz w:val="28"/>
        </w:rPr>
        <w:t xml:space="preserve"> </w:t>
      </w:r>
      <w:r>
        <w:rPr>
          <w:sz w:val="28"/>
        </w:rPr>
        <w:t>07</w:t>
      </w:r>
      <w:r>
        <w:rPr>
          <w:spacing w:val="1"/>
          <w:sz w:val="28"/>
        </w:rPr>
        <w:t xml:space="preserve"> </w:t>
      </w:r>
      <w:r>
        <w:rPr>
          <w:sz w:val="28"/>
        </w:rPr>
        <w:t>декабря</w:t>
      </w:r>
      <w:r>
        <w:rPr>
          <w:spacing w:val="2"/>
          <w:sz w:val="28"/>
        </w:rPr>
        <w:t xml:space="preserve"> </w:t>
      </w:r>
      <w:r>
        <w:rPr>
          <w:sz w:val="28"/>
        </w:rPr>
        <w:t>2013</w:t>
      </w:r>
      <w:r>
        <w:rPr>
          <w:spacing w:val="6"/>
          <w:sz w:val="28"/>
        </w:rPr>
        <w:t xml:space="preserve"> </w:t>
      </w:r>
      <w:r>
        <w:rPr>
          <w:sz w:val="28"/>
        </w:rPr>
        <w:t>г.</w:t>
      </w:r>
      <w:r>
        <w:rPr>
          <w:spacing w:val="3"/>
          <w:sz w:val="28"/>
        </w:rPr>
        <w:t xml:space="preserve"> </w:t>
      </w:r>
      <w:r>
        <w:rPr>
          <w:sz w:val="28"/>
        </w:rPr>
        <w:t>Херсон: Видавничий</w:t>
      </w:r>
      <w:r>
        <w:rPr>
          <w:spacing w:val="5"/>
          <w:sz w:val="28"/>
        </w:rPr>
        <w:t xml:space="preserve"> </w:t>
      </w:r>
      <w:r>
        <w:rPr>
          <w:sz w:val="28"/>
        </w:rPr>
        <w:t>дім</w:t>
      </w:r>
    </w:p>
    <w:p w:rsidR="00C651C6" w:rsidRDefault="00C651C6" w:rsidP="00C651C6">
      <w:pPr>
        <w:pStyle w:val="a3"/>
        <w:spacing w:before="1"/>
        <w:ind w:left="1040" w:firstLine="0"/>
      </w:pPr>
      <w:r>
        <w:t>«Гельветика».</w:t>
      </w:r>
      <w:r>
        <w:rPr>
          <w:spacing w:val="-1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25-28.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62" w:line="360" w:lineRule="auto"/>
        <w:ind w:right="539"/>
        <w:jc w:val="both"/>
        <w:rPr>
          <w:sz w:val="28"/>
        </w:rPr>
      </w:pPr>
      <w:r>
        <w:rPr>
          <w:sz w:val="28"/>
        </w:rPr>
        <w:t>Комаров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єдності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відмінностей/В.В.</w:t>
      </w:r>
      <w:r>
        <w:rPr>
          <w:spacing w:val="1"/>
          <w:sz w:val="28"/>
        </w:rPr>
        <w:t xml:space="preserve"> </w:t>
      </w:r>
      <w:r>
        <w:rPr>
          <w:sz w:val="28"/>
        </w:rPr>
        <w:t>Комаров./Актуальні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35"/>
          <w:sz w:val="28"/>
        </w:rPr>
        <w:t xml:space="preserve"> </w:t>
      </w:r>
      <w:r>
        <w:rPr>
          <w:sz w:val="28"/>
        </w:rPr>
        <w:t>процесуального</w:t>
      </w:r>
      <w:r>
        <w:rPr>
          <w:spacing w:val="35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35"/>
          <w:sz w:val="28"/>
        </w:rPr>
        <w:t xml:space="preserve"> </w:t>
      </w:r>
      <w:r>
        <w:rPr>
          <w:sz w:val="28"/>
        </w:rPr>
        <w:t>та</w:t>
      </w:r>
      <w:r>
        <w:rPr>
          <w:spacing w:val="35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31"/>
          <w:sz w:val="28"/>
        </w:rPr>
        <w:t xml:space="preserve"> </w:t>
      </w:r>
      <w:r>
        <w:rPr>
          <w:sz w:val="28"/>
        </w:rPr>
        <w:t>адміністративного</w:t>
      </w:r>
    </w:p>
    <w:p w:rsidR="00C651C6" w:rsidRDefault="00C651C6" w:rsidP="00C651C6">
      <w:pPr>
        <w:spacing w:line="360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spacing w:before="87" w:line="360" w:lineRule="auto"/>
        <w:ind w:left="1040" w:right="537" w:firstLine="0"/>
      </w:pPr>
      <w:r>
        <w:t>судочинства</w:t>
      </w:r>
      <w:r>
        <w:rPr>
          <w:spacing w:val="1"/>
        </w:rPr>
        <w:t xml:space="preserve"> </w:t>
      </w:r>
      <w:r>
        <w:t>України:</w:t>
      </w:r>
      <w:r>
        <w:rPr>
          <w:spacing w:val="1"/>
        </w:rPr>
        <w:t xml:space="preserve"> </w:t>
      </w:r>
      <w:r>
        <w:t>175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повідомлень</w:t>
      </w:r>
      <w:r>
        <w:rPr>
          <w:spacing w:val="1"/>
        </w:rPr>
        <w:t xml:space="preserve"> </w:t>
      </w:r>
      <w:r>
        <w:t>учасників міжнар. наук. практ. конф. (25 26 січня 2007 р.).За заг. ред.</w:t>
      </w:r>
      <w:r>
        <w:rPr>
          <w:spacing w:val="1"/>
        </w:rPr>
        <w:t xml:space="preserve"> </w:t>
      </w:r>
      <w:r>
        <w:t>проф.</w:t>
      </w:r>
      <w:r>
        <w:rPr>
          <w:spacing w:val="-1"/>
        </w:rPr>
        <w:t xml:space="preserve"> </w:t>
      </w:r>
      <w:r>
        <w:t>В.В.</w:t>
      </w:r>
      <w:r>
        <w:rPr>
          <w:spacing w:val="-1"/>
        </w:rPr>
        <w:t xml:space="preserve"> </w:t>
      </w:r>
      <w:r>
        <w:t>Комарова.</w:t>
      </w:r>
      <w:r>
        <w:rPr>
          <w:spacing w:val="65"/>
        </w:rPr>
        <w:t xml:space="preserve"> </w:t>
      </w:r>
      <w:r>
        <w:t>ХАРКІВ.</w:t>
      </w:r>
      <w:r>
        <w:rPr>
          <w:spacing w:val="-1"/>
        </w:rPr>
        <w:t xml:space="preserve"> </w:t>
      </w:r>
      <w:r>
        <w:t>Нац.</w:t>
      </w:r>
      <w:r>
        <w:rPr>
          <w:spacing w:val="-1"/>
        </w:rPr>
        <w:t xml:space="preserve"> </w:t>
      </w:r>
      <w:r>
        <w:t>юрид.</w:t>
      </w:r>
      <w:r>
        <w:rPr>
          <w:spacing w:val="-1"/>
        </w:rPr>
        <w:t xml:space="preserve"> </w:t>
      </w:r>
      <w:r>
        <w:t>акад.</w:t>
      </w:r>
      <w:r>
        <w:rPr>
          <w:spacing w:val="-1"/>
        </w:rPr>
        <w:t xml:space="preserve"> </w:t>
      </w:r>
      <w:r>
        <w:t>України,</w:t>
      </w:r>
      <w:r>
        <w:rPr>
          <w:spacing w:val="-1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3-9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 w:line="357" w:lineRule="auto"/>
        <w:ind w:right="542"/>
        <w:jc w:val="both"/>
        <w:rPr>
          <w:sz w:val="28"/>
        </w:rPr>
      </w:pPr>
      <w:r>
        <w:rPr>
          <w:sz w:val="28"/>
        </w:rPr>
        <w:t>Курс цивільного процесу: підручник. В. В. Комаров, В. А. Бігун, В. В.</w:t>
      </w:r>
      <w:r>
        <w:rPr>
          <w:spacing w:val="1"/>
          <w:sz w:val="28"/>
        </w:rPr>
        <w:t xml:space="preserve"> </w:t>
      </w:r>
      <w:r>
        <w:rPr>
          <w:sz w:val="28"/>
        </w:rPr>
        <w:t>Баранкова</w:t>
      </w:r>
      <w:r>
        <w:rPr>
          <w:spacing w:val="-1"/>
          <w:sz w:val="28"/>
        </w:rPr>
        <w:t xml:space="preserve"> </w:t>
      </w:r>
      <w:r>
        <w:rPr>
          <w:sz w:val="28"/>
        </w:rPr>
        <w:t>та ін.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Комарова.</w:t>
      </w:r>
      <w:r>
        <w:rPr>
          <w:spacing w:val="-3"/>
          <w:sz w:val="28"/>
        </w:rPr>
        <w:t xml:space="preserve"> </w:t>
      </w:r>
      <w:r>
        <w:rPr>
          <w:sz w:val="28"/>
        </w:rPr>
        <w:t>X.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Право,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623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5" w:line="357" w:lineRule="auto"/>
        <w:ind w:right="528"/>
        <w:jc w:val="both"/>
        <w:rPr>
          <w:sz w:val="28"/>
        </w:rPr>
      </w:pPr>
      <w:r>
        <w:rPr>
          <w:sz w:val="28"/>
        </w:rPr>
        <w:t>Луспеник Д.Д. Розгляд цивільних справ судом першої інстанції. Д.Д.</w:t>
      </w:r>
      <w:r>
        <w:rPr>
          <w:spacing w:val="1"/>
          <w:sz w:val="28"/>
        </w:rPr>
        <w:t xml:space="preserve"> </w:t>
      </w:r>
      <w:r>
        <w:rPr>
          <w:sz w:val="28"/>
        </w:rPr>
        <w:t>Луспеник.</w:t>
      </w:r>
      <w:r>
        <w:rPr>
          <w:spacing w:val="2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юридичний,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480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6" w:line="362" w:lineRule="auto"/>
        <w:ind w:right="538"/>
        <w:jc w:val="both"/>
        <w:rPr>
          <w:sz w:val="28"/>
        </w:rPr>
      </w:pPr>
      <w:r>
        <w:rPr>
          <w:sz w:val="28"/>
        </w:rPr>
        <w:t>Марочкін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правосуддя.</w:t>
      </w:r>
      <w:r>
        <w:rPr>
          <w:spacing w:val="1"/>
          <w:sz w:val="28"/>
        </w:rPr>
        <w:t xml:space="preserve"> </w:t>
      </w:r>
      <w:r>
        <w:rPr>
          <w:sz w:val="28"/>
        </w:rPr>
        <w:t>Марочкін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Є../Проблеми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законності.</w:t>
      </w:r>
      <w:r>
        <w:rPr>
          <w:spacing w:val="6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58.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2"/>
          <w:sz w:val="28"/>
        </w:rPr>
        <w:t xml:space="preserve"> </w:t>
      </w:r>
      <w:r>
        <w:rPr>
          <w:sz w:val="28"/>
        </w:rPr>
        <w:t>НЮАУ,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126-127.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3"/>
        <w:jc w:val="both"/>
        <w:rPr>
          <w:sz w:val="28"/>
        </w:rPr>
      </w:pPr>
      <w:r>
        <w:rPr>
          <w:sz w:val="28"/>
        </w:rPr>
        <w:t>Нескороджена Л.Л. Цивільний позов, моральна шкода та її компенсація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науковопрактичний посібник. Л.Л. Нескороджена, С.В. Щербак, М.В.</w:t>
      </w:r>
      <w:r>
        <w:rPr>
          <w:spacing w:val="1"/>
          <w:sz w:val="28"/>
        </w:rPr>
        <w:t xml:space="preserve"> </w:t>
      </w:r>
      <w:r>
        <w:rPr>
          <w:sz w:val="28"/>
        </w:rPr>
        <w:t>Сіроткіна; за заг. ред. С.Я. Фурси. КИЇВ. Видавець Фурса С.Я.: КНТ,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416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27"/>
        <w:jc w:val="both"/>
        <w:rPr>
          <w:sz w:val="28"/>
        </w:rPr>
      </w:pPr>
      <w:r>
        <w:rPr>
          <w:sz w:val="28"/>
        </w:rPr>
        <w:t>Паскар А.Л. Суб'єкти цивільних процесуальних правовідносин: поняття</w:t>
      </w:r>
      <w:r>
        <w:rPr>
          <w:spacing w:val="-68"/>
          <w:sz w:val="28"/>
        </w:rPr>
        <w:t xml:space="preserve"> </w:t>
      </w:r>
      <w:r>
        <w:rPr>
          <w:sz w:val="28"/>
        </w:rPr>
        <w:t>та види/А.Л. Паскар./Наук. вісн. Чернів.</w:t>
      </w:r>
      <w:r>
        <w:rPr>
          <w:spacing w:val="1"/>
          <w:sz w:val="28"/>
        </w:rPr>
        <w:t xml:space="preserve"> </w:t>
      </w:r>
      <w:r>
        <w:rPr>
          <w:sz w:val="28"/>
        </w:rPr>
        <w:t>ун-ту. Правознав. Чернівці:</w:t>
      </w:r>
      <w:r>
        <w:rPr>
          <w:spacing w:val="1"/>
          <w:sz w:val="28"/>
        </w:rPr>
        <w:t xml:space="preserve"> </w:t>
      </w:r>
      <w:r>
        <w:rPr>
          <w:sz w:val="28"/>
        </w:rPr>
        <w:t>Рута,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282.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54-58.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0"/>
        <w:jc w:val="both"/>
        <w:rPr>
          <w:sz w:val="28"/>
        </w:rPr>
      </w:pPr>
      <w:r>
        <w:rPr>
          <w:w w:val="95"/>
          <w:sz w:val="28"/>
        </w:rPr>
        <w:t>Позовне провадження : [монографія]. [В.В. Комаров, Д.Д. Луспеник, П.І.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Радченко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8"/>
          <w:sz w:val="28"/>
        </w:rPr>
        <w:t xml:space="preserve"> </w:t>
      </w:r>
      <w:r>
        <w:rPr>
          <w:sz w:val="28"/>
        </w:rPr>
        <w:t>ін.]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2"/>
          <w:sz w:val="28"/>
        </w:rPr>
        <w:t xml:space="preserve"> </w:t>
      </w:r>
      <w:r>
        <w:rPr>
          <w:sz w:val="28"/>
        </w:rPr>
        <w:t>за</w:t>
      </w:r>
      <w:r>
        <w:rPr>
          <w:spacing w:val="8"/>
          <w:sz w:val="28"/>
        </w:rPr>
        <w:t xml:space="preserve"> </w:t>
      </w:r>
      <w:r>
        <w:rPr>
          <w:sz w:val="28"/>
        </w:rPr>
        <w:t>ред.</w:t>
      </w:r>
      <w:r>
        <w:rPr>
          <w:spacing w:val="4"/>
          <w:sz w:val="28"/>
        </w:rPr>
        <w:t xml:space="preserve"> </w:t>
      </w:r>
      <w:r>
        <w:rPr>
          <w:sz w:val="28"/>
        </w:rPr>
        <w:t>В.В.</w:t>
      </w:r>
      <w:r>
        <w:rPr>
          <w:spacing w:val="3"/>
          <w:sz w:val="28"/>
        </w:rPr>
        <w:t xml:space="preserve"> </w:t>
      </w:r>
      <w:r>
        <w:rPr>
          <w:sz w:val="28"/>
        </w:rPr>
        <w:t>Комарова.</w:t>
      </w:r>
      <w:r>
        <w:rPr>
          <w:spacing w:val="6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4"/>
          <w:sz w:val="28"/>
        </w:rPr>
        <w:t xml:space="preserve"> </w:t>
      </w:r>
      <w:r>
        <w:rPr>
          <w:sz w:val="28"/>
        </w:rPr>
        <w:t>Право,</w:t>
      </w:r>
      <w:r>
        <w:rPr>
          <w:spacing w:val="4"/>
          <w:sz w:val="28"/>
        </w:rPr>
        <w:t xml:space="preserve"> </w:t>
      </w:r>
      <w:r>
        <w:rPr>
          <w:sz w:val="28"/>
        </w:rPr>
        <w:t>2011.</w:t>
      </w:r>
      <w:r>
        <w:rPr>
          <w:spacing w:val="9"/>
          <w:sz w:val="28"/>
        </w:rPr>
        <w:t xml:space="preserve"> </w:t>
      </w:r>
      <w:r>
        <w:rPr>
          <w:sz w:val="28"/>
        </w:rPr>
        <w:t>252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3"/>
        <w:spacing w:line="362" w:lineRule="auto"/>
        <w:ind w:left="1040" w:right="538" w:firstLine="0"/>
      </w:pPr>
      <w:r>
        <w:t>8. Цивільний процес : [навчальний посібник]. [А.В. Андрушко, Ю.В.</w:t>
      </w:r>
      <w:r>
        <w:rPr>
          <w:spacing w:val="1"/>
        </w:rPr>
        <w:t xml:space="preserve"> </w:t>
      </w:r>
      <w:r>
        <w:t>Білоусов,</w:t>
      </w:r>
      <w:r>
        <w:rPr>
          <w:spacing w:val="1"/>
        </w:rPr>
        <w:t xml:space="preserve"> </w:t>
      </w:r>
      <w:r>
        <w:t>Р.О.</w:t>
      </w:r>
      <w:r>
        <w:rPr>
          <w:spacing w:val="1"/>
        </w:rPr>
        <w:t xml:space="preserve"> </w:t>
      </w:r>
      <w:r>
        <w:t>Стефанчук,</w:t>
      </w:r>
      <w:r>
        <w:rPr>
          <w:spacing w:val="1"/>
        </w:rPr>
        <w:t xml:space="preserve"> </w:t>
      </w:r>
      <w:r>
        <w:t>О.І.</w:t>
      </w:r>
      <w:r>
        <w:rPr>
          <w:spacing w:val="1"/>
        </w:rPr>
        <w:t xml:space="preserve"> </w:t>
      </w:r>
      <w:r>
        <w:t>Угриновська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ін.]</w:t>
      </w:r>
      <w:r>
        <w:rPr>
          <w:spacing w:val="1"/>
        </w:rPr>
        <w:t xml:space="preserve"> </w:t>
      </w:r>
      <w:r>
        <w:t>;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ред.</w:t>
      </w:r>
      <w:r>
        <w:rPr>
          <w:spacing w:val="1"/>
        </w:rPr>
        <w:t xml:space="preserve"> </w:t>
      </w:r>
      <w:r>
        <w:t>Ю.В.</w:t>
      </w:r>
      <w:r>
        <w:rPr>
          <w:spacing w:val="1"/>
        </w:rPr>
        <w:t xml:space="preserve"> </w:t>
      </w:r>
      <w:r>
        <w:t>Білоусова.</w:t>
      </w:r>
      <w:r>
        <w:rPr>
          <w:spacing w:val="6"/>
        </w:rPr>
        <w:t xml:space="preserve"> </w:t>
      </w:r>
      <w:r>
        <w:t>КИЇВ.</w:t>
      </w:r>
      <w:r>
        <w:rPr>
          <w:spacing w:val="7"/>
        </w:rPr>
        <w:t xml:space="preserve"> </w:t>
      </w:r>
      <w:r>
        <w:t>Прецедент,</w:t>
      </w:r>
      <w:r>
        <w:rPr>
          <w:spacing w:val="3"/>
        </w:rPr>
        <w:t xml:space="preserve"> </w:t>
      </w:r>
      <w:r>
        <w:t>2005.</w:t>
      </w:r>
      <w:r>
        <w:rPr>
          <w:spacing w:val="3"/>
        </w:rPr>
        <w:t xml:space="preserve"> </w:t>
      </w:r>
      <w:r>
        <w:t>172</w:t>
      </w:r>
      <w:r>
        <w:rPr>
          <w:spacing w:val="1"/>
        </w:rPr>
        <w:t xml:space="preserve"> </w:t>
      </w:r>
      <w: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8"/>
        <w:jc w:val="both"/>
        <w:rPr>
          <w:sz w:val="28"/>
        </w:rPr>
      </w:pPr>
      <w:r>
        <w:rPr>
          <w:sz w:val="28"/>
        </w:rPr>
        <w:t>Позовне провадження: монографія. В.В. Комаров, Д.Д. Луспеник, П.І.</w:t>
      </w:r>
      <w:r>
        <w:rPr>
          <w:spacing w:val="1"/>
          <w:sz w:val="28"/>
        </w:rPr>
        <w:t xml:space="preserve"> </w:t>
      </w:r>
      <w:r>
        <w:rPr>
          <w:sz w:val="28"/>
        </w:rPr>
        <w:t>Радченко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ін.;</w:t>
      </w:r>
      <w:r>
        <w:rPr>
          <w:spacing w:val="-4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заг.</w:t>
      </w:r>
      <w:r>
        <w:rPr>
          <w:spacing w:val="-1"/>
          <w:sz w:val="28"/>
        </w:rPr>
        <w:t xml:space="preserve"> </w:t>
      </w:r>
      <w:r>
        <w:rPr>
          <w:sz w:val="28"/>
        </w:rPr>
        <w:t>ред. В.В.</w:t>
      </w:r>
      <w:r>
        <w:rPr>
          <w:spacing w:val="-1"/>
          <w:sz w:val="28"/>
        </w:rPr>
        <w:t xml:space="preserve"> </w:t>
      </w:r>
      <w:r>
        <w:rPr>
          <w:sz w:val="28"/>
        </w:rPr>
        <w:t>Комарова. Харків: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65"/>
          <w:sz w:val="28"/>
        </w:rPr>
        <w:t xml:space="preserve"> </w:t>
      </w:r>
      <w:r>
        <w:rPr>
          <w:sz w:val="28"/>
        </w:rPr>
        <w:t>552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7"/>
        <w:jc w:val="both"/>
        <w:rPr>
          <w:sz w:val="28"/>
        </w:rPr>
      </w:pPr>
      <w:r>
        <w:rPr>
          <w:sz w:val="28"/>
        </w:rPr>
        <w:t>Проблеми теорії та практики цивільного судочинства: монографія.[В.В.</w:t>
      </w:r>
      <w:r>
        <w:rPr>
          <w:spacing w:val="-67"/>
          <w:sz w:val="28"/>
        </w:rPr>
        <w:t xml:space="preserve"> </w:t>
      </w:r>
      <w:r>
        <w:rPr>
          <w:sz w:val="28"/>
        </w:rPr>
        <w:t>Комаров,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Тертишніков,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Баранкова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ін.].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юридичний,</w:t>
      </w:r>
      <w:r>
        <w:rPr>
          <w:spacing w:val="2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925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2"/>
        <w:jc w:val="both"/>
        <w:rPr>
          <w:sz w:val="28"/>
        </w:rPr>
      </w:pPr>
      <w:r>
        <w:rPr>
          <w:sz w:val="28"/>
        </w:rPr>
        <w:t>Ратушна Б.П. Суд як суб'єкт доказування у цивільному судочинстві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України/Б.П.</w:t>
      </w:r>
      <w:r>
        <w:rPr>
          <w:spacing w:val="1"/>
          <w:sz w:val="28"/>
        </w:rPr>
        <w:t xml:space="preserve"> </w:t>
      </w:r>
      <w:r>
        <w:rPr>
          <w:sz w:val="28"/>
        </w:rPr>
        <w:t>Ратушна./Науковий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Львівської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комерційної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академії.</w:t>
      </w:r>
      <w:r>
        <w:rPr>
          <w:spacing w:val="3"/>
          <w:sz w:val="28"/>
        </w:rPr>
        <w:t xml:space="preserve"> </w:t>
      </w:r>
      <w:r>
        <w:rPr>
          <w:sz w:val="28"/>
        </w:rPr>
        <w:t>Серія:</w:t>
      </w:r>
      <w:r>
        <w:rPr>
          <w:spacing w:val="-4"/>
          <w:sz w:val="28"/>
        </w:rPr>
        <w:t xml:space="preserve"> </w:t>
      </w:r>
      <w:r>
        <w:rPr>
          <w:sz w:val="28"/>
        </w:rPr>
        <w:t>Юридична.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278-284.</w:t>
      </w:r>
    </w:p>
    <w:p w:rsidR="00C651C6" w:rsidRDefault="00C651C6" w:rsidP="00C651C6">
      <w:pPr>
        <w:spacing w:line="362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87" w:line="357" w:lineRule="auto"/>
        <w:ind w:right="538"/>
        <w:jc w:val="both"/>
        <w:rPr>
          <w:sz w:val="28"/>
        </w:rPr>
      </w:pPr>
      <w:r>
        <w:rPr>
          <w:sz w:val="28"/>
        </w:rPr>
        <w:t>Сеник С. Відмова у відкритті провадження у цивільній справі./ 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Львівського університету.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53.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218-224.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6" w:line="360" w:lineRule="auto"/>
        <w:ind w:right="537"/>
        <w:jc w:val="both"/>
        <w:rPr>
          <w:sz w:val="28"/>
        </w:rPr>
      </w:pPr>
      <w:r>
        <w:rPr>
          <w:sz w:val="28"/>
        </w:rPr>
        <w:t>Снідевич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пред’явлення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позову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справах.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Снідевич./Часопис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-6"/>
          <w:sz w:val="28"/>
        </w:rPr>
        <w:t xml:space="preserve"> </w:t>
      </w:r>
      <w:r>
        <w:rPr>
          <w:sz w:val="28"/>
        </w:rPr>
        <w:t>адвокатури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15.</w:t>
      </w:r>
      <w:r>
        <w:rPr>
          <w:spacing w:val="4"/>
          <w:sz w:val="28"/>
        </w:rPr>
        <w:t xml:space="preserve"> </w:t>
      </w:r>
      <w:r>
        <w:rPr>
          <w:sz w:val="28"/>
        </w:rPr>
        <w:t>С.2.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8"/>
        <w:jc w:val="both"/>
        <w:rPr>
          <w:sz w:val="28"/>
        </w:rPr>
      </w:pPr>
      <w:r>
        <w:rPr>
          <w:sz w:val="28"/>
        </w:rPr>
        <w:t>Тертишніков</w:t>
      </w:r>
      <w:r>
        <w:rPr>
          <w:spacing w:val="1"/>
          <w:sz w:val="28"/>
        </w:rPr>
        <w:t xml:space="preserve"> </w:t>
      </w:r>
      <w:r>
        <w:rPr>
          <w:sz w:val="28"/>
        </w:rPr>
        <w:t>Р.В.</w:t>
      </w:r>
      <w:r>
        <w:rPr>
          <w:spacing w:val="1"/>
          <w:sz w:val="28"/>
        </w:rPr>
        <w:t xml:space="preserve"> </w:t>
      </w:r>
      <w:r>
        <w:rPr>
          <w:sz w:val="28"/>
        </w:rPr>
        <w:t>Доказування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докази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України/Р.В.</w:t>
      </w:r>
      <w:r>
        <w:rPr>
          <w:spacing w:val="1"/>
          <w:sz w:val="28"/>
        </w:rPr>
        <w:t xml:space="preserve"> </w:t>
      </w:r>
      <w:r>
        <w:rPr>
          <w:sz w:val="28"/>
        </w:rPr>
        <w:t>Тертишніков: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67"/>
          <w:sz w:val="28"/>
        </w:rPr>
        <w:t xml:space="preserve"> </w:t>
      </w:r>
      <w:r>
        <w:rPr>
          <w:sz w:val="28"/>
        </w:rPr>
        <w:t>Видавництво ФІНН,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88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2" w:line="360" w:lineRule="auto"/>
        <w:ind w:right="530"/>
        <w:jc w:val="both"/>
        <w:rPr>
          <w:sz w:val="28"/>
        </w:rPr>
      </w:pPr>
      <w:r>
        <w:rPr>
          <w:sz w:val="28"/>
        </w:rPr>
        <w:t>Фартушок</w:t>
      </w:r>
      <w:r>
        <w:rPr>
          <w:spacing w:val="1"/>
          <w:sz w:val="28"/>
        </w:rPr>
        <w:t xml:space="preserve"> </w:t>
      </w:r>
      <w:r>
        <w:rPr>
          <w:sz w:val="28"/>
        </w:rPr>
        <w:t>Н.Б.</w:t>
      </w:r>
      <w:r>
        <w:rPr>
          <w:spacing w:val="1"/>
          <w:sz w:val="28"/>
        </w:rPr>
        <w:t xml:space="preserve"> </w:t>
      </w:r>
      <w:r>
        <w:rPr>
          <w:sz w:val="28"/>
        </w:rPr>
        <w:t>Тягар</w:t>
      </w:r>
      <w:r>
        <w:rPr>
          <w:spacing w:val="1"/>
          <w:sz w:val="28"/>
        </w:rPr>
        <w:t xml:space="preserve"> </w:t>
      </w:r>
      <w:r>
        <w:rPr>
          <w:sz w:val="28"/>
        </w:rPr>
        <w:t>доказування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судочинстві: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порівняльно</w:t>
      </w:r>
      <w:r>
        <w:rPr>
          <w:spacing w:val="-12"/>
          <w:sz w:val="28"/>
        </w:rPr>
        <w:t xml:space="preserve"> </w:t>
      </w:r>
      <w:r>
        <w:rPr>
          <w:sz w:val="28"/>
        </w:rPr>
        <w:t>правове</w:t>
      </w:r>
      <w:r>
        <w:rPr>
          <w:spacing w:val="-11"/>
          <w:sz w:val="28"/>
        </w:rPr>
        <w:t xml:space="preserve"> </w:t>
      </w:r>
      <w:r>
        <w:rPr>
          <w:sz w:val="28"/>
        </w:rPr>
        <w:t>дослідження:</w:t>
      </w:r>
      <w:r>
        <w:rPr>
          <w:spacing w:val="-17"/>
          <w:sz w:val="28"/>
        </w:rPr>
        <w:t xml:space="preserve"> </w:t>
      </w:r>
      <w:r>
        <w:rPr>
          <w:sz w:val="28"/>
        </w:rPr>
        <w:t>дис.</w:t>
      </w:r>
      <w:r>
        <w:rPr>
          <w:spacing w:val="-10"/>
          <w:sz w:val="28"/>
        </w:rPr>
        <w:t xml:space="preserve"> </w:t>
      </w:r>
      <w:r>
        <w:rPr>
          <w:sz w:val="28"/>
        </w:rPr>
        <w:t>кан.</w:t>
      </w:r>
      <w:r>
        <w:rPr>
          <w:spacing w:val="-10"/>
          <w:sz w:val="28"/>
        </w:rPr>
        <w:t xml:space="preserve"> </w:t>
      </w:r>
      <w:r>
        <w:rPr>
          <w:sz w:val="28"/>
        </w:rPr>
        <w:t>…</w:t>
      </w:r>
      <w:r>
        <w:rPr>
          <w:spacing w:val="-11"/>
          <w:sz w:val="28"/>
        </w:rPr>
        <w:t xml:space="preserve"> </w:t>
      </w:r>
      <w:r>
        <w:rPr>
          <w:sz w:val="28"/>
        </w:rPr>
        <w:t>юрид.</w:t>
      </w:r>
      <w:r>
        <w:rPr>
          <w:spacing w:val="-10"/>
          <w:sz w:val="28"/>
        </w:rPr>
        <w:t xml:space="preserve"> </w:t>
      </w:r>
      <w:r>
        <w:rPr>
          <w:sz w:val="28"/>
        </w:rPr>
        <w:t>наук:</w:t>
      </w:r>
      <w:r>
        <w:rPr>
          <w:spacing w:val="-17"/>
          <w:sz w:val="28"/>
        </w:rPr>
        <w:t xml:space="preserve"> </w:t>
      </w:r>
      <w:r>
        <w:rPr>
          <w:sz w:val="28"/>
        </w:rPr>
        <w:t>12.00.03/Н.Б.</w:t>
      </w:r>
      <w:r>
        <w:rPr>
          <w:spacing w:val="-68"/>
          <w:sz w:val="28"/>
        </w:rPr>
        <w:t xml:space="preserve"> </w:t>
      </w:r>
      <w:r>
        <w:rPr>
          <w:sz w:val="28"/>
        </w:rPr>
        <w:t>Фартушак.</w:t>
      </w:r>
      <w:r>
        <w:rPr>
          <w:spacing w:val="7"/>
          <w:sz w:val="28"/>
        </w:rPr>
        <w:t xml:space="preserve"> </w:t>
      </w:r>
      <w:r>
        <w:rPr>
          <w:sz w:val="28"/>
        </w:rPr>
        <w:t>Київ,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188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9"/>
        <w:jc w:val="both"/>
        <w:rPr>
          <w:sz w:val="28"/>
        </w:rPr>
      </w:pPr>
      <w:r>
        <w:rPr>
          <w:sz w:val="28"/>
        </w:rPr>
        <w:t>Фулей Т.І. Застосування практики Європейського суду з прав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при здійсненні правосуддя: Науково методичний посібник для суддів. 2</w:t>
      </w:r>
      <w:r>
        <w:rPr>
          <w:spacing w:val="-67"/>
          <w:sz w:val="28"/>
        </w:rPr>
        <w:t xml:space="preserve"> </w:t>
      </w:r>
      <w:r>
        <w:rPr>
          <w:sz w:val="28"/>
        </w:rPr>
        <w:t>ге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4"/>
          <w:sz w:val="28"/>
        </w:rPr>
        <w:t xml:space="preserve"> </w:t>
      </w:r>
      <w:r>
        <w:rPr>
          <w:sz w:val="28"/>
        </w:rPr>
        <w:t>випр.,</w:t>
      </w:r>
      <w:r>
        <w:rPr>
          <w:spacing w:val="3"/>
          <w:sz w:val="28"/>
        </w:rPr>
        <w:t xml:space="preserve"> </w:t>
      </w:r>
      <w:r>
        <w:rPr>
          <w:sz w:val="28"/>
        </w:rPr>
        <w:t>допов.</w:t>
      </w:r>
      <w:r>
        <w:rPr>
          <w:spacing w:val="4"/>
          <w:sz w:val="28"/>
        </w:rPr>
        <w:t xml:space="preserve"> </w:t>
      </w:r>
      <w:r>
        <w:rPr>
          <w:sz w:val="28"/>
        </w:rPr>
        <w:t>К.,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208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29"/>
        <w:jc w:val="both"/>
        <w:rPr>
          <w:sz w:val="28"/>
        </w:rPr>
      </w:pPr>
      <w:r>
        <w:rPr>
          <w:sz w:val="28"/>
        </w:rPr>
        <w:t>Цивільне процесуальне право України: Підручник./ М.М. Ясинок, М.П.</w:t>
      </w:r>
      <w:r>
        <w:rPr>
          <w:spacing w:val="-67"/>
          <w:sz w:val="28"/>
        </w:rPr>
        <w:t xml:space="preserve"> </w:t>
      </w:r>
      <w:r>
        <w:rPr>
          <w:sz w:val="28"/>
        </w:rPr>
        <w:t>Курило, О.В. Кіріяк, О.О. Кармаза. С.І. Запара, О.В. Гетманцев, Я.Я.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Мельник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ін.;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За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заг.ред.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д.ю.н.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професора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М.М.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Ясинка.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КИЇВ.</w:t>
      </w:r>
      <w:r>
        <w:rPr>
          <w:spacing w:val="-7"/>
          <w:sz w:val="28"/>
        </w:rPr>
        <w:t xml:space="preserve"> </w:t>
      </w:r>
      <w:r>
        <w:rPr>
          <w:spacing w:val="-1"/>
          <w:sz w:val="28"/>
        </w:rPr>
        <w:t>Алтера.</w:t>
      </w:r>
      <w:r>
        <w:rPr>
          <w:spacing w:val="-68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576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41"/>
        <w:jc w:val="both"/>
        <w:rPr>
          <w:sz w:val="28"/>
        </w:rPr>
      </w:pPr>
      <w:r>
        <w:rPr>
          <w:sz w:val="28"/>
        </w:rPr>
        <w:t>Цивільне процесуальне право України: підручник.[С.С. Бичкова, І.А.</w:t>
      </w:r>
      <w:r>
        <w:rPr>
          <w:spacing w:val="1"/>
          <w:sz w:val="28"/>
        </w:rPr>
        <w:t xml:space="preserve"> </w:t>
      </w:r>
      <w:r>
        <w:rPr>
          <w:sz w:val="28"/>
        </w:rPr>
        <w:t>Бірюков, В.І. Бобрик та ін.]; за заг. ред. С.С. Бичкової.</w:t>
      </w:r>
      <w:r>
        <w:rPr>
          <w:spacing w:val="1"/>
          <w:sz w:val="28"/>
        </w:rPr>
        <w:t xml:space="preserve"> </w:t>
      </w:r>
      <w:r>
        <w:rPr>
          <w:sz w:val="28"/>
        </w:rPr>
        <w:t>КИЇВ. Атіка,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384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9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курс: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-67"/>
          <w:sz w:val="28"/>
        </w:rPr>
        <w:t xml:space="preserve"> </w:t>
      </w:r>
      <w:r>
        <w:rPr>
          <w:sz w:val="28"/>
        </w:rPr>
        <w:t>юрид. спец. вищ. навч. закл..За заг. ред. Фурси С.Я. КИЇВ. Видавець</w:t>
      </w:r>
      <w:r>
        <w:rPr>
          <w:spacing w:val="1"/>
          <w:sz w:val="28"/>
        </w:rPr>
        <w:t xml:space="preserve"> </w:t>
      </w:r>
      <w:r>
        <w:rPr>
          <w:sz w:val="28"/>
        </w:rPr>
        <w:t>Фурса</w:t>
      </w:r>
      <w:r>
        <w:rPr>
          <w:spacing w:val="1"/>
          <w:sz w:val="28"/>
        </w:rPr>
        <w:t xml:space="preserve"> </w:t>
      </w:r>
      <w:r>
        <w:rPr>
          <w:sz w:val="28"/>
        </w:rPr>
        <w:t>С.Я.:</w:t>
      </w:r>
      <w:r>
        <w:rPr>
          <w:spacing w:val="-4"/>
          <w:sz w:val="28"/>
        </w:rPr>
        <w:t xml:space="preserve"> </w:t>
      </w:r>
      <w:r>
        <w:rPr>
          <w:sz w:val="28"/>
        </w:rPr>
        <w:t>КНТ,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8"/>
          <w:sz w:val="28"/>
        </w:rPr>
        <w:t xml:space="preserve"> </w:t>
      </w:r>
      <w:r>
        <w:rPr>
          <w:sz w:val="28"/>
        </w:rPr>
        <w:t>848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8"/>
        <w:jc w:val="both"/>
        <w:rPr>
          <w:sz w:val="28"/>
        </w:rPr>
      </w:pPr>
      <w:r>
        <w:rPr>
          <w:sz w:val="28"/>
        </w:rPr>
        <w:t>Цивільний процес України: Підручник.За ред. Ю.С. Червоного.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-67"/>
          <w:sz w:val="28"/>
        </w:rPr>
        <w:t xml:space="preserve"> </w:t>
      </w:r>
      <w:r>
        <w:rPr>
          <w:sz w:val="28"/>
        </w:rPr>
        <w:t>Істина,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r>
        <w:rPr>
          <w:sz w:val="28"/>
        </w:rPr>
        <w:t>392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40"/>
        <w:jc w:val="both"/>
        <w:rPr>
          <w:sz w:val="28"/>
        </w:rPr>
      </w:pPr>
      <w:r>
        <w:rPr>
          <w:sz w:val="28"/>
        </w:rPr>
        <w:t>Цивільний процес: Навч.посіб.. А.В. Андрушко, Ю.В. Білоусов, Н.Л.</w:t>
      </w:r>
      <w:r>
        <w:rPr>
          <w:spacing w:val="1"/>
          <w:sz w:val="28"/>
        </w:rPr>
        <w:t xml:space="preserve"> </w:t>
      </w:r>
      <w:r>
        <w:rPr>
          <w:sz w:val="28"/>
        </w:rPr>
        <w:t>Бондаренко.</w:t>
      </w:r>
      <w:r>
        <w:rPr>
          <w:spacing w:val="-13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ред.</w:t>
      </w:r>
      <w:r>
        <w:rPr>
          <w:spacing w:val="-12"/>
          <w:sz w:val="28"/>
        </w:rPr>
        <w:t xml:space="preserve"> </w:t>
      </w:r>
      <w:r>
        <w:rPr>
          <w:sz w:val="28"/>
        </w:rPr>
        <w:t>Ю.</w:t>
      </w:r>
      <w:r>
        <w:rPr>
          <w:spacing w:val="-16"/>
          <w:sz w:val="28"/>
        </w:rPr>
        <w:t xml:space="preserve"> </w:t>
      </w:r>
      <w:r>
        <w:rPr>
          <w:sz w:val="28"/>
        </w:rPr>
        <w:t>В.</w:t>
      </w:r>
      <w:r>
        <w:rPr>
          <w:spacing w:val="-13"/>
          <w:sz w:val="28"/>
        </w:rPr>
        <w:t xml:space="preserve"> </w:t>
      </w:r>
      <w:r>
        <w:rPr>
          <w:sz w:val="28"/>
        </w:rPr>
        <w:t>Білоусова.</w:t>
      </w:r>
      <w:r>
        <w:rPr>
          <w:spacing w:val="32"/>
          <w:sz w:val="28"/>
        </w:rPr>
        <w:t xml:space="preserve"> </w:t>
      </w:r>
      <w:r>
        <w:rPr>
          <w:sz w:val="28"/>
        </w:rPr>
        <w:t>КИЇВ.</w:t>
      </w:r>
      <w:r>
        <w:rPr>
          <w:spacing w:val="-7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-13"/>
          <w:sz w:val="28"/>
        </w:rPr>
        <w:t xml:space="preserve"> </w:t>
      </w:r>
      <w:r>
        <w:rPr>
          <w:sz w:val="28"/>
        </w:rPr>
        <w:t>думка;</w:t>
      </w:r>
      <w:r>
        <w:rPr>
          <w:spacing w:val="-15"/>
          <w:sz w:val="28"/>
        </w:rPr>
        <w:t xml:space="preserve"> </w:t>
      </w:r>
      <w:r>
        <w:rPr>
          <w:sz w:val="28"/>
        </w:rPr>
        <w:t>Прецедент,</w:t>
      </w:r>
      <w:r>
        <w:rPr>
          <w:spacing w:val="-68"/>
          <w:sz w:val="28"/>
        </w:rPr>
        <w:t xml:space="preserve"> </w:t>
      </w:r>
      <w:r>
        <w:rPr>
          <w:sz w:val="28"/>
        </w:rPr>
        <w:t>2005.</w:t>
      </w:r>
      <w:r>
        <w:rPr>
          <w:spacing w:val="5"/>
          <w:sz w:val="28"/>
        </w:rPr>
        <w:t xml:space="preserve"> </w:t>
      </w:r>
      <w:r>
        <w:rPr>
          <w:sz w:val="28"/>
        </w:rPr>
        <w:t>С.47.</w:t>
      </w:r>
    </w:p>
    <w:p w:rsidR="00C651C6" w:rsidRDefault="00C651C6" w:rsidP="00C651C6">
      <w:pPr>
        <w:spacing w:line="360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87"/>
        <w:ind w:hanging="361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60"/>
          <w:sz w:val="28"/>
        </w:rPr>
        <w:t xml:space="preserve"> </w:t>
      </w:r>
      <w:r>
        <w:rPr>
          <w:sz w:val="28"/>
        </w:rPr>
        <w:t>процес:</w:t>
      </w:r>
      <w:r>
        <w:rPr>
          <w:spacing w:val="5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60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64"/>
          <w:sz w:val="28"/>
        </w:rPr>
        <w:t xml:space="preserve"> </w:t>
      </w:r>
      <w:r>
        <w:rPr>
          <w:sz w:val="28"/>
        </w:rPr>
        <w:t>Васильєв</w:t>
      </w:r>
      <w:r>
        <w:rPr>
          <w:spacing w:val="55"/>
          <w:sz w:val="28"/>
        </w:rPr>
        <w:t xml:space="preserve"> </w:t>
      </w:r>
      <w:r>
        <w:rPr>
          <w:sz w:val="28"/>
        </w:rPr>
        <w:t>С.В.</w:t>
      </w:r>
      <w:r>
        <w:rPr>
          <w:spacing w:val="58"/>
          <w:sz w:val="28"/>
        </w:rPr>
        <w:t xml:space="preserve"> </w:t>
      </w:r>
      <w:r>
        <w:rPr>
          <w:sz w:val="28"/>
        </w:rPr>
        <w:t>Харків.ТОВ</w:t>
      </w:r>
    </w:p>
    <w:p w:rsidR="00C651C6" w:rsidRDefault="00C651C6" w:rsidP="00C651C6">
      <w:pPr>
        <w:pStyle w:val="a3"/>
        <w:spacing w:before="158"/>
        <w:ind w:left="1040" w:firstLine="0"/>
      </w:pPr>
      <w:r>
        <w:t>«Одіссей»,</w:t>
      </w:r>
      <w:r>
        <w:rPr>
          <w:spacing w:val="-1"/>
        </w:rPr>
        <w:t xml:space="preserve"> </w:t>
      </w:r>
      <w:r>
        <w:t>2008.</w:t>
      </w:r>
      <w:r>
        <w:rPr>
          <w:spacing w:val="-1"/>
        </w:rPr>
        <w:t xml:space="preserve"> </w:t>
      </w:r>
      <w:r>
        <w:t>741</w:t>
      </w:r>
      <w:r>
        <w:rPr>
          <w:spacing w:val="-4"/>
        </w:rPr>
        <w:t xml:space="preserve"> </w:t>
      </w:r>
      <w: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63" w:line="360" w:lineRule="auto"/>
        <w:ind w:right="537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коментар.</w:t>
      </w:r>
      <w:r>
        <w:rPr>
          <w:spacing w:val="-7"/>
          <w:sz w:val="28"/>
        </w:rPr>
        <w:t xml:space="preserve"> </w:t>
      </w:r>
      <w:r>
        <w:rPr>
          <w:sz w:val="28"/>
        </w:rPr>
        <w:t>[С.С.</w:t>
      </w:r>
      <w:r>
        <w:rPr>
          <w:spacing w:val="-7"/>
          <w:sz w:val="28"/>
        </w:rPr>
        <w:t xml:space="preserve"> </w:t>
      </w:r>
      <w:r>
        <w:rPr>
          <w:sz w:val="28"/>
        </w:rPr>
        <w:t>Бичкова,</w:t>
      </w:r>
      <w:r>
        <w:rPr>
          <w:spacing w:val="-6"/>
          <w:sz w:val="28"/>
        </w:rPr>
        <w:t xml:space="preserve"> </w:t>
      </w:r>
      <w:r>
        <w:rPr>
          <w:sz w:val="28"/>
        </w:rPr>
        <w:t>Ю.В.</w:t>
      </w:r>
      <w:r>
        <w:rPr>
          <w:spacing w:val="-7"/>
          <w:sz w:val="28"/>
        </w:rPr>
        <w:t xml:space="preserve"> </w:t>
      </w:r>
      <w:r>
        <w:rPr>
          <w:sz w:val="28"/>
        </w:rPr>
        <w:t>Білоусов,</w:t>
      </w:r>
      <w:r>
        <w:rPr>
          <w:spacing w:val="-6"/>
          <w:sz w:val="28"/>
        </w:rPr>
        <w:t xml:space="preserve"> </w:t>
      </w:r>
      <w:r>
        <w:rPr>
          <w:sz w:val="28"/>
        </w:rPr>
        <w:t>В.І.</w:t>
      </w:r>
      <w:r>
        <w:rPr>
          <w:spacing w:val="-7"/>
          <w:sz w:val="28"/>
        </w:rPr>
        <w:t xml:space="preserve"> </w:t>
      </w:r>
      <w:r>
        <w:rPr>
          <w:sz w:val="28"/>
        </w:rPr>
        <w:t>Бірюков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ін.]</w:t>
      </w:r>
      <w:r>
        <w:rPr>
          <w:spacing w:val="-10"/>
          <w:sz w:val="28"/>
        </w:rPr>
        <w:t xml:space="preserve"> </w:t>
      </w:r>
      <w:r>
        <w:rPr>
          <w:sz w:val="28"/>
        </w:rPr>
        <w:t>;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заг.</w:t>
      </w:r>
      <w:r>
        <w:rPr>
          <w:spacing w:val="-6"/>
          <w:sz w:val="28"/>
        </w:rPr>
        <w:t xml:space="preserve"> </w:t>
      </w:r>
      <w:r>
        <w:rPr>
          <w:sz w:val="28"/>
        </w:rPr>
        <w:t>ред.</w:t>
      </w:r>
      <w:r>
        <w:rPr>
          <w:spacing w:val="-68"/>
          <w:sz w:val="28"/>
        </w:rPr>
        <w:t xml:space="preserve"> </w:t>
      </w:r>
      <w:r>
        <w:rPr>
          <w:sz w:val="28"/>
        </w:rPr>
        <w:t>С.С.</w:t>
      </w:r>
      <w:r>
        <w:rPr>
          <w:spacing w:val="3"/>
          <w:sz w:val="28"/>
        </w:rPr>
        <w:t xml:space="preserve"> </w:t>
      </w:r>
      <w:r>
        <w:rPr>
          <w:sz w:val="28"/>
        </w:rPr>
        <w:t>Бичкової.</w:t>
      </w:r>
      <w:r>
        <w:rPr>
          <w:spacing w:val="6"/>
          <w:sz w:val="28"/>
        </w:rPr>
        <w:t xml:space="preserve"> </w:t>
      </w:r>
      <w:r>
        <w:rPr>
          <w:sz w:val="28"/>
        </w:rPr>
        <w:t>КИЇВ.</w:t>
      </w:r>
      <w:r>
        <w:rPr>
          <w:spacing w:val="3"/>
          <w:sz w:val="28"/>
        </w:rPr>
        <w:t xml:space="preserve"> </w:t>
      </w:r>
      <w:r>
        <w:rPr>
          <w:sz w:val="28"/>
        </w:rPr>
        <w:t>Атіка,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9"/>
          <w:sz w:val="28"/>
        </w:rPr>
        <w:t xml:space="preserve"> </w:t>
      </w:r>
      <w:r>
        <w:rPr>
          <w:sz w:val="28"/>
        </w:rPr>
        <w:t>840 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 w:line="360" w:lineRule="auto"/>
        <w:ind w:right="527"/>
        <w:jc w:val="both"/>
        <w:rPr>
          <w:sz w:val="28"/>
        </w:rPr>
      </w:pPr>
      <w:r>
        <w:rPr>
          <w:w w:val="95"/>
          <w:sz w:val="28"/>
        </w:rPr>
        <w:t>Цюра Т.В. Суб'єкти доказування та оцінки доказів у цивільному процесі:</w:t>
      </w:r>
      <w:r>
        <w:rPr>
          <w:spacing w:val="1"/>
          <w:w w:val="95"/>
          <w:sz w:val="28"/>
        </w:rPr>
        <w:t xml:space="preserve"> </w:t>
      </w:r>
      <w:r>
        <w:rPr>
          <w:spacing w:val="-1"/>
          <w:sz w:val="28"/>
        </w:rPr>
        <w:t>дис…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канд.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юрид.</w:t>
      </w:r>
      <w:r>
        <w:rPr>
          <w:spacing w:val="-14"/>
          <w:sz w:val="28"/>
        </w:rPr>
        <w:t xml:space="preserve"> </w:t>
      </w:r>
      <w:r>
        <w:rPr>
          <w:sz w:val="28"/>
        </w:rPr>
        <w:t>наук:</w:t>
      </w:r>
      <w:r>
        <w:rPr>
          <w:spacing w:val="-15"/>
          <w:sz w:val="28"/>
        </w:rPr>
        <w:t xml:space="preserve"> </w:t>
      </w:r>
      <w:r>
        <w:rPr>
          <w:sz w:val="28"/>
        </w:rPr>
        <w:t>12.00.03.Т.В.</w:t>
      </w:r>
      <w:r>
        <w:rPr>
          <w:spacing w:val="-8"/>
          <w:sz w:val="28"/>
        </w:rPr>
        <w:t xml:space="preserve"> </w:t>
      </w:r>
      <w:r>
        <w:rPr>
          <w:sz w:val="28"/>
        </w:rPr>
        <w:t>Цюра;</w:t>
      </w:r>
      <w:r>
        <w:rPr>
          <w:spacing w:val="-16"/>
          <w:sz w:val="28"/>
        </w:rPr>
        <w:t xml:space="preserve"> </w:t>
      </w:r>
      <w:r>
        <w:rPr>
          <w:sz w:val="28"/>
        </w:rPr>
        <w:t>НАН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3"/>
          <w:sz w:val="28"/>
        </w:rPr>
        <w:t xml:space="preserve"> </w:t>
      </w:r>
      <w:r>
        <w:rPr>
          <w:sz w:val="28"/>
        </w:rPr>
        <w:t>Ін</w:t>
      </w:r>
      <w:r>
        <w:rPr>
          <w:spacing w:val="-16"/>
          <w:sz w:val="28"/>
        </w:rPr>
        <w:t xml:space="preserve"> </w:t>
      </w:r>
      <w:r>
        <w:rPr>
          <w:sz w:val="28"/>
        </w:rPr>
        <w:t>т</w:t>
      </w:r>
      <w:r>
        <w:rPr>
          <w:spacing w:val="-17"/>
          <w:sz w:val="28"/>
        </w:rPr>
        <w:t xml:space="preserve"> </w:t>
      </w:r>
      <w:r>
        <w:rPr>
          <w:sz w:val="28"/>
        </w:rPr>
        <w:t>державиі</w:t>
      </w:r>
      <w:r>
        <w:rPr>
          <w:spacing w:val="-68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3"/>
          <w:sz w:val="28"/>
        </w:rPr>
        <w:t xml:space="preserve"> </w:t>
      </w:r>
      <w:r>
        <w:rPr>
          <w:sz w:val="28"/>
        </w:rPr>
        <w:t>В.М.Корецького.</w:t>
      </w:r>
      <w:r>
        <w:rPr>
          <w:spacing w:val="4"/>
          <w:sz w:val="28"/>
        </w:rPr>
        <w:t xml:space="preserve"> </w:t>
      </w:r>
      <w:r>
        <w:rPr>
          <w:sz w:val="28"/>
        </w:rPr>
        <w:t>К.,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4"/>
          <w:sz w:val="28"/>
        </w:rPr>
        <w:t xml:space="preserve"> </w:t>
      </w:r>
      <w:r>
        <w:rPr>
          <w:sz w:val="28"/>
        </w:rPr>
        <w:t>213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/>
        <w:ind w:hanging="361"/>
        <w:jc w:val="both"/>
        <w:rPr>
          <w:sz w:val="28"/>
        </w:rPr>
      </w:pPr>
      <w:r>
        <w:rPr>
          <w:sz w:val="28"/>
        </w:rPr>
        <w:t>Чорнооченко,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Цивільний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[навч.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посіб.].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Чорнооченко.</w:t>
      </w:r>
    </w:p>
    <w:p w:rsidR="00C651C6" w:rsidRDefault="00C651C6" w:rsidP="00C651C6">
      <w:pPr>
        <w:pStyle w:val="a3"/>
        <w:spacing w:before="159" w:line="362" w:lineRule="auto"/>
        <w:ind w:left="1040" w:right="536" w:firstLine="0"/>
      </w:pPr>
      <w:r>
        <w:t>— [вид. 2 ге, перероб. та доп.]. — КИЇВ. Центр начальної літератури,</w:t>
      </w:r>
      <w:r>
        <w:rPr>
          <w:spacing w:val="1"/>
        </w:rPr>
        <w:t xml:space="preserve"> </w:t>
      </w:r>
      <w:r>
        <w:t>2005.</w:t>
      </w:r>
      <w:r>
        <w:rPr>
          <w:spacing w:val="3"/>
        </w:rPr>
        <w:t xml:space="preserve"> </w:t>
      </w:r>
      <w:r>
        <w:t>—</w:t>
      </w:r>
      <w:r>
        <w:rPr>
          <w:spacing w:val="2"/>
        </w:rPr>
        <w:t xml:space="preserve"> </w:t>
      </w:r>
      <w:r>
        <w:t>472</w:t>
      </w:r>
      <w:r>
        <w:rPr>
          <w:spacing w:val="1"/>
        </w:rPr>
        <w:t xml:space="preserve"> </w:t>
      </w:r>
      <w: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21"/>
        <w:jc w:val="both"/>
        <w:rPr>
          <w:sz w:val="28"/>
        </w:rPr>
      </w:pPr>
      <w:r>
        <w:rPr>
          <w:sz w:val="28"/>
        </w:rPr>
        <w:t>Штефан А.С.Поняття судового доказування у цивільному процесі.А.С.</w:t>
      </w:r>
      <w:r>
        <w:rPr>
          <w:spacing w:val="1"/>
          <w:sz w:val="28"/>
        </w:rPr>
        <w:t xml:space="preserve"> </w:t>
      </w:r>
      <w:r>
        <w:rPr>
          <w:sz w:val="28"/>
        </w:rPr>
        <w:t>Штефан./Часопис Академії адвокатури України. 2015. Т. 8, №1. С. 64-</w:t>
      </w:r>
      <w:r>
        <w:rPr>
          <w:spacing w:val="1"/>
          <w:sz w:val="28"/>
        </w:rPr>
        <w:t xml:space="preserve"> </w:t>
      </w:r>
      <w:r>
        <w:rPr>
          <w:sz w:val="28"/>
        </w:rPr>
        <w:t>72.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8"/>
        <w:jc w:val="both"/>
        <w:rPr>
          <w:sz w:val="28"/>
        </w:rPr>
      </w:pPr>
      <w:r>
        <w:rPr>
          <w:sz w:val="28"/>
        </w:rPr>
        <w:t>Штефан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Цивільне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курс: Підруч. для студ. юрид. спец. вищ. навч. закл.. М. Й. Штефан.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2"/>
          <w:sz w:val="28"/>
        </w:rPr>
        <w:t xml:space="preserve"> </w:t>
      </w:r>
      <w:r>
        <w:rPr>
          <w:sz w:val="28"/>
        </w:rPr>
        <w:t>Концерн</w:t>
      </w:r>
      <w:r>
        <w:rPr>
          <w:spacing w:val="4"/>
          <w:sz w:val="28"/>
        </w:rPr>
        <w:t xml:space="preserve"> </w:t>
      </w:r>
      <w:r>
        <w:rPr>
          <w:sz w:val="28"/>
        </w:rPr>
        <w:t>«Видавничий дім</w:t>
      </w:r>
      <w:r>
        <w:rPr>
          <w:spacing w:val="5"/>
          <w:sz w:val="28"/>
        </w:rPr>
        <w:t xml:space="preserve"> </w:t>
      </w:r>
      <w:r>
        <w:rPr>
          <w:sz w:val="28"/>
        </w:rPr>
        <w:t>«Ін Юре»,</w:t>
      </w:r>
      <w:r>
        <w:rPr>
          <w:spacing w:val="2"/>
          <w:sz w:val="28"/>
        </w:rPr>
        <w:t xml:space="preserve"> </w:t>
      </w:r>
      <w:r>
        <w:rPr>
          <w:sz w:val="28"/>
        </w:rPr>
        <w:t>2005.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349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3"/>
        <w:jc w:val="both"/>
        <w:rPr>
          <w:sz w:val="28"/>
        </w:rPr>
      </w:pPr>
      <w:r>
        <w:rPr>
          <w:sz w:val="28"/>
        </w:rPr>
        <w:t>Штефан М.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Цивільний процес.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1"/>
          <w:sz w:val="28"/>
        </w:rPr>
        <w:t xml:space="preserve"> </w:t>
      </w:r>
      <w:r>
        <w:rPr>
          <w:sz w:val="28"/>
        </w:rPr>
        <w:t>юрид.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вищих закладів 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Вид. друге доповнене.</w:t>
      </w:r>
      <w:r>
        <w:rPr>
          <w:spacing w:val="1"/>
          <w:sz w:val="28"/>
        </w:rPr>
        <w:t xml:space="preserve"> </w:t>
      </w:r>
      <w:r>
        <w:rPr>
          <w:sz w:val="28"/>
        </w:rPr>
        <w:t>КИЇВ. Видавничий Дім</w:t>
      </w:r>
      <w:r>
        <w:rPr>
          <w:spacing w:val="1"/>
          <w:sz w:val="28"/>
        </w:rPr>
        <w:t xml:space="preserve"> </w:t>
      </w:r>
      <w:r>
        <w:rPr>
          <w:sz w:val="28"/>
        </w:rPr>
        <w:t>“Ін Юре”,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2"/>
          <w:sz w:val="28"/>
        </w:rPr>
        <w:t xml:space="preserve"> </w:t>
      </w:r>
      <w:r>
        <w:rPr>
          <w:sz w:val="28"/>
        </w:rPr>
        <w:t>С.332-341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32"/>
        <w:jc w:val="both"/>
        <w:rPr>
          <w:sz w:val="28"/>
        </w:rPr>
      </w:pPr>
      <w:r>
        <w:rPr>
          <w:w w:val="95"/>
          <w:sz w:val="28"/>
        </w:rPr>
        <w:t>Otto Mayer. Portalis u. die organischen Artikel / Otto Mayer. – Strasburg: J.H.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Ed.</w:t>
      </w:r>
      <w:r>
        <w:rPr>
          <w:spacing w:val="3"/>
          <w:sz w:val="28"/>
        </w:rPr>
        <w:t xml:space="preserve"> </w:t>
      </w:r>
      <w:r>
        <w:rPr>
          <w:sz w:val="28"/>
        </w:rPr>
        <w:t>Heitz</w:t>
      </w:r>
      <w:r>
        <w:rPr>
          <w:spacing w:val="1"/>
          <w:sz w:val="28"/>
        </w:rPr>
        <w:t xml:space="preserve"> </w:t>
      </w:r>
      <w:r>
        <w:rPr>
          <w:sz w:val="28"/>
        </w:rPr>
        <w:t>(Heitz</w:t>
      </w:r>
      <w:r>
        <w:rPr>
          <w:spacing w:val="2"/>
          <w:sz w:val="28"/>
        </w:rPr>
        <w:t xml:space="preserve"> </w:t>
      </w:r>
      <w:r>
        <w:rPr>
          <w:sz w:val="28"/>
        </w:rPr>
        <w:t>&amp; Mündel),</w:t>
      </w:r>
      <w:r>
        <w:rPr>
          <w:spacing w:val="4"/>
          <w:sz w:val="28"/>
        </w:rPr>
        <w:t xml:space="preserve"> </w:t>
      </w:r>
      <w:r>
        <w:rPr>
          <w:sz w:val="28"/>
        </w:rPr>
        <w:t>1902.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289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33"/>
        <w:jc w:val="both"/>
        <w:rPr>
          <w:sz w:val="28"/>
        </w:rPr>
      </w:pPr>
      <w:r>
        <w:rPr>
          <w:sz w:val="28"/>
        </w:rPr>
        <w:t>Майданик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позову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поняття,</w:t>
      </w:r>
      <w:r>
        <w:rPr>
          <w:spacing w:val="70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70"/>
          <w:sz w:val="28"/>
        </w:rPr>
        <w:t xml:space="preserve"> </w:t>
      </w:r>
      <w:r>
        <w:rPr>
          <w:sz w:val="28"/>
        </w:rPr>
        <w:t>і</w:t>
      </w:r>
      <w:r>
        <w:rPr>
          <w:spacing w:val="70"/>
          <w:sz w:val="28"/>
        </w:rPr>
        <w:t xml:space="preserve"> </w:t>
      </w:r>
      <w:r>
        <w:rPr>
          <w:sz w:val="28"/>
        </w:rPr>
        <w:t>сфера</w:t>
      </w:r>
      <w:r>
        <w:rPr>
          <w:spacing w:val="70"/>
          <w:sz w:val="28"/>
        </w:rPr>
        <w:t xml:space="preserve"> </w:t>
      </w:r>
      <w:r>
        <w:rPr>
          <w:sz w:val="28"/>
        </w:rPr>
        <w:t>застосування.</w:t>
      </w:r>
      <w:r>
        <w:rPr>
          <w:spacing w:val="70"/>
          <w:sz w:val="28"/>
        </w:rPr>
        <w:t xml:space="preserve"> </w:t>
      </w:r>
      <w:r>
        <w:rPr>
          <w:sz w:val="28"/>
        </w:rPr>
        <w:t>Право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70"/>
          <w:sz w:val="28"/>
        </w:rPr>
        <w:t xml:space="preserve"> </w:t>
      </w:r>
      <w:r>
        <w:rPr>
          <w:sz w:val="28"/>
        </w:rPr>
        <w:t>2015.</w:t>
      </w:r>
      <w:r>
        <w:rPr>
          <w:spacing w:val="70"/>
          <w:sz w:val="28"/>
        </w:rPr>
        <w:t xml:space="preserve"> </w:t>
      </w:r>
      <w:r>
        <w:rPr>
          <w:sz w:val="28"/>
        </w:rPr>
        <w:t>№</w:t>
      </w:r>
      <w:r>
        <w:rPr>
          <w:spacing w:val="70"/>
          <w:sz w:val="28"/>
        </w:rPr>
        <w:t xml:space="preserve"> </w:t>
      </w:r>
      <w:r>
        <w:rPr>
          <w:sz w:val="28"/>
        </w:rPr>
        <w:t>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49-54.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8"/>
        <w:jc w:val="both"/>
        <w:rPr>
          <w:sz w:val="28"/>
        </w:rPr>
      </w:pPr>
      <w:r>
        <w:rPr>
          <w:sz w:val="28"/>
        </w:rPr>
        <w:t>Штефан О. О. Практика вирішення проблем цивільної юрисдикції в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країнах-членах ЄС. Вісник Маріупольського державного 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112-116.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2" w:lineRule="auto"/>
        <w:ind w:right="529"/>
        <w:jc w:val="both"/>
        <w:rPr>
          <w:sz w:val="28"/>
        </w:rPr>
      </w:pPr>
      <w:r>
        <w:rPr>
          <w:sz w:val="28"/>
        </w:rPr>
        <w:t>Рабінович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3"/>
          <w:sz w:val="28"/>
        </w:rPr>
        <w:t xml:space="preserve"> </w:t>
      </w:r>
      <w:r>
        <w:rPr>
          <w:sz w:val="28"/>
        </w:rPr>
        <w:t>імплементації</w:t>
      </w:r>
      <w:r>
        <w:rPr>
          <w:spacing w:val="12"/>
          <w:sz w:val="28"/>
        </w:rPr>
        <w:t xml:space="preserve"> </w:t>
      </w:r>
      <w:r>
        <w:rPr>
          <w:sz w:val="28"/>
        </w:rPr>
        <w:t>(загальнотеоретичні</w:t>
      </w:r>
      <w:r>
        <w:rPr>
          <w:spacing w:val="8"/>
          <w:sz w:val="28"/>
        </w:rPr>
        <w:t xml:space="preserve"> </w:t>
      </w:r>
      <w:r>
        <w:rPr>
          <w:sz w:val="28"/>
        </w:rPr>
        <w:t>аспекти):</w:t>
      </w:r>
      <w:r>
        <w:rPr>
          <w:spacing w:val="13"/>
          <w:sz w:val="28"/>
        </w:rPr>
        <w:t xml:space="preserve"> </w:t>
      </w:r>
      <w:r>
        <w:rPr>
          <w:sz w:val="28"/>
        </w:rPr>
        <w:t>Праці</w:t>
      </w:r>
    </w:p>
    <w:p w:rsidR="00C651C6" w:rsidRDefault="00C651C6" w:rsidP="00C651C6">
      <w:pPr>
        <w:spacing w:line="362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3"/>
        <w:spacing w:before="87" w:line="360" w:lineRule="auto"/>
        <w:ind w:left="1040" w:right="526" w:firstLine="0"/>
      </w:pPr>
      <w:r>
        <w:t>Львівської лабораторії прав людини і громадянина: Видаються з 1997</w:t>
      </w:r>
      <w:r>
        <w:rPr>
          <w:spacing w:val="1"/>
        </w:rPr>
        <w:t xml:space="preserve"> </w:t>
      </w:r>
      <w:r>
        <w:rPr>
          <w:w w:val="95"/>
        </w:rPr>
        <w:t>року/ П.М. Рабінович, Н. М.Раданович ; Акад. прав. наук України, Наук.-</w:t>
      </w:r>
      <w:r>
        <w:rPr>
          <w:spacing w:val="1"/>
          <w:w w:val="95"/>
        </w:rPr>
        <w:t xml:space="preserve"> </w:t>
      </w:r>
      <w:r>
        <w:t>дослід. ін-т держ. буд-ва та місц. самоврядування.- Л.: Астрон, 2002.-</w:t>
      </w:r>
      <w:r>
        <w:rPr>
          <w:spacing w:val="1"/>
        </w:rPr>
        <w:t xml:space="preserve"> </w:t>
      </w:r>
      <w:r>
        <w:t>192с.-</w:t>
      </w:r>
      <w:r>
        <w:rPr>
          <w:spacing w:val="-1"/>
        </w:rPr>
        <w:t xml:space="preserve"> </w:t>
      </w:r>
      <w:r>
        <w:t>(Серія</w:t>
      </w:r>
      <w:r>
        <w:rPr>
          <w:spacing w:val="2"/>
        </w:rPr>
        <w:t xml:space="preserve"> </w:t>
      </w:r>
      <w:r>
        <w:t>I.</w:t>
      </w:r>
      <w:r>
        <w:rPr>
          <w:spacing w:val="3"/>
        </w:rPr>
        <w:t xml:space="preserve"> </w:t>
      </w:r>
      <w:r>
        <w:t>Дослідження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реферати; вип.4).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25"/>
        <w:jc w:val="both"/>
        <w:rPr>
          <w:sz w:val="28"/>
        </w:rPr>
      </w:pPr>
      <w:r>
        <w:rPr>
          <w:sz w:val="28"/>
        </w:rPr>
        <w:t>Колісник О. В. Проблеми визначення критеріїв малозначності справ.</w:t>
      </w:r>
      <w:r>
        <w:rPr>
          <w:spacing w:val="1"/>
          <w:sz w:val="28"/>
        </w:rPr>
        <w:t xml:space="preserve"> </w:t>
      </w:r>
      <w:r>
        <w:rPr>
          <w:sz w:val="28"/>
        </w:rPr>
        <w:t>Малозначні спори: європейський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 наукових праць Міжнародної науково-практичної 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2"/>
          <w:sz w:val="28"/>
        </w:rPr>
        <w:t xml:space="preserve"> </w:t>
      </w:r>
      <w:r>
        <w:rPr>
          <w:sz w:val="28"/>
        </w:rPr>
        <w:t>Київ,</w:t>
      </w:r>
      <w:r>
        <w:rPr>
          <w:spacing w:val="2"/>
          <w:sz w:val="28"/>
        </w:rPr>
        <w:t xml:space="preserve"> </w:t>
      </w:r>
      <w:r>
        <w:rPr>
          <w:sz w:val="28"/>
        </w:rPr>
        <w:t>23-24</w:t>
      </w:r>
      <w:r>
        <w:rPr>
          <w:spacing w:val="-1"/>
          <w:sz w:val="28"/>
        </w:rPr>
        <w:t xml:space="preserve"> </w:t>
      </w:r>
      <w:r>
        <w:rPr>
          <w:sz w:val="28"/>
        </w:rPr>
        <w:t>листопада 2018</w:t>
      </w:r>
      <w:r>
        <w:rPr>
          <w:spacing w:val="-1"/>
          <w:sz w:val="28"/>
        </w:rPr>
        <w:t xml:space="preserve"> </w:t>
      </w:r>
      <w:r>
        <w:rPr>
          <w:sz w:val="28"/>
        </w:rPr>
        <w:t>р.).</w:t>
      </w:r>
      <w:r>
        <w:rPr>
          <w:spacing w:val="2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Дакор,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9"/>
          <w:sz w:val="28"/>
        </w:rPr>
        <w:t xml:space="preserve"> </w:t>
      </w:r>
      <w:r>
        <w:rPr>
          <w:sz w:val="28"/>
        </w:rPr>
        <w:t>46-51.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before="1" w:line="360" w:lineRule="auto"/>
        <w:ind w:right="534"/>
        <w:jc w:val="both"/>
        <w:rPr>
          <w:sz w:val="28"/>
        </w:rPr>
      </w:pPr>
      <w:r>
        <w:rPr>
          <w:sz w:val="28"/>
        </w:rPr>
        <w:t>X.A. Kramer, 'A Major Step in the Harmonization of Procedural Law in</w:t>
      </w:r>
      <w:r>
        <w:rPr>
          <w:spacing w:val="1"/>
          <w:sz w:val="28"/>
        </w:rPr>
        <w:t xml:space="preserve"> </w:t>
      </w:r>
      <w:r>
        <w:rPr>
          <w:sz w:val="28"/>
        </w:rPr>
        <w:t>Europe: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Small</w:t>
      </w:r>
      <w:r>
        <w:rPr>
          <w:spacing w:val="1"/>
          <w:sz w:val="28"/>
        </w:rPr>
        <w:t xml:space="preserve"> </w:t>
      </w:r>
      <w:r>
        <w:rPr>
          <w:sz w:val="28"/>
        </w:rPr>
        <w:t>Claims</w:t>
      </w:r>
      <w:r>
        <w:rPr>
          <w:spacing w:val="1"/>
          <w:sz w:val="28"/>
        </w:rPr>
        <w:t xml:space="preserve"> </w:t>
      </w:r>
      <w:r>
        <w:rPr>
          <w:sz w:val="28"/>
        </w:rPr>
        <w:t>Procedure',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XIIIth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Congress of Procedural Law. The Belgian and Dutch Reports (Intersentia</w:t>
      </w:r>
      <w:r>
        <w:rPr>
          <w:spacing w:val="1"/>
          <w:sz w:val="28"/>
        </w:rPr>
        <w:t xml:space="preserve"> </w:t>
      </w:r>
      <w:r>
        <w:rPr>
          <w:sz w:val="28"/>
        </w:rPr>
        <w:t>2008):</w:t>
      </w:r>
      <w:r>
        <w:rPr>
          <w:spacing w:val="-5"/>
          <w:sz w:val="28"/>
        </w:rPr>
        <w:t xml:space="preserve"> </w:t>
      </w:r>
      <w:r>
        <w:rPr>
          <w:sz w:val="28"/>
        </w:rPr>
        <w:t>253-283,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263.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line="360" w:lineRule="auto"/>
        <w:ind w:right="532"/>
        <w:jc w:val="both"/>
        <w:rPr>
          <w:sz w:val="28"/>
        </w:rPr>
      </w:pPr>
      <w:r>
        <w:rPr>
          <w:sz w:val="28"/>
        </w:rPr>
        <w:t>Ткачук</w:t>
      </w:r>
      <w:r>
        <w:rPr>
          <w:spacing w:val="-6"/>
          <w:sz w:val="28"/>
        </w:rPr>
        <w:t xml:space="preserve"> </w:t>
      </w:r>
      <w:r>
        <w:rPr>
          <w:sz w:val="28"/>
        </w:rPr>
        <w:t>О.</w:t>
      </w:r>
      <w:r>
        <w:rPr>
          <w:spacing w:val="-3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7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-6"/>
          <w:sz w:val="28"/>
        </w:rPr>
        <w:t xml:space="preserve"> </w:t>
      </w:r>
      <w:r>
        <w:rPr>
          <w:sz w:val="28"/>
        </w:rPr>
        <w:t>спрощення</w:t>
      </w:r>
      <w:r>
        <w:rPr>
          <w:spacing w:val="-4"/>
          <w:sz w:val="28"/>
        </w:rPr>
        <w:t xml:space="preserve"> </w:t>
      </w:r>
      <w:r>
        <w:rPr>
          <w:sz w:val="28"/>
        </w:rPr>
        <w:t>судових</w:t>
      </w:r>
      <w:r>
        <w:rPr>
          <w:spacing w:val="-10"/>
          <w:sz w:val="28"/>
        </w:rPr>
        <w:t xml:space="preserve"> </w:t>
      </w:r>
      <w:r>
        <w:rPr>
          <w:sz w:val="28"/>
        </w:rPr>
        <w:t>процедур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цивільному судочинстві України. Підприємство, господарство і право.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 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19-24.</w:t>
      </w:r>
    </w:p>
    <w:p w:rsidR="00C651C6" w:rsidRDefault="00C651C6" w:rsidP="00C651C6">
      <w:pPr>
        <w:pStyle w:val="1"/>
        <w:spacing w:before="4"/>
        <w:ind w:left="1030"/>
        <w:jc w:val="both"/>
      </w:pPr>
      <w:r>
        <w:t>Матеріали</w:t>
      </w:r>
      <w:r>
        <w:rPr>
          <w:spacing w:val="-7"/>
        </w:rPr>
        <w:t xml:space="preserve"> </w:t>
      </w:r>
      <w:r>
        <w:t>практики: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59" w:line="360" w:lineRule="auto"/>
        <w:ind w:right="522"/>
        <w:jc w:val="both"/>
        <w:rPr>
          <w:sz w:val="28"/>
        </w:rPr>
      </w:pPr>
      <w:r>
        <w:rPr>
          <w:sz w:val="28"/>
        </w:rPr>
        <w:t>Південно-регіональне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Дніпро).</w:t>
      </w:r>
      <w:r>
        <w:rPr>
          <w:spacing w:val="1"/>
          <w:sz w:val="28"/>
        </w:rPr>
        <w:t xml:space="preserve"> </w:t>
      </w:r>
      <w:r>
        <w:rPr>
          <w:sz w:val="28"/>
        </w:rPr>
        <w:t>Обрання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 ухвалення судових рішень. [Електронний ресурс] / Південно-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https://psjust.gov.ua/post_news/legal-questions.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25"/>
        <w:jc w:val="both"/>
        <w:rPr>
          <w:sz w:val="28"/>
        </w:rPr>
      </w:pPr>
      <w:r>
        <w:rPr>
          <w:sz w:val="28"/>
        </w:rPr>
        <w:t>Постанова Верховного Суду у складі колегії суддів Третьої судової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-16"/>
          <w:sz w:val="28"/>
        </w:rPr>
        <w:t xml:space="preserve"> </w:t>
      </w:r>
      <w:r>
        <w:rPr>
          <w:sz w:val="28"/>
        </w:rPr>
        <w:t>Касаційного</w:t>
      </w:r>
      <w:r>
        <w:rPr>
          <w:spacing w:val="-15"/>
          <w:sz w:val="28"/>
        </w:rPr>
        <w:t xml:space="preserve"> </w:t>
      </w:r>
      <w:r>
        <w:rPr>
          <w:sz w:val="28"/>
        </w:rPr>
        <w:t>цивільного</w:t>
      </w:r>
      <w:r>
        <w:rPr>
          <w:spacing w:val="-16"/>
          <w:sz w:val="28"/>
        </w:rPr>
        <w:t xml:space="preserve"> </w:t>
      </w:r>
      <w:r>
        <w:rPr>
          <w:sz w:val="28"/>
        </w:rPr>
        <w:t>суду,</w:t>
      </w:r>
      <w:r>
        <w:rPr>
          <w:spacing w:val="-13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-15"/>
          <w:sz w:val="28"/>
        </w:rPr>
        <w:t xml:space="preserve"> </w:t>
      </w:r>
      <w:r>
        <w:rPr>
          <w:sz w:val="28"/>
        </w:rPr>
        <w:t>№</w:t>
      </w:r>
      <w:r>
        <w:rPr>
          <w:spacing w:val="-17"/>
          <w:sz w:val="28"/>
        </w:rPr>
        <w:t xml:space="preserve"> </w:t>
      </w:r>
      <w:r>
        <w:rPr>
          <w:sz w:val="28"/>
        </w:rPr>
        <w:t>234/11607/20</w:t>
      </w:r>
      <w:r>
        <w:rPr>
          <w:spacing w:val="-15"/>
          <w:sz w:val="28"/>
        </w:rPr>
        <w:t xml:space="preserve"> </w:t>
      </w:r>
      <w:r>
        <w:rPr>
          <w:sz w:val="28"/>
        </w:rPr>
        <w:t>від</w:t>
      </w:r>
      <w:r>
        <w:rPr>
          <w:spacing w:val="-14"/>
          <w:sz w:val="28"/>
        </w:rPr>
        <w:t xml:space="preserve"> </w:t>
      </w:r>
      <w:r>
        <w:rPr>
          <w:sz w:val="28"/>
        </w:rPr>
        <w:t>12</w:t>
      </w:r>
      <w:r>
        <w:rPr>
          <w:spacing w:val="-15"/>
          <w:sz w:val="28"/>
        </w:rPr>
        <w:t xml:space="preserve"> </w:t>
      </w:r>
      <w:r>
        <w:rPr>
          <w:sz w:val="28"/>
        </w:rPr>
        <w:t>січня</w:t>
      </w:r>
      <w:r>
        <w:rPr>
          <w:spacing w:val="-68"/>
          <w:sz w:val="28"/>
        </w:rPr>
        <w:t xml:space="preserve"> </w:t>
      </w:r>
      <w:r>
        <w:rPr>
          <w:sz w:val="28"/>
        </w:rPr>
        <w:t>2022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https://reyestr.court.gov.ua/Review/102562288.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27"/>
        <w:jc w:val="both"/>
        <w:rPr>
          <w:sz w:val="28"/>
        </w:rPr>
      </w:pPr>
      <w:r>
        <w:rPr>
          <w:sz w:val="28"/>
        </w:rPr>
        <w:t>Постанова Об`єднаної палати Касаційного цивільного суду у складі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Верховного Суду від 01 листопада 2021 року у справі № 405/3360/17.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https://reyestr.court.gov.ua/Review/100918809.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spacing w:line="360" w:lineRule="auto"/>
        <w:jc w:val="both"/>
        <w:rPr>
          <w:sz w:val="28"/>
        </w:rPr>
        <w:sectPr w:rsidR="00C651C6">
          <w:pgSz w:w="11910" w:h="16840"/>
          <w:pgMar w:top="1040" w:right="320" w:bottom="280" w:left="1380" w:header="712" w:footer="0" w:gutter="0"/>
          <w:cols w:space="720"/>
        </w:sectPr>
      </w:pPr>
    </w:p>
    <w:p w:rsidR="00C651C6" w:rsidRDefault="00C651C6" w:rsidP="00C651C6">
      <w:pPr>
        <w:pStyle w:val="a3"/>
        <w:spacing w:before="6"/>
        <w:ind w:left="0" w:firstLine="0"/>
        <w:jc w:val="left"/>
        <w:rPr>
          <w:sz w:val="17"/>
        </w:rPr>
      </w:pP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before="87" w:line="360" w:lineRule="auto"/>
        <w:ind w:right="532"/>
        <w:jc w:val="both"/>
        <w:rPr>
          <w:sz w:val="28"/>
        </w:rPr>
      </w:pP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>«Буланов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Купчик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України»</w:t>
      </w:r>
      <w:r>
        <w:rPr>
          <w:spacing w:val="1"/>
          <w:sz w:val="28"/>
        </w:rPr>
        <w:t xml:space="preserve"> </w:t>
      </w:r>
      <w:r>
        <w:rPr>
          <w:sz w:val="28"/>
        </w:rPr>
        <w:t>(заяви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7714/06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23654/08),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66CC"/>
          <w:spacing w:val="1"/>
          <w:sz w:val="28"/>
        </w:rPr>
        <w:t xml:space="preserve"> </w:t>
      </w:r>
      <w:hyperlink r:id="rId9" w:anchor="Text">
        <w:r>
          <w:rPr>
            <w:color w:val="0066CC"/>
            <w:sz w:val="28"/>
            <w:u w:val="single" w:color="0066CC"/>
          </w:rPr>
          <w:t>https://zakon.rada.gov.ua/laws/show/974_664#Text</w:t>
        </w:r>
        <w:r>
          <w:rPr>
            <w:sz w:val="28"/>
          </w:rPr>
          <w:t>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31"/>
        <w:jc w:val="both"/>
        <w:rPr>
          <w:sz w:val="28"/>
        </w:rPr>
      </w:pP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>«Андрєєва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України»</w:t>
      </w:r>
      <w:r>
        <w:rPr>
          <w:spacing w:val="1"/>
          <w:sz w:val="28"/>
        </w:rPr>
        <w:t xml:space="preserve"> </w:t>
      </w:r>
      <w:r>
        <w:rPr>
          <w:sz w:val="28"/>
        </w:rPr>
        <w:t>(Заява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24385/10).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66CC"/>
          <w:spacing w:val="1"/>
          <w:sz w:val="28"/>
        </w:rPr>
        <w:t xml:space="preserve"> </w:t>
      </w:r>
      <w:hyperlink r:id="rId10" w:anchor="Text">
        <w:r>
          <w:rPr>
            <w:color w:val="0066CC"/>
            <w:sz w:val="28"/>
            <w:u w:val="single" w:color="0066CC"/>
          </w:rPr>
          <w:t>https://zakon.rada.gov.ua/laws/show/974_d04#Text</w:t>
        </w:r>
        <w:r>
          <w:rPr>
            <w:sz w:val="28"/>
          </w:rPr>
          <w:t>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113"/>
        </w:tabs>
        <w:spacing w:line="360" w:lineRule="auto"/>
        <w:ind w:right="532"/>
        <w:jc w:val="both"/>
        <w:rPr>
          <w:sz w:val="28"/>
        </w:rPr>
      </w:pPr>
      <w:r>
        <w:rPr>
          <w:sz w:val="28"/>
        </w:rPr>
        <w:t>Мосендз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(Заява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52013/08)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66CC"/>
          <w:spacing w:val="1"/>
          <w:sz w:val="28"/>
        </w:rPr>
        <w:t xml:space="preserve"> </w:t>
      </w:r>
      <w:hyperlink r:id="rId11" w:anchor="Text">
        <w:r>
          <w:rPr>
            <w:color w:val="0066CC"/>
            <w:sz w:val="28"/>
            <w:u w:val="single" w:color="0066CC"/>
          </w:rPr>
          <w:t>https://zakon.rada.gov.ua/laws/show/v0856760-13#Text</w:t>
        </w:r>
        <w:r>
          <w:rPr>
            <w:sz w:val="28"/>
          </w:rPr>
          <w:t>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11.12.2022).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 w:line="360" w:lineRule="auto"/>
        <w:ind w:right="531"/>
        <w:jc w:val="both"/>
        <w:rPr>
          <w:sz w:val="28"/>
        </w:rPr>
      </w:pP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>"Чахал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Об`єднаного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Королівства",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 1996 року. URL:</w:t>
      </w:r>
      <w:r>
        <w:rPr>
          <w:color w:val="0066CC"/>
          <w:sz w:val="28"/>
        </w:rPr>
        <w:t xml:space="preserve"> </w:t>
      </w:r>
      <w:hyperlink r:id="rId12">
        <w:r>
          <w:rPr>
            <w:color w:val="0066CC"/>
            <w:sz w:val="28"/>
            <w:u w:val="single" w:color="0066CC"/>
          </w:rPr>
          <w:t>https://www.coe.int/ru/web/compass/chahal-v.-</w:t>
        </w:r>
      </w:hyperlink>
      <w:r>
        <w:rPr>
          <w:color w:val="0066CC"/>
          <w:spacing w:val="-67"/>
          <w:sz w:val="28"/>
        </w:rPr>
        <w:t xml:space="preserve"> </w:t>
      </w:r>
      <w:hyperlink r:id="rId13">
        <w:r>
          <w:rPr>
            <w:color w:val="0066CC"/>
            <w:sz w:val="28"/>
            <w:u w:val="single" w:color="0066CC"/>
          </w:rPr>
          <w:t>uk</w:t>
        </w:r>
        <w:r>
          <w:rPr>
            <w:sz w:val="28"/>
          </w:rPr>
          <w:t>.</w:t>
        </w:r>
      </w:hyperlink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  <w:tab w:val="left" w:pos="2912"/>
        </w:tabs>
        <w:spacing w:before="1" w:line="360" w:lineRule="auto"/>
        <w:ind w:right="536"/>
        <w:rPr>
          <w:sz w:val="28"/>
        </w:rPr>
      </w:pPr>
      <w:r>
        <w:rPr>
          <w:sz w:val="28"/>
        </w:rPr>
        <w:t>Постанова</w:t>
      </w:r>
      <w:r>
        <w:rPr>
          <w:spacing w:val="34"/>
          <w:sz w:val="28"/>
        </w:rPr>
        <w:t xml:space="preserve"> </w:t>
      </w:r>
      <w:r>
        <w:rPr>
          <w:sz w:val="28"/>
        </w:rPr>
        <w:t>Верховного</w:t>
      </w:r>
      <w:r>
        <w:rPr>
          <w:spacing w:val="28"/>
          <w:sz w:val="28"/>
        </w:rPr>
        <w:t xml:space="preserve"> </w:t>
      </w:r>
      <w:r>
        <w:rPr>
          <w:sz w:val="28"/>
        </w:rPr>
        <w:t>Суду</w:t>
      </w:r>
      <w:r>
        <w:rPr>
          <w:spacing w:val="23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17</w:t>
      </w:r>
      <w:r>
        <w:rPr>
          <w:spacing w:val="28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29"/>
          <w:sz w:val="28"/>
        </w:rPr>
        <w:t xml:space="preserve"> </w:t>
      </w:r>
      <w:r>
        <w:rPr>
          <w:sz w:val="28"/>
        </w:rPr>
        <w:t>2018</w:t>
      </w:r>
      <w:r>
        <w:rPr>
          <w:spacing w:val="28"/>
          <w:sz w:val="28"/>
        </w:rPr>
        <w:t xml:space="preserve"> </w:t>
      </w:r>
      <w:r>
        <w:rPr>
          <w:sz w:val="28"/>
        </w:rPr>
        <w:t>року</w:t>
      </w:r>
      <w:r>
        <w:rPr>
          <w:spacing w:val="28"/>
          <w:sz w:val="28"/>
        </w:rPr>
        <w:t xml:space="preserve"> </w:t>
      </w:r>
      <w:r>
        <w:rPr>
          <w:sz w:val="28"/>
        </w:rPr>
        <w:t>у</w:t>
      </w:r>
      <w:r>
        <w:rPr>
          <w:spacing w:val="23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28"/>
          <w:sz w:val="28"/>
        </w:rPr>
        <w:t xml:space="preserve"> </w:t>
      </w:r>
      <w:r>
        <w:rPr>
          <w:sz w:val="28"/>
        </w:rPr>
        <w:t>№</w:t>
      </w:r>
      <w:r>
        <w:rPr>
          <w:spacing w:val="-67"/>
          <w:sz w:val="28"/>
        </w:rPr>
        <w:t xml:space="preserve"> </w:t>
      </w:r>
      <w:r>
        <w:rPr>
          <w:sz w:val="28"/>
        </w:rPr>
        <w:t>523/9076/16-ц</w:t>
      </w:r>
      <w:r>
        <w:rPr>
          <w:sz w:val="28"/>
        </w:rPr>
        <w:tab/>
        <w:t>(провадження</w:t>
      </w:r>
      <w:r>
        <w:rPr>
          <w:spacing w:val="2"/>
          <w:sz w:val="28"/>
        </w:rPr>
        <w:t xml:space="preserve"> </w:t>
      </w:r>
      <w:r>
        <w:rPr>
          <w:sz w:val="28"/>
        </w:rPr>
        <w:t>№ 14-61цс18)</w:t>
      </w:r>
      <w:r>
        <w:rPr>
          <w:color w:val="0066CC"/>
          <w:spacing w:val="1"/>
          <w:sz w:val="28"/>
        </w:rPr>
        <w:t xml:space="preserve"> </w:t>
      </w:r>
      <w:hyperlink r:id="rId14">
        <w:r>
          <w:rPr>
            <w:color w:val="0066CC"/>
            <w:sz w:val="28"/>
            <w:u w:val="single" w:color="0066CC"/>
          </w:rPr>
          <w:t>URL:https://zakononline.com.ua/court-decisios/show/73469613</w:t>
        </w:r>
      </w:hyperlink>
      <w:r>
        <w:rPr>
          <w:sz w:val="28"/>
        </w:rPr>
        <w:t>.</w:t>
      </w:r>
    </w:p>
    <w:p w:rsidR="00C651C6" w:rsidRDefault="00C651C6" w:rsidP="00C651C6">
      <w:pPr>
        <w:pStyle w:val="a5"/>
        <w:numPr>
          <w:ilvl w:val="0"/>
          <w:numId w:val="6"/>
        </w:numPr>
        <w:tabs>
          <w:tab w:val="left" w:pos="1041"/>
        </w:tabs>
        <w:spacing w:before="1" w:line="360" w:lineRule="auto"/>
        <w:ind w:right="531"/>
        <w:jc w:val="both"/>
        <w:rPr>
          <w:sz w:val="28"/>
        </w:rPr>
      </w:pPr>
      <w:r>
        <w:rPr>
          <w:sz w:val="28"/>
        </w:rPr>
        <w:t>Справа "Сокуренко і Стригун проти України" (Заяви N 29458/04 та N</w:t>
      </w:r>
      <w:r>
        <w:rPr>
          <w:spacing w:val="1"/>
          <w:sz w:val="28"/>
        </w:rPr>
        <w:t xml:space="preserve"> </w:t>
      </w:r>
      <w:r>
        <w:rPr>
          <w:sz w:val="28"/>
        </w:rPr>
        <w:t>29465/04),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липня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https://zakon.rada.gov.ua/laws/show/974_115#Text.</w:t>
      </w:r>
    </w:p>
    <w:p w:rsidR="004B1534" w:rsidRDefault="004B1534">
      <w:bookmarkStart w:id="3" w:name="_GoBack"/>
      <w:bookmarkEnd w:id="3"/>
    </w:p>
    <w:sectPr w:rsidR="004B1534">
      <w:pgSz w:w="11910" w:h="16840"/>
      <w:pgMar w:top="1040" w:right="320" w:bottom="280" w:left="1380" w:header="71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F75" w:rsidRDefault="00EB0469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439420</wp:posOffset>
              </wp:positionV>
              <wp:extent cx="253365" cy="22161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3F75" w:rsidRDefault="00C651C6">
                          <w:pPr>
                            <w:pStyle w:val="a3"/>
                            <w:spacing w:before="6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pt;margin-top:34.6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JxA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" filled="f" stroked="f">
              <v:textbox inset="0,0,0,0">
                <w:txbxContent>
                  <w:p w:rsidR="00A43F75" w:rsidRDefault="00C651C6">
                    <w:pPr>
                      <w:pStyle w:val="a3"/>
                      <w:spacing w:before="6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3D28B3"/>
    <w:multiLevelType w:val="hybridMultilevel"/>
    <w:tmpl w:val="05AE3178"/>
    <w:lvl w:ilvl="0" w:tplc="2638A1DE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28A9DA2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E490FA04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0AF49E36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1430D06A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20E8D0C0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0994E8C6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A55AFF9E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ED0C7636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">
    <w:nsid w:val="0FB07BCC"/>
    <w:multiLevelType w:val="multilevel"/>
    <w:tmpl w:val="B4860C70"/>
    <w:lvl w:ilvl="0">
      <w:start w:val="1"/>
      <w:numFmt w:val="decimal"/>
      <w:lvlText w:val="%1"/>
      <w:lvlJc w:val="left"/>
      <w:pPr>
        <w:ind w:left="1524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24" w:hanging="4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56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25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93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6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0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8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7" w:hanging="494"/>
      </w:pPr>
      <w:rPr>
        <w:rFonts w:hint="default"/>
        <w:lang w:val="uk-UA" w:eastAsia="en-US" w:bidi="ar-SA"/>
      </w:rPr>
    </w:lvl>
  </w:abstractNum>
  <w:abstractNum w:abstractNumId="2">
    <w:nsid w:val="2D3D451D"/>
    <w:multiLevelType w:val="hybridMultilevel"/>
    <w:tmpl w:val="53381834"/>
    <w:lvl w:ilvl="0" w:tplc="F68E3F6A">
      <w:numFmt w:val="bullet"/>
      <w:lvlText w:val="-"/>
      <w:lvlJc w:val="left"/>
      <w:pPr>
        <w:ind w:left="483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A661E70">
      <w:numFmt w:val="bullet"/>
      <w:lvlText w:val="•"/>
      <w:lvlJc w:val="left"/>
      <w:pPr>
        <w:ind w:left="319" w:hanging="16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2D6A83A8">
      <w:numFmt w:val="bullet"/>
      <w:lvlText w:val="•"/>
      <w:lvlJc w:val="left"/>
      <w:pPr>
        <w:ind w:left="1560" w:hanging="168"/>
      </w:pPr>
      <w:rPr>
        <w:rFonts w:hint="default"/>
        <w:lang w:val="uk-UA" w:eastAsia="en-US" w:bidi="ar-SA"/>
      </w:rPr>
    </w:lvl>
    <w:lvl w:ilvl="3" w:tplc="28800AF4">
      <w:numFmt w:val="bullet"/>
      <w:lvlText w:val="•"/>
      <w:lvlJc w:val="left"/>
      <w:pPr>
        <w:ind w:left="2640" w:hanging="168"/>
      </w:pPr>
      <w:rPr>
        <w:rFonts w:hint="default"/>
        <w:lang w:val="uk-UA" w:eastAsia="en-US" w:bidi="ar-SA"/>
      </w:rPr>
    </w:lvl>
    <w:lvl w:ilvl="4" w:tplc="7416CBBE">
      <w:numFmt w:val="bullet"/>
      <w:lvlText w:val="•"/>
      <w:lvlJc w:val="left"/>
      <w:pPr>
        <w:ind w:left="3721" w:hanging="168"/>
      </w:pPr>
      <w:rPr>
        <w:rFonts w:hint="default"/>
        <w:lang w:val="uk-UA" w:eastAsia="en-US" w:bidi="ar-SA"/>
      </w:rPr>
    </w:lvl>
    <w:lvl w:ilvl="5" w:tplc="D7461F2A">
      <w:numFmt w:val="bullet"/>
      <w:lvlText w:val="•"/>
      <w:lvlJc w:val="left"/>
      <w:pPr>
        <w:ind w:left="4801" w:hanging="168"/>
      </w:pPr>
      <w:rPr>
        <w:rFonts w:hint="default"/>
        <w:lang w:val="uk-UA" w:eastAsia="en-US" w:bidi="ar-SA"/>
      </w:rPr>
    </w:lvl>
    <w:lvl w:ilvl="6" w:tplc="CE2C18B2">
      <w:numFmt w:val="bullet"/>
      <w:lvlText w:val="•"/>
      <w:lvlJc w:val="left"/>
      <w:pPr>
        <w:ind w:left="5882" w:hanging="168"/>
      </w:pPr>
      <w:rPr>
        <w:rFonts w:hint="default"/>
        <w:lang w:val="uk-UA" w:eastAsia="en-US" w:bidi="ar-SA"/>
      </w:rPr>
    </w:lvl>
    <w:lvl w:ilvl="7" w:tplc="A5785F60">
      <w:numFmt w:val="bullet"/>
      <w:lvlText w:val="•"/>
      <w:lvlJc w:val="left"/>
      <w:pPr>
        <w:ind w:left="6962" w:hanging="168"/>
      </w:pPr>
      <w:rPr>
        <w:rFonts w:hint="default"/>
        <w:lang w:val="uk-UA" w:eastAsia="en-US" w:bidi="ar-SA"/>
      </w:rPr>
    </w:lvl>
    <w:lvl w:ilvl="8" w:tplc="39747510">
      <w:numFmt w:val="bullet"/>
      <w:lvlText w:val="•"/>
      <w:lvlJc w:val="left"/>
      <w:pPr>
        <w:ind w:left="8043" w:hanging="168"/>
      </w:pPr>
      <w:rPr>
        <w:rFonts w:hint="default"/>
        <w:lang w:val="uk-UA" w:eastAsia="en-US" w:bidi="ar-SA"/>
      </w:rPr>
    </w:lvl>
  </w:abstractNum>
  <w:abstractNum w:abstractNumId="3">
    <w:nsid w:val="2D7E71B3"/>
    <w:multiLevelType w:val="hybridMultilevel"/>
    <w:tmpl w:val="53CAC362"/>
    <w:lvl w:ilvl="0" w:tplc="3514C234">
      <w:start w:val="2"/>
      <w:numFmt w:val="decimal"/>
      <w:lvlText w:val="%1)"/>
      <w:lvlJc w:val="left"/>
      <w:pPr>
        <w:ind w:left="133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94204E8">
      <w:numFmt w:val="bullet"/>
      <w:lvlText w:val="•"/>
      <w:lvlJc w:val="left"/>
      <w:pPr>
        <w:ind w:left="2226" w:hanging="303"/>
      </w:pPr>
      <w:rPr>
        <w:rFonts w:hint="default"/>
        <w:lang w:val="uk-UA" w:eastAsia="en-US" w:bidi="ar-SA"/>
      </w:rPr>
    </w:lvl>
    <w:lvl w:ilvl="2" w:tplc="724AF56A">
      <w:numFmt w:val="bullet"/>
      <w:lvlText w:val="•"/>
      <w:lvlJc w:val="left"/>
      <w:pPr>
        <w:ind w:left="3112" w:hanging="303"/>
      </w:pPr>
      <w:rPr>
        <w:rFonts w:hint="default"/>
        <w:lang w:val="uk-UA" w:eastAsia="en-US" w:bidi="ar-SA"/>
      </w:rPr>
    </w:lvl>
    <w:lvl w:ilvl="3" w:tplc="89ACF1C6">
      <w:numFmt w:val="bullet"/>
      <w:lvlText w:val="•"/>
      <w:lvlJc w:val="left"/>
      <w:pPr>
        <w:ind w:left="3999" w:hanging="303"/>
      </w:pPr>
      <w:rPr>
        <w:rFonts w:hint="default"/>
        <w:lang w:val="uk-UA" w:eastAsia="en-US" w:bidi="ar-SA"/>
      </w:rPr>
    </w:lvl>
    <w:lvl w:ilvl="4" w:tplc="E060758E">
      <w:numFmt w:val="bullet"/>
      <w:lvlText w:val="•"/>
      <w:lvlJc w:val="left"/>
      <w:pPr>
        <w:ind w:left="4885" w:hanging="303"/>
      </w:pPr>
      <w:rPr>
        <w:rFonts w:hint="default"/>
        <w:lang w:val="uk-UA" w:eastAsia="en-US" w:bidi="ar-SA"/>
      </w:rPr>
    </w:lvl>
    <w:lvl w:ilvl="5" w:tplc="5A6EA394">
      <w:numFmt w:val="bullet"/>
      <w:lvlText w:val="•"/>
      <w:lvlJc w:val="left"/>
      <w:pPr>
        <w:ind w:left="5772" w:hanging="303"/>
      </w:pPr>
      <w:rPr>
        <w:rFonts w:hint="default"/>
        <w:lang w:val="uk-UA" w:eastAsia="en-US" w:bidi="ar-SA"/>
      </w:rPr>
    </w:lvl>
    <w:lvl w:ilvl="6" w:tplc="003656A0">
      <w:numFmt w:val="bullet"/>
      <w:lvlText w:val="•"/>
      <w:lvlJc w:val="left"/>
      <w:pPr>
        <w:ind w:left="6658" w:hanging="303"/>
      </w:pPr>
      <w:rPr>
        <w:rFonts w:hint="default"/>
        <w:lang w:val="uk-UA" w:eastAsia="en-US" w:bidi="ar-SA"/>
      </w:rPr>
    </w:lvl>
    <w:lvl w:ilvl="7" w:tplc="BEDED076">
      <w:numFmt w:val="bullet"/>
      <w:lvlText w:val="•"/>
      <w:lvlJc w:val="left"/>
      <w:pPr>
        <w:ind w:left="7544" w:hanging="303"/>
      </w:pPr>
      <w:rPr>
        <w:rFonts w:hint="default"/>
        <w:lang w:val="uk-UA" w:eastAsia="en-US" w:bidi="ar-SA"/>
      </w:rPr>
    </w:lvl>
    <w:lvl w:ilvl="8" w:tplc="CD5CBF0A">
      <w:numFmt w:val="bullet"/>
      <w:lvlText w:val="•"/>
      <w:lvlJc w:val="left"/>
      <w:pPr>
        <w:ind w:left="8431" w:hanging="303"/>
      </w:pPr>
      <w:rPr>
        <w:rFonts w:hint="default"/>
        <w:lang w:val="uk-UA" w:eastAsia="en-US" w:bidi="ar-SA"/>
      </w:rPr>
    </w:lvl>
  </w:abstractNum>
  <w:abstractNum w:abstractNumId="4">
    <w:nsid w:val="2D91480F"/>
    <w:multiLevelType w:val="hybridMultilevel"/>
    <w:tmpl w:val="3DB0DC6A"/>
    <w:lvl w:ilvl="0" w:tplc="6E789056">
      <w:start w:val="1"/>
      <w:numFmt w:val="decimal"/>
      <w:lvlText w:val="%1)"/>
      <w:lvlJc w:val="left"/>
      <w:pPr>
        <w:ind w:left="319" w:hanging="4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7CA5F58">
      <w:numFmt w:val="bullet"/>
      <w:lvlText w:val="•"/>
      <w:lvlJc w:val="left"/>
      <w:pPr>
        <w:ind w:left="1308" w:hanging="404"/>
      </w:pPr>
      <w:rPr>
        <w:rFonts w:hint="default"/>
        <w:lang w:val="uk-UA" w:eastAsia="en-US" w:bidi="ar-SA"/>
      </w:rPr>
    </w:lvl>
    <w:lvl w:ilvl="2" w:tplc="1BB41E4E">
      <w:numFmt w:val="bullet"/>
      <w:lvlText w:val="•"/>
      <w:lvlJc w:val="left"/>
      <w:pPr>
        <w:ind w:left="2296" w:hanging="404"/>
      </w:pPr>
      <w:rPr>
        <w:rFonts w:hint="default"/>
        <w:lang w:val="uk-UA" w:eastAsia="en-US" w:bidi="ar-SA"/>
      </w:rPr>
    </w:lvl>
    <w:lvl w:ilvl="3" w:tplc="FA32EC54">
      <w:numFmt w:val="bullet"/>
      <w:lvlText w:val="•"/>
      <w:lvlJc w:val="left"/>
      <w:pPr>
        <w:ind w:left="3285" w:hanging="404"/>
      </w:pPr>
      <w:rPr>
        <w:rFonts w:hint="default"/>
        <w:lang w:val="uk-UA" w:eastAsia="en-US" w:bidi="ar-SA"/>
      </w:rPr>
    </w:lvl>
    <w:lvl w:ilvl="4" w:tplc="11BA85DE">
      <w:numFmt w:val="bullet"/>
      <w:lvlText w:val="•"/>
      <w:lvlJc w:val="left"/>
      <w:pPr>
        <w:ind w:left="4273" w:hanging="404"/>
      </w:pPr>
      <w:rPr>
        <w:rFonts w:hint="default"/>
        <w:lang w:val="uk-UA" w:eastAsia="en-US" w:bidi="ar-SA"/>
      </w:rPr>
    </w:lvl>
    <w:lvl w:ilvl="5" w:tplc="22B878EA">
      <w:numFmt w:val="bullet"/>
      <w:lvlText w:val="•"/>
      <w:lvlJc w:val="left"/>
      <w:pPr>
        <w:ind w:left="5262" w:hanging="404"/>
      </w:pPr>
      <w:rPr>
        <w:rFonts w:hint="default"/>
        <w:lang w:val="uk-UA" w:eastAsia="en-US" w:bidi="ar-SA"/>
      </w:rPr>
    </w:lvl>
    <w:lvl w:ilvl="6" w:tplc="40D82606">
      <w:numFmt w:val="bullet"/>
      <w:lvlText w:val="•"/>
      <w:lvlJc w:val="left"/>
      <w:pPr>
        <w:ind w:left="6250" w:hanging="404"/>
      </w:pPr>
      <w:rPr>
        <w:rFonts w:hint="default"/>
        <w:lang w:val="uk-UA" w:eastAsia="en-US" w:bidi="ar-SA"/>
      </w:rPr>
    </w:lvl>
    <w:lvl w:ilvl="7" w:tplc="204C59F8">
      <w:numFmt w:val="bullet"/>
      <w:lvlText w:val="•"/>
      <w:lvlJc w:val="left"/>
      <w:pPr>
        <w:ind w:left="7238" w:hanging="404"/>
      </w:pPr>
      <w:rPr>
        <w:rFonts w:hint="default"/>
        <w:lang w:val="uk-UA" w:eastAsia="en-US" w:bidi="ar-SA"/>
      </w:rPr>
    </w:lvl>
    <w:lvl w:ilvl="8" w:tplc="139825E2">
      <w:numFmt w:val="bullet"/>
      <w:lvlText w:val="•"/>
      <w:lvlJc w:val="left"/>
      <w:pPr>
        <w:ind w:left="8227" w:hanging="404"/>
      </w:pPr>
      <w:rPr>
        <w:rFonts w:hint="default"/>
        <w:lang w:val="uk-UA" w:eastAsia="en-US" w:bidi="ar-SA"/>
      </w:rPr>
    </w:lvl>
  </w:abstractNum>
  <w:abstractNum w:abstractNumId="5">
    <w:nsid w:val="312B7B66"/>
    <w:multiLevelType w:val="hybridMultilevel"/>
    <w:tmpl w:val="702E30DE"/>
    <w:lvl w:ilvl="0" w:tplc="051EB37A">
      <w:start w:val="1"/>
      <w:numFmt w:val="decimal"/>
      <w:lvlText w:val="%1)"/>
      <w:lvlJc w:val="left"/>
      <w:pPr>
        <w:ind w:left="319" w:hanging="4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3D29634">
      <w:numFmt w:val="bullet"/>
      <w:lvlText w:val="•"/>
      <w:lvlJc w:val="left"/>
      <w:pPr>
        <w:ind w:left="1308" w:hanging="404"/>
      </w:pPr>
      <w:rPr>
        <w:rFonts w:hint="default"/>
        <w:lang w:val="uk-UA" w:eastAsia="en-US" w:bidi="ar-SA"/>
      </w:rPr>
    </w:lvl>
    <w:lvl w:ilvl="2" w:tplc="AC224532">
      <w:numFmt w:val="bullet"/>
      <w:lvlText w:val="•"/>
      <w:lvlJc w:val="left"/>
      <w:pPr>
        <w:ind w:left="2296" w:hanging="404"/>
      </w:pPr>
      <w:rPr>
        <w:rFonts w:hint="default"/>
        <w:lang w:val="uk-UA" w:eastAsia="en-US" w:bidi="ar-SA"/>
      </w:rPr>
    </w:lvl>
    <w:lvl w:ilvl="3" w:tplc="EF8204D6">
      <w:numFmt w:val="bullet"/>
      <w:lvlText w:val="•"/>
      <w:lvlJc w:val="left"/>
      <w:pPr>
        <w:ind w:left="3285" w:hanging="404"/>
      </w:pPr>
      <w:rPr>
        <w:rFonts w:hint="default"/>
        <w:lang w:val="uk-UA" w:eastAsia="en-US" w:bidi="ar-SA"/>
      </w:rPr>
    </w:lvl>
    <w:lvl w:ilvl="4" w:tplc="E35E45CC">
      <w:numFmt w:val="bullet"/>
      <w:lvlText w:val="•"/>
      <w:lvlJc w:val="left"/>
      <w:pPr>
        <w:ind w:left="4273" w:hanging="404"/>
      </w:pPr>
      <w:rPr>
        <w:rFonts w:hint="default"/>
        <w:lang w:val="uk-UA" w:eastAsia="en-US" w:bidi="ar-SA"/>
      </w:rPr>
    </w:lvl>
    <w:lvl w:ilvl="5" w:tplc="1BA26EA2">
      <w:numFmt w:val="bullet"/>
      <w:lvlText w:val="•"/>
      <w:lvlJc w:val="left"/>
      <w:pPr>
        <w:ind w:left="5262" w:hanging="404"/>
      </w:pPr>
      <w:rPr>
        <w:rFonts w:hint="default"/>
        <w:lang w:val="uk-UA" w:eastAsia="en-US" w:bidi="ar-SA"/>
      </w:rPr>
    </w:lvl>
    <w:lvl w:ilvl="6" w:tplc="A662B154">
      <w:numFmt w:val="bullet"/>
      <w:lvlText w:val="•"/>
      <w:lvlJc w:val="left"/>
      <w:pPr>
        <w:ind w:left="6250" w:hanging="404"/>
      </w:pPr>
      <w:rPr>
        <w:rFonts w:hint="default"/>
        <w:lang w:val="uk-UA" w:eastAsia="en-US" w:bidi="ar-SA"/>
      </w:rPr>
    </w:lvl>
    <w:lvl w:ilvl="7" w:tplc="91423D5A">
      <w:numFmt w:val="bullet"/>
      <w:lvlText w:val="•"/>
      <w:lvlJc w:val="left"/>
      <w:pPr>
        <w:ind w:left="7238" w:hanging="404"/>
      </w:pPr>
      <w:rPr>
        <w:rFonts w:hint="default"/>
        <w:lang w:val="uk-UA" w:eastAsia="en-US" w:bidi="ar-SA"/>
      </w:rPr>
    </w:lvl>
    <w:lvl w:ilvl="8" w:tplc="19EE2EDE">
      <w:numFmt w:val="bullet"/>
      <w:lvlText w:val="•"/>
      <w:lvlJc w:val="left"/>
      <w:pPr>
        <w:ind w:left="8227" w:hanging="404"/>
      </w:pPr>
      <w:rPr>
        <w:rFonts w:hint="default"/>
        <w:lang w:val="uk-UA" w:eastAsia="en-US" w:bidi="ar-SA"/>
      </w:rPr>
    </w:lvl>
  </w:abstractNum>
  <w:abstractNum w:abstractNumId="6">
    <w:nsid w:val="33E33F61"/>
    <w:multiLevelType w:val="multilevel"/>
    <w:tmpl w:val="A77228E2"/>
    <w:lvl w:ilvl="0">
      <w:start w:val="3"/>
      <w:numFmt w:val="decimal"/>
      <w:lvlText w:val="%1"/>
      <w:lvlJc w:val="left"/>
      <w:pPr>
        <w:ind w:left="319" w:hanging="55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55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96" w:hanging="55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85" w:hanging="55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73" w:hanging="55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2" w:hanging="55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0" w:hanging="55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8" w:hanging="55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7" w:hanging="552"/>
      </w:pPr>
      <w:rPr>
        <w:rFonts w:hint="default"/>
        <w:lang w:val="uk-UA" w:eastAsia="en-US" w:bidi="ar-SA"/>
      </w:rPr>
    </w:lvl>
  </w:abstractNum>
  <w:abstractNum w:abstractNumId="7">
    <w:nsid w:val="35C9137C"/>
    <w:multiLevelType w:val="hybridMultilevel"/>
    <w:tmpl w:val="716482FA"/>
    <w:lvl w:ilvl="0" w:tplc="1B4A40C0">
      <w:numFmt w:val="bullet"/>
      <w:lvlText w:val="•"/>
      <w:lvlJc w:val="left"/>
      <w:pPr>
        <w:ind w:left="319" w:hanging="26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D7C504A">
      <w:numFmt w:val="bullet"/>
      <w:lvlText w:val="•"/>
      <w:lvlJc w:val="left"/>
      <w:pPr>
        <w:ind w:left="1308" w:hanging="269"/>
      </w:pPr>
      <w:rPr>
        <w:rFonts w:hint="default"/>
        <w:lang w:val="uk-UA" w:eastAsia="en-US" w:bidi="ar-SA"/>
      </w:rPr>
    </w:lvl>
    <w:lvl w:ilvl="2" w:tplc="77D47FA8">
      <w:numFmt w:val="bullet"/>
      <w:lvlText w:val="•"/>
      <w:lvlJc w:val="left"/>
      <w:pPr>
        <w:ind w:left="2296" w:hanging="269"/>
      </w:pPr>
      <w:rPr>
        <w:rFonts w:hint="default"/>
        <w:lang w:val="uk-UA" w:eastAsia="en-US" w:bidi="ar-SA"/>
      </w:rPr>
    </w:lvl>
    <w:lvl w:ilvl="3" w:tplc="B15EED5A">
      <w:numFmt w:val="bullet"/>
      <w:lvlText w:val="•"/>
      <w:lvlJc w:val="left"/>
      <w:pPr>
        <w:ind w:left="3285" w:hanging="269"/>
      </w:pPr>
      <w:rPr>
        <w:rFonts w:hint="default"/>
        <w:lang w:val="uk-UA" w:eastAsia="en-US" w:bidi="ar-SA"/>
      </w:rPr>
    </w:lvl>
    <w:lvl w:ilvl="4" w:tplc="13BEC85A">
      <w:numFmt w:val="bullet"/>
      <w:lvlText w:val="•"/>
      <w:lvlJc w:val="left"/>
      <w:pPr>
        <w:ind w:left="4273" w:hanging="269"/>
      </w:pPr>
      <w:rPr>
        <w:rFonts w:hint="default"/>
        <w:lang w:val="uk-UA" w:eastAsia="en-US" w:bidi="ar-SA"/>
      </w:rPr>
    </w:lvl>
    <w:lvl w:ilvl="5" w:tplc="C78CDB46">
      <w:numFmt w:val="bullet"/>
      <w:lvlText w:val="•"/>
      <w:lvlJc w:val="left"/>
      <w:pPr>
        <w:ind w:left="5262" w:hanging="269"/>
      </w:pPr>
      <w:rPr>
        <w:rFonts w:hint="default"/>
        <w:lang w:val="uk-UA" w:eastAsia="en-US" w:bidi="ar-SA"/>
      </w:rPr>
    </w:lvl>
    <w:lvl w:ilvl="6" w:tplc="C7EC62BA">
      <w:numFmt w:val="bullet"/>
      <w:lvlText w:val="•"/>
      <w:lvlJc w:val="left"/>
      <w:pPr>
        <w:ind w:left="6250" w:hanging="269"/>
      </w:pPr>
      <w:rPr>
        <w:rFonts w:hint="default"/>
        <w:lang w:val="uk-UA" w:eastAsia="en-US" w:bidi="ar-SA"/>
      </w:rPr>
    </w:lvl>
    <w:lvl w:ilvl="7" w:tplc="F2EE583E">
      <w:numFmt w:val="bullet"/>
      <w:lvlText w:val="•"/>
      <w:lvlJc w:val="left"/>
      <w:pPr>
        <w:ind w:left="7238" w:hanging="269"/>
      </w:pPr>
      <w:rPr>
        <w:rFonts w:hint="default"/>
        <w:lang w:val="uk-UA" w:eastAsia="en-US" w:bidi="ar-SA"/>
      </w:rPr>
    </w:lvl>
    <w:lvl w:ilvl="8" w:tplc="C20A6C12">
      <w:numFmt w:val="bullet"/>
      <w:lvlText w:val="•"/>
      <w:lvlJc w:val="left"/>
      <w:pPr>
        <w:ind w:left="8227" w:hanging="269"/>
      </w:pPr>
      <w:rPr>
        <w:rFonts w:hint="default"/>
        <w:lang w:val="uk-UA" w:eastAsia="en-US" w:bidi="ar-SA"/>
      </w:rPr>
    </w:lvl>
  </w:abstractNum>
  <w:abstractNum w:abstractNumId="8">
    <w:nsid w:val="363958E0"/>
    <w:multiLevelType w:val="hybridMultilevel"/>
    <w:tmpl w:val="AB127E5E"/>
    <w:lvl w:ilvl="0" w:tplc="4A2AB24E">
      <w:start w:val="1"/>
      <w:numFmt w:val="decimal"/>
      <w:lvlText w:val="%1."/>
      <w:lvlJc w:val="left"/>
      <w:pPr>
        <w:ind w:left="319" w:hanging="33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E2062BC">
      <w:numFmt w:val="bullet"/>
      <w:lvlText w:val="•"/>
      <w:lvlJc w:val="left"/>
      <w:pPr>
        <w:ind w:left="1308" w:hanging="331"/>
      </w:pPr>
      <w:rPr>
        <w:rFonts w:hint="default"/>
        <w:lang w:val="uk-UA" w:eastAsia="en-US" w:bidi="ar-SA"/>
      </w:rPr>
    </w:lvl>
    <w:lvl w:ilvl="2" w:tplc="2B6AD63A">
      <w:numFmt w:val="bullet"/>
      <w:lvlText w:val="•"/>
      <w:lvlJc w:val="left"/>
      <w:pPr>
        <w:ind w:left="2296" w:hanging="331"/>
      </w:pPr>
      <w:rPr>
        <w:rFonts w:hint="default"/>
        <w:lang w:val="uk-UA" w:eastAsia="en-US" w:bidi="ar-SA"/>
      </w:rPr>
    </w:lvl>
    <w:lvl w:ilvl="3" w:tplc="FC2E0EC0">
      <w:numFmt w:val="bullet"/>
      <w:lvlText w:val="•"/>
      <w:lvlJc w:val="left"/>
      <w:pPr>
        <w:ind w:left="3285" w:hanging="331"/>
      </w:pPr>
      <w:rPr>
        <w:rFonts w:hint="default"/>
        <w:lang w:val="uk-UA" w:eastAsia="en-US" w:bidi="ar-SA"/>
      </w:rPr>
    </w:lvl>
    <w:lvl w:ilvl="4" w:tplc="54386982">
      <w:numFmt w:val="bullet"/>
      <w:lvlText w:val="•"/>
      <w:lvlJc w:val="left"/>
      <w:pPr>
        <w:ind w:left="4273" w:hanging="331"/>
      </w:pPr>
      <w:rPr>
        <w:rFonts w:hint="default"/>
        <w:lang w:val="uk-UA" w:eastAsia="en-US" w:bidi="ar-SA"/>
      </w:rPr>
    </w:lvl>
    <w:lvl w:ilvl="5" w:tplc="03E605D8">
      <w:numFmt w:val="bullet"/>
      <w:lvlText w:val="•"/>
      <w:lvlJc w:val="left"/>
      <w:pPr>
        <w:ind w:left="5262" w:hanging="331"/>
      </w:pPr>
      <w:rPr>
        <w:rFonts w:hint="default"/>
        <w:lang w:val="uk-UA" w:eastAsia="en-US" w:bidi="ar-SA"/>
      </w:rPr>
    </w:lvl>
    <w:lvl w:ilvl="6" w:tplc="7248B6BC">
      <w:numFmt w:val="bullet"/>
      <w:lvlText w:val="•"/>
      <w:lvlJc w:val="left"/>
      <w:pPr>
        <w:ind w:left="6250" w:hanging="331"/>
      </w:pPr>
      <w:rPr>
        <w:rFonts w:hint="default"/>
        <w:lang w:val="uk-UA" w:eastAsia="en-US" w:bidi="ar-SA"/>
      </w:rPr>
    </w:lvl>
    <w:lvl w:ilvl="7" w:tplc="E33286BE">
      <w:numFmt w:val="bullet"/>
      <w:lvlText w:val="•"/>
      <w:lvlJc w:val="left"/>
      <w:pPr>
        <w:ind w:left="7238" w:hanging="331"/>
      </w:pPr>
      <w:rPr>
        <w:rFonts w:hint="default"/>
        <w:lang w:val="uk-UA" w:eastAsia="en-US" w:bidi="ar-SA"/>
      </w:rPr>
    </w:lvl>
    <w:lvl w:ilvl="8" w:tplc="96245E54">
      <w:numFmt w:val="bullet"/>
      <w:lvlText w:val="•"/>
      <w:lvlJc w:val="left"/>
      <w:pPr>
        <w:ind w:left="8227" w:hanging="331"/>
      </w:pPr>
      <w:rPr>
        <w:rFonts w:hint="default"/>
        <w:lang w:val="uk-UA" w:eastAsia="en-US" w:bidi="ar-SA"/>
      </w:rPr>
    </w:lvl>
  </w:abstractNum>
  <w:abstractNum w:abstractNumId="9">
    <w:nsid w:val="3E144187"/>
    <w:multiLevelType w:val="hybridMultilevel"/>
    <w:tmpl w:val="37A62410"/>
    <w:lvl w:ilvl="0" w:tplc="C25251E0">
      <w:start w:val="1"/>
      <w:numFmt w:val="decimal"/>
      <w:lvlText w:val="%1)"/>
      <w:lvlJc w:val="left"/>
      <w:pPr>
        <w:ind w:left="319" w:hanging="32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C7AE728">
      <w:numFmt w:val="bullet"/>
      <w:lvlText w:val="•"/>
      <w:lvlJc w:val="left"/>
      <w:pPr>
        <w:ind w:left="1308" w:hanging="322"/>
      </w:pPr>
      <w:rPr>
        <w:rFonts w:hint="default"/>
        <w:lang w:val="uk-UA" w:eastAsia="en-US" w:bidi="ar-SA"/>
      </w:rPr>
    </w:lvl>
    <w:lvl w:ilvl="2" w:tplc="7FD21ED8">
      <w:numFmt w:val="bullet"/>
      <w:lvlText w:val="•"/>
      <w:lvlJc w:val="left"/>
      <w:pPr>
        <w:ind w:left="2296" w:hanging="322"/>
      </w:pPr>
      <w:rPr>
        <w:rFonts w:hint="default"/>
        <w:lang w:val="uk-UA" w:eastAsia="en-US" w:bidi="ar-SA"/>
      </w:rPr>
    </w:lvl>
    <w:lvl w:ilvl="3" w:tplc="ADB2F116">
      <w:numFmt w:val="bullet"/>
      <w:lvlText w:val="•"/>
      <w:lvlJc w:val="left"/>
      <w:pPr>
        <w:ind w:left="3285" w:hanging="322"/>
      </w:pPr>
      <w:rPr>
        <w:rFonts w:hint="default"/>
        <w:lang w:val="uk-UA" w:eastAsia="en-US" w:bidi="ar-SA"/>
      </w:rPr>
    </w:lvl>
    <w:lvl w:ilvl="4" w:tplc="9EEE9024">
      <w:numFmt w:val="bullet"/>
      <w:lvlText w:val="•"/>
      <w:lvlJc w:val="left"/>
      <w:pPr>
        <w:ind w:left="4273" w:hanging="322"/>
      </w:pPr>
      <w:rPr>
        <w:rFonts w:hint="default"/>
        <w:lang w:val="uk-UA" w:eastAsia="en-US" w:bidi="ar-SA"/>
      </w:rPr>
    </w:lvl>
    <w:lvl w:ilvl="5" w:tplc="27486B76">
      <w:numFmt w:val="bullet"/>
      <w:lvlText w:val="•"/>
      <w:lvlJc w:val="left"/>
      <w:pPr>
        <w:ind w:left="5262" w:hanging="322"/>
      </w:pPr>
      <w:rPr>
        <w:rFonts w:hint="default"/>
        <w:lang w:val="uk-UA" w:eastAsia="en-US" w:bidi="ar-SA"/>
      </w:rPr>
    </w:lvl>
    <w:lvl w:ilvl="6" w:tplc="FA8C9524">
      <w:numFmt w:val="bullet"/>
      <w:lvlText w:val="•"/>
      <w:lvlJc w:val="left"/>
      <w:pPr>
        <w:ind w:left="6250" w:hanging="322"/>
      </w:pPr>
      <w:rPr>
        <w:rFonts w:hint="default"/>
        <w:lang w:val="uk-UA" w:eastAsia="en-US" w:bidi="ar-SA"/>
      </w:rPr>
    </w:lvl>
    <w:lvl w:ilvl="7" w:tplc="00EE047C">
      <w:numFmt w:val="bullet"/>
      <w:lvlText w:val="•"/>
      <w:lvlJc w:val="left"/>
      <w:pPr>
        <w:ind w:left="7238" w:hanging="322"/>
      </w:pPr>
      <w:rPr>
        <w:rFonts w:hint="default"/>
        <w:lang w:val="uk-UA" w:eastAsia="en-US" w:bidi="ar-SA"/>
      </w:rPr>
    </w:lvl>
    <w:lvl w:ilvl="8" w:tplc="42AC45C2">
      <w:numFmt w:val="bullet"/>
      <w:lvlText w:val="•"/>
      <w:lvlJc w:val="left"/>
      <w:pPr>
        <w:ind w:left="8227" w:hanging="322"/>
      </w:pPr>
      <w:rPr>
        <w:rFonts w:hint="default"/>
        <w:lang w:val="uk-UA" w:eastAsia="en-US" w:bidi="ar-SA"/>
      </w:rPr>
    </w:lvl>
  </w:abstractNum>
  <w:abstractNum w:abstractNumId="10">
    <w:nsid w:val="404B3828"/>
    <w:multiLevelType w:val="hybridMultilevel"/>
    <w:tmpl w:val="0C881724"/>
    <w:lvl w:ilvl="0" w:tplc="0C823B0A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66EB49C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558074D6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DA6E6AE2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CF104858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A7F25F5C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C0307D46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74FEB15A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51F82AEE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1">
    <w:nsid w:val="41592656"/>
    <w:multiLevelType w:val="multilevel"/>
    <w:tmpl w:val="CD32B4F6"/>
    <w:lvl w:ilvl="0">
      <w:start w:val="1"/>
      <w:numFmt w:val="decimal"/>
      <w:lvlText w:val="%1"/>
      <w:lvlJc w:val="left"/>
      <w:pPr>
        <w:ind w:left="4002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002" w:hanging="494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240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861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81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10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722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42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63" w:hanging="494"/>
      </w:pPr>
      <w:rPr>
        <w:rFonts w:hint="default"/>
        <w:lang w:val="uk-UA" w:eastAsia="en-US" w:bidi="ar-SA"/>
      </w:rPr>
    </w:lvl>
  </w:abstractNum>
  <w:abstractNum w:abstractNumId="12">
    <w:nsid w:val="44CE47C7"/>
    <w:multiLevelType w:val="hybridMultilevel"/>
    <w:tmpl w:val="A15AAC28"/>
    <w:lvl w:ilvl="0" w:tplc="0DE0C35A">
      <w:start w:val="2"/>
      <w:numFmt w:val="decimal"/>
      <w:lvlText w:val="%1."/>
      <w:lvlJc w:val="left"/>
      <w:pPr>
        <w:ind w:left="319" w:hanging="4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E7629A8">
      <w:numFmt w:val="bullet"/>
      <w:lvlText w:val="•"/>
      <w:lvlJc w:val="left"/>
      <w:pPr>
        <w:ind w:left="1308" w:hanging="456"/>
      </w:pPr>
      <w:rPr>
        <w:rFonts w:hint="default"/>
        <w:lang w:val="uk-UA" w:eastAsia="en-US" w:bidi="ar-SA"/>
      </w:rPr>
    </w:lvl>
    <w:lvl w:ilvl="2" w:tplc="732CFC62">
      <w:numFmt w:val="bullet"/>
      <w:lvlText w:val="•"/>
      <w:lvlJc w:val="left"/>
      <w:pPr>
        <w:ind w:left="2296" w:hanging="456"/>
      </w:pPr>
      <w:rPr>
        <w:rFonts w:hint="default"/>
        <w:lang w:val="uk-UA" w:eastAsia="en-US" w:bidi="ar-SA"/>
      </w:rPr>
    </w:lvl>
    <w:lvl w:ilvl="3" w:tplc="F0BAC3E2">
      <w:numFmt w:val="bullet"/>
      <w:lvlText w:val="•"/>
      <w:lvlJc w:val="left"/>
      <w:pPr>
        <w:ind w:left="3285" w:hanging="456"/>
      </w:pPr>
      <w:rPr>
        <w:rFonts w:hint="default"/>
        <w:lang w:val="uk-UA" w:eastAsia="en-US" w:bidi="ar-SA"/>
      </w:rPr>
    </w:lvl>
    <w:lvl w:ilvl="4" w:tplc="59C690E6">
      <w:numFmt w:val="bullet"/>
      <w:lvlText w:val="•"/>
      <w:lvlJc w:val="left"/>
      <w:pPr>
        <w:ind w:left="4273" w:hanging="456"/>
      </w:pPr>
      <w:rPr>
        <w:rFonts w:hint="default"/>
        <w:lang w:val="uk-UA" w:eastAsia="en-US" w:bidi="ar-SA"/>
      </w:rPr>
    </w:lvl>
    <w:lvl w:ilvl="5" w:tplc="2A1CFFB4">
      <w:numFmt w:val="bullet"/>
      <w:lvlText w:val="•"/>
      <w:lvlJc w:val="left"/>
      <w:pPr>
        <w:ind w:left="5262" w:hanging="456"/>
      </w:pPr>
      <w:rPr>
        <w:rFonts w:hint="default"/>
        <w:lang w:val="uk-UA" w:eastAsia="en-US" w:bidi="ar-SA"/>
      </w:rPr>
    </w:lvl>
    <w:lvl w:ilvl="6" w:tplc="47B08E80">
      <w:numFmt w:val="bullet"/>
      <w:lvlText w:val="•"/>
      <w:lvlJc w:val="left"/>
      <w:pPr>
        <w:ind w:left="6250" w:hanging="456"/>
      </w:pPr>
      <w:rPr>
        <w:rFonts w:hint="default"/>
        <w:lang w:val="uk-UA" w:eastAsia="en-US" w:bidi="ar-SA"/>
      </w:rPr>
    </w:lvl>
    <w:lvl w:ilvl="7" w:tplc="68AAA398">
      <w:numFmt w:val="bullet"/>
      <w:lvlText w:val="•"/>
      <w:lvlJc w:val="left"/>
      <w:pPr>
        <w:ind w:left="7238" w:hanging="456"/>
      </w:pPr>
      <w:rPr>
        <w:rFonts w:hint="default"/>
        <w:lang w:val="uk-UA" w:eastAsia="en-US" w:bidi="ar-SA"/>
      </w:rPr>
    </w:lvl>
    <w:lvl w:ilvl="8" w:tplc="A22CE324">
      <w:numFmt w:val="bullet"/>
      <w:lvlText w:val="•"/>
      <w:lvlJc w:val="left"/>
      <w:pPr>
        <w:ind w:left="8227" w:hanging="456"/>
      </w:pPr>
      <w:rPr>
        <w:rFonts w:hint="default"/>
        <w:lang w:val="uk-UA" w:eastAsia="en-US" w:bidi="ar-SA"/>
      </w:rPr>
    </w:lvl>
  </w:abstractNum>
  <w:abstractNum w:abstractNumId="13">
    <w:nsid w:val="44D30F7E"/>
    <w:multiLevelType w:val="hybridMultilevel"/>
    <w:tmpl w:val="1D9E9B3E"/>
    <w:lvl w:ilvl="0" w:tplc="102E1386">
      <w:start w:val="1"/>
      <w:numFmt w:val="decimal"/>
      <w:lvlText w:val="%1."/>
      <w:lvlJc w:val="left"/>
      <w:pPr>
        <w:ind w:left="319" w:hanging="33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2363BE8">
      <w:numFmt w:val="bullet"/>
      <w:lvlText w:val="•"/>
      <w:lvlJc w:val="left"/>
      <w:pPr>
        <w:ind w:left="1308" w:hanging="331"/>
      </w:pPr>
      <w:rPr>
        <w:rFonts w:hint="default"/>
        <w:lang w:val="uk-UA" w:eastAsia="en-US" w:bidi="ar-SA"/>
      </w:rPr>
    </w:lvl>
    <w:lvl w:ilvl="2" w:tplc="94E48A7A">
      <w:numFmt w:val="bullet"/>
      <w:lvlText w:val="•"/>
      <w:lvlJc w:val="left"/>
      <w:pPr>
        <w:ind w:left="2296" w:hanging="331"/>
      </w:pPr>
      <w:rPr>
        <w:rFonts w:hint="default"/>
        <w:lang w:val="uk-UA" w:eastAsia="en-US" w:bidi="ar-SA"/>
      </w:rPr>
    </w:lvl>
    <w:lvl w:ilvl="3" w:tplc="0AB669C2">
      <w:numFmt w:val="bullet"/>
      <w:lvlText w:val="•"/>
      <w:lvlJc w:val="left"/>
      <w:pPr>
        <w:ind w:left="3285" w:hanging="331"/>
      </w:pPr>
      <w:rPr>
        <w:rFonts w:hint="default"/>
        <w:lang w:val="uk-UA" w:eastAsia="en-US" w:bidi="ar-SA"/>
      </w:rPr>
    </w:lvl>
    <w:lvl w:ilvl="4" w:tplc="9D508076">
      <w:numFmt w:val="bullet"/>
      <w:lvlText w:val="•"/>
      <w:lvlJc w:val="left"/>
      <w:pPr>
        <w:ind w:left="4273" w:hanging="331"/>
      </w:pPr>
      <w:rPr>
        <w:rFonts w:hint="default"/>
        <w:lang w:val="uk-UA" w:eastAsia="en-US" w:bidi="ar-SA"/>
      </w:rPr>
    </w:lvl>
    <w:lvl w:ilvl="5" w:tplc="A7B68412">
      <w:numFmt w:val="bullet"/>
      <w:lvlText w:val="•"/>
      <w:lvlJc w:val="left"/>
      <w:pPr>
        <w:ind w:left="5262" w:hanging="331"/>
      </w:pPr>
      <w:rPr>
        <w:rFonts w:hint="default"/>
        <w:lang w:val="uk-UA" w:eastAsia="en-US" w:bidi="ar-SA"/>
      </w:rPr>
    </w:lvl>
    <w:lvl w:ilvl="6" w:tplc="13F61A3C">
      <w:numFmt w:val="bullet"/>
      <w:lvlText w:val="•"/>
      <w:lvlJc w:val="left"/>
      <w:pPr>
        <w:ind w:left="6250" w:hanging="331"/>
      </w:pPr>
      <w:rPr>
        <w:rFonts w:hint="default"/>
        <w:lang w:val="uk-UA" w:eastAsia="en-US" w:bidi="ar-SA"/>
      </w:rPr>
    </w:lvl>
    <w:lvl w:ilvl="7" w:tplc="B91AC636">
      <w:numFmt w:val="bullet"/>
      <w:lvlText w:val="•"/>
      <w:lvlJc w:val="left"/>
      <w:pPr>
        <w:ind w:left="7238" w:hanging="331"/>
      </w:pPr>
      <w:rPr>
        <w:rFonts w:hint="default"/>
        <w:lang w:val="uk-UA" w:eastAsia="en-US" w:bidi="ar-SA"/>
      </w:rPr>
    </w:lvl>
    <w:lvl w:ilvl="8" w:tplc="A2DA0DF2">
      <w:numFmt w:val="bullet"/>
      <w:lvlText w:val="•"/>
      <w:lvlJc w:val="left"/>
      <w:pPr>
        <w:ind w:left="8227" w:hanging="331"/>
      </w:pPr>
      <w:rPr>
        <w:rFonts w:hint="default"/>
        <w:lang w:val="uk-UA" w:eastAsia="en-US" w:bidi="ar-SA"/>
      </w:rPr>
    </w:lvl>
  </w:abstractNum>
  <w:abstractNum w:abstractNumId="14">
    <w:nsid w:val="4519097C"/>
    <w:multiLevelType w:val="multilevel"/>
    <w:tmpl w:val="D4F42696"/>
    <w:lvl w:ilvl="0">
      <w:start w:val="3"/>
      <w:numFmt w:val="decimal"/>
      <w:lvlText w:val="%1"/>
      <w:lvlJc w:val="left"/>
      <w:pPr>
        <w:ind w:left="1601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1" w:hanging="494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20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81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41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0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62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22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83" w:hanging="494"/>
      </w:pPr>
      <w:rPr>
        <w:rFonts w:hint="default"/>
        <w:lang w:val="uk-UA" w:eastAsia="en-US" w:bidi="ar-SA"/>
      </w:rPr>
    </w:lvl>
  </w:abstractNum>
  <w:abstractNum w:abstractNumId="15">
    <w:nsid w:val="453D036C"/>
    <w:multiLevelType w:val="hybridMultilevel"/>
    <w:tmpl w:val="0C34990A"/>
    <w:lvl w:ilvl="0" w:tplc="BE462410">
      <w:start w:val="1"/>
      <w:numFmt w:val="decimal"/>
      <w:lvlText w:val="%1."/>
      <w:lvlJc w:val="left"/>
      <w:pPr>
        <w:ind w:left="104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A728812">
      <w:numFmt w:val="bullet"/>
      <w:lvlText w:val="•"/>
      <w:lvlJc w:val="left"/>
      <w:pPr>
        <w:ind w:left="1956" w:hanging="360"/>
      </w:pPr>
      <w:rPr>
        <w:rFonts w:hint="default"/>
        <w:lang w:val="uk-UA" w:eastAsia="en-US" w:bidi="ar-SA"/>
      </w:rPr>
    </w:lvl>
    <w:lvl w:ilvl="2" w:tplc="C172BCE8">
      <w:numFmt w:val="bullet"/>
      <w:lvlText w:val="•"/>
      <w:lvlJc w:val="left"/>
      <w:pPr>
        <w:ind w:left="2872" w:hanging="360"/>
      </w:pPr>
      <w:rPr>
        <w:rFonts w:hint="default"/>
        <w:lang w:val="uk-UA" w:eastAsia="en-US" w:bidi="ar-SA"/>
      </w:rPr>
    </w:lvl>
    <w:lvl w:ilvl="3" w:tplc="9850C6B6">
      <w:numFmt w:val="bullet"/>
      <w:lvlText w:val="•"/>
      <w:lvlJc w:val="left"/>
      <w:pPr>
        <w:ind w:left="3789" w:hanging="360"/>
      </w:pPr>
      <w:rPr>
        <w:rFonts w:hint="default"/>
        <w:lang w:val="uk-UA" w:eastAsia="en-US" w:bidi="ar-SA"/>
      </w:rPr>
    </w:lvl>
    <w:lvl w:ilvl="4" w:tplc="A6DCE83A">
      <w:numFmt w:val="bullet"/>
      <w:lvlText w:val="•"/>
      <w:lvlJc w:val="left"/>
      <w:pPr>
        <w:ind w:left="4705" w:hanging="360"/>
      </w:pPr>
      <w:rPr>
        <w:rFonts w:hint="default"/>
        <w:lang w:val="uk-UA" w:eastAsia="en-US" w:bidi="ar-SA"/>
      </w:rPr>
    </w:lvl>
    <w:lvl w:ilvl="5" w:tplc="A27AAD7C">
      <w:numFmt w:val="bullet"/>
      <w:lvlText w:val="•"/>
      <w:lvlJc w:val="left"/>
      <w:pPr>
        <w:ind w:left="5622" w:hanging="360"/>
      </w:pPr>
      <w:rPr>
        <w:rFonts w:hint="default"/>
        <w:lang w:val="uk-UA" w:eastAsia="en-US" w:bidi="ar-SA"/>
      </w:rPr>
    </w:lvl>
    <w:lvl w:ilvl="6" w:tplc="EFB0B7C8">
      <w:numFmt w:val="bullet"/>
      <w:lvlText w:val="•"/>
      <w:lvlJc w:val="left"/>
      <w:pPr>
        <w:ind w:left="6538" w:hanging="360"/>
      </w:pPr>
      <w:rPr>
        <w:rFonts w:hint="default"/>
        <w:lang w:val="uk-UA" w:eastAsia="en-US" w:bidi="ar-SA"/>
      </w:rPr>
    </w:lvl>
    <w:lvl w:ilvl="7" w:tplc="2206CABA">
      <w:numFmt w:val="bullet"/>
      <w:lvlText w:val="•"/>
      <w:lvlJc w:val="left"/>
      <w:pPr>
        <w:ind w:left="7454" w:hanging="360"/>
      </w:pPr>
      <w:rPr>
        <w:rFonts w:hint="default"/>
        <w:lang w:val="uk-UA" w:eastAsia="en-US" w:bidi="ar-SA"/>
      </w:rPr>
    </w:lvl>
    <w:lvl w:ilvl="8" w:tplc="FD3EFF30">
      <w:numFmt w:val="bullet"/>
      <w:lvlText w:val="•"/>
      <w:lvlJc w:val="left"/>
      <w:pPr>
        <w:ind w:left="8371" w:hanging="360"/>
      </w:pPr>
      <w:rPr>
        <w:rFonts w:hint="default"/>
        <w:lang w:val="uk-UA" w:eastAsia="en-US" w:bidi="ar-SA"/>
      </w:rPr>
    </w:lvl>
  </w:abstractNum>
  <w:abstractNum w:abstractNumId="16">
    <w:nsid w:val="470C61EA"/>
    <w:multiLevelType w:val="hybridMultilevel"/>
    <w:tmpl w:val="31700670"/>
    <w:lvl w:ilvl="0" w:tplc="608A2630">
      <w:start w:val="1"/>
      <w:numFmt w:val="decimal"/>
      <w:lvlText w:val="%1."/>
      <w:lvlJc w:val="left"/>
      <w:pPr>
        <w:ind w:left="13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57AB244">
      <w:numFmt w:val="bullet"/>
      <w:lvlText w:val="•"/>
      <w:lvlJc w:val="left"/>
      <w:pPr>
        <w:ind w:left="2208" w:hanging="283"/>
      </w:pPr>
      <w:rPr>
        <w:rFonts w:hint="default"/>
        <w:lang w:val="uk-UA" w:eastAsia="en-US" w:bidi="ar-SA"/>
      </w:rPr>
    </w:lvl>
    <w:lvl w:ilvl="2" w:tplc="711C9B04">
      <w:numFmt w:val="bullet"/>
      <w:lvlText w:val="•"/>
      <w:lvlJc w:val="left"/>
      <w:pPr>
        <w:ind w:left="3096" w:hanging="283"/>
      </w:pPr>
      <w:rPr>
        <w:rFonts w:hint="default"/>
        <w:lang w:val="uk-UA" w:eastAsia="en-US" w:bidi="ar-SA"/>
      </w:rPr>
    </w:lvl>
    <w:lvl w:ilvl="3" w:tplc="950A1CDC">
      <w:numFmt w:val="bullet"/>
      <w:lvlText w:val="•"/>
      <w:lvlJc w:val="left"/>
      <w:pPr>
        <w:ind w:left="3985" w:hanging="283"/>
      </w:pPr>
      <w:rPr>
        <w:rFonts w:hint="default"/>
        <w:lang w:val="uk-UA" w:eastAsia="en-US" w:bidi="ar-SA"/>
      </w:rPr>
    </w:lvl>
    <w:lvl w:ilvl="4" w:tplc="7DB893D2">
      <w:numFmt w:val="bullet"/>
      <w:lvlText w:val="•"/>
      <w:lvlJc w:val="left"/>
      <w:pPr>
        <w:ind w:left="4873" w:hanging="283"/>
      </w:pPr>
      <w:rPr>
        <w:rFonts w:hint="default"/>
        <w:lang w:val="uk-UA" w:eastAsia="en-US" w:bidi="ar-SA"/>
      </w:rPr>
    </w:lvl>
    <w:lvl w:ilvl="5" w:tplc="5F4E8A7C">
      <w:numFmt w:val="bullet"/>
      <w:lvlText w:val="•"/>
      <w:lvlJc w:val="left"/>
      <w:pPr>
        <w:ind w:left="5762" w:hanging="283"/>
      </w:pPr>
      <w:rPr>
        <w:rFonts w:hint="default"/>
        <w:lang w:val="uk-UA" w:eastAsia="en-US" w:bidi="ar-SA"/>
      </w:rPr>
    </w:lvl>
    <w:lvl w:ilvl="6" w:tplc="1B640A0E">
      <w:numFmt w:val="bullet"/>
      <w:lvlText w:val="•"/>
      <w:lvlJc w:val="left"/>
      <w:pPr>
        <w:ind w:left="6650" w:hanging="283"/>
      </w:pPr>
      <w:rPr>
        <w:rFonts w:hint="default"/>
        <w:lang w:val="uk-UA" w:eastAsia="en-US" w:bidi="ar-SA"/>
      </w:rPr>
    </w:lvl>
    <w:lvl w:ilvl="7" w:tplc="0E263490">
      <w:numFmt w:val="bullet"/>
      <w:lvlText w:val="•"/>
      <w:lvlJc w:val="left"/>
      <w:pPr>
        <w:ind w:left="7538" w:hanging="283"/>
      </w:pPr>
      <w:rPr>
        <w:rFonts w:hint="default"/>
        <w:lang w:val="uk-UA" w:eastAsia="en-US" w:bidi="ar-SA"/>
      </w:rPr>
    </w:lvl>
    <w:lvl w:ilvl="8" w:tplc="FAA2DBB8">
      <w:numFmt w:val="bullet"/>
      <w:lvlText w:val="•"/>
      <w:lvlJc w:val="left"/>
      <w:pPr>
        <w:ind w:left="8427" w:hanging="283"/>
      </w:pPr>
      <w:rPr>
        <w:rFonts w:hint="default"/>
        <w:lang w:val="uk-UA" w:eastAsia="en-US" w:bidi="ar-SA"/>
      </w:rPr>
    </w:lvl>
  </w:abstractNum>
  <w:abstractNum w:abstractNumId="17">
    <w:nsid w:val="57F92BBE"/>
    <w:multiLevelType w:val="hybridMultilevel"/>
    <w:tmpl w:val="8D602B94"/>
    <w:lvl w:ilvl="0" w:tplc="59266B70">
      <w:start w:val="2"/>
      <w:numFmt w:val="decimal"/>
      <w:lvlText w:val="%1)"/>
      <w:lvlJc w:val="left"/>
      <w:pPr>
        <w:ind w:left="133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7D67752">
      <w:numFmt w:val="bullet"/>
      <w:lvlText w:val="•"/>
      <w:lvlJc w:val="left"/>
      <w:pPr>
        <w:ind w:left="2226" w:hanging="303"/>
      </w:pPr>
      <w:rPr>
        <w:rFonts w:hint="default"/>
        <w:lang w:val="uk-UA" w:eastAsia="en-US" w:bidi="ar-SA"/>
      </w:rPr>
    </w:lvl>
    <w:lvl w:ilvl="2" w:tplc="FCE212B8">
      <w:numFmt w:val="bullet"/>
      <w:lvlText w:val="•"/>
      <w:lvlJc w:val="left"/>
      <w:pPr>
        <w:ind w:left="3112" w:hanging="303"/>
      </w:pPr>
      <w:rPr>
        <w:rFonts w:hint="default"/>
        <w:lang w:val="uk-UA" w:eastAsia="en-US" w:bidi="ar-SA"/>
      </w:rPr>
    </w:lvl>
    <w:lvl w:ilvl="3" w:tplc="7D78CBFA">
      <w:numFmt w:val="bullet"/>
      <w:lvlText w:val="•"/>
      <w:lvlJc w:val="left"/>
      <w:pPr>
        <w:ind w:left="3999" w:hanging="303"/>
      </w:pPr>
      <w:rPr>
        <w:rFonts w:hint="default"/>
        <w:lang w:val="uk-UA" w:eastAsia="en-US" w:bidi="ar-SA"/>
      </w:rPr>
    </w:lvl>
    <w:lvl w:ilvl="4" w:tplc="D83649EC">
      <w:numFmt w:val="bullet"/>
      <w:lvlText w:val="•"/>
      <w:lvlJc w:val="left"/>
      <w:pPr>
        <w:ind w:left="4885" w:hanging="303"/>
      </w:pPr>
      <w:rPr>
        <w:rFonts w:hint="default"/>
        <w:lang w:val="uk-UA" w:eastAsia="en-US" w:bidi="ar-SA"/>
      </w:rPr>
    </w:lvl>
    <w:lvl w:ilvl="5" w:tplc="5B681066">
      <w:numFmt w:val="bullet"/>
      <w:lvlText w:val="•"/>
      <w:lvlJc w:val="left"/>
      <w:pPr>
        <w:ind w:left="5772" w:hanging="303"/>
      </w:pPr>
      <w:rPr>
        <w:rFonts w:hint="default"/>
        <w:lang w:val="uk-UA" w:eastAsia="en-US" w:bidi="ar-SA"/>
      </w:rPr>
    </w:lvl>
    <w:lvl w:ilvl="6" w:tplc="5EB82DD6">
      <w:numFmt w:val="bullet"/>
      <w:lvlText w:val="•"/>
      <w:lvlJc w:val="left"/>
      <w:pPr>
        <w:ind w:left="6658" w:hanging="303"/>
      </w:pPr>
      <w:rPr>
        <w:rFonts w:hint="default"/>
        <w:lang w:val="uk-UA" w:eastAsia="en-US" w:bidi="ar-SA"/>
      </w:rPr>
    </w:lvl>
    <w:lvl w:ilvl="7" w:tplc="DB8E7874">
      <w:numFmt w:val="bullet"/>
      <w:lvlText w:val="•"/>
      <w:lvlJc w:val="left"/>
      <w:pPr>
        <w:ind w:left="7544" w:hanging="303"/>
      </w:pPr>
      <w:rPr>
        <w:rFonts w:hint="default"/>
        <w:lang w:val="uk-UA" w:eastAsia="en-US" w:bidi="ar-SA"/>
      </w:rPr>
    </w:lvl>
    <w:lvl w:ilvl="8" w:tplc="7034F794">
      <w:numFmt w:val="bullet"/>
      <w:lvlText w:val="•"/>
      <w:lvlJc w:val="left"/>
      <w:pPr>
        <w:ind w:left="8431" w:hanging="303"/>
      </w:pPr>
      <w:rPr>
        <w:rFonts w:hint="default"/>
        <w:lang w:val="uk-UA" w:eastAsia="en-US" w:bidi="ar-SA"/>
      </w:rPr>
    </w:lvl>
  </w:abstractNum>
  <w:abstractNum w:abstractNumId="18">
    <w:nsid w:val="58241864"/>
    <w:multiLevelType w:val="hybridMultilevel"/>
    <w:tmpl w:val="BD4CB072"/>
    <w:lvl w:ilvl="0" w:tplc="A35A459A">
      <w:start w:val="1"/>
      <w:numFmt w:val="decimal"/>
      <w:lvlText w:val="%1."/>
      <w:lvlJc w:val="left"/>
      <w:pPr>
        <w:ind w:left="319" w:hanging="3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88C6FA4">
      <w:numFmt w:val="bullet"/>
      <w:lvlText w:val="•"/>
      <w:lvlJc w:val="left"/>
      <w:pPr>
        <w:ind w:left="1308" w:hanging="384"/>
      </w:pPr>
      <w:rPr>
        <w:rFonts w:hint="default"/>
        <w:lang w:val="uk-UA" w:eastAsia="en-US" w:bidi="ar-SA"/>
      </w:rPr>
    </w:lvl>
    <w:lvl w:ilvl="2" w:tplc="79F87C26">
      <w:numFmt w:val="bullet"/>
      <w:lvlText w:val="•"/>
      <w:lvlJc w:val="left"/>
      <w:pPr>
        <w:ind w:left="2296" w:hanging="384"/>
      </w:pPr>
      <w:rPr>
        <w:rFonts w:hint="default"/>
        <w:lang w:val="uk-UA" w:eastAsia="en-US" w:bidi="ar-SA"/>
      </w:rPr>
    </w:lvl>
    <w:lvl w:ilvl="3" w:tplc="40BCCE44">
      <w:numFmt w:val="bullet"/>
      <w:lvlText w:val="•"/>
      <w:lvlJc w:val="left"/>
      <w:pPr>
        <w:ind w:left="3285" w:hanging="384"/>
      </w:pPr>
      <w:rPr>
        <w:rFonts w:hint="default"/>
        <w:lang w:val="uk-UA" w:eastAsia="en-US" w:bidi="ar-SA"/>
      </w:rPr>
    </w:lvl>
    <w:lvl w:ilvl="4" w:tplc="A1886B70">
      <w:numFmt w:val="bullet"/>
      <w:lvlText w:val="•"/>
      <w:lvlJc w:val="left"/>
      <w:pPr>
        <w:ind w:left="4273" w:hanging="384"/>
      </w:pPr>
      <w:rPr>
        <w:rFonts w:hint="default"/>
        <w:lang w:val="uk-UA" w:eastAsia="en-US" w:bidi="ar-SA"/>
      </w:rPr>
    </w:lvl>
    <w:lvl w:ilvl="5" w:tplc="3F945B0E">
      <w:numFmt w:val="bullet"/>
      <w:lvlText w:val="•"/>
      <w:lvlJc w:val="left"/>
      <w:pPr>
        <w:ind w:left="5262" w:hanging="384"/>
      </w:pPr>
      <w:rPr>
        <w:rFonts w:hint="default"/>
        <w:lang w:val="uk-UA" w:eastAsia="en-US" w:bidi="ar-SA"/>
      </w:rPr>
    </w:lvl>
    <w:lvl w:ilvl="6" w:tplc="8492339C">
      <w:numFmt w:val="bullet"/>
      <w:lvlText w:val="•"/>
      <w:lvlJc w:val="left"/>
      <w:pPr>
        <w:ind w:left="6250" w:hanging="384"/>
      </w:pPr>
      <w:rPr>
        <w:rFonts w:hint="default"/>
        <w:lang w:val="uk-UA" w:eastAsia="en-US" w:bidi="ar-SA"/>
      </w:rPr>
    </w:lvl>
    <w:lvl w:ilvl="7" w:tplc="31E8146C">
      <w:numFmt w:val="bullet"/>
      <w:lvlText w:val="•"/>
      <w:lvlJc w:val="left"/>
      <w:pPr>
        <w:ind w:left="7238" w:hanging="384"/>
      </w:pPr>
      <w:rPr>
        <w:rFonts w:hint="default"/>
        <w:lang w:val="uk-UA" w:eastAsia="en-US" w:bidi="ar-SA"/>
      </w:rPr>
    </w:lvl>
    <w:lvl w:ilvl="8" w:tplc="B224C1D4">
      <w:numFmt w:val="bullet"/>
      <w:lvlText w:val="•"/>
      <w:lvlJc w:val="left"/>
      <w:pPr>
        <w:ind w:left="8227" w:hanging="384"/>
      </w:pPr>
      <w:rPr>
        <w:rFonts w:hint="default"/>
        <w:lang w:val="uk-UA" w:eastAsia="en-US" w:bidi="ar-SA"/>
      </w:rPr>
    </w:lvl>
  </w:abstractNum>
  <w:abstractNum w:abstractNumId="19">
    <w:nsid w:val="586C60E2"/>
    <w:multiLevelType w:val="hybridMultilevel"/>
    <w:tmpl w:val="12C2ED2C"/>
    <w:lvl w:ilvl="0" w:tplc="63DA1CD0">
      <w:numFmt w:val="bullet"/>
      <w:lvlText w:val="–"/>
      <w:lvlJc w:val="left"/>
      <w:pPr>
        <w:ind w:left="319" w:hanging="7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E64AD4A">
      <w:numFmt w:val="bullet"/>
      <w:lvlText w:val="•"/>
      <w:lvlJc w:val="left"/>
      <w:pPr>
        <w:ind w:left="1308" w:hanging="707"/>
      </w:pPr>
      <w:rPr>
        <w:rFonts w:hint="default"/>
        <w:lang w:val="uk-UA" w:eastAsia="en-US" w:bidi="ar-SA"/>
      </w:rPr>
    </w:lvl>
    <w:lvl w:ilvl="2" w:tplc="98A0AA4A">
      <w:numFmt w:val="bullet"/>
      <w:lvlText w:val="•"/>
      <w:lvlJc w:val="left"/>
      <w:pPr>
        <w:ind w:left="2296" w:hanging="707"/>
      </w:pPr>
      <w:rPr>
        <w:rFonts w:hint="default"/>
        <w:lang w:val="uk-UA" w:eastAsia="en-US" w:bidi="ar-SA"/>
      </w:rPr>
    </w:lvl>
    <w:lvl w:ilvl="3" w:tplc="6E9A8894">
      <w:numFmt w:val="bullet"/>
      <w:lvlText w:val="•"/>
      <w:lvlJc w:val="left"/>
      <w:pPr>
        <w:ind w:left="3285" w:hanging="707"/>
      </w:pPr>
      <w:rPr>
        <w:rFonts w:hint="default"/>
        <w:lang w:val="uk-UA" w:eastAsia="en-US" w:bidi="ar-SA"/>
      </w:rPr>
    </w:lvl>
    <w:lvl w:ilvl="4" w:tplc="FDB0F9E6">
      <w:numFmt w:val="bullet"/>
      <w:lvlText w:val="•"/>
      <w:lvlJc w:val="left"/>
      <w:pPr>
        <w:ind w:left="4273" w:hanging="707"/>
      </w:pPr>
      <w:rPr>
        <w:rFonts w:hint="default"/>
        <w:lang w:val="uk-UA" w:eastAsia="en-US" w:bidi="ar-SA"/>
      </w:rPr>
    </w:lvl>
    <w:lvl w:ilvl="5" w:tplc="735AB6D2">
      <w:numFmt w:val="bullet"/>
      <w:lvlText w:val="•"/>
      <w:lvlJc w:val="left"/>
      <w:pPr>
        <w:ind w:left="5262" w:hanging="707"/>
      </w:pPr>
      <w:rPr>
        <w:rFonts w:hint="default"/>
        <w:lang w:val="uk-UA" w:eastAsia="en-US" w:bidi="ar-SA"/>
      </w:rPr>
    </w:lvl>
    <w:lvl w:ilvl="6" w:tplc="141A72BE">
      <w:numFmt w:val="bullet"/>
      <w:lvlText w:val="•"/>
      <w:lvlJc w:val="left"/>
      <w:pPr>
        <w:ind w:left="6250" w:hanging="707"/>
      </w:pPr>
      <w:rPr>
        <w:rFonts w:hint="default"/>
        <w:lang w:val="uk-UA" w:eastAsia="en-US" w:bidi="ar-SA"/>
      </w:rPr>
    </w:lvl>
    <w:lvl w:ilvl="7" w:tplc="5DC84824">
      <w:numFmt w:val="bullet"/>
      <w:lvlText w:val="•"/>
      <w:lvlJc w:val="left"/>
      <w:pPr>
        <w:ind w:left="7238" w:hanging="707"/>
      </w:pPr>
      <w:rPr>
        <w:rFonts w:hint="default"/>
        <w:lang w:val="uk-UA" w:eastAsia="en-US" w:bidi="ar-SA"/>
      </w:rPr>
    </w:lvl>
    <w:lvl w:ilvl="8" w:tplc="1A14C574">
      <w:numFmt w:val="bullet"/>
      <w:lvlText w:val="•"/>
      <w:lvlJc w:val="left"/>
      <w:pPr>
        <w:ind w:left="8227" w:hanging="707"/>
      </w:pPr>
      <w:rPr>
        <w:rFonts w:hint="default"/>
        <w:lang w:val="uk-UA" w:eastAsia="en-US" w:bidi="ar-SA"/>
      </w:rPr>
    </w:lvl>
  </w:abstractNum>
  <w:abstractNum w:abstractNumId="20">
    <w:nsid w:val="5AED7399"/>
    <w:multiLevelType w:val="hybridMultilevel"/>
    <w:tmpl w:val="00AC30E0"/>
    <w:lvl w:ilvl="0" w:tplc="528634D4">
      <w:start w:val="2"/>
      <w:numFmt w:val="decimal"/>
      <w:lvlText w:val="%1)"/>
      <w:lvlJc w:val="left"/>
      <w:pPr>
        <w:ind w:left="133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31217F4">
      <w:numFmt w:val="bullet"/>
      <w:lvlText w:val="•"/>
      <w:lvlJc w:val="left"/>
      <w:pPr>
        <w:ind w:left="2226" w:hanging="303"/>
      </w:pPr>
      <w:rPr>
        <w:rFonts w:hint="default"/>
        <w:lang w:val="uk-UA" w:eastAsia="en-US" w:bidi="ar-SA"/>
      </w:rPr>
    </w:lvl>
    <w:lvl w:ilvl="2" w:tplc="64463B96">
      <w:numFmt w:val="bullet"/>
      <w:lvlText w:val="•"/>
      <w:lvlJc w:val="left"/>
      <w:pPr>
        <w:ind w:left="3112" w:hanging="303"/>
      </w:pPr>
      <w:rPr>
        <w:rFonts w:hint="default"/>
        <w:lang w:val="uk-UA" w:eastAsia="en-US" w:bidi="ar-SA"/>
      </w:rPr>
    </w:lvl>
    <w:lvl w:ilvl="3" w:tplc="3BA6C2C4">
      <w:numFmt w:val="bullet"/>
      <w:lvlText w:val="•"/>
      <w:lvlJc w:val="left"/>
      <w:pPr>
        <w:ind w:left="3999" w:hanging="303"/>
      </w:pPr>
      <w:rPr>
        <w:rFonts w:hint="default"/>
        <w:lang w:val="uk-UA" w:eastAsia="en-US" w:bidi="ar-SA"/>
      </w:rPr>
    </w:lvl>
    <w:lvl w:ilvl="4" w:tplc="7D42D368">
      <w:numFmt w:val="bullet"/>
      <w:lvlText w:val="•"/>
      <w:lvlJc w:val="left"/>
      <w:pPr>
        <w:ind w:left="4885" w:hanging="303"/>
      </w:pPr>
      <w:rPr>
        <w:rFonts w:hint="default"/>
        <w:lang w:val="uk-UA" w:eastAsia="en-US" w:bidi="ar-SA"/>
      </w:rPr>
    </w:lvl>
    <w:lvl w:ilvl="5" w:tplc="CAEC6E8A">
      <w:numFmt w:val="bullet"/>
      <w:lvlText w:val="•"/>
      <w:lvlJc w:val="left"/>
      <w:pPr>
        <w:ind w:left="5772" w:hanging="303"/>
      </w:pPr>
      <w:rPr>
        <w:rFonts w:hint="default"/>
        <w:lang w:val="uk-UA" w:eastAsia="en-US" w:bidi="ar-SA"/>
      </w:rPr>
    </w:lvl>
    <w:lvl w:ilvl="6" w:tplc="461E6A98">
      <w:numFmt w:val="bullet"/>
      <w:lvlText w:val="•"/>
      <w:lvlJc w:val="left"/>
      <w:pPr>
        <w:ind w:left="6658" w:hanging="303"/>
      </w:pPr>
      <w:rPr>
        <w:rFonts w:hint="default"/>
        <w:lang w:val="uk-UA" w:eastAsia="en-US" w:bidi="ar-SA"/>
      </w:rPr>
    </w:lvl>
    <w:lvl w:ilvl="7" w:tplc="DDE67090">
      <w:numFmt w:val="bullet"/>
      <w:lvlText w:val="•"/>
      <w:lvlJc w:val="left"/>
      <w:pPr>
        <w:ind w:left="7544" w:hanging="303"/>
      </w:pPr>
      <w:rPr>
        <w:rFonts w:hint="default"/>
        <w:lang w:val="uk-UA" w:eastAsia="en-US" w:bidi="ar-SA"/>
      </w:rPr>
    </w:lvl>
    <w:lvl w:ilvl="8" w:tplc="D8188FAA">
      <w:numFmt w:val="bullet"/>
      <w:lvlText w:val="•"/>
      <w:lvlJc w:val="left"/>
      <w:pPr>
        <w:ind w:left="8431" w:hanging="303"/>
      </w:pPr>
      <w:rPr>
        <w:rFonts w:hint="default"/>
        <w:lang w:val="uk-UA" w:eastAsia="en-US" w:bidi="ar-SA"/>
      </w:rPr>
    </w:lvl>
  </w:abstractNum>
  <w:abstractNum w:abstractNumId="21">
    <w:nsid w:val="5C561876"/>
    <w:multiLevelType w:val="multilevel"/>
    <w:tmpl w:val="9E2EE87A"/>
    <w:lvl w:ilvl="0">
      <w:start w:val="2"/>
      <w:numFmt w:val="decimal"/>
      <w:lvlText w:val="%1"/>
      <w:lvlJc w:val="left"/>
      <w:pPr>
        <w:ind w:left="2797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797" w:hanging="495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280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021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61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42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82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23" w:hanging="495"/>
      </w:pPr>
      <w:rPr>
        <w:rFonts w:hint="default"/>
        <w:lang w:val="uk-UA" w:eastAsia="en-US" w:bidi="ar-SA"/>
      </w:rPr>
    </w:lvl>
  </w:abstractNum>
  <w:abstractNum w:abstractNumId="22">
    <w:nsid w:val="5D932B81"/>
    <w:multiLevelType w:val="hybridMultilevel"/>
    <w:tmpl w:val="7A220B2E"/>
    <w:lvl w:ilvl="0" w:tplc="29560D0C">
      <w:start w:val="1"/>
      <w:numFmt w:val="decimal"/>
      <w:lvlText w:val="%1)"/>
      <w:lvlJc w:val="left"/>
      <w:pPr>
        <w:ind w:left="133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3763774">
      <w:numFmt w:val="bullet"/>
      <w:lvlText w:val="•"/>
      <w:lvlJc w:val="left"/>
      <w:pPr>
        <w:ind w:left="2226" w:hanging="303"/>
      </w:pPr>
      <w:rPr>
        <w:rFonts w:hint="default"/>
        <w:lang w:val="uk-UA" w:eastAsia="en-US" w:bidi="ar-SA"/>
      </w:rPr>
    </w:lvl>
    <w:lvl w:ilvl="2" w:tplc="BCBAA2B2">
      <w:numFmt w:val="bullet"/>
      <w:lvlText w:val="•"/>
      <w:lvlJc w:val="left"/>
      <w:pPr>
        <w:ind w:left="3112" w:hanging="303"/>
      </w:pPr>
      <w:rPr>
        <w:rFonts w:hint="default"/>
        <w:lang w:val="uk-UA" w:eastAsia="en-US" w:bidi="ar-SA"/>
      </w:rPr>
    </w:lvl>
    <w:lvl w:ilvl="3" w:tplc="08B68662">
      <w:numFmt w:val="bullet"/>
      <w:lvlText w:val="•"/>
      <w:lvlJc w:val="left"/>
      <w:pPr>
        <w:ind w:left="3999" w:hanging="303"/>
      </w:pPr>
      <w:rPr>
        <w:rFonts w:hint="default"/>
        <w:lang w:val="uk-UA" w:eastAsia="en-US" w:bidi="ar-SA"/>
      </w:rPr>
    </w:lvl>
    <w:lvl w:ilvl="4" w:tplc="E5B04C9A">
      <w:numFmt w:val="bullet"/>
      <w:lvlText w:val="•"/>
      <w:lvlJc w:val="left"/>
      <w:pPr>
        <w:ind w:left="4885" w:hanging="303"/>
      </w:pPr>
      <w:rPr>
        <w:rFonts w:hint="default"/>
        <w:lang w:val="uk-UA" w:eastAsia="en-US" w:bidi="ar-SA"/>
      </w:rPr>
    </w:lvl>
    <w:lvl w:ilvl="5" w:tplc="03D8EB00">
      <w:numFmt w:val="bullet"/>
      <w:lvlText w:val="•"/>
      <w:lvlJc w:val="left"/>
      <w:pPr>
        <w:ind w:left="5772" w:hanging="303"/>
      </w:pPr>
      <w:rPr>
        <w:rFonts w:hint="default"/>
        <w:lang w:val="uk-UA" w:eastAsia="en-US" w:bidi="ar-SA"/>
      </w:rPr>
    </w:lvl>
    <w:lvl w:ilvl="6" w:tplc="F4342AAA">
      <w:numFmt w:val="bullet"/>
      <w:lvlText w:val="•"/>
      <w:lvlJc w:val="left"/>
      <w:pPr>
        <w:ind w:left="6658" w:hanging="303"/>
      </w:pPr>
      <w:rPr>
        <w:rFonts w:hint="default"/>
        <w:lang w:val="uk-UA" w:eastAsia="en-US" w:bidi="ar-SA"/>
      </w:rPr>
    </w:lvl>
    <w:lvl w:ilvl="7" w:tplc="374476AA">
      <w:numFmt w:val="bullet"/>
      <w:lvlText w:val="•"/>
      <w:lvlJc w:val="left"/>
      <w:pPr>
        <w:ind w:left="7544" w:hanging="303"/>
      </w:pPr>
      <w:rPr>
        <w:rFonts w:hint="default"/>
        <w:lang w:val="uk-UA" w:eastAsia="en-US" w:bidi="ar-SA"/>
      </w:rPr>
    </w:lvl>
    <w:lvl w:ilvl="8" w:tplc="D2FCCBD6">
      <w:numFmt w:val="bullet"/>
      <w:lvlText w:val="•"/>
      <w:lvlJc w:val="left"/>
      <w:pPr>
        <w:ind w:left="8431" w:hanging="303"/>
      </w:pPr>
      <w:rPr>
        <w:rFonts w:hint="default"/>
        <w:lang w:val="uk-UA" w:eastAsia="en-US" w:bidi="ar-SA"/>
      </w:rPr>
    </w:lvl>
  </w:abstractNum>
  <w:abstractNum w:abstractNumId="23">
    <w:nsid w:val="617E581C"/>
    <w:multiLevelType w:val="multilevel"/>
    <w:tmpl w:val="0FD25960"/>
    <w:lvl w:ilvl="0">
      <w:start w:val="2"/>
      <w:numFmt w:val="decimal"/>
      <w:lvlText w:val="%1"/>
      <w:lvlJc w:val="left"/>
      <w:pPr>
        <w:ind w:left="1525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25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56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25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93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6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0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8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7" w:hanging="495"/>
      </w:pPr>
      <w:rPr>
        <w:rFonts w:hint="default"/>
        <w:lang w:val="uk-UA" w:eastAsia="en-US" w:bidi="ar-SA"/>
      </w:rPr>
    </w:lvl>
  </w:abstractNum>
  <w:abstractNum w:abstractNumId="24">
    <w:nsid w:val="629B0F8D"/>
    <w:multiLevelType w:val="hybridMultilevel"/>
    <w:tmpl w:val="9D94CE18"/>
    <w:lvl w:ilvl="0" w:tplc="28CEBA3E">
      <w:start w:val="2"/>
      <w:numFmt w:val="decimal"/>
      <w:lvlText w:val="%1)"/>
      <w:lvlJc w:val="left"/>
      <w:pPr>
        <w:ind w:left="319" w:hanging="54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B3E59E4">
      <w:numFmt w:val="bullet"/>
      <w:lvlText w:val="•"/>
      <w:lvlJc w:val="left"/>
      <w:pPr>
        <w:ind w:left="1308" w:hanging="543"/>
      </w:pPr>
      <w:rPr>
        <w:rFonts w:hint="default"/>
        <w:lang w:val="uk-UA" w:eastAsia="en-US" w:bidi="ar-SA"/>
      </w:rPr>
    </w:lvl>
    <w:lvl w:ilvl="2" w:tplc="016604DA">
      <w:numFmt w:val="bullet"/>
      <w:lvlText w:val="•"/>
      <w:lvlJc w:val="left"/>
      <w:pPr>
        <w:ind w:left="2296" w:hanging="543"/>
      </w:pPr>
      <w:rPr>
        <w:rFonts w:hint="default"/>
        <w:lang w:val="uk-UA" w:eastAsia="en-US" w:bidi="ar-SA"/>
      </w:rPr>
    </w:lvl>
    <w:lvl w:ilvl="3" w:tplc="78666C96">
      <w:numFmt w:val="bullet"/>
      <w:lvlText w:val="•"/>
      <w:lvlJc w:val="left"/>
      <w:pPr>
        <w:ind w:left="3285" w:hanging="543"/>
      </w:pPr>
      <w:rPr>
        <w:rFonts w:hint="default"/>
        <w:lang w:val="uk-UA" w:eastAsia="en-US" w:bidi="ar-SA"/>
      </w:rPr>
    </w:lvl>
    <w:lvl w:ilvl="4" w:tplc="10308640">
      <w:numFmt w:val="bullet"/>
      <w:lvlText w:val="•"/>
      <w:lvlJc w:val="left"/>
      <w:pPr>
        <w:ind w:left="4273" w:hanging="543"/>
      </w:pPr>
      <w:rPr>
        <w:rFonts w:hint="default"/>
        <w:lang w:val="uk-UA" w:eastAsia="en-US" w:bidi="ar-SA"/>
      </w:rPr>
    </w:lvl>
    <w:lvl w:ilvl="5" w:tplc="EB280C12">
      <w:numFmt w:val="bullet"/>
      <w:lvlText w:val="•"/>
      <w:lvlJc w:val="left"/>
      <w:pPr>
        <w:ind w:left="5262" w:hanging="543"/>
      </w:pPr>
      <w:rPr>
        <w:rFonts w:hint="default"/>
        <w:lang w:val="uk-UA" w:eastAsia="en-US" w:bidi="ar-SA"/>
      </w:rPr>
    </w:lvl>
    <w:lvl w:ilvl="6" w:tplc="52CCDD18">
      <w:numFmt w:val="bullet"/>
      <w:lvlText w:val="•"/>
      <w:lvlJc w:val="left"/>
      <w:pPr>
        <w:ind w:left="6250" w:hanging="543"/>
      </w:pPr>
      <w:rPr>
        <w:rFonts w:hint="default"/>
        <w:lang w:val="uk-UA" w:eastAsia="en-US" w:bidi="ar-SA"/>
      </w:rPr>
    </w:lvl>
    <w:lvl w:ilvl="7" w:tplc="5EC4DFE0">
      <w:numFmt w:val="bullet"/>
      <w:lvlText w:val="•"/>
      <w:lvlJc w:val="left"/>
      <w:pPr>
        <w:ind w:left="7238" w:hanging="543"/>
      </w:pPr>
      <w:rPr>
        <w:rFonts w:hint="default"/>
        <w:lang w:val="uk-UA" w:eastAsia="en-US" w:bidi="ar-SA"/>
      </w:rPr>
    </w:lvl>
    <w:lvl w:ilvl="8" w:tplc="2C703640">
      <w:numFmt w:val="bullet"/>
      <w:lvlText w:val="•"/>
      <w:lvlJc w:val="left"/>
      <w:pPr>
        <w:ind w:left="8227" w:hanging="543"/>
      </w:pPr>
      <w:rPr>
        <w:rFonts w:hint="default"/>
        <w:lang w:val="uk-UA" w:eastAsia="en-US" w:bidi="ar-SA"/>
      </w:rPr>
    </w:lvl>
  </w:abstractNum>
  <w:abstractNum w:abstractNumId="25">
    <w:nsid w:val="6713088B"/>
    <w:multiLevelType w:val="hybridMultilevel"/>
    <w:tmpl w:val="D592D434"/>
    <w:lvl w:ilvl="0" w:tplc="66068484">
      <w:start w:val="1"/>
      <w:numFmt w:val="decimal"/>
      <w:lvlText w:val="%1)"/>
      <w:lvlJc w:val="left"/>
      <w:pPr>
        <w:ind w:left="319" w:hanging="40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960B750">
      <w:numFmt w:val="bullet"/>
      <w:lvlText w:val="•"/>
      <w:lvlJc w:val="left"/>
      <w:pPr>
        <w:ind w:left="1308" w:hanging="404"/>
      </w:pPr>
      <w:rPr>
        <w:rFonts w:hint="default"/>
        <w:lang w:val="uk-UA" w:eastAsia="en-US" w:bidi="ar-SA"/>
      </w:rPr>
    </w:lvl>
    <w:lvl w:ilvl="2" w:tplc="11E85A5A">
      <w:numFmt w:val="bullet"/>
      <w:lvlText w:val="•"/>
      <w:lvlJc w:val="left"/>
      <w:pPr>
        <w:ind w:left="2296" w:hanging="404"/>
      </w:pPr>
      <w:rPr>
        <w:rFonts w:hint="default"/>
        <w:lang w:val="uk-UA" w:eastAsia="en-US" w:bidi="ar-SA"/>
      </w:rPr>
    </w:lvl>
    <w:lvl w:ilvl="3" w:tplc="BFA0F70A">
      <w:numFmt w:val="bullet"/>
      <w:lvlText w:val="•"/>
      <w:lvlJc w:val="left"/>
      <w:pPr>
        <w:ind w:left="3285" w:hanging="404"/>
      </w:pPr>
      <w:rPr>
        <w:rFonts w:hint="default"/>
        <w:lang w:val="uk-UA" w:eastAsia="en-US" w:bidi="ar-SA"/>
      </w:rPr>
    </w:lvl>
    <w:lvl w:ilvl="4" w:tplc="CC7AEF68">
      <w:numFmt w:val="bullet"/>
      <w:lvlText w:val="•"/>
      <w:lvlJc w:val="left"/>
      <w:pPr>
        <w:ind w:left="4273" w:hanging="404"/>
      </w:pPr>
      <w:rPr>
        <w:rFonts w:hint="default"/>
        <w:lang w:val="uk-UA" w:eastAsia="en-US" w:bidi="ar-SA"/>
      </w:rPr>
    </w:lvl>
    <w:lvl w:ilvl="5" w:tplc="058E6F60">
      <w:numFmt w:val="bullet"/>
      <w:lvlText w:val="•"/>
      <w:lvlJc w:val="left"/>
      <w:pPr>
        <w:ind w:left="5262" w:hanging="404"/>
      </w:pPr>
      <w:rPr>
        <w:rFonts w:hint="default"/>
        <w:lang w:val="uk-UA" w:eastAsia="en-US" w:bidi="ar-SA"/>
      </w:rPr>
    </w:lvl>
    <w:lvl w:ilvl="6" w:tplc="3698B7B0">
      <w:numFmt w:val="bullet"/>
      <w:lvlText w:val="•"/>
      <w:lvlJc w:val="left"/>
      <w:pPr>
        <w:ind w:left="6250" w:hanging="404"/>
      </w:pPr>
      <w:rPr>
        <w:rFonts w:hint="default"/>
        <w:lang w:val="uk-UA" w:eastAsia="en-US" w:bidi="ar-SA"/>
      </w:rPr>
    </w:lvl>
    <w:lvl w:ilvl="7" w:tplc="94168F0A">
      <w:numFmt w:val="bullet"/>
      <w:lvlText w:val="•"/>
      <w:lvlJc w:val="left"/>
      <w:pPr>
        <w:ind w:left="7238" w:hanging="404"/>
      </w:pPr>
      <w:rPr>
        <w:rFonts w:hint="default"/>
        <w:lang w:val="uk-UA" w:eastAsia="en-US" w:bidi="ar-SA"/>
      </w:rPr>
    </w:lvl>
    <w:lvl w:ilvl="8" w:tplc="D8CA4328">
      <w:numFmt w:val="bullet"/>
      <w:lvlText w:val="•"/>
      <w:lvlJc w:val="left"/>
      <w:pPr>
        <w:ind w:left="8227" w:hanging="404"/>
      </w:pPr>
      <w:rPr>
        <w:rFonts w:hint="default"/>
        <w:lang w:val="uk-UA" w:eastAsia="en-US" w:bidi="ar-SA"/>
      </w:rPr>
    </w:lvl>
  </w:abstractNum>
  <w:num w:numId="1">
    <w:abstractNumId w:val="19"/>
  </w:num>
  <w:num w:numId="2">
    <w:abstractNumId w:val="6"/>
  </w:num>
  <w:num w:numId="3">
    <w:abstractNumId w:val="23"/>
  </w:num>
  <w:num w:numId="4">
    <w:abstractNumId w:val="1"/>
  </w:num>
  <w:num w:numId="5">
    <w:abstractNumId w:val="7"/>
  </w:num>
  <w:num w:numId="6">
    <w:abstractNumId w:val="15"/>
  </w:num>
  <w:num w:numId="7">
    <w:abstractNumId w:val="12"/>
  </w:num>
  <w:num w:numId="8">
    <w:abstractNumId w:val="10"/>
  </w:num>
  <w:num w:numId="9">
    <w:abstractNumId w:val="3"/>
  </w:num>
  <w:num w:numId="10">
    <w:abstractNumId w:val="4"/>
  </w:num>
  <w:num w:numId="11">
    <w:abstractNumId w:val="18"/>
  </w:num>
  <w:num w:numId="12">
    <w:abstractNumId w:val="14"/>
  </w:num>
  <w:num w:numId="13">
    <w:abstractNumId w:val="24"/>
  </w:num>
  <w:num w:numId="14">
    <w:abstractNumId w:val="13"/>
  </w:num>
  <w:num w:numId="15">
    <w:abstractNumId w:val="2"/>
  </w:num>
  <w:num w:numId="16">
    <w:abstractNumId w:val="8"/>
  </w:num>
  <w:num w:numId="17">
    <w:abstractNumId w:val="0"/>
  </w:num>
  <w:num w:numId="18">
    <w:abstractNumId w:val="16"/>
  </w:num>
  <w:num w:numId="19">
    <w:abstractNumId w:val="21"/>
  </w:num>
  <w:num w:numId="20">
    <w:abstractNumId w:val="22"/>
  </w:num>
  <w:num w:numId="21">
    <w:abstractNumId w:val="5"/>
  </w:num>
  <w:num w:numId="22">
    <w:abstractNumId w:val="9"/>
  </w:num>
  <w:num w:numId="23">
    <w:abstractNumId w:val="20"/>
  </w:num>
  <w:num w:numId="24">
    <w:abstractNumId w:val="25"/>
  </w:num>
  <w:num w:numId="25">
    <w:abstractNumId w:val="17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469"/>
    <w:rsid w:val="004B1534"/>
    <w:rsid w:val="00897585"/>
    <w:rsid w:val="00C651C6"/>
    <w:rsid w:val="00EB0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3CDB730D-5B02-4A2E-BAB1-094FA539B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B046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B0469"/>
    <w:pPr>
      <w:ind w:left="69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B046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B046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B0469"/>
    <w:pPr>
      <w:spacing w:before="648"/>
      <w:ind w:left="31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EB0469"/>
    <w:pPr>
      <w:spacing w:line="320" w:lineRule="exact"/>
      <w:ind w:left="480"/>
      <w:jc w:val="center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EB0469"/>
    <w:pPr>
      <w:spacing w:before="158"/>
      <w:ind w:left="1515" w:hanging="1050"/>
    </w:pPr>
    <w:rPr>
      <w:sz w:val="28"/>
      <w:szCs w:val="28"/>
    </w:rPr>
  </w:style>
  <w:style w:type="paragraph" w:styleId="4">
    <w:name w:val="toc 4"/>
    <w:basedOn w:val="a"/>
    <w:uiPriority w:val="1"/>
    <w:qFormat/>
    <w:rsid w:val="00EB0469"/>
    <w:pPr>
      <w:ind w:left="319" w:hanging="495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B0469"/>
    <w:pPr>
      <w:ind w:left="319" w:firstLine="71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B046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B0469"/>
    <w:pPr>
      <w:ind w:left="319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EB04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nian.com.ua/article" TargetMode="External"/><Relationship Id="rId13" Type="http://schemas.openxmlformats.org/officeDocument/2006/relationships/hyperlink" Target="https://www.coe.int/ru/web/compass/chahal-v.-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zakon5.rada.gov.ua/laws/show/2147%D0%25B-19" TargetMode="External"/><Relationship Id="rId12" Type="http://schemas.openxmlformats.org/officeDocument/2006/relationships/hyperlink" Target="https://www.coe.int/ru/web/compass/chahal-v.-u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1402-19" TargetMode="External"/><Relationship Id="rId11" Type="http://schemas.openxmlformats.org/officeDocument/2006/relationships/hyperlink" Target="https://zakon.rada.gov.ua/laws/show/v0856760-13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s://zakon.rada.gov.ua/laws/show/974_d0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974_664" TargetMode="External"/><Relationship Id="rId14" Type="http://schemas.openxmlformats.org/officeDocument/2006/relationships/hyperlink" Target="https://zakononline.com.ua/court-decisios/show/7346961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4410</Words>
  <Characters>25141</Characters>
  <Application>Microsoft Office Word</Application>
  <DocSecurity>0</DocSecurity>
  <Lines>209</Lines>
  <Paragraphs>58</Paragraphs>
  <ScaleCrop>false</ScaleCrop>
  <Company/>
  <LinksUpToDate>false</LinksUpToDate>
  <CharactersWithSpaces>29493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2023-04-28T10:12:00Z</dcterms:created>
  <dcterms:modified xsi:type="dcterms:W3CDTF">2023-04-28T10:13:00Z</dcterms:modified>
</cp:coreProperties>
</file>