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B43" w:rsidRPr="00355B43" w:rsidRDefault="00355B43" w:rsidP="00355B43">
      <w:pPr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Toc450037158"/>
      <w:r w:rsidRPr="00355B43">
        <w:rPr>
          <w:rFonts w:ascii="Times New Roman" w:eastAsia="Calibri" w:hAnsi="Times New Roman" w:cs="Times New Roman"/>
          <w:b/>
          <w:sz w:val="24"/>
          <w:szCs w:val="24"/>
          <w:lang w:val="uk-UA"/>
        </w:rPr>
        <w:t>ОДЕС</w:t>
      </w:r>
      <w:r w:rsidRPr="00355B43">
        <w:rPr>
          <w:rFonts w:ascii="Times New Roman" w:eastAsia="Calibri" w:hAnsi="Times New Roman" w:cs="Times New Roman"/>
          <w:b/>
          <w:sz w:val="24"/>
          <w:szCs w:val="24"/>
        </w:rPr>
        <w:t>Ь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uk-UA"/>
        </w:rPr>
        <w:t>КИЙ НАЦ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uk-UA"/>
        </w:rPr>
        <w:t>ОНАЛЬН</w:t>
      </w:r>
      <w:r w:rsidRPr="00355B43">
        <w:rPr>
          <w:rFonts w:ascii="Times New Roman" w:eastAsia="Calibri" w:hAnsi="Times New Roman" w:cs="Times New Roman"/>
          <w:b/>
          <w:sz w:val="24"/>
          <w:szCs w:val="24"/>
        </w:rPr>
        <w:t>ИЙ УН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r w:rsidRPr="00355B43">
        <w:rPr>
          <w:rFonts w:ascii="Times New Roman" w:eastAsia="Calibri" w:hAnsi="Times New Roman" w:cs="Times New Roman"/>
          <w:b/>
          <w:sz w:val="24"/>
          <w:szCs w:val="24"/>
        </w:rPr>
        <w:t xml:space="preserve">ВЕРСИТЕТ 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r w:rsidRPr="00355B43">
        <w:rPr>
          <w:rFonts w:ascii="Times New Roman" w:eastAsia="Calibri" w:hAnsi="Times New Roman" w:cs="Times New Roman"/>
          <w:b/>
          <w:sz w:val="24"/>
          <w:szCs w:val="24"/>
        </w:rPr>
        <w:t>мен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r w:rsidRPr="00355B43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r w:rsidRPr="00355B43">
        <w:rPr>
          <w:rFonts w:ascii="Times New Roman" w:eastAsia="Calibri" w:hAnsi="Times New Roman" w:cs="Times New Roman"/>
          <w:b/>
          <w:sz w:val="24"/>
          <w:szCs w:val="24"/>
        </w:rPr>
        <w:t xml:space="preserve">. 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r w:rsidRPr="00355B43">
        <w:rPr>
          <w:rFonts w:ascii="Times New Roman" w:eastAsia="Calibri" w:hAnsi="Times New Roman" w:cs="Times New Roman"/>
          <w:b/>
          <w:sz w:val="24"/>
          <w:szCs w:val="24"/>
        </w:rPr>
        <w:t>. МЕЧНИКОВА</w:t>
      </w:r>
    </w:p>
    <w:p w:rsidR="00355B43" w:rsidRPr="00355B43" w:rsidRDefault="00355B43" w:rsidP="00355B43">
      <w:pPr>
        <w:spacing w:after="0" w:line="360" w:lineRule="auto"/>
        <w:ind w:left="426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55B43">
        <w:rPr>
          <w:rFonts w:ascii="Times New Roman" w:eastAsia="Calibri" w:hAnsi="Times New Roman" w:cs="Times New Roman"/>
          <w:b/>
          <w:sz w:val="24"/>
          <w:szCs w:val="24"/>
        </w:rPr>
        <w:t>ФАКУЛЬТЕТ РОМАНО-ГЕРМАНСЬКО</w:t>
      </w:r>
      <w:r w:rsidRPr="00355B43">
        <w:rPr>
          <w:rFonts w:ascii="Times New Roman" w:eastAsia="Calibri" w:hAnsi="Times New Roman" w:cs="Times New Roman"/>
          <w:b/>
          <w:color w:val="222222"/>
          <w:sz w:val="24"/>
          <w:szCs w:val="24"/>
          <w:shd w:val="clear" w:color="auto" w:fill="F8F8EF"/>
          <w:lang w:val="uk-UA"/>
        </w:rPr>
        <w:t>Ї</w:t>
      </w:r>
      <w:r w:rsidRPr="00355B43">
        <w:rPr>
          <w:rFonts w:ascii="Times New Roman" w:eastAsia="Calibri" w:hAnsi="Times New Roman" w:cs="Times New Roman"/>
          <w:b/>
          <w:sz w:val="24"/>
          <w:szCs w:val="24"/>
        </w:rPr>
        <w:t xml:space="preserve"> Ф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r w:rsidRPr="00355B43">
        <w:rPr>
          <w:rFonts w:ascii="Times New Roman" w:eastAsia="Calibri" w:hAnsi="Times New Roman" w:cs="Times New Roman"/>
          <w:b/>
          <w:sz w:val="24"/>
          <w:szCs w:val="24"/>
        </w:rPr>
        <w:t>ЛОЛОГ</w:t>
      </w:r>
      <w:r w:rsidRPr="00355B4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  <w:r w:rsidRPr="00355B43">
        <w:rPr>
          <w:rFonts w:ascii="Times New Roman" w:eastAsia="Calibri" w:hAnsi="Times New Roman" w:cs="Times New Roman"/>
          <w:b/>
          <w:color w:val="222222"/>
          <w:sz w:val="24"/>
          <w:szCs w:val="24"/>
          <w:shd w:val="clear" w:color="auto" w:fill="F8F8EF"/>
          <w:lang w:val="uk-UA"/>
        </w:rPr>
        <w:t>Ї</w:t>
      </w:r>
    </w:p>
    <w:p w:rsidR="00355B43" w:rsidRPr="00355B43" w:rsidRDefault="00355B43" w:rsidP="00355B43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КАФЕДРА Н</w:t>
      </w:r>
      <w:r w:rsidRPr="00355B43"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МЕЦЬКО</w:t>
      </w:r>
      <w:r w:rsidRPr="00355B43">
        <w:rPr>
          <w:rFonts w:ascii="Times New Roman" w:eastAsia="Times New Roman" w:hAnsi="Times New Roman" w:cs="Times New Roman"/>
          <w:b/>
          <w:color w:val="222222"/>
          <w:sz w:val="24"/>
          <w:szCs w:val="24"/>
          <w:shd w:val="clear" w:color="auto" w:fill="F8F8EF"/>
          <w:lang w:val="uk-UA" w:eastAsia="uk-UA"/>
        </w:rPr>
        <w:t>Ї</w:t>
      </w:r>
      <w:r w:rsidRPr="00355B43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Ф</w:t>
      </w:r>
      <w:r w:rsidRPr="00355B43"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ЛОЛОГ</w:t>
      </w:r>
      <w:r w:rsidRPr="00355B43"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b/>
          <w:color w:val="222222"/>
          <w:sz w:val="24"/>
          <w:szCs w:val="24"/>
          <w:shd w:val="clear" w:color="auto" w:fill="F8F8EF"/>
          <w:lang w:val="uk-UA" w:eastAsia="uk-UA"/>
        </w:rPr>
        <w:t>Ї</w:t>
      </w:r>
    </w:p>
    <w:p w:rsidR="00355B43" w:rsidRPr="00355B43" w:rsidRDefault="00355B43" w:rsidP="00355B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Дипломна робота</w:t>
      </w:r>
    </w:p>
    <w:p w:rsidR="00355B43" w:rsidRPr="00355B43" w:rsidRDefault="00355B43" w:rsidP="00355B43">
      <w:pPr>
        <w:spacing w:after="0" w:line="360" w:lineRule="auto"/>
        <w:ind w:firstLine="851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                                             бакалавра</w:t>
      </w:r>
    </w:p>
    <w:p w:rsidR="00355B43" w:rsidRPr="00355B43" w:rsidRDefault="00355B43" w:rsidP="00355B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на тему</w:t>
      </w:r>
      <w:r w:rsidRPr="00355B43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 xml:space="preserve">: 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«Лексико-граматич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 xml:space="preserve"> засоби виражения причинно-насл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дкових в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дносин у н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мецк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й мов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»</w:t>
      </w:r>
    </w:p>
    <w:p w:rsidR="00355B43" w:rsidRPr="00355B43" w:rsidRDefault="00355B43" w:rsidP="00355B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</w:pPr>
      <w:r w:rsidRPr="00355B43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  <w:t>«Lexical and grammatical devices expressing cause and effect relationship in German language»</w:t>
      </w:r>
    </w:p>
    <w:p w:rsidR="00355B43" w:rsidRPr="00355B43" w:rsidRDefault="00355B43" w:rsidP="00355B4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uk-UA"/>
        </w:rPr>
      </w:pPr>
    </w:p>
    <w:p w:rsidR="00355B43" w:rsidRPr="00355B43" w:rsidRDefault="00355B43" w:rsidP="00355B43">
      <w:pPr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                                                   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Виконала: студентка очн</w:t>
      </w:r>
      <w:r w:rsidRPr="00355B4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8F8EF"/>
          <w:lang w:eastAsia="uk-UA"/>
        </w:rPr>
        <w:t>о</w:t>
      </w:r>
      <w:r w:rsidRPr="00355B4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8F8EF"/>
          <w:lang w:val="uk-UA" w:eastAsia="uk-UA"/>
        </w:rPr>
        <w:t>ї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форми навчання </w:t>
      </w:r>
    </w:p>
    <w:p w:rsidR="00355B43" w:rsidRPr="00355B43" w:rsidRDefault="00355B43" w:rsidP="00355B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                                                           Напрямку п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дготовки 6.020303 Ф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лолог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я</w:t>
      </w:r>
    </w:p>
    <w:p w:rsidR="00355B43" w:rsidRPr="00355B43" w:rsidRDefault="00355B43" w:rsidP="00355B43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                                                            </w:t>
      </w:r>
    </w:p>
    <w:p w:rsidR="00355B43" w:rsidRPr="00355B43" w:rsidRDefault="00355B43" w:rsidP="00355B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                                                           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Н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к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т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нська 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рина Олег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="00611C6C"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вна</w:t>
      </w:r>
    </w:p>
    <w:p w:rsidR="00355B43" w:rsidRPr="00355B43" w:rsidRDefault="00355B43" w:rsidP="00355B43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                                 Кер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вник     к. ф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лол. н., доцент ЧУМАКОВ О. М.________</w:t>
      </w:r>
    </w:p>
    <w:p w:rsidR="00355B43" w:rsidRPr="00355B43" w:rsidRDefault="00355B43" w:rsidP="00355B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                                 Рецензент    д. ф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лол. н., проф. МОРОЗОВА 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. Б.</w:t>
      </w: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Рекомендовано до захисту                              Захищено на зас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данн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ЕК № 1</w:t>
      </w: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Протокол зас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дання кафедри                           Протокол №…..в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д…………….2018 р.   </w:t>
      </w: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німецької</w:t>
      </w:r>
      <w:r w:rsidRPr="00355B43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філології</w:t>
      </w:r>
      <w:r w:rsidRPr="00355B43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                                          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Оц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нка…………………/……../………</w:t>
      </w: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№ 10 в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д 22.05.2018                                           (за нац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ональною шкалою ЕСТ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S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бали)      </w:t>
      </w: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Зав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дувач кафедри                                              Голова ЕК</w:t>
      </w: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………………Кулин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a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.Г.                                   ………………….Колесн</w:t>
      </w:r>
      <w:r w:rsidRPr="00355B43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i</w:t>
      </w: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ченко Н.Ю. </w:t>
      </w:r>
    </w:p>
    <w:p w:rsidR="00355B43" w:rsidRPr="00355B43" w:rsidRDefault="00355B43" w:rsidP="00355B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:rsidR="00355B43" w:rsidRPr="00355B43" w:rsidRDefault="00355B43" w:rsidP="00355B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55B43" w:rsidRPr="00355B43" w:rsidRDefault="00355B43" w:rsidP="00355B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55B43">
        <w:rPr>
          <w:rFonts w:ascii="Times New Roman" w:eastAsia="Times New Roman" w:hAnsi="Times New Roman" w:cs="Times New Roman"/>
          <w:sz w:val="24"/>
          <w:szCs w:val="24"/>
          <w:lang w:eastAsia="uk-UA"/>
        </w:rPr>
        <w:t>Одеса - 2018</w:t>
      </w:r>
    </w:p>
    <w:p w:rsidR="00A020DF" w:rsidRDefault="00A020DF" w:rsidP="00D054FB">
      <w:pPr>
        <w:pStyle w:val="HTML"/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</w:p>
    <w:p w:rsidR="00A020DF" w:rsidRDefault="00A020DF" w:rsidP="00D054FB">
      <w:pPr>
        <w:pStyle w:val="HTML"/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</w:p>
    <w:p w:rsidR="00A020DF" w:rsidRDefault="00A020DF" w:rsidP="00D054FB">
      <w:pPr>
        <w:pStyle w:val="HTML"/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</w:p>
    <w:p w:rsidR="009375C5" w:rsidRDefault="009375C5" w:rsidP="00355B43">
      <w:pPr>
        <w:pStyle w:val="HTML"/>
        <w:shd w:val="clear" w:color="auto" w:fill="FFFFFF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</w:p>
    <w:p w:rsidR="00355B43" w:rsidRPr="00355B43" w:rsidRDefault="00355B43" w:rsidP="00355B43">
      <w:pPr>
        <w:pStyle w:val="HTML"/>
        <w:shd w:val="clear" w:color="auto" w:fill="FFFFFF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</w:p>
    <w:p w:rsidR="00A020DF" w:rsidRPr="009375C5" w:rsidRDefault="00A020DF" w:rsidP="009375C5">
      <w:pPr>
        <w:pStyle w:val="HTML"/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</w:t>
      </w:r>
      <w:r w:rsidRPr="009375C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</w:t>
      </w:r>
    </w:p>
    <w:p w:rsidR="00A020DF" w:rsidRPr="009375C5" w:rsidRDefault="00A020DF" w:rsidP="00A020DF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</w:t>
      </w:r>
      <w:r w:rsidR="00EA59D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СТУП</w:t>
      </w:r>
      <w:r w:rsidRPr="00EA59D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………………………………………………………………………</w:t>
      </w:r>
      <w:r w:rsidR="00EA59D0" w:rsidRPr="00EA59D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…….</w:t>
      </w:r>
      <w:r w:rsidRPr="00EA59D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</w:t>
      </w:r>
    </w:p>
    <w:p w:rsidR="00A020DF" w:rsidRPr="009375C5" w:rsidRDefault="00A020DF" w:rsidP="00A020DF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</w:t>
      </w:r>
      <w:r w:rsidR="005E6988" w:rsidRPr="009375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Pr="009375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ЗД</w:t>
      </w:r>
      <w:r w:rsidRPr="009375C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  </w:t>
      </w:r>
      <w:r w:rsidRPr="009375C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</w:p>
    <w:p w:rsidR="00A020DF" w:rsidRPr="009375C5" w:rsidRDefault="00A020DF" w:rsidP="00A020DF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П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РИЧИННО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-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НАСЛ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ДКОВ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BI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ДНОСИНИ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– 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ОДНА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З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 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НАЙВАЖЛИВ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79143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-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ШИХ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 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СЕМАНТИЧНИХ КАТЕГОР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Й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 </w:t>
      </w:r>
      <w:r w:rsidR="00C509E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ПРИРОДНИХ</w:t>
      </w:r>
      <w:r w:rsidR="006F13C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МОВ</w:t>
      </w:r>
      <w:r w:rsidR="0079143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…………….5</w:t>
      </w:r>
      <w:r w:rsidR="006F13C2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</w:t>
      </w:r>
    </w:p>
    <w:p w:rsidR="00A020DF" w:rsidRPr="009375C5" w:rsidRDefault="00A020DF" w:rsidP="00A020DF">
      <w:pPr>
        <w:spacing w:after="0" w:line="360" w:lineRule="auto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1. З  </w:t>
      </w:r>
      <w:r w:rsidRPr="009375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стор</w:t>
      </w:r>
      <w:r w:rsidRPr="009375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ї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вивчення  поняття  причинно-насл</w:t>
      </w:r>
      <w:r w:rsidRPr="009375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дкових  в</w:t>
      </w:r>
      <w:r w:rsidRPr="009375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носин  у  лог</w:t>
      </w:r>
      <w:r w:rsidRPr="009375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ко-ф</w:t>
      </w:r>
      <w:r w:rsidRPr="009375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лософських  досл</w:t>
      </w:r>
      <w:r w:rsidRPr="009375C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дженнях………. ……………………………………………5</w:t>
      </w:r>
    </w:p>
    <w:p w:rsidR="00A020DF" w:rsidRPr="009375C5" w:rsidRDefault="00A020DF" w:rsidP="00A020DF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 2. Причинно-насл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дков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зв’язки  в  л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нгв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стиц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;  д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скус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йн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сть  мовного  статусу  причинност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……………………………………………………………8</w:t>
      </w:r>
    </w:p>
    <w:p w:rsidR="00A020DF" w:rsidRPr="009375C5" w:rsidRDefault="00A020DF" w:rsidP="00A020DF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 3. Ознаки  й  характеристика  каузальных  зв’язк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в.  Л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нгв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стичний  статус  категор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й  каузальност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й  каузативност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……………………………………..10</w:t>
      </w:r>
    </w:p>
    <w:p w:rsidR="00165356" w:rsidRPr="009375C5" w:rsidRDefault="00165356" w:rsidP="00165356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РОЗД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Л  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II</w:t>
      </w:r>
    </w:p>
    <w:p w:rsidR="00A020DF" w:rsidRPr="009375C5" w:rsidRDefault="00165356" w:rsidP="00A020DF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О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СНОВН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ЛЕКСИКО-ГРАМАТИЧН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ЗАСОБИ ВИРАЖЕННЯ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 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ПРИЧИННО-НАСЛ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ДКОВИХ 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BI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ДНОСИН У Н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МЕЦЬК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Й МОВ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9375C5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………………………..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…………………….</w:t>
      </w:r>
      <w:r w:rsidR="00A020DF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…………………………….16</w:t>
      </w:r>
    </w:p>
    <w:p w:rsidR="006F13C2" w:rsidRPr="006F13C2" w:rsidRDefault="00A020DF" w:rsidP="00A020DF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1. 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Засоби  словоутворення  й  синтаксису  для  вираження  каузальних  в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дносин  у  н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мецьк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й  мов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–  морфема,  лексема,  композит,  словосполучення,  прийменников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словосполучення</w:t>
      </w:r>
      <w:r w:rsidR="006F13C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………………………</w:t>
      </w:r>
      <w:r w:rsidR="006F13C2" w:rsidRPr="006F13C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16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2. 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Складносурядне  речення.  Сполучники-присл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вники  як  зас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б  вираження каузальност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в складносурядному</w:t>
      </w:r>
      <w:r w:rsidR="006F13C2" w:rsidRPr="006F13C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="006F13C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реченн</w:t>
      </w:r>
      <w:r w:rsidR="006F13C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6F13C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……………………….</w:t>
      </w:r>
      <w:r w:rsidR="006F13C2" w:rsidRPr="006F13C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24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</w:t>
      </w:r>
    </w:p>
    <w:p w:rsidR="009375C5" w:rsidRPr="009375C5" w:rsidRDefault="00A020DF" w:rsidP="00A020DF">
      <w:p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3. </w:t>
      </w:r>
      <w:r w:rsidR="00165356" w:rsidRPr="009375C5">
        <w:rPr>
          <w:rFonts w:ascii="Times New Roman" w:hAnsi="Times New Roman" w:cs="Times New Roman"/>
          <w:sz w:val="28"/>
          <w:szCs w:val="28"/>
        </w:rPr>
        <w:t>П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hAnsi="Times New Roman" w:cs="Times New Roman"/>
          <w:sz w:val="28"/>
          <w:szCs w:val="28"/>
        </w:rPr>
        <w:t>дрядн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hAnsi="Times New Roman" w:cs="Times New Roman"/>
          <w:sz w:val="28"/>
          <w:szCs w:val="28"/>
        </w:rPr>
        <w:t xml:space="preserve"> речення причини й насл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hAnsi="Times New Roman" w:cs="Times New Roman"/>
          <w:sz w:val="28"/>
          <w:szCs w:val="28"/>
        </w:rPr>
        <w:t>дку. Сполучники п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hAnsi="Times New Roman" w:cs="Times New Roman"/>
          <w:sz w:val="28"/>
          <w:szCs w:val="28"/>
        </w:rPr>
        <w:t xml:space="preserve">дрядних речень як </w:t>
      </w:r>
      <w:r w:rsidR="005E6988" w:rsidRPr="009375C5">
        <w:rPr>
          <w:rFonts w:ascii="Times New Roman" w:hAnsi="Times New Roman" w:cs="Times New Roman"/>
          <w:sz w:val="28"/>
          <w:szCs w:val="28"/>
        </w:rPr>
        <w:t>зас</w:t>
      </w:r>
      <w:r w:rsidR="005E6988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E6988" w:rsidRPr="009375C5">
        <w:rPr>
          <w:rFonts w:ascii="Times New Roman" w:hAnsi="Times New Roman" w:cs="Times New Roman"/>
          <w:sz w:val="28"/>
          <w:szCs w:val="28"/>
        </w:rPr>
        <w:t>б</w:t>
      </w:r>
      <w:r w:rsidR="009375C5" w:rsidRPr="009375C5">
        <w:rPr>
          <w:rFonts w:ascii="Times New Roman" w:hAnsi="Times New Roman" w:cs="Times New Roman"/>
          <w:sz w:val="28"/>
          <w:szCs w:val="28"/>
        </w:rPr>
        <w:t xml:space="preserve"> вираження каузальност</w:t>
      </w:r>
      <w:r w:rsidR="009375C5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9375C5" w:rsidRPr="009375C5">
        <w:rPr>
          <w:rFonts w:ascii="Times New Roman" w:hAnsi="Times New Roman" w:cs="Times New Roman"/>
          <w:sz w:val="28"/>
          <w:szCs w:val="28"/>
        </w:rPr>
        <w:t>………………………………………………….26</w:t>
      </w:r>
      <w:r w:rsidR="005E6988" w:rsidRPr="009375C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20DF" w:rsidRPr="009375C5" w:rsidRDefault="00A020DF" w:rsidP="00A020DF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II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4.  </w:t>
      </w:r>
      <w:r w:rsidR="00165356" w:rsidRPr="009375C5">
        <w:rPr>
          <w:rFonts w:ascii="Times New Roman" w:hAnsi="Times New Roman" w:cs="Times New Roman"/>
          <w:sz w:val="28"/>
          <w:szCs w:val="28"/>
        </w:rPr>
        <w:t>Каузативн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hAnsi="Times New Roman" w:cs="Times New Roman"/>
          <w:sz w:val="28"/>
          <w:szCs w:val="28"/>
        </w:rPr>
        <w:t xml:space="preserve">  д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165356" w:rsidRPr="009375C5">
        <w:rPr>
          <w:rFonts w:ascii="Times New Roman" w:hAnsi="Times New Roman" w:cs="Times New Roman"/>
          <w:sz w:val="28"/>
          <w:szCs w:val="28"/>
        </w:rPr>
        <w:t>слова  –  найун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hAnsi="Times New Roman" w:cs="Times New Roman"/>
          <w:sz w:val="28"/>
          <w:szCs w:val="28"/>
        </w:rPr>
        <w:t>версальн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hAnsi="Times New Roman" w:cs="Times New Roman"/>
          <w:sz w:val="28"/>
          <w:szCs w:val="28"/>
        </w:rPr>
        <w:t>ший  зас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hAnsi="Times New Roman" w:cs="Times New Roman"/>
          <w:sz w:val="28"/>
          <w:szCs w:val="28"/>
        </w:rPr>
        <w:t>б  вираження каузативних в</w:t>
      </w:r>
      <w:r w:rsidR="00165356" w:rsidRPr="00937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5356" w:rsidRPr="009375C5">
        <w:rPr>
          <w:rFonts w:ascii="Times New Roman" w:hAnsi="Times New Roman" w:cs="Times New Roman"/>
          <w:sz w:val="28"/>
          <w:szCs w:val="28"/>
        </w:rPr>
        <w:t>дносин</w:t>
      </w:r>
      <w:r w:rsidR="00165356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……………… </w:t>
      </w:r>
      <w:r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………………………………………….</w:t>
      </w:r>
      <w:r w:rsidR="00DA1B8D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29</w:t>
      </w:r>
    </w:p>
    <w:p w:rsidR="009375C5" w:rsidRPr="0079143B" w:rsidRDefault="00460C95" w:rsidP="00A020DF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РОЗД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Л  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III</w:t>
      </w:r>
    </w:p>
    <w:p w:rsidR="00460C95" w:rsidRPr="009375C5" w:rsidRDefault="009375C5" w:rsidP="00A020DF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ОСНОВН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ЛЕКСИКО-ГРАМАТИЧН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ЗАСОБИ ВИРАЖЕННЯ  ПРИЧИННО-НАСЛ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ДКОВИХ ЗВ’ЯЗК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В У СУЧАСН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Й Н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МЕЦЬК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Й Л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ТЕРАТУР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</w:t>
      </w:r>
      <w:r w:rsidR="00DA1B8D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…………………………</w:t>
      </w:r>
      <w:r w:rsidR="008F6402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…………………………………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………</w:t>
      </w:r>
      <w:r w:rsidR="00DA1B8D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35</w:t>
      </w:r>
    </w:p>
    <w:p w:rsidR="00A020DF" w:rsidRPr="009375C5" w:rsidRDefault="00A020DF" w:rsidP="00A020DF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В</w:t>
      </w:r>
      <w:r w:rsidR="0016535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ИСНОВКИ……..</w:t>
      </w: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</w:t>
      </w:r>
      <w:r w:rsidR="00636370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………………………………………………………..44</w:t>
      </w:r>
    </w:p>
    <w:p w:rsidR="006F13C2" w:rsidRPr="0079143B" w:rsidRDefault="00A020DF" w:rsidP="0079143B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СПИСОК  </w:t>
      </w:r>
      <w:r w:rsidR="00165356" w:rsidRPr="009375C5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ВИКОРИСТАНИХ ДЖЕРЕЛ…………</w:t>
      </w:r>
      <w:r w:rsidR="0079143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………………………</w:t>
      </w:r>
      <w:r w:rsidR="00636370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…47</w:t>
      </w:r>
    </w:p>
    <w:p w:rsidR="008D784F" w:rsidRPr="008D784F" w:rsidRDefault="008A3557" w:rsidP="00A020DF">
      <w:pPr>
        <w:pStyle w:val="HTML"/>
        <w:shd w:val="clear" w:color="auto" w:fill="FFFFFF"/>
        <w:jc w:val="center"/>
        <w:rPr>
          <w:rFonts w:ascii="inherit" w:eastAsia="Times New Roman" w:hAnsi="inherit" w:cs="Courier New"/>
          <w:color w:val="212121"/>
          <w:lang w:eastAsia="ru-RU"/>
        </w:rPr>
      </w:pPr>
      <w:r w:rsidRPr="008D784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lastRenderedPageBreak/>
        <w:t>В</w:t>
      </w:r>
      <w:bookmarkEnd w:id="0"/>
      <w:r w:rsidR="0099113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СТУП</w:t>
      </w:r>
    </w:p>
    <w:p w:rsidR="008D784F" w:rsidRPr="008D784F" w:rsidRDefault="008D784F" w:rsidP="008D784F">
      <w:pPr>
        <w:pStyle w:val="HTML"/>
        <w:shd w:val="clear" w:color="auto" w:fill="FFFFFF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8A3557" w:rsidRPr="000F1410" w:rsidRDefault="00D054FB" w:rsidP="008A355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         </w:t>
      </w:r>
      <w:r w:rsidR="008A35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Вза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8A355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моз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8A3557" w:rsidRPr="008A3557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8A3557">
        <w:rPr>
          <w:rFonts w:ascii="Times New Roman" w:eastAsia="Times New Roman" w:hAnsi="Times New Roman" w:cs="Times New Roman"/>
          <w:sz w:val="28"/>
          <w:szCs w:val="28"/>
          <w:lang w:eastAsia="ru-RU"/>
        </w:rPr>
        <w:t>язок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A355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мови та м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8A3557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сленн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 </w:t>
      </w:r>
      <w:r w:rsidR="008A3557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находит</w:t>
      </w:r>
      <w:r w:rsidR="008A3557">
        <w:rPr>
          <w:rFonts w:ascii="Times New Roman" w:eastAsia="Times New Roman" w:hAnsi="Times New Roman" w:cs="Times New Roman"/>
          <w:sz w:val="28"/>
          <w:szCs w:val="28"/>
          <w:lang w:eastAsia="ru-RU"/>
        </w:rPr>
        <w:t>ь в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8A3557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ображення в перети</w:t>
      </w:r>
      <w:r w:rsidR="008D784F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лого ряду ф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лософських 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стичних категор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й, </w:t>
      </w:r>
      <w:r w:rsidR="006F13C2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переважна б</w:t>
      </w:r>
      <w:r w:rsidR="006F13C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F13C2">
        <w:rPr>
          <w:rFonts w:ascii="Times New Roman" w:eastAsia="Times New Roman" w:hAnsi="Times New Roman" w:cs="Times New Roman"/>
          <w:sz w:val="28"/>
          <w:szCs w:val="28"/>
          <w:lang w:eastAsia="ru-RU"/>
        </w:rPr>
        <w:t>льш</w:t>
      </w:r>
      <w:r w:rsidR="006F13C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F13C2">
        <w:rPr>
          <w:rFonts w:ascii="Times New Roman" w:eastAsia="Times New Roman" w:hAnsi="Times New Roman" w:cs="Times New Roman"/>
          <w:sz w:val="28"/>
          <w:szCs w:val="28"/>
          <w:lang w:eastAsia="ru-RU"/>
        </w:rPr>
        <w:t>сть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яки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х трактуют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ься я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к ун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версальн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концепти </w:t>
      </w:r>
      <w:r w:rsidR="00060C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060C5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триму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ют</w:t>
      </w:r>
      <w:r w:rsidR="00060C5B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статус 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нгвоф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лософс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ких категор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060C5B">
        <w:rPr>
          <w:rFonts w:ascii="Times New Roman" w:eastAsia="Times New Roman" w:hAnsi="Times New Roman" w:cs="Times New Roman"/>
          <w:sz w:val="28"/>
          <w:szCs w:val="28"/>
          <w:lang w:eastAsia="ru-RU"/>
        </w:rPr>
        <w:t>Це по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060C5B" w:rsidRPr="00060C5B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060C5B">
        <w:rPr>
          <w:rFonts w:ascii="Times New Roman" w:eastAsia="Times New Roman" w:hAnsi="Times New Roman" w:cs="Times New Roman"/>
          <w:sz w:val="28"/>
          <w:szCs w:val="28"/>
          <w:lang w:eastAsia="ru-RU"/>
        </w:rPr>
        <w:t>язан</w:t>
      </w:r>
      <w:r w:rsidR="006F13C2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060C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тим, щ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льша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частина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категор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й  ф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лософ</w:t>
      </w:r>
      <w:r w:rsidR="00060C5B" w:rsidRPr="00BE5F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ї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 </w:t>
      </w:r>
      <w:r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="00060C5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представля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8A3557" w:rsidRPr="00BE5F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ун</w:t>
      </w:r>
      <w:r w:rsidR="00060C5B" w:rsidRPr="00BE5F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060C5B" w:rsidRPr="00BE5F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версальн</w:t>
      </w:r>
      <w:r w:rsidR="00060C5B" w:rsidRPr="00BE5F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060C5B" w:rsidRPr="00BE5F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форми</w:t>
      </w:r>
      <w:r w:rsidR="008A3557" w:rsidRPr="00BE5F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п</w:t>
      </w:r>
      <w:r w:rsidR="00060C5B" w:rsidRPr="00BE5F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060C5B" w:rsidRPr="00BE5F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знанн</w:t>
      </w:r>
      <w:r w:rsidR="008A3557" w:rsidRPr="00BE5F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A3557" w:rsidRPr="001B0521" w:rsidRDefault="00060C5B" w:rsidP="008A355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 таких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ун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версальн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их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л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нгвоф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лософс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ьких  категор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й в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носит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ь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ся феномен причинно-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сл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дкових з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’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яз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в, визнаний в наук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й картин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св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ту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ун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версальни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м, не культурно-специф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чни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м концептом, 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яки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й 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находит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ь вираження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у 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вс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х 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природн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х 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мов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ах.</w:t>
      </w:r>
    </w:p>
    <w:p w:rsidR="008A3557" w:rsidRPr="000F1410" w:rsidRDefault="008A3557" w:rsidP="008A355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Причин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сть  –  один   з  основни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х  компонент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 л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юд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ького мислення, тому що  в  будь-як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й  ситуац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ї</w:t>
      </w:r>
      <w:r w:rsid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 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ми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слим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категор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ями причини й 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сл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дку.  Без ц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их категор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й с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дом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BE5F9E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сть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 w:rsid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>ува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BE5F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фрагментарн</w:t>
      </w:r>
      <w:r w:rsidR="008B7047">
        <w:rPr>
          <w:rFonts w:ascii="Times New Roman" w:eastAsia="Times New Roman" w:hAnsi="Times New Roman" w:cs="Times New Roman"/>
          <w:sz w:val="28"/>
          <w:szCs w:val="28"/>
          <w:lang w:eastAsia="ru-RU"/>
        </w:rPr>
        <w:t>ого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характер</w:t>
      </w:r>
      <w:r w:rsidR="008B70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у,  а,  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можлив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о, 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загал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 зможе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вати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  м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мум  –  не  буде  пов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ноц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нною  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юд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ь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ою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с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стю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 Причинн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сть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B7047">
        <w:rPr>
          <w:rFonts w:ascii="Times New Roman" w:eastAsia="Times New Roman" w:hAnsi="Times New Roman" w:cs="Times New Roman"/>
          <w:sz w:val="28"/>
          <w:szCs w:val="28"/>
          <w:lang w:eastAsia="ru-RU"/>
        </w:rPr>
        <w:t>по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="008B7047">
        <w:rPr>
          <w:rFonts w:ascii="Times New Roman" w:eastAsia="Times New Roman" w:hAnsi="Times New Roman" w:cs="Times New Roman"/>
          <w:sz w:val="28"/>
          <w:szCs w:val="28"/>
          <w:lang w:eastAsia="ru-RU"/>
        </w:rPr>
        <w:t>яг</w:t>
      </w:r>
      <w:r w:rsidR="00D054FB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D054FB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8B70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гли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бинн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й структу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домост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B704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8B7047">
        <w:rPr>
          <w:rFonts w:ascii="Times New Roman" w:eastAsia="Times New Roman" w:hAnsi="Times New Roman" w:cs="Times New Roman"/>
          <w:sz w:val="28"/>
          <w:szCs w:val="28"/>
          <w:lang w:eastAsia="ru-RU"/>
        </w:rPr>
        <w:t>та  форм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="008B7047">
        <w:rPr>
          <w:rFonts w:ascii="Times New Roman" w:eastAsia="Times New Roman" w:hAnsi="Times New Roman" w:cs="Times New Roman"/>
          <w:sz w:val="28"/>
          <w:szCs w:val="28"/>
          <w:lang w:eastAsia="ru-RU"/>
        </w:rPr>
        <w:t>ься з раннього ди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="008B7047">
        <w:rPr>
          <w:rFonts w:ascii="Times New Roman" w:eastAsia="Times New Roman" w:hAnsi="Times New Roman" w:cs="Times New Roman"/>
          <w:sz w:val="28"/>
          <w:szCs w:val="28"/>
          <w:lang w:eastAsia="ru-RU"/>
        </w:rPr>
        <w:t>ин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ства.</w:t>
      </w:r>
    </w:p>
    <w:p w:rsidR="008A3557" w:rsidRPr="001A1B40" w:rsidRDefault="008B7047" w:rsidP="008A355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       У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л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нгв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сти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ц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категор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я  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насл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</w:t>
      </w:r>
      <w:r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ку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8A3557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ься яскраво вираженою  текстоутво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юючо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ю  функц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1B0521" w:rsidRP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дображуюч</w:t>
      </w:r>
      <w:r w:rsidR="001B052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8A3557" w:rsidRPr="001B0521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вза</w:t>
      </w:r>
      <w:r w:rsidR="008D784F" w:rsidRPr="00E37F6D">
        <w:rPr>
          <w:rFonts w:ascii="Times New Roman" w:hAnsi="Times New Roman" w:cs="Times New Roman"/>
          <w:sz w:val="28"/>
          <w:szCs w:val="28"/>
          <w:lang w:val="uk-UA" w:eastAsia="ru-RU"/>
        </w:rPr>
        <w:t>є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мозв</w:t>
      </w:r>
      <w:r w:rsidR="001B0521" w:rsidRP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язок  компонент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в  речення,  частин  речення  й  речень  у  склад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тексту,  оск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льки  обумовлен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сть   –  один   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 </w:t>
      </w:r>
      <w:r w:rsidR="00FB31D8" w:rsidRPr="00E37F6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</w:t>
      </w:r>
      <w:r w:rsidR="008A3557" w:rsidRPr="00E37F6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</w:t>
      </w:r>
      <w:r w:rsidR="00FB31D8" w:rsidRPr="00E37F6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</w:t>
      </w:r>
      <w:r w:rsidR="00FB31D8" w:rsidRPr="00E37F6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="00FB31D8" w:rsidRPr="00E37F6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ж</w:t>
      </w:r>
      <w:r w:rsidR="001B0521" w:rsidRPr="00E37F6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ни</w:t>
      </w:r>
      <w:r w:rsidR="008A3557" w:rsidRPr="00E37F6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х</w:t>
      </w:r>
      <w:r w:rsidR="008A3557" w:rsidRPr="00FB31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компоне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нт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в арх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тектон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ки  тексту.  Причинно-насл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дковими  в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дносинами  по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1B0521" w:rsidRP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язан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предмет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>в,  явищ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FB31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факти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E37F6D">
        <w:rPr>
          <w:rFonts w:ascii="Times New Roman" w:eastAsia="Times New Roman" w:hAnsi="Times New Roman" w:cs="Times New Roman"/>
          <w:sz w:val="28"/>
          <w:szCs w:val="28"/>
          <w:lang w:eastAsia="ru-RU"/>
        </w:rPr>
        <w:t>об</w:t>
      </w:r>
      <w:r w:rsidR="00E37F6D" w:rsidRP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E37F6D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E37F6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ктивно</w:t>
      </w:r>
      <w:hyperlink r:id="rId9" w:tooltip="Ї (кириллица)" w:history="1">
        <w:r w:rsidR="00E37F6D" w:rsidRPr="00E37F6D">
          <w:rPr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ї</w:t>
        </w:r>
      </w:hyperlink>
      <w:r w:rsidR="00E37F6D" w:rsidRPr="00E37F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B0521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йс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>ност</w:t>
      </w:r>
      <w:r w:rsidR="00FB31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>,  щ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 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знаходить 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8A3557" w:rsidRPr="00FB31D8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>дображення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 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</w:t>
      </w:r>
      <w:r w:rsidR="001B052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A1B40" w:rsidRP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A3557" w:rsidRPr="000F1410" w:rsidRDefault="008A3557" w:rsidP="008A35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Будь-як</w:t>
      </w:r>
      <w:r w:rsidR="00FB31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причинно-насл</w:t>
      </w:r>
      <w:r w:rsidR="00FB31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>дко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FB31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зв</w:t>
      </w:r>
      <w:r w:rsidR="001A1B40" w:rsidRP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>язки  явищ  об</w:t>
      </w:r>
      <w:r w:rsidR="001A1B40" w:rsidRP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ктивно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ї</w:t>
      </w:r>
      <w:r w:rsidR="00FB31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E37F6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реальност</w:t>
      </w:r>
      <w:r w:rsidR="00FB31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находят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сво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</w:t>
      </w:r>
      <w:r w:rsidR="001A1B4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дображення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 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</w:t>
      </w:r>
      <w:r w:rsidR="001A1B4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тому  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ов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на  каузальн</w:t>
      </w:r>
      <w:r w:rsidR="001A1B4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сть  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к  с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кладне  й  багатогранн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е  яв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ище  вив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ч</w:t>
      </w:r>
      <w:r w:rsidRPr="001A1B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ся  в  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йр</w:t>
      </w:r>
      <w:r w:rsidR="001A1B4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номан</w:t>
      </w:r>
      <w:r w:rsidR="001A1B4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тн</w:t>
      </w:r>
      <w:r w:rsidR="001A1B4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>ших  аспектах  сучас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но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ї</w:t>
      </w:r>
      <w:r w:rsidR="001A1B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л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стики. 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що на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ув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ються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при 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женн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причинно-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насл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ко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 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осин,    дозво</w:t>
      </w:r>
      <w:r w:rsidR="003C2168" w:rsidRPr="003C21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ляють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охопити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широк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к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оло  питань  когн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тивно</w:t>
      </w:r>
      <w:r w:rsidR="00D054FB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ї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л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стики. 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  способ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в  вираження  каузальних  зв</w:t>
      </w:r>
      <w:r w:rsidR="003C2168" w:rsidRP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язк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ами 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мови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Pr="003C2168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лив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шим  елементом  у  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итанн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  з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6B75B8" w:rsidRP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яз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 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мови  й мислення.  Са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ме</w:t>
      </w:r>
      <w:r w:rsidR="003C21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цим  й  обум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овлена  </w:t>
      </w:r>
      <w:r w:rsidR="003C216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</w:t>
      </w:r>
      <w:r w:rsidR="003C2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3C216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сть  данно</w:t>
      </w:r>
      <w:r w:rsidR="00D054FB" w:rsidRPr="00D054FB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ї</w:t>
      </w:r>
      <w:r w:rsidR="003C216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теми</w:t>
      </w:r>
      <w:r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</w:p>
    <w:p w:rsidR="008A3557" w:rsidRPr="000F1410" w:rsidRDefault="008A3557" w:rsidP="008A355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Основна</w:t>
      </w:r>
      <w:r w:rsidR="006B75B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  <w:r w:rsidR="007B71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мета</w:t>
      </w:r>
      <w:r w:rsidR="006B75B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роботи</w:t>
      </w:r>
      <w:r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поляга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у вивченн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кл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дових  каузального  комплексу,  лексико-граматичн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их  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за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об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в  вираженн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я   причинно-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насл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кових  в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но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  у  н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мец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ьк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й мов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експл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цируют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ся  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ними за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собами,  обу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мовлени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  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можливостями  показати  способи матер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ализ</w:t>
      </w:r>
      <w:r w:rsidR="006B75B8" w:rsidRPr="000C68F6">
        <w:rPr>
          <w:rFonts w:ascii="Times New Roman" w:eastAsia="Times New Roman" w:hAnsi="Times New Roman" w:cs="Times New Roman"/>
          <w:sz w:val="28"/>
          <w:szCs w:val="28"/>
          <w:lang w:eastAsia="ru-RU"/>
        </w:rPr>
        <w:t>ац</w:t>
      </w:r>
      <w:r w:rsidR="006B75B8" w:rsidRPr="000C68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0C68F6" w:rsidRPr="000C68F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ї</w:t>
      </w:r>
      <w:r w:rsidRPr="000C68F6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концепту  причинност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в  н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мец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ьк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 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ов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.  Реал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зац</w:t>
      </w:r>
      <w:r w:rsidR="006B75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я  поставлен</w:t>
      </w:r>
      <w:r w:rsidRPr="000C68F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0C68F6" w:rsidRPr="000C68F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ї</w:t>
      </w:r>
      <w:r w:rsidR="006B75B8" w:rsidRPr="000C68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и  п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ередбача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озв</w:t>
      </w:r>
      <w:r w:rsidR="00167246" w:rsidRPr="008D784F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6B75B8">
        <w:rPr>
          <w:rFonts w:ascii="Times New Roman" w:eastAsia="Times New Roman" w:hAnsi="Times New Roman" w:cs="Times New Roman"/>
          <w:sz w:val="28"/>
          <w:szCs w:val="28"/>
          <w:lang w:eastAsia="ru-RU"/>
        </w:rPr>
        <w:t>язання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наступн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их  </w:t>
      </w:r>
      <w:r w:rsidRPr="007B71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задач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8A3557" w:rsidRPr="000F1410" w:rsidRDefault="008A3557" w:rsidP="008A3557">
      <w:pPr>
        <w:numPr>
          <w:ilvl w:val="0"/>
          <w:numId w:val="9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ро</w:t>
      </w:r>
      <w:r w:rsid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зглянути  поняття  каузальност</w:t>
      </w:r>
      <w:r w:rsidR="001672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 </w:t>
      </w:r>
      <w:r w:rsidR="00D054FB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її</w:t>
      </w:r>
      <w:r w:rsidR="00D054FB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характеристики;</w:t>
      </w:r>
    </w:p>
    <w:p w:rsidR="00167246" w:rsidRDefault="00167246" w:rsidP="00167246">
      <w:pPr>
        <w:numPr>
          <w:ilvl w:val="0"/>
          <w:numId w:val="9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описати  лексико-грам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атич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способи  вираження  каузальни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син  у  н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 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ов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B3F0B" w:rsidRDefault="00167246" w:rsidP="007B71EB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Об’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ктом   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r w:rsidRPr="001672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женн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  </w:t>
      </w:r>
      <w:r w:rsidR="008D784F" w:rsidRPr="008D78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причинно-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насл</w:t>
      </w:r>
      <w:r w:rsidRPr="001672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дко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1672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1672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D784F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ношен</w:t>
      </w:r>
      <w:r w:rsidR="008D784F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я. Предмет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дженн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я  –  лексич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й грам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атич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оби вираженн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я причинно-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насл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8A3557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кових </w:t>
      </w:r>
      <w:r w:rsidR="00563F4D" w:rsidRPr="009375C5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зв’язк</w:t>
      </w:r>
      <w:r w:rsidR="00563F4D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563F4D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</w:t>
      </w:r>
      <w:r w:rsidR="007B7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9B3F0B" w:rsidRDefault="009B3F0B" w:rsidP="009B3F0B">
      <w:pPr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Матер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алом практичного досл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дження </w:t>
      </w:r>
      <w:r w:rsidR="00563F4D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слугують твори сучасних 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н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мецьких автор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в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7B71EB"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Бернхарда Шл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нка, Кристофа Хайна, Марселя Ба</w:t>
      </w:r>
      <w:r w:rsidR="007B71EB" w:rsidRPr="00EA59D0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й</w:t>
      </w:r>
      <w:r w:rsidR="00EA59D0" w:rsidRPr="00EA59D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ра, М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хаеля Копфмюлера,</w:t>
      </w:r>
      <w:r w:rsidR="007B71EB" w:rsidRP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Н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ни Шиндлер, Томаса Брусс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га, Ханни Йохансен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. Загальний обсяг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вираження 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причинно-насл</w:t>
      </w:r>
      <w:r w:rsidRPr="001672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дков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их 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1672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Pr="00167246">
        <w:rPr>
          <w:rFonts w:ascii="Times New Roman" w:eastAsia="Times New Roman" w:hAnsi="Times New Roman" w:cs="Times New Roman"/>
          <w:sz w:val="28"/>
          <w:szCs w:val="28"/>
          <w:lang w:eastAsia="ru-RU"/>
        </w:rPr>
        <w:t>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син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становить 1507 приклад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в, в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бранних за допомогою мотоду суц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льно</w:t>
      </w:r>
      <w:hyperlink r:id="rId10" w:tooltip="Ї (кириллица)" w:history="1">
        <w:r w:rsidRPr="00563F4D">
          <w:rPr>
            <w:rFonts w:ascii="Times New Roman" w:eastAsia="Calibri" w:hAnsi="Times New Roman" w:cs="Times New Roman"/>
            <w:bCs/>
            <w:sz w:val="28"/>
            <w:szCs w:val="28"/>
            <w:shd w:val="clear" w:color="auto" w:fill="FFFFFF"/>
          </w:rPr>
          <w:t>ї</w:t>
        </w:r>
      </w:hyperlink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виб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рки, 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з</w:t>
      </w:r>
      <w:r w:rsidR="007B71E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1439 реченнь,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7 твор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в</w:t>
      </w: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сучасно</w:t>
      </w:r>
      <w:hyperlink r:id="rId11" w:tooltip="Ї (кириллица)" w:history="1">
        <w:r w:rsidRPr="00563F4D">
          <w:rPr>
            <w:rFonts w:ascii="Times New Roman" w:eastAsia="Calibri" w:hAnsi="Times New Roman" w:cs="Times New Roman"/>
            <w:bCs/>
            <w:sz w:val="28"/>
            <w:szCs w:val="28"/>
            <w:shd w:val="clear" w:color="auto" w:fill="FFFFFF"/>
          </w:rPr>
          <w:t>ї</w:t>
        </w:r>
      </w:hyperlink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н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мецько</w:t>
      </w:r>
      <w:hyperlink r:id="rId12" w:tooltip="Ї (кириллица)" w:history="1">
        <w:r w:rsidRPr="00563F4D">
          <w:rPr>
            <w:rFonts w:ascii="Times New Roman" w:eastAsia="Calibri" w:hAnsi="Times New Roman" w:cs="Times New Roman"/>
            <w:bCs/>
            <w:sz w:val="28"/>
            <w:szCs w:val="28"/>
            <w:shd w:val="clear" w:color="auto" w:fill="FFFFFF"/>
          </w:rPr>
          <w:t>ї</w:t>
        </w:r>
      </w:hyperlink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л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тератури.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</w:p>
    <w:p w:rsidR="007B71EB" w:rsidRPr="00EA59D0" w:rsidRDefault="007B71EB" w:rsidP="009B3F0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      Структура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дження обумовлена метою та задачами</w:t>
      </w:r>
      <w:r w:rsidR="00EA59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склада</w:t>
      </w:r>
      <w:r w:rsidR="00EA59D0" w:rsidRPr="00EA59D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ться</w:t>
      </w:r>
      <w:r w:rsidR="0079143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в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i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дпов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i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дно</w:t>
      </w:r>
      <w:r w:rsidR="0079143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з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i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в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c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тупу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трьох розд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л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i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в, висновк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i</w:t>
      </w:r>
      <w:r w:rsidR="00EA59D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та списку використаних джерел.</w:t>
      </w:r>
    </w:p>
    <w:p w:rsidR="009B3F0B" w:rsidRPr="009B3F0B" w:rsidRDefault="009B3F0B" w:rsidP="009B3F0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B3F0B" w:rsidRDefault="009B3F0B" w:rsidP="009B3F0B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</w:p>
    <w:p w:rsidR="008A3557" w:rsidRPr="000F1410" w:rsidRDefault="008A3557" w:rsidP="009B3F0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435CAE" w:rsidRPr="00165356" w:rsidRDefault="00435CAE" w:rsidP="00435CAE">
      <w:pPr>
        <w:spacing w:after="0" w:line="360" w:lineRule="auto"/>
        <w:jc w:val="center"/>
        <w:outlineLvl w:val="0"/>
        <w:rPr>
          <w:rFonts w:ascii="Times New Roman CYR" w:eastAsia="Times New Roman" w:hAnsi="Times New Roman CYR" w:cs="Times New Roman CYR"/>
          <w:b/>
          <w:bCs/>
          <w:kern w:val="36"/>
          <w:sz w:val="28"/>
          <w:szCs w:val="28"/>
          <w:lang w:eastAsia="ru-RU"/>
        </w:rPr>
      </w:pPr>
      <w:bookmarkStart w:id="1" w:name="_GoBack"/>
      <w:bookmarkEnd w:id="1"/>
      <w:r w:rsidRPr="00165356">
        <w:rPr>
          <w:rFonts w:ascii="Times New Roman CYR" w:eastAsia="Times New Roman" w:hAnsi="Times New Roman CYR" w:cs="Times New Roman CYR"/>
          <w:b/>
          <w:bCs/>
          <w:kern w:val="36"/>
          <w:sz w:val="28"/>
          <w:szCs w:val="28"/>
          <w:lang w:eastAsia="ru-RU"/>
        </w:rPr>
        <w:lastRenderedPageBreak/>
        <w:t>ВИСНОВКИ:</w:t>
      </w:r>
    </w:p>
    <w:p w:rsidR="00435CAE" w:rsidRPr="000F1410" w:rsidRDefault="00F80C58" w:rsidP="00435CAE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>
        <w:rPr>
          <w:rFonts w:ascii="Times New Roman CYR" w:eastAsia="Times New Roman" w:hAnsi="Times New Roman CYR" w:cs="Times New Roman CYR"/>
          <w:bCs/>
          <w:kern w:val="36"/>
          <w:sz w:val="28"/>
          <w:szCs w:val="28"/>
          <w:lang w:eastAsia="ru-RU"/>
        </w:rPr>
        <w:t xml:space="preserve">         «Причинн</w:t>
      </w:r>
      <w:r>
        <w:rPr>
          <w:rFonts w:ascii="Times New Roman CYR" w:eastAsia="Times New Roman" w:hAnsi="Times New Roman CYR" w:cs="Times New Roman CYR"/>
          <w:bCs/>
          <w:kern w:val="36"/>
          <w:sz w:val="28"/>
          <w:szCs w:val="28"/>
          <w:lang w:val="en-US" w:eastAsia="ru-RU"/>
        </w:rPr>
        <w:t>i</w:t>
      </w:r>
      <w:r w:rsidR="00435CAE" w:rsidRPr="000F1410">
        <w:rPr>
          <w:rFonts w:ascii="Times New Roman CYR" w:eastAsia="Times New Roman" w:hAnsi="Times New Roman CYR" w:cs="Times New Roman CYR"/>
          <w:bCs/>
          <w:kern w:val="36"/>
          <w:sz w:val="28"/>
          <w:szCs w:val="28"/>
          <w:lang w:eastAsia="ru-RU"/>
        </w:rPr>
        <w:t xml:space="preserve">сть  </w:t>
      </w:r>
      <w:r>
        <w:rPr>
          <w:rFonts w:ascii="Times New Roman" w:hAnsi="Times New Roman" w:cs="Times New Roman"/>
          <w:sz w:val="28"/>
          <w:szCs w:val="28"/>
        </w:rPr>
        <w:t>–  це  базова  категор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>я  люд</w:t>
      </w:r>
      <w:r w:rsidR="00435CAE" w:rsidRPr="000F1410">
        <w:rPr>
          <w:rFonts w:ascii="Times New Roman" w:hAnsi="Times New Roman" w:cs="Times New Roman"/>
          <w:sz w:val="28"/>
          <w:szCs w:val="28"/>
        </w:rPr>
        <w:t>с</w:t>
      </w:r>
      <w:r w:rsidR="00B85FE3">
        <w:rPr>
          <w:rFonts w:ascii="Times New Roman" w:hAnsi="Times New Roman" w:cs="Times New Roman"/>
          <w:sz w:val="28"/>
          <w:szCs w:val="28"/>
        </w:rPr>
        <w:t>ького  мислення.  Цей  концепт  в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>д</w:t>
      </w:r>
      <w:r w:rsidR="00435CAE" w:rsidRPr="000F1410">
        <w:rPr>
          <w:rFonts w:ascii="Times New Roman" w:hAnsi="Times New Roman" w:cs="Times New Roman"/>
          <w:sz w:val="28"/>
          <w:szCs w:val="28"/>
        </w:rPr>
        <w:t>носит</w:t>
      </w:r>
      <w:r w:rsidR="00B85FE3">
        <w:rPr>
          <w:rFonts w:ascii="Times New Roman" w:hAnsi="Times New Roman" w:cs="Times New Roman"/>
          <w:sz w:val="28"/>
          <w:szCs w:val="28"/>
        </w:rPr>
        <w:t>ься до  числа  понять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,  </w:t>
      </w:r>
      <w:r w:rsidR="00F8251E">
        <w:rPr>
          <w:rFonts w:ascii="Times New Roman" w:hAnsi="Times New Roman" w:cs="Times New Roman"/>
          <w:sz w:val="28"/>
          <w:szCs w:val="28"/>
        </w:rPr>
        <w:t>як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 w:rsidRPr="00F8251E">
        <w:rPr>
          <w:rFonts w:ascii="Times New Roman" w:hAnsi="Times New Roman" w:cs="Times New Roman"/>
          <w:sz w:val="28"/>
          <w:szCs w:val="28"/>
        </w:rPr>
        <w:t xml:space="preserve"> </w:t>
      </w:r>
      <w:r w:rsidR="00B85FE3">
        <w:rPr>
          <w:rFonts w:ascii="Times New Roman" w:hAnsi="Times New Roman" w:cs="Times New Roman"/>
          <w:sz w:val="28"/>
          <w:szCs w:val="28"/>
        </w:rPr>
        <w:t>найчаст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>ше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 </w:t>
      </w:r>
      <w:r w:rsidR="00B85FE3">
        <w:rPr>
          <w:rFonts w:ascii="Times New Roman" w:hAnsi="Times New Roman" w:cs="Times New Roman"/>
          <w:sz w:val="28"/>
          <w:szCs w:val="28"/>
        </w:rPr>
        <w:t xml:space="preserve">використовуються  </w:t>
      </w:r>
      <w:r w:rsidR="00435CAE" w:rsidRPr="000F1410">
        <w:rPr>
          <w:rFonts w:ascii="Times New Roman" w:hAnsi="Times New Roman" w:cs="Times New Roman"/>
          <w:sz w:val="28"/>
          <w:szCs w:val="28"/>
        </w:rPr>
        <w:t>л</w:t>
      </w:r>
      <w:r w:rsidR="00B85FE3">
        <w:rPr>
          <w:rFonts w:ascii="Times New Roman" w:hAnsi="Times New Roman" w:cs="Times New Roman"/>
          <w:sz w:val="28"/>
          <w:szCs w:val="28"/>
        </w:rPr>
        <w:t>юдиною</w:t>
      </w:r>
      <w:r w:rsidR="00F8251E">
        <w:rPr>
          <w:rFonts w:ascii="Times New Roman" w:hAnsi="Times New Roman" w:cs="Times New Roman"/>
          <w:sz w:val="28"/>
          <w:szCs w:val="28"/>
        </w:rPr>
        <w:t xml:space="preserve">  для  ментально</w:t>
      </w:r>
      <w:r w:rsidR="00F8251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F8251E">
        <w:rPr>
          <w:rFonts w:ascii="Times New Roman" w:hAnsi="Times New Roman" w:cs="Times New Roman"/>
          <w:sz w:val="28"/>
          <w:szCs w:val="28"/>
        </w:rPr>
        <w:t xml:space="preserve">  орган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>зац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F8251E">
        <w:rPr>
          <w:rFonts w:ascii="Times New Roman" w:hAnsi="Times New Roman" w:cs="Times New Roman"/>
          <w:sz w:val="28"/>
          <w:szCs w:val="28"/>
        </w:rPr>
        <w:t xml:space="preserve">  матер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ального  </w:t>
      </w:r>
      <w:r w:rsidR="00B85FE3">
        <w:rPr>
          <w:rFonts w:ascii="Times New Roman" w:hAnsi="Times New Roman" w:cs="Times New Roman"/>
          <w:sz w:val="28"/>
          <w:szCs w:val="28"/>
        </w:rPr>
        <w:t>св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>ту  й  культурних  реал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>й» [19, 104].  Р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>з</w:t>
      </w:r>
      <w:r w:rsidR="00435CAE" w:rsidRPr="000F1410">
        <w:rPr>
          <w:rFonts w:ascii="Times New Roman" w:hAnsi="Times New Roman" w:cs="Times New Roman"/>
          <w:sz w:val="28"/>
          <w:szCs w:val="28"/>
        </w:rPr>
        <w:t>но</w:t>
      </w:r>
      <w:r w:rsidR="00B85FE3">
        <w:rPr>
          <w:rFonts w:ascii="Times New Roman" w:hAnsi="Times New Roman" w:cs="Times New Roman"/>
          <w:sz w:val="28"/>
          <w:szCs w:val="28"/>
        </w:rPr>
        <w:t>ман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>ття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 прояв</w:t>
      </w:r>
      <w:r w:rsidR="00B85FE3">
        <w:rPr>
          <w:rFonts w:ascii="Times New Roman" w:hAnsi="Times New Roman" w:cs="Times New Roman"/>
          <w:sz w:val="28"/>
          <w:szCs w:val="28"/>
        </w:rPr>
        <w:t>у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причинно-</w:t>
      </w:r>
      <w:r w:rsidR="00F8251E">
        <w:rPr>
          <w:rFonts w:ascii="Times New Roman" w:hAnsi="Times New Roman" w:cs="Times New Roman"/>
          <w:sz w:val="28"/>
          <w:szCs w:val="28"/>
        </w:rPr>
        <w:t>насл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>дкових  (каузальних)  в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>дносин  св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>дчить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</w:t>
      </w:r>
      <w:r w:rsidR="00B85FE3">
        <w:rPr>
          <w:rFonts w:ascii="Times New Roman" w:hAnsi="Times New Roman" w:cs="Times New Roman"/>
          <w:sz w:val="28"/>
          <w:szCs w:val="28"/>
        </w:rPr>
        <w:t>пр</w:t>
      </w:r>
      <w:r w:rsidR="00435CAE" w:rsidRPr="000F1410">
        <w:rPr>
          <w:rFonts w:ascii="Times New Roman" w:hAnsi="Times New Roman" w:cs="Times New Roman"/>
          <w:sz w:val="28"/>
          <w:szCs w:val="28"/>
        </w:rPr>
        <w:t>о  фундаментальн</w:t>
      </w:r>
      <w:r w:rsidR="00F8251E">
        <w:rPr>
          <w:rFonts w:ascii="Times New Roman" w:hAnsi="Times New Roman" w:cs="Times New Roman"/>
          <w:sz w:val="28"/>
          <w:szCs w:val="28"/>
        </w:rPr>
        <w:t>у  значим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>сть  причинност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 xml:space="preserve">  в  процес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 xml:space="preserve">  п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>знання  нос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ями  </w:t>
      </w:r>
      <w:r w:rsidR="00B85FE3">
        <w:rPr>
          <w:rFonts w:ascii="Times New Roman" w:hAnsi="Times New Roman" w:cs="Times New Roman"/>
          <w:sz w:val="28"/>
          <w:szCs w:val="28"/>
        </w:rPr>
        <w:t>мови  навколишньо</w:t>
      </w:r>
      <w:r w:rsidR="00F8251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F8251E">
        <w:rPr>
          <w:rFonts w:ascii="Times New Roman" w:hAnsi="Times New Roman" w:cs="Times New Roman"/>
          <w:sz w:val="28"/>
          <w:szCs w:val="28"/>
        </w:rPr>
        <w:t xml:space="preserve">  д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 xml:space="preserve">йсности.  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>стор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>я  до</w:t>
      </w:r>
      <w:r w:rsidR="00F8251E">
        <w:rPr>
          <w:rFonts w:ascii="Times New Roman" w:hAnsi="Times New Roman" w:cs="Times New Roman"/>
          <w:sz w:val="28"/>
          <w:szCs w:val="28"/>
        </w:rPr>
        <w:t>сл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>д</w:t>
      </w:r>
      <w:r w:rsidR="00B85FE3">
        <w:rPr>
          <w:rFonts w:ascii="Times New Roman" w:hAnsi="Times New Roman" w:cs="Times New Roman"/>
          <w:sz w:val="28"/>
          <w:szCs w:val="28"/>
        </w:rPr>
        <w:t>ження  м</w:t>
      </w:r>
      <w:r w:rsidR="00435CAE" w:rsidRPr="000F1410">
        <w:rPr>
          <w:rFonts w:ascii="Times New Roman" w:hAnsi="Times New Roman" w:cs="Times New Roman"/>
          <w:sz w:val="28"/>
          <w:szCs w:val="28"/>
        </w:rPr>
        <w:t>ов</w:t>
      </w:r>
      <w:r w:rsidR="00F8251E">
        <w:rPr>
          <w:rFonts w:ascii="Times New Roman" w:hAnsi="Times New Roman" w:cs="Times New Roman"/>
          <w:sz w:val="28"/>
          <w:szCs w:val="28"/>
        </w:rPr>
        <w:t>но</w:t>
      </w:r>
      <w:r w:rsidR="00F8251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B85FE3">
        <w:rPr>
          <w:rFonts w:ascii="Times New Roman" w:hAnsi="Times New Roman" w:cs="Times New Roman"/>
          <w:sz w:val="28"/>
          <w:szCs w:val="28"/>
        </w:rPr>
        <w:t xml:space="preserve">  при</w:t>
      </w:r>
      <w:r w:rsidR="00F8251E">
        <w:rPr>
          <w:rFonts w:ascii="Times New Roman" w:hAnsi="Times New Roman" w:cs="Times New Roman"/>
          <w:sz w:val="28"/>
          <w:szCs w:val="28"/>
        </w:rPr>
        <w:t>чинност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85FE3">
        <w:rPr>
          <w:rFonts w:ascii="Times New Roman" w:hAnsi="Times New Roman" w:cs="Times New Roman"/>
          <w:sz w:val="28"/>
          <w:szCs w:val="28"/>
        </w:rPr>
        <w:t xml:space="preserve">  базу</w:t>
      </w:r>
      <w:r w:rsidR="00B85FE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hAnsi="Times New Roman" w:cs="Times New Roman"/>
          <w:sz w:val="28"/>
          <w:szCs w:val="28"/>
        </w:rPr>
        <w:t>т</w:t>
      </w:r>
      <w:r w:rsidR="00F8251E">
        <w:rPr>
          <w:rFonts w:ascii="Times New Roman" w:hAnsi="Times New Roman" w:cs="Times New Roman"/>
          <w:sz w:val="28"/>
          <w:szCs w:val="28"/>
        </w:rPr>
        <w:t>ься  на  багатющ</w:t>
      </w:r>
      <w:r w:rsidR="00B85FE3">
        <w:rPr>
          <w:rFonts w:ascii="Times New Roman" w:hAnsi="Times New Roman" w:cs="Times New Roman"/>
          <w:sz w:val="28"/>
          <w:szCs w:val="28"/>
        </w:rPr>
        <w:t>о</w:t>
      </w:r>
      <w:r w:rsidR="00435CAE" w:rsidRPr="000F1410">
        <w:rPr>
          <w:rFonts w:ascii="Times New Roman" w:hAnsi="Times New Roman" w:cs="Times New Roman"/>
          <w:sz w:val="28"/>
          <w:szCs w:val="28"/>
        </w:rPr>
        <w:t>м</w:t>
      </w:r>
      <w:r w:rsidR="00B85FE3">
        <w:rPr>
          <w:rFonts w:ascii="Times New Roman" w:hAnsi="Times New Roman" w:cs="Times New Roman"/>
          <w:sz w:val="28"/>
          <w:szCs w:val="28"/>
        </w:rPr>
        <w:t>у</w:t>
      </w:r>
      <w:r w:rsidR="00F8251E">
        <w:rPr>
          <w:rFonts w:ascii="Times New Roman" w:hAnsi="Times New Roman" w:cs="Times New Roman"/>
          <w:sz w:val="28"/>
          <w:szCs w:val="28"/>
        </w:rPr>
        <w:t xml:space="preserve">  матер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>ал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</w:rPr>
        <w:t>,  оск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D397C">
        <w:rPr>
          <w:rFonts w:ascii="Times New Roman" w:hAnsi="Times New Roman" w:cs="Times New Roman"/>
          <w:sz w:val="28"/>
          <w:szCs w:val="28"/>
        </w:rPr>
        <w:t>льки</w:t>
      </w:r>
      <w:r w:rsidR="00F8251E">
        <w:rPr>
          <w:rFonts w:ascii="Times New Roman" w:hAnsi="Times New Roman" w:cs="Times New Roman"/>
          <w:sz w:val="28"/>
          <w:szCs w:val="28"/>
        </w:rPr>
        <w:t xml:space="preserve">  причинн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сть  </w:t>
      </w:r>
      <w:r w:rsidR="00ED397C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F8251E">
        <w:rPr>
          <w:rFonts w:ascii="Times New Roman" w:hAnsi="Times New Roman" w:cs="Times New Roman"/>
          <w:sz w:val="28"/>
          <w:szCs w:val="28"/>
        </w:rPr>
        <w:t xml:space="preserve">  ун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D397C">
        <w:rPr>
          <w:rFonts w:ascii="Times New Roman" w:hAnsi="Times New Roman" w:cs="Times New Roman"/>
          <w:sz w:val="28"/>
          <w:szCs w:val="28"/>
        </w:rPr>
        <w:t>версальни</w:t>
      </w:r>
      <w:r w:rsidR="00435CAE" w:rsidRPr="000F1410">
        <w:rPr>
          <w:rFonts w:ascii="Times New Roman" w:hAnsi="Times New Roman" w:cs="Times New Roman"/>
          <w:sz w:val="28"/>
          <w:szCs w:val="28"/>
        </w:rPr>
        <w:t>м  феноменом,  при</w:t>
      </w:r>
      <w:r w:rsidR="00ED397C">
        <w:rPr>
          <w:rFonts w:ascii="Times New Roman" w:hAnsi="Times New Roman" w:cs="Times New Roman"/>
          <w:sz w:val="28"/>
          <w:szCs w:val="28"/>
        </w:rPr>
        <w:t>таманним  люд</w:t>
      </w:r>
      <w:r w:rsidR="00435CAE" w:rsidRPr="000F1410">
        <w:rPr>
          <w:rFonts w:ascii="Times New Roman" w:hAnsi="Times New Roman" w:cs="Times New Roman"/>
          <w:sz w:val="28"/>
          <w:szCs w:val="28"/>
        </w:rPr>
        <w:t>с</w:t>
      </w:r>
      <w:r w:rsidR="00ED397C">
        <w:rPr>
          <w:rFonts w:ascii="Times New Roman" w:hAnsi="Times New Roman" w:cs="Times New Roman"/>
          <w:sz w:val="28"/>
          <w:szCs w:val="28"/>
        </w:rPr>
        <w:t>ьк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D397C">
        <w:rPr>
          <w:rFonts w:ascii="Times New Roman" w:hAnsi="Times New Roman" w:cs="Times New Roman"/>
          <w:sz w:val="28"/>
          <w:szCs w:val="28"/>
        </w:rPr>
        <w:t>й  св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D397C">
        <w:rPr>
          <w:rFonts w:ascii="Times New Roman" w:hAnsi="Times New Roman" w:cs="Times New Roman"/>
          <w:sz w:val="28"/>
          <w:szCs w:val="28"/>
        </w:rPr>
        <w:t>домост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 </w:t>
      </w:r>
      <w:r w:rsidR="00ED397C">
        <w:rPr>
          <w:rFonts w:ascii="Times New Roman" w:hAnsi="Times New Roman" w:cs="Times New Roman"/>
          <w:sz w:val="28"/>
          <w:szCs w:val="28"/>
        </w:rPr>
        <w:t>як  т</w:t>
      </w:r>
      <w:r w:rsidR="00F8251E">
        <w:rPr>
          <w:rFonts w:ascii="Times New Roman" w:hAnsi="Times New Roman" w:cs="Times New Roman"/>
          <w:sz w:val="28"/>
          <w:szCs w:val="28"/>
        </w:rPr>
        <w:t>ак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D397C">
        <w:rPr>
          <w:rFonts w:ascii="Times New Roman" w:hAnsi="Times New Roman" w:cs="Times New Roman"/>
          <w:sz w:val="28"/>
          <w:szCs w:val="28"/>
        </w:rPr>
        <w:t>й</w:t>
      </w:r>
      <w:r w:rsidR="00F8251E">
        <w:rPr>
          <w:rFonts w:ascii="Times New Roman" w:hAnsi="Times New Roman" w:cs="Times New Roman"/>
          <w:sz w:val="28"/>
          <w:szCs w:val="28"/>
        </w:rPr>
        <w:t xml:space="preserve">  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 </w:t>
      </w:r>
      <w:r w:rsidR="00ED397C">
        <w:rPr>
          <w:rFonts w:ascii="Times New Roman" w:hAnsi="Times New Roman" w:cs="Times New Roman"/>
          <w:sz w:val="28"/>
          <w:szCs w:val="28"/>
        </w:rPr>
        <w:t>м</w:t>
      </w:r>
      <w:r w:rsidR="00435CAE" w:rsidRPr="000F1410">
        <w:rPr>
          <w:rFonts w:ascii="Times New Roman" w:hAnsi="Times New Roman" w:cs="Times New Roman"/>
          <w:sz w:val="28"/>
          <w:szCs w:val="28"/>
        </w:rPr>
        <w:t>ов</w:t>
      </w:r>
      <w:r w:rsidR="00ED397C">
        <w:rPr>
          <w:rFonts w:ascii="Times New Roman" w:hAnsi="Times New Roman" w:cs="Times New Roman"/>
          <w:sz w:val="28"/>
          <w:szCs w:val="28"/>
        </w:rPr>
        <w:t>н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D397C">
        <w:rPr>
          <w:rFonts w:ascii="Times New Roman" w:hAnsi="Times New Roman" w:cs="Times New Roman"/>
          <w:sz w:val="28"/>
          <w:szCs w:val="28"/>
        </w:rPr>
        <w:t>й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 с</w:t>
      </w:r>
      <w:r w:rsidR="00ED397C">
        <w:rPr>
          <w:rFonts w:ascii="Times New Roman" w:hAnsi="Times New Roman" w:cs="Times New Roman"/>
          <w:sz w:val="28"/>
          <w:szCs w:val="28"/>
        </w:rPr>
        <w:t>в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D397C">
        <w:rPr>
          <w:rFonts w:ascii="Times New Roman" w:hAnsi="Times New Roman" w:cs="Times New Roman"/>
          <w:sz w:val="28"/>
          <w:szCs w:val="28"/>
        </w:rPr>
        <w:t>домост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 </w:t>
      </w:r>
      <w:r w:rsidR="00ED397C">
        <w:rPr>
          <w:rFonts w:ascii="Times New Roman" w:hAnsi="Times New Roman" w:cs="Times New Roman"/>
          <w:sz w:val="28"/>
          <w:szCs w:val="28"/>
        </w:rPr>
        <w:t>багатьо</w:t>
      </w:r>
      <w:r w:rsidR="00F8251E">
        <w:rPr>
          <w:rFonts w:ascii="Times New Roman" w:hAnsi="Times New Roman" w:cs="Times New Roman"/>
          <w:sz w:val="28"/>
          <w:szCs w:val="28"/>
        </w:rPr>
        <w:t>х  народ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>в,  неза</w:t>
      </w:r>
      <w:r w:rsidR="00ED397C">
        <w:rPr>
          <w:rFonts w:ascii="Times New Roman" w:hAnsi="Times New Roman" w:cs="Times New Roman"/>
          <w:sz w:val="28"/>
          <w:szCs w:val="28"/>
        </w:rPr>
        <w:t>лежно  в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D397C">
        <w:rPr>
          <w:rFonts w:ascii="Times New Roman" w:hAnsi="Times New Roman" w:cs="Times New Roman"/>
          <w:sz w:val="28"/>
          <w:szCs w:val="28"/>
        </w:rPr>
        <w:t xml:space="preserve">д </w:t>
      </w:r>
      <w:r w:rsidR="00F8251E">
        <w:rPr>
          <w:rFonts w:ascii="Times New Roman" w:hAnsi="Times New Roman" w:cs="Times New Roman"/>
          <w:sz w:val="28"/>
          <w:szCs w:val="28"/>
        </w:rPr>
        <w:t>р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>вня  с</w:t>
      </w:r>
      <w:r w:rsidR="00ED397C">
        <w:rPr>
          <w:rFonts w:ascii="Times New Roman" w:hAnsi="Times New Roman" w:cs="Times New Roman"/>
          <w:sz w:val="28"/>
          <w:szCs w:val="28"/>
        </w:rPr>
        <w:t>клад</w:t>
      </w:r>
      <w:r w:rsidR="00F8251E">
        <w:rPr>
          <w:rFonts w:ascii="Times New Roman" w:hAnsi="Times New Roman" w:cs="Times New Roman"/>
          <w:sz w:val="28"/>
          <w:szCs w:val="28"/>
        </w:rPr>
        <w:t>ност</w:t>
      </w:r>
      <w:r w:rsidR="00F8251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 </w:t>
      </w:r>
      <w:r w:rsidR="00ED397C">
        <w:rPr>
          <w:rFonts w:ascii="Times New Roman" w:hAnsi="Times New Roman" w:cs="Times New Roman"/>
          <w:sz w:val="28"/>
          <w:szCs w:val="28"/>
        </w:rPr>
        <w:t>мови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. 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Л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нгв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стич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не  р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о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зум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ння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причинно-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на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сл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кових  в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дношень  багато в  чо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м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у  спира</w:t>
      </w:r>
      <w:r w:rsidR="00ED397C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т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ь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ся  на  лог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ко-ф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лософс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ьк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е.  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Визначення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причинно-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насл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дкових  зв</w:t>
      </w:r>
      <w:r w:rsidR="00F8251E" w:rsidRP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’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язк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="00ED397C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серйо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зною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ф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лософс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ькою  проблемою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</w:t>
      </w:r>
    </w:p>
    <w:p w:rsidR="00435CAE" w:rsidRPr="000F1410" w:rsidRDefault="00435CAE" w:rsidP="00435CAE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       Не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зважаючи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 на  знач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ну  к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л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ьк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сть  ро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б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т  з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и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вчення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причинно-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на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сл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кових  в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дносин  у в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т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ч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из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ян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ED397C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й  та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1702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нозе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мн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й  л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1702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нгвистиц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1702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,  ця  галузь  до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сл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</w:t>
      </w:r>
      <w:r w:rsidR="0041702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жень  не  переста</w:t>
      </w:r>
      <w:r w:rsidR="0041702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1702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викликати 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1702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нтерес  учени</w:t>
      </w:r>
      <w:r w:rsidR="004C3CE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х.  Така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</w:t>
      </w:r>
      <w:r w:rsidR="004C3CE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увага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</w:t>
      </w:r>
      <w:r w:rsidR="004C3CE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зрозум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C3CE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ла</w:t>
      </w:r>
      <w:r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 </w:t>
      </w:r>
    </w:p>
    <w:p w:rsidR="00435CAE" w:rsidRPr="000F1410" w:rsidRDefault="004C3CE2" w:rsidP="00435CAE">
      <w:p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         У  наукових  до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сл</w:t>
      </w:r>
      <w:r w:rsidR="00F8251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женн</w:t>
      </w:r>
      <w:r w:rsidR="00435CAE" w:rsidRPr="000F1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ях  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XXI  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ст.   на  перши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й  план  в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ису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нут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ий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постулат  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пр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о  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най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важ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лив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ш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 роль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мови я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к  основного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засобу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п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знанн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я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св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ту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.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Люд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с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ьке  сусп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льство  б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е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п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ерервно  розвива</w:t>
      </w:r>
      <w:r w:rsidR="00A62C9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тся,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же, й   розширю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ют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ься  меж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п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знанн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я.  Категор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я  причинност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як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про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д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на  ф</w:t>
      </w:r>
      <w:r w:rsidR="00F8251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орма  вза</w:t>
      </w:r>
      <w:r w:rsidR="007F6E0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мозв</w:t>
      </w:r>
      <w:r w:rsidR="007F6E0E" w:rsidRP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’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язку  процес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  об</w:t>
      </w:r>
      <w:r w:rsidR="00A62C9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кт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ивно</w:t>
      </w:r>
      <w:r w:rsidR="007F6E0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д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йсност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 вже  вий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шла  за  рамки  ф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лософ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7F6E0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й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прониз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</w:t>
      </w:r>
      <w:r w:rsidR="00A62C9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практич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но вс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сфери  науков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ого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п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знання.  Нов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вишу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ування  по  проблематиц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 каузальних   зв</w:t>
      </w:r>
      <w:r w:rsidR="007F6E0E" w:rsidRP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’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язк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допома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гают</w:t>
      </w:r>
      <w:r w:rsidR="00A62C95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ь  виявити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законом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рност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функц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он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уванн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я  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ов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но</w:t>
      </w:r>
      <w:r w:rsidR="007F6E0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системи,  вза</w:t>
      </w:r>
      <w:r w:rsidR="00F80C5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оз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</w:t>
      </w:r>
      <w:r w:rsidR="007F6E0E" w:rsidRP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'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яз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ки  данно</w:t>
      </w:r>
      <w:r w:rsidR="007F6E0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системи  з  розумовими  процес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ами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,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просл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д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кувати  специф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ку  концепт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уал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ац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7F6E0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та  категор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зац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7F6E0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мислення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м  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навк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лишньо</w:t>
      </w:r>
      <w:r w:rsidR="007F6E0E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д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йс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ност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,  а  так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ож  розгляну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и результ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ати цих  процес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в,  заф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ксован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в  конкретн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й  мов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</w:p>
    <w:p w:rsidR="00435CAE" w:rsidRPr="000F1410" w:rsidRDefault="00435CAE" w:rsidP="00435CAE">
      <w:p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  <w:r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      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Проведен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e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в  робот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до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сл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д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ження  дозволя</w:t>
      </w:r>
      <w:r w:rsidR="00F80C5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зробити</w:t>
      </w:r>
      <w:r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на</w:t>
      </w:r>
      <w:r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с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тупн</w:t>
      </w:r>
      <w:r w:rsidR="007F6E0E">
        <w:rPr>
          <w:rFonts w:ascii="Times New Roman" w:hAnsi="Times New Roman" w:cs="Times New Roman"/>
          <w:sz w:val="28"/>
          <w:szCs w:val="28"/>
          <w:shd w:val="clear" w:color="auto" w:fill="FFFFFF" w:themeFill="background1"/>
          <w:lang w:val="en-US"/>
        </w:rPr>
        <w:t>i</w:t>
      </w:r>
      <w:r w:rsidR="00F80C58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 висновки</w:t>
      </w:r>
      <w:r w:rsidRPr="000F1410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:</w:t>
      </w:r>
    </w:p>
    <w:p w:rsidR="00435CAE" w:rsidRPr="000F1410" w:rsidRDefault="007F6E0E" w:rsidP="00435CAE">
      <w:pPr>
        <w:numPr>
          <w:ilvl w:val="0"/>
          <w:numId w:val="26"/>
        </w:num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lastRenderedPageBreak/>
        <w:t>Причинно-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сл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ковим  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дношенн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ям  при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таманн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пев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риси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,  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др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зня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ют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каузальн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д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нш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их  тип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  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дношень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.</w:t>
      </w:r>
    </w:p>
    <w:p w:rsidR="00435CAE" w:rsidRPr="000F1410" w:rsidRDefault="00435CAE" w:rsidP="00435CAE">
      <w:pPr>
        <w:numPr>
          <w:ilvl w:val="0"/>
          <w:numId w:val="26"/>
        </w:num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</w:pP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Каузальн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ий  з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 w:rsidR="007F6E0E" w:rsidRP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’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язок (з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 w:rsidR="007F6E0E" w:rsidRP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’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язок  причини  й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на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сл</w:t>
      </w:r>
      <w:r w:rsid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дку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)  </w:t>
      </w:r>
      <w:r w:rsid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представля</w:t>
      </w:r>
      <w:r w:rsidR="00CD3ABC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собою  су</w:t>
      </w:r>
      <w:r w:rsid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купн</w:t>
      </w:r>
      <w:r w:rsid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сть  трьох  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o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знак</w:t>
      </w:r>
      <w:r w:rsid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,  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що </w:t>
      </w:r>
      <w:r w:rsid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об</w:t>
      </w:r>
      <w:r w:rsidR="007F6E0E" w:rsidRP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’</w:t>
      </w:r>
      <w:r w:rsidR="007F6E0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динують </w:t>
      </w:r>
      <w:r w:rsidR="00CD3ABC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х  в  </w:t>
      </w:r>
      <w:r w:rsidR="007F6E0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дину  каузативну  кореляц</w:t>
      </w:r>
      <w:r w:rsidR="007F6E0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ю.  Такими  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o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знаками  </w:t>
      </w:r>
      <w:r w:rsidR="00FB27BC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:  необх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ний  характер  з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 w:rsidR="00FB27BC" w:rsidRP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’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яку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м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ж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причиною  та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на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сл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ко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м,  генетич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ий  характер  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цього  з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 w:rsidR="00FB27BC" w:rsidRP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’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язку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,  </w:t>
      </w:r>
      <w:r w:rsid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його 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асиметричн</w:t>
      </w:r>
      <w:r w:rsidR="00FB27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сть.</w:t>
      </w:r>
    </w:p>
    <w:p w:rsidR="00435CAE" w:rsidRPr="000F1410" w:rsidRDefault="00CD3ABC" w:rsidP="00435CAE">
      <w:pPr>
        <w:numPr>
          <w:ilvl w:val="0"/>
          <w:numId w:val="26"/>
        </w:num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Як  м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мум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м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кроситуац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,  пов</w:t>
      </w:r>
      <w:r w:rsidRPr="00CD3ABC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язан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м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ж  собою  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дношенням  каузац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,  утворю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ют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  каузативну  макроситуац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ю.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Визначальним  компонентом  каузативно</w:t>
      </w:r>
      <w:r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макроситуац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</w:t>
      </w:r>
      <w:r w:rsidR="00924E7A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константа  в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дношення  каузац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24E7A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,  тому  каузативн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конструкц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р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ня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ься,  в  першу чергу,  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за  способом  вираження  каузац</w:t>
      </w:r>
      <w:r w:rsid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.</w:t>
      </w:r>
    </w:p>
    <w:p w:rsidR="00435CAE" w:rsidRPr="000F1410" w:rsidRDefault="00924E7A" w:rsidP="00435CAE">
      <w:pPr>
        <w:numPr>
          <w:ilvl w:val="0"/>
          <w:numId w:val="26"/>
        </w:num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З  шести  сегментни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х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  мови одиниц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останнн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х  п</w:t>
      </w:r>
      <w:r w:rsidRPr="00924E7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яти  (в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  морфеми й вище)  здатн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виражати  причинн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сть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як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ле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ксичне  або,  що  бува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р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дше, грам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ат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ичне  значення.  На  фонолог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чному  р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причинн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сть  не  виража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ться,  тому  щ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о  фонема  не 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во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од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власним  значення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м.</w:t>
      </w:r>
    </w:p>
    <w:p w:rsidR="00435CAE" w:rsidRPr="000F1410" w:rsidRDefault="00924E7A" w:rsidP="00435CAE">
      <w:pPr>
        <w:numPr>
          <w:ilvl w:val="0"/>
          <w:numId w:val="26"/>
        </w:num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Адекватне  вираження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категор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734F2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причинност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в  н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мец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мов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дос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яга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ься  з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допомого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ю  лексич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их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за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об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в  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граматичн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их  конструкц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й.  Спектр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за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об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  вираженн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  причинно-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на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сл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кових  в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дношень  у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н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мец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ьк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ов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  </w:t>
      </w:r>
      <w:r w:rsidR="00F734F2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F734F2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надзви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чайно  широк</w:t>
      </w:r>
      <w:r w:rsid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им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.</w:t>
      </w:r>
    </w:p>
    <w:p w:rsidR="00435CAE" w:rsidRPr="00B24E24" w:rsidRDefault="00F734F2" w:rsidP="00435CAE">
      <w:pPr>
        <w:numPr>
          <w:ilvl w:val="0"/>
          <w:numId w:val="26"/>
        </w:num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Для  передач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дношень  каузальност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в  простом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у  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мец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ком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у  реченн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використов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уют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ся  морфе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ми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(-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 w:themeFill="background1"/>
          <w:lang w:val="en-US" w:eastAsia="ru-RU"/>
        </w:rPr>
        <w:t>halber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 w:themeFill="background1"/>
          <w:lang w:eastAsia="ru-RU"/>
        </w:rPr>
        <w:t>,  -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 w:themeFill="background1"/>
          <w:lang w:val="en-US" w:eastAsia="ru-RU"/>
        </w:rPr>
        <w:t>wegen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); каузальн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д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слова  й д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слова  (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kausative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Verben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,  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Bewirkungsverben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: 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val="de-DE" w:eastAsia="ru-RU"/>
        </w:rPr>
        <w:t>befehlen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,  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val="de-DE" w:eastAsia="ru-RU"/>
        </w:rPr>
        <w:t>beg</w:t>
      </w:r>
      <w:r w:rsidR="00435CAE" w:rsidRPr="000F1410">
        <w:rPr>
          <w:rFonts w:ascii="Times New Roman" w:eastAsia="Times New Roman" w:hAnsi="Times New Roman" w:cs="Times New Roman"/>
          <w:b/>
          <w:bCs/>
          <w:i/>
          <w:sz w:val="28"/>
          <w:szCs w:val="28"/>
          <w:shd w:val="clear" w:color="auto" w:fill="FFFFFF"/>
          <w:lang w:eastAsia="ru-RU"/>
        </w:rPr>
        <w:t>ü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val="de-DE" w:eastAsia="ru-RU"/>
        </w:rPr>
        <w:t>nstigen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,  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val="de-DE" w:eastAsia="ru-RU"/>
        </w:rPr>
        <w:t>erlauben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val="de-DE" w:eastAsia="ru-RU"/>
        </w:rPr>
        <w:t>heissen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val="de-DE" w:eastAsia="ru-RU"/>
        </w:rPr>
        <w:t>n</w:t>
      </w:r>
      <w:r w:rsidR="00435CAE" w:rsidRPr="000F1410">
        <w:rPr>
          <w:rFonts w:ascii="Times New Roman" w:eastAsia="Times New Roman" w:hAnsi="Times New Roman" w:cs="Times New Roman"/>
          <w:b/>
          <w:bCs/>
          <w:i/>
          <w:sz w:val="28"/>
          <w:szCs w:val="28"/>
          <w:shd w:val="clear" w:color="auto" w:fill="FFFFFF"/>
          <w:lang w:eastAsia="ru-RU"/>
        </w:rPr>
        <w:t>ö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val="de-DE" w:eastAsia="ru-RU"/>
        </w:rPr>
        <w:t>tigen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i/>
          <w:sz w:val="28"/>
          <w:szCs w:val="28"/>
          <w:lang w:val="de-DE" w:eastAsia="ru-RU"/>
        </w:rPr>
        <w:t>lassen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etc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);  лексеми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die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Ursache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/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der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Grund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/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Beweggrund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/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Motiv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die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Folge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etc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);  при (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von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aus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auf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an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durch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unter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wegen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etc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),  а так</w:t>
      </w:r>
      <w:r w:rsidR="009C1C9A">
        <w:rPr>
          <w:rFonts w:ascii="Times New Roman" w:eastAsia="Times New Roman" w:hAnsi="Times New Roman" w:cs="Times New Roman"/>
          <w:sz w:val="28"/>
          <w:szCs w:val="28"/>
          <w:lang w:eastAsia="ru-RU"/>
        </w:rPr>
        <w:t>ож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</w:t>
      </w:r>
      <w:r w:rsidR="009C1C9A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слова (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tr</w:t>
      </w:r>
      <w:r w:rsidR="00435CAE" w:rsidRPr="000F1410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ä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nennass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Gl</w:t>
      </w:r>
      <w:r w:rsidR="00435CAE" w:rsidRPr="000F1410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ü</w:t>
      </w:r>
      <w:r w:rsidR="00435CAE" w:rsidRPr="000F141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ckfalle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etc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в </w:t>
      </w:r>
      <w:r w:rsidR="009C1C9A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яких у стисл</w:t>
      </w:r>
      <w:r w:rsidR="009C1C9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й форм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представлен</w:t>
      </w:r>
      <w:r w:rsidR="009C1C9A">
        <w:rPr>
          <w:rFonts w:ascii="Times New Roman" w:eastAsia="Times New Roman" w:hAnsi="Times New Roman" w:cs="Times New Roman"/>
          <w:sz w:val="28"/>
          <w:szCs w:val="28"/>
          <w:lang w:eastAsia="ru-RU"/>
        </w:rPr>
        <w:t>е в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9C1C9A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>но</w:t>
      </w:r>
      <w:r w:rsidR="009C1C9A">
        <w:rPr>
          <w:rFonts w:ascii="Times New Roman" w:eastAsia="Times New Roman" w:hAnsi="Times New Roman" w:cs="Times New Roman"/>
          <w:sz w:val="28"/>
          <w:szCs w:val="28"/>
          <w:lang w:eastAsia="ru-RU"/>
        </w:rPr>
        <w:t>шення  причинно</w:t>
      </w:r>
      <w:r w:rsidR="009C1C9A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9C1C9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обумовле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ност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35CAE" w:rsidRPr="00666604" w:rsidRDefault="00F734F2" w:rsidP="00435CAE">
      <w:pPr>
        <w:numPr>
          <w:ilvl w:val="0"/>
          <w:numId w:val="26"/>
        </w:num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lastRenderedPageBreak/>
        <w:t>Каузальн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з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 w:rsidRP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яз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и  просл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дкову</w:t>
      </w:r>
      <w:r w:rsidR="00435CA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ю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т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ся  в  простом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у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с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кладносуряд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ном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реченн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ях.  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Будь-яке  речення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(с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кладне  або  прост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е)  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добража</w:t>
      </w:r>
      <w:r w:rsidR="009C1C9A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якусь  п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о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ю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.  В  основ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кожно</w:t>
      </w:r>
      <w:r w:rsidR="009C1C9A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п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о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C1C9A" w:rsidRPr="001875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ї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лежат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причинно-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сл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ко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 з</w:t>
      </w:r>
      <w:r w:rsidR="00435CAE" w:rsidRPr="00615685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 w:rsidRPr="00F734F2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яз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и,  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що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ф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9C1C9A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ксуються мовою</w:t>
      </w:r>
      <w:r w:rsidR="00435CA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. </w:t>
      </w:r>
      <w:r w:rsidR="00435CAE" w:rsidRPr="00755888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 w:rsidR="00435CAE" w:rsidRPr="0075588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 w:themeFill="background1"/>
          <w:lang w:eastAsia="ru-RU"/>
        </w:rPr>
        <w:t xml:space="preserve"> с</w:t>
      </w:r>
      <w:r w:rsidR="009C1C9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 w:themeFill="background1"/>
          <w:lang w:eastAsia="ru-RU"/>
        </w:rPr>
        <w:t>к</w:t>
      </w:r>
      <w:r w:rsidR="00FF74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 w:themeFill="background1"/>
          <w:lang w:eastAsia="ru-RU"/>
        </w:rPr>
        <w:t>лад</w:t>
      </w:r>
      <w:r w:rsidR="00435CAE" w:rsidRPr="0075588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 w:themeFill="background1"/>
          <w:lang w:eastAsia="ru-RU"/>
        </w:rPr>
        <w:t>но</w:t>
      </w:r>
      <w:r w:rsidR="00FF74FD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 w:themeFill="background1"/>
          <w:lang w:eastAsia="ru-RU"/>
        </w:rPr>
        <w:t>сурядних реченн</w:t>
      </w:r>
      <w:r w:rsidR="00435CAE" w:rsidRPr="00755888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 w:themeFill="background1"/>
          <w:lang w:eastAsia="ru-RU"/>
        </w:rPr>
        <w:t>ях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причинно-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на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сл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дко</w:t>
      </w:r>
      <w:r w:rsidR="00435CAE" w:rsidRPr="000F1410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дношення </w:t>
      </w:r>
      <w:r w:rsidR="00435CA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передают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ь</w:t>
      </w:r>
      <w:r w:rsidR="00435CA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ся  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за до</w:t>
      </w:r>
      <w:r w:rsidR="00435CA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пом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огою</w:t>
      </w:r>
      <w:r w:rsidR="00435CA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с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получник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435CAE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в </w:t>
      </w:r>
      <w:r w:rsidR="00435CAE" w:rsidRPr="00755888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und, aber, denn</w:t>
      </w:r>
      <w:r w:rsidR="00FF74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r w:rsidR="00FF74F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="00FF74FD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435CAE" w:rsidRPr="007558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., 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присл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вник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en-US" w:eastAsia="ru-RU"/>
        </w:rPr>
        <w:t>i</w:t>
      </w:r>
      <w:r w:rsid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в</w:t>
      </w:r>
      <w:r w:rsidR="00FF74FD" w:rsidRPr="00FF74FD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 </w:t>
      </w:r>
      <w:r w:rsidR="00FF74FD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dann,</w:t>
      </w:r>
      <w:r w:rsidR="00FF74FD" w:rsidRPr="00FF74FD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 xml:space="preserve"> </w:t>
      </w:r>
      <w:r w:rsidR="00FF74FD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danach,</w:t>
      </w:r>
      <w:r w:rsidR="00FF74FD" w:rsidRPr="00FF74FD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 xml:space="preserve"> </w:t>
      </w:r>
      <w:r w:rsidR="00FF74FD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deshalb,</w:t>
      </w:r>
      <w:r w:rsidR="00FF74FD" w:rsidRPr="00FF74FD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 xml:space="preserve"> </w:t>
      </w:r>
      <w:r w:rsidR="00FF74FD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deswegen,</w:t>
      </w:r>
      <w:r w:rsidR="00FF74FD" w:rsidRPr="00FF74FD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 xml:space="preserve"> </w:t>
      </w:r>
      <w:r w:rsidR="00435CAE" w:rsidRPr="00755888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darum</w:t>
      </w:r>
      <w:r w:rsidR="0097138D" w:rsidRPr="00460C95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 xml:space="preserve">, </w:t>
      </w:r>
      <w:r w:rsidR="0097138D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en-US"/>
        </w:rPr>
        <w:t>daher</w:t>
      </w:r>
      <w:r w:rsidR="00435CAE" w:rsidRPr="00755888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</w:rPr>
        <w:t>.</w:t>
      </w:r>
      <w:r w:rsidR="00435CAE" w:rsidRPr="0061568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</w:t>
      </w:r>
      <w:r w:rsidR="00FF74F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клад</w:t>
      </w: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ноп</w:t>
      </w: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i</w:t>
      </w:r>
      <w:r w:rsidR="00FF74F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дряд</w:t>
      </w:r>
      <w:r w:rsidR="00435CAE" w:rsidRPr="00755888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</w:t>
      </w: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i</w:t>
      </w:r>
      <w:r w:rsidR="00FF74F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 </w:t>
      </w:r>
      <w:r w:rsidR="00435CAE" w:rsidRPr="00755888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р</w:t>
      </w:r>
      <w:r w:rsidR="00FF74F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еченн</w:t>
      </w:r>
      <w:r w:rsidR="00435CAE" w:rsidRPr="00755888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мецк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</w:t>
      </w:r>
      <w:r w:rsidR="00FF74FD" w:rsidRP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кладаються не з грам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атич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вноц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нних речень, а 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 г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оловного й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ряд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ного, 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що по</w:t>
      </w:r>
      <w:r w:rsidR="00FF74F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нуються за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F74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помогою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 с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получник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п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j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рядного характеру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получн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 сл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або без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получниковим способом. 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получни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 сл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клад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дрядних реченнях ви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ступают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ь п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исл</w:t>
      </w:r>
      <w:r w:rsidR="009C1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вники й в</w:t>
      </w:r>
      <w:r w:rsidR="009C1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дносн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зай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мен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ники, найрозп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юджен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шими 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 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яких </w:t>
      </w:r>
      <w:r w:rsidR="007413A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присл</w:t>
      </w:r>
      <w:r w:rsidR="009C1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вники </w:t>
      </w:r>
      <w:r w:rsidR="00435CAE" w:rsidRPr="000F1410">
        <w:rPr>
          <w:rFonts w:ascii="Times New Roman" w:hAnsi="Times New Roman" w:cs="Times New Roman"/>
          <w:sz w:val="28"/>
          <w:szCs w:val="28"/>
        </w:rPr>
        <w:t>–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 </w:t>
      </w:r>
      <w:r w:rsidR="00435CAE" w:rsidRPr="00615685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also</w:t>
      </w:r>
      <w:r w:rsidR="00435CAE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435CAE" w:rsidRPr="00615685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35CAE" w:rsidRPr="00615685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dann</w:t>
      </w:r>
      <w:r w:rsidR="00435CAE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,</w:t>
      </w:r>
      <w:r w:rsidR="00435CAE" w:rsidRPr="00615685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 trotzdem</w:t>
      </w:r>
      <w:r w:rsidR="00435CAE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,</w:t>
      </w:r>
      <w:r w:rsidR="00435CAE" w:rsidRPr="00615685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 deshalb,  deswegen, </w:t>
      </w:r>
      <w:r w:rsidR="00435CAE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daru</w:t>
      </w:r>
      <w:r w:rsidR="00435CAE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m</w:t>
      </w:r>
      <w:r w:rsidR="00435CAE" w:rsidRPr="00615685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, 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="009C1C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дносн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зай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мен</w:t>
      </w:r>
      <w:r w:rsidR="007413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ник</w:t>
      </w:r>
      <w:r w:rsidR="00435CAE" w:rsidRPr="0061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="00435CAE" w:rsidRPr="00615685">
        <w:rPr>
          <w:rStyle w:val="apple-converted-space"/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 </w:t>
      </w:r>
      <w:r w:rsidR="00435CAE" w:rsidRPr="000F1410">
        <w:rPr>
          <w:rFonts w:ascii="Times New Roman" w:hAnsi="Times New Roman" w:cs="Times New Roman"/>
          <w:sz w:val="28"/>
          <w:szCs w:val="28"/>
        </w:rPr>
        <w:t>–</w:t>
      </w:r>
      <w:r w:rsidR="00435CAE" w:rsidRPr="00615685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35CAE" w:rsidRPr="00615685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der, </w:t>
      </w:r>
      <w:r w:rsidR="00435CAE" w:rsidRPr="00615685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die</w:t>
      </w:r>
      <w:r w:rsidR="00435CAE" w:rsidRPr="00615685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, </w:t>
      </w:r>
      <w:r w:rsidR="00435CAE" w:rsidRPr="00615685">
        <w:rPr>
          <w:rStyle w:val="a5"/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das</w:t>
      </w:r>
      <w:r w:rsidR="007413A5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</w:t>
      </w:r>
      <w:r w:rsidR="00435CAE" w:rsidRPr="00615685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C1C9A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7413A5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="00435CAE" w:rsidRPr="00615685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7413A5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35CAE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413A5">
        <w:rPr>
          <w:rFonts w:ascii="Times New Roman" w:hAnsi="Times New Roman" w:cs="Times New Roman"/>
          <w:sz w:val="28"/>
          <w:szCs w:val="28"/>
        </w:rPr>
        <w:t>У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  с</w:t>
      </w:r>
      <w:r w:rsidR="007413A5">
        <w:rPr>
          <w:rFonts w:ascii="Times New Roman" w:hAnsi="Times New Roman" w:cs="Times New Roman"/>
          <w:sz w:val="28"/>
          <w:szCs w:val="28"/>
        </w:rPr>
        <w:t>кладних  реченн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ях  </w:t>
      </w:r>
      <w:r w:rsidR="00435CAE" w:rsidRPr="00755888">
        <w:rPr>
          <w:rFonts w:ascii="Times New Roman" w:hAnsi="Times New Roman" w:cs="Times New Roman"/>
          <w:i/>
          <w:sz w:val="28"/>
          <w:szCs w:val="28"/>
        </w:rPr>
        <w:t>п</w:t>
      </w:r>
      <w:r w:rsidR="009C1C9A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i/>
          <w:sz w:val="28"/>
          <w:szCs w:val="28"/>
        </w:rPr>
        <w:t>дрядне  речення</w:t>
      </w:r>
      <w:r w:rsidR="00062659">
        <w:rPr>
          <w:rFonts w:ascii="Times New Roman" w:hAnsi="Times New Roman" w:cs="Times New Roman"/>
          <w:sz w:val="28"/>
          <w:szCs w:val="28"/>
        </w:rPr>
        <w:t xml:space="preserve">  може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</w:t>
      </w:r>
      <w:r w:rsidR="00062659">
        <w:rPr>
          <w:rFonts w:ascii="Times New Roman" w:hAnsi="Times New Roman" w:cs="Times New Roman"/>
          <w:sz w:val="28"/>
          <w:szCs w:val="28"/>
        </w:rPr>
        <w:t>м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стити  в  со</w:t>
      </w:r>
      <w:r w:rsidR="009C1C9A">
        <w:rPr>
          <w:rFonts w:ascii="Times New Roman" w:hAnsi="Times New Roman" w:cs="Times New Roman"/>
          <w:sz w:val="28"/>
          <w:szCs w:val="28"/>
        </w:rPr>
        <w:t>б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 xml:space="preserve"> в</w:t>
      </w:r>
      <w:r w:rsidR="00435CAE" w:rsidRPr="000F1410">
        <w:rPr>
          <w:rFonts w:ascii="Times New Roman" w:hAnsi="Times New Roman" w:cs="Times New Roman"/>
          <w:sz w:val="28"/>
          <w:szCs w:val="28"/>
        </w:rPr>
        <w:t>каз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вку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на  </w:t>
      </w:r>
      <w:r w:rsidR="00435CAE" w:rsidRPr="00755888">
        <w:rPr>
          <w:rFonts w:ascii="Times New Roman" w:hAnsi="Times New Roman" w:cs="Times New Roman"/>
          <w:sz w:val="28"/>
          <w:szCs w:val="28"/>
        </w:rPr>
        <w:t>причину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, при  </w:t>
      </w:r>
      <w:r w:rsidR="00062659">
        <w:rPr>
          <w:rFonts w:ascii="Times New Roman" w:hAnsi="Times New Roman" w:cs="Times New Roman"/>
          <w:sz w:val="28"/>
          <w:szCs w:val="28"/>
        </w:rPr>
        <w:t>я</w:t>
      </w:r>
      <w:r w:rsidR="00435CAE" w:rsidRPr="000F1410">
        <w:rPr>
          <w:rFonts w:ascii="Times New Roman" w:hAnsi="Times New Roman" w:cs="Times New Roman"/>
          <w:sz w:val="28"/>
          <w:szCs w:val="28"/>
        </w:rPr>
        <w:t>к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й  </w:t>
      </w:r>
      <w:r w:rsidR="00062659">
        <w:rPr>
          <w:rFonts w:ascii="Times New Roman" w:hAnsi="Times New Roman" w:cs="Times New Roman"/>
          <w:sz w:val="28"/>
          <w:szCs w:val="28"/>
        </w:rPr>
        <w:t>зд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й</w:t>
      </w:r>
      <w:r w:rsidR="00435CAE" w:rsidRPr="000F1410">
        <w:rPr>
          <w:rFonts w:ascii="Times New Roman" w:hAnsi="Times New Roman" w:cs="Times New Roman"/>
          <w:sz w:val="28"/>
          <w:szCs w:val="28"/>
        </w:rPr>
        <w:t>с</w:t>
      </w:r>
      <w:r w:rsidR="00062659">
        <w:rPr>
          <w:rFonts w:ascii="Times New Roman" w:hAnsi="Times New Roman" w:cs="Times New Roman"/>
          <w:sz w:val="28"/>
          <w:szCs w:val="28"/>
        </w:rPr>
        <w:t>ню</w:t>
      </w:r>
      <w:r w:rsidR="0006265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435CAE" w:rsidRPr="000F1410">
        <w:rPr>
          <w:rFonts w:ascii="Times New Roman" w:hAnsi="Times New Roman" w:cs="Times New Roman"/>
          <w:sz w:val="28"/>
          <w:szCs w:val="28"/>
        </w:rPr>
        <w:t>т</w:t>
      </w:r>
      <w:r w:rsidR="00062659">
        <w:rPr>
          <w:rFonts w:ascii="Times New Roman" w:hAnsi="Times New Roman" w:cs="Times New Roman"/>
          <w:sz w:val="28"/>
          <w:szCs w:val="28"/>
        </w:rPr>
        <w:t>ь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ся  </w:t>
      </w:r>
      <w:r w:rsidR="00062659">
        <w:rPr>
          <w:rFonts w:ascii="Times New Roman" w:hAnsi="Times New Roman" w:cs="Times New Roman"/>
          <w:sz w:val="28"/>
          <w:szCs w:val="28"/>
        </w:rPr>
        <w:t>або може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</w:t>
      </w:r>
      <w:r w:rsidR="00062659">
        <w:rPr>
          <w:rFonts w:ascii="Times New Roman" w:hAnsi="Times New Roman" w:cs="Times New Roman"/>
          <w:sz w:val="28"/>
          <w:szCs w:val="28"/>
        </w:rPr>
        <w:t>зд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йснитися те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, </w:t>
      </w:r>
      <w:r w:rsidR="00062659">
        <w:rPr>
          <w:rFonts w:ascii="Times New Roman" w:hAnsi="Times New Roman" w:cs="Times New Roman"/>
          <w:sz w:val="28"/>
          <w:szCs w:val="28"/>
        </w:rPr>
        <w:t>про що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говорит</w:t>
      </w:r>
      <w:r w:rsidR="00062659">
        <w:rPr>
          <w:rFonts w:ascii="Times New Roman" w:hAnsi="Times New Roman" w:cs="Times New Roman"/>
          <w:sz w:val="28"/>
          <w:szCs w:val="28"/>
        </w:rPr>
        <w:t>ь</w:t>
      </w:r>
      <w:r w:rsidR="00435CAE" w:rsidRPr="000F1410">
        <w:rPr>
          <w:rFonts w:ascii="Times New Roman" w:hAnsi="Times New Roman" w:cs="Times New Roman"/>
          <w:sz w:val="28"/>
          <w:szCs w:val="28"/>
        </w:rPr>
        <w:t>ся  в г</w:t>
      </w:r>
      <w:r w:rsidR="00062659">
        <w:rPr>
          <w:rFonts w:ascii="Times New Roman" w:hAnsi="Times New Roman" w:cs="Times New Roman"/>
          <w:sz w:val="28"/>
          <w:szCs w:val="28"/>
        </w:rPr>
        <w:t>оло</w:t>
      </w:r>
      <w:r w:rsidR="00435CAE" w:rsidRPr="000F1410">
        <w:rPr>
          <w:rFonts w:ascii="Times New Roman" w:hAnsi="Times New Roman" w:cs="Times New Roman"/>
          <w:sz w:val="28"/>
          <w:szCs w:val="28"/>
        </w:rPr>
        <w:t>вном</w:t>
      </w:r>
      <w:r w:rsidR="00062659">
        <w:rPr>
          <w:rFonts w:ascii="Times New Roman" w:hAnsi="Times New Roman" w:cs="Times New Roman"/>
          <w:sz w:val="28"/>
          <w:szCs w:val="28"/>
        </w:rPr>
        <w:t>у</w:t>
      </w:r>
      <w:r w:rsidR="00435CAE" w:rsidRPr="000F1410">
        <w:rPr>
          <w:rFonts w:ascii="Times New Roman" w:hAnsi="Times New Roman" w:cs="Times New Roman"/>
          <w:sz w:val="28"/>
          <w:szCs w:val="28"/>
        </w:rPr>
        <w:t>. П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дрядне речення може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</w:t>
      </w:r>
      <w:r w:rsidR="00062659">
        <w:rPr>
          <w:rFonts w:ascii="Times New Roman" w:hAnsi="Times New Roman" w:cs="Times New Roman"/>
          <w:sz w:val="28"/>
          <w:szCs w:val="28"/>
        </w:rPr>
        <w:t>м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стити в соб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 xml:space="preserve"> в</w:t>
      </w:r>
      <w:r w:rsidR="00435CAE" w:rsidRPr="000F1410">
        <w:rPr>
          <w:rFonts w:ascii="Times New Roman" w:hAnsi="Times New Roman" w:cs="Times New Roman"/>
          <w:sz w:val="28"/>
          <w:szCs w:val="28"/>
        </w:rPr>
        <w:t>каз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вку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на </w:t>
      </w:r>
      <w:r w:rsidR="00062659">
        <w:rPr>
          <w:rFonts w:ascii="Times New Roman" w:hAnsi="Times New Roman" w:cs="Times New Roman"/>
          <w:sz w:val="28"/>
          <w:szCs w:val="28"/>
        </w:rPr>
        <w:t>на</w:t>
      </w:r>
      <w:r w:rsidR="00435CAE" w:rsidRPr="00755888">
        <w:rPr>
          <w:rFonts w:ascii="Times New Roman" w:hAnsi="Times New Roman" w:cs="Times New Roman"/>
          <w:sz w:val="28"/>
          <w:szCs w:val="28"/>
        </w:rPr>
        <w:t>сл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док</w:t>
      </w:r>
      <w:r w:rsidR="00435CAE" w:rsidRPr="00755888">
        <w:rPr>
          <w:rFonts w:ascii="Times New Roman" w:hAnsi="Times New Roman" w:cs="Times New Roman"/>
          <w:sz w:val="28"/>
          <w:szCs w:val="28"/>
        </w:rPr>
        <w:t xml:space="preserve"> / результат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того, </w:t>
      </w:r>
      <w:r w:rsidR="00062659">
        <w:rPr>
          <w:rFonts w:ascii="Times New Roman" w:hAnsi="Times New Roman" w:cs="Times New Roman"/>
          <w:sz w:val="28"/>
          <w:szCs w:val="28"/>
        </w:rPr>
        <w:t>про що йде мова</w:t>
      </w:r>
      <w:r w:rsidR="00435CAE" w:rsidRPr="000F1410">
        <w:rPr>
          <w:rFonts w:ascii="Times New Roman" w:hAnsi="Times New Roman" w:cs="Times New Roman"/>
          <w:sz w:val="28"/>
          <w:szCs w:val="28"/>
        </w:rPr>
        <w:t xml:space="preserve"> в г</w:t>
      </w:r>
      <w:r w:rsidR="00062659">
        <w:rPr>
          <w:rFonts w:ascii="Times New Roman" w:hAnsi="Times New Roman" w:cs="Times New Roman"/>
          <w:sz w:val="28"/>
          <w:szCs w:val="28"/>
        </w:rPr>
        <w:t>оло</w:t>
      </w:r>
      <w:r w:rsidR="00435CAE" w:rsidRPr="000F1410">
        <w:rPr>
          <w:rFonts w:ascii="Times New Roman" w:hAnsi="Times New Roman" w:cs="Times New Roman"/>
          <w:sz w:val="28"/>
          <w:szCs w:val="28"/>
        </w:rPr>
        <w:t>вном</w:t>
      </w:r>
      <w:r w:rsidR="00062659">
        <w:rPr>
          <w:rFonts w:ascii="Times New Roman" w:hAnsi="Times New Roman" w:cs="Times New Roman"/>
          <w:sz w:val="28"/>
          <w:szCs w:val="28"/>
        </w:rPr>
        <w:t>у реч</w:t>
      </w:r>
      <w:r w:rsidR="00435CAE" w:rsidRPr="000F1410">
        <w:rPr>
          <w:rFonts w:ascii="Times New Roman" w:hAnsi="Times New Roman" w:cs="Times New Roman"/>
          <w:sz w:val="28"/>
          <w:szCs w:val="28"/>
        </w:rPr>
        <w:t>е</w:t>
      </w:r>
      <w:r w:rsidR="00062659">
        <w:rPr>
          <w:rFonts w:ascii="Times New Roman" w:hAnsi="Times New Roman" w:cs="Times New Roman"/>
          <w:sz w:val="28"/>
          <w:szCs w:val="28"/>
        </w:rPr>
        <w:t>н</w:t>
      </w:r>
      <w:r w:rsidR="00435CAE" w:rsidRPr="000F1410">
        <w:rPr>
          <w:rFonts w:ascii="Times New Roman" w:hAnsi="Times New Roman" w:cs="Times New Roman"/>
          <w:sz w:val="28"/>
          <w:szCs w:val="28"/>
        </w:rPr>
        <w:t>н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>.</w:t>
      </w:r>
      <w:r w:rsidR="00435CAE" w:rsidRPr="00755888">
        <w:rPr>
          <w:rFonts w:ascii="Times New Roman" w:hAnsi="Times New Roman" w:cs="Times New Roman"/>
          <w:sz w:val="28"/>
          <w:szCs w:val="28"/>
        </w:rPr>
        <w:t xml:space="preserve"> </w:t>
      </w:r>
      <w:r w:rsidR="00435CAE" w:rsidRPr="000F1410">
        <w:rPr>
          <w:rFonts w:ascii="Times New Roman" w:hAnsi="Times New Roman" w:cs="Times New Roman"/>
          <w:sz w:val="28"/>
          <w:szCs w:val="28"/>
        </w:rPr>
        <w:t>П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дряд</w:t>
      </w:r>
      <w:r w:rsidR="00435CAE" w:rsidRPr="000F1410">
        <w:rPr>
          <w:rFonts w:ascii="Times New Roman" w:hAnsi="Times New Roman" w:cs="Times New Roman"/>
          <w:sz w:val="28"/>
          <w:szCs w:val="28"/>
        </w:rPr>
        <w:t>н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F925D2">
        <w:rPr>
          <w:rFonts w:ascii="Times New Roman" w:hAnsi="Times New Roman" w:cs="Times New Roman"/>
          <w:sz w:val="28"/>
          <w:szCs w:val="28"/>
        </w:rPr>
        <w:t xml:space="preserve">  </w:t>
      </w:r>
      <w:r w:rsidR="00062659">
        <w:rPr>
          <w:rFonts w:ascii="Times New Roman" w:hAnsi="Times New Roman" w:cs="Times New Roman"/>
          <w:sz w:val="28"/>
          <w:szCs w:val="28"/>
        </w:rPr>
        <w:t>на</w:t>
      </w:r>
      <w:r w:rsidR="009C1C9A">
        <w:rPr>
          <w:rFonts w:ascii="Times New Roman" w:hAnsi="Times New Roman" w:cs="Times New Roman"/>
          <w:sz w:val="28"/>
          <w:szCs w:val="28"/>
        </w:rPr>
        <w:t>сл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дку</w:t>
      </w:r>
      <w:r w:rsidR="00435CAE" w:rsidRPr="00F925D2">
        <w:rPr>
          <w:rFonts w:ascii="Times New Roman" w:hAnsi="Times New Roman" w:cs="Times New Roman"/>
          <w:sz w:val="28"/>
          <w:szCs w:val="28"/>
        </w:rPr>
        <w:t xml:space="preserve"> </w:t>
      </w:r>
      <w:r w:rsidR="00062659">
        <w:rPr>
          <w:rFonts w:ascii="Times New Roman" w:hAnsi="Times New Roman" w:cs="Times New Roman"/>
          <w:sz w:val="28"/>
          <w:szCs w:val="28"/>
        </w:rPr>
        <w:t>при</w:t>
      </w:r>
      <w:r w:rsidR="0006265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062659">
        <w:rPr>
          <w:rFonts w:ascii="Times New Roman" w:hAnsi="Times New Roman" w:cs="Times New Roman"/>
          <w:sz w:val="28"/>
          <w:szCs w:val="28"/>
        </w:rPr>
        <w:t>дну</w:t>
      </w:r>
      <w:r w:rsidR="00435CAE" w:rsidRPr="000F1410">
        <w:rPr>
          <w:rFonts w:ascii="Times New Roman" w:hAnsi="Times New Roman" w:cs="Times New Roman"/>
          <w:sz w:val="28"/>
          <w:szCs w:val="28"/>
        </w:rPr>
        <w:t>ют</w:t>
      </w:r>
      <w:r w:rsidR="00062659">
        <w:rPr>
          <w:rFonts w:ascii="Times New Roman" w:hAnsi="Times New Roman" w:cs="Times New Roman"/>
          <w:sz w:val="28"/>
          <w:szCs w:val="28"/>
        </w:rPr>
        <w:t>ь</w:t>
      </w:r>
      <w:r w:rsidR="00435CAE" w:rsidRPr="000F1410">
        <w:rPr>
          <w:rFonts w:ascii="Times New Roman" w:hAnsi="Times New Roman" w:cs="Times New Roman"/>
          <w:sz w:val="28"/>
          <w:szCs w:val="28"/>
        </w:rPr>
        <w:t>ся</w:t>
      </w:r>
      <w:r w:rsidR="00062659">
        <w:rPr>
          <w:rFonts w:ascii="Times New Roman" w:hAnsi="Times New Roman" w:cs="Times New Roman"/>
          <w:sz w:val="28"/>
          <w:szCs w:val="28"/>
        </w:rPr>
        <w:t xml:space="preserve"> до</w:t>
      </w:r>
      <w:r w:rsidR="00435CAE" w:rsidRPr="00F925D2">
        <w:rPr>
          <w:rFonts w:ascii="Times New Roman" w:hAnsi="Times New Roman" w:cs="Times New Roman"/>
          <w:sz w:val="28"/>
          <w:szCs w:val="28"/>
        </w:rPr>
        <w:t xml:space="preserve"> </w:t>
      </w:r>
      <w:r w:rsidR="00435CAE" w:rsidRPr="000F1410">
        <w:rPr>
          <w:rFonts w:ascii="Times New Roman" w:hAnsi="Times New Roman" w:cs="Times New Roman"/>
          <w:sz w:val="28"/>
          <w:szCs w:val="28"/>
        </w:rPr>
        <w:t>г</w:t>
      </w:r>
      <w:r w:rsidR="00062659">
        <w:rPr>
          <w:rFonts w:ascii="Times New Roman" w:hAnsi="Times New Roman" w:cs="Times New Roman"/>
          <w:sz w:val="28"/>
          <w:szCs w:val="28"/>
        </w:rPr>
        <w:t>оловного речення</w:t>
      </w:r>
      <w:r w:rsidR="00435CAE" w:rsidRPr="00F925D2">
        <w:rPr>
          <w:rFonts w:ascii="Times New Roman" w:hAnsi="Times New Roman" w:cs="Times New Roman"/>
          <w:sz w:val="28"/>
          <w:szCs w:val="28"/>
        </w:rPr>
        <w:t xml:space="preserve"> </w:t>
      </w:r>
      <w:r w:rsidR="00435CAE" w:rsidRPr="000F1410">
        <w:rPr>
          <w:rFonts w:ascii="Times New Roman" w:hAnsi="Times New Roman" w:cs="Times New Roman"/>
          <w:sz w:val="28"/>
          <w:szCs w:val="28"/>
        </w:rPr>
        <w:t>так</w:t>
      </w:r>
      <w:r w:rsidR="00062659">
        <w:rPr>
          <w:rFonts w:ascii="Times New Roman" w:hAnsi="Times New Roman" w:cs="Times New Roman"/>
          <w:sz w:val="28"/>
          <w:szCs w:val="28"/>
        </w:rPr>
        <w:t>ож</w:t>
      </w:r>
      <w:r w:rsidR="00435CAE" w:rsidRPr="00F925D2">
        <w:rPr>
          <w:rFonts w:ascii="Times New Roman" w:hAnsi="Times New Roman" w:cs="Times New Roman"/>
          <w:sz w:val="28"/>
          <w:szCs w:val="28"/>
        </w:rPr>
        <w:t xml:space="preserve"> </w:t>
      </w:r>
      <w:r w:rsidR="00062659">
        <w:rPr>
          <w:rFonts w:ascii="Times New Roman" w:hAnsi="Times New Roman" w:cs="Times New Roman"/>
          <w:sz w:val="28"/>
          <w:szCs w:val="28"/>
        </w:rPr>
        <w:t>за</w:t>
      </w:r>
      <w:r w:rsidR="00435CAE" w:rsidRPr="00F925D2">
        <w:rPr>
          <w:rFonts w:ascii="Times New Roman" w:hAnsi="Times New Roman" w:cs="Times New Roman"/>
          <w:sz w:val="28"/>
          <w:szCs w:val="28"/>
        </w:rPr>
        <w:t xml:space="preserve"> </w:t>
      </w:r>
      <w:r w:rsidR="00062659">
        <w:rPr>
          <w:rFonts w:ascii="Times New Roman" w:hAnsi="Times New Roman" w:cs="Times New Roman"/>
          <w:sz w:val="28"/>
          <w:szCs w:val="28"/>
        </w:rPr>
        <w:t>допомогою</w:t>
      </w:r>
      <w:r w:rsidR="00435CAE" w:rsidRPr="00F925D2">
        <w:rPr>
          <w:rFonts w:ascii="Times New Roman" w:hAnsi="Times New Roman" w:cs="Times New Roman"/>
          <w:sz w:val="28"/>
          <w:szCs w:val="28"/>
        </w:rPr>
        <w:t xml:space="preserve"> </w:t>
      </w:r>
      <w:r w:rsidR="00435CAE" w:rsidRPr="000F1410">
        <w:rPr>
          <w:rFonts w:ascii="Times New Roman" w:hAnsi="Times New Roman" w:cs="Times New Roman"/>
          <w:sz w:val="28"/>
          <w:szCs w:val="28"/>
        </w:rPr>
        <w:t>с</w:t>
      </w:r>
      <w:r w:rsidR="00062659">
        <w:rPr>
          <w:rFonts w:ascii="Times New Roman" w:hAnsi="Times New Roman" w:cs="Times New Roman"/>
          <w:sz w:val="28"/>
          <w:szCs w:val="28"/>
        </w:rPr>
        <w:t xml:space="preserve">получника </w:t>
      </w:r>
      <w:r w:rsidR="00435CAE" w:rsidRPr="00F925D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435CAE" w:rsidRPr="000F1410">
        <w:rPr>
          <w:rFonts w:ascii="Times New Roman" w:hAnsi="Times New Roman" w:cs="Times New Roman"/>
          <w:b/>
          <w:i/>
          <w:sz w:val="28"/>
          <w:szCs w:val="28"/>
          <w:lang w:val="de-DE"/>
        </w:rPr>
        <w:t>deshalb</w:t>
      </w:r>
      <w:r w:rsidR="00435CAE" w:rsidRPr="00F925D2">
        <w:rPr>
          <w:rFonts w:ascii="Times New Roman" w:hAnsi="Times New Roman" w:cs="Times New Roman"/>
          <w:b/>
          <w:i/>
          <w:sz w:val="28"/>
          <w:szCs w:val="28"/>
        </w:rPr>
        <w:t xml:space="preserve">  = </w:t>
      </w:r>
      <w:r w:rsidR="00435CAE" w:rsidRPr="000F1410">
        <w:rPr>
          <w:rFonts w:ascii="Times New Roman" w:hAnsi="Times New Roman" w:cs="Times New Roman"/>
          <w:b/>
          <w:i/>
          <w:sz w:val="28"/>
          <w:szCs w:val="28"/>
          <w:lang w:val="de-DE"/>
        </w:rPr>
        <w:t>darum</w:t>
      </w:r>
      <w:r w:rsidR="00435CAE" w:rsidRPr="00F925D2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r w:rsidR="00435CAE" w:rsidRPr="000F1410">
        <w:rPr>
          <w:rFonts w:ascii="Times New Roman" w:hAnsi="Times New Roman" w:cs="Times New Roman"/>
          <w:b/>
          <w:i/>
          <w:sz w:val="28"/>
          <w:szCs w:val="28"/>
          <w:lang w:val="de-DE"/>
        </w:rPr>
        <w:t>deswegen</w:t>
      </w:r>
      <w:r w:rsidR="00435CAE" w:rsidRPr="00F925D2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r w:rsidR="00435CAE" w:rsidRPr="000F1410">
        <w:rPr>
          <w:rFonts w:ascii="Times New Roman" w:hAnsi="Times New Roman" w:cs="Times New Roman"/>
          <w:b/>
          <w:i/>
          <w:sz w:val="28"/>
          <w:szCs w:val="28"/>
          <w:lang w:val="de-DE"/>
        </w:rPr>
        <w:t>daher</w:t>
      </w:r>
      <w:r w:rsidR="00435CAE" w:rsidRPr="00F925D2">
        <w:rPr>
          <w:rFonts w:ascii="Times New Roman" w:hAnsi="Times New Roman" w:cs="Times New Roman"/>
          <w:sz w:val="28"/>
          <w:szCs w:val="28"/>
        </w:rPr>
        <w:t xml:space="preserve">, </w:t>
      </w:r>
      <w:r w:rsidR="00435CAE" w:rsidRPr="00422BEF">
        <w:rPr>
          <w:rFonts w:ascii="Times New Roman" w:hAnsi="Times New Roman" w:cs="Times New Roman"/>
          <w:b/>
          <w:i/>
          <w:sz w:val="28"/>
          <w:szCs w:val="28"/>
          <w:lang w:val="de-DE"/>
        </w:rPr>
        <w:t>aus</w:t>
      </w:r>
      <w:r w:rsidR="00435CAE" w:rsidRPr="00F925D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435CAE" w:rsidRPr="00422BEF">
        <w:rPr>
          <w:rFonts w:ascii="Times New Roman" w:hAnsi="Times New Roman" w:cs="Times New Roman"/>
          <w:b/>
          <w:i/>
          <w:sz w:val="28"/>
          <w:szCs w:val="28"/>
          <w:lang w:val="de-DE"/>
        </w:rPr>
        <w:t>diesem</w:t>
      </w:r>
      <w:r w:rsidR="00435CAE" w:rsidRPr="00F925D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435CAE" w:rsidRPr="00422BEF">
        <w:rPr>
          <w:rFonts w:ascii="Times New Roman" w:hAnsi="Times New Roman" w:cs="Times New Roman"/>
          <w:b/>
          <w:i/>
          <w:sz w:val="28"/>
          <w:szCs w:val="28"/>
          <w:lang w:val="de-DE"/>
        </w:rPr>
        <w:t>Grund</w:t>
      </w:r>
      <w:r w:rsidR="00435CAE" w:rsidRPr="00F925D2">
        <w:rPr>
          <w:rFonts w:ascii="Times New Roman" w:hAnsi="Times New Roman" w:cs="Times New Roman"/>
          <w:sz w:val="28"/>
          <w:szCs w:val="28"/>
        </w:rPr>
        <w:t xml:space="preserve">. </w:t>
      </w:r>
      <w:r w:rsidR="009C1C9A">
        <w:rPr>
          <w:rFonts w:ascii="Times New Roman" w:hAnsi="Times New Roman" w:cs="Times New Roman"/>
          <w:sz w:val="28"/>
          <w:szCs w:val="28"/>
        </w:rPr>
        <w:t>П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сля  данни</w:t>
      </w:r>
      <w:r w:rsidR="009C1C9A">
        <w:rPr>
          <w:rFonts w:ascii="Times New Roman" w:hAnsi="Times New Roman" w:cs="Times New Roman"/>
          <w:sz w:val="28"/>
          <w:szCs w:val="28"/>
        </w:rPr>
        <w:t>х пр</w:t>
      </w:r>
      <w:r w:rsidR="00062659">
        <w:rPr>
          <w:rFonts w:ascii="Times New Roman" w:hAnsi="Times New Roman" w:cs="Times New Roman"/>
          <w:sz w:val="28"/>
          <w:szCs w:val="28"/>
        </w:rPr>
        <w:t>ийменник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>в</w:t>
      </w:r>
      <w:r w:rsidR="00435CAE" w:rsidRPr="000F141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62659" w:rsidRPr="00062659">
        <w:rPr>
          <w:rFonts w:ascii="Times New Roman" w:hAnsi="Times New Roman" w:cs="Times New Roman"/>
          <w:sz w:val="28"/>
          <w:szCs w:val="28"/>
        </w:rPr>
        <w:t>в</w:t>
      </w:r>
      <w:r w:rsidR="00062659">
        <w:rPr>
          <w:rFonts w:ascii="Times New Roman" w:hAnsi="Times New Roman" w:cs="Times New Roman"/>
          <w:sz w:val="28"/>
          <w:szCs w:val="28"/>
        </w:rPr>
        <w:t>икористову</w:t>
      </w:r>
      <w:r w:rsidR="0006265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є</w:t>
      </w:r>
      <w:r w:rsidR="009C1C9A">
        <w:rPr>
          <w:rFonts w:ascii="Times New Roman" w:hAnsi="Times New Roman" w:cs="Times New Roman"/>
          <w:sz w:val="28"/>
          <w:szCs w:val="28"/>
        </w:rPr>
        <w:t>т</w:t>
      </w:r>
      <w:r w:rsidR="00062659">
        <w:rPr>
          <w:rFonts w:ascii="Times New Roman" w:hAnsi="Times New Roman" w:cs="Times New Roman"/>
          <w:sz w:val="28"/>
          <w:szCs w:val="28"/>
        </w:rPr>
        <w:t>ь</w:t>
      </w:r>
      <w:r w:rsidR="009C1C9A">
        <w:rPr>
          <w:rFonts w:ascii="Times New Roman" w:hAnsi="Times New Roman" w:cs="Times New Roman"/>
          <w:sz w:val="28"/>
          <w:szCs w:val="28"/>
        </w:rPr>
        <w:t xml:space="preserve">ся </w:t>
      </w:r>
      <w:r w:rsidR="00062659">
        <w:rPr>
          <w:rFonts w:ascii="Times New Roman" w:hAnsi="Times New Roman" w:cs="Times New Roman"/>
          <w:sz w:val="28"/>
          <w:szCs w:val="28"/>
        </w:rPr>
        <w:t>зворо</w:t>
      </w:r>
      <w:r w:rsidR="009C1C9A">
        <w:rPr>
          <w:rFonts w:ascii="Times New Roman" w:hAnsi="Times New Roman" w:cs="Times New Roman"/>
          <w:sz w:val="28"/>
          <w:szCs w:val="28"/>
        </w:rPr>
        <w:t>тн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9C1C9A">
        <w:rPr>
          <w:rFonts w:ascii="Times New Roman" w:hAnsi="Times New Roman" w:cs="Times New Roman"/>
          <w:sz w:val="28"/>
          <w:szCs w:val="28"/>
        </w:rPr>
        <w:t>й порядок сл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в – спочатку</w:t>
      </w:r>
      <w:r w:rsidR="009C1C9A">
        <w:rPr>
          <w:rFonts w:ascii="Times New Roman" w:hAnsi="Times New Roman" w:cs="Times New Roman"/>
          <w:sz w:val="28"/>
          <w:szCs w:val="28"/>
        </w:rPr>
        <w:t xml:space="preserve"> д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62659">
        <w:rPr>
          <w:rFonts w:ascii="Times New Roman" w:hAnsi="Times New Roman" w:cs="Times New Roman"/>
          <w:sz w:val="28"/>
          <w:szCs w:val="28"/>
        </w:rPr>
        <w:t>я</w:t>
      </w:r>
      <w:r w:rsidR="009C1C9A">
        <w:rPr>
          <w:rFonts w:ascii="Times New Roman" w:hAnsi="Times New Roman" w:cs="Times New Roman"/>
          <w:sz w:val="28"/>
          <w:szCs w:val="28"/>
        </w:rPr>
        <w:t>, пот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9C1C9A">
        <w:rPr>
          <w:rFonts w:ascii="Times New Roman" w:hAnsi="Times New Roman" w:cs="Times New Roman"/>
          <w:sz w:val="28"/>
          <w:szCs w:val="28"/>
        </w:rPr>
        <w:t>м д</w:t>
      </w:r>
      <w:r w:rsidR="009C1C9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35CAE" w:rsidRPr="000F1410">
        <w:rPr>
          <w:rFonts w:ascii="Times New Roman" w:hAnsi="Times New Roman" w:cs="Times New Roman"/>
          <w:sz w:val="28"/>
          <w:szCs w:val="28"/>
        </w:rPr>
        <w:t>й</w:t>
      </w:r>
      <w:r w:rsidR="00062659">
        <w:rPr>
          <w:rFonts w:ascii="Times New Roman" w:hAnsi="Times New Roman" w:cs="Times New Roman"/>
          <w:sz w:val="28"/>
          <w:szCs w:val="28"/>
        </w:rPr>
        <w:t xml:space="preserve">ова </w:t>
      </w:r>
      <w:r w:rsidR="00435CAE" w:rsidRPr="000F1410">
        <w:rPr>
          <w:rFonts w:ascii="Times New Roman" w:hAnsi="Times New Roman" w:cs="Times New Roman"/>
          <w:sz w:val="28"/>
          <w:szCs w:val="28"/>
        </w:rPr>
        <w:t>о</w:t>
      </w:r>
      <w:r w:rsidR="00062659">
        <w:rPr>
          <w:rFonts w:ascii="Times New Roman" w:hAnsi="Times New Roman" w:cs="Times New Roman"/>
          <w:sz w:val="28"/>
          <w:szCs w:val="28"/>
        </w:rPr>
        <w:t>соба</w:t>
      </w:r>
      <w:r w:rsidR="00435CAE">
        <w:rPr>
          <w:rFonts w:ascii="Times New Roman" w:hAnsi="Times New Roman" w:cs="Times New Roman"/>
          <w:sz w:val="28"/>
          <w:szCs w:val="28"/>
        </w:rPr>
        <w:t>.</w:t>
      </w:r>
    </w:p>
    <w:p w:rsidR="008247B8" w:rsidRPr="005D20EF" w:rsidRDefault="00666604" w:rsidP="00086287">
      <w:pPr>
        <w:numPr>
          <w:ilvl w:val="0"/>
          <w:numId w:val="26"/>
        </w:numPr>
        <w:spacing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</w:pPr>
      <w:r w:rsidRPr="005D20EF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За результатами практичного дослiдження було доведено, що </w:t>
      </w:r>
      <w:r w:rsidRPr="005D20EF">
        <w:rPr>
          <w:rFonts w:ascii="Times New Roman" w:eastAsia="Times New Roman" w:hAnsi="Times New Roman" w:cs="Times New Roman"/>
          <w:b/>
          <w:i/>
          <w:sz w:val="28"/>
          <w:szCs w:val="28"/>
          <w:shd w:val="clear" w:color="auto" w:fill="FFFFFF" w:themeFill="background1"/>
          <w:lang w:eastAsia="ru-RU"/>
        </w:rPr>
        <w:t>пiдряднi  речення Kausalsatz</w:t>
      </w:r>
      <w:r w:rsidR="00823F5D" w:rsidRPr="005D20EF">
        <w:rPr>
          <w:rFonts w:ascii="Times New Roman" w:eastAsia="Times New Roman" w:hAnsi="Times New Roman" w:cs="Times New Roman"/>
          <w:b/>
          <w:i/>
          <w:sz w:val="28"/>
          <w:szCs w:val="28"/>
          <w:shd w:val="clear" w:color="auto" w:fill="FFFFFF" w:themeFill="background1"/>
          <w:lang w:eastAsia="ru-RU"/>
        </w:rPr>
        <w:t xml:space="preserve"> </w:t>
      </w:r>
      <w:r w:rsidR="00823F5D" w:rsidRPr="005D20EF">
        <w:rPr>
          <w:rFonts w:ascii="Times New Roman" w:eastAsia="Times New Roman" w:hAnsi="Times New Roman" w:cs="Times New Roman"/>
          <w:sz w:val="28"/>
          <w:szCs w:val="28"/>
          <w:lang w:eastAsia="ru-RU"/>
        </w:rPr>
        <w:t>(35,71%)</w:t>
      </w:r>
      <w:r w:rsidRPr="005D20EF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, </w:t>
      </w:r>
      <w:r w:rsidRPr="005D20EF">
        <w:rPr>
          <w:rFonts w:ascii="Times New Roman" w:eastAsia="Times New Roman" w:hAnsi="Times New Roman" w:cs="Times New Roman"/>
          <w:b/>
          <w:i/>
          <w:sz w:val="28"/>
          <w:szCs w:val="28"/>
          <w:shd w:val="clear" w:color="auto" w:fill="FFFFFF" w:themeFill="background1"/>
          <w:lang w:eastAsia="ru-RU"/>
        </w:rPr>
        <w:t xml:space="preserve">складносуряднi  реченння  </w:t>
      </w:r>
      <w:r w:rsidR="00823F5D" w:rsidRPr="005D20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(38,49%) </w:t>
      </w:r>
      <w:r w:rsidRPr="005D20EF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>є найбiльш частотними засобами вираження каузальних  вiдносин  у сучаснiй нiмецькiй лiтературi.</w:t>
      </w:r>
    </w:p>
    <w:p w:rsidR="00823F5D" w:rsidRDefault="00823F5D" w:rsidP="005E6988">
      <w:pPr>
        <w:spacing w:after="0" w:line="360" w:lineRule="auto"/>
        <w:ind w:left="360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23F5D" w:rsidRDefault="00823F5D" w:rsidP="005E6988">
      <w:pPr>
        <w:spacing w:after="0" w:line="360" w:lineRule="auto"/>
        <w:ind w:left="360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23F5D" w:rsidRDefault="00823F5D" w:rsidP="005E6988">
      <w:pPr>
        <w:spacing w:after="0" w:line="360" w:lineRule="auto"/>
        <w:ind w:left="360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B2999" w:rsidRPr="00FB2999" w:rsidRDefault="00FB2999" w:rsidP="00FB2999">
      <w:pPr>
        <w:spacing w:before="240"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de-DE"/>
        </w:rPr>
      </w:pPr>
      <w:r w:rsidRPr="00FB2999">
        <w:rPr>
          <w:rFonts w:ascii="Times New Roman" w:eastAsia="Calibri" w:hAnsi="Times New Roman" w:cs="Times New Roman"/>
          <w:b/>
          <w:sz w:val="28"/>
          <w:szCs w:val="28"/>
          <w:lang w:val="de-DE"/>
        </w:rPr>
        <w:lastRenderedPageBreak/>
        <w:t>Zusammenfassung</w:t>
      </w:r>
    </w:p>
    <w:p w:rsidR="00FB2999" w:rsidRPr="00FB2999" w:rsidRDefault="00FB2999" w:rsidP="00FB299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FB2999">
        <w:rPr>
          <w:rFonts w:ascii="Times New Roman" w:eastAsia="Calibri" w:hAnsi="Times New Roman" w:cs="Times New Roman"/>
          <w:b/>
          <w:sz w:val="28"/>
          <w:szCs w:val="28"/>
          <w:lang w:val="de-DE"/>
        </w:rPr>
        <w:t xml:space="preserve">     </w:t>
      </w: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     Die kausal-konsekutiven Beziehungen sind eines der wichtigsten Phänomene in der Grammatik der deutschen Sprache. Das Forschungsobjekt sind Satzverbindungen mit kausal-konsekutivem logischem Verhältnis, als auch Satzgefüge mit Kausal- und Konsekutivnebensätzen, sowie lexikalische Einheiten mit entsprechender Bedeutung in der modernen deutschen schönen Literatur. Es ist gewiss, dass die Grund-Folge-Beziehung ein universelles Phänomen der menschlichen Bewusstsein und der sprachlichen Bewusstsein vieler Völker ist. Allerdings sind die kausal-konsekutiven Beziehungen bis heute nicht vollständig erforscht. Deswegen ist das Thema in der deutschen Sprachwissenschaft sehr aktuell.</w:t>
      </w:r>
    </w:p>
    <w:p w:rsidR="00FB2999" w:rsidRPr="00FB2999" w:rsidRDefault="00FB2999" w:rsidP="00FB299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       Im Laufe dieser wissenschaftlichen Untersuchung werden sowohl die theoretischen Grundlagen der kausal-konsekutiven Beziehungen, als auch ihre praktische Anwendung einer umfassenden Analyse unterzogen. </w:t>
      </w:r>
    </w:p>
    <w:p w:rsidR="00FB2999" w:rsidRPr="00FB2999" w:rsidRDefault="00FB2999" w:rsidP="00FB2999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</w:pP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      In der modernen deutschen Literatur werden die kausal-konsekutiven Beziehungen durch eine Vielzahl von lexikalischen und grammatischen Mitteln dargestellt. Zu den lexikalischen Mitteln gehören Lexeme (0,71%), Komposita (1,65%), stehende Wortverbindungen (4,24%).  Zu den grammatischen Mitteln gehören 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Konsekutivsätze (0,46%), </w:t>
      </w: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kausative Verben (21,10%), 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Satzreihen</w:t>
      </w:r>
      <w:r w:rsidRPr="00FB299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de-DE" w:eastAsia="ru-RU"/>
        </w:rPr>
        <w:t xml:space="preserve"> 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mit der kausalen (19,70%) und konsekutiven (18,79%) Verbindung, Satzgefüge mit </w:t>
      </w: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>Kausalnebens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ä</w:t>
      </w: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>tz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en (</w:t>
      </w:r>
      <w:r w:rsidRPr="00FB2999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>35,71%)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.</w:t>
      </w:r>
    </w:p>
    <w:p w:rsidR="00FB2999" w:rsidRPr="00FB2999" w:rsidRDefault="00FB2999" w:rsidP="00FB2999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</w:pP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     Die Ergebnisse haben gezeigt, dass grammatische Mittel und zwar  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Satzgefüge mit </w:t>
      </w: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>Kausalnebens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ä</w:t>
      </w: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>tz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en</w:t>
      </w:r>
      <w:r w:rsidRPr="00FB2999">
        <w:rPr>
          <w:rFonts w:ascii="Times New Roman" w:eastAsia="Calibri" w:hAnsi="Times New Roman" w:cs="Times New Roman"/>
          <w:b/>
          <w:sz w:val="28"/>
          <w:szCs w:val="28"/>
          <w:lang w:val="de-DE"/>
        </w:rPr>
        <w:t xml:space="preserve"> </w:t>
      </w: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>(35,71%),</w:t>
      </w:r>
      <w:r w:rsidRPr="00FB299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de-DE" w:eastAsia="ru-RU"/>
        </w:rPr>
        <w:t xml:space="preserve"> 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Satzreihen</w:t>
      </w:r>
      <w:r w:rsidRPr="00FB299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de-DE" w:eastAsia="ru-RU"/>
        </w:rPr>
        <w:t xml:space="preserve"> 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mit der kausalen und konsekutiven Verbindung</w:t>
      </w:r>
      <w:r w:rsidRPr="00FB2999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de-DE" w:eastAsia="ru-RU"/>
        </w:rPr>
        <w:t xml:space="preserve"> </w:t>
      </w: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(38,49%) in den analysierten Texten vorherrschend sind.</w:t>
      </w:r>
    </w:p>
    <w:p w:rsidR="00FB2999" w:rsidRPr="00FB2999" w:rsidRDefault="00FB2999" w:rsidP="00FB299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FB299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        Folglich können Schlussfolgerungen gezogen werden, dass </w:t>
      </w:r>
      <w:r w:rsidRPr="00FB2999">
        <w:rPr>
          <w:rFonts w:ascii="Times New Roman" w:eastAsia="Calibri" w:hAnsi="Times New Roman" w:cs="Times New Roman"/>
          <w:sz w:val="28"/>
          <w:szCs w:val="28"/>
          <w:lang w:val="de-DE"/>
        </w:rPr>
        <w:t>die Grund-Folge-Beziehung zu den fundamentalsten Denk- und Wahrnehmungsstrukturen des Weltbilds und zu den wichtigsten Phänomenen in der Grammatik der deutschen Gegenwartssprache gehört, und die Ansicht widerlegt, dass das kausal-konsekutive Verhältnis im Stil der schönen Literatur eine herrschende und eine grundlegende Erscheinung ist.</w:t>
      </w:r>
    </w:p>
    <w:p w:rsidR="00D9079E" w:rsidRPr="005E6988" w:rsidRDefault="005E6988" w:rsidP="005E6988">
      <w:pPr>
        <w:spacing w:after="0" w:line="360" w:lineRule="auto"/>
        <w:ind w:left="360"/>
        <w:jc w:val="center"/>
        <w:outlineLvl w:val="0"/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lastRenderedPageBreak/>
        <w:t>СПИСОК ВИКОРИСТАНИХ ДЖЕРЕЛ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Аматов А. М.  Морфологические  каузативы  в  английском  языке  //  Ярославский  педагогический  вестник. 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2003. – №1 (34). – С. 1–6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http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vestnik.yspu.org/releases/novye_Issledovaniya/19_10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Аматов А. М. Причинность в языкознании  как  отражение  философской категории каузальности Научные ведомости БелГУ.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Сер. Гуманитарные науки. – 2010. – №12. – Вып.6. – С. 5–12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https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cyberleninka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ru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article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v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prichinnost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v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yazykoznanii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kak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 xml:space="preserve">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otrazhenie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filosofskoy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kategorii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de-DE" w:eastAsia="ru-RU"/>
        </w:rPr>
        <w:t>kauzalnosti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Аристотель. 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Сочинения:  в  4-х  тт.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Мысль Т. 1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1983. – С. 376–644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Баклагова Ю. В. К вопросу о каузальности и каузативности в системе языка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Вестник Адыгейского  государственного  университета. 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2008 – Серия 2: Филология  и  искусствоведение. –Выпуск № 10. – С. 26–30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hyperlink r:id="rId13" w:history="1"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https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://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cyberleninka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.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ru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article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n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k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voprosu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o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kauzalnosti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i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kausativnosti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v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sisteme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yasyka</w:t>
        </w:r>
      </w:hyperlink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Баклагова Ю. В. Семантика контактных и дистантных каузативов (на материалах русского и немецкого языков)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// Вестник Адыгейского  государственного  университета. 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2009 – Вып. 1 (41). – С. 102–105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hyperlink r:id="rId14" w:history="1"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https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://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cyberleninka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.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ru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article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n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semantika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kontaktnyh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i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distantnyh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kausativov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na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materiale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russkogo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i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nemetskogo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yazykov</w:t>
        </w:r>
      </w:hyperlink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Баклагова Ю. В.  Универсальные категории: лингвофилософский феномен причинно-следственных связей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// Филологические науки. Вопросы теории и  практики.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2013. – № 8 (26). – Часть 2. – С. 28–31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hyperlink r:id="rId15" w:history="1"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https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://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cyberleninka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.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ru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de-DE" w:eastAsia="ru-RU"/>
          </w:rPr>
          <w:t>article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n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/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universalnye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kategorii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lingvofilosofkiy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fenomen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prichino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sledstvennyx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-</w:t>
        </w:r>
        <w:r w:rsidRPr="005E6988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en-US" w:eastAsia="ru-RU"/>
          </w:rPr>
          <w:t>svyasey</w:t>
        </w:r>
      </w:hyperlink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Балли Ш. Общая лингвистика и вопросы французского языка.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М.: Иностранная литература, 1955. – 416 с.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Белявцева И. В. Место коннекторов в системе выражения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причинно-следственных отношений (на материале русского и немецкого языков)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// Язык, коммуникация и социальная среда: Сборник научных статей. 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Воронеж: ВГУ, 2008. – С. 130–138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lse2010.narod.ru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index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0-133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Бессалов  А. Ю. Каузативные глаголы как средство выражения причинно-следственных отношений в английском и французском языках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Вестник МГОУ. Серия «Лингвистика».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2010. – № 6. – С. 85–90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www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vestnik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mgou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ru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Articles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Doc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/1448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Бессалов  А. Ю. Каузальные  отношения как часть функционального синтаксиса английского языка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Филологические науки в МГИМО: Сборник науч. трудов. 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>– № 44 (59). – М.: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МГИМО, 2011. 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С. 6–19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 xml:space="preserve">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mgimo.ru/files/6055/N44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Бессонов Н. Ю. Семантические типы конструкций с каузативными глаголами-связками в английском языке // Ф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лолог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чн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трактати. 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2010. – № 1. С. 26–33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www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n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 xml:space="preserve">.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buv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 xml:space="preserve">.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gov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ua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old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_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jrn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Soc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_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Gum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Filtr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/2010_1/10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bny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Гоббс Т.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Сочинения:  в  2-х  тт.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Т. 1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1989. 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Дальбергенова Л. Е. Каузальные отношения в простом предложении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Вестник КазНУ.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2012. – № 5–6 (139–140). – С. 155–159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philart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kaznu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kz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index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php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/1-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FIL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article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viewFile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/1348/1302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Дальбергенова Л. Е., Жаркынбекова Ш. К. Исследования каузальных отношений в современной  лингвистике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// Современные  проблемы науки и образования.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2013. – № 6. – С. 1–12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www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science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education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ru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article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view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?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id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=10878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Евстигнеева Г. А. Способы выражения причинно-следственных отношений в научном стиле речи: (На материале учебных текстов): Автореф. канд. филол. наук:  10.02.01.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К., 1993. – 21 с.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// Электронный 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lastRenderedPageBreak/>
        <w:t xml:space="preserve">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cheloveknauka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com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sposoby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vyrazheniya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prichinno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sledstvennyh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otnosheniy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v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nauchnom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stile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rechi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na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materiale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uchebnyh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tekstov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Ельмслев Л. Пролегомены к теории языка / Перевод с английского.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М.: Лингвистическое наследие </w:t>
      </w:r>
      <w:r w:rsidRPr="005E6988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eastAsia="ru-RU"/>
        </w:rPr>
        <w:t xml:space="preserve">XX века, 2006.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248 с.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Калмыкова Г. А. Диахронический аспект развития маркеров каузальных отношений в немецком языке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// Вестник МГОУ.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2022. – Серия «Лингвистика». – № 3 – С. 217–223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www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vestnik-mgou.ru/Articles/Doc/5593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Калмыкова Г. А., Иванова И. И. Функционально-семантическое поле каузальной обусловленности в немецком языке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Вестник Челябинского государственного педагогического университета.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2013. – №12.2 – С. 249–258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// Электронный  ресурс. Режим  доступа: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ftp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ftp.cspu.ru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upload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arciv-vestnik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2013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2013_12_2pdf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Карышева А. В. Периферийные синтаксические средства выражения причинных  отношений в современном немецком языке и их дискурсивно</w:t>
      </w:r>
      <w:r w:rsidR="0003023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-прагматический потенциал: Дис.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канд. филол. наук.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Самара, 2004. – 198 с.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www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dslib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.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net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germanskie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jazyki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periferijnye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sintaksicheskie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sredstva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vyrazhenija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prichinnyh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otnoshenij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v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sovremennom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-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nemetskom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Касевич В. Б. Семантика. Синтаксис. Морфология.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Москва: Наука, 1988. – 311 с.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Комаров А. П. О лингвистическом статусе каузальной связи: (к вопросу о системности средств выражения причинно-следственных отношений в современном немецком языке). – Алма-Ата: Казахс. гос. пед. ин-т им. Абая, 1970. – 224 с.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Краевский В. В. Проблемы онтологической категории причины и следствия. Закон. Необходимость. Вероятность. – Москва, 1967.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Мельчук И. А. Курс общей морфологии. Том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II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Часть вторая: морфологические значения. – М.: Языки русской культуры, 1988. –518 с.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ind w:left="360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Моргунова О. О. Поняття категор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/>
          <w:sz w:val="28"/>
          <w:szCs w:val="28"/>
          <w:lang w:eastAsia="ru-RU"/>
        </w:rPr>
        <w:t>ї каузативност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uk-UA"/>
        </w:rPr>
        <w:t>. Основн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/>
          <w:sz w:val="28"/>
          <w:szCs w:val="28"/>
          <w:lang w:eastAsia="ru-RU"/>
        </w:rPr>
        <w:t xml:space="preserve"> напрями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E6988">
        <w:rPr>
          <w:rFonts w:ascii="Times New Roman" w:eastAsia="Times New Roman" w:hAnsi="Times New Roman"/>
          <w:sz w:val="28"/>
          <w:szCs w:val="28"/>
          <w:lang w:eastAsia="ru-RU"/>
        </w:rPr>
        <w:t>її досл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/>
          <w:sz w:val="28"/>
          <w:szCs w:val="28"/>
          <w:lang w:eastAsia="ru-RU"/>
        </w:rPr>
        <w:t>дження в сучасн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/>
          <w:sz w:val="28"/>
          <w:szCs w:val="28"/>
          <w:lang w:eastAsia="ru-RU"/>
        </w:rPr>
        <w:t>й л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/>
          <w:sz w:val="28"/>
          <w:szCs w:val="28"/>
          <w:lang w:eastAsia="ru-RU"/>
        </w:rPr>
        <w:t>нгв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/>
          <w:sz w:val="28"/>
          <w:szCs w:val="28"/>
          <w:lang w:eastAsia="ru-RU"/>
        </w:rPr>
        <w:t>стиц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// Науковий в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uk-UA"/>
        </w:rPr>
        <w:t>сник м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uk-UA"/>
        </w:rPr>
        <w:t>жнародного гуман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uk-UA"/>
        </w:rPr>
        <w:t>тарного ун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верситету.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Сер.: Ф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uk-UA"/>
        </w:rPr>
        <w:t>лолог</w:t>
      </w:r>
      <w:r w:rsidRPr="005E69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Pr="005E698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2014. – № 10. – Том 2. – С. 65–67.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ind w:left="360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Недялков В. П. Каузативные конструкции в немецком языке. Аналитический каузатив.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Л.: Изд-во «Наука», 1971. – 179 с.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ind w:left="360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Недялков В. П., Сильницкий Г. Г. Типология каузативных конструкций // Типология каузативных конструкций (Морфологический каузатив) / Под ред. А. А. Холодовича.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Л.: Изд-во «Наука», 1969. – С. 5–20; 20–50.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ind w:left="360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Падучева Е. В.Каузальное отношение, факт и общефактическое значение русского  глагольного  вида. Каузальность структуры рассуждений в русском  языке.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М., 1993. – С. 27–33.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ind w:left="360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Рассел Б. Человеческое познание: Его сфера и границы. – М., 1957.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ind w:left="360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Саковец С. Номинативный аспект предложений с каузативными глаголами немецкого языка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gisap.eu/ru/node/49668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Синтаксис немецкого языка.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Syntax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der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deutschen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Sprache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Theorie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, Ü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bungen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,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und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Textbeispiele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: Учебное пособие / Отв. Ре. Н. С. Снегирева.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Омск. гос. ун-т,  2004. – 149 с.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Спиноза Б. Этика, доказанная в геометрическом порядке. Антология мировой философии. – М., 1970. – Т. 2. – С. 349–407.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Степанов Ю. С. Альтернативный мир, Дискурс, Факт и принцип Причинности. – М. С. 35–73.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Шустова С. В., Егорова И. В. К вопросу о прагматическом потенциале лексического и лексико-синтаксического каузативов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Евразийский вестник философии, истории и лингвистики. 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2011. – № 1 (44). – С. 58–60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// Электронный  ресурс. Режим  доступа: 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htpp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eastAsia="ru-RU"/>
        </w:rPr>
        <w:t>: //</w:t>
      </w: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u w:val="single"/>
          <w:lang w:val="en-US" w:eastAsia="ru-RU"/>
        </w:rPr>
        <w:t>publications.hse.ru/articles/105793340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E698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Эйхбаум Г. Н. Теоретическая грамматика немецкого языка.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С-Пб.: Изд-во С.-Петербургского университета, 1996. – 276 с.</w:t>
      </w:r>
    </w:p>
    <w:p w:rsidR="005E6988" w:rsidRPr="005E6988" w:rsidRDefault="005E6988" w:rsidP="005E6988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 CYR" w:eastAsia="Times New Roman" w:hAnsi="Times New Roman CYR" w:cs="Times New Roman CYR"/>
          <w:bCs/>
          <w:kern w:val="36"/>
          <w:sz w:val="28"/>
          <w:szCs w:val="28"/>
          <w:lang w:val="de-DE"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lastRenderedPageBreak/>
        <w:t>Duden-Grammatik. 5 v</w:t>
      </w:r>
      <w:r w:rsidRPr="005E6988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de-DE" w:eastAsia="ru-RU"/>
        </w:rPr>
        <w:t>ö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llig und neu bearb. u. erw. Auflage. – Mannheim, Leipzig, Wien, Z</w:t>
      </w:r>
      <w:r w:rsidRPr="005E6988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de-DE" w:eastAsia="ru-RU"/>
        </w:rPr>
        <w:t>ü</w:t>
      </w: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rich, 1995. – 863 S.</w:t>
      </w:r>
    </w:p>
    <w:p w:rsidR="005E6988" w:rsidRPr="00CC7425" w:rsidRDefault="005E6988" w:rsidP="00F1040B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outlineLvl w:val="0"/>
        <w:rPr>
          <w:rFonts w:ascii="Times New Roman CYR" w:eastAsia="Times New Roman" w:hAnsi="Times New Roman CYR" w:cs="Times New Roman CYR"/>
          <w:bCs/>
          <w:kern w:val="36"/>
          <w:sz w:val="28"/>
          <w:szCs w:val="28"/>
          <w:lang w:val="de-DE" w:eastAsia="ru-RU"/>
        </w:rPr>
      </w:pPr>
      <w:r w:rsidRPr="005E6988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Ausdrucksmittel und Typologie der Grund-Folge-Verh</w:t>
      </w:r>
      <w:r w:rsidRPr="005E6988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de-DE" w:eastAsia="ru-RU"/>
        </w:rPr>
        <w:t>ältnisse in der russischen Gegenwartssprache. Zeitschrift für Slavistik (</w:t>
      </w:r>
      <w:r w:rsidRPr="005E6988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в печати)</w:t>
      </w:r>
    </w:p>
    <w:p w:rsidR="00CC7425" w:rsidRPr="00CC7425" w:rsidRDefault="00CC7425" w:rsidP="00F1040B">
      <w:pPr>
        <w:pStyle w:val="a3"/>
        <w:numPr>
          <w:ilvl w:val="0"/>
          <w:numId w:val="27"/>
        </w:numPr>
        <w:spacing w:line="360" w:lineRule="auto"/>
        <w:jc w:val="both"/>
        <w:rPr>
          <w:rFonts w:ascii="Times New Roman CYR" w:eastAsia="Times New Roman" w:hAnsi="Times New Roman CYR" w:cs="Times New Roman CYR"/>
          <w:bCs/>
          <w:kern w:val="36"/>
          <w:sz w:val="28"/>
          <w:szCs w:val="28"/>
          <w:lang w:val="de-DE" w:eastAsia="ru-RU"/>
        </w:rPr>
      </w:pPr>
      <w:r w:rsidRPr="00CC7425">
        <w:rPr>
          <w:rFonts w:ascii="Times New Roman CYR" w:eastAsia="Times New Roman" w:hAnsi="Times New Roman CYR" w:cs="Times New Roman CYR"/>
          <w:bCs/>
          <w:kern w:val="36"/>
          <w:sz w:val="28"/>
          <w:szCs w:val="28"/>
          <w:lang w:val="de-DE" w:eastAsia="ru-RU"/>
        </w:rPr>
        <w:t>Engel U. Deutsche Grammatik.- Heidelberg, 1988. – 883 S.</w:t>
      </w:r>
    </w:p>
    <w:p w:rsidR="00CC7425" w:rsidRDefault="00CC7425" w:rsidP="00F1040B">
      <w:pPr>
        <w:pStyle w:val="a3"/>
        <w:numPr>
          <w:ilvl w:val="0"/>
          <w:numId w:val="27"/>
        </w:numPr>
        <w:spacing w:line="360" w:lineRule="auto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</w:pP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Helbig G., Buscha J. Deutsche Grammatik. Ein Handbuch für den Ausländerunterricht. – Leipzig, 1986. – 737 S.</w:t>
      </w:r>
    </w:p>
    <w:p w:rsidR="00F1040B" w:rsidRPr="00F1040B" w:rsidRDefault="00F1040B" w:rsidP="00F1040B">
      <w:pPr>
        <w:pStyle w:val="a3"/>
        <w:numPr>
          <w:ilvl w:val="0"/>
          <w:numId w:val="27"/>
        </w:numPr>
        <w:spacing w:line="360" w:lineRule="auto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Schendels E.I. Deutsche Grammatik. </w:t>
      </w: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–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М</w:t>
      </w: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.: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Высш</w:t>
      </w: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.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шк</w:t>
      </w: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., 1988. – 416 S.</w:t>
      </w:r>
    </w:p>
    <w:p w:rsidR="00F1040B" w:rsidRDefault="00F1040B" w:rsidP="00F1040B">
      <w:pPr>
        <w:pStyle w:val="a3"/>
        <w:numPr>
          <w:ilvl w:val="0"/>
          <w:numId w:val="27"/>
        </w:numPr>
        <w:spacing w:line="360" w:lineRule="auto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Schmidt W. Grundfragen der deutschen Grammatik. Eine Einf</w:t>
      </w: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ü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hrung in die funktionale Sprachlehre.  </w:t>
      </w: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–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 Berlin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Volk und Wissen, 1983. </w:t>
      </w: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–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 332 S.</w:t>
      </w:r>
    </w:p>
    <w:p w:rsidR="00F1040B" w:rsidRDefault="00F1040B" w:rsidP="00F1040B">
      <w:pPr>
        <w:pStyle w:val="a3"/>
        <w:numPr>
          <w:ilvl w:val="0"/>
          <w:numId w:val="27"/>
        </w:numPr>
        <w:spacing w:line="360" w:lineRule="auto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Weinrich H. Te</w:t>
      </w:r>
      <w:r w:rsidR="007B3FD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x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tgrammatik der deutschen Sprache. </w:t>
      </w: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–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 Mannheim, Leipzig, Wien, Z</w:t>
      </w:r>
      <w:r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ü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rich</w:t>
      </w:r>
      <w:r w:rsidR="00916FC0" w:rsidRPr="00916FC0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: Dudenverlag, 1993. </w:t>
      </w:r>
      <w:r w:rsidR="00916FC0" w:rsidRPr="00F1040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>–</w:t>
      </w:r>
      <w:r w:rsidR="00916FC0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de-DE" w:eastAsia="ru-RU"/>
        </w:rPr>
        <w:t xml:space="preserve"> 1111 S.</w:t>
      </w:r>
    </w:p>
    <w:p w:rsidR="005E6988" w:rsidRDefault="005E6988" w:rsidP="005E6988">
      <w:pPr>
        <w:spacing w:before="100" w:beforeAutospacing="1" w:after="100" w:afterAutospacing="1" w:line="240" w:lineRule="auto"/>
        <w:jc w:val="center"/>
        <w:outlineLvl w:val="0"/>
        <w:rPr>
          <w:rFonts w:ascii="Times New Roman CYR" w:eastAsia="Times New Roman" w:hAnsi="Times New Roman CYR" w:cs="Times New Roman CYR"/>
          <w:b/>
          <w:bCs/>
          <w:kern w:val="36"/>
          <w:sz w:val="28"/>
          <w:szCs w:val="28"/>
          <w:lang w:val="de-DE" w:eastAsia="ru-RU"/>
        </w:rPr>
      </w:pPr>
    </w:p>
    <w:p w:rsidR="00DB1FCF" w:rsidRPr="005E6988" w:rsidRDefault="00DB1FCF" w:rsidP="001E24CB">
      <w:pPr>
        <w:spacing w:before="100" w:beforeAutospacing="1" w:after="100" w:afterAutospacing="1" w:line="240" w:lineRule="auto"/>
        <w:outlineLvl w:val="0"/>
        <w:rPr>
          <w:rFonts w:ascii="Times New Roman CYR" w:eastAsia="Times New Roman" w:hAnsi="Times New Roman CYR" w:cs="Times New Roman CYR"/>
          <w:b/>
          <w:bCs/>
          <w:kern w:val="36"/>
          <w:sz w:val="28"/>
          <w:szCs w:val="28"/>
          <w:lang w:val="de-DE" w:eastAsia="ru-RU"/>
        </w:rPr>
      </w:pPr>
    </w:p>
    <w:p w:rsidR="005E6988" w:rsidRPr="001E24CB" w:rsidRDefault="009F0712" w:rsidP="001E24CB">
      <w:pPr>
        <w:spacing w:after="0" w:line="360" w:lineRule="auto"/>
        <w:ind w:left="360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>СПИСОК</w:t>
      </w:r>
      <w:r w:rsidRPr="001E24CB"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 xml:space="preserve"> </w:t>
      </w:r>
      <w:r w:rsidR="001E24CB"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>ВИКОРИСТАН</w:t>
      </w:r>
      <w:r w:rsidR="001E24CB"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>ИХ</w:t>
      </w:r>
      <w:r w:rsidRPr="001E24CB"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 xml:space="preserve"> </w:t>
      </w:r>
      <w:r w:rsidR="001E24CB"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 xml:space="preserve"> ДЖЕРЕЛ </w:t>
      </w:r>
      <w:r w:rsidRPr="001E24CB"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>ДЛЯ</w:t>
      </w:r>
      <w:r w:rsidRPr="001E24CB"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>ВИБ</w:t>
      </w:r>
      <w:r w:rsidRPr="00F1040B"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val="de-DE" w:eastAsia="ru-RU"/>
        </w:rPr>
        <w:t>I</w:t>
      </w:r>
      <w:r>
        <w:rPr>
          <w:rFonts w:ascii="Times New Roman" w:eastAsia="Times New Roman" w:hAnsi="Times New Roman" w:cs="Times New Roman"/>
          <w:b/>
          <w:kern w:val="36"/>
          <w:sz w:val="28"/>
          <w:szCs w:val="28"/>
          <w:shd w:val="clear" w:color="auto" w:fill="FFFFFF"/>
          <w:lang w:eastAsia="ru-RU"/>
        </w:rPr>
        <w:t>РКИ</w:t>
      </w:r>
    </w:p>
    <w:p w:rsidR="009F0712" w:rsidRPr="00DB1FCF" w:rsidRDefault="009F0712" w:rsidP="00DB1FCF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DB1FCF">
        <w:rPr>
          <w:rFonts w:ascii="Times New Roman" w:hAnsi="Times New Roman" w:cs="Times New Roman"/>
          <w:sz w:val="28"/>
          <w:szCs w:val="28"/>
          <w:lang w:val="de-DE"/>
        </w:rPr>
        <w:t>Beyer M. Flughunde / Marcel Beyer. – Frankfurt am Main : Suhr</w:t>
      </w:r>
      <w:r w:rsidR="005627DB" w:rsidRPr="00DB1FCF">
        <w:rPr>
          <w:rFonts w:ascii="Times New Roman" w:hAnsi="Times New Roman" w:cs="Times New Roman"/>
          <w:sz w:val="28"/>
          <w:szCs w:val="28"/>
          <w:lang w:val="de-DE"/>
        </w:rPr>
        <w:t>kamp Taschenbuch, 1996.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5627DB" w:rsidRPr="00DB1FCF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 w:rsidRPr="00DB1FCF">
        <w:rPr>
          <w:rFonts w:ascii="Times New Roman" w:hAnsi="Times New Roman" w:cs="Times New Roman"/>
          <w:sz w:val="28"/>
          <w:szCs w:val="28"/>
          <w:lang w:val="de-DE"/>
        </w:rPr>
        <w:t>–</w:t>
      </w:r>
      <w:r w:rsidR="001E24CB">
        <w:rPr>
          <w:rFonts w:ascii="Times New Roman" w:hAnsi="Times New Roman" w:cs="Times New Roman"/>
          <w:sz w:val="28"/>
          <w:szCs w:val="28"/>
        </w:rPr>
        <w:t xml:space="preserve"> 254 </w:t>
      </w:r>
      <w:r w:rsidR="001E24CB">
        <w:rPr>
          <w:rFonts w:ascii="Times New Roman" w:hAnsi="Times New Roman" w:cs="Times New Roman"/>
          <w:sz w:val="28"/>
          <w:szCs w:val="28"/>
          <w:lang w:val="en-US"/>
        </w:rPr>
        <w:t>S.</w:t>
      </w:r>
    </w:p>
    <w:p w:rsidR="008D017C" w:rsidRPr="008D017C" w:rsidRDefault="008D017C" w:rsidP="00DB1FCF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8D017C">
        <w:rPr>
          <w:rFonts w:ascii="Times New Roman" w:hAnsi="Times New Roman" w:cs="Times New Roman"/>
          <w:sz w:val="28"/>
          <w:szCs w:val="28"/>
          <w:lang w:val="de-DE"/>
        </w:rPr>
        <w:t>Brussig Th. Am kürzeren Ende der Sonnenallee. – Frankfurt am Main: Fischer, 2001.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 w:rsidRPr="00DB1FCF">
        <w:rPr>
          <w:rFonts w:ascii="Times New Roman" w:hAnsi="Times New Roman" w:cs="Times New Roman"/>
          <w:sz w:val="28"/>
          <w:szCs w:val="28"/>
          <w:lang w:val="de-DE"/>
        </w:rPr>
        <w:t>–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>
        <w:rPr>
          <w:rFonts w:ascii="Times New Roman" w:hAnsi="Times New Roman" w:cs="Times New Roman"/>
          <w:sz w:val="28"/>
          <w:szCs w:val="28"/>
          <w:lang w:val="de-DE"/>
        </w:rPr>
        <w:t>108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S.</w:t>
      </w:r>
    </w:p>
    <w:p w:rsidR="005627DB" w:rsidRPr="005627DB" w:rsidRDefault="00BB0B16" w:rsidP="00DB1FCF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>Hein C</w:t>
      </w:r>
      <w:r w:rsidR="005627DB" w:rsidRPr="00725EBA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>.</w:t>
      </w:r>
      <w:r w:rsidR="005627DB" w:rsidRPr="005627DB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 xml:space="preserve"> Willenbrock. </w:t>
      </w:r>
      <w:r w:rsidR="005627DB" w:rsidRPr="006E35F5">
        <w:rPr>
          <w:rFonts w:ascii="Times New Roman" w:hAnsi="Times New Roman" w:cs="Times New Roman"/>
          <w:sz w:val="28"/>
          <w:szCs w:val="28"/>
          <w:lang w:val="de-DE"/>
        </w:rPr>
        <w:t>Frankfurt am Main : Suhr</w:t>
      </w:r>
      <w:r w:rsidR="005627DB">
        <w:rPr>
          <w:rFonts w:ascii="Times New Roman" w:hAnsi="Times New Roman" w:cs="Times New Roman"/>
          <w:sz w:val="28"/>
          <w:szCs w:val="28"/>
          <w:lang w:val="de-DE"/>
        </w:rPr>
        <w:t>kamp Taschenbuch,</w:t>
      </w:r>
      <w:r w:rsidR="005627DB" w:rsidRPr="005627DB">
        <w:rPr>
          <w:rFonts w:ascii="Times New Roman" w:hAnsi="Times New Roman" w:cs="Times New Roman"/>
          <w:sz w:val="28"/>
          <w:szCs w:val="28"/>
          <w:lang w:val="de-DE"/>
        </w:rPr>
        <w:t xml:space="preserve"> 2000.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 w:rsidRPr="00DB1FCF">
        <w:rPr>
          <w:rFonts w:ascii="Times New Roman" w:hAnsi="Times New Roman" w:cs="Times New Roman"/>
          <w:sz w:val="28"/>
          <w:szCs w:val="28"/>
          <w:lang w:val="de-DE"/>
        </w:rPr>
        <w:t>–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>
        <w:rPr>
          <w:rFonts w:ascii="Times New Roman" w:hAnsi="Times New Roman" w:cs="Times New Roman"/>
          <w:sz w:val="28"/>
          <w:szCs w:val="28"/>
          <w:lang w:val="de-DE"/>
        </w:rPr>
        <w:t>320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S.</w:t>
      </w:r>
    </w:p>
    <w:p w:rsidR="005627DB" w:rsidRPr="00BB0B16" w:rsidRDefault="005627DB" w:rsidP="00DB1FCF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5627DB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>Johansen</w:t>
      </w:r>
      <w:r w:rsidR="00BB0B16" w:rsidRPr="00BB0B16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 xml:space="preserve"> H</w:t>
      </w:r>
      <w:r w:rsidR="00BB0B16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>.</w:t>
      </w:r>
      <w:r w:rsidRPr="005627DB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 xml:space="preserve"> Der schwarze Schirm</w:t>
      </w:r>
      <w:r w:rsidR="00BB0B16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>.</w:t>
      </w:r>
      <w:r w:rsidR="00BB0B16" w:rsidRPr="00BB0B16">
        <w:rPr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BB0B16" w:rsidRPr="000747A5">
        <w:rPr>
          <w:rFonts w:ascii="Times New Roman" w:hAnsi="Times New Roman" w:cs="Times New Roman"/>
          <w:color w:val="000000"/>
          <w:sz w:val="28"/>
          <w:szCs w:val="28"/>
          <w:lang w:val="de-DE"/>
        </w:rPr>
        <w:t>–</w:t>
      </w:r>
      <w:r w:rsidR="00BB0B16">
        <w:rPr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M</w:t>
      </w:r>
      <w:r w:rsidR="00BB0B16" w:rsidRPr="000747A5">
        <w:rPr>
          <w:rFonts w:ascii="Times New Roman" w:hAnsi="Times New Roman" w:cs="Times New Roman"/>
          <w:color w:val="000000"/>
          <w:sz w:val="28"/>
          <w:szCs w:val="28"/>
          <w:lang w:val="de-DE"/>
        </w:rPr>
        <w:t>ü</w:t>
      </w:r>
      <w:r w:rsidR="00BB0B16">
        <w:rPr>
          <w:rFonts w:ascii="Times New Roman" w:hAnsi="Times New Roman" w:cs="Times New Roman"/>
          <w:color w:val="000000"/>
          <w:sz w:val="28"/>
          <w:szCs w:val="28"/>
          <w:lang w:val="de-DE"/>
        </w:rPr>
        <w:t>n</w:t>
      </w:r>
      <w:r w:rsidR="00BB0B16" w:rsidRPr="000747A5">
        <w:rPr>
          <w:rFonts w:ascii="Times New Roman" w:hAnsi="Times New Roman" w:cs="Times New Roman"/>
          <w:color w:val="000000"/>
          <w:sz w:val="28"/>
          <w:szCs w:val="28"/>
          <w:lang w:val="de-DE"/>
        </w:rPr>
        <w:t>ch</w:t>
      </w:r>
      <w:r w:rsidR="00BB0B16">
        <w:rPr>
          <w:rFonts w:ascii="Times New Roman" w:hAnsi="Times New Roman" w:cs="Times New Roman"/>
          <w:color w:val="000000"/>
          <w:sz w:val="28"/>
          <w:szCs w:val="28"/>
          <w:lang w:val="de-DE"/>
        </w:rPr>
        <w:t>en</w:t>
      </w:r>
      <w:r w:rsidR="00BB0B16" w:rsidRPr="000747A5">
        <w:rPr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:</w:t>
      </w:r>
      <w:r w:rsidR="00BB0B16">
        <w:rPr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Carl Hanser, 2007</w:t>
      </w:r>
      <w:r w:rsidR="00DB1FCF">
        <w:rPr>
          <w:rFonts w:ascii="Times New Roman" w:hAnsi="Times New Roman" w:cs="Times New Roman"/>
          <w:color w:val="000000"/>
          <w:sz w:val="28"/>
          <w:szCs w:val="28"/>
          <w:lang w:val="de-DE"/>
        </w:rPr>
        <w:t>.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 w:rsidRPr="00DB1FCF">
        <w:rPr>
          <w:rFonts w:ascii="Times New Roman" w:hAnsi="Times New Roman" w:cs="Times New Roman"/>
          <w:sz w:val="28"/>
          <w:szCs w:val="28"/>
          <w:lang w:val="de-DE"/>
        </w:rPr>
        <w:t>–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>
        <w:rPr>
          <w:rFonts w:ascii="Times New Roman" w:hAnsi="Times New Roman" w:cs="Times New Roman"/>
          <w:sz w:val="28"/>
          <w:szCs w:val="28"/>
          <w:lang w:val="de-DE"/>
        </w:rPr>
        <w:t>160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S.</w:t>
      </w:r>
    </w:p>
    <w:p w:rsidR="00BB0B16" w:rsidRPr="00725EBA" w:rsidRDefault="00BB0B16" w:rsidP="00DB1FCF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BB0B16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>Kopfmüller</w:t>
      </w:r>
      <w:r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 xml:space="preserve"> M.</w:t>
      </w:r>
      <w:r w:rsidRPr="00BB0B16"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 xml:space="preserve"> Die Herrlichkeit des Lebens</w:t>
      </w:r>
      <w:r>
        <w:rPr>
          <w:rFonts w:ascii="Times New Roman" w:eastAsia="Times New Roman" w:hAnsi="Times New Roman" w:cs="Times New Roman"/>
          <w:kern w:val="36"/>
          <w:sz w:val="28"/>
          <w:szCs w:val="28"/>
          <w:shd w:val="clear" w:color="auto" w:fill="FFFFFF"/>
          <w:lang w:val="de-DE" w:eastAsia="ru-RU"/>
        </w:rPr>
        <w:t xml:space="preserve">. </w:t>
      </w:r>
      <w:r w:rsidRPr="000747A5">
        <w:rPr>
          <w:rFonts w:ascii="Times New Roman" w:hAnsi="Times New Roman" w:cs="Times New Roman"/>
          <w:color w:val="000000"/>
          <w:sz w:val="28"/>
          <w:szCs w:val="28"/>
          <w:lang w:val="de-DE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K</w:t>
      </w:r>
      <w:r w:rsidRPr="005E6988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de-DE" w:eastAsia="ru-RU"/>
        </w:rPr>
        <w:t>ö</w:t>
      </w:r>
      <w:r>
        <w:rPr>
          <w:rFonts w:ascii="Times New Roman" w:hAnsi="Times New Roman" w:cs="Times New Roman"/>
          <w:color w:val="000000"/>
          <w:sz w:val="28"/>
          <w:szCs w:val="28"/>
          <w:lang w:val="de-DE"/>
        </w:rPr>
        <w:t>ln</w:t>
      </w:r>
      <w:r w:rsidRPr="00BB0B16">
        <w:rPr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: </w:t>
      </w:r>
      <w:r>
        <w:rPr>
          <w:rFonts w:ascii="Times New Roman" w:hAnsi="Times New Roman" w:cs="Times New Roman"/>
          <w:color w:val="000000"/>
          <w:sz w:val="28"/>
          <w:szCs w:val="28"/>
          <w:lang w:val="de-DE"/>
        </w:rPr>
        <w:t>Kiepenheuer &amp; Witsch, 2011</w:t>
      </w:r>
      <w:r w:rsidR="00DB1FCF">
        <w:rPr>
          <w:rFonts w:ascii="Times New Roman" w:hAnsi="Times New Roman" w:cs="Times New Roman"/>
          <w:color w:val="000000"/>
          <w:sz w:val="28"/>
          <w:szCs w:val="28"/>
          <w:lang w:val="de-DE"/>
        </w:rPr>
        <w:t>.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 w:rsidRPr="00DB1FCF">
        <w:rPr>
          <w:rFonts w:ascii="Times New Roman" w:hAnsi="Times New Roman" w:cs="Times New Roman"/>
          <w:sz w:val="28"/>
          <w:szCs w:val="28"/>
          <w:lang w:val="de-DE"/>
        </w:rPr>
        <w:t>–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2</w:t>
      </w:r>
      <w:r w:rsidR="001E24CB">
        <w:rPr>
          <w:rFonts w:ascii="Times New Roman" w:hAnsi="Times New Roman" w:cs="Times New Roman"/>
          <w:sz w:val="28"/>
          <w:szCs w:val="28"/>
          <w:lang w:val="de-DE"/>
        </w:rPr>
        <w:t>39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S.</w:t>
      </w:r>
    </w:p>
    <w:p w:rsidR="00725EBA" w:rsidRPr="00725EBA" w:rsidRDefault="00725EBA" w:rsidP="00DB1FCF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725EBA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Schindler N. Filmriss oder: Liebe gibt es nicht nur im Kino</w:t>
      </w:r>
      <w:r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</w:t>
      </w:r>
      <w:r w:rsidR="00455B48" w:rsidRPr="000747A5">
        <w:rPr>
          <w:rFonts w:ascii="Times New Roman" w:hAnsi="Times New Roman" w:cs="Times New Roman"/>
          <w:color w:val="000000"/>
          <w:sz w:val="28"/>
          <w:szCs w:val="28"/>
          <w:lang w:val="de-DE"/>
        </w:rPr>
        <w:t>–</w:t>
      </w:r>
      <w:r w:rsidR="00455B48" w:rsidRPr="00455B48">
        <w:rPr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</w:t>
      </w:r>
      <w:r w:rsidR="00455B48">
        <w:rPr>
          <w:rFonts w:ascii="Times New Roman" w:hAnsi="Times New Roman" w:cs="Times New Roman"/>
          <w:color w:val="000000"/>
          <w:sz w:val="28"/>
          <w:szCs w:val="28"/>
          <w:lang w:val="de-DE"/>
        </w:rPr>
        <w:t>Hannover</w:t>
      </w:r>
      <w:r w:rsidR="00455B48" w:rsidRPr="000747A5">
        <w:rPr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:</w:t>
      </w:r>
      <w:r w:rsidR="00455B48">
        <w:rPr>
          <w:rFonts w:ascii="Times New Roman" w:hAnsi="Times New Roman" w:cs="Times New Roman"/>
          <w:color w:val="000000"/>
          <w:sz w:val="28"/>
          <w:szCs w:val="28"/>
          <w:lang w:val="de-DE"/>
        </w:rPr>
        <w:t xml:space="preserve"> Arena-</w:t>
      </w:r>
      <w:r w:rsidR="00455B48" w:rsidRPr="00DB1FCF">
        <w:rPr>
          <w:rFonts w:ascii="Times New Roman" w:hAnsi="Times New Roman" w:cs="Times New Roman"/>
          <w:sz w:val="28"/>
          <w:szCs w:val="28"/>
          <w:lang w:val="de-DE"/>
        </w:rPr>
        <w:t>Taschenbuch,</w:t>
      </w:r>
      <w:r w:rsidR="00455B48">
        <w:rPr>
          <w:rFonts w:ascii="Times New Roman" w:hAnsi="Times New Roman" w:cs="Times New Roman"/>
          <w:sz w:val="28"/>
          <w:szCs w:val="28"/>
          <w:lang w:val="de-DE"/>
        </w:rPr>
        <w:t xml:space="preserve"> 2001</w:t>
      </w:r>
      <w:r w:rsidR="001E24CB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1E24CB" w:rsidRPr="00DB1FCF">
        <w:rPr>
          <w:rFonts w:ascii="Times New Roman" w:hAnsi="Times New Roman" w:cs="Times New Roman"/>
          <w:sz w:val="28"/>
          <w:szCs w:val="28"/>
          <w:lang w:val="de-DE"/>
        </w:rPr>
        <w:t>–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>
        <w:rPr>
          <w:rFonts w:ascii="Times New Roman" w:hAnsi="Times New Roman" w:cs="Times New Roman"/>
          <w:sz w:val="28"/>
          <w:szCs w:val="28"/>
          <w:lang w:val="de-DE"/>
        </w:rPr>
        <w:t>147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S.</w:t>
      </w:r>
    </w:p>
    <w:p w:rsidR="00EA22BF" w:rsidRPr="001E24CB" w:rsidRDefault="000B50B8" w:rsidP="008A3557">
      <w:pPr>
        <w:pStyle w:val="a3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B50B8">
        <w:rPr>
          <w:rFonts w:ascii="Times New Roman" w:hAnsi="Times New Roman" w:cs="Times New Roman"/>
          <w:sz w:val="28"/>
          <w:szCs w:val="28"/>
          <w:lang w:val="de-DE"/>
        </w:rPr>
        <w:t>Schlink B. Der Vorleser / Bernard Schlink</w:t>
      </w:r>
      <w:r w:rsidR="000747A5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Pr="000B50B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0747A5" w:rsidRPr="000747A5">
        <w:rPr>
          <w:rFonts w:ascii="Times New Roman" w:hAnsi="Times New Roman" w:cs="Times New Roman"/>
          <w:color w:val="000000"/>
          <w:sz w:val="28"/>
          <w:szCs w:val="28"/>
          <w:lang w:val="de-DE"/>
        </w:rPr>
        <w:t>– Zürich : Diogenes, 1995.</w:t>
      </w:r>
      <w:r w:rsidR="001E24CB" w:rsidRPr="001E24C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1E24CB" w:rsidRPr="00DB1FCF">
        <w:rPr>
          <w:rFonts w:ascii="Times New Roman" w:hAnsi="Times New Roman" w:cs="Times New Roman"/>
          <w:sz w:val="28"/>
          <w:szCs w:val="28"/>
          <w:lang w:val="de-DE"/>
        </w:rPr>
        <w:t>–</w:t>
      </w:r>
      <w:r w:rsidR="001E24CB">
        <w:rPr>
          <w:rFonts w:ascii="Times New Roman" w:hAnsi="Times New Roman" w:cs="Times New Roman"/>
          <w:sz w:val="28"/>
          <w:szCs w:val="28"/>
        </w:rPr>
        <w:t xml:space="preserve"> 2</w:t>
      </w:r>
      <w:r w:rsidR="001E24CB">
        <w:rPr>
          <w:rFonts w:ascii="Times New Roman" w:hAnsi="Times New Roman" w:cs="Times New Roman"/>
          <w:sz w:val="28"/>
          <w:szCs w:val="28"/>
          <w:lang w:val="en-US"/>
        </w:rPr>
        <w:t>08</w:t>
      </w:r>
      <w:r w:rsidR="001E24CB">
        <w:rPr>
          <w:rFonts w:ascii="Times New Roman" w:hAnsi="Times New Roman" w:cs="Times New Roman"/>
          <w:sz w:val="28"/>
          <w:szCs w:val="28"/>
        </w:rPr>
        <w:t xml:space="preserve"> </w:t>
      </w:r>
      <w:r w:rsidR="001E24CB">
        <w:rPr>
          <w:rFonts w:ascii="Times New Roman" w:hAnsi="Times New Roman" w:cs="Times New Roman"/>
          <w:sz w:val="28"/>
          <w:szCs w:val="28"/>
          <w:lang w:val="en-US"/>
        </w:rPr>
        <w:t>S.</w:t>
      </w:r>
    </w:p>
    <w:sectPr w:rsidR="00EA22BF" w:rsidRPr="001E24CB">
      <w:headerReference w:type="default" r:id="rId1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477" w:rsidRDefault="00B12477" w:rsidP="00A020DF">
      <w:pPr>
        <w:spacing w:after="0" w:line="240" w:lineRule="auto"/>
      </w:pPr>
      <w:r>
        <w:separator/>
      </w:r>
    </w:p>
  </w:endnote>
  <w:endnote w:type="continuationSeparator" w:id="0">
    <w:p w:rsidR="00B12477" w:rsidRDefault="00B12477" w:rsidP="00A020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Times New Roman CYR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477" w:rsidRDefault="00B12477" w:rsidP="00A020DF">
      <w:pPr>
        <w:spacing w:after="0" w:line="240" w:lineRule="auto"/>
      </w:pPr>
      <w:r>
        <w:separator/>
      </w:r>
    </w:p>
  </w:footnote>
  <w:footnote w:type="continuationSeparator" w:id="0">
    <w:p w:rsidR="00B12477" w:rsidRDefault="00B12477" w:rsidP="00A020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2269510"/>
      <w:docPartObj>
        <w:docPartGallery w:val="Page Numbers (Top of Page)"/>
        <w:docPartUnique/>
      </w:docPartObj>
    </w:sdtPr>
    <w:sdtEndPr/>
    <w:sdtContent>
      <w:p w:rsidR="00095A8D" w:rsidRDefault="00095A8D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49AE">
          <w:rPr>
            <w:noProof/>
          </w:rPr>
          <w:t>5</w:t>
        </w:r>
        <w:r>
          <w:fldChar w:fldCharType="end"/>
        </w:r>
      </w:p>
    </w:sdtContent>
  </w:sdt>
  <w:p w:rsidR="00095A8D" w:rsidRDefault="00095A8D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019D1"/>
    <w:multiLevelType w:val="hybridMultilevel"/>
    <w:tmpl w:val="3A8439B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A1746C9"/>
    <w:multiLevelType w:val="hybridMultilevel"/>
    <w:tmpl w:val="D1D2E962"/>
    <w:lvl w:ilvl="0" w:tplc="601A18D4">
      <w:start w:val="1"/>
      <w:numFmt w:val="decimal"/>
      <w:lvlText w:val="%1."/>
      <w:lvlJc w:val="left"/>
      <w:pPr>
        <w:ind w:left="8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05" w:hanging="360"/>
      </w:pPr>
    </w:lvl>
    <w:lvl w:ilvl="2" w:tplc="0419001B" w:tentative="1">
      <w:start w:val="1"/>
      <w:numFmt w:val="lowerRoman"/>
      <w:lvlText w:val="%3."/>
      <w:lvlJc w:val="right"/>
      <w:pPr>
        <w:ind w:left="2325" w:hanging="180"/>
      </w:pPr>
    </w:lvl>
    <w:lvl w:ilvl="3" w:tplc="0419000F" w:tentative="1">
      <w:start w:val="1"/>
      <w:numFmt w:val="decimal"/>
      <w:lvlText w:val="%4."/>
      <w:lvlJc w:val="left"/>
      <w:pPr>
        <w:ind w:left="3045" w:hanging="360"/>
      </w:pPr>
    </w:lvl>
    <w:lvl w:ilvl="4" w:tplc="04190019" w:tentative="1">
      <w:start w:val="1"/>
      <w:numFmt w:val="lowerLetter"/>
      <w:lvlText w:val="%5."/>
      <w:lvlJc w:val="left"/>
      <w:pPr>
        <w:ind w:left="3765" w:hanging="360"/>
      </w:pPr>
    </w:lvl>
    <w:lvl w:ilvl="5" w:tplc="0419001B" w:tentative="1">
      <w:start w:val="1"/>
      <w:numFmt w:val="lowerRoman"/>
      <w:lvlText w:val="%6."/>
      <w:lvlJc w:val="right"/>
      <w:pPr>
        <w:ind w:left="4485" w:hanging="180"/>
      </w:pPr>
    </w:lvl>
    <w:lvl w:ilvl="6" w:tplc="0419000F" w:tentative="1">
      <w:start w:val="1"/>
      <w:numFmt w:val="decimal"/>
      <w:lvlText w:val="%7."/>
      <w:lvlJc w:val="left"/>
      <w:pPr>
        <w:ind w:left="5205" w:hanging="360"/>
      </w:pPr>
    </w:lvl>
    <w:lvl w:ilvl="7" w:tplc="04190019" w:tentative="1">
      <w:start w:val="1"/>
      <w:numFmt w:val="lowerLetter"/>
      <w:lvlText w:val="%8."/>
      <w:lvlJc w:val="left"/>
      <w:pPr>
        <w:ind w:left="5925" w:hanging="360"/>
      </w:pPr>
    </w:lvl>
    <w:lvl w:ilvl="8" w:tplc="041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2">
    <w:nsid w:val="0B847F1A"/>
    <w:multiLevelType w:val="hybridMultilevel"/>
    <w:tmpl w:val="BF0EFCD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48575F0"/>
    <w:multiLevelType w:val="hybridMultilevel"/>
    <w:tmpl w:val="A83C92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CF6ADE"/>
    <w:multiLevelType w:val="hybridMultilevel"/>
    <w:tmpl w:val="D924CA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93413A"/>
    <w:multiLevelType w:val="hybridMultilevel"/>
    <w:tmpl w:val="01405F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4968D9"/>
    <w:multiLevelType w:val="hybridMultilevel"/>
    <w:tmpl w:val="69A2D3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EA7BB2"/>
    <w:multiLevelType w:val="hybridMultilevel"/>
    <w:tmpl w:val="70583FF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DF5859"/>
    <w:multiLevelType w:val="hybridMultilevel"/>
    <w:tmpl w:val="E28EDD2A"/>
    <w:lvl w:ilvl="0" w:tplc="D8CED05C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9">
    <w:nsid w:val="37C6568D"/>
    <w:multiLevelType w:val="hybridMultilevel"/>
    <w:tmpl w:val="49A22488"/>
    <w:lvl w:ilvl="0" w:tplc="0CAA50F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F927C79"/>
    <w:multiLevelType w:val="hybridMultilevel"/>
    <w:tmpl w:val="9AB6C108"/>
    <w:lvl w:ilvl="0" w:tplc="957E7B60">
      <w:start w:val="1"/>
      <w:numFmt w:val="decimal"/>
      <w:lvlText w:val="%1."/>
      <w:lvlJc w:val="left"/>
      <w:pPr>
        <w:ind w:left="8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05" w:hanging="360"/>
      </w:pPr>
    </w:lvl>
    <w:lvl w:ilvl="2" w:tplc="0419001B" w:tentative="1">
      <w:start w:val="1"/>
      <w:numFmt w:val="lowerRoman"/>
      <w:lvlText w:val="%3."/>
      <w:lvlJc w:val="right"/>
      <w:pPr>
        <w:ind w:left="2325" w:hanging="180"/>
      </w:pPr>
    </w:lvl>
    <w:lvl w:ilvl="3" w:tplc="0419000F" w:tentative="1">
      <w:start w:val="1"/>
      <w:numFmt w:val="decimal"/>
      <w:lvlText w:val="%4."/>
      <w:lvlJc w:val="left"/>
      <w:pPr>
        <w:ind w:left="3045" w:hanging="360"/>
      </w:pPr>
    </w:lvl>
    <w:lvl w:ilvl="4" w:tplc="04190019" w:tentative="1">
      <w:start w:val="1"/>
      <w:numFmt w:val="lowerLetter"/>
      <w:lvlText w:val="%5."/>
      <w:lvlJc w:val="left"/>
      <w:pPr>
        <w:ind w:left="3765" w:hanging="360"/>
      </w:pPr>
    </w:lvl>
    <w:lvl w:ilvl="5" w:tplc="0419001B" w:tentative="1">
      <w:start w:val="1"/>
      <w:numFmt w:val="lowerRoman"/>
      <w:lvlText w:val="%6."/>
      <w:lvlJc w:val="right"/>
      <w:pPr>
        <w:ind w:left="4485" w:hanging="180"/>
      </w:pPr>
    </w:lvl>
    <w:lvl w:ilvl="6" w:tplc="0419000F" w:tentative="1">
      <w:start w:val="1"/>
      <w:numFmt w:val="decimal"/>
      <w:lvlText w:val="%7."/>
      <w:lvlJc w:val="left"/>
      <w:pPr>
        <w:ind w:left="5205" w:hanging="360"/>
      </w:pPr>
    </w:lvl>
    <w:lvl w:ilvl="7" w:tplc="04190019" w:tentative="1">
      <w:start w:val="1"/>
      <w:numFmt w:val="lowerLetter"/>
      <w:lvlText w:val="%8."/>
      <w:lvlJc w:val="left"/>
      <w:pPr>
        <w:ind w:left="5925" w:hanging="360"/>
      </w:pPr>
    </w:lvl>
    <w:lvl w:ilvl="8" w:tplc="041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1">
    <w:nsid w:val="41B216B3"/>
    <w:multiLevelType w:val="hybridMultilevel"/>
    <w:tmpl w:val="1750CF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EA564B2"/>
    <w:multiLevelType w:val="hybridMultilevel"/>
    <w:tmpl w:val="335262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DB5637"/>
    <w:multiLevelType w:val="hybridMultilevel"/>
    <w:tmpl w:val="9996A5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01335E5"/>
    <w:multiLevelType w:val="hybridMultilevel"/>
    <w:tmpl w:val="8F7603C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11B4138"/>
    <w:multiLevelType w:val="hybridMultilevel"/>
    <w:tmpl w:val="067E8A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CD70C9"/>
    <w:multiLevelType w:val="hybridMultilevel"/>
    <w:tmpl w:val="375C274E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F70F39"/>
    <w:multiLevelType w:val="hybridMultilevel"/>
    <w:tmpl w:val="4448FE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4E6501"/>
    <w:multiLevelType w:val="hybridMultilevel"/>
    <w:tmpl w:val="49F82BE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5D793848"/>
    <w:multiLevelType w:val="hybridMultilevel"/>
    <w:tmpl w:val="E41CC662"/>
    <w:lvl w:ilvl="0" w:tplc="3866F2D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2F47AF6"/>
    <w:multiLevelType w:val="hybridMultilevel"/>
    <w:tmpl w:val="22321A8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D4E1960"/>
    <w:multiLevelType w:val="hybridMultilevel"/>
    <w:tmpl w:val="6D305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DDE2E70"/>
    <w:multiLevelType w:val="hybridMultilevel"/>
    <w:tmpl w:val="4FBC689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6F6D6999"/>
    <w:multiLevelType w:val="hybridMultilevel"/>
    <w:tmpl w:val="D916D2D2"/>
    <w:lvl w:ilvl="0" w:tplc="04190001">
      <w:start w:val="1"/>
      <w:numFmt w:val="bullet"/>
      <w:lvlText w:val=""/>
      <w:lvlJc w:val="left"/>
      <w:pPr>
        <w:ind w:left="12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24">
    <w:nsid w:val="73B83C52"/>
    <w:multiLevelType w:val="hybridMultilevel"/>
    <w:tmpl w:val="B846D59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3EE367E"/>
    <w:multiLevelType w:val="hybridMultilevel"/>
    <w:tmpl w:val="4D9A7E6C"/>
    <w:lvl w:ilvl="0" w:tplc="313671FC">
      <w:start w:val="1"/>
      <w:numFmt w:val="decimal"/>
      <w:lvlText w:val="%1."/>
      <w:lvlJc w:val="left"/>
      <w:pPr>
        <w:ind w:left="87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6">
    <w:nsid w:val="7C146200"/>
    <w:multiLevelType w:val="hybridMultilevel"/>
    <w:tmpl w:val="D05CF59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CD308BD"/>
    <w:multiLevelType w:val="hybridMultilevel"/>
    <w:tmpl w:val="ADBEC4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2F2728"/>
    <w:multiLevelType w:val="hybridMultilevel"/>
    <w:tmpl w:val="CE9E27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8"/>
  </w:num>
  <w:num w:numId="3">
    <w:abstractNumId w:val="5"/>
  </w:num>
  <w:num w:numId="4">
    <w:abstractNumId w:val="4"/>
  </w:num>
  <w:num w:numId="5">
    <w:abstractNumId w:val="8"/>
  </w:num>
  <w:num w:numId="6">
    <w:abstractNumId w:val="10"/>
  </w:num>
  <w:num w:numId="7">
    <w:abstractNumId w:val="1"/>
  </w:num>
  <w:num w:numId="8">
    <w:abstractNumId w:val="9"/>
  </w:num>
  <w:num w:numId="9">
    <w:abstractNumId w:val="3"/>
  </w:num>
  <w:num w:numId="10">
    <w:abstractNumId w:val="12"/>
  </w:num>
  <w:num w:numId="11">
    <w:abstractNumId w:val="7"/>
  </w:num>
  <w:num w:numId="12">
    <w:abstractNumId w:val="25"/>
  </w:num>
  <w:num w:numId="13">
    <w:abstractNumId w:val="21"/>
  </w:num>
  <w:num w:numId="14">
    <w:abstractNumId w:val="11"/>
  </w:num>
  <w:num w:numId="15">
    <w:abstractNumId w:val="24"/>
  </w:num>
  <w:num w:numId="16">
    <w:abstractNumId w:val="14"/>
  </w:num>
  <w:num w:numId="17">
    <w:abstractNumId w:val="26"/>
  </w:num>
  <w:num w:numId="18">
    <w:abstractNumId w:val="15"/>
  </w:num>
  <w:num w:numId="19">
    <w:abstractNumId w:val="0"/>
  </w:num>
  <w:num w:numId="20">
    <w:abstractNumId w:val="18"/>
  </w:num>
  <w:num w:numId="21">
    <w:abstractNumId w:val="20"/>
  </w:num>
  <w:num w:numId="22">
    <w:abstractNumId w:val="2"/>
  </w:num>
  <w:num w:numId="23">
    <w:abstractNumId w:val="22"/>
  </w:num>
  <w:num w:numId="24">
    <w:abstractNumId w:val="27"/>
  </w:num>
  <w:num w:numId="25">
    <w:abstractNumId w:val="6"/>
  </w:num>
  <w:num w:numId="26">
    <w:abstractNumId w:val="13"/>
  </w:num>
  <w:num w:numId="27">
    <w:abstractNumId w:val="16"/>
  </w:num>
  <w:num w:numId="28">
    <w:abstractNumId w:val="19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D66"/>
    <w:rsid w:val="00001ADF"/>
    <w:rsid w:val="00002C08"/>
    <w:rsid w:val="00026562"/>
    <w:rsid w:val="00030239"/>
    <w:rsid w:val="0003064D"/>
    <w:rsid w:val="00045FAC"/>
    <w:rsid w:val="00060C5B"/>
    <w:rsid w:val="00062659"/>
    <w:rsid w:val="000747A5"/>
    <w:rsid w:val="00075517"/>
    <w:rsid w:val="0007676C"/>
    <w:rsid w:val="000767EE"/>
    <w:rsid w:val="00086287"/>
    <w:rsid w:val="00095A8D"/>
    <w:rsid w:val="000A1086"/>
    <w:rsid w:val="000B50B8"/>
    <w:rsid w:val="000C68F6"/>
    <w:rsid w:val="00135BD0"/>
    <w:rsid w:val="00146434"/>
    <w:rsid w:val="001469C2"/>
    <w:rsid w:val="0015735F"/>
    <w:rsid w:val="00165356"/>
    <w:rsid w:val="00167246"/>
    <w:rsid w:val="00181067"/>
    <w:rsid w:val="00187538"/>
    <w:rsid w:val="001A1B40"/>
    <w:rsid w:val="001B0521"/>
    <w:rsid w:val="001B1AF1"/>
    <w:rsid w:val="001E24CB"/>
    <w:rsid w:val="001E3FFC"/>
    <w:rsid w:val="001E7644"/>
    <w:rsid w:val="001F75FD"/>
    <w:rsid w:val="002050ED"/>
    <w:rsid w:val="00216105"/>
    <w:rsid w:val="00222610"/>
    <w:rsid w:val="00226279"/>
    <w:rsid w:val="0023021C"/>
    <w:rsid w:val="0024028B"/>
    <w:rsid w:val="002410C0"/>
    <w:rsid w:val="00245A79"/>
    <w:rsid w:val="002516BC"/>
    <w:rsid w:val="00267E1C"/>
    <w:rsid w:val="002719FE"/>
    <w:rsid w:val="00276A79"/>
    <w:rsid w:val="00283C40"/>
    <w:rsid w:val="00285154"/>
    <w:rsid w:val="0029119F"/>
    <w:rsid w:val="0029324C"/>
    <w:rsid w:val="002A1673"/>
    <w:rsid w:val="002B171A"/>
    <w:rsid w:val="002B2CBD"/>
    <w:rsid w:val="002D01F8"/>
    <w:rsid w:val="002D3D54"/>
    <w:rsid w:val="0030041F"/>
    <w:rsid w:val="0030724A"/>
    <w:rsid w:val="003207E5"/>
    <w:rsid w:val="00321E98"/>
    <w:rsid w:val="00340E12"/>
    <w:rsid w:val="00355B43"/>
    <w:rsid w:val="00362522"/>
    <w:rsid w:val="00363460"/>
    <w:rsid w:val="003649A6"/>
    <w:rsid w:val="00367546"/>
    <w:rsid w:val="003705E8"/>
    <w:rsid w:val="003774A4"/>
    <w:rsid w:val="00382768"/>
    <w:rsid w:val="00392F70"/>
    <w:rsid w:val="00396D02"/>
    <w:rsid w:val="003970FD"/>
    <w:rsid w:val="003A140D"/>
    <w:rsid w:val="003A22B1"/>
    <w:rsid w:val="003A5DC2"/>
    <w:rsid w:val="003B1A44"/>
    <w:rsid w:val="003B2BAD"/>
    <w:rsid w:val="003C2168"/>
    <w:rsid w:val="003C7861"/>
    <w:rsid w:val="003D5083"/>
    <w:rsid w:val="003E435C"/>
    <w:rsid w:val="0040798E"/>
    <w:rsid w:val="00417028"/>
    <w:rsid w:val="00432850"/>
    <w:rsid w:val="00435CAE"/>
    <w:rsid w:val="004451C7"/>
    <w:rsid w:val="00455B48"/>
    <w:rsid w:val="00460C95"/>
    <w:rsid w:val="004B3A32"/>
    <w:rsid w:val="004C0DF1"/>
    <w:rsid w:val="004C3CE2"/>
    <w:rsid w:val="004D785C"/>
    <w:rsid w:val="004E2407"/>
    <w:rsid w:val="005428F0"/>
    <w:rsid w:val="005627DB"/>
    <w:rsid w:val="00563F4D"/>
    <w:rsid w:val="00566B2E"/>
    <w:rsid w:val="00570A54"/>
    <w:rsid w:val="00577F79"/>
    <w:rsid w:val="0058526D"/>
    <w:rsid w:val="00594886"/>
    <w:rsid w:val="005A11DA"/>
    <w:rsid w:val="005A3832"/>
    <w:rsid w:val="005C502E"/>
    <w:rsid w:val="005C5F66"/>
    <w:rsid w:val="005D20EF"/>
    <w:rsid w:val="005E6988"/>
    <w:rsid w:val="00600431"/>
    <w:rsid w:val="00605B00"/>
    <w:rsid w:val="00606FB2"/>
    <w:rsid w:val="00611C6C"/>
    <w:rsid w:val="006252CE"/>
    <w:rsid w:val="00636370"/>
    <w:rsid w:val="006412F3"/>
    <w:rsid w:val="006423D4"/>
    <w:rsid w:val="006450C4"/>
    <w:rsid w:val="0066135A"/>
    <w:rsid w:val="00663020"/>
    <w:rsid w:val="00666604"/>
    <w:rsid w:val="00670332"/>
    <w:rsid w:val="006A3580"/>
    <w:rsid w:val="006A681C"/>
    <w:rsid w:val="006B75B8"/>
    <w:rsid w:val="006D789D"/>
    <w:rsid w:val="006E34F6"/>
    <w:rsid w:val="006E35F5"/>
    <w:rsid w:val="006E611D"/>
    <w:rsid w:val="006F13C2"/>
    <w:rsid w:val="006F1931"/>
    <w:rsid w:val="00700D94"/>
    <w:rsid w:val="00722F70"/>
    <w:rsid w:val="00725EBA"/>
    <w:rsid w:val="00735AAF"/>
    <w:rsid w:val="00735B6E"/>
    <w:rsid w:val="00735C13"/>
    <w:rsid w:val="007413A5"/>
    <w:rsid w:val="00741FB2"/>
    <w:rsid w:val="00746210"/>
    <w:rsid w:val="007851B1"/>
    <w:rsid w:val="0079143B"/>
    <w:rsid w:val="007B3FD5"/>
    <w:rsid w:val="007B5305"/>
    <w:rsid w:val="007B71EB"/>
    <w:rsid w:val="007C5709"/>
    <w:rsid w:val="007D2C3C"/>
    <w:rsid w:val="007D486C"/>
    <w:rsid w:val="007E028D"/>
    <w:rsid w:val="007E2A3F"/>
    <w:rsid w:val="007E655A"/>
    <w:rsid w:val="007F6E0E"/>
    <w:rsid w:val="007F70E6"/>
    <w:rsid w:val="0081081C"/>
    <w:rsid w:val="00813992"/>
    <w:rsid w:val="008201FC"/>
    <w:rsid w:val="00821FB8"/>
    <w:rsid w:val="00823F5D"/>
    <w:rsid w:val="008247B8"/>
    <w:rsid w:val="0082496C"/>
    <w:rsid w:val="00833FF1"/>
    <w:rsid w:val="008423AE"/>
    <w:rsid w:val="008755A5"/>
    <w:rsid w:val="00886FF8"/>
    <w:rsid w:val="00893119"/>
    <w:rsid w:val="008A3557"/>
    <w:rsid w:val="008B7047"/>
    <w:rsid w:val="008D017C"/>
    <w:rsid w:val="008D1969"/>
    <w:rsid w:val="008D6453"/>
    <w:rsid w:val="008D784F"/>
    <w:rsid w:val="008E5B1D"/>
    <w:rsid w:val="008F49AE"/>
    <w:rsid w:val="008F6402"/>
    <w:rsid w:val="00904BD6"/>
    <w:rsid w:val="00906509"/>
    <w:rsid w:val="00907AAA"/>
    <w:rsid w:val="00907DA2"/>
    <w:rsid w:val="00915A06"/>
    <w:rsid w:val="00916FC0"/>
    <w:rsid w:val="00920415"/>
    <w:rsid w:val="00924E7A"/>
    <w:rsid w:val="00933AD4"/>
    <w:rsid w:val="009372EA"/>
    <w:rsid w:val="009375C5"/>
    <w:rsid w:val="00951307"/>
    <w:rsid w:val="0095577C"/>
    <w:rsid w:val="00955B9F"/>
    <w:rsid w:val="0096044E"/>
    <w:rsid w:val="0096381E"/>
    <w:rsid w:val="0097138D"/>
    <w:rsid w:val="0099113B"/>
    <w:rsid w:val="009A5D4B"/>
    <w:rsid w:val="009B0836"/>
    <w:rsid w:val="009B2F1C"/>
    <w:rsid w:val="009B302B"/>
    <w:rsid w:val="009B3AC6"/>
    <w:rsid w:val="009B3F0B"/>
    <w:rsid w:val="009C1C9A"/>
    <w:rsid w:val="009D7A75"/>
    <w:rsid w:val="009E3853"/>
    <w:rsid w:val="009F0712"/>
    <w:rsid w:val="00A020DF"/>
    <w:rsid w:val="00A06936"/>
    <w:rsid w:val="00A24A35"/>
    <w:rsid w:val="00A5014F"/>
    <w:rsid w:val="00A50453"/>
    <w:rsid w:val="00A51F4C"/>
    <w:rsid w:val="00A62C95"/>
    <w:rsid w:val="00A65A8B"/>
    <w:rsid w:val="00A66707"/>
    <w:rsid w:val="00A77514"/>
    <w:rsid w:val="00A939E0"/>
    <w:rsid w:val="00A9739E"/>
    <w:rsid w:val="00AA26CF"/>
    <w:rsid w:val="00AA4610"/>
    <w:rsid w:val="00AB31F7"/>
    <w:rsid w:val="00AB7433"/>
    <w:rsid w:val="00AD23F5"/>
    <w:rsid w:val="00AD6483"/>
    <w:rsid w:val="00AE5FDD"/>
    <w:rsid w:val="00B06DB3"/>
    <w:rsid w:val="00B0718F"/>
    <w:rsid w:val="00B1007D"/>
    <w:rsid w:val="00B12477"/>
    <w:rsid w:val="00B32550"/>
    <w:rsid w:val="00B652DB"/>
    <w:rsid w:val="00B722C8"/>
    <w:rsid w:val="00B8168E"/>
    <w:rsid w:val="00B85FE3"/>
    <w:rsid w:val="00B9134D"/>
    <w:rsid w:val="00B91AA0"/>
    <w:rsid w:val="00BB0B16"/>
    <w:rsid w:val="00BB6709"/>
    <w:rsid w:val="00BE5F9E"/>
    <w:rsid w:val="00BE72DA"/>
    <w:rsid w:val="00BF3549"/>
    <w:rsid w:val="00C01E55"/>
    <w:rsid w:val="00C26304"/>
    <w:rsid w:val="00C509E6"/>
    <w:rsid w:val="00C6103A"/>
    <w:rsid w:val="00C70A4C"/>
    <w:rsid w:val="00C82544"/>
    <w:rsid w:val="00CA0407"/>
    <w:rsid w:val="00CA1431"/>
    <w:rsid w:val="00CA36F7"/>
    <w:rsid w:val="00CC2A89"/>
    <w:rsid w:val="00CC7425"/>
    <w:rsid w:val="00CD3ABC"/>
    <w:rsid w:val="00CD4718"/>
    <w:rsid w:val="00CF617A"/>
    <w:rsid w:val="00D054FB"/>
    <w:rsid w:val="00D10332"/>
    <w:rsid w:val="00D16E1F"/>
    <w:rsid w:val="00D2509E"/>
    <w:rsid w:val="00D41F6A"/>
    <w:rsid w:val="00D461E0"/>
    <w:rsid w:val="00D9079E"/>
    <w:rsid w:val="00D977D2"/>
    <w:rsid w:val="00DA18F7"/>
    <w:rsid w:val="00DA1B8D"/>
    <w:rsid w:val="00DA638C"/>
    <w:rsid w:val="00DB18A1"/>
    <w:rsid w:val="00DB1FCF"/>
    <w:rsid w:val="00DD024A"/>
    <w:rsid w:val="00DD5A89"/>
    <w:rsid w:val="00DE0D66"/>
    <w:rsid w:val="00DE312D"/>
    <w:rsid w:val="00E016B8"/>
    <w:rsid w:val="00E019E1"/>
    <w:rsid w:val="00E01B03"/>
    <w:rsid w:val="00E11709"/>
    <w:rsid w:val="00E15233"/>
    <w:rsid w:val="00E21C77"/>
    <w:rsid w:val="00E37F6D"/>
    <w:rsid w:val="00E869B7"/>
    <w:rsid w:val="00E873CA"/>
    <w:rsid w:val="00E8761E"/>
    <w:rsid w:val="00EA22BF"/>
    <w:rsid w:val="00EA59D0"/>
    <w:rsid w:val="00EA6263"/>
    <w:rsid w:val="00EC0C1C"/>
    <w:rsid w:val="00EC7DFA"/>
    <w:rsid w:val="00ED261C"/>
    <w:rsid w:val="00ED397C"/>
    <w:rsid w:val="00ED46D5"/>
    <w:rsid w:val="00F1040B"/>
    <w:rsid w:val="00F11BB9"/>
    <w:rsid w:val="00F300A0"/>
    <w:rsid w:val="00F47F75"/>
    <w:rsid w:val="00F51759"/>
    <w:rsid w:val="00F57DC1"/>
    <w:rsid w:val="00F6351F"/>
    <w:rsid w:val="00F734F2"/>
    <w:rsid w:val="00F74B0B"/>
    <w:rsid w:val="00F76FB6"/>
    <w:rsid w:val="00F80C58"/>
    <w:rsid w:val="00F8251E"/>
    <w:rsid w:val="00F82BD4"/>
    <w:rsid w:val="00F831EC"/>
    <w:rsid w:val="00FB27BC"/>
    <w:rsid w:val="00FB2999"/>
    <w:rsid w:val="00FB31D8"/>
    <w:rsid w:val="00FD39DF"/>
    <w:rsid w:val="00FD7D01"/>
    <w:rsid w:val="00FF14B9"/>
    <w:rsid w:val="00FF7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5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1709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8D784F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8D784F"/>
    <w:rPr>
      <w:rFonts w:ascii="Consolas" w:hAnsi="Consolas" w:cs="Consolas"/>
      <w:sz w:val="20"/>
      <w:szCs w:val="20"/>
    </w:rPr>
  </w:style>
  <w:style w:type="table" w:styleId="a4">
    <w:name w:val="Table Grid"/>
    <w:basedOn w:val="a1"/>
    <w:uiPriority w:val="59"/>
    <w:rsid w:val="00D461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435CAE"/>
  </w:style>
  <w:style w:type="character" w:styleId="a5">
    <w:name w:val="Emphasis"/>
    <w:basedOn w:val="a0"/>
    <w:uiPriority w:val="20"/>
    <w:qFormat/>
    <w:rsid w:val="00435CAE"/>
    <w:rPr>
      <w:i/>
      <w:iCs/>
    </w:rPr>
  </w:style>
  <w:style w:type="paragraph" w:styleId="a6">
    <w:name w:val="header"/>
    <w:basedOn w:val="a"/>
    <w:link w:val="a7"/>
    <w:uiPriority w:val="99"/>
    <w:unhideWhenUsed/>
    <w:rsid w:val="00A020D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020DF"/>
  </w:style>
  <w:style w:type="paragraph" w:styleId="a8">
    <w:name w:val="footer"/>
    <w:basedOn w:val="a"/>
    <w:link w:val="a9"/>
    <w:uiPriority w:val="99"/>
    <w:unhideWhenUsed/>
    <w:rsid w:val="00A020D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020DF"/>
  </w:style>
  <w:style w:type="paragraph" w:styleId="aa">
    <w:name w:val="Balloon Text"/>
    <w:basedOn w:val="a"/>
    <w:link w:val="ab"/>
    <w:uiPriority w:val="99"/>
    <w:semiHidden/>
    <w:unhideWhenUsed/>
    <w:rsid w:val="007D48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D486C"/>
    <w:rPr>
      <w:rFonts w:ascii="Tahoma" w:hAnsi="Tahoma" w:cs="Tahoma"/>
      <w:sz w:val="16"/>
      <w:szCs w:val="16"/>
    </w:rPr>
  </w:style>
  <w:style w:type="character" w:customStyle="1" w:styleId="FontStyle101">
    <w:name w:val="Font Style101"/>
    <w:uiPriority w:val="99"/>
    <w:rsid w:val="00F1040B"/>
    <w:rPr>
      <w:rFonts w:ascii="Consolas" w:hAnsi="Consolas" w:cs="Consolas"/>
      <w:spacing w:val="20"/>
      <w:sz w:val="20"/>
      <w:szCs w:val="20"/>
    </w:rPr>
  </w:style>
  <w:style w:type="character" w:styleId="ac">
    <w:name w:val="Hyperlink"/>
    <w:basedOn w:val="a0"/>
    <w:uiPriority w:val="99"/>
    <w:semiHidden/>
    <w:unhideWhenUsed/>
    <w:rsid w:val="00A65A8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5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1709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8D784F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8D784F"/>
    <w:rPr>
      <w:rFonts w:ascii="Consolas" w:hAnsi="Consolas" w:cs="Consolas"/>
      <w:sz w:val="20"/>
      <w:szCs w:val="20"/>
    </w:rPr>
  </w:style>
  <w:style w:type="table" w:styleId="a4">
    <w:name w:val="Table Grid"/>
    <w:basedOn w:val="a1"/>
    <w:uiPriority w:val="59"/>
    <w:rsid w:val="00D461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435CAE"/>
  </w:style>
  <w:style w:type="character" w:styleId="a5">
    <w:name w:val="Emphasis"/>
    <w:basedOn w:val="a0"/>
    <w:uiPriority w:val="20"/>
    <w:qFormat/>
    <w:rsid w:val="00435CAE"/>
    <w:rPr>
      <w:i/>
      <w:iCs/>
    </w:rPr>
  </w:style>
  <w:style w:type="paragraph" w:styleId="a6">
    <w:name w:val="header"/>
    <w:basedOn w:val="a"/>
    <w:link w:val="a7"/>
    <w:uiPriority w:val="99"/>
    <w:unhideWhenUsed/>
    <w:rsid w:val="00A020D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020DF"/>
  </w:style>
  <w:style w:type="paragraph" w:styleId="a8">
    <w:name w:val="footer"/>
    <w:basedOn w:val="a"/>
    <w:link w:val="a9"/>
    <w:uiPriority w:val="99"/>
    <w:unhideWhenUsed/>
    <w:rsid w:val="00A020D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020DF"/>
  </w:style>
  <w:style w:type="paragraph" w:styleId="aa">
    <w:name w:val="Balloon Text"/>
    <w:basedOn w:val="a"/>
    <w:link w:val="ab"/>
    <w:uiPriority w:val="99"/>
    <w:semiHidden/>
    <w:unhideWhenUsed/>
    <w:rsid w:val="007D48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D486C"/>
    <w:rPr>
      <w:rFonts w:ascii="Tahoma" w:hAnsi="Tahoma" w:cs="Tahoma"/>
      <w:sz w:val="16"/>
      <w:szCs w:val="16"/>
    </w:rPr>
  </w:style>
  <w:style w:type="character" w:customStyle="1" w:styleId="FontStyle101">
    <w:name w:val="Font Style101"/>
    <w:uiPriority w:val="99"/>
    <w:rsid w:val="00F1040B"/>
    <w:rPr>
      <w:rFonts w:ascii="Consolas" w:hAnsi="Consolas" w:cs="Consolas"/>
      <w:spacing w:val="20"/>
      <w:sz w:val="20"/>
      <w:szCs w:val="20"/>
    </w:rPr>
  </w:style>
  <w:style w:type="character" w:styleId="ac">
    <w:name w:val="Hyperlink"/>
    <w:basedOn w:val="a0"/>
    <w:uiPriority w:val="99"/>
    <w:semiHidden/>
    <w:unhideWhenUsed/>
    <w:rsid w:val="00A65A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0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0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cyberleninka.ru/article/n/k-voprosu-o-kauzalnosti-i-kausativnosti-v-sisteme-yasyka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ru.wikipedia.org/wiki/%D0%87_(%D0%BA%D0%B8%D1%80%D0%B8%D0%BB%D0%BB%D0%B8%D1%86%D0%B0)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ru.wikipedia.org/wiki/%D0%87_(%D0%BA%D0%B8%D1%80%D0%B8%D0%BB%D0%BB%D0%B8%D1%86%D0%B0)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cyberleninka.ru/article/n/universalnye-kategorii-lingvofilosofkiy-fenomen-prichino-sledstvennyx-svyasey" TargetMode="External"/><Relationship Id="rId10" Type="http://schemas.openxmlformats.org/officeDocument/2006/relationships/hyperlink" Target="https://ru.wikipedia.org/wiki/%D0%87_(%D0%BA%D0%B8%D1%80%D0%B8%D0%BB%D0%BB%D0%B8%D1%86%D0%B0)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ru.wikipedia.org/wiki/%D0%87_(%D0%BA%D0%B8%D1%80%D0%B8%D0%BB%D0%BB%D0%B8%D1%86%D0%B0)" TargetMode="External"/><Relationship Id="rId14" Type="http://schemas.openxmlformats.org/officeDocument/2006/relationships/hyperlink" Target="https://cyberleninka.ru/article/n/semantika-kontaktnyh-i-distantnyh-kausativov-na-materiale-russkogo-i-nemetskogo-yazykov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4EE5A-8144-459E-9135-456F74287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14754</Words>
  <Characters>8411</Characters>
  <Application>Microsoft Office Word</Application>
  <DocSecurity>0</DocSecurity>
  <Lines>70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admin</cp:lastModifiedBy>
  <cp:revision>2</cp:revision>
  <cp:lastPrinted>2018-06-12T00:16:00Z</cp:lastPrinted>
  <dcterms:created xsi:type="dcterms:W3CDTF">2019-01-21T11:01:00Z</dcterms:created>
  <dcterms:modified xsi:type="dcterms:W3CDTF">2019-01-21T11:01:00Z</dcterms:modified>
</cp:coreProperties>
</file>